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EF57" w14:textId="43EE5F59" w:rsidR="00FA5411" w:rsidRDefault="00C41A9B" w:rsidP="00C41A9B">
      <w:pPr>
        <w:spacing w:after="0" w:line="259" w:lineRule="auto"/>
        <w:ind w:left="82" w:right="0" w:firstLine="0"/>
        <w:rPr>
          <w:rFonts w:ascii="Arial" w:eastAsia="Arial" w:hAnsi="Arial" w:cs="Arial"/>
          <w:b/>
          <w:sz w:val="28"/>
          <w:lang w:val="sr-Cyrl-RS"/>
        </w:rPr>
      </w:pPr>
      <w:r>
        <w:rPr>
          <w:rFonts w:ascii="Arial" w:eastAsia="Arial" w:hAnsi="Arial" w:cs="Arial"/>
          <w:b/>
          <w:sz w:val="28"/>
          <w:lang w:val="sr-Cyrl-RS"/>
        </w:rPr>
        <w:t xml:space="preserve">                      </w:t>
      </w:r>
      <w:r w:rsidR="00FA5411">
        <w:rPr>
          <w:rFonts w:ascii="Arial" w:eastAsia="Arial" w:hAnsi="Arial" w:cs="Arial"/>
          <w:b/>
          <w:sz w:val="28"/>
          <w:lang w:val="sr-Cyrl-RS"/>
        </w:rPr>
        <w:t xml:space="preserve">  </w:t>
      </w:r>
      <w:bookmarkStart w:id="0" w:name="_Hlk56060658"/>
      <w:r w:rsidR="00FA5411">
        <w:rPr>
          <w:rFonts w:ascii="Arial" w:eastAsia="Arial" w:hAnsi="Arial" w:cs="Arial"/>
          <w:b/>
          <w:sz w:val="28"/>
          <w:lang w:val="sr-Cyrl-RS"/>
        </w:rPr>
        <w:t>ОПШТИНСКА УПРАВА ОПШТИНЕ ОЏАЦИ</w:t>
      </w:r>
    </w:p>
    <w:p w14:paraId="7F7CAA7D" w14:textId="7EDB3AC9" w:rsidR="00734637" w:rsidRDefault="00FD7A6B">
      <w:pPr>
        <w:spacing w:after="0" w:line="259" w:lineRule="auto"/>
        <w:ind w:left="82" w:right="0" w:firstLine="0"/>
        <w:jc w:val="center"/>
      </w:pPr>
      <w:r>
        <w:rPr>
          <w:rFonts w:ascii="Arial" w:eastAsia="Arial" w:hAnsi="Arial" w:cs="Arial"/>
          <w:b/>
          <w:sz w:val="28"/>
          <w:lang w:val="sr-Cyrl-RS"/>
        </w:rPr>
        <w:t xml:space="preserve">     </w:t>
      </w:r>
      <w:r w:rsidR="009D4D1F">
        <w:rPr>
          <w:rFonts w:ascii="Arial" w:eastAsia="Arial" w:hAnsi="Arial" w:cs="Arial"/>
          <w:b/>
          <w:sz w:val="28"/>
        </w:rPr>
        <w:t xml:space="preserve">ОДЕЉЕЊЕ  ЗА </w:t>
      </w:r>
      <w:r w:rsidR="00CD6F9A">
        <w:rPr>
          <w:rFonts w:ascii="Arial" w:eastAsia="Arial" w:hAnsi="Arial" w:cs="Arial"/>
          <w:b/>
          <w:sz w:val="28"/>
          <w:lang w:val="sr-Cyrl-RS"/>
        </w:rPr>
        <w:t>ИНВЕСТИЦИЈЕ</w:t>
      </w:r>
    </w:p>
    <w:p w14:paraId="6CA56D93" w14:textId="77777777" w:rsidR="00734637" w:rsidRDefault="009D4D1F">
      <w:pPr>
        <w:spacing w:after="218" w:line="259" w:lineRule="auto"/>
        <w:ind w:left="241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1699D76" w14:textId="77777777" w:rsidR="00734637" w:rsidRDefault="009D4D1F">
      <w:pPr>
        <w:spacing w:after="218" w:line="259" w:lineRule="auto"/>
        <w:ind w:left="241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BCA717C" w14:textId="77777777" w:rsidR="00734637" w:rsidRDefault="009D4D1F">
      <w:pPr>
        <w:spacing w:after="174" w:line="259" w:lineRule="auto"/>
        <w:ind w:left="241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0709609" w14:textId="01147BC2" w:rsidR="00734637" w:rsidRDefault="00FD7A6B">
      <w:pPr>
        <w:spacing w:after="86" w:line="402" w:lineRule="auto"/>
        <w:ind w:left="2410" w:right="2600" w:firstLine="283"/>
        <w:jc w:val="both"/>
      </w:pPr>
      <w:r>
        <w:rPr>
          <w:rFonts w:ascii="Calibri" w:eastAsia="Calibri" w:hAnsi="Calibri" w:cs="Calibri"/>
          <w:sz w:val="22"/>
          <w:lang w:val="sr-Cyrl-RS"/>
        </w:rPr>
        <w:t xml:space="preserve">        </w:t>
      </w:r>
      <w:r w:rsidR="009D4D1F">
        <w:rPr>
          <w:rFonts w:ascii="Calibri" w:eastAsia="Calibri" w:hAnsi="Calibri" w:cs="Calibri"/>
          <w:sz w:val="22"/>
        </w:rPr>
        <w:t xml:space="preserve">  </w:t>
      </w:r>
      <w:r>
        <w:rPr>
          <w:rFonts w:ascii="Arial" w:eastAsia="Arial" w:hAnsi="Arial" w:cs="Arial"/>
          <w:b/>
          <w:noProof/>
          <w:sz w:val="28"/>
          <w:lang w:val="sr-Cyrl-RS"/>
        </w:rPr>
        <w:drawing>
          <wp:inline distT="0" distB="0" distL="0" distR="0" wp14:anchorId="3729A5CB" wp14:editId="53CA3F5A">
            <wp:extent cx="20574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8B801" w14:textId="265D1464" w:rsidR="00734637" w:rsidRDefault="009D4D1F">
      <w:pPr>
        <w:spacing w:after="0" w:line="259" w:lineRule="auto"/>
        <w:ind w:left="39"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5BE4014A" w14:textId="77777777" w:rsidR="00025FB1" w:rsidRDefault="00025FB1">
      <w:pPr>
        <w:spacing w:after="0" w:line="259" w:lineRule="auto"/>
        <w:ind w:left="39" w:right="0" w:firstLine="0"/>
        <w:jc w:val="center"/>
      </w:pPr>
    </w:p>
    <w:p w14:paraId="3CF7C4F2" w14:textId="77777777" w:rsidR="00734637" w:rsidRDefault="009D4D1F">
      <w:pPr>
        <w:spacing w:after="0" w:line="259" w:lineRule="auto"/>
        <w:ind w:left="39" w:right="0" w:firstLine="0"/>
        <w:jc w:val="center"/>
      </w:pPr>
      <w:r>
        <w:rPr>
          <w:b/>
          <w:sz w:val="24"/>
        </w:rPr>
        <w:t xml:space="preserve"> </w:t>
      </w:r>
    </w:p>
    <w:p w14:paraId="084B55CE" w14:textId="57FAD082" w:rsidR="00734637" w:rsidRDefault="00C41A9B">
      <w:pPr>
        <w:spacing w:after="0" w:line="259" w:lineRule="auto"/>
        <w:ind w:left="10" w:right="31"/>
        <w:jc w:val="center"/>
      </w:pPr>
      <w:r>
        <w:rPr>
          <w:b/>
          <w:sz w:val="24"/>
          <w:lang w:val="sr-Cyrl-RS"/>
        </w:rPr>
        <w:t xml:space="preserve"> </w:t>
      </w:r>
      <w:r w:rsidR="009D4D1F">
        <w:rPr>
          <w:b/>
          <w:sz w:val="24"/>
        </w:rPr>
        <w:t>ИНФОРМАТОР</w:t>
      </w:r>
      <w:r w:rsidR="009D4D1F">
        <w:rPr>
          <w:sz w:val="24"/>
        </w:rPr>
        <w:t xml:space="preserve"> </w:t>
      </w:r>
    </w:p>
    <w:p w14:paraId="4D2763CD" w14:textId="77777777" w:rsidR="00734637" w:rsidRDefault="009D4D1F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14:paraId="7B2C9080" w14:textId="77777777" w:rsidR="00734637" w:rsidRDefault="009D4D1F">
      <w:pPr>
        <w:spacing w:after="0" w:line="259" w:lineRule="auto"/>
        <w:ind w:left="10" w:right="33"/>
        <w:jc w:val="center"/>
      </w:pPr>
      <w:r>
        <w:rPr>
          <w:b/>
          <w:sz w:val="24"/>
        </w:rPr>
        <w:t xml:space="preserve">О КАТЕГОРИЗАЦИЈИ УГОСТИТЕЉСКИХ ОБЈЕКАТА ЗА СМЕШТАЈ </w:t>
      </w:r>
    </w:p>
    <w:p w14:paraId="77B08751" w14:textId="77777777" w:rsidR="00734637" w:rsidRDefault="009D4D1F">
      <w:pPr>
        <w:spacing w:after="0" w:line="259" w:lineRule="auto"/>
        <w:ind w:left="10" w:right="32"/>
        <w:jc w:val="center"/>
      </w:pPr>
      <w:r>
        <w:rPr>
          <w:b/>
          <w:sz w:val="24"/>
        </w:rPr>
        <w:t>ВРСТЕ КУЋА, АПАРТМАНA, СОБА И СЕОСКИХ ТУРИСТИЧКИХ</w:t>
      </w:r>
      <w:r>
        <w:rPr>
          <w:sz w:val="24"/>
        </w:rPr>
        <w:t xml:space="preserve"> </w:t>
      </w:r>
    </w:p>
    <w:p w14:paraId="4A442257" w14:textId="77777777" w:rsidR="00734637" w:rsidRDefault="009D4D1F">
      <w:pPr>
        <w:spacing w:after="0" w:line="259" w:lineRule="auto"/>
        <w:ind w:left="10" w:right="37"/>
        <w:jc w:val="center"/>
      </w:pPr>
      <w:r>
        <w:rPr>
          <w:b/>
          <w:sz w:val="24"/>
        </w:rPr>
        <w:t xml:space="preserve">ДОМАЋИНСТВА НА ТЕРИТОРИЈИ  </w:t>
      </w:r>
    </w:p>
    <w:p w14:paraId="32E63D72" w14:textId="7265FBF8" w:rsidR="00734637" w:rsidRPr="00FD7A6B" w:rsidRDefault="009D4D1F">
      <w:pPr>
        <w:spacing w:after="0" w:line="259" w:lineRule="auto"/>
        <w:ind w:left="10" w:right="37"/>
        <w:jc w:val="center"/>
        <w:rPr>
          <w:lang w:val="sr-Cyrl-RS"/>
        </w:rPr>
      </w:pPr>
      <w:r>
        <w:rPr>
          <w:b/>
          <w:sz w:val="24"/>
        </w:rPr>
        <w:t xml:space="preserve">ОПШТИНЕ </w:t>
      </w:r>
      <w:r w:rsidR="00FD7A6B">
        <w:rPr>
          <w:b/>
          <w:sz w:val="24"/>
          <w:lang w:val="sr-Cyrl-RS"/>
        </w:rPr>
        <w:t>ОЏАЦИ</w:t>
      </w:r>
    </w:p>
    <w:p w14:paraId="45D01016" w14:textId="77777777" w:rsidR="00734637" w:rsidRDefault="009D4D1F">
      <w:pPr>
        <w:spacing w:after="218" w:line="259" w:lineRule="auto"/>
        <w:ind w:left="241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A05F561" w14:textId="77777777" w:rsidR="00734637" w:rsidRDefault="009D4D1F">
      <w:pPr>
        <w:spacing w:after="218" w:line="259" w:lineRule="auto"/>
        <w:ind w:left="241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1A37ED4" w14:textId="77777777" w:rsidR="00734637" w:rsidRDefault="009D4D1F">
      <w:pPr>
        <w:spacing w:after="220" w:line="259" w:lineRule="auto"/>
        <w:ind w:left="241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84556C4" w14:textId="77777777" w:rsidR="00734637" w:rsidRDefault="009D4D1F">
      <w:pPr>
        <w:spacing w:after="218" w:line="259" w:lineRule="auto"/>
        <w:ind w:left="241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71E8F8B" w14:textId="77777777" w:rsidR="00734637" w:rsidRDefault="009D4D1F">
      <w:pPr>
        <w:spacing w:after="218" w:line="259" w:lineRule="auto"/>
        <w:ind w:left="241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A75A860" w14:textId="77777777" w:rsidR="00734637" w:rsidRDefault="009D4D1F">
      <w:pPr>
        <w:spacing w:after="218" w:line="259" w:lineRule="auto"/>
        <w:ind w:left="241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EC965C3" w14:textId="516F222B" w:rsidR="00734637" w:rsidRDefault="00734637" w:rsidP="000E7FD2">
      <w:pPr>
        <w:spacing w:after="189" w:line="259" w:lineRule="auto"/>
        <w:ind w:left="2410" w:right="0" w:firstLine="48"/>
      </w:pPr>
    </w:p>
    <w:p w14:paraId="26796C1A" w14:textId="77777777" w:rsidR="000E7FD2" w:rsidRPr="000E7FD2" w:rsidRDefault="000E7FD2" w:rsidP="000E7FD2">
      <w:pPr>
        <w:spacing w:after="0" w:line="259" w:lineRule="auto"/>
        <w:ind w:left="0" w:right="0" w:firstLine="36"/>
        <w:rPr>
          <w:b/>
          <w:lang w:val="sr-Cyrl-RS"/>
        </w:rPr>
      </w:pPr>
    </w:p>
    <w:p w14:paraId="586C0557" w14:textId="6708466F" w:rsidR="00734637" w:rsidRDefault="00734637" w:rsidP="000E7FD2">
      <w:pPr>
        <w:spacing w:after="0" w:line="259" w:lineRule="auto"/>
        <w:ind w:left="0" w:right="0" w:firstLine="36"/>
        <w:rPr>
          <w:b/>
          <w:lang w:val="sr-Cyrl-RS"/>
        </w:rPr>
      </w:pPr>
    </w:p>
    <w:p w14:paraId="4382F747" w14:textId="125533C4" w:rsidR="00025FB1" w:rsidRDefault="00025FB1" w:rsidP="000E7FD2">
      <w:pPr>
        <w:spacing w:after="0" w:line="259" w:lineRule="auto"/>
        <w:ind w:left="0" w:right="0" w:firstLine="36"/>
        <w:rPr>
          <w:b/>
          <w:lang w:val="sr-Cyrl-RS"/>
        </w:rPr>
      </w:pPr>
    </w:p>
    <w:p w14:paraId="69AF98ED" w14:textId="07C5A7E3" w:rsidR="00025FB1" w:rsidRPr="00025FB1" w:rsidRDefault="00025FB1" w:rsidP="000E7FD2">
      <w:pPr>
        <w:spacing w:after="0" w:line="259" w:lineRule="auto"/>
        <w:ind w:left="0" w:right="0" w:firstLine="36"/>
        <w:rPr>
          <w:b/>
          <w:lang w:val="en-US"/>
        </w:rPr>
      </w:pPr>
      <w:r>
        <w:rPr>
          <w:b/>
          <w:lang w:val="en-US"/>
        </w:rPr>
        <w:t xml:space="preserve">            </w:t>
      </w:r>
    </w:p>
    <w:p w14:paraId="353B8996" w14:textId="481A09F9" w:rsidR="00025FB1" w:rsidRDefault="00025FB1" w:rsidP="000E7FD2">
      <w:pPr>
        <w:spacing w:after="0" w:line="259" w:lineRule="auto"/>
        <w:ind w:left="0" w:right="0" w:firstLine="36"/>
        <w:rPr>
          <w:b/>
          <w:lang w:val="sr-Cyrl-RS"/>
        </w:rPr>
      </w:pPr>
    </w:p>
    <w:p w14:paraId="29FD5E10" w14:textId="780E6606" w:rsidR="00025FB1" w:rsidRDefault="00025FB1" w:rsidP="000E7FD2">
      <w:pPr>
        <w:spacing w:after="0" w:line="259" w:lineRule="auto"/>
        <w:ind w:left="0" w:right="0" w:firstLine="36"/>
        <w:rPr>
          <w:b/>
          <w:lang w:val="sr-Cyrl-RS"/>
        </w:rPr>
      </w:pPr>
    </w:p>
    <w:p w14:paraId="5B6CE8B1" w14:textId="1F881A68" w:rsidR="00025FB1" w:rsidRDefault="00025FB1" w:rsidP="000E7FD2">
      <w:pPr>
        <w:spacing w:after="0" w:line="259" w:lineRule="auto"/>
        <w:ind w:left="0" w:right="0" w:firstLine="36"/>
        <w:rPr>
          <w:b/>
          <w:sz w:val="22"/>
          <w:lang w:val="sr-Cyrl-RS"/>
        </w:rPr>
      </w:pPr>
      <w:r>
        <w:rPr>
          <w:b/>
          <w:lang w:val="en-US"/>
        </w:rPr>
        <w:t xml:space="preserve">                                                                  </w:t>
      </w:r>
      <w:r>
        <w:rPr>
          <w:b/>
          <w:lang w:val="sr-Cyrl-RS"/>
        </w:rPr>
        <w:t xml:space="preserve">            </w:t>
      </w:r>
      <w:r>
        <w:rPr>
          <w:b/>
          <w:lang w:val="en-US"/>
        </w:rPr>
        <w:t xml:space="preserve"> </w:t>
      </w:r>
      <w:r w:rsidR="00C41A9B">
        <w:rPr>
          <w:b/>
          <w:lang w:val="sr-Cyrl-RS"/>
        </w:rPr>
        <w:t xml:space="preserve">  </w:t>
      </w:r>
      <w:r w:rsidRPr="00025FB1">
        <w:rPr>
          <w:b/>
          <w:sz w:val="22"/>
          <w:lang w:val="en-US"/>
        </w:rPr>
        <w:t>O</w:t>
      </w:r>
      <w:r w:rsidRPr="00025FB1">
        <w:rPr>
          <w:b/>
          <w:sz w:val="22"/>
          <w:lang w:val="sr-Cyrl-RS"/>
        </w:rPr>
        <w:t>џаци</w:t>
      </w:r>
    </w:p>
    <w:p w14:paraId="6A47648D" w14:textId="07C4D051" w:rsidR="00025FB1" w:rsidRPr="00025FB1" w:rsidRDefault="00025FB1" w:rsidP="000E7FD2">
      <w:pPr>
        <w:spacing w:after="0" w:line="259" w:lineRule="auto"/>
        <w:ind w:left="0" w:right="0" w:firstLine="36"/>
        <w:rPr>
          <w:b/>
          <w:sz w:val="22"/>
          <w:lang w:val="sr-Cyrl-RS"/>
        </w:rPr>
      </w:pPr>
      <w:r>
        <w:rPr>
          <w:b/>
          <w:sz w:val="22"/>
          <w:lang w:val="sr-Cyrl-RS"/>
        </w:rPr>
        <w:t xml:space="preserve">                                                  </w:t>
      </w:r>
      <w:r w:rsidR="00C41A9B">
        <w:rPr>
          <w:b/>
          <w:sz w:val="22"/>
          <w:lang w:val="sr-Cyrl-RS"/>
        </w:rPr>
        <w:t xml:space="preserve"> </w:t>
      </w:r>
      <w:r w:rsidR="00544465">
        <w:rPr>
          <w:b/>
          <w:sz w:val="22"/>
          <w:lang w:val="sr-Cyrl-RS"/>
        </w:rPr>
        <w:t xml:space="preserve"> </w:t>
      </w:r>
      <w:r w:rsidR="00C41A9B">
        <w:rPr>
          <w:b/>
          <w:sz w:val="22"/>
          <w:lang w:val="sr-Cyrl-RS"/>
        </w:rPr>
        <w:t xml:space="preserve"> </w:t>
      </w:r>
      <w:r>
        <w:rPr>
          <w:b/>
          <w:sz w:val="22"/>
          <w:lang w:val="sr-Cyrl-RS"/>
        </w:rPr>
        <w:t xml:space="preserve">Новембар </w:t>
      </w:r>
      <w:r w:rsidR="00544465">
        <w:rPr>
          <w:b/>
          <w:sz w:val="22"/>
          <w:lang w:val="sr-Cyrl-RS"/>
        </w:rPr>
        <w:t>2020.године</w:t>
      </w:r>
    </w:p>
    <w:p w14:paraId="1B0520C0" w14:textId="2EC61BED" w:rsidR="00025FB1" w:rsidRDefault="00025FB1" w:rsidP="000E7FD2">
      <w:pPr>
        <w:spacing w:after="0" w:line="259" w:lineRule="auto"/>
        <w:ind w:left="0" w:right="0" w:firstLine="36"/>
        <w:rPr>
          <w:b/>
          <w:lang w:val="sr-Cyrl-RS"/>
        </w:rPr>
      </w:pPr>
    </w:p>
    <w:p w14:paraId="012A1317" w14:textId="462B117A" w:rsidR="00025FB1" w:rsidRDefault="00025FB1" w:rsidP="000E7FD2">
      <w:pPr>
        <w:spacing w:after="0" w:line="259" w:lineRule="auto"/>
        <w:ind w:left="0" w:right="0" w:firstLine="36"/>
        <w:rPr>
          <w:b/>
          <w:lang w:val="sr-Cyrl-RS"/>
        </w:rPr>
      </w:pPr>
    </w:p>
    <w:p w14:paraId="7D4A5108" w14:textId="271391CD" w:rsidR="00025FB1" w:rsidRDefault="00025FB1" w:rsidP="000E7FD2">
      <w:pPr>
        <w:spacing w:after="0" w:line="259" w:lineRule="auto"/>
        <w:ind w:left="0" w:right="0" w:firstLine="36"/>
        <w:rPr>
          <w:b/>
          <w:lang w:val="sr-Cyrl-RS"/>
        </w:rPr>
      </w:pPr>
    </w:p>
    <w:p w14:paraId="0B31F098" w14:textId="163F5504" w:rsidR="00025FB1" w:rsidRPr="00025FB1" w:rsidRDefault="00025FB1" w:rsidP="00544465">
      <w:pPr>
        <w:spacing w:after="0" w:line="259" w:lineRule="auto"/>
        <w:ind w:left="0" w:right="0" w:firstLine="0"/>
        <w:rPr>
          <w:b/>
          <w:sz w:val="16"/>
          <w:szCs w:val="16"/>
          <w:lang w:val="sr-Cyrl-RS"/>
        </w:rPr>
      </w:pPr>
      <w:r w:rsidRPr="00025FB1">
        <w:rPr>
          <w:b/>
          <w:sz w:val="16"/>
          <w:szCs w:val="16"/>
          <w:lang w:val="sr-Cyrl-RS"/>
        </w:rPr>
        <w:lastRenderedPageBreak/>
        <w:t xml:space="preserve">Одељење за Инвестиције Општинске управе општине Оџаци врши категоризацију угоститељских објеката за смештај врсте кућа, апартман, соба и сеоског туристичког домаћинства у складу са одредбама члана 20. Закона о угоститељству (''Службени гласник РС'' бр. 17/2019), чланова 26, 27 и 28. Правилника о стандардима за категоризацију угоститељских објеката за смештај (''Службени гласник РС'', бр.83/2016 и 30/2017), Правилника о минималним техничким и санитарно-хигијенским условима за пружање услуга у домаћој радиности и у сеоском туристичком домаћинству (''Службени гласник РС'' бр.41/2010 и 48/2012-др. правилник), Правилника о условима и начину обављавања угоститељске делатности, начину пружања угоститељских услуга, разврставању угоститељских објеката и минимално техничких услова за уређење и опремање угоститељских објеката (''Службени гласник РС'', бр.48/2012 </w:t>
      </w:r>
    </w:p>
    <w:p w14:paraId="2642EF64" w14:textId="77777777" w:rsidR="00025FB1" w:rsidRDefault="00025FB1">
      <w:pPr>
        <w:spacing w:after="1" w:line="238" w:lineRule="auto"/>
        <w:ind w:left="111" w:right="110"/>
        <w:jc w:val="both"/>
      </w:pPr>
    </w:p>
    <w:p w14:paraId="5AFA938B" w14:textId="77777777" w:rsidR="00025FB1" w:rsidRDefault="00025FB1">
      <w:pPr>
        <w:spacing w:after="1" w:line="238" w:lineRule="auto"/>
        <w:ind w:left="111" w:right="110"/>
        <w:jc w:val="both"/>
      </w:pPr>
    </w:p>
    <w:p w14:paraId="4315B498" w14:textId="70E6A2A5" w:rsidR="00734637" w:rsidRDefault="009D4D1F">
      <w:pPr>
        <w:spacing w:after="1" w:line="238" w:lineRule="auto"/>
        <w:ind w:left="111" w:right="110"/>
        <w:jc w:val="both"/>
      </w:pPr>
      <w:r>
        <w:t xml:space="preserve">Овим информатором дају се ближа упутства о подношењу захтева и потребној документацији за категоризацију угоститељског објекта за смештај врсте кућа, апартман, соба и сеоско туристичко домаћинство о поступку категоризације угоститељског објекта, промени категорије, привременом престанку пружања угоститељских услуга смештаја, престанку акта о категоризацији, обавезама пружаоца угоститељских услуга смештаја, као и о уплати административних и боравишних такси. </w:t>
      </w:r>
    </w:p>
    <w:p w14:paraId="32BE0AD4" w14:textId="77777777" w:rsidR="00734637" w:rsidRDefault="009D4D1F">
      <w:pPr>
        <w:spacing w:after="44" w:line="259" w:lineRule="auto"/>
        <w:ind w:left="0" w:right="0" w:firstLine="0"/>
      </w:pPr>
      <w:r>
        <w:rPr>
          <w:rFonts w:ascii="Calibri" w:eastAsia="Calibri" w:hAnsi="Calibri" w:cs="Calibri"/>
          <w:sz w:val="14"/>
        </w:rPr>
        <w:t xml:space="preserve"> </w:t>
      </w:r>
    </w:p>
    <w:p w14:paraId="3FB2382A" w14:textId="77777777" w:rsidR="00734637" w:rsidRDefault="009D4D1F">
      <w:pPr>
        <w:pStyle w:val="Heading1"/>
        <w:ind w:left="154" w:hanging="154"/>
      </w:pPr>
      <w:r>
        <w:t>ПОДНОШЕЊЕ ЗАХТЕВА ЗА КАТЕГОРИЗАЦИЈУ УГОСТИТЕЉСКОГ ОБЈЕКТА</w:t>
      </w:r>
      <w:r>
        <w:rPr>
          <w:b w:val="0"/>
        </w:rPr>
        <w:t xml:space="preserve"> </w:t>
      </w:r>
    </w:p>
    <w:p w14:paraId="3321723C" w14:textId="77777777" w:rsidR="00734637" w:rsidRDefault="009D4D1F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25282C82" w14:textId="77777777" w:rsidR="00734637" w:rsidRDefault="009D4D1F">
      <w:pPr>
        <w:ind w:left="111" w:right="43"/>
      </w:pPr>
      <w:r>
        <w:rPr>
          <w:b/>
        </w:rPr>
        <w:t xml:space="preserve">Захтев </w:t>
      </w:r>
      <w:r>
        <w:t xml:space="preserve">за категоризацију угоститељског објекта за смештај: </w:t>
      </w:r>
      <w:r>
        <w:rPr>
          <w:b/>
        </w:rPr>
        <w:t xml:space="preserve">куће, апартмана собе и сеоског туристичког домаћинства </w:t>
      </w:r>
      <w:r>
        <w:t xml:space="preserve">може поднети: </w:t>
      </w:r>
    </w:p>
    <w:p w14:paraId="1140405C" w14:textId="77777777" w:rsidR="00734637" w:rsidRDefault="009D4D1F">
      <w:pPr>
        <w:spacing w:after="0" w:line="259" w:lineRule="auto"/>
        <w:ind w:left="0" w:right="8989" w:firstLine="0"/>
      </w:pPr>
      <w:r>
        <w:t xml:space="preserve"> </w:t>
      </w:r>
    </w:p>
    <w:p w14:paraId="68F1C7AF" w14:textId="77777777" w:rsidR="00734637" w:rsidRDefault="009D4D1F">
      <w:pPr>
        <w:ind w:left="471" w:right="98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CC85C0" wp14:editId="21340FB0">
                <wp:simplePos x="0" y="0"/>
                <wp:positionH relativeFrom="column">
                  <wp:posOffset>292608</wp:posOffset>
                </wp:positionH>
                <wp:positionV relativeFrom="paragraph">
                  <wp:posOffset>-26900</wp:posOffset>
                </wp:positionV>
                <wp:extent cx="115824" cy="282688"/>
                <wp:effectExtent l="0" t="0" r="0" b="0"/>
                <wp:wrapSquare wrapText="bothSides"/>
                <wp:docPr id="23315" name="Group 23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282688"/>
                          <a:chOff x="0" y="0"/>
                          <a:chExt cx="115824" cy="282688"/>
                        </a:xfrm>
                      </wpg:grpSpPr>
                      <pic:pic xmlns:pic="http://schemas.openxmlformats.org/drawingml/2006/picture">
                        <pic:nvPicPr>
                          <pic:cNvPr id="1283" name="Picture 12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5" name="Rectangle 1285"/>
                        <wps:cNvSpPr/>
                        <wps:spPr>
                          <a:xfrm>
                            <a:off x="62484" y="26901"/>
                            <a:ext cx="4758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5EF39" w14:textId="77777777" w:rsidR="00734637" w:rsidRDefault="009D4D1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5" name="Picture 12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780"/>
                            <a:ext cx="115824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7" name="Rectangle 1297"/>
                        <wps:cNvSpPr/>
                        <wps:spPr>
                          <a:xfrm>
                            <a:off x="62484" y="171681"/>
                            <a:ext cx="47582" cy="147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1DB4E" w14:textId="77777777" w:rsidR="00734637" w:rsidRDefault="009D4D1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C85C0" id="Group 23315" o:spid="_x0000_s1026" style="position:absolute;left:0;text-align:left;margin-left:23.05pt;margin-top:-2.1pt;width:9.1pt;height:22.25pt;z-index:251658240" coordsize="115824,282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3" o:spid="_x0000_s1027" type="#_x0000_t75" style="position:absolute;width:115824;height:13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">
                  <v:imagedata r:id="rId9" o:title=""/>
                </v:shape>
                <v:rect id="Rectangle 1285" o:spid="_x0000_s1028" style="position:absolute;left:62484;top:26901;width:47582;height:14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Sq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HnLZKrEAAAA3QAAAA8A&#10;AAAAAAAAAAAAAAAABwIAAGRycy9kb3ducmV2LnhtbFBLBQYAAAAAAwADALcAAAD4AgAAAAA=&#10;" filled="f" stroked="f">
                  <v:textbox inset="0,0,0,0">
                    <w:txbxContent>
                      <w:p w14:paraId="6165EF39" w14:textId="77777777" w:rsidR="00734637" w:rsidRDefault="009D4D1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95" o:spid="_x0000_s1029" type="#_x0000_t75" style="position:absolute;top:144780;width:115824;height:13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">
                  <v:imagedata r:id="rId9" o:title=""/>
                </v:shape>
                <v:rect id="Rectangle 1297" o:spid="_x0000_s1030" style="position:absolute;left:62484;top:171681;width:47582;height:147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mb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cfIC/9+EE+T6DwAA//8DAFBLAQItABQABgAIAAAAIQDb4fbL7gAAAIUBAAATAAAAAAAAAAAA&#10;AAAAAAAAAABbQ29udGVudF9UeXBlc10ueG1sUEsBAi0AFAAGAAgAAAAhAFr0LFu/AAAAFQEAAAsA&#10;AAAAAAAAAAAAAAAAHwEAAF9yZWxzLy5yZWxzUEsBAi0AFAAGAAgAAAAhAGOMyZvEAAAA3QAAAA8A&#10;AAAAAAAAAAAAAAAABwIAAGRycy9kb3ducmV2LnhtbFBLBQYAAAAAAwADALcAAAD4AgAAAAA=&#10;" filled="f" stroked="f">
                  <v:textbox inset="0,0,0,0">
                    <w:txbxContent>
                      <w:p w14:paraId="2E11DB4E" w14:textId="77777777" w:rsidR="00734637" w:rsidRDefault="009D4D1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>угоститељ</w:t>
      </w:r>
      <w:r>
        <w:t xml:space="preserve"> </w:t>
      </w:r>
    </w:p>
    <w:p w14:paraId="1E86829B" w14:textId="77777777" w:rsidR="00734637" w:rsidRDefault="009D4D1F">
      <w:pPr>
        <w:ind w:left="471" w:right="98"/>
        <w:jc w:val="both"/>
      </w:pPr>
      <w:r>
        <w:rPr>
          <w:b/>
        </w:rPr>
        <w:t>физичко лице</w:t>
      </w:r>
      <w:r>
        <w:t xml:space="preserve"> </w:t>
      </w:r>
    </w:p>
    <w:p w14:paraId="294D3BB8" w14:textId="77777777" w:rsidR="00734637" w:rsidRDefault="009D4D1F">
      <w:pPr>
        <w:spacing w:after="0" w:line="259" w:lineRule="auto"/>
        <w:ind w:left="0" w:right="8989" w:firstLine="0"/>
      </w:pPr>
      <w:r>
        <w:t xml:space="preserve"> </w:t>
      </w:r>
    </w:p>
    <w:p w14:paraId="12F8B94B" w14:textId="77777777" w:rsidR="00734637" w:rsidRDefault="009D4D1F">
      <w:pPr>
        <w:ind w:left="111" w:right="43"/>
      </w:pPr>
      <w:r>
        <w:rPr>
          <w:b/>
        </w:rPr>
        <w:t xml:space="preserve">Угоститељ </w:t>
      </w:r>
      <w:r>
        <w:t xml:space="preserve">је привредно друштво, предузетник или огранак другог домаћег или страног правног лица које обавља угоститељску делатност. </w:t>
      </w:r>
    </w:p>
    <w:p w14:paraId="6AE9359B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0FBA6077" w14:textId="77777777" w:rsidR="00734637" w:rsidRDefault="009D4D1F">
      <w:pPr>
        <w:spacing w:after="1" w:line="238" w:lineRule="auto"/>
        <w:ind w:left="111" w:right="110"/>
        <w:jc w:val="both"/>
      </w:pPr>
      <w:r>
        <w:rPr>
          <w:b/>
        </w:rPr>
        <w:t xml:space="preserve">Физичко лице </w:t>
      </w:r>
      <w:r>
        <w:t xml:space="preserve">је власник објекта смештајног капацитета до 30 лежајева, који може да пружа туристима угоститељске услуге смештаја, припремања и услуживања оброка у кући, апартману, соби и сеоском туристичком домаћинству. </w:t>
      </w:r>
    </w:p>
    <w:p w14:paraId="7C137118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10E6AAF2" w14:textId="77777777" w:rsidR="00734637" w:rsidRDefault="009D4D1F">
      <w:pPr>
        <w:ind w:left="111" w:right="43"/>
      </w:pPr>
      <w:r>
        <w:rPr>
          <w:b/>
        </w:rPr>
        <w:t xml:space="preserve">Захтев </w:t>
      </w:r>
      <w:r>
        <w:t xml:space="preserve">за одређивање категорије - кућа, апартман соба или сеоског туристичког домаћинства подноси се за сваки објекат појединачно. </w:t>
      </w:r>
    </w:p>
    <w:p w14:paraId="7C38B7E3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758AAB9" w14:textId="12335B24" w:rsidR="00734637" w:rsidRDefault="009D4D1F" w:rsidP="00FD7A6B">
      <w:pPr>
        <w:ind w:left="111" w:right="98"/>
        <w:jc w:val="both"/>
      </w:pPr>
      <w:r>
        <w:rPr>
          <w:b/>
        </w:rPr>
        <w:t>Образац захтева се може преузети: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4A8CDB" wp14:editId="780A970E">
                <wp:simplePos x="0" y="0"/>
                <wp:positionH relativeFrom="column">
                  <wp:posOffset>292608</wp:posOffset>
                </wp:positionH>
                <wp:positionV relativeFrom="paragraph">
                  <wp:posOffset>-26900</wp:posOffset>
                </wp:positionV>
                <wp:extent cx="115824" cy="284212"/>
                <wp:effectExtent l="0" t="0" r="0" b="0"/>
                <wp:wrapSquare wrapText="bothSides"/>
                <wp:docPr id="23316" name="Group 23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284212"/>
                          <a:chOff x="0" y="0"/>
                          <a:chExt cx="115824" cy="284212"/>
                        </a:xfrm>
                      </wpg:grpSpPr>
                      <pic:pic xmlns:pic="http://schemas.openxmlformats.org/drawingml/2006/picture">
                        <pic:nvPicPr>
                          <pic:cNvPr id="1733" name="Picture 17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5" name="Rectangle 1735"/>
                        <wps:cNvSpPr/>
                        <wps:spPr>
                          <a:xfrm>
                            <a:off x="62484" y="26900"/>
                            <a:ext cx="4758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DD6AE" w14:textId="77777777" w:rsidR="00734637" w:rsidRDefault="009D4D1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304"/>
                            <a:ext cx="115824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0" name="Rectangle 1770"/>
                        <wps:cNvSpPr/>
                        <wps:spPr>
                          <a:xfrm>
                            <a:off x="62484" y="173205"/>
                            <a:ext cx="4758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0535C" w14:textId="77777777" w:rsidR="00734637" w:rsidRDefault="009D4D1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A8CDB" id="Group 23316" o:spid="_x0000_s1031" style="position:absolute;left:0;text-align:left;margin-left:23.05pt;margin-top:-2.1pt;width:9.1pt;height:22.4pt;z-index:251659264" coordsize="115824,284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">
                <v:shape id="Picture 1733" o:spid="_x0000_s1032" type="#_x0000_t75" style="position:absolute;width:115824;height:13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">
                  <v:imagedata r:id="rId9" o:title=""/>
                </v:shape>
                <v:rect id="Rectangle 1735" o:spid="_x0000_s1033" style="position:absolute;left:62484;top:26900;width:47582;height:14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7J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C3Gg7JxQAAAN0AAAAP&#10;AAAAAAAAAAAAAAAAAAcCAABkcnMvZG93bnJldi54bWxQSwUGAAAAAAMAAwC3AAAA+QIAAAAA&#10;" filled="f" stroked="f">
                  <v:textbox inset="0,0,0,0">
                    <w:txbxContent>
                      <w:p w14:paraId="52DDD6AE" w14:textId="77777777" w:rsidR="00734637" w:rsidRDefault="009D4D1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68" o:spid="_x0000_s1034" type="#_x0000_t75" style="position:absolute;top:146304;width:115824;height:13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">
                  <v:imagedata r:id="rId9" o:title=""/>
                </v:shape>
                <v:rect id="Rectangle 1770" o:spid="_x0000_s1035" style="position:absolute;left:62484;top:173205;width:47582;height:14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SR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b88o2MoPM/AAAA//8DAFBLAQItABQABgAIAAAAIQDb4fbL7gAAAIUBAAATAAAAAAAA&#10;AAAAAAAAAAAAAABbQ29udGVudF9UeXBlc10ueG1sUEsBAi0AFAAGAAgAAAAhAFr0LFu/AAAAFQEA&#10;AAsAAAAAAAAAAAAAAAAAHwEAAF9yZWxzLy5yZWxzUEsBAi0AFAAGAAgAAAAhADEHFJHHAAAA3QAA&#10;AA8AAAAAAAAAAAAAAAAABwIAAGRycy9kb3ducmV2LnhtbFBLBQYAAAAAAwADALcAAAD7AgAAAAA=&#10;" filled="f" stroked="f">
                  <v:textbox inset="0,0,0,0">
                    <w:txbxContent>
                      <w:p w14:paraId="41F0535C" w14:textId="77777777" w:rsidR="00734637" w:rsidRDefault="009D4D1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D7A6B">
        <w:rPr>
          <w:lang w:val="sr-Cyrl-RS"/>
        </w:rPr>
        <w:t xml:space="preserve"> </w:t>
      </w:r>
      <w:hyperlink r:id="rId10">
        <w:r>
          <w:t xml:space="preserve"> </w:t>
        </w:r>
      </w:hyperlink>
    </w:p>
    <w:p w14:paraId="4F9A763D" w14:textId="5864236E" w:rsidR="00734637" w:rsidRDefault="009D4D1F">
      <w:pPr>
        <w:ind w:left="471" w:right="43"/>
      </w:pPr>
      <w:r>
        <w:rPr>
          <w:b/>
        </w:rPr>
        <w:t>у просторијама Одељења з</w:t>
      </w:r>
      <w:r w:rsidR="00CD6F9A">
        <w:rPr>
          <w:b/>
          <w:lang w:val="sr-Cyrl-RS"/>
        </w:rPr>
        <w:t>а Инвестиције</w:t>
      </w:r>
      <w:r>
        <w:rPr>
          <w:b/>
        </w:rPr>
        <w:t xml:space="preserve"> </w:t>
      </w:r>
      <w:r>
        <w:t xml:space="preserve">– </w:t>
      </w:r>
      <w:r w:rsidR="00FD7A6B">
        <w:rPr>
          <w:lang w:val="sr-Cyrl-RS"/>
        </w:rPr>
        <w:t>Кнез Михајлова</w:t>
      </w:r>
      <w:r>
        <w:t>/ канцеларија бр.</w:t>
      </w:r>
      <w:r w:rsidR="00FD7A6B">
        <w:rPr>
          <w:lang w:val="sr-Cyrl-RS"/>
        </w:rPr>
        <w:t>44</w:t>
      </w:r>
      <w:r>
        <w:t xml:space="preserve">, од </w:t>
      </w:r>
    </w:p>
    <w:p w14:paraId="794794FB" w14:textId="77777777" w:rsidR="00FA5411" w:rsidRDefault="009D4D1F">
      <w:pPr>
        <w:ind w:left="831" w:right="43"/>
        <w:rPr>
          <w:lang w:val="sr-Cyrl-RS"/>
        </w:rPr>
      </w:pPr>
      <w:r>
        <w:t>07:30 до 15 часова.</w:t>
      </w:r>
      <w:r w:rsidR="00FA5411">
        <w:rPr>
          <w:lang w:val="sr-Cyrl-RS"/>
        </w:rPr>
        <w:t xml:space="preserve"> </w:t>
      </w:r>
    </w:p>
    <w:p w14:paraId="73B6E5BD" w14:textId="615EE3D1" w:rsidR="00734637" w:rsidRPr="00FA5411" w:rsidRDefault="00FA5411">
      <w:pPr>
        <w:ind w:left="831" w:right="43"/>
        <w:rPr>
          <w:lang w:val="sr-Cyrl-RS"/>
        </w:rPr>
      </w:pPr>
      <w:r>
        <w:rPr>
          <w:lang w:val="sr-Cyrl-RS"/>
        </w:rPr>
        <w:t>За више информација можете се обратити на контакт телефон 025/ 466 003.</w:t>
      </w:r>
    </w:p>
    <w:p w14:paraId="4A986CDC" w14:textId="77777777" w:rsidR="00734637" w:rsidRDefault="009D4D1F">
      <w:pPr>
        <w:spacing w:after="0" w:line="259" w:lineRule="auto"/>
        <w:ind w:left="821" w:right="0" w:firstLine="0"/>
      </w:pPr>
      <w:r>
        <w:rPr>
          <w:sz w:val="20"/>
        </w:rPr>
        <w:t xml:space="preserve"> </w:t>
      </w:r>
    </w:p>
    <w:p w14:paraId="54950EA9" w14:textId="77777777" w:rsidR="00734637" w:rsidRDefault="009D4D1F">
      <w:pPr>
        <w:spacing w:after="0" w:line="259" w:lineRule="auto"/>
        <w:ind w:left="821" w:right="0" w:firstLine="0"/>
      </w:pPr>
      <w:r>
        <w:rPr>
          <w:sz w:val="20"/>
        </w:rPr>
        <w:t xml:space="preserve"> </w:t>
      </w:r>
    </w:p>
    <w:p w14:paraId="756041F5" w14:textId="77777777" w:rsidR="00734637" w:rsidRDefault="009D4D1F">
      <w:pPr>
        <w:spacing w:after="42" w:line="259" w:lineRule="auto"/>
        <w:ind w:left="0" w:right="0" w:firstLine="0"/>
      </w:pPr>
      <w:r>
        <w:rPr>
          <w:rFonts w:ascii="Calibri" w:eastAsia="Calibri" w:hAnsi="Calibri" w:cs="Calibri"/>
          <w:sz w:val="14"/>
        </w:rPr>
        <w:t xml:space="preserve"> </w:t>
      </w:r>
    </w:p>
    <w:p w14:paraId="08CF48AC" w14:textId="77777777" w:rsidR="00734637" w:rsidRDefault="009D4D1F">
      <w:pPr>
        <w:pStyle w:val="Heading1"/>
        <w:ind w:left="247" w:right="57" w:hanging="247"/>
      </w:pPr>
      <w:r>
        <w:t xml:space="preserve">ДОКУМЕНТАЦИЈА ЗА КАТЕГОРИЗАЦИЈУ УГОСТИТЕЉСКОГ ОБЈЕКТА </w:t>
      </w:r>
    </w:p>
    <w:p w14:paraId="13239AEB" w14:textId="77777777" w:rsidR="00734637" w:rsidRDefault="009D4D1F">
      <w:pPr>
        <w:spacing w:after="0" w:line="259" w:lineRule="auto"/>
        <w:ind w:left="7" w:right="0" w:firstLine="0"/>
        <w:jc w:val="center"/>
      </w:pPr>
      <w:r>
        <w:rPr>
          <w:sz w:val="20"/>
        </w:rPr>
        <w:t xml:space="preserve"> </w:t>
      </w:r>
    </w:p>
    <w:p w14:paraId="57FAF832" w14:textId="77777777" w:rsidR="00734637" w:rsidRDefault="009D4D1F">
      <w:pPr>
        <w:spacing w:after="0" w:line="259" w:lineRule="auto"/>
        <w:ind w:left="7" w:right="0" w:firstLine="0"/>
        <w:jc w:val="center"/>
      </w:pPr>
      <w:r>
        <w:rPr>
          <w:sz w:val="20"/>
        </w:rPr>
        <w:t xml:space="preserve"> </w:t>
      </w:r>
    </w:p>
    <w:p w14:paraId="5210734D" w14:textId="77777777" w:rsidR="00734637" w:rsidRDefault="009D4D1F">
      <w:pPr>
        <w:ind w:left="-5" w:right="43"/>
      </w:pPr>
      <w:r>
        <w:rPr>
          <w:b/>
        </w:rPr>
        <w:t xml:space="preserve">У складу са чл. 103. Закона о општем управном поступку </w:t>
      </w:r>
      <w:r>
        <w:t xml:space="preserve">(„Сл.гласник РС“, бр. 18/2016),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 </w:t>
      </w:r>
    </w:p>
    <w:p w14:paraId="5C242258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71466DD8" w14:textId="5011C894" w:rsidR="00734637" w:rsidRDefault="009D4D1F">
      <w:pPr>
        <w:spacing w:after="1" w:line="238" w:lineRule="auto"/>
        <w:ind w:left="-5" w:right="488"/>
        <w:jc w:val="both"/>
      </w:pPr>
      <w:r>
        <w:rPr>
          <w:b/>
        </w:rPr>
        <w:t xml:space="preserve">ЗА ФИЗИЧКО ЛИЦЕ - </w:t>
      </w:r>
      <w:r>
        <w:t xml:space="preserve">на основу </w:t>
      </w:r>
      <w:r>
        <w:rPr>
          <w:b/>
        </w:rPr>
        <w:t xml:space="preserve">Изјаве за физичка лица – образац 1, </w:t>
      </w:r>
      <w:r>
        <w:t>Одељење за</w:t>
      </w:r>
      <w:r w:rsidR="00CD6F9A">
        <w:rPr>
          <w:lang w:val="sr-Cyrl-RS"/>
        </w:rPr>
        <w:t xml:space="preserve"> инвестиције</w:t>
      </w:r>
      <w:r w:rsidR="00FA5411">
        <w:rPr>
          <w:lang w:val="sr-Cyrl-RS"/>
        </w:rPr>
        <w:t xml:space="preserve"> </w:t>
      </w:r>
      <w:r>
        <w:t xml:space="preserve">може извршити увид, прибавити и обрадити део личних података о којима се води службена евиденција, а који су неопходни за одлучивање и то: </w:t>
      </w:r>
    </w:p>
    <w:p w14:paraId="35F0FC8B" w14:textId="77777777" w:rsidR="00734637" w:rsidRDefault="009D4D1F">
      <w:pPr>
        <w:spacing w:after="0" w:line="259" w:lineRule="auto"/>
        <w:ind w:left="0" w:right="0" w:firstLine="0"/>
      </w:pPr>
      <w:r>
        <w:t xml:space="preserve">  </w:t>
      </w:r>
    </w:p>
    <w:p w14:paraId="79152ABF" w14:textId="77777777" w:rsidR="00734637" w:rsidRDefault="009D4D1F">
      <w:pPr>
        <w:numPr>
          <w:ilvl w:val="0"/>
          <w:numId w:val="1"/>
        </w:numPr>
        <w:ind w:right="43" w:hanging="209"/>
      </w:pPr>
      <w:r>
        <w:t xml:space="preserve">Фотокопију личне карте/фотокопију личне карте пуномоћника (уколико се захтев подноси преко пуномоћника);  </w:t>
      </w:r>
    </w:p>
    <w:p w14:paraId="3C15E1D0" w14:textId="77777777" w:rsidR="00734637" w:rsidRDefault="009D4D1F">
      <w:pPr>
        <w:numPr>
          <w:ilvl w:val="0"/>
          <w:numId w:val="1"/>
        </w:numPr>
        <w:ind w:right="43" w:hanging="209"/>
      </w:pPr>
      <w:r>
        <w:t xml:space="preserve">Доказ о власништву – Препис листа непокретности;  </w:t>
      </w:r>
    </w:p>
    <w:p w14:paraId="2E84CF4A" w14:textId="2CC56344" w:rsidR="00734637" w:rsidRDefault="009D4D1F">
      <w:pPr>
        <w:numPr>
          <w:ilvl w:val="0"/>
          <w:numId w:val="1"/>
        </w:numPr>
        <w:ind w:right="43" w:hanging="209"/>
      </w:pPr>
      <w:r>
        <w:t xml:space="preserve">Уверење да је објекат у поступку легализације издат од стране Одељења за урбанизам  (уколико је за предметни објекат поднет захтев за легализацију). </w:t>
      </w:r>
      <w:r w:rsidR="00544465">
        <w:rPr>
          <w:lang w:val="sr-Cyrl-RS"/>
        </w:rPr>
        <w:t xml:space="preserve"> </w:t>
      </w:r>
    </w:p>
    <w:p w14:paraId="381124D9" w14:textId="58090836" w:rsidR="00734637" w:rsidRDefault="009D4D1F" w:rsidP="00544465">
      <w:pPr>
        <w:ind w:left="-15" w:right="43" w:firstLine="0"/>
      </w:pPr>
      <w:r>
        <w:rPr>
          <w:b/>
        </w:rPr>
        <w:lastRenderedPageBreak/>
        <w:t xml:space="preserve">ЗА УГОСТИТЕЉА - </w:t>
      </w:r>
      <w:r>
        <w:t xml:space="preserve">на основу </w:t>
      </w:r>
      <w:r>
        <w:rPr>
          <w:b/>
        </w:rPr>
        <w:t xml:space="preserve">Изјаве за правна лица – Образац 2, </w:t>
      </w:r>
      <w:r>
        <w:t>Одељење за</w:t>
      </w:r>
      <w:r w:rsidR="003C46EF">
        <w:rPr>
          <w:lang w:val="sr-Cyrl-RS"/>
        </w:rPr>
        <w:t xml:space="preserve"> </w:t>
      </w:r>
      <w:r w:rsidR="00CD6F9A">
        <w:rPr>
          <w:lang w:val="sr-Cyrl-RS"/>
        </w:rPr>
        <w:t>инвестиције</w:t>
      </w:r>
      <w:r w:rsidR="003C46EF">
        <w:rPr>
          <w:lang w:val="sr-Cyrl-RS"/>
        </w:rPr>
        <w:t xml:space="preserve"> </w:t>
      </w:r>
      <w:r>
        <w:t xml:space="preserve">може извршити увид, прибавити и обрадити део личних података о којима се води службена евиденција, а који су неопходни за одлучивање и то:  </w:t>
      </w:r>
    </w:p>
    <w:p w14:paraId="04BF5FF1" w14:textId="77777777" w:rsidR="00734637" w:rsidRDefault="009D4D1F">
      <w:pPr>
        <w:numPr>
          <w:ilvl w:val="0"/>
          <w:numId w:val="2"/>
        </w:numPr>
        <w:ind w:right="551" w:hanging="209"/>
      </w:pPr>
      <w:r>
        <w:t xml:space="preserve">Извод о регистрацији привредног субјекта  </w:t>
      </w:r>
    </w:p>
    <w:p w14:paraId="3CD0627D" w14:textId="77777777" w:rsidR="00734637" w:rsidRDefault="009D4D1F">
      <w:pPr>
        <w:numPr>
          <w:ilvl w:val="0"/>
          <w:numId w:val="2"/>
        </w:numPr>
        <w:ind w:right="551" w:hanging="209"/>
      </w:pPr>
      <w:r>
        <w:t xml:space="preserve">Оверене фотокопије оснивачког акта (као и важеће измене и допуне) и статута уколико постоји  3. Доказ о власништву – Препис листа непокретности .  </w:t>
      </w:r>
    </w:p>
    <w:p w14:paraId="215F2942" w14:textId="77777777" w:rsidR="00734637" w:rsidRDefault="009D4D1F">
      <w:pPr>
        <w:ind w:left="-5" w:right="43"/>
      </w:pPr>
      <w:r>
        <w:t xml:space="preserve">4. Уверење Одељења за урбанизам и грађење (уколико је за предметни објекат поднет захтев за легализацију). </w:t>
      </w:r>
    </w:p>
    <w:p w14:paraId="5ABE8644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5A31CEDF" w14:textId="77777777" w:rsidR="00734637" w:rsidRDefault="009D4D1F">
      <w:pPr>
        <w:ind w:left="-5" w:right="98"/>
        <w:jc w:val="both"/>
      </w:pPr>
      <w:r>
        <w:rPr>
          <w:b/>
        </w:rPr>
        <w:t xml:space="preserve">Ф И З И Ч К О  Л И Ц Е </w:t>
      </w:r>
      <w:r>
        <w:t xml:space="preserve"> </w:t>
      </w:r>
    </w:p>
    <w:p w14:paraId="43DA17A1" w14:textId="77777777" w:rsidR="00734637" w:rsidRDefault="009D4D1F">
      <w:pPr>
        <w:ind w:left="-5" w:right="150"/>
      </w:pPr>
      <w:r>
        <w:t xml:space="preserve">Уколико се подносилац захтева определи да за потребе поступка </w:t>
      </w:r>
      <w:r>
        <w:rPr>
          <w:b/>
        </w:rPr>
        <w:t xml:space="preserve">сам прибави </w:t>
      </w:r>
      <w:r>
        <w:t xml:space="preserve">неопходну документацију, као и податке о чињеницама о којима се не води службена евиденција, а који су неопходни за одлучивање, дужан је да достави следећа документа:  1. Попуњен </w:t>
      </w:r>
      <w:r>
        <w:rPr>
          <w:b/>
        </w:rPr>
        <w:t xml:space="preserve">образац захтева </w:t>
      </w:r>
      <w:r>
        <w:t xml:space="preserve">бр. 1*;  </w:t>
      </w:r>
    </w:p>
    <w:p w14:paraId="20C9546E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6B8CABD" w14:textId="77777777" w:rsidR="00734637" w:rsidRDefault="009D4D1F">
      <w:pPr>
        <w:numPr>
          <w:ilvl w:val="0"/>
          <w:numId w:val="3"/>
        </w:numPr>
        <w:ind w:right="43" w:hanging="209"/>
      </w:pPr>
      <w:r>
        <w:t xml:space="preserve">Попуњен образац </w:t>
      </w:r>
      <w:r>
        <w:rPr>
          <w:b/>
        </w:rPr>
        <w:t xml:space="preserve">Изјаве за физичка лица – </w:t>
      </w:r>
      <w:r>
        <w:t xml:space="preserve">образац 1*  </w:t>
      </w:r>
    </w:p>
    <w:p w14:paraId="5A469923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16DC3CE" w14:textId="77777777" w:rsidR="00734637" w:rsidRDefault="009D4D1F">
      <w:pPr>
        <w:numPr>
          <w:ilvl w:val="0"/>
          <w:numId w:val="3"/>
        </w:numPr>
        <w:ind w:right="43" w:hanging="209"/>
      </w:pPr>
      <w:r>
        <w:t xml:space="preserve">Доказ о </w:t>
      </w:r>
      <w:r>
        <w:rPr>
          <w:b/>
        </w:rPr>
        <w:t>власништу</w:t>
      </w:r>
      <w:r>
        <w:t xml:space="preserve">:  </w:t>
      </w:r>
    </w:p>
    <w:p w14:paraId="4AFDABD9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00B680E6" w14:textId="77777777" w:rsidR="00734637" w:rsidRDefault="009D4D1F">
      <w:pPr>
        <w:numPr>
          <w:ilvl w:val="0"/>
          <w:numId w:val="4"/>
        </w:numPr>
        <w:ind w:right="43" w:hanging="120"/>
      </w:pPr>
      <w:r>
        <w:t xml:space="preserve">Препис листа непокретности </w:t>
      </w:r>
      <w:r>
        <w:rPr>
          <w:b/>
        </w:rPr>
        <w:t>не старији од шест месеци – фотокопија</w:t>
      </w:r>
      <w:r>
        <w:t xml:space="preserve">;  </w:t>
      </w:r>
    </w:p>
    <w:p w14:paraId="747B9B98" w14:textId="6AD7B014" w:rsidR="00734637" w:rsidRDefault="009D4D1F">
      <w:pPr>
        <w:numPr>
          <w:ilvl w:val="0"/>
          <w:numId w:val="4"/>
        </w:numPr>
        <w:ind w:right="43" w:hanging="120"/>
      </w:pPr>
      <w:r>
        <w:t>Уколико је објекат у поступки легализације прилаже се и Уверење да је за наведени објекат поднет захтев за легализацију, издат од стране Одељења за урбанизам</w:t>
      </w:r>
      <w:r w:rsidR="003C46EF">
        <w:rPr>
          <w:lang w:val="sr-Cyrl-RS"/>
        </w:rPr>
        <w:t>.</w:t>
      </w:r>
      <w:r>
        <w:t xml:space="preserve"> </w:t>
      </w:r>
    </w:p>
    <w:p w14:paraId="450CFE38" w14:textId="77777777" w:rsidR="00734637" w:rsidRDefault="009D4D1F">
      <w:pPr>
        <w:numPr>
          <w:ilvl w:val="0"/>
          <w:numId w:val="4"/>
        </w:numPr>
        <w:ind w:right="43" w:hanging="120"/>
      </w:pPr>
      <w:r>
        <w:t xml:space="preserve">Уколико непокретност није укњижена прилаже се Уговор о купопродаји, Уговор о откупу стана или други доказ о власништву – </w:t>
      </w:r>
      <w:r>
        <w:rPr>
          <w:b/>
        </w:rPr>
        <w:t>оригинал или оверена фотокопија</w:t>
      </w:r>
      <w:r>
        <w:t xml:space="preserve">;  </w:t>
      </w:r>
    </w:p>
    <w:p w14:paraId="1E819438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C1FF511" w14:textId="77777777" w:rsidR="00734637" w:rsidRDefault="009D4D1F">
      <w:pPr>
        <w:numPr>
          <w:ilvl w:val="0"/>
          <w:numId w:val="5"/>
        </w:numPr>
        <w:ind w:right="43" w:hanging="209"/>
      </w:pPr>
      <w:r>
        <w:t xml:space="preserve">Фотокопија </w:t>
      </w:r>
      <w:r>
        <w:rPr>
          <w:b/>
        </w:rPr>
        <w:t xml:space="preserve">личне карте </w:t>
      </w:r>
      <w:r>
        <w:t xml:space="preserve">подносиоца захтева;  </w:t>
      </w:r>
    </w:p>
    <w:p w14:paraId="21098D61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068193FD" w14:textId="77777777" w:rsidR="00734637" w:rsidRDefault="009D4D1F">
      <w:pPr>
        <w:numPr>
          <w:ilvl w:val="0"/>
          <w:numId w:val="5"/>
        </w:numPr>
        <w:ind w:right="43" w:hanging="209"/>
      </w:pPr>
      <w:r>
        <w:rPr>
          <w:b/>
        </w:rPr>
        <w:t xml:space="preserve">Доказ о уплати административне </w:t>
      </w:r>
      <w:r>
        <w:t xml:space="preserve">таксе (Закон о републичким административним таксама ''Сл. гласник РС“ бр. 43/2003, 51/2003 - испр., 61/2005, 101/2005 - др. закон, 5/2009, 54/2009, 50/2011, 70/2011 - усклађени дин. </w:t>
      </w:r>
    </w:p>
    <w:p w14:paraId="34170AE8" w14:textId="77777777" w:rsidR="00734637" w:rsidRDefault="009D4D1F">
      <w:pPr>
        <w:ind w:left="-5" w:right="43"/>
      </w:pPr>
      <w:r>
        <w:t xml:space="preserve">изн., 55/2012 - усклађени дин. изн., 93/2012, 47/2013 - усклађени дин. изн., 65/2013 - др. Закон, 57/2014 - усклађени дин. изн. и 45/2015- усклађени дин. изн,83/2015,112/2015,50/2016- усклађени дин. изн,61/2017усклађени дин.изн,113/2017,3/2018-испр,50/2018-усклађени дин.изн и 95/2018) Видети детаљније у III поглављу - Административне таксе.  </w:t>
      </w:r>
    </w:p>
    <w:p w14:paraId="730A3062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8EF1217" w14:textId="77777777" w:rsidR="00734637" w:rsidRDefault="009D4D1F">
      <w:pPr>
        <w:numPr>
          <w:ilvl w:val="0"/>
          <w:numId w:val="5"/>
        </w:numPr>
        <w:ind w:right="43" w:hanging="209"/>
      </w:pPr>
      <w:r>
        <w:rPr>
          <w:b/>
        </w:rPr>
        <w:t xml:space="preserve">Пуномоћје и фотокопија личне карте </w:t>
      </w:r>
      <w:r>
        <w:t xml:space="preserve">за пуномоћника (за подношење захтева и обављање угоститељске делатности преко пуномоћника). Пуномоћје треба да садржи овлашћење власника да пуномоћник може да: врши прихват туриста, врши пријављивање Управи за странце - МУП, склапа уговоре са агенцијама и правним лицима о посредовању и др) ;  </w:t>
      </w:r>
    </w:p>
    <w:p w14:paraId="3695EB2D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306BE9A0" w14:textId="68785809" w:rsidR="00734637" w:rsidRDefault="009D4D1F">
      <w:pPr>
        <w:numPr>
          <w:ilvl w:val="0"/>
          <w:numId w:val="5"/>
        </w:numPr>
        <w:ind w:right="43" w:hanging="209"/>
      </w:pPr>
      <w:r>
        <w:rPr>
          <w:b/>
        </w:rPr>
        <w:t xml:space="preserve">Лекарско уверење </w:t>
      </w:r>
      <w:r>
        <w:t xml:space="preserve">о здраственој способности за обављање угоститељске делатности за физичко лицe које пружа угоститељске услуге и члановe домаћинства у којем се пружају услуге смештаја, исхране и пића на територији Општине </w:t>
      </w:r>
      <w:r w:rsidR="009E5FD7">
        <w:rPr>
          <w:lang w:val="sr-Cyrl-RS"/>
        </w:rPr>
        <w:t>Оџаци</w:t>
      </w:r>
      <w:r>
        <w:t>, издато од овлашћене здравствене установе (</w:t>
      </w:r>
      <w:r w:rsidR="009E5FD7">
        <w:rPr>
          <w:lang w:val="sr-Cyrl-RS"/>
        </w:rPr>
        <w:t xml:space="preserve"> Хигијенски завод СО, Др. Ђорђе Лазић СО, Мирна 3 ) </w:t>
      </w:r>
      <w:r>
        <w:t xml:space="preserve">у складу са чланом 22.Правилника о минимално техничким и санитарно хигијенским условима за пружање услуга у домаћој радиности и у сеоском туристичком домаћинству („Сл. гласник“РС,бр.41/2010И 48/2012-др.правилник) </w:t>
      </w:r>
    </w:p>
    <w:p w14:paraId="36EE7585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751F3359" w14:textId="25E23767" w:rsidR="00734637" w:rsidRDefault="009D4D1F">
      <w:pPr>
        <w:numPr>
          <w:ilvl w:val="0"/>
          <w:numId w:val="5"/>
        </w:numPr>
        <w:spacing w:after="1" w:line="238" w:lineRule="auto"/>
        <w:ind w:right="43" w:hanging="209"/>
      </w:pPr>
      <w:r>
        <w:rPr>
          <w:b/>
        </w:rPr>
        <w:t xml:space="preserve">Потврду од овлашћене здравствене установе </w:t>
      </w:r>
      <w:r>
        <w:t>да физичко лице које пружа угоститељске услуге и члановe домаћинства у којем се пружају услуге смештаја, исхране и пића, на територији Општине</w:t>
      </w:r>
      <w:r w:rsidR="00CD6F9A">
        <w:rPr>
          <w:lang w:val="sr-Cyrl-RS"/>
        </w:rPr>
        <w:t xml:space="preserve"> Оџаци</w:t>
      </w:r>
      <w:r>
        <w:t xml:space="preserve"> нису евидентирани на клицоноштво и паразите (члан 22. Правилника о минимално техничким и санитарно хигијенским условима за пружање услуга у домаћој радиности и у сеоском туристичком домаћинству). </w:t>
      </w:r>
    </w:p>
    <w:p w14:paraId="4901DAD6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735272C" w14:textId="77777777" w:rsidR="00734637" w:rsidRDefault="009D4D1F">
      <w:pPr>
        <w:ind w:left="-5" w:right="43"/>
      </w:pPr>
      <w:r>
        <w:t xml:space="preserve">9 .Попуњен Образац </w:t>
      </w:r>
      <w:r>
        <w:rPr>
          <w:b/>
        </w:rPr>
        <w:t xml:space="preserve">Изјаве* са подацима о испуњености стандарда </w:t>
      </w:r>
      <w:r>
        <w:t xml:space="preserve">прописаних за одређену </w:t>
      </w:r>
    </w:p>
    <w:p w14:paraId="7D2C9E3E" w14:textId="77777777" w:rsidR="00734637" w:rsidRDefault="009D4D1F">
      <w:pPr>
        <w:ind w:left="-5" w:right="43"/>
      </w:pPr>
      <w:r>
        <w:t xml:space="preserve">врсту  и  категорију  угоститељског  објекта  -  (члан  32.  Правилника  о  стандардима  за категоризацију угоститељских објеката за смештај); </w:t>
      </w:r>
    </w:p>
    <w:p w14:paraId="33BFB9DE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5D4A518A" w14:textId="77777777" w:rsidR="00734637" w:rsidRDefault="009D4D1F">
      <w:pPr>
        <w:numPr>
          <w:ilvl w:val="0"/>
          <w:numId w:val="6"/>
        </w:numPr>
        <w:spacing w:after="1" w:line="238" w:lineRule="auto"/>
        <w:ind w:right="110"/>
        <w:jc w:val="both"/>
      </w:pPr>
      <w:r>
        <w:t xml:space="preserve">Попуњен Образац </w:t>
      </w:r>
      <w:r>
        <w:rPr>
          <w:b/>
        </w:rPr>
        <w:t xml:space="preserve">Изјаве* са подацима о испуњености минимално техничких услова за уређење и опремање угоститељских објеката </w:t>
      </w:r>
      <w:r>
        <w:t xml:space="preserve">за смештај у домаћој радиности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 </w:t>
      </w:r>
    </w:p>
    <w:p w14:paraId="0726F773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7CEFA1DC" w14:textId="77777777" w:rsidR="00734637" w:rsidRDefault="009D4D1F">
      <w:pPr>
        <w:numPr>
          <w:ilvl w:val="0"/>
          <w:numId w:val="6"/>
        </w:numPr>
        <w:spacing w:after="1" w:line="238" w:lineRule="auto"/>
        <w:ind w:right="110"/>
        <w:jc w:val="both"/>
      </w:pPr>
      <w:r>
        <w:t xml:space="preserve">Попуњен Образац </w:t>
      </w:r>
      <w:r>
        <w:rPr>
          <w:b/>
        </w:rPr>
        <w:t xml:space="preserve">Изјаве* о испуњености санитарно хигијенских услова </w:t>
      </w:r>
      <w:r>
        <w:t xml:space="preserve">(сеоских туристичких домаћинстава и домаће радиности; члан 32. Правилника о стандардима за категоризацију угоститељских објеката за смештај); </w:t>
      </w:r>
    </w:p>
    <w:p w14:paraId="10215FC6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B63E34D" w14:textId="77777777" w:rsidR="00734637" w:rsidRDefault="009D4D1F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7213FFE6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A11C9AF" w14:textId="2C0913E1" w:rsidR="00734637" w:rsidRDefault="00734637">
      <w:pPr>
        <w:spacing w:after="0" w:line="259" w:lineRule="auto"/>
        <w:ind w:left="1" w:right="0" w:firstLine="0"/>
        <w:jc w:val="center"/>
      </w:pPr>
    </w:p>
    <w:p w14:paraId="47731C76" w14:textId="77777777" w:rsidR="00734637" w:rsidRDefault="009D4D1F">
      <w:pPr>
        <w:ind w:left="-5" w:right="98"/>
        <w:jc w:val="both"/>
      </w:pPr>
      <w:r>
        <w:rPr>
          <w:b/>
        </w:rPr>
        <w:t xml:space="preserve">У Г О С Т И Т Е Љ </w:t>
      </w:r>
      <w:r>
        <w:t xml:space="preserve"> </w:t>
      </w:r>
    </w:p>
    <w:p w14:paraId="2617A533" w14:textId="77777777" w:rsidR="00734637" w:rsidRDefault="009D4D1F">
      <w:pPr>
        <w:ind w:left="-5" w:right="43"/>
      </w:pPr>
      <w:r>
        <w:t xml:space="preserve">Уколико се подносилац захтева определи да за потребе поступка </w:t>
      </w:r>
      <w:r>
        <w:rPr>
          <w:b/>
        </w:rPr>
        <w:t xml:space="preserve">сам </w:t>
      </w:r>
      <w:r>
        <w:t xml:space="preserve">прибави неопходну документацију, као и податке о чињеницама о којима се не води службена евиденција, а који су неоподни за одлучивање, дужан је да достави следећа документа:  </w:t>
      </w:r>
    </w:p>
    <w:p w14:paraId="74295031" w14:textId="77777777" w:rsidR="00734637" w:rsidRDefault="009D4D1F">
      <w:pPr>
        <w:numPr>
          <w:ilvl w:val="0"/>
          <w:numId w:val="7"/>
        </w:numPr>
        <w:ind w:right="71" w:hanging="209"/>
      </w:pPr>
      <w:r>
        <w:t xml:space="preserve">Попуњен </w:t>
      </w:r>
      <w:r>
        <w:rPr>
          <w:b/>
        </w:rPr>
        <w:t>образац захтева бр. 2*</w:t>
      </w:r>
      <w:r>
        <w:t xml:space="preserve">;  </w:t>
      </w:r>
    </w:p>
    <w:p w14:paraId="6FF6709E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5C4B5150" w14:textId="77777777" w:rsidR="00734637" w:rsidRDefault="009D4D1F">
      <w:pPr>
        <w:numPr>
          <w:ilvl w:val="0"/>
          <w:numId w:val="7"/>
        </w:numPr>
        <w:ind w:right="71" w:hanging="209"/>
      </w:pPr>
      <w:r>
        <w:t xml:space="preserve">Попуњен образац </w:t>
      </w:r>
      <w:r>
        <w:rPr>
          <w:b/>
        </w:rPr>
        <w:t xml:space="preserve">Изјаве за правна лица – образац 2* </w:t>
      </w:r>
      <w:r>
        <w:t xml:space="preserve"> </w:t>
      </w:r>
    </w:p>
    <w:p w14:paraId="507B43E7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23E8C698" w14:textId="77777777" w:rsidR="00734637" w:rsidRDefault="009D4D1F">
      <w:pPr>
        <w:numPr>
          <w:ilvl w:val="0"/>
          <w:numId w:val="7"/>
        </w:numPr>
        <w:ind w:right="71" w:hanging="209"/>
      </w:pPr>
      <w:r>
        <w:rPr>
          <w:b/>
        </w:rPr>
        <w:t xml:space="preserve">Извод о регистрацији привредног </w:t>
      </w:r>
      <w:r>
        <w:t xml:space="preserve">субјекта од Агенције за привредне регистре Републике Србије – АПР (оригинал или оверена фотокопија - не старији од 6 месеци);  </w:t>
      </w:r>
    </w:p>
    <w:p w14:paraId="3417683F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0107071E" w14:textId="77777777" w:rsidR="00734637" w:rsidRDefault="009D4D1F">
      <w:pPr>
        <w:numPr>
          <w:ilvl w:val="0"/>
          <w:numId w:val="7"/>
        </w:numPr>
        <w:ind w:right="71" w:hanging="209"/>
      </w:pPr>
      <w:r>
        <w:t xml:space="preserve">Оверене фотокопије (не старије од шест месеци):  </w:t>
      </w:r>
    </w:p>
    <w:p w14:paraId="05A8AF4B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335975DD" w14:textId="77777777" w:rsidR="00734637" w:rsidRDefault="009D4D1F">
      <w:pPr>
        <w:numPr>
          <w:ilvl w:val="0"/>
          <w:numId w:val="8"/>
        </w:numPr>
        <w:ind w:right="43" w:hanging="120"/>
      </w:pPr>
      <w:r>
        <w:rPr>
          <w:b/>
        </w:rPr>
        <w:t xml:space="preserve">оснивачког акта </w:t>
      </w:r>
      <w:r>
        <w:t xml:space="preserve">као и важеће измене и допуне  </w:t>
      </w:r>
    </w:p>
    <w:p w14:paraId="0A0B654E" w14:textId="77777777" w:rsidR="00734637" w:rsidRDefault="009D4D1F">
      <w:pPr>
        <w:numPr>
          <w:ilvl w:val="0"/>
          <w:numId w:val="8"/>
        </w:numPr>
        <w:ind w:right="43" w:hanging="120"/>
      </w:pPr>
      <w:r>
        <w:rPr>
          <w:b/>
        </w:rPr>
        <w:t xml:space="preserve">статут </w:t>
      </w:r>
      <w:r>
        <w:t xml:space="preserve">(уколико постоји);  </w:t>
      </w:r>
    </w:p>
    <w:p w14:paraId="723A167F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397DEE53" w14:textId="77777777" w:rsidR="00734637" w:rsidRDefault="009D4D1F">
      <w:pPr>
        <w:ind w:left="-5" w:right="43"/>
      </w:pPr>
      <w:r>
        <w:t xml:space="preserve">5. Доказ о </w:t>
      </w:r>
      <w:r>
        <w:rPr>
          <w:b/>
        </w:rPr>
        <w:t>власништу</w:t>
      </w:r>
      <w:r>
        <w:t xml:space="preserve">:  </w:t>
      </w:r>
    </w:p>
    <w:p w14:paraId="2F2CC2D7" w14:textId="77777777" w:rsidR="00734637" w:rsidRDefault="009D4D1F">
      <w:pPr>
        <w:numPr>
          <w:ilvl w:val="0"/>
          <w:numId w:val="9"/>
        </w:numPr>
        <w:ind w:right="71" w:hanging="120"/>
      </w:pPr>
      <w:r>
        <w:t xml:space="preserve">Препис листа непокретности </w:t>
      </w:r>
      <w:r>
        <w:rPr>
          <w:b/>
        </w:rPr>
        <w:t>не старији од шест месеци – фотокопија</w:t>
      </w:r>
      <w:r>
        <w:t xml:space="preserve">;  </w:t>
      </w:r>
    </w:p>
    <w:p w14:paraId="633B8007" w14:textId="77777777" w:rsidR="00734637" w:rsidRDefault="009D4D1F">
      <w:pPr>
        <w:numPr>
          <w:ilvl w:val="0"/>
          <w:numId w:val="9"/>
        </w:numPr>
        <w:ind w:right="71" w:hanging="120"/>
      </w:pPr>
      <w:r>
        <w:t xml:space="preserve">Уколико је објекат у поступки легализације прилаже се и Уверење да је за наведени објекат поднет захтев за легализацију, издат од стране Одељења за урбанизам и грађење </w:t>
      </w:r>
    </w:p>
    <w:p w14:paraId="7CAB8925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5BB95344" w14:textId="77777777" w:rsidR="00734637" w:rsidRDefault="009D4D1F">
      <w:pPr>
        <w:ind w:left="-5" w:right="43"/>
      </w:pPr>
      <w:r>
        <w:t xml:space="preserve">-Уколико непокретност није укњижена прилаже се Уговор о купопродаји, Уговор о откупу стана или други доказ о власништву – оригинал или оверена фотокопија;  </w:t>
      </w:r>
    </w:p>
    <w:p w14:paraId="6FBC373C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229FE957" w14:textId="77777777" w:rsidR="00734637" w:rsidRDefault="009D4D1F">
      <w:pPr>
        <w:ind w:left="-5" w:right="43"/>
      </w:pPr>
      <w:r>
        <w:t xml:space="preserve">6. </w:t>
      </w:r>
      <w:r>
        <w:rPr>
          <w:b/>
        </w:rPr>
        <w:t xml:space="preserve">Уговор о закупу </w:t>
      </w:r>
      <w:r>
        <w:t xml:space="preserve">објекта са роком важности најмање три године од дана доношења решења о категоризацији </w:t>
      </w:r>
    </w:p>
    <w:p w14:paraId="6BC781D9" w14:textId="77777777" w:rsidR="00734637" w:rsidRDefault="009D4D1F">
      <w:pPr>
        <w:ind w:left="-5" w:right="43"/>
      </w:pPr>
      <w:r>
        <w:t xml:space="preserve">– оригинал или оверена фотокопија;  </w:t>
      </w:r>
    </w:p>
    <w:p w14:paraId="5FCD5A77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4147227" w14:textId="77777777" w:rsidR="00734637" w:rsidRDefault="009D4D1F">
      <w:pPr>
        <w:numPr>
          <w:ilvl w:val="0"/>
          <w:numId w:val="10"/>
        </w:numPr>
        <w:ind w:right="43"/>
      </w:pPr>
      <w:r>
        <w:rPr>
          <w:b/>
        </w:rPr>
        <w:t xml:space="preserve">Сагласност власника </w:t>
      </w:r>
      <w:r>
        <w:t xml:space="preserve">објекта да закупац може да категоризује објекат и исти издаје туристима, оверен у суду или општини- </w:t>
      </w:r>
      <w:r>
        <w:rPr>
          <w:b/>
        </w:rPr>
        <w:t>оригинал</w:t>
      </w:r>
      <w:r>
        <w:t xml:space="preserve">;  </w:t>
      </w:r>
    </w:p>
    <w:p w14:paraId="7F6C23B9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72A35D13" w14:textId="77777777" w:rsidR="00734637" w:rsidRDefault="009D4D1F">
      <w:pPr>
        <w:numPr>
          <w:ilvl w:val="0"/>
          <w:numId w:val="10"/>
        </w:numPr>
        <w:ind w:right="43"/>
      </w:pPr>
      <w:r>
        <w:rPr>
          <w:b/>
        </w:rPr>
        <w:t xml:space="preserve">Доказ о уплати административне </w:t>
      </w:r>
      <w:r>
        <w:t xml:space="preserve">таксе  (Закон о републичким административним таксама ''Сл. гласник РС“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 и 45/2015- усклађени дин. изн,83/2015,112/2015,50/2016- усклађени дин. изн,61/2017усклађени дин.изн,113/2017,3/2018-испр,50/2018-усклађени дин.изн и 95/2018) Видети детаљније у III поглављу - Административне таксе;  </w:t>
      </w:r>
    </w:p>
    <w:p w14:paraId="00369F43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4A887C78" w14:textId="77777777" w:rsidR="00734637" w:rsidRDefault="009D4D1F">
      <w:pPr>
        <w:numPr>
          <w:ilvl w:val="0"/>
          <w:numId w:val="10"/>
        </w:numPr>
        <w:ind w:right="43"/>
      </w:pPr>
      <w:r>
        <w:t xml:space="preserve">Попуњен образац </w:t>
      </w:r>
      <w:r>
        <w:rPr>
          <w:b/>
        </w:rPr>
        <w:t xml:space="preserve">Изјаве* са подацима о испуњености стандарда </w:t>
      </w:r>
      <w:r>
        <w:t xml:space="preserve">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  </w:t>
      </w:r>
    </w:p>
    <w:p w14:paraId="711BEB19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57170EB3" w14:textId="77777777" w:rsidR="00734637" w:rsidRDefault="009D4D1F">
      <w:pPr>
        <w:numPr>
          <w:ilvl w:val="0"/>
          <w:numId w:val="10"/>
        </w:numPr>
        <w:ind w:right="43"/>
      </w:pPr>
      <w:r>
        <w:t xml:space="preserve">Попуњен образац </w:t>
      </w:r>
      <w:r>
        <w:rPr>
          <w:b/>
        </w:rPr>
        <w:t xml:space="preserve">Изјаве* са подацима о испуњености минимално техничких услова за уређење и опремање угоститељских објеката </w:t>
      </w:r>
      <w:r>
        <w:t xml:space="preserve">за смештај у домаћој радиности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  </w:t>
      </w:r>
    </w:p>
    <w:p w14:paraId="2A9BC32B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349B0FCE" w14:textId="77777777" w:rsidR="00734637" w:rsidRDefault="009D4D1F">
      <w:pPr>
        <w:numPr>
          <w:ilvl w:val="0"/>
          <w:numId w:val="10"/>
        </w:numPr>
        <w:ind w:right="43"/>
      </w:pPr>
      <w:r>
        <w:t xml:space="preserve">Попуњен образац </w:t>
      </w:r>
      <w:r>
        <w:rPr>
          <w:b/>
        </w:rPr>
        <w:t xml:space="preserve">Изјаве*о испуњености санитарно хигијенских услова </w:t>
      </w:r>
      <w:r>
        <w:t xml:space="preserve">(сеоских туристичких домаћинстава и домаће радиности; члан 32. Правилника о стандардима за категоризацију угоститељских објеката за смештај).  </w:t>
      </w:r>
    </w:p>
    <w:p w14:paraId="3BBA1ABE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4A29156A" w14:textId="734C7175" w:rsidR="00734637" w:rsidRDefault="00734637">
      <w:pPr>
        <w:spacing w:after="0" w:line="259" w:lineRule="auto"/>
        <w:ind w:left="0" w:right="0" w:firstLine="0"/>
      </w:pPr>
    </w:p>
    <w:p w14:paraId="2527703B" w14:textId="77777777" w:rsidR="00734637" w:rsidRDefault="009D4D1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5095069" w14:textId="77777777" w:rsidR="00734637" w:rsidRDefault="009D4D1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15EC934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464D185C" w14:textId="77777777" w:rsidR="00025FB1" w:rsidRDefault="00025FB1">
      <w:pPr>
        <w:ind w:left="-5" w:right="98"/>
        <w:jc w:val="both"/>
        <w:rPr>
          <w:b/>
        </w:rPr>
      </w:pPr>
    </w:p>
    <w:p w14:paraId="6ED0F884" w14:textId="77777777" w:rsidR="00025FB1" w:rsidRDefault="00025FB1">
      <w:pPr>
        <w:ind w:left="-5" w:right="98"/>
        <w:jc w:val="both"/>
        <w:rPr>
          <w:b/>
        </w:rPr>
      </w:pPr>
    </w:p>
    <w:p w14:paraId="22B128E8" w14:textId="77777777" w:rsidR="00025FB1" w:rsidRDefault="00025FB1">
      <w:pPr>
        <w:ind w:left="-5" w:right="98"/>
        <w:jc w:val="both"/>
        <w:rPr>
          <w:b/>
        </w:rPr>
      </w:pPr>
    </w:p>
    <w:p w14:paraId="699B05A7" w14:textId="77777777" w:rsidR="00025FB1" w:rsidRDefault="00025FB1">
      <w:pPr>
        <w:ind w:left="-5" w:right="98"/>
        <w:jc w:val="both"/>
        <w:rPr>
          <w:b/>
        </w:rPr>
      </w:pPr>
    </w:p>
    <w:p w14:paraId="2C598983" w14:textId="017B132B" w:rsidR="00734637" w:rsidRDefault="009D4D1F">
      <w:pPr>
        <w:ind w:left="-5" w:right="98"/>
        <w:jc w:val="both"/>
      </w:pPr>
      <w:r>
        <w:rPr>
          <w:b/>
        </w:rPr>
        <w:lastRenderedPageBreak/>
        <w:t xml:space="preserve">НАПОМЕНА: </w:t>
      </w:r>
      <w:r>
        <w:t xml:space="preserve"> </w:t>
      </w:r>
    </w:p>
    <w:p w14:paraId="01FD3439" w14:textId="77777777" w:rsidR="00734637" w:rsidRDefault="009D4D1F">
      <w:pPr>
        <w:ind w:left="-5" w:right="43"/>
      </w:pPr>
      <w:r>
        <w:t xml:space="preserve">Поред обавезних елемената, смештајни објекти за које се тражи категоризација морају да испуњавају и одређене критеријуме на основу </w:t>
      </w:r>
      <w:r>
        <w:rPr>
          <w:b/>
        </w:rPr>
        <w:t xml:space="preserve">изборних елемената. </w:t>
      </w:r>
      <w:r>
        <w:t xml:space="preserve">Подносилац захтева је дужан да у </w:t>
      </w:r>
      <w:r>
        <w:rPr>
          <w:b/>
        </w:rPr>
        <w:t xml:space="preserve">обрасцу захтева </w:t>
      </w:r>
      <w:r>
        <w:t xml:space="preserve">наведе </w:t>
      </w:r>
      <w:r>
        <w:rPr>
          <w:b/>
        </w:rPr>
        <w:t xml:space="preserve">укупан број </w:t>
      </w:r>
      <w:r>
        <w:t xml:space="preserve">бодова на основу изборних елемената, у складу са ''Правилником о стандардима за категоризацију угоститељских објеката за смештај'' (''Службени гласник РС'', бр. 83/2016 и 30/2017) и то:  </w:t>
      </w:r>
    </w:p>
    <w:p w14:paraId="69C90E36" w14:textId="77777777" w:rsidR="00734637" w:rsidRDefault="009D4D1F">
      <w:pPr>
        <w:ind w:left="-5" w:right="43"/>
      </w:pPr>
      <w:r>
        <w:t xml:space="preserve">СТАНДАРДИ ЗА РАЗВРСТАВАЊЕ </w:t>
      </w:r>
      <w:r>
        <w:rPr>
          <w:b/>
        </w:rPr>
        <w:t xml:space="preserve">КУЋА </w:t>
      </w:r>
      <w:r>
        <w:t xml:space="preserve">– ПРИЛОГ 8  </w:t>
      </w:r>
    </w:p>
    <w:p w14:paraId="61332936" w14:textId="77777777" w:rsidR="00734637" w:rsidRDefault="009D4D1F">
      <w:pPr>
        <w:ind w:left="-5" w:right="43"/>
      </w:pPr>
      <w:r>
        <w:t xml:space="preserve">СТАНДАРДИ ЗА РАЗВРСТАВАЊЕ </w:t>
      </w:r>
      <w:r>
        <w:rPr>
          <w:b/>
        </w:rPr>
        <w:t xml:space="preserve">АПАРТМАНА </w:t>
      </w:r>
      <w:r>
        <w:t xml:space="preserve">– ПРИЛОГ 9  </w:t>
      </w:r>
    </w:p>
    <w:p w14:paraId="02C0F1E2" w14:textId="77777777" w:rsidR="00734637" w:rsidRDefault="009D4D1F">
      <w:pPr>
        <w:ind w:left="-5" w:right="43"/>
      </w:pPr>
      <w:r>
        <w:t xml:space="preserve">СТАНДАРДИ ЗА РАЗВРСТАВАЊЕ </w:t>
      </w:r>
      <w:r>
        <w:rPr>
          <w:b/>
        </w:rPr>
        <w:t xml:space="preserve">СОБА </w:t>
      </w:r>
      <w:r>
        <w:t xml:space="preserve">– ПРИЛОГ 10  </w:t>
      </w:r>
    </w:p>
    <w:p w14:paraId="3F0C28D8" w14:textId="77777777" w:rsidR="00734637" w:rsidRDefault="009D4D1F">
      <w:pPr>
        <w:ind w:left="-5" w:right="43"/>
      </w:pPr>
      <w:r>
        <w:t xml:space="preserve">СТАНДАРДИ ЗА РАЗВРСТАВАЊЕ </w:t>
      </w:r>
      <w:r>
        <w:rPr>
          <w:b/>
        </w:rPr>
        <w:t xml:space="preserve">СЕОСКОГ ТУРИСТИЧКОГ ДОМАЋИНСТВА </w:t>
      </w:r>
      <w:r>
        <w:t xml:space="preserve">– ПРИЛОГ 11  </w:t>
      </w:r>
    </w:p>
    <w:p w14:paraId="5087B3B9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0106951B" w14:textId="77777777" w:rsidR="00734637" w:rsidRDefault="009D4D1F">
      <w:pPr>
        <w:ind w:left="139" w:right="98" w:firstLine="720"/>
        <w:jc w:val="both"/>
      </w:pPr>
      <w:r>
        <w:rPr>
          <w:b/>
        </w:rPr>
        <w:t>Попуњени образац захтева, са потребном документацијом у прилогу и доказима о уплати износа административних такси доставља се на адресу:</w:t>
      </w:r>
      <w:r>
        <w:t xml:space="preserve"> </w:t>
      </w:r>
    </w:p>
    <w:p w14:paraId="7492D890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408B0F83" w14:textId="592ECCC6" w:rsidR="00734637" w:rsidRDefault="009D4D1F">
      <w:pPr>
        <w:spacing w:after="3" w:line="266" w:lineRule="auto"/>
        <w:ind w:left="10" w:right="34"/>
        <w:jc w:val="center"/>
      </w:pPr>
      <w:r>
        <w:rPr>
          <w:b/>
        </w:rPr>
        <w:t xml:space="preserve">Општина </w:t>
      </w:r>
      <w:r w:rsidR="003C46EF">
        <w:rPr>
          <w:b/>
          <w:lang w:val="sr-Cyrl-RS"/>
        </w:rPr>
        <w:t>Оџаци</w:t>
      </w:r>
      <w:r>
        <w:rPr>
          <w:b/>
        </w:rPr>
        <w:t xml:space="preserve"> – Општинска управа, Одељење за </w:t>
      </w:r>
      <w:r w:rsidR="009E5FD7">
        <w:rPr>
          <w:b/>
          <w:lang w:val="sr-Cyrl-RS"/>
        </w:rPr>
        <w:t>Инвестиције</w:t>
      </w:r>
      <w:r>
        <w:rPr>
          <w:b/>
        </w:rPr>
        <w:t>,</w:t>
      </w:r>
      <w:r>
        <w:t xml:space="preserve"> </w:t>
      </w:r>
    </w:p>
    <w:p w14:paraId="31DEFC11" w14:textId="5B6F9124" w:rsidR="00734637" w:rsidRDefault="009D4D1F">
      <w:pPr>
        <w:spacing w:after="3" w:line="254" w:lineRule="auto"/>
        <w:ind w:left="10" w:right="14"/>
        <w:jc w:val="center"/>
      </w:pPr>
      <w:r>
        <w:t xml:space="preserve">Ул. </w:t>
      </w:r>
      <w:r w:rsidR="003C46EF">
        <w:rPr>
          <w:lang w:val="sr-Cyrl-RS"/>
        </w:rPr>
        <w:t>Кнез Михајлова 24</w:t>
      </w:r>
      <w:r>
        <w:t>.</w:t>
      </w:r>
      <w:r w:rsidR="003C46EF">
        <w:rPr>
          <w:lang w:val="sr-Cyrl-RS"/>
        </w:rPr>
        <w:t xml:space="preserve"> , 25250</w:t>
      </w:r>
      <w:r>
        <w:t xml:space="preserve"> </w:t>
      </w:r>
      <w:r w:rsidR="003C46EF">
        <w:rPr>
          <w:lang w:val="sr-Cyrl-RS"/>
        </w:rPr>
        <w:t>Оџаци</w:t>
      </w:r>
      <w:r>
        <w:rPr>
          <w:b/>
        </w:rPr>
        <w:t>,</w:t>
      </w:r>
      <w:r>
        <w:t xml:space="preserve"> </w:t>
      </w:r>
    </w:p>
    <w:p w14:paraId="5278EC18" w14:textId="77286F29" w:rsidR="00734637" w:rsidRPr="003C46EF" w:rsidRDefault="009D4D1F">
      <w:pPr>
        <w:spacing w:after="3" w:line="254" w:lineRule="auto"/>
        <w:ind w:left="10" w:right="24"/>
        <w:jc w:val="center"/>
        <w:rPr>
          <w:lang w:val="sr-Cyrl-RS"/>
        </w:rPr>
      </w:pPr>
      <w:r>
        <w:t>поштом или преко писарнице Општинске управе</w:t>
      </w:r>
      <w:r w:rsidR="003C46EF">
        <w:rPr>
          <w:lang w:val="sr-Cyrl-RS"/>
        </w:rPr>
        <w:t>.</w:t>
      </w:r>
    </w:p>
    <w:p w14:paraId="04063F58" w14:textId="77777777" w:rsidR="00734637" w:rsidRDefault="009D4D1F">
      <w:pPr>
        <w:spacing w:after="13" w:line="259" w:lineRule="auto"/>
        <w:ind w:left="33" w:right="0" w:firstLine="0"/>
        <w:jc w:val="center"/>
      </w:pPr>
      <w:r>
        <w:t xml:space="preserve"> </w:t>
      </w:r>
    </w:p>
    <w:p w14:paraId="7EB8D8A6" w14:textId="77777777" w:rsidR="00734637" w:rsidRDefault="009D4D1F">
      <w:pPr>
        <w:spacing w:after="0" w:line="259" w:lineRule="auto"/>
        <w:ind w:left="35" w:right="0" w:firstLine="0"/>
        <w:jc w:val="center"/>
      </w:pPr>
      <w:r>
        <w:t xml:space="preserve"> </w:t>
      </w:r>
    </w:p>
    <w:p w14:paraId="145C55AA" w14:textId="77777777" w:rsidR="00734637" w:rsidRDefault="009D4D1F">
      <w:pPr>
        <w:spacing w:after="3" w:line="266" w:lineRule="auto"/>
        <w:ind w:left="10" w:right="22"/>
        <w:jc w:val="center"/>
      </w:pPr>
      <w:r>
        <w:rPr>
          <w:b/>
        </w:rPr>
        <w:t>III ТРОШКОВИ КАТЕГОРИЗАЦИЈЕ И АДМИНИСТРАТИВНE ТАКСE</w:t>
      </w:r>
      <w:r>
        <w:t xml:space="preserve"> </w:t>
      </w:r>
    </w:p>
    <w:p w14:paraId="354F09E4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343B2CF8" w14:textId="77777777" w:rsidR="00734637" w:rsidRDefault="009D4D1F">
      <w:pPr>
        <w:spacing w:after="1" w:line="238" w:lineRule="auto"/>
        <w:ind w:left="149" w:right="110"/>
        <w:jc w:val="both"/>
      </w:pPr>
      <w:r>
        <w:t xml:space="preserve">Приликом подношења захтева за разврставање у категорије угоститељског објекта врсте кућа, апартман, соба и сеоско туристичко домаћинство не плаћа се накнада трошкова поступка разврставања сходно чл.6. Уредбе о висини трошкова у поступку разврставања угоститељских објеката у категорије, у зависности од њихове врсте, подврсте и величине (''Сл. гласник РС“ бр.69/2011) </w:t>
      </w:r>
    </w:p>
    <w:p w14:paraId="5D390853" w14:textId="77777777" w:rsidR="00734637" w:rsidRDefault="009D4D1F">
      <w:pPr>
        <w:spacing w:after="107" w:line="238" w:lineRule="auto"/>
        <w:ind w:left="149" w:right="110"/>
        <w:jc w:val="both"/>
      </w:pPr>
      <w:r>
        <w:t xml:space="preserve">Подносилац захтева за категоризацију угоститељског објекта је дужан да у складу са: Законом о републичким административним таксама (''Сл. гласник РС“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 и 45/2015 - усклађени дин. изн, 83/2015, 112/2015, 50/2016 - усклађени дин. изн,61/2017-усклађени дин.изн, 113/2017, 3/2018-испр, 50/2018-усклађени дин.изн и 95/2018 и 38/2019-усклађени дин.изн ) изврши  уплату административне таксе: </w:t>
      </w:r>
    </w:p>
    <w:p w14:paraId="70013702" w14:textId="77777777" w:rsidR="00734637" w:rsidRDefault="009D4D1F">
      <w:pPr>
        <w:spacing w:after="0" w:line="259" w:lineRule="auto"/>
        <w:ind w:left="139" w:right="0" w:firstLine="0"/>
      </w:pPr>
      <w:r>
        <w:t xml:space="preserve"> </w:t>
      </w:r>
    </w:p>
    <w:p w14:paraId="79A84647" w14:textId="77777777" w:rsidR="00734637" w:rsidRDefault="009D4D1F">
      <w:pPr>
        <w:spacing w:after="10" w:line="259" w:lineRule="auto"/>
        <w:ind w:left="139" w:right="0" w:firstLine="0"/>
      </w:pPr>
      <w:r>
        <w:rPr>
          <w:b/>
          <w:u w:val="single" w:color="000000"/>
        </w:rPr>
        <w:t xml:space="preserve">За подношење захтева </w:t>
      </w:r>
      <w:r>
        <w:t xml:space="preserve"> </w:t>
      </w:r>
    </w:p>
    <w:p w14:paraId="479D0A0E" w14:textId="77777777" w:rsidR="00734637" w:rsidRDefault="009D4D1F">
      <w:pPr>
        <w:ind w:left="149" w:right="43"/>
      </w:pPr>
      <w:r>
        <w:t xml:space="preserve">на уплатни рачун број: 840-742221843-57 по тарифном броју 1 у износу од </w:t>
      </w:r>
      <w:r>
        <w:rPr>
          <w:b/>
        </w:rPr>
        <w:t>320,00 динара</w:t>
      </w:r>
      <w:r>
        <w:t xml:space="preserve"> </w:t>
      </w:r>
    </w:p>
    <w:p w14:paraId="6E978317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458CF88D" w14:textId="77777777" w:rsidR="00734637" w:rsidRDefault="009D4D1F">
      <w:pPr>
        <w:ind w:left="149" w:right="1807"/>
      </w:pPr>
      <w:r>
        <w:rPr>
          <w:b/>
          <w:u w:val="single" w:color="000000"/>
        </w:rPr>
        <w:t xml:space="preserve"> За израду решења </w:t>
      </w:r>
      <w:r>
        <w:t xml:space="preserve"> на уплатни рачун број: 840-742221843-57 по тарифном броју 9 у износу од </w:t>
      </w:r>
      <w:r>
        <w:rPr>
          <w:b/>
        </w:rPr>
        <w:t>550,00 динара</w:t>
      </w:r>
      <w:r>
        <w:t xml:space="preserve"> </w:t>
      </w:r>
    </w:p>
    <w:p w14:paraId="4C2801FA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35E0BBF9" w14:textId="77777777" w:rsidR="00734637" w:rsidRDefault="009D4D1F">
      <w:pPr>
        <w:ind w:left="149" w:right="1807"/>
      </w:pPr>
      <w:r>
        <w:rPr>
          <w:b/>
          <w:u w:val="single" w:color="000000"/>
        </w:rPr>
        <w:t>За жалбу на решење</w:t>
      </w:r>
      <w:r>
        <w:t xml:space="preserve"> на уплатни рачун број: 840-742221843-57 по тарифном броју 6 у износу од </w:t>
      </w:r>
      <w:r>
        <w:rPr>
          <w:b/>
        </w:rPr>
        <w:t>480,00 динара</w:t>
      </w:r>
      <w:r>
        <w:t xml:space="preserve"> </w:t>
      </w:r>
    </w:p>
    <w:p w14:paraId="0998055E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2812ACAF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F777EA0" w14:textId="77777777" w:rsidR="00734637" w:rsidRDefault="009D4D1F">
      <w:pPr>
        <w:spacing w:after="6" w:line="259" w:lineRule="auto"/>
        <w:ind w:left="0" w:right="0" w:firstLine="0"/>
      </w:pPr>
      <w:r>
        <w:t xml:space="preserve"> </w:t>
      </w:r>
    </w:p>
    <w:p w14:paraId="5641C426" w14:textId="77777777" w:rsidR="00734637" w:rsidRDefault="009D4D1F">
      <w:pPr>
        <w:ind w:left="149" w:right="98"/>
        <w:jc w:val="both"/>
      </w:pPr>
      <w:r>
        <w:rPr>
          <w:b/>
        </w:rPr>
        <w:t>Сврха уплате: Републичка административна такса</w:t>
      </w:r>
      <w:r>
        <w:t xml:space="preserve"> </w:t>
      </w:r>
    </w:p>
    <w:p w14:paraId="340EC1BE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352B6AFE" w14:textId="77777777" w:rsidR="00734637" w:rsidRDefault="009D4D1F">
      <w:pPr>
        <w:ind w:left="149" w:right="98"/>
        <w:jc w:val="both"/>
      </w:pPr>
      <w:r>
        <w:rPr>
          <w:b/>
        </w:rPr>
        <w:t xml:space="preserve">Прималац: Буџет Републике Србије </w:t>
      </w:r>
    </w:p>
    <w:p w14:paraId="5DB46B5D" w14:textId="77777777" w:rsidR="00734637" w:rsidRDefault="009D4D1F">
      <w:pPr>
        <w:spacing w:after="0" w:line="259" w:lineRule="auto"/>
        <w:ind w:left="139" w:right="0" w:firstLine="0"/>
      </w:pPr>
      <w:r>
        <w:rPr>
          <w:b/>
        </w:rPr>
        <w:t xml:space="preserve"> </w:t>
      </w:r>
    </w:p>
    <w:p w14:paraId="6D87A77F" w14:textId="77777777" w:rsidR="00734637" w:rsidRDefault="009D4D1F">
      <w:pPr>
        <w:ind w:left="149" w:right="98"/>
        <w:jc w:val="both"/>
      </w:pPr>
      <w:r>
        <w:rPr>
          <w:b/>
        </w:rPr>
        <w:t xml:space="preserve">Број модела: 97 </w:t>
      </w:r>
    </w:p>
    <w:p w14:paraId="0831B5BE" w14:textId="77777777" w:rsidR="00734637" w:rsidRDefault="009D4D1F">
      <w:pPr>
        <w:spacing w:after="0" w:line="259" w:lineRule="auto"/>
        <w:ind w:left="139" w:right="0" w:firstLine="0"/>
      </w:pPr>
      <w:r>
        <w:rPr>
          <w:b/>
        </w:rPr>
        <w:t xml:space="preserve"> </w:t>
      </w:r>
    </w:p>
    <w:p w14:paraId="7615DE36" w14:textId="23601416" w:rsidR="00734637" w:rsidRPr="003C46EF" w:rsidRDefault="009D4D1F">
      <w:pPr>
        <w:ind w:left="149" w:right="98"/>
        <w:jc w:val="both"/>
        <w:rPr>
          <w:lang w:val="sr-Cyrl-RS"/>
        </w:rPr>
      </w:pPr>
      <w:r>
        <w:rPr>
          <w:b/>
        </w:rPr>
        <w:t xml:space="preserve"> Позив на број </w:t>
      </w:r>
      <w:r w:rsidR="003C46EF">
        <w:rPr>
          <w:b/>
          <w:lang w:val="sr-Cyrl-RS"/>
        </w:rPr>
        <w:t>08-224</w:t>
      </w:r>
    </w:p>
    <w:p w14:paraId="3FFAB38E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0FC724D5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5DCB57A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5F2AE8B4" w14:textId="77777777" w:rsidR="00734637" w:rsidRDefault="009D4D1F">
      <w:pPr>
        <w:spacing w:after="0" w:line="259" w:lineRule="auto"/>
        <w:ind w:left="1" w:right="0" w:firstLine="0"/>
        <w:jc w:val="center"/>
      </w:pPr>
      <w:r>
        <w:t xml:space="preserve"> </w:t>
      </w:r>
    </w:p>
    <w:p w14:paraId="307EFA5F" w14:textId="77777777" w:rsidR="00025FB1" w:rsidRDefault="00025FB1">
      <w:pPr>
        <w:ind w:left="-5" w:right="98"/>
        <w:jc w:val="both"/>
        <w:rPr>
          <w:b/>
        </w:rPr>
      </w:pPr>
    </w:p>
    <w:p w14:paraId="4F742DA5" w14:textId="77777777" w:rsidR="00025FB1" w:rsidRDefault="00025FB1">
      <w:pPr>
        <w:ind w:left="-5" w:right="98"/>
        <w:jc w:val="both"/>
        <w:rPr>
          <w:b/>
        </w:rPr>
      </w:pPr>
    </w:p>
    <w:p w14:paraId="47F0B0DC" w14:textId="77777777" w:rsidR="00025FB1" w:rsidRDefault="00025FB1">
      <w:pPr>
        <w:ind w:left="-5" w:right="98"/>
        <w:jc w:val="both"/>
        <w:rPr>
          <w:b/>
        </w:rPr>
      </w:pPr>
    </w:p>
    <w:p w14:paraId="46A51D2A" w14:textId="77777777" w:rsidR="00025FB1" w:rsidRDefault="00025FB1">
      <w:pPr>
        <w:ind w:left="-5" w:right="98"/>
        <w:jc w:val="both"/>
        <w:rPr>
          <w:b/>
        </w:rPr>
      </w:pPr>
    </w:p>
    <w:p w14:paraId="28C4A4B8" w14:textId="77777777" w:rsidR="00544465" w:rsidRDefault="00544465" w:rsidP="00544465">
      <w:pPr>
        <w:ind w:left="0" w:right="98" w:firstLine="0"/>
        <w:jc w:val="both"/>
        <w:rPr>
          <w:b/>
        </w:rPr>
      </w:pPr>
    </w:p>
    <w:p w14:paraId="022F2415" w14:textId="77777777" w:rsidR="00544465" w:rsidRDefault="00544465" w:rsidP="00544465">
      <w:pPr>
        <w:ind w:left="0" w:right="98" w:firstLine="0"/>
        <w:jc w:val="both"/>
        <w:rPr>
          <w:b/>
        </w:rPr>
      </w:pPr>
    </w:p>
    <w:p w14:paraId="2866D017" w14:textId="77777777" w:rsidR="00544465" w:rsidRDefault="00544465" w:rsidP="00544465">
      <w:pPr>
        <w:ind w:left="0" w:right="98" w:firstLine="0"/>
        <w:jc w:val="both"/>
        <w:rPr>
          <w:b/>
        </w:rPr>
      </w:pPr>
    </w:p>
    <w:p w14:paraId="2ABF6547" w14:textId="77777777" w:rsidR="00544465" w:rsidRDefault="00544465" w:rsidP="00544465">
      <w:pPr>
        <w:ind w:left="0" w:right="98" w:firstLine="0"/>
        <w:jc w:val="both"/>
        <w:rPr>
          <w:b/>
        </w:rPr>
      </w:pPr>
    </w:p>
    <w:p w14:paraId="0C2E2400" w14:textId="0B49D6BA" w:rsidR="00734637" w:rsidRDefault="009D4D1F" w:rsidP="00544465">
      <w:pPr>
        <w:ind w:left="0" w:right="98" w:firstLine="0"/>
        <w:jc w:val="both"/>
      </w:pPr>
      <w:r>
        <w:rPr>
          <w:b/>
        </w:rPr>
        <w:lastRenderedPageBreak/>
        <w:t xml:space="preserve">IV ПРОЦЕДУРА ЗА РАЗВРСТАВАЊЕ ОБЈЕКТА У КАТЕГОРИЈУ ЗА КОЈУ ИСПУЊАВА УСЛОВЕ </w:t>
      </w:r>
      <w:r>
        <w:t xml:space="preserve"> </w:t>
      </w:r>
    </w:p>
    <w:p w14:paraId="6127C8F9" w14:textId="77777777" w:rsidR="00734637" w:rsidRDefault="009D4D1F">
      <w:pPr>
        <w:ind w:left="-5" w:right="43"/>
      </w:pPr>
      <w:r>
        <w:t xml:space="preserve">Комисија за категоризацију угоститељских објеката у складу са Законом о  угоститељству („Сл.гласник РС“ бр.17/2019) и Законом о општем управном поступку  („Службени гласник РС“, бр. 18/2016), поступа по захтеву странке, утврђује испуњеност услова за тражену категорију и сачињава записник о затеченом чињеничном стању.  </w:t>
      </w:r>
    </w:p>
    <w:p w14:paraId="4E55E268" w14:textId="77777777" w:rsidR="00734637" w:rsidRDefault="009D4D1F">
      <w:pPr>
        <w:ind w:left="-5" w:right="43"/>
      </w:pPr>
      <w:r>
        <w:t xml:space="preserve">Подносилац захтева обавештава се писаним обавештењем или усменим путем о датуму и времену доласка Комисије.  </w:t>
      </w:r>
    </w:p>
    <w:p w14:paraId="4FDB837A" w14:textId="77777777" w:rsidR="00734637" w:rsidRDefault="009D4D1F">
      <w:pPr>
        <w:ind w:left="-5" w:right="43"/>
      </w:pPr>
      <w:r>
        <w:t xml:space="preserve">Подносилац захтева или овлашћено лице, на захтев чланова Комисије даје потребне информације и податке о објекту и обезбеђује услове за несметан рад Комисије, а нарочито увид у све просторије објекта које се категоришу, увид у одговарајућу документацију, као и пружање техничке помоћи члановима Комисије.  Записник се саставља у присуству подносиоца захтева или овлашћеног лица, у два истоветна примерка, од којих један остаје подносиоцу захтева, односно овлашћеном лицу. Записник потписују чланови Комисије и присутни подносилац захтева, односно овлашћено лице.  </w:t>
      </w:r>
    </w:p>
    <w:p w14:paraId="334FB50A" w14:textId="0FCCC71B" w:rsidR="00734637" w:rsidRDefault="009D4D1F">
      <w:pPr>
        <w:spacing w:after="1" w:line="238" w:lineRule="auto"/>
        <w:ind w:left="-5" w:right="110"/>
        <w:jc w:val="both"/>
      </w:pPr>
      <w:r>
        <w:t xml:space="preserve">На основу утврђеног чињеничног стања, Комисија даје предлог Одељењу за </w:t>
      </w:r>
      <w:r w:rsidR="009E5FD7">
        <w:rPr>
          <w:lang w:val="sr-Cyrl-RS"/>
        </w:rPr>
        <w:t>Инвестиције</w:t>
      </w:r>
      <w:r w:rsidR="00CD6F9A">
        <w:rPr>
          <w:lang w:val="sr-Cyrl-RS"/>
        </w:rPr>
        <w:t xml:space="preserve"> </w:t>
      </w:r>
      <w:r>
        <w:t xml:space="preserve">за разврставање објекта у категорију за коју испуњава услове. </w:t>
      </w:r>
      <w:r>
        <w:rPr>
          <w:b/>
        </w:rPr>
        <w:t xml:space="preserve">Категорија објекта одређује се Решењем које доноси Одељење за </w:t>
      </w:r>
      <w:r w:rsidR="005705B6">
        <w:rPr>
          <w:b/>
          <w:lang w:val="sr-Cyrl-RS"/>
        </w:rPr>
        <w:t>инвестиције</w:t>
      </w:r>
      <w:r>
        <w:rPr>
          <w:b/>
        </w:rPr>
        <w:t xml:space="preserve">, на предлог Комисије, са роком важности од 3 године.  </w:t>
      </w:r>
    </w:p>
    <w:p w14:paraId="13E112AF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3C967314" w14:textId="5D2DABD7" w:rsidR="00734637" w:rsidRDefault="009D4D1F">
      <w:pPr>
        <w:spacing w:after="1" w:line="238" w:lineRule="auto"/>
        <w:ind w:left="-5" w:right="1192"/>
        <w:jc w:val="both"/>
      </w:pPr>
      <w:r>
        <w:t xml:space="preserve">На Решење о категоризацији угоститељског објекта може се изјавити жалба Министарству трговине, туризма и телекомуникација у року од 15 дана од дана пријема Решења, а преко Одељења за </w:t>
      </w:r>
      <w:r w:rsidR="005705B6">
        <w:rPr>
          <w:lang w:val="sr-Cyrl-RS"/>
        </w:rPr>
        <w:t>инвестиције</w:t>
      </w:r>
      <w:r>
        <w:t xml:space="preserve">, са доказом о уплати административне таксе прописане Законом о републичким административним таксама. Такса на жалбу на решење уплаћује се на уплатни рачун број: 840-742221843-57 по тарифном броју 6. у износу од 480,00 динара. </w:t>
      </w:r>
    </w:p>
    <w:p w14:paraId="72C9A63F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3CFBB2E0" w14:textId="77777777" w:rsidR="00734637" w:rsidRDefault="009D4D1F">
      <w:pPr>
        <w:numPr>
          <w:ilvl w:val="0"/>
          <w:numId w:val="11"/>
        </w:numPr>
        <w:ind w:right="98" w:hanging="262"/>
        <w:jc w:val="both"/>
      </w:pPr>
      <w:r>
        <w:rPr>
          <w:b/>
        </w:rPr>
        <w:t xml:space="preserve">ПРОМЕНА КАТЕГОРИЈЕ И ПРЕСТАНАК АКТА О КАТЕГОРИЗАЦИЈИ </w:t>
      </w:r>
      <w:r>
        <w:t xml:space="preserve"> </w:t>
      </w:r>
    </w:p>
    <w:p w14:paraId="1F0A1C1C" w14:textId="480E4CCA" w:rsidR="00734637" w:rsidRDefault="009D4D1F">
      <w:pPr>
        <w:ind w:left="-5" w:right="43"/>
      </w:pPr>
      <w:r>
        <w:t xml:space="preserve">Подносилац захтева је дужан да све </w:t>
      </w:r>
      <w:r>
        <w:rPr>
          <w:b/>
        </w:rPr>
        <w:t xml:space="preserve">промене које се односе на категорисани објекат </w:t>
      </w:r>
      <w:r>
        <w:t xml:space="preserve">пријави Одељењу за </w:t>
      </w:r>
      <w:r w:rsidR="005705B6">
        <w:rPr>
          <w:lang w:val="sr-Cyrl-RS"/>
        </w:rPr>
        <w:t>инвестиције</w:t>
      </w:r>
      <w:r>
        <w:t xml:space="preserve"> и то: у случају одступања од прописаних стандарда за категорију објекта која му је одређена у погледу уређења, опремљености, квалитета услуга и одржавања, привременог престанка пружања угоститељских услуга смештаја, када објекат испуни услове за вишу, односно нижу категорију, када се промени субјекат који обавља делатност, као и у случају других промена.  </w:t>
      </w:r>
    </w:p>
    <w:p w14:paraId="61E524C1" w14:textId="77777777" w:rsidR="00734637" w:rsidRDefault="009D4D1F">
      <w:pPr>
        <w:ind w:left="-5" w:right="43"/>
      </w:pPr>
      <w:r>
        <w:t xml:space="preserve">Решење којим се угоститељски објекат разврстава у категорију </w:t>
      </w:r>
      <w:r>
        <w:rPr>
          <w:b/>
        </w:rPr>
        <w:t>престаје да важи</w:t>
      </w:r>
      <w:r>
        <w:t xml:space="preserve">: 1) истеком рока за који је донето; 2) доношењем решења о промени категорије угоститељског објекта; 3) губитком категорије угоститељског објекта; 4) на захтев угоститеља; 5) ако дође до промене угоститеља; 6) престанком привредног друштва, предузетника, другог правног лица или огранка страног правног лица услед кога се то правно лице или предузетник брише из одговарајућег регистра.  </w:t>
      </w:r>
    </w:p>
    <w:p w14:paraId="2EBFDE00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11B47055" w14:textId="77777777" w:rsidR="00734637" w:rsidRDefault="009D4D1F">
      <w:pPr>
        <w:numPr>
          <w:ilvl w:val="0"/>
          <w:numId w:val="11"/>
        </w:numPr>
        <w:ind w:right="98" w:hanging="262"/>
        <w:jc w:val="both"/>
      </w:pPr>
      <w:r>
        <w:rPr>
          <w:b/>
        </w:rPr>
        <w:t xml:space="preserve">ОБАВЕЗЕ ПРУЖАОЦА УГОСТИТЕЉСКИХ УСЛУГА СМЕШТАЈА </w:t>
      </w:r>
      <w:r>
        <w:t xml:space="preserve"> </w:t>
      </w:r>
    </w:p>
    <w:p w14:paraId="5246278C" w14:textId="77777777" w:rsidR="00734637" w:rsidRDefault="009D4D1F">
      <w:pPr>
        <w:ind w:left="-5" w:right="43"/>
      </w:pPr>
      <w:r>
        <w:t xml:space="preserve">Угоститељ, односно физичко лице је дужно да у складу са Законом о угоститељству и важећим подзаконским актима:  </w:t>
      </w:r>
    </w:p>
    <w:p w14:paraId="68680850" w14:textId="509B9234" w:rsidR="00734637" w:rsidRDefault="009D4D1F">
      <w:pPr>
        <w:numPr>
          <w:ilvl w:val="0"/>
          <w:numId w:val="12"/>
        </w:numPr>
        <w:ind w:right="43" w:hanging="120"/>
      </w:pPr>
      <w:r>
        <w:t xml:space="preserve">у објекту држи акт о одређивању категорије – решење Одељења за </w:t>
      </w:r>
      <w:r w:rsidR="009E5FD7">
        <w:rPr>
          <w:lang w:val="sr-Cyrl-RS"/>
        </w:rPr>
        <w:t>Инвестиције</w:t>
      </w:r>
      <w:r>
        <w:t xml:space="preserve">;  </w:t>
      </w:r>
    </w:p>
    <w:p w14:paraId="7A13D8D3" w14:textId="0FDAC72D" w:rsidR="00734637" w:rsidRDefault="009D4D1F">
      <w:pPr>
        <w:numPr>
          <w:ilvl w:val="0"/>
          <w:numId w:val="12"/>
        </w:numPr>
        <w:ind w:right="43" w:hanging="120"/>
      </w:pPr>
      <w:r>
        <w:t xml:space="preserve">у писаном, говорном или визуелном јавном оглашавању тачно користи врсту и категорију објекта за смештај која му је одређена решењем Одељења за </w:t>
      </w:r>
      <w:r w:rsidR="005705B6">
        <w:rPr>
          <w:lang w:val="sr-Cyrl-RS"/>
        </w:rPr>
        <w:t>инвестиције</w:t>
      </w:r>
      <w:r>
        <w:t xml:space="preserve">;  </w:t>
      </w:r>
    </w:p>
    <w:p w14:paraId="667208D7" w14:textId="275CE728" w:rsidR="00734637" w:rsidRDefault="009D4D1F">
      <w:pPr>
        <w:numPr>
          <w:ilvl w:val="0"/>
          <w:numId w:val="12"/>
        </w:numPr>
        <w:spacing w:after="1" w:line="238" w:lineRule="auto"/>
        <w:ind w:right="43" w:hanging="120"/>
      </w:pPr>
      <w:r>
        <w:t xml:space="preserve">на улазу у кућу, апартман, сваку собу и сеоско туристичко домаћинсто истакне прописану ознаку врсте и категорије објекта утврђене решењем Одељења за </w:t>
      </w:r>
      <w:r w:rsidR="009E5FD7">
        <w:rPr>
          <w:lang w:val="sr-Cyrl-RS"/>
        </w:rPr>
        <w:t>инвестиције</w:t>
      </w:r>
      <w:r>
        <w:t xml:space="preserve">. Прописану ознаку власник добија уз решење о категоризацији од Одељења за </w:t>
      </w:r>
      <w:r w:rsidR="009E5FD7">
        <w:rPr>
          <w:lang w:val="sr-Cyrl-RS"/>
        </w:rPr>
        <w:t>инвестиције</w:t>
      </w:r>
      <w:r>
        <w:t xml:space="preserve">;  </w:t>
      </w:r>
    </w:p>
    <w:p w14:paraId="3FCA196A" w14:textId="77777777" w:rsidR="00734637" w:rsidRDefault="009D4D1F">
      <w:pPr>
        <w:numPr>
          <w:ilvl w:val="0"/>
          <w:numId w:val="12"/>
        </w:numPr>
        <w:ind w:right="43" w:hanging="120"/>
      </w:pPr>
      <w:r>
        <w:t xml:space="preserve">видно истакне кућни ред, инвентарску листу, план евакуације и ценовник услуга које пружа на српском и најмање једном страном језику;  </w:t>
      </w:r>
    </w:p>
    <w:p w14:paraId="473DD445" w14:textId="77777777" w:rsidR="00734637" w:rsidRDefault="009D4D1F">
      <w:pPr>
        <w:numPr>
          <w:ilvl w:val="0"/>
          <w:numId w:val="12"/>
        </w:numPr>
        <w:ind w:right="43" w:hanging="120"/>
      </w:pPr>
      <w:r>
        <w:t xml:space="preserve">у ценовнику посебно искаже износ боравишне таксе у складу се важећом Одлуком о боравишној такси и придржава се истакнутих цена;  </w:t>
      </w:r>
    </w:p>
    <w:p w14:paraId="2A052FF6" w14:textId="77777777" w:rsidR="00734637" w:rsidRDefault="009D4D1F">
      <w:pPr>
        <w:numPr>
          <w:ilvl w:val="0"/>
          <w:numId w:val="12"/>
        </w:numPr>
        <w:ind w:right="43" w:hanging="120"/>
      </w:pPr>
      <w:r>
        <w:t xml:space="preserve">дневно уредно и ажурно води књигу домаћих и страних гостију;  </w:t>
      </w:r>
    </w:p>
    <w:p w14:paraId="240DC27E" w14:textId="77777777" w:rsidR="00734637" w:rsidRDefault="009D4D1F">
      <w:pPr>
        <w:numPr>
          <w:ilvl w:val="0"/>
          <w:numId w:val="12"/>
        </w:numPr>
        <w:ind w:right="43" w:hanging="120"/>
      </w:pPr>
      <w:r>
        <w:t xml:space="preserve">Облик, садржина и начин вођења евиденције гостију у домаћој радиности прописане су ''Правилником о облику, садржини и начину вођења евиденције гостију у домаћој радиности'' (''Службени гласник РС бр.96/2009);  </w:t>
      </w:r>
    </w:p>
    <w:p w14:paraId="3EEB123F" w14:textId="77777777" w:rsidR="00734637" w:rsidRDefault="009D4D1F">
      <w:pPr>
        <w:numPr>
          <w:ilvl w:val="0"/>
          <w:numId w:val="12"/>
        </w:numPr>
        <w:spacing w:after="1" w:line="238" w:lineRule="auto"/>
        <w:ind w:right="43" w:hanging="120"/>
      </w:pPr>
      <w:r>
        <w:t xml:space="preserve">Облик, садржина и начин вођења евиденције гостију у сеоском туристичком домаћинству прописане су ''Правилником о облику, садржини и начину вођења евиденције гостију у сеоском туристичком домаћинству (''Службени гласник РС бр.96/2009);  </w:t>
      </w:r>
    </w:p>
    <w:p w14:paraId="5B27D6BF" w14:textId="77777777" w:rsidR="00734637" w:rsidRDefault="009D4D1F">
      <w:pPr>
        <w:numPr>
          <w:ilvl w:val="0"/>
          <w:numId w:val="12"/>
        </w:numPr>
        <w:ind w:right="43" w:hanging="120"/>
      </w:pPr>
      <w:r>
        <w:t xml:space="preserve">одржава просторије и опрему и пружа услуге према прописаним стандардима за категорију која је одређена;  </w:t>
      </w:r>
    </w:p>
    <w:p w14:paraId="226651C1" w14:textId="77777777" w:rsidR="00734637" w:rsidRDefault="009D4D1F">
      <w:pPr>
        <w:numPr>
          <w:ilvl w:val="0"/>
          <w:numId w:val="12"/>
        </w:numPr>
        <w:spacing w:after="1" w:line="238" w:lineRule="auto"/>
        <w:ind w:right="43" w:hanging="120"/>
      </w:pPr>
      <w:r>
        <w:t xml:space="preserve">угоститељ – је дужан да на улазу у угоститељски објекат видно истакне пословно име и седиште, назив и врсту угоститељског објекта, као и радно време и да га се придржава у свом пословању (члан 7. Закона о угоститељству).  </w:t>
      </w:r>
    </w:p>
    <w:p w14:paraId="4A5B0FF6" w14:textId="77777777" w:rsidR="00734637" w:rsidRDefault="009D4D1F">
      <w:pPr>
        <w:spacing w:after="0" w:line="259" w:lineRule="auto"/>
        <w:ind w:left="0" w:right="0" w:firstLine="0"/>
      </w:pPr>
      <w:r>
        <w:t xml:space="preserve"> </w:t>
      </w:r>
    </w:p>
    <w:p w14:paraId="69EE506A" w14:textId="77777777" w:rsidR="00025FB1" w:rsidRDefault="009D4D1F" w:rsidP="00025FB1">
      <w:pPr>
        <w:spacing w:after="3" w:line="266" w:lineRule="auto"/>
        <w:ind w:left="10" w:right="52"/>
        <w:jc w:val="center"/>
      </w:pPr>
      <w:r>
        <w:t xml:space="preserve"> </w:t>
      </w:r>
      <w:r w:rsidR="00025FB1">
        <w:rPr>
          <w:b/>
        </w:rPr>
        <w:t xml:space="preserve">Општинска управа </w:t>
      </w:r>
      <w:r w:rsidR="00025FB1">
        <w:rPr>
          <w:b/>
          <w:lang w:val="sr-Cyrl-RS"/>
        </w:rPr>
        <w:t>Оџаци</w:t>
      </w:r>
      <w:r w:rsidR="00025FB1">
        <w:rPr>
          <w:b/>
        </w:rPr>
        <w:t xml:space="preserve"> – Одељење за </w:t>
      </w:r>
      <w:r w:rsidR="00025FB1">
        <w:rPr>
          <w:b/>
          <w:lang w:val="sr-Cyrl-RS"/>
        </w:rPr>
        <w:t>Инвестиције</w:t>
      </w:r>
      <w:r w:rsidR="00025FB1">
        <w:t xml:space="preserve"> </w:t>
      </w:r>
    </w:p>
    <w:p w14:paraId="768FD855" w14:textId="57A5612D" w:rsidR="00025FB1" w:rsidRDefault="00025FB1" w:rsidP="00025FB1">
      <w:pPr>
        <w:spacing w:after="3" w:line="254" w:lineRule="auto"/>
        <w:ind w:left="10" w:right="57"/>
        <w:jc w:val="center"/>
        <w:rPr>
          <w:lang w:val="sr-Cyrl-RS"/>
        </w:rPr>
      </w:pPr>
      <w:r>
        <w:rPr>
          <w:lang w:val="sr-Cyrl-RS"/>
        </w:rPr>
        <w:t>Оџаци</w:t>
      </w:r>
      <w:r>
        <w:t>,</w:t>
      </w:r>
      <w:r>
        <w:rPr>
          <w:lang w:val="sr-Cyrl-RS"/>
        </w:rPr>
        <w:t xml:space="preserve"> Кнез Михајлова </w:t>
      </w:r>
      <w:r>
        <w:t>бр.</w:t>
      </w:r>
      <w:r>
        <w:rPr>
          <w:lang w:val="sr-Cyrl-RS"/>
        </w:rPr>
        <w:t>24</w:t>
      </w:r>
      <w:r>
        <w:t xml:space="preserve"> </w:t>
      </w:r>
      <w:r>
        <w:rPr>
          <w:lang w:val="sr-Cyrl-RS"/>
        </w:rPr>
        <w:t>Канцеларија бр.44</w:t>
      </w:r>
    </w:p>
    <w:bookmarkEnd w:id="0"/>
    <w:p w14:paraId="7E8DF0D5" w14:textId="77777777" w:rsidR="00025FB1" w:rsidRPr="00C75CC0" w:rsidRDefault="00025FB1" w:rsidP="00025FB1">
      <w:pPr>
        <w:spacing w:after="3" w:line="254" w:lineRule="auto"/>
        <w:ind w:left="10" w:right="57"/>
        <w:rPr>
          <w:lang w:val="sr-Cyrl-RS"/>
        </w:rPr>
      </w:pPr>
    </w:p>
    <w:p w14:paraId="076B2F51" w14:textId="27B4A186" w:rsidR="00025FB1" w:rsidRDefault="00025FB1" w:rsidP="00025FB1">
      <w:pPr>
        <w:spacing w:after="3" w:line="254" w:lineRule="auto"/>
        <w:ind w:left="2188" w:right="2121"/>
        <w:jc w:val="center"/>
        <w:rPr>
          <w:lang w:val="sr-Cyrl-RS"/>
        </w:rPr>
      </w:pPr>
      <w:r>
        <w:rPr>
          <w:lang w:val="sr-Cyrl-RS"/>
        </w:rPr>
        <w:t xml:space="preserve">  </w:t>
      </w:r>
    </w:p>
    <w:p w14:paraId="228028B6" w14:textId="3602E269" w:rsidR="00734637" w:rsidRDefault="00734637">
      <w:pPr>
        <w:spacing w:after="47" w:line="259" w:lineRule="auto"/>
        <w:ind w:left="0" w:right="0" w:firstLine="0"/>
      </w:pPr>
    </w:p>
    <w:p w14:paraId="1A647912" w14:textId="321CB835" w:rsidR="00734637" w:rsidRDefault="00734637">
      <w:pPr>
        <w:spacing w:after="0" w:line="259" w:lineRule="auto"/>
        <w:ind w:left="2" w:right="0" w:firstLine="0"/>
        <w:jc w:val="center"/>
      </w:pPr>
    </w:p>
    <w:p w14:paraId="1B856D99" w14:textId="77777777" w:rsidR="00734637" w:rsidRDefault="009D4D1F">
      <w:pPr>
        <w:spacing w:after="0" w:line="259" w:lineRule="auto"/>
        <w:ind w:left="2" w:right="0" w:firstLine="0"/>
        <w:jc w:val="center"/>
      </w:pPr>
      <w:r>
        <w:rPr>
          <w:b/>
        </w:rPr>
        <w:t xml:space="preserve"> </w:t>
      </w:r>
    </w:p>
    <w:p w14:paraId="68CA5A0D" w14:textId="77777777" w:rsidR="00734637" w:rsidRDefault="009D4D1F">
      <w:pPr>
        <w:spacing w:after="0" w:line="259" w:lineRule="auto"/>
        <w:ind w:left="2" w:right="0" w:firstLine="0"/>
        <w:jc w:val="center"/>
      </w:pPr>
      <w:r>
        <w:rPr>
          <w:b/>
        </w:rPr>
        <w:t xml:space="preserve"> </w:t>
      </w:r>
    </w:p>
    <w:p w14:paraId="6AFD31E3" w14:textId="7EEC5B31" w:rsidR="00734637" w:rsidRDefault="00734637">
      <w:pPr>
        <w:spacing w:after="0" w:line="259" w:lineRule="auto"/>
        <w:ind w:left="59" w:right="0" w:firstLine="0"/>
        <w:jc w:val="center"/>
      </w:pPr>
    </w:p>
    <w:p w14:paraId="0E6FAF6E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6DA9BA0B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235322D9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476C9335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2B5830D2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7155B696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004A9195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47BFA29F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1DCE8F06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18519234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0C629123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3C66A0B1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482F69E3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5DFDFD29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73E5E39C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5559D015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71908B92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514746FD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367B47EE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32833E24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6FF3CC42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76EFF05E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6DE531AB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0CAF6024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3F07F1A9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2ECEBD28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4C3B7C6D" w14:textId="77777777" w:rsidR="00734637" w:rsidRDefault="009D4D1F">
      <w:pPr>
        <w:spacing w:after="0" w:line="259" w:lineRule="auto"/>
        <w:ind w:left="0" w:right="0" w:firstLine="0"/>
      </w:pPr>
      <w:r>
        <w:rPr>
          <w:b/>
          <w:color w:val="0000FF"/>
        </w:rPr>
        <w:t xml:space="preserve"> </w:t>
      </w:r>
    </w:p>
    <w:p w14:paraId="212133B9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11C9F6AF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0C094D14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5BDE9FE7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06A93E22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25C15055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04338647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47B30A83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3AA730B0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3B039566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13872C25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43B542DC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1BD2CD56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011C26CD" w14:textId="77777777" w:rsidR="00734637" w:rsidRDefault="009D4D1F">
      <w:pPr>
        <w:spacing w:after="0" w:line="259" w:lineRule="auto"/>
        <w:ind w:left="59" w:right="0" w:firstLine="0"/>
        <w:jc w:val="center"/>
      </w:pPr>
      <w:r>
        <w:rPr>
          <w:b/>
          <w:color w:val="0000FF"/>
        </w:rPr>
        <w:t xml:space="preserve"> </w:t>
      </w:r>
    </w:p>
    <w:p w14:paraId="30092FAF" w14:textId="77777777" w:rsidR="00734637" w:rsidRDefault="009D4D1F">
      <w:pPr>
        <w:spacing w:after="0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734637">
      <w:footerReference w:type="even" r:id="rId11"/>
      <w:footerReference w:type="default" r:id="rId12"/>
      <w:footerReference w:type="first" r:id="rId13"/>
      <w:pgSz w:w="12240" w:h="15840"/>
      <w:pgMar w:top="616" w:right="1268" w:bottom="817" w:left="1340" w:header="72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94A63" w14:textId="77777777" w:rsidR="00DF790E" w:rsidRDefault="00DF790E">
      <w:pPr>
        <w:spacing w:after="0" w:line="240" w:lineRule="auto"/>
      </w:pPr>
      <w:r>
        <w:separator/>
      </w:r>
    </w:p>
  </w:endnote>
  <w:endnote w:type="continuationSeparator" w:id="0">
    <w:p w14:paraId="315CFC33" w14:textId="77777777" w:rsidR="00DF790E" w:rsidRDefault="00DF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7549" w14:textId="77777777" w:rsidR="00734637" w:rsidRDefault="009D4D1F">
    <w:pPr>
      <w:spacing w:after="0" w:line="259" w:lineRule="auto"/>
      <w:ind w:left="0" w:right="28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BF3867" w14:textId="77777777" w:rsidR="00734637" w:rsidRDefault="009D4D1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FDC5" w14:textId="77777777" w:rsidR="00734637" w:rsidRDefault="009D4D1F">
    <w:pPr>
      <w:spacing w:after="0" w:line="259" w:lineRule="auto"/>
      <w:ind w:left="0" w:right="28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A325119" w14:textId="77777777" w:rsidR="00734637" w:rsidRDefault="009D4D1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09B8" w14:textId="77777777" w:rsidR="00734637" w:rsidRDefault="009D4D1F">
    <w:pPr>
      <w:spacing w:after="0" w:line="259" w:lineRule="auto"/>
      <w:ind w:left="0" w:right="28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C4CA70B" w14:textId="77777777" w:rsidR="00734637" w:rsidRDefault="009D4D1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63438" w14:textId="77777777" w:rsidR="00DF790E" w:rsidRDefault="00DF790E">
      <w:pPr>
        <w:spacing w:after="0" w:line="240" w:lineRule="auto"/>
      </w:pPr>
      <w:r>
        <w:separator/>
      </w:r>
    </w:p>
  </w:footnote>
  <w:footnote w:type="continuationSeparator" w:id="0">
    <w:p w14:paraId="70FF1ACF" w14:textId="77777777" w:rsidR="00DF790E" w:rsidRDefault="00DF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CE2"/>
    <w:multiLevelType w:val="hybridMultilevel"/>
    <w:tmpl w:val="629A44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414D"/>
    <w:multiLevelType w:val="hybridMultilevel"/>
    <w:tmpl w:val="D0F25F94"/>
    <w:lvl w:ilvl="0" w:tplc="3A927FC2">
      <w:start w:val="5"/>
      <w:numFmt w:val="upperRoman"/>
      <w:lvlText w:val="%1"/>
      <w:lvlJc w:val="left"/>
      <w:pPr>
        <w:ind w:left="26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C4DDD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F8CFA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5823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8A9F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E2FB9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16181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DAF1C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02712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10BCC"/>
    <w:multiLevelType w:val="hybridMultilevel"/>
    <w:tmpl w:val="95623834"/>
    <w:lvl w:ilvl="0" w:tplc="755E159C">
      <w:start w:val="1"/>
      <w:numFmt w:val="decimal"/>
      <w:lvlText w:val="%1."/>
      <w:lvlJc w:val="left"/>
      <w:pPr>
        <w:ind w:left="2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D29DE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9AC9B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7414E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A418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A05D4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FC89C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88ADF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42293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F80876"/>
    <w:multiLevelType w:val="hybridMultilevel"/>
    <w:tmpl w:val="84427BC8"/>
    <w:lvl w:ilvl="0" w:tplc="053AC57E">
      <w:start w:val="1"/>
      <w:numFmt w:val="bullet"/>
      <w:lvlText w:val="-"/>
      <w:lvlJc w:val="left"/>
      <w:pPr>
        <w:ind w:left="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74267A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648EF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C41B1E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AF47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2CCB74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2136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309216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8222D4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8D53B8"/>
    <w:multiLevelType w:val="hybridMultilevel"/>
    <w:tmpl w:val="15583EB4"/>
    <w:lvl w:ilvl="0" w:tplc="08A4B5E0">
      <w:start w:val="1"/>
      <w:numFmt w:val="bullet"/>
      <w:lvlText w:val="-"/>
      <w:lvlJc w:val="left"/>
      <w:pPr>
        <w:ind w:left="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36F3E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DE0D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FC1D2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C4820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A29A4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4C47A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52126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4A9D2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3119E6"/>
    <w:multiLevelType w:val="hybridMultilevel"/>
    <w:tmpl w:val="86003ECA"/>
    <w:lvl w:ilvl="0" w:tplc="21866780">
      <w:start w:val="1"/>
      <w:numFmt w:val="bullet"/>
      <w:lvlText w:val="-"/>
      <w:lvlJc w:val="left"/>
      <w:pPr>
        <w:ind w:left="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0C6BEA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52557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AEF73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6CD9C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E28D1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B28BC8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44287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888EFC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780170"/>
    <w:multiLevelType w:val="hybridMultilevel"/>
    <w:tmpl w:val="AAF27790"/>
    <w:lvl w:ilvl="0" w:tplc="60B6B7B2">
      <w:start w:val="7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14F56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AC737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8C1CC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329AB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24439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6200F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A064D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F21BF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E34D83"/>
    <w:multiLevelType w:val="hybridMultilevel"/>
    <w:tmpl w:val="A46EB09E"/>
    <w:lvl w:ilvl="0" w:tplc="11A655CA">
      <w:start w:val="1"/>
      <w:numFmt w:val="bullet"/>
      <w:lvlText w:val="-"/>
      <w:lvlJc w:val="left"/>
      <w:pPr>
        <w:ind w:left="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06622E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1C502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0E840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2C84D8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10221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764CB8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AC2DD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EA52EC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D6AAA"/>
    <w:multiLevelType w:val="hybridMultilevel"/>
    <w:tmpl w:val="6E60E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C421E"/>
    <w:multiLevelType w:val="hybridMultilevel"/>
    <w:tmpl w:val="5268E344"/>
    <w:lvl w:ilvl="0" w:tplc="291A3EB6">
      <w:start w:val="10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72F74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389F8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9A847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B603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2E9AD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F828C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BABF0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CCC34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D5285D"/>
    <w:multiLevelType w:val="hybridMultilevel"/>
    <w:tmpl w:val="5074CC8C"/>
    <w:lvl w:ilvl="0" w:tplc="BFB4EF08">
      <w:start w:val="2"/>
      <w:numFmt w:val="decimal"/>
      <w:lvlText w:val="%1."/>
      <w:lvlJc w:val="left"/>
      <w:pPr>
        <w:ind w:left="2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FE6D1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3EFE8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F4BE5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C0EFA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623A4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BEA0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18622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F8A1B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A19D2"/>
    <w:multiLevelType w:val="hybridMultilevel"/>
    <w:tmpl w:val="AAB449AC"/>
    <w:lvl w:ilvl="0" w:tplc="B9FA4E1A">
      <w:start w:val="1"/>
      <w:numFmt w:val="decimal"/>
      <w:lvlText w:val="%1."/>
      <w:lvlJc w:val="left"/>
      <w:pPr>
        <w:ind w:left="2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B0526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7AA8E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2C595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EA5A1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9601C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28BD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26921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28A88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B21332"/>
    <w:multiLevelType w:val="hybridMultilevel"/>
    <w:tmpl w:val="18D87E90"/>
    <w:lvl w:ilvl="0" w:tplc="F084C242">
      <w:start w:val="4"/>
      <w:numFmt w:val="decimal"/>
      <w:lvlText w:val="%1."/>
      <w:lvlJc w:val="left"/>
      <w:pPr>
        <w:ind w:left="2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E582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5057C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28491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10474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56461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02BDA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00861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F89AD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B35D0F"/>
    <w:multiLevelType w:val="hybridMultilevel"/>
    <w:tmpl w:val="8D48AA06"/>
    <w:lvl w:ilvl="0" w:tplc="530ECA26">
      <w:start w:val="1"/>
      <w:numFmt w:val="decimal"/>
      <w:lvlText w:val="%1."/>
      <w:lvlJc w:val="left"/>
      <w:pPr>
        <w:ind w:left="2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AA2FC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A6CC4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FA836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025DC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C2693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6428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AA472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24ACC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7541EF"/>
    <w:multiLevelType w:val="hybridMultilevel"/>
    <w:tmpl w:val="3ABCBC48"/>
    <w:lvl w:ilvl="0" w:tplc="932A4902">
      <w:start w:val="1"/>
      <w:numFmt w:val="upperRoman"/>
      <w:pStyle w:val="Heading1"/>
      <w:lvlText w:val="%1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6CA1DE">
      <w:start w:val="1"/>
      <w:numFmt w:val="lowerLetter"/>
      <w:lvlText w:val="%2"/>
      <w:lvlJc w:val="left"/>
      <w:pPr>
        <w:ind w:left="216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C669E">
      <w:start w:val="1"/>
      <w:numFmt w:val="lowerRoman"/>
      <w:lvlText w:val="%3"/>
      <w:lvlJc w:val="left"/>
      <w:pPr>
        <w:ind w:left="288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046DCC">
      <w:start w:val="1"/>
      <w:numFmt w:val="decimal"/>
      <w:lvlText w:val="%4"/>
      <w:lvlJc w:val="left"/>
      <w:pPr>
        <w:ind w:left="36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2A862">
      <w:start w:val="1"/>
      <w:numFmt w:val="lowerLetter"/>
      <w:lvlText w:val="%5"/>
      <w:lvlJc w:val="left"/>
      <w:pPr>
        <w:ind w:left="43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9AA57A">
      <w:start w:val="1"/>
      <w:numFmt w:val="lowerRoman"/>
      <w:lvlText w:val="%6"/>
      <w:lvlJc w:val="left"/>
      <w:pPr>
        <w:ind w:left="50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A4AE6">
      <w:start w:val="1"/>
      <w:numFmt w:val="decimal"/>
      <w:lvlText w:val="%7"/>
      <w:lvlJc w:val="left"/>
      <w:pPr>
        <w:ind w:left="576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C8DD1C">
      <w:start w:val="1"/>
      <w:numFmt w:val="lowerLetter"/>
      <w:lvlText w:val="%8"/>
      <w:lvlJc w:val="left"/>
      <w:pPr>
        <w:ind w:left="648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481B6">
      <w:start w:val="1"/>
      <w:numFmt w:val="lowerRoman"/>
      <w:lvlText w:val="%9"/>
      <w:lvlJc w:val="left"/>
      <w:pPr>
        <w:ind w:left="72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37"/>
    <w:rsid w:val="00025FB1"/>
    <w:rsid w:val="000E7FD2"/>
    <w:rsid w:val="0021339D"/>
    <w:rsid w:val="003C46EF"/>
    <w:rsid w:val="00544465"/>
    <w:rsid w:val="005705B6"/>
    <w:rsid w:val="00734637"/>
    <w:rsid w:val="007D2A3D"/>
    <w:rsid w:val="009D4D1F"/>
    <w:rsid w:val="009E5FD7"/>
    <w:rsid w:val="00C41A9B"/>
    <w:rsid w:val="00C75CC0"/>
    <w:rsid w:val="00CD6F9A"/>
    <w:rsid w:val="00DF790E"/>
    <w:rsid w:val="00FA5411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4471"/>
  <w15:docId w15:val="{15A949AD-0EF8-400F-B110-280E5352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3923" w:right="3870" w:hanging="10"/>
    </w:pPr>
    <w:rPr>
      <w:rFonts w:ascii="Tahoma" w:eastAsia="Tahoma" w:hAnsi="Tahoma" w:cs="Tahoma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3"/>
      </w:numPr>
      <w:spacing w:after="0"/>
      <w:ind w:left="10" w:right="64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0E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rapazova.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БЕОГРАД – ГРАДСКА УПРАВА</vt:lpstr>
    </vt:vector>
  </TitlesOfParts>
  <Company/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БЕОГРАД – ГРАДСКА УПРАВА</dc:title>
  <dc:subject/>
  <dc:creator>Ime Prezime</dc:creator>
  <cp:keywords/>
  <cp:lastModifiedBy>Lenovo</cp:lastModifiedBy>
  <cp:revision>4</cp:revision>
  <cp:lastPrinted>2020-11-12T07:09:00Z</cp:lastPrinted>
  <dcterms:created xsi:type="dcterms:W3CDTF">2020-11-12T07:29:00Z</dcterms:created>
  <dcterms:modified xsi:type="dcterms:W3CDTF">2020-11-13T09:53:00Z</dcterms:modified>
</cp:coreProperties>
</file>