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9350" w14:textId="77777777" w:rsidR="00142EDC" w:rsidRPr="003E14BD" w:rsidRDefault="00142EDC" w:rsidP="199AD85C">
      <w:pPr>
        <w:jc w:val="center"/>
        <w:rPr>
          <w:rFonts w:ascii="Tahoma" w:hAnsi="Tahoma" w:cs="Tahoma"/>
          <w:sz w:val="28"/>
          <w:szCs w:val="28"/>
          <w:highlight w:val="lightGray"/>
          <w:lang w:val="sr-Cyrl-RS"/>
        </w:rPr>
      </w:pPr>
    </w:p>
    <w:p w14:paraId="4FD9C0E3" w14:textId="77777777" w:rsidR="00142EDC" w:rsidRPr="003E14BD" w:rsidRDefault="00142EDC" w:rsidP="199AD85C">
      <w:pPr>
        <w:jc w:val="center"/>
        <w:rPr>
          <w:rFonts w:ascii="Tahoma" w:hAnsi="Tahoma" w:cs="Tahoma"/>
          <w:sz w:val="28"/>
          <w:szCs w:val="28"/>
          <w:highlight w:val="lightGray"/>
          <w:lang w:val="sr-Cyrl-RS"/>
        </w:rPr>
      </w:pPr>
    </w:p>
    <w:p w14:paraId="2ABB347A" w14:textId="7C80472E" w:rsidR="00DB6551" w:rsidRPr="003E14BD" w:rsidRDefault="005B797E" w:rsidP="199AD85C">
      <w:pPr>
        <w:jc w:val="center"/>
        <w:rPr>
          <w:rFonts w:ascii="Tahoma" w:hAnsi="Tahoma" w:cs="Tahoma"/>
          <w:b/>
          <w:bCs/>
          <w:sz w:val="40"/>
          <w:szCs w:val="40"/>
          <w:lang w:val="sr-Cyrl-RS"/>
        </w:rPr>
      </w:pPr>
      <w:r w:rsidRPr="003E14BD">
        <w:rPr>
          <w:rFonts w:ascii="Tahoma" w:hAnsi="Tahoma" w:cs="Tahoma"/>
          <w:b/>
          <w:bCs/>
          <w:sz w:val="40"/>
          <w:szCs w:val="40"/>
          <w:lang w:val="sr-Cyrl-RS"/>
        </w:rPr>
        <w:t>ОПШТИНА</w:t>
      </w:r>
      <w:r w:rsidR="00CF650C" w:rsidRPr="003E14BD">
        <w:rPr>
          <w:rFonts w:ascii="Tahoma" w:hAnsi="Tahoma" w:cs="Tahoma"/>
          <w:b/>
          <w:bCs/>
          <w:sz w:val="40"/>
          <w:szCs w:val="40"/>
          <w:lang w:val="sr-Cyrl-RS"/>
        </w:rPr>
        <w:t xml:space="preserve"> OЏАЦИ</w:t>
      </w:r>
    </w:p>
    <w:p w14:paraId="18D9F401" w14:textId="77777777" w:rsidR="005B797E" w:rsidRPr="003E14BD" w:rsidRDefault="005B797E" w:rsidP="005B797E">
      <w:pPr>
        <w:jc w:val="center"/>
        <w:rPr>
          <w:rFonts w:ascii="Tahoma" w:hAnsi="Tahoma" w:cs="Tahoma"/>
          <w:lang w:val="sr-Cyrl-RS"/>
        </w:rPr>
      </w:pPr>
    </w:p>
    <w:tbl>
      <w:tblPr>
        <w:tblStyle w:val="TableGrid"/>
        <w:tblW w:w="0" w:type="auto"/>
        <w:jc w:val="center"/>
        <w:tblLook w:val="04A0" w:firstRow="1" w:lastRow="0" w:firstColumn="1" w:lastColumn="0" w:noHBand="0" w:noVBand="1"/>
      </w:tblPr>
      <w:tblGrid>
        <w:gridCol w:w="3813"/>
      </w:tblGrid>
      <w:tr w:rsidR="005B797E" w:rsidRPr="003E14BD" w14:paraId="1A564EA4" w14:textId="77777777" w:rsidTr="00CF650C">
        <w:trPr>
          <w:trHeight w:val="3308"/>
          <w:jc w:val="center"/>
        </w:trPr>
        <w:tc>
          <w:tcPr>
            <w:tcW w:w="3813" w:type="dxa"/>
            <w:tcBorders>
              <w:top w:val="nil"/>
              <w:left w:val="nil"/>
              <w:bottom w:val="nil"/>
              <w:right w:val="nil"/>
            </w:tcBorders>
          </w:tcPr>
          <w:p w14:paraId="2140EC99" w14:textId="6382FF52" w:rsidR="005B797E" w:rsidRPr="003E14BD" w:rsidRDefault="005B797E" w:rsidP="005B797E">
            <w:pPr>
              <w:jc w:val="center"/>
              <w:rPr>
                <w:rFonts w:ascii="Tahoma" w:hAnsi="Tahoma" w:cs="Tahoma"/>
                <w:lang w:val="sr-Cyrl-RS"/>
              </w:rPr>
            </w:pPr>
          </w:p>
          <w:p w14:paraId="104487FC" w14:textId="77777777" w:rsidR="005B797E" w:rsidRPr="003E14BD" w:rsidRDefault="00CF650C" w:rsidP="00CF650C">
            <w:pPr>
              <w:jc w:val="center"/>
              <w:rPr>
                <w:lang w:val="sr-Cyrl-RS"/>
              </w:rPr>
            </w:pPr>
            <w:r w:rsidRPr="003E14BD">
              <w:rPr>
                <w:lang w:val="sr-Cyrl-RS"/>
              </w:rPr>
              <w:fldChar w:fldCharType="begin"/>
            </w:r>
            <w:r w:rsidRPr="003E14BD">
              <w:rPr>
                <w:lang w:val="sr-Cyrl-RS"/>
              </w:rPr>
              <w:instrText xml:space="preserve"> INCLUDEPICTURE "https://www.odzaci.rs/dist/img/logo-1.png" \* MERGEFORMATINET </w:instrText>
            </w:r>
            <w:r w:rsidRPr="003E14BD">
              <w:rPr>
                <w:lang w:val="sr-Cyrl-RS"/>
              </w:rPr>
              <w:fldChar w:fldCharType="separate"/>
            </w:r>
            <w:r w:rsidRPr="003E14BD">
              <w:rPr>
                <w:noProof/>
                <w:lang w:val="sr-Cyrl-RS"/>
              </w:rPr>
              <w:drawing>
                <wp:inline distT="0" distB="0" distL="0" distR="0" wp14:anchorId="02A5AA5F" wp14:editId="7EB3F836">
                  <wp:extent cx="1292855" cy="1677725"/>
                  <wp:effectExtent l="0" t="0" r="3175" b="0"/>
                  <wp:docPr id="1299440682" name="Picture 1" descr="Општина Оџац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штина Оџац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642" cy="1683937"/>
                          </a:xfrm>
                          <a:prstGeom prst="rect">
                            <a:avLst/>
                          </a:prstGeom>
                          <a:noFill/>
                          <a:ln>
                            <a:noFill/>
                          </a:ln>
                        </pic:spPr>
                      </pic:pic>
                    </a:graphicData>
                  </a:graphic>
                </wp:inline>
              </w:drawing>
            </w:r>
            <w:r w:rsidRPr="003E14BD">
              <w:rPr>
                <w:lang w:val="sr-Cyrl-RS"/>
              </w:rPr>
              <w:fldChar w:fldCharType="end"/>
            </w:r>
          </w:p>
          <w:p w14:paraId="118E65F5" w14:textId="77777777" w:rsidR="00CF650C" w:rsidRPr="003E14BD" w:rsidRDefault="00CF650C" w:rsidP="00CF650C">
            <w:pPr>
              <w:jc w:val="center"/>
              <w:rPr>
                <w:lang w:val="sr-Cyrl-RS"/>
              </w:rPr>
            </w:pPr>
          </w:p>
          <w:p w14:paraId="04E32D87" w14:textId="3F248BA4" w:rsidR="00CF650C" w:rsidRPr="003E14BD" w:rsidRDefault="00CF650C" w:rsidP="00CF650C">
            <w:pPr>
              <w:jc w:val="center"/>
              <w:rPr>
                <w:rFonts w:ascii="Tahoma" w:hAnsi="Tahoma" w:cs="Tahoma"/>
                <w:lang w:val="sr-Cyrl-RS"/>
              </w:rPr>
            </w:pPr>
          </w:p>
        </w:tc>
      </w:tr>
    </w:tbl>
    <w:p w14:paraId="222265D1" w14:textId="77777777" w:rsidR="005B797E" w:rsidRPr="003E14BD" w:rsidRDefault="005B797E" w:rsidP="005B797E">
      <w:pPr>
        <w:jc w:val="center"/>
        <w:rPr>
          <w:rFonts w:ascii="Tahoma" w:hAnsi="Tahoma" w:cs="Tahoma"/>
          <w:lang w:val="sr-Cyrl-RS"/>
        </w:rPr>
      </w:pPr>
    </w:p>
    <w:p w14:paraId="2E8DB4C5" w14:textId="77777777" w:rsidR="005B797E" w:rsidRPr="003E14BD" w:rsidRDefault="005B797E" w:rsidP="005B797E">
      <w:pPr>
        <w:jc w:val="center"/>
        <w:rPr>
          <w:rFonts w:ascii="Tahoma" w:hAnsi="Tahoma" w:cs="Tahoma"/>
          <w:lang w:val="sr-Cyrl-RS"/>
        </w:rPr>
      </w:pPr>
    </w:p>
    <w:p w14:paraId="1C5306BD" w14:textId="71CE9918" w:rsidR="005B797E" w:rsidRPr="003E14BD" w:rsidRDefault="005B797E" w:rsidP="4A6C8BDD">
      <w:pPr>
        <w:jc w:val="center"/>
        <w:rPr>
          <w:rFonts w:ascii="Tahoma" w:hAnsi="Tahoma" w:cs="Tahoma"/>
          <w:lang w:val="sr-Cyrl-RS"/>
        </w:rPr>
      </w:pPr>
      <w:r w:rsidRPr="003E14BD">
        <w:rPr>
          <w:rFonts w:ascii="Tahoma" w:hAnsi="Tahoma" w:cs="Tahoma"/>
          <w:sz w:val="40"/>
          <w:szCs w:val="40"/>
          <w:lang w:val="sr-Cyrl-RS"/>
        </w:rPr>
        <w:t xml:space="preserve">Програм унапређења социјалне заштите у </w:t>
      </w:r>
      <w:r w:rsidR="00CF650C" w:rsidRPr="003E14BD">
        <w:rPr>
          <w:rFonts w:ascii="Tahoma" w:hAnsi="Tahoma" w:cs="Tahoma"/>
          <w:sz w:val="40"/>
          <w:szCs w:val="40"/>
          <w:lang w:val="sr-Cyrl-RS"/>
        </w:rPr>
        <w:t>О</w:t>
      </w:r>
      <w:r w:rsidRPr="003E14BD">
        <w:rPr>
          <w:rFonts w:ascii="Tahoma" w:hAnsi="Tahoma" w:cs="Tahoma"/>
          <w:sz w:val="40"/>
          <w:szCs w:val="40"/>
          <w:lang w:val="sr-Cyrl-RS"/>
        </w:rPr>
        <w:t>пштини</w:t>
      </w:r>
      <w:r w:rsidR="00CF650C" w:rsidRPr="003E14BD">
        <w:rPr>
          <w:rFonts w:ascii="Tahoma" w:hAnsi="Tahoma" w:cs="Tahoma"/>
          <w:sz w:val="40"/>
          <w:szCs w:val="40"/>
          <w:lang w:val="sr-Cyrl-RS"/>
        </w:rPr>
        <w:t xml:space="preserve"> Оџаци</w:t>
      </w:r>
      <w:r w:rsidRPr="003E14BD">
        <w:rPr>
          <w:rFonts w:ascii="Tahoma" w:hAnsi="Tahoma" w:cs="Tahoma"/>
          <w:sz w:val="40"/>
          <w:szCs w:val="40"/>
          <w:lang w:val="sr-Cyrl-RS"/>
        </w:rPr>
        <w:t xml:space="preserve"> за период од </w:t>
      </w:r>
      <w:r w:rsidR="00CF650C" w:rsidRPr="003E14BD">
        <w:rPr>
          <w:rFonts w:ascii="Tahoma" w:hAnsi="Tahoma" w:cs="Tahoma"/>
          <w:sz w:val="40"/>
          <w:szCs w:val="40"/>
          <w:lang w:val="sr-Cyrl-RS"/>
        </w:rPr>
        <w:t xml:space="preserve">2025 </w:t>
      </w:r>
      <w:r w:rsidRPr="003E14BD">
        <w:rPr>
          <w:rFonts w:ascii="Tahoma" w:hAnsi="Tahoma" w:cs="Tahoma"/>
          <w:sz w:val="40"/>
          <w:szCs w:val="40"/>
          <w:lang w:val="sr-Cyrl-RS"/>
        </w:rPr>
        <w:t xml:space="preserve">до </w:t>
      </w:r>
      <w:r w:rsidR="00CF650C" w:rsidRPr="00063430">
        <w:rPr>
          <w:rFonts w:ascii="Tahoma" w:hAnsi="Tahoma" w:cs="Tahoma"/>
          <w:sz w:val="40"/>
          <w:szCs w:val="40"/>
          <w:lang w:val="sr-Cyrl-RS"/>
        </w:rPr>
        <w:t>20</w:t>
      </w:r>
      <w:r w:rsidR="00AE34A2" w:rsidRPr="00063430">
        <w:rPr>
          <w:rFonts w:ascii="Tahoma" w:hAnsi="Tahoma" w:cs="Tahoma"/>
          <w:sz w:val="40"/>
          <w:szCs w:val="40"/>
        </w:rPr>
        <w:t>28</w:t>
      </w:r>
      <w:r w:rsidR="00CF650C" w:rsidRPr="00063430">
        <w:rPr>
          <w:rFonts w:ascii="Tahoma" w:hAnsi="Tahoma" w:cs="Tahoma"/>
          <w:sz w:val="40"/>
          <w:szCs w:val="40"/>
          <w:lang w:val="sr-Cyrl-RS"/>
        </w:rPr>
        <w:t>.</w:t>
      </w:r>
      <w:r w:rsidRPr="003E14BD">
        <w:rPr>
          <w:rFonts w:ascii="Tahoma" w:hAnsi="Tahoma" w:cs="Tahoma"/>
          <w:sz w:val="40"/>
          <w:szCs w:val="40"/>
          <w:lang w:val="sr-Cyrl-RS"/>
        </w:rPr>
        <w:t xml:space="preserve"> године</w:t>
      </w:r>
    </w:p>
    <w:p w14:paraId="366030E4" w14:textId="77777777" w:rsidR="005B797E" w:rsidRPr="003E14BD" w:rsidRDefault="005B797E" w:rsidP="005B797E">
      <w:pPr>
        <w:jc w:val="center"/>
        <w:rPr>
          <w:rFonts w:ascii="Tahoma" w:hAnsi="Tahoma" w:cs="Tahoma"/>
          <w:lang w:val="sr-Cyrl-RS"/>
        </w:rPr>
      </w:pPr>
    </w:p>
    <w:p w14:paraId="7A1C1D8D" w14:textId="77777777" w:rsidR="005B797E" w:rsidRPr="003E14BD" w:rsidRDefault="005B797E" w:rsidP="005B797E">
      <w:pPr>
        <w:jc w:val="center"/>
        <w:rPr>
          <w:rFonts w:ascii="Tahoma" w:hAnsi="Tahoma" w:cs="Tahoma"/>
          <w:lang w:val="sr-Cyrl-RS"/>
        </w:rPr>
      </w:pPr>
    </w:p>
    <w:p w14:paraId="48A34ED9" w14:textId="77777777" w:rsidR="005B797E" w:rsidRPr="003E14BD" w:rsidRDefault="005B797E" w:rsidP="005B797E">
      <w:pPr>
        <w:jc w:val="center"/>
        <w:rPr>
          <w:rFonts w:ascii="Tahoma" w:hAnsi="Tahoma" w:cs="Tahoma"/>
          <w:lang w:val="sr-Cyrl-RS"/>
        </w:rPr>
      </w:pPr>
    </w:p>
    <w:p w14:paraId="033E46D2" w14:textId="77777777" w:rsidR="005B797E" w:rsidRPr="003E14BD" w:rsidRDefault="005B797E" w:rsidP="005B797E">
      <w:pPr>
        <w:jc w:val="center"/>
        <w:rPr>
          <w:rFonts w:ascii="Tahoma" w:hAnsi="Tahoma" w:cs="Tahoma"/>
          <w:lang w:val="sr-Cyrl-RS"/>
        </w:rPr>
      </w:pPr>
    </w:p>
    <w:p w14:paraId="49AED46B" w14:textId="77777777" w:rsidR="005B797E" w:rsidRPr="003E14BD" w:rsidRDefault="005B797E" w:rsidP="005B797E">
      <w:pPr>
        <w:jc w:val="center"/>
        <w:rPr>
          <w:rFonts w:ascii="Tahoma" w:hAnsi="Tahoma" w:cs="Tahoma"/>
          <w:lang w:val="sr-Cyrl-RS"/>
        </w:rPr>
      </w:pPr>
    </w:p>
    <w:p w14:paraId="3876628C" w14:textId="77777777" w:rsidR="005B797E" w:rsidRPr="003E14BD" w:rsidRDefault="005B797E" w:rsidP="00254386">
      <w:pPr>
        <w:rPr>
          <w:rFonts w:ascii="Tahoma" w:hAnsi="Tahoma" w:cs="Tahoma"/>
          <w:lang w:val="sr-Cyrl-RS"/>
        </w:rPr>
      </w:pPr>
    </w:p>
    <w:p w14:paraId="53772324" w14:textId="77777777" w:rsidR="005B797E" w:rsidRPr="003E14BD" w:rsidRDefault="005B797E" w:rsidP="00597447">
      <w:pPr>
        <w:rPr>
          <w:rFonts w:ascii="Tahoma" w:hAnsi="Tahoma" w:cs="Tahoma"/>
          <w:lang w:val="sr-Cyrl-RS"/>
        </w:rPr>
      </w:pPr>
    </w:p>
    <w:p w14:paraId="429970B2" w14:textId="77777777" w:rsidR="005B797E" w:rsidRPr="003E14BD" w:rsidRDefault="005B797E" w:rsidP="005B797E">
      <w:pPr>
        <w:jc w:val="center"/>
        <w:rPr>
          <w:rFonts w:ascii="Tahoma" w:hAnsi="Tahoma" w:cs="Tahoma"/>
          <w:lang w:val="sr-Cyrl-RS"/>
        </w:rPr>
      </w:pPr>
    </w:p>
    <w:p w14:paraId="3E00FDC0" w14:textId="361ABC32" w:rsidR="00000179" w:rsidRPr="003E14BD" w:rsidRDefault="00E60785" w:rsidP="00E93A11">
      <w:pPr>
        <w:jc w:val="center"/>
        <w:rPr>
          <w:rFonts w:ascii="Tahoma" w:hAnsi="Tahoma" w:cs="Tahoma"/>
          <w:lang w:val="sr-Cyrl-RS"/>
        </w:rPr>
      </w:pPr>
      <w:r w:rsidRPr="003E14BD">
        <w:rPr>
          <w:rFonts w:ascii="Tahoma" w:hAnsi="Tahoma" w:cs="Tahoma"/>
          <w:lang w:val="sr-Cyrl-RS"/>
        </w:rPr>
        <w:t>Оџаци</w:t>
      </w:r>
      <w:r w:rsidR="00000179" w:rsidRPr="003E14BD">
        <w:rPr>
          <w:rFonts w:ascii="Tahoma" w:hAnsi="Tahoma" w:cs="Tahoma"/>
          <w:lang w:val="sr-Cyrl-RS"/>
        </w:rPr>
        <w:t xml:space="preserve">, </w:t>
      </w:r>
      <w:r w:rsidRPr="003E14BD">
        <w:rPr>
          <w:rFonts w:ascii="Tahoma" w:hAnsi="Tahoma" w:cs="Tahoma"/>
          <w:lang w:val="sr-Cyrl-RS"/>
        </w:rPr>
        <w:t xml:space="preserve">јануар 2025. </w:t>
      </w:r>
      <w:r w:rsidR="00000179" w:rsidRPr="003E14BD">
        <w:rPr>
          <w:rFonts w:ascii="Tahoma" w:hAnsi="Tahoma" w:cs="Tahoma"/>
          <w:lang w:val="sr-Cyrl-RS"/>
        </w:rPr>
        <w:t xml:space="preserve"> </w:t>
      </w:r>
    </w:p>
    <w:sdt>
      <w:sdtPr>
        <w:rPr>
          <w:rFonts w:ascii="Tahoma" w:eastAsiaTheme="minorEastAsia" w:hAnsi="Tahoma" w:cs="Tahoma"/>
          <w:color w:val="auto"/>
          <w:kern w:val="2"/>
          <w:sz w:val="22"/>
          <w:szCs w:val="22"/>
          <w:lang w:val="sr-Cyrl-RS"/>
          <w14:ligatures w14:val="standardContextual"/>
        </w:rPr>
        <w:id w:val="-301086147"/>
        <w:docPartObj>
          <w:docPartGallery w:val="Table of Contents"/>
          <w:docPartUnique/>
        </w:docPartObj>
      </w:sdtPr>
      <w:sdtEndPr>
        <w:rPr>
          <w:b/>
          <w:bCs/>
        </w:rPr>
      </w:sdtEndPr>
      <w:sdtContent>
        <w:p w14:paraId="61467B4E" w14:textId="17C2C80F" w:rsidR="00597447" w:rsidRPr="003E14BD" w:rsidRDefault="00597447" w:rsidP="00597447">
          <w:pPr>
            <w:pStyle w:val="TOCHeading"/>
            <w:jc w:val="center"/>
            <w:rPr>
              <w:rFonts w:ascii="Tahoma" w:hAnsi="Tahoma" w:cs="Tahoma"/>
              <w:lang w:val="sr-Cyrl-RS"/>
            </w:rPr>
          </w:pPr>
          <w:r w:rsidRPr="003E14BD">
            <w:rPr>
              <w:rFonts w:ascii="Tahoma" w:hAnsi="Tahoma" w:cs="Tahoma"/>
              <w:lang w:val="sr-Cyrl-RS"/>
            </w:rPr>
            <w:t>Садржај</w:t>
          </w:r>
        </w:p>
        <w:p w14:paraId="5415F3CC" w14:textId="77777777" w:rsidR="00597447" w:rsidRPr="003E14BD" w:rsidRDefault="00597447">
          <w:pPr>
            <w:rPr>
              <w:rFonts w:ascii="Tahoma" w:hAnsi="Tahoma" w:cs="Tahoma"/>
              <w:lang w:val="sr-Cyrl-RS"/>
            </w:rPr>
          </w:pPr>
        </w:p>
        <w:p w14:paraId="4601F831" w14:textId="44AC9284" w:rsidR="00BC539C" w:rsidRPr="003E14BD" w:rsidRDefault="00597447">
          <w:pPr>
            <w:pStyle w:val="TOC1"/>
            <w:tabs>
              <w:tab w:val="right" w:leader="dot" w:pos="9350"/>
            </w:tabs>
            <w:rPr>
              <w:rFonts w:eastAsiaTheme="minorEastAsia"/>
              <w:noProof/>
              <w:sz w:val="24"/>
              <w:szCs w:val="24"/>
              <w:lang w:val="sr-Cyrl-RS" w:eastAsia="en-GB"/>
            </w:rPr>
          </w:pPr>
          <w:r w:rsidRPr="003E14BD">
            <w:rPr>
              <w:rFonts w:ascii="Tahoma" w:hAnsi="Tahoma" w:cs="Tahoma"/>
              <w:lang w:val="sr-Cyrl-RS"/>
            </w:rPr>
            <w:fldChar w:fldCharType="begin"/>
          </w:r>
          <w:r w:rsidRPr="003E14BD">
            <w:rPr>
              <w:rFonts w:ascii="Tahoma" w:hAnsi="Tahoma" w:cs="Tahoma"/>
              <w:lang w:val="sr-Cyrl-RS"/>
            </w:rPr>
            <w:instrText xml:space="preserve"> TOC \o "1-3" \h \z \u </w:instrText>
          </w:r>
          <w:r w:rsidRPr="003E14BD">
            <w:rPr>
              <w:rFonts w:ascii="Tahoma" w:hAnsi="Tahoma" w:cs="Tahoma"/>
              <w:lang w:val="sr-Cyrl-RS"/>
            </w:rPr>
            <w:fldChar w:fldCharType="separate"/>
          </w:r>
          <w:hyperlink w:anchor="_Toc187171913" w:history="1">
            <w:r w:rsidR="00BC539C" w:rsidRPr="003E14BD">
              <w:rPr>
                <w:rStyle w:val="Hyperlink"/>
                <w:rFonts w:ascii="Tahoma" w:hAnsi="Tahoma" w:cs="Tahoma"/>
                <w:noProof/>
                <w:lang w:val="sr-Cyrl-RS"/>
              </w:rPr>
              <w:t>Листа скраћеница</w:t>
            </w:r>
            <w:r w:rsidR="00BC539C" w:rsidRPr="003E14BD">
              <w:rPr>
                <w:noProof/>
                <w:webHidden/>
                <w:lang w:val="sr-Cyrl-RS"/>
              </w:rPr>
              <w:tab/>
            </w:r>
            <w:r w:rsidR="00BC539C" w:rsidRPr="003E14BD">
              <w:rPr>
                <w:noProof/>
                <w:webHidden/>
                <w:lang w:val="sr-Cyrl-RS"/>
              </w:rPr>
              <w:fldChar w:fldCharType="begin"/>
            </w:r>
            <w:r w:rsidR="00BC539C" w:rsidRPr="003E14BD">
              <w:rPr>
                <w:noProof/>
                <w:webHidden/>
                <w:lang w:val="sr-Cyrl-RS"/>
              </w:rPr>
              <w:instrText xml:space="preserve"> PAGEREF _Toc187171913 \h </w:instrText>
            </w:r>
            <w:r w:rsidR="00BC539C" w:rsidRPr="003E14BD">
              <w:rPr>
                <w:noProof/>
                <w:webHidden/>
                <w:lang w:val="sr-Cyrl-RS"/>
              </w:rPr>
            </w:r>
            <w:r w:rsidR="00BC539C" w:rsidRPr="003E14BD">
              <w:rPr>
                <w:noProof/>
                <w:webHidden/>
                <w:lang w:val="sr-Cyrl-RS"/>
              </w:rPr>
              <w:fldChar w:fldCharType="separate"/>
            </w:r>
            <w:r w:rsidR="00FC7C13">
              <w:rPr>
                <w:noProof/>
                <w:webHidden/>
                <w:lang w:val="sr-Cyrl-RS"/>
              </w:rPr>
              <w:t>3</w:t>
            </w:r>
            <w:r w:rsidR="00BC539C" w:rsidRPr="003E14BD">
              <w:rPr>
                <w:noProof/>
                <w:webHidden/>
                <w:lang w:val="sr-Cyrl-RS"/>
              </w:rPr>
              <w:fldChar w:fldCharType="end"/>
            </w:r>
          </w:hyperlink>
        </w:p>
        <w:p w14:paraId="549B3FF9" w14:textId="5493CEC0"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14" w:history="1">
            <w:r w:rsidRPr="003E14BD">
              <w:rPr>
                <w:rStyle w:val="Hyperlink"/>
                <w:rFonts w:ascii="Tahoma" w:hAnsi="Tahoma" w:cs="Tahoma"/>
                <w:noProof/>
                <w:lang w:val="sr-Cyrl-RS"/>
              </w:rPr>
              <w:t>1.</w:t>
            </w:r>
            <w:r w:rsidRPr="003E14BD">
              <w:rPr>
                <w:rFonts w:eastAsiaTheme="minorEastAsia"/>
                <w:noProof/>
                <w:sz w:val="24"/>
                <w:szCs w:val="24"/>
                <w:lang w:val="sr-Cyrl-RS" w:eastAsia="en-GB"/>
              </w:rPr>
              <w:tab/>
            </w:r>
            <w:r w:rsidRPr="003E14BD">
              <w:rPr>
                <w:rStyle w:val="Hyperlink"/>
                <w:rFonts w:ascii="Tahoma" w:hAnsi="Tahoma" w:cs="Tahoma"/>
                <w:noProof/>
                <w:lang w:val="sr-Cyrl-RS"/>
              </w:rPr>
              <w:t>Увод</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_Toc187171914 \h </w:instrText>
            </w:r>
            <w:r w:rsidRPr="003E14BD">
              <w:rPr>
                <w:noProof/>
                <w:webHidden/>
                <w:lang w:val="sr-Cyrl-RS"/>
              </w:rPr>
            </w:r>
            <w:r w:rsidRPr="003E14BD">
              <w:rPr>
                <w:noProof/>
                <w:webHidden/>
                <w:lang w:val="sr-Cyrl-RS"/>
              </w:rPr>
              <w:fldChar w:fldCharType="separate"/>
            </w:r>
            <w:r w:rsidR="00FC7C13">
              <w:rPr>
                <w:noProof/>
                <w:webHidden/>
                <w:lang w:val="sr-Cyrl-RS"/>
              </w:rPr>
              <w:t>4</w:t>
            </w:r>
            <w:r w:rsidRPr="003E14BD">
              <w:rPr>
                <w:noProof/>
                <w:webHidden/>
                <w:lang w:val="sr-Cyrl-RS"/>
              </w:rPr>
              <w:fldChar w:fldCharType="end"/>
            </w:r>
          </w:hyperlink>
        </w:p>
        <w:p w14:paraId="62F21AEE" w14:textId="5EDF8075"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15" w:history="1">
            <w:r w:rsidRPr="003E14BD">
              <w:rPr>
                <w:rStyle w:val="Hyperlink"/>
                <w:rFonts w:ascii="Tahoma" w:hAnsi="Tahoma" w:cs="Tahoma"/>
                <w:noProof/>
                <w:lang w:val="sr-Cyrl-RS"/>
              </w:rPr>
              <w:t>2.</w:t>
            </w:r>
            <w:r w:rsidRPr="003E14BD">
              <w:rPr>
                <w:rFonts w:eastAsiaTheme="minorEastAsia"/>
                <w:noProof/>
                <w:sz w:val="24"/>
                <w:szCs w:val="24"/>
                <w:lang w:val="sr-Cyrl-RS" w:eastAsia="en-GB"/>
              </w:rPr>
              <w:tab/>
            </w:r>
            <w:r w:rsidRPr="003E14BD">
              <w:rPr>
                <w:rStyle w:val="Hyperlink"/>
                <w:rFonts w:ascii="Tahoma" w:hAnsi="Tahoma" w:cs="Tahoma"/>
                <w:noProof/>
                <w:lang w:val="sr-Cyrl-RS"/>
              </w:rPr>
              <w:t>Плански документи и правни оквир у области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_Toc187171915 \h </w:instrText>
            </w:r>
            <w:r w:rsidRPr="003E14BD">
              <w:rPr>
                <w:noProof/>
                <w:webHidden/>
                <w:lang w:val="sr-Cyrl-RS"/>
              </w:rPr>
            </w:r>
            <w:r w:rsidRPr="003E14BD">
              <w:rPr>
                <w:noProof/>
                <w:webHidden/>
                <w:lang w:val="sr-Cyrl-RS"/>
              </w:rPr>
              <w:fldChar w:fldCharType="separate"/>
            </w:r>
            <w:r w:rsidR="00FC7C13">
              <w:rPr>
                <w:noProof/>
                <w:webHidden/>
                <w:lang w:val="sr-Cyrl-RS"/>
              </w:rPr>
              <w:t>7</w:t>
            </w:r>
            <w:r w:rsidRPr="003E14BD">
              <w:rPr>
                <w:noProof/>
                <w:webHidden/>
                <w:lang w:val="sr-Cyrl-RS"/>
              </w:rPr>
              <w:fldChar w:fldCharType="end"/>
            </w:r>
          </w:hyperlink>
        </w:p>
        <w:p w14:paraId="7D0016BE" w14:textId="7ADE2B45"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16" w:history="1">
            <w:r w:rsidRPr="003E14BD">
              <w:rPr>
                <w:rStyle w:val="Hyperlink"/>
                <w:rFonts w:ascii="Tahoma" w:hAnsi="Tahoma" w:cs="Tahoma"/>
                <w:noProof/>
                <w:lang w:val="sr-Cyrl-RS"/>
              </w:rPr>
              <w:t>3.</w:t>
            </w:r>
            <w:r w:rsidRPr="003E14BD">
              <w:rPr>
                <w:rFonts w:eastAsiaTheme="minorEastAsia"/>
                <w:noProof/>
                <w:sz w:val="24"/>
                <w:szCs w:val="24"/>
                <w:lang w:val="sr-Cyrl-RS" w:eastAsia="en-GB"/>
              </w:rPr>
              <w:tab/>
            </w:r>
            <w:r w:rsidRPr="003E14BD">
              <w:rPr>
                <w:rStyle w:val="Hyperlink"/>
                <w:rFonts w:ascii="Tahoma" w:hAnsi="Tahoma" w:cs="Tahoma"/>
                <w:noProof/>
                <w:lang w:val="sr-Cyrl-RS"/>
              </w:rPr>
              <w:t>Опис постојећег стања са анализом проблема и жељених промена</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_Toc187171916 \h </w:instrText>
            </w:r>
            <w:r w:rsidRPr="003E14BD">
              <w:rPr>
                <w:noProof/>
                <w:webHidden/>
                <w:lang w:val="sr-Cyrl-RS"/>
              </w:rPr>
            </w:r>
            <w:r w:rsidRPr="003E14BD">
              <w:rPr>
                <w:noProof/>
                <w:webHidden/>
                <w:lang w:val="sr-Cyrl-RS"/>
              </w:rPr>
              <w:fldChar w:fldCharType="separate"/>
            </w:r>
            <w:r w:rsidR="00FC7C13">
              <w:rPr>
                <w:noProof/>
                <w:webHidden/>
                <w:lang w:val="sr-Cyrl-RS"/>
              </w:rPr>
              <w:t>10</w:t>
            </w:r>
            <w:r w:rsidRPr="003E14BD">
              <w:rPr>
                <w:noProof/>
                <w:webHidden/>
                <w:lang w:val="sr-Cyrl-RS"/>
              </w:rPr>
              <w:fldChar w:fldCharType="end"/>
            </w:r>
          </w:hyperlink>
        </w:p>
        <w:p w14:paraId="077561A6" w14:textId="7B96933A" w:rsidR="00BC539C" w:rsidRPr="003E14BD" w:rsidRDefault="00BC539C">
          <w:pPr>
            <w:pStyle w:val="TOC2"/>
            <w:tabs>
              <w:tab w:val="left" w:pos="960"/>
              <w:tab w:val="right" w:leader="dot" w:pos="9350"/>
            </w:tabs>
            <w:rPr>
              <w:rFonts w:eastAsiaTheme="minorEastAsia"/>
              <w:noProof/>
              <w:sz w:val="24"/>
              <w:szCs w:val="24"/>
              <w:lang w:val="sr-Cyrl-RS" w:eastAsia="en-GB"/>
            </w:rPr>
          </w:pPr>
          <w:hyperlink w:anchor="_Toc187171917" w:history="1">
            <w:r w:rsidRPr="003E14BD">
              <w:rPr>
                <w:rStyle w:val="Hyperlink"/>
                <w:rFonts w:ascii="Tahoma" w:hAnsi="Tahoma" w:cs="Tahoma"/>
                <w:noProof/>
                <w:lang w:val="sr-Cyrl-RS"/>
              </w:rPr>
              <w:t>3.1.</w:t>
            </w:r>
            <w:r w:rsidRPr="003E14BD">
              <w:rPr>
                <w:rFonts w:eastAsiaTheme="minorEastAsia"/>
                <w:noProof/>
                <w:sz w:val="24"/>
                <w:szCs w:val="24"/>
                <w:lang w:val="sr-Cyrl-RS" w:eastAsia="en-GB"/>
              </w:rPr>
              <w:tab/>
            </w:r>
            <w:r w:rsidRPr="003E14BD">
              <w:rPr>
                <w:rStyle w:val="Hyperlink"/>
                <w:rFonts w:ascii="Tahoma" w:hAnsi="Tahoma" w:cs="Tahoma"/>
                <w:noProof/>
                <w:lang w:val="sr-Cyrl-RS"/>
              </w:rPr>
              <w:t xml:space="preserve">Кључни налази </w:t>
            </w:r>
            <w:r w:rsidRPr="003E14BD">
              <w:rPr>
                <w:rStyle w:val="Hyperlink"/>
                <w:rFonts w:ascii="Tahoma" w:hAnsi="Tahoma" w:cs="Tahoma"/>
                <w:i/>
                <w:iCs/>
                <w:noProof/>
                <w:lang w:val="sr-Cyrl-RS"/>
              </w:rPr>
              <w:t>ex-post</w:t>
            </w:r>
            <w:r w:rsidRPr="003E14BD">
              <w:rPr>
                <w:rStyle w:val="Hyperlink"/>
                <w:rFonts w:ascii="Tahoma" w:hAnsi="Tahoma" w:cs="Tahoma"/>
                <w:noProof/>
                <w:lang w:val="sr-Cyrl-RS"/>
              </w:rPr>
              <w:t xml:space="preserve"> анализе претходног планског документа у области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_Toc187171917 \h </w:instrText>
            </w:r>
            <w:r w:rsidRPr="003E14BD">
              <w:rPr>
                <w:noProof/>
                <w:webHidden/>
                <w:lang w:val="sr-Cyrl-RS"/>
              </w:rPr>
            </w:r>
            <w:r w:rsidRPr="003E14BD">
              <w:rPr>
                <w:noProof/>
                <w:webHidden/>
                <w:lang w:val="sr-Cyrl-RS"/>
              </w:rPr>
              <w:fldChar w:fldCharType="separate"/>
            </w:r>
            <w:r w:rsidR="00FC7C13">
              <w:rPr>
                <w:noProof/>
                <w:webHidden/>
                <w:lang w:val="sr-Cyrl-RS"/>
              </w:rPr>
              <w:t>10</w:t>
            </w:r>
            <w:r w:rsidRPr="003E14BD">
              <w:rPr>
                <w:noProof/>
                <w:webHidden/>
                <w:lang w:val="sr-Cyrl-RS"/>
              </w:rPr>
              <w:fldChar w:fldCharType="end"/>
            </w:r>
          </w:hyperlink>
        </w:p>
        <w:p w14:paraId="3D2FE310" w14:textId="08054987" w:rsidR="00BC539C" w:rsidRPr="003E14BD" w:rsidRDefault="00BC539C">
          <w:pPr>
            <w:pStyle w:val="TOC2"/>
            <w:tabs>
              <w:tab w:val="left" w:pos="960"/>
              <w:tab w:val="right" w:leader="dot" w:pos="9350"/>
            </w:tabs>
            <w:rPr>
              <w:rFonts w:eastAsiaTheme="minorEastAsia"/>
              <w:noProof/>
              <w:sz w:val="24"/>
              <w:szCs w:val="24"/>
              <w:lang w:val="sr-Cyrl-RS" w:eastAsia="en-GB"/>
            </w:rPr>
          </w:pPr>
          <w:hyperlink w:anchor="_Toc187171918" w:history="1">
            <w:r w:rsidRPr="003E14BD">
              <w:rPr>
                <w:rStyle w:val="Hyperlink"/>
                <w:rFonts w:ascii="Tahoma" w:hAnsi="Tahoma" w:cs="Tahoma"/>
                <w:noProof/>
                <w:lang w:val="sr-Cyrl-RS"/>
              </w:rPr>
              <w:t>3.2.</w:t>
            </w:r>
            <w:r w:rsidRPr="003E14BD">
              <w:rPr>
                <w:rFonts w:eastAsiaTheme="minorEastAsia"/>
                <w:noProof/>
                <w:sz w:val="24"/>
                <w:szCs w:val="24"/>
                <w:lang w:val="sr-Cyrl-RS" w:eastAsia="en-GB"/>
              </w:rPr>
              <w:tab/>
            </w:r>
            <w:r w:rsidRPr="003E14BD">
              <w:rPr>
                <w:rStyle w:val="Hyperlink"/>
                <w:rFonts w:ascii="Tahoma" w:hAnsi="Tahoma" w:cs="Tahoma"/>
                <w:noProof/>
                <w:lang w:val="sr-Cyrl-RS"/>
              </w:rPr>
              <w:t>Општи подаци о општини Оџаци</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_Toc187171918 \h </w:instrText>
            </w:r>
            <w:r w:rsidRPr="003E14BD">
              <w:rPr>
                <w:noProof/>
                <w:webHidden/>
                <w:lang w:val="sr-Cyrl-RS"/>
              </w:rPr>
            </w:r>
            <w:r w:rsidRPr="003E14BD">
              <w:rPr>
                <w:noProof/>
                <w:webHidden/>
                <w:lang w:val="sr-Cyrl-RS"/>
              </w:rPr>
              <w:fldChar w:fldCharType="separate"/>
            </w:r>
            <w:r w:rsidR="00FC7C13">
              <w:rPr>
                <w:noProof/>
                <w:webHidden/>
                <w:lang w:val="sr-Cyrl-RS"/>
              </w:rPr>
              <w:t>10</w:t>
            </w:r>
            <w:r w:rsidRPr="003E14BD">
              <w:rPr>
                <w:noProof/>
                <w:webHidden/>
                <w:lang w:val="sr-Cyrl-RS"/>
              </w:rPr>
              <w:fldChar w:fldCharType="end"/>
            </w:r>
          </w:hyperlink>
        </w:p>
        <w:p w14:paraId="7126BAC5" w14:textId="026B3305" w:rsidR="00BC539C" w:rsidRPr="003E14BD" w:rsidRDefault="00BC539C">
          <w:pPr>
            <w:pStyle w:val="TOC2"/>
            <w:tabs>
              <w:tab w:val="left" w:pos="960"/>
              <w:tab w:val="right" w:leader="dot" w:pos="9350"/>
            </w:tabs>
            <w:rPr>
              <w:rFonts w:eastAsiaTheme="minorEastAsia"/>
              <w:noProof/>
              <w:sz w:val="24"/>
              <w:szCs w:val="24"/>
              <w:lang w:val="sr-Cyrl-RS" w:eastAsia="en-GB"/>
            </w:rPr>
          </w:pPr>
          <w:hyperlink w:anchor="_Toc187171919" w:history="1">
            <w:r w:rsidRPr="003E14BD">
              <w:rPr>
                <w:rStyle w:val="Hyperlink"/>
                <w:rFonts w:ascii="Tahoma" w:hAnsi="Tahoma" w:cs="Tahoma"/>
                <w:noProof/>
                <w:lang w:val="sr-Cyrl-RS"/>
              </w:rPr>
              <w:t>3.3.</w:t>
            </w:r>
            <w:r w:rsidRPr="003E14BD">
              <w:rPr>
                <w:rFonts w:eastAsiaTheme="minorEastAsia"/>
                <w:noProof/>
                <w:sz w:val="24"/>
                <w:szCs w:val="24"/>
                <w:lang w:val="sr-Cyrl-RS" w:eastAsia="en-GB"/>
              </w:rPr>
              <w:tab/>
            </w:r>
            <w:r w:rsidRPr="003E14BD">
              <w:rPr>
                <w:rStyle w:val="Hyperlink"/>
                <w:rFonts w:ascii="Tahoma" w:hAnsi="Tahoma" w:cs="Tahoma"/>
                <w:noProof/>
                <w:lang w:val="sr-Cyrl-RS"/>
              </w:rPr>
              <w:t>Корисници и обезбеђивање права на социјалну заштиту у општини Оџаци</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_Toc187171919 \h </w:instrText>
            </w:r>
            <w:r w:rsidRPr="003E14BD">
              <w:rPr>
                <w:noProof/>
                <w:webHidden/>
                <w:lang w:val="sr-Cyrl-RS"/>
              </w:rPr>
            </w:r>
            <w:r w:rsidRPr="003E14BD">
              <w:rPr>
                <w:noProof/>
                <w:webHidden/>
                <w:lang w:val="sr-Cyrl-RS"/>
              </w:rPr>
              <w:fldChar w:fldCharType="separate"/>
            </w:r>
            <w:r w:rsidR="00FC7C13">
              <w:rPr>
                <w:noProof/>
                <w:webHidden/>
                <w:lang w:val="sr-Cyrl-RS"/>
              </w:rPr>
              <w:t>12</w:t>
            </w:r>
            <w:r w:rsidRPr="003E14BD">
              <w:rPr>
                <w:noProof/>
                <w:webHidden/>
                <w:lang w:val="sr-Cyrl-RS"/>
              </w:rPr>
              <w:fldChar w:fldCharType="end"/>
            </w:r>
          </w:hyperlink>
        </w:p>
        <w:p w14:paraId="75D80F39" w14:textId="05BF4259" w:rsidR="00BC539C" w:rsidRPr="003E14BD" w:rsidRDefault="00BC539C">
          <w:pPr>
            <w:pStyle w:val="TOC3"/>
            <w:tabs>
              <w:tab w:val="right" w:leader="dot" w:pos="9350"/>
            </w:tabs>
            <w:rPr>
              <w:rFonts w:eastAsiaTheme="minorEastAsia"/>
              <w:noProof/>
              <w:sz w:val="24"/>
              <w:szCs w:val="24"/>
              <w:lang w:val="sr-Cyrl-RS" w:eastAsia="en-GB"/>
            </w:rPr>
          </w:pPr>
          <w:hyperlink w:anchor="_Toc187171920" w:history="1">
            <w:r w:rsidRPr="003E14BD">
              <w:rPr>
                <w:rStyle w:val="Hyperlink"/>
                <w:rFonts w:ascii="Tahoma" w:eastAsiaTheme="majorEastAsia" w:hAnsi="Tahoma" w:cs="Tahoma"/>
                <w:noProof/>
                <w:lang w:val="sr-Cyrl-RS"/>
              </w:rPr>
              <w:t>3.3.1. Структура корисника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_Toc187171920 \h </w:instrText>
            </w:r>
            <w:r w:rsidRPr="003E14BD">
              <w:rPr>
                <w:noProof/>
                <w:webHidden/>
                <w:lang w:val="sr-Cyrl-RS"/>
              </w:rPr>
            </w:r>
            <w:r w:rsidRPr="003E14BD">
              <w:rPr>
                <w:noProof/>
                <w:webHidden/>
                <w:lang w:val="sr-Cyrl-RS"/>
              </w:rPr>
              <w:fldChar w:fldCharType="separate"/>
            </w:r>
            <w:r w:rsidR="00FC7C13">
              <w:rPr>
                <w:noProof/>
                <w:webHidden/>
                <w:lang w:val="sr-Cyrl-RS"/>
              </w:rPr>
              <w:t>12</w:t>
            </w:r>
            <w:r w:rsidRPr="003E14BD">
              <w:rPr>
                <w:noProof/>
                <w:webHidden/>
                <w:lang w:val="sr-Cyrl-RS"/>
              </w:rPr>
              <w:fldChar w:fldCharType="end"/>
            </w:r>
          </w:hyperlink>
        </w:p>
        <w:p w14:paraId="7CCD010E" w14:textId="4488BD22" w:rsidR="00BC539C" w:rsidRPr="003E14BD" w:rsidRDefault="00BC539C">
          <w:pPr>
            <w:pStyle w:val="TOC3"/>
            <w:tabs>
              <w:tab w:val="right" w:leader="dot" w:pos="9350"/>
            </w:tabs>
            <w:rPr>
              <w:rFonts w:eastAsiaTheme="minorEastAsia"/>
              <w:noProof/>
              <w:sz w:val="24"/>
              <w:szCs w:val="24"/>
              <w:lang w:val="sr-Cyrl-RS" w:eastAsia="en-GB"/>
            </w:rPr>
          </w:pPr>
          <w:hyperlink w:anchor="_Toc187171921" w:history="1">
            <w:r w:rsidRPr="003E14BD">
              <w:rPr>
                <w:rStyle w:val="Hyperlink"/>
                <w:rFonts w:ascii="Tahoma" w:eastAsiaTheme="majorEastAsia" w:hAnsi="Tahoma" w:cs="Tahoma"/>
                <w:noProof/>
                <w:lang w:val="sr-Cyrl-RS"/>
              </w:rPr>
              <w:t>3.3.2. Финансирање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_Toc187171921 \h </w:instrText>
            </w:r>
            <w:r w:rsidRPr="003E14BD">
              <w:rPr>
                <w:noProof/>
                <w:webHidden/>
                <w:lang w:val="sr-Cyrl-RS"/>
              </w:rPr>
            </w:r>
            <w:r w:rsidRPr="003E14BD">
              <w:rPr>
                <w:noProof/>
                <w:webHidden/>
                <w:lang w:val="sr-Cyrl-RS"/>
              </w:rPr>
              <w:fldChar w:fldCharType="separate"/>
            </w:r>
            <w:r w:rsidR="00FC7C13">
              <w:rPr>
                <w:noProof/>
                <w:webHidden/>
                <w:lang w:val="sr-Cyrl-RS"/>
              </w:rPr>
              <w:t>13</w:t>
            </w:r>
            <w:r w:rsidRPr="003E14BD">
              <w:rPr>
                <w:noProof/>
                <w:webHidden/>
                <w:lang w:val="sr-Cyrl-RS"/>
              </w:rPr>
              <w:fldChar w:fldCharType="end"/>
            </w:r>
          </w:hyperlink>
        </w:p>
        <w:p w14:paraId="5FAE5FF5" w14:textId="5E7C0EB7" w:rsidR="00BC539C" w:rsidRPr="003E14BD" w:rsidRDefault="00BC539C">
          <w:pPr>
            <w:pStyle w:val="TOC3"/>
            <w:tabs>
              <w:tab w:val="right" w:leader="dot" w:pos="9350"/>
            </w:tabs>
            <w:rPr>
              <w:rFonts w:eastAsiaTheme="minorEastAsia"/>
              <w:noProof/>
              <w:sz w:val="24"/>
              <w:szCs w:val="24"/>
              <w:lang w:val="sr-Cyrl-RS" w:eastAsia="en-GB"/>
            </w:rPr>
          </w:pPr>
          <w:hyperlink w:anchor="_Toc187171922" w:history="1">
            <w:r w:rsidRPr="003E14BD">
              <w:rPr>
                <w:rStyle w:val="Hyperlink"/>
                <w:rFonts w:ascii="Tahoma" w:eastAsiaTheme="majorEastAsia" w:hAnsi="Tahoma" w:cs="Tahoma"/>
                <w:noProof/>
                <w:lang w:val="sr-Cyrl-RS"/>
              </w:rPr>
              <w:t>3.3.3. Услуге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_Toc187171922 \h </w:instrText>
            </w:r>
            <w:r w:rsidRPr="003E14BD">
              <w:rPr>
                <w:noProof/>
                <w:webHidden/>
                <w:lang w:val="sr-Cyrl-RS"/>
              </w:rPr>
            </w:r>
            <w:r w:rsidRPr="003E14BD">
              <w:rPr>
                <w:noProof/>
                <w:webHidden/>
                <w:lang w:val="sr-Cyrl-RS"/>
              </w:rPr>
              <w:fldChar w:fldCharType="separate"/>
            </w:r>
            <w:r w:rsidR="00FC7C13">
              <w:rPr>
                <w:noProof/>
                <w:webHidden/>
                <w:lang w:val="sr-Cyrl-RS"/>
              </w:rPr>
              <w:t>17</w:t>
            </w:r>
            <w:r w:rsidRPr="003E14BD">
              <w:rPr>
                <w:noProof/>
                <w:webHidden/>
                <w:lang w:val="sr-Cyrl-RS"/>
              </w:rPr>
              <w:fldChar w:fldCharType="end"/>
            </w:r>
          </w:hyperlink>
        </w:p>
        <w:p w14:paraId="3FA42D2B" w14:textId="2D87A8AF" w:rsidR="00BC539C" w:rsidRPr="003E14BD" w:rsidRDefault="00BC539C">
          <w:pPr>
            <w:pStyle w:val="TOC3"/>
            <w:tabs>
              <w:tab w:val="right" w:leader="dot" w:pos="9350"/>
            </w:tabs>
            <w:rPr>
              <w:rFonts w:eastAsiaTheme="minorEastAsia"/>
              <w:noProof/>
              <w:sz w:val="24"/>
              <w:szCs w:val="24"/>
              <w:lang w:val="sr-Cyrl-RS" w:eastAsia="en-GB"/>
            </w:rPr>
          </w:pPr>
          <w:hyperlink w:anchor="_Toc187171923" w:history="1">
            <w:r w:rsidRPr="003E14BD">
              <w:rPr>
                <w:rStyle w:val="Hyperlink"/>
                <w:rFonts w:ascii="Tahoma" w:eastAsiaTheme="majorEastAsia" w:hAnsi="Tahoma" w:cs="Tahoma"/>
                <w:noProof/>
                <w:lang w:val="sr-Cyrl-RS"/>
              </w:rPr>
              <w:t>3.3.4. Материјална подршка</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_Toc187171923 \h </w:instrText>
            </w:r>
            <w:r w:rsidRPr="003E14BD">
              <w:rPr>
                <w:noProof/>
                <w:webHidden/>
                <w:lang w:val="sr-Cyrl-RS"/>
              </w:rPr>
            </w:r>
            <w:r w:rsidRPr="003E14BD">
              <w:rPr>
                <w:noProof/>
                <w:webHidden/>
                <w:lang w:val="sr-Cyrl-RS"/>
              </w:rPr>
              <w:fldChar w:fldCharType="separate"/>
            </w:r>
            <w:r w:rsidR="00FC7C13">
              <w:rPr>
                <w:noProof/>
                <w:webHidden/>
                <w:lang w:val="sr-Cyrl-RS"/>
              </w:rPr>
              <w:t>19</w:t>
            </w:r>
            <w:r w:rsidRPr="003E14BD">
              <w:rPr>
                <w:noProof/>
                <w:webHidden/>
                <w:lang w:val="sr-Cyrl-RS"/>
              </w:rPr>
              <w:fldChar w:fldCharType="end"/>
            </w:r>
          </w:hyperlink>
        </w:p>
        <w:p w14:paraId="1865AB6E" w14:textId="0058A977" w:rsidR="00BC539C" w:rsidRPr="003E14BD" w:rsidRDefault="00BC539C">
          <w:pPr>
            <w:pStyle w:val="TOC3"/>
            <w:tabs>
              <w:tab w:val="right" w:leader="dot" w:pos="9350"/>
            </w:tabs>
            <w:rPr>
              <w:rFonts w:eastAsiaTheme="minorEastAsia"/>
              <w:noProof/>
              <w:sz w:val="24"/>
              <w:szCs w:val="24"/>
              <w:lang w:val="sr-Cyrl-RS" w:eastAsia="en-GB"/>
            </w:rPr>
          </w:pPr>
          <w:hyperlink w:anchor="_Toc187171924" w:history="1">
            <w:r w:rsidRPr="003E14BD">
              <w:rPr>
                <w:rStyle w:val="Hyperlink"/>
                <w:rFonts w:ascii="Tahoma" w:eastAsiaTheme="majorEastAsia" w:hAnsi="Tahoma" w:cs="Tahoma"/>
                <w:noProof/>
                <w:lang w:val="sr-Cyrl-RS"/>
              </w:rPr>
              <w:t>3.3.5. Институционални капацитети за обезбеђивање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_Toc187171924 \h </w:instrText>
            </w:r>
            <w:r w:rsidRPr="003E14BD">
              <w:rPr>
                <w:noProof/>
                <w:webHidden/>
                <w:lang w:val="sr-Cyrl-RS"/>
              </w:rPr>
            </w:r>
            <w:r w:rsidRPr="003E14BD">
              <w:rPr>
                <w:noProof/>
                <w:webHidden/>
                <w:lang w:val="sr-Cyrl-RS"/>
              </w:rPr>
              <w:fldChar w:fldCharType="separate"/>
            </w:r>
            <w:r w:rsidR="00FC7C13">
              <w:rPr>
                <w:noProof/>
                <w:webHidden/>
                <w:lang w:val="sr-Cyrl-RS"/>
              </w:rPr>
              <w:t>20</w:t>
            </w:r>
            <w:r w:rsidRPr="003E14BD">
              <w:rPr>
                <w:noProof/>
                <w:webHidden/>
                <w:lang w:val="sr-Cyrl-RS"/>
              </w:rPr>
              <w:fldChar w:fldCharType="end"/>
            </w:r>
          </w:hyperlink>
        </w:p>
        <w:p w14:paraId="0F6E6884" w14:textId="4D94D8A7" w:rsidR="00BC539C" w:rsidRPr="003E14BD" w:rsidRDefault="00BC539C">
          <w:pPr>
            <w:pStyle w:val="TOC2"/>
            <w:tabs>
              <w:tab w:val="left" w:pos="960"/>
              <w:tab w:val="right" w:leader="dot" w:pos="9350"/>
            </w:tabs>
            <w:rPr>
              <w:rFonts w:eastAsiaTheme="minorEastAsia"/>
              <w:noProof/>
              <w:sz w:val="24"/>
              <w:szCs w:val="24"/>
              <w:lang w:val="sr-Cyrl-RS" w:eastAsia="en-GB"/>
            </w:rPr>
          </w:pPr>
          <w:hyperlink w:anchor="_Toc187171925" w:history="1">
            <w:r w:rsidRPr="003E14BD">
              <w:rPr>
                <w:rStyle w:val="Hyperlink"/>
                <w:rFonts w:ascii="Tahoma" w:hAnsi="Tahoma" w:cs="Tahoma"/>
                <w:noProof/>
                <w:lang w:val="sr-Cyrl-RS"/>
              </w:rPr>
              <w:t>3.4.</w:t>
            </w:r>
            <w:r w:rsidRPr="003E14BD">
              <w:rPr>
                <w:rFonts w:eastAsiaTheme="minorEastAsia"/>
                <w:noProof/>
                <w:sz w:val="24"/>
                <w:szCs w:val="24"/>
                <w:lang w:val="sr-Cyrl-RS" w:eastAsia="en-GB"/>
              </w:rPr>
              <w:tab/>
            </w:r>
            <w:r w:rsidRPr="003E14BD">
              <w:rPr>
                <w:rStyle w:val="Hyperlink"/>
                <w:rFonts w:ascii="Tahoma" w:hAnsi="Tahoma" w:cs="Tahoma"/>
                <w:noProof/>
                <w:lang w:val="sr-Cyrl-RS"/>
              </w:rPr>
              <w:t>Финализација анализе – кључни фактори од значаја за унапређење социјалне заштите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_Toc187171925 \h </w:instrText>
            </w:r>
            <w:r w:rsidRPr="003E14BD">
              <w:rPr>
                <w:noProof/>
                <w:webHidden/>
                <w:lang w:val="sr-Cyrl-RS"/>
              </w:rPr>
            </w:r>
            <w:r w:rsidRPr="003E14BD">
              <w:rPr>
                <w:noProof/>
                <w:webHidden/>
                <w:lang w:val="sr-Cyrl-RS"/>
              </w:rPr>
              <w:fldChar w:fldCharType="separate"/>
            </w:r>
            <w:r w:rsidR="00FC7C13">
              <w:rPr>
                <w:noProof/>
                <w:webHidden/>
                <w:lang w:val="sr-Cyrl-RS"/>
              </w:rPr>
              <w:t>23</w:t>
            </w:r>
            <w:r w:rsidRPr="003E14BD">
              <w:rPr>
                <w:noProof/>
                <w:webHidden/>
                <w:lang w:val="sr-Cyrl-RS"/>
              </w:rPr>
              <w:fldChar w:fldCharType="end"/>
            </w:r>
          </w:hyperlink>
        </w:p>
        <w:p w14:paraId="19AC435B" w14:textId="0D80B901"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26" w:history="1">
            <w:r w:rsidRPr="003E14BD">
              <w:rPr>
                <w:rStyle w:val="Hyperlink"/>
                <w:rFonts w:ascii="Tahoma" w:hAnsi="Tahoma" w:cs="Tahoma"/>
                <w:noProof/>
                <w:lang w:val="sr-Cyrl-RS"/>
              </w:rPr>
              <w:t>4.</w:t>
            </w:r>
            <w:r w:rsidRPr="003E14BD">
              <w:rPr>
                <w:rFonts w:eastAsiaTheme="minorEastAsia"/>
                <w:noProof/>
                <w:sz w:val="24"/>
                <w:szCs w:val="24"/>
                <w:lang w:val="sr-Cyrl-RS" w:eastAsia="en-GB"/>
              </w:rPr>
              <w:tab/>
            </w:r>
            <w:r w:rsidRPr="003E14BD">
              <w:rPr>
                <w:rStyle w:val="Hyperlink"/>
                <w:rFonts w:ascii="Tahoma" w:hAnsi="Tahoma" w:cs="Tahoma"/>
                <w:noProof/>
                <w:lang w:val="sr-Cyrl-RS"/>
              </w:rPr>
              <w:t>Циљеви и мере планског документа за унапређење социјалне заштите и припрема пратећег Акционог плана</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_Toc187171926 \h </w:instrText>
            </w:r>
            <w:r w:rsidRPr="003E14BD">
              <w:rPr>
                <w:noProof/>
                <w:webHidden/>
                <w:lang w:val="sr-Cyrl-RS"/>
              </w:rPr>
            </w:r>
            <w:r w:rsidRPr="003E14BD">
              <w:rPr>
                <w:noProof/>
                <w:webHidden/>
                <w:lang w:val="sr-Cyrl-RS"/>
              </w:rPr>
              <w:fldChar w:fldCharType="separate"/>
            </w:r>
            <w:r w:rsidR="00FC7C13">
              <w:rPr>
                <w:noProof/>
                <w:webHidden/>
                <w:lang w:val="sr-Cyrl-RS"/>
              </w:rPr>
              <w:t>26</w:t>
            </w:r>
            <w:r w:rsidRPr="003E14BD">
              <w:rPr>
                <w:noProof/>
                <w:webHidden/>
                <w:lang w:val="sr-Cyrl-RS"/>
              </w:rPr>
              <w:fldChar w:fldCharType="end"/>
            </w:r>
          </w:hyperlink>
        </w:p>
        <w:p w14:paraId="00A0C4C4" w14:textId="014F58CC" w:rsidR="00BC539C" w:rsidRPr="003E14BD" w:rsidRDefault="00BC539C">
          <w:pPr>
            <w:pStyle w:val="TOC2"/>
            <w:tabs>
              <w:tab w:val="right" w:leader="dot" w:pos="9350"/>
            </w:tabs>
            <w:rPr>
              <w:rFonts w:eastAsiaTheme="minorEastAsia"/>
              <w:noProof/>
              <w:sz w:val="24"/>
              <w:szCs w:val="24"/>
              <w:lang w:val="sr-Cyrl-RS" w:eastAsia="en-GB"/>
            </w:rPr>
          </w:pPr>
          <w:hyperlink w:anchor="_Toc187171927" w:history="1">
            <w:r w:rsidRPr="003E14BD">
              <w:rPr>
                <w:rStyle w:val="Hyperlink"/>
                <w:rFonts w:ascii="Tahoma" w:hAnsi="Tahoma" w:cs="Tahoma"/>
                <w:noProof/>
                <w:lang w:val="sr-Cyrl-RS"/>
              </w:rPr>
              <w:t>4.1. Циљеви и мере Програма (приказ у главном тексту Програма)</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_Toc187171927 \h </w:instrText>
            </w:r>
            <w:r w:rsidRPr="003E14BD">
              <w:rPr>
                <w:noProof/>
                <w:webHidden/>
                <w:lang w:val="sr-Cyrl-RS"/>
              </w:rPr>
            </w:r>
            <w:r w:rsidRPr="003E14BD">
              <w:rPr>
                <w:noProof/>
                <w:webHidden/>
                <w:lang w:val="sr-Cyrl-RS"/>
              </w:rPr>
              <w:fldChar w:fldCharType="separate"/>
            </w:r>
            <w:r w:rsidR="00FC7C13">
              <w:rPr>
                <w:noProof/>
                <w:webHidden/>
                <w:lang w:val="sr-Cyrl-RS"/>
              </w:rPr>
              <w:t>26</w:t>
            </w:r>
            <w:r w:rsidRPr="003E14BD">
              <w:rPr>
                <w:noProof/>
                <w:webHidden/>
                <w:lang w:val="sr-Cyrl-RS"/>
              </w:rPr>
              <w:fldChar w:fldCharType="end"/>
            </w:r>
          </w:hyperlink>
        </w:p>
        <w:p w14:paraId="32A94A5A" w14:textId="2A7168C0" w:rsidR="00BC539C" w:rsidRPr="003E14BD" w:rsidRDefault="00BC539C">
          <w:pPr>
            <w:pStyle w:val="TOC2"/>
            <w:tabs>
              <w:tab w:val="right" w:leader="dot" w:pos="9350"/>
            </w:tabs>
            <w:rPr>
              <w:rFonts w:eastAsiaTheme="minorEastAsia"/>
              <w:noProof/>
              <w:sz w:val="24"/>
              <w:szCs w:val="24"/>
              <w:lang w:val="sr-Cyrl-RS" w:eastAsia="en-GB"/>
            </w:rPr>
          </w:pPr>
          <w:hyperlink w:anchor="_Toc187171928" w:history="1">
            <w:r w:rsidRPr="003E14BD">
              <w:rPr>
                <w:rStyle w:val="Hyperlink"/>
                <w:rFonts w:ascii="Tahoma" w:hAnsi="Tahoma" w:cs="Tahoma"/>
                <w:noProof/>
                <w:lang w:val="sr-Cyrl-RS"/>
              </w:rPr>
              <w:t>4.2. Процена финансијских средстава неопходних за реализацију Програма</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_Toc187171928 \h </w:instrText>
            </w:r>
            <w:r w:rsidRPr="003E14BD">
              <w:rPr>
                <w:noProof/>
                <w:webHidden/>
                <w:lang w:val="sr-Cyrl-RS"/>
              </w:rPr>
            </w:r>
            <w:r w:rsidRPr="003E14BD">
              <w:rPr>
                <w:noProof/>
                <w:webHidden/>
                <w:lang w:val="sr-Cyrl-RS"/>
              </w:rPr>
              <w:fldChar w:fldCharType="separate"/>
            </w:r>
            <w:r w:rsidR="00FC7C13">
              <w:rPr>
                <w:noProof/>
                <w:webHidden/>
                <w:lang w:val="sr-Cyrl-RS"/>
              </w:rPr>
              <w:t>28</w:t>
            </w:r>
            <w:r w:rsidRPr="003E14BD">
              <w:rPr>
                <w:noProof/>
                <w:webHidden/>
                <w:lang w:val="sr-Cyrl-RS"/>
              </w:rPr>
              <w:fldChar w:fldCharType="end"/>
            </w:r>
          </w:hyperlink>
        </w:p>
        <w:p w14:paraId="23962C8D" w14:textId="4B897F35"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29" w:history="1">
            <w:r w:rsidRPr="003E14BD">
              <w:rPr>
                <w:rStyle w:val="Hyperlink"/>
                <w:rFonts w:ascii="Tahoma" w:hAnsi="Tahoma" w:cs="Tahoma"/>
                <w:noProof/>
                <w:lang w:val="sr-Cyrl-RS"/>
              </w:rPr>
              <w:t>5.</w:t>
            </w:r>
            <w:r w:rsidRPr="003E14BD">
              <w:rPr>
                <w:rFonts w:eastAsiaTheme="minorEastAsia"/>
                <w:noProof/>
                <w:sz w:val="24"/>
                <w:szCs w:val="24"/>
                <w:lang w:val="sr-Cyrl-RS" w:eastAsia="en-GB"/>
              </w:rPr>
              <w:tab/>
            </w:r>
            <w:r w:rsidRPr="003E14BD">
              <w:rPr>
                <w:rStyle w:val="Hyperlink"/>
                <w:rFonts w:ascii="Tahoma" w:hAnsi="Tahoma" w:cs="Tahoma"/>
                <w:noProof/>
                <w:lang w:val="sr-Cyrl-RS"/>
              </w:rPr>
              <w:t>Оквир за праћење спровођења, вредновање учинака и извештавање</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_Toc187171929 \h </w:instrText>
            </w:r>
            <w:r w:rsidRPr="003E14BD">
              <w:rPr>
                <w:noProof/>
                <w:webHidden/>
                <w:lang w:val="sr-Cyrl-RS"/>
              </w:rPr>
            </w:r>
            <w:r w:rsidRPr="003E14BD">
              <w:rPr>
                <w:noProof/>
                <w:webHidden/>
                <w:lang w:val="sr-Cyrl-RS"/>
              </w:rPr>
              <w:fldChar w:fldCharType="separate"/>
            </w:r>
            <w:r w:rsidR="00FC7C13">
              <w:rPr>
                <w:noProof/>
                <w:webHidden/>
                <w:lang w:val="sr-Cyrl-RS"/>
              </w:rPr>
              <w:t>29</w:t>
            </w:r>
            <w:r w:rsidRPr="003E14BD">
              <w:rPr>
                <w:noProof/>
                <w:webHidden/>
                <w:lang w:val="sr-Cyrl-RS"/>
              </w:rPr>
              <w:fldChar w:fldCharType="end"/>
            </w:r>
          </w:hyperlink>
        </w:p>
        <w:p w14:paraId="5337D1A2" w14:textId="1CAE26EA"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30" w:history="1">
            <w:r w:rsidRPr="003E14BD">
              <w:rPr>
                <w:rStyle w:val="Hyperlink"/>
                <w:rFonts w:ascii="Tahoma" w:hAnsi="Tahoma" w:cs="Tahoma"/>
                <w:noProof/>
                <w:lang w:val="sr-Cyrl-RS"/>
              </w:rPr>
              <w:t>6.</w:t>
            </w:r>
            <w:r w:rsidRPr="003E14BD">
              <w:rPr>
                <w:rFonts w:eastAsiaTheme="minorEastAsia"/>
                <w:noProof/>
                <w:sz w:val="24"/>
                <w:szCs w:val="24"/>
                <w:lang w:val="sr-Cyrl-RS" w:eastAsia="en-GB"/>
              </w:rPr>
              <w:tab/>
            </w:r>
            <w:r w:rsidRPr="003E14BD">
              <w:rPr>
                <w:rStyle w:val="Hyperlink"/>
                <w:rFonts w:ascii="Tahoma" w:hAnsi="Tahoma" w:cs="Tahoma"/>
                <w:noProof/>
                <w:lang w:val="sr-Cyrl-RS"/>
              </w:rPr>
              <w:t>Акциони план</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_Toc187171930 \h </w:instrText>
            </w:r>
            <w:r w:rsidRPr="003E14BD">
              <w:rPr>
                <w:noProof/>
                <w:webHidden/>
                <w:lang w:val="sr-Cyrl-RS"/>
              </w:rPr>
            </w:r>
            <w:r w:rsidRPr="003E14BD">
              <w:rPr>
                <w:noProof/>
                <w:webHidden/>
                <w:lang w:val="sr-Cyrl-RS"/>
              </w:rPr>
              <w:fldChar w:fldCharType="separate"/>
            </w:r>
            <w:r w:rsidR="00FC7C13">
              <w:rPr>
                <w:noProof/>
                <w:webHidden/>
                <w:lang w:val="sr-Cyrl-RS"/>
              </w:rPr>
              <w:t>30</w:t>
            </w:r>
            <w:r w:rsidRPr="003E14BD">
              <w:rPr>
                <w:noProof/>
                <w:webHidden/>
                <w:lang w:val="sr-Cyrl-RS"/>
              </w:rPr>
              <w:fldChar w:fldCharType="end"/>
            </w:r>
          </w:hyperlink>
        </w:p>
        <w:p w14:paraId="1F722316" w14:textId="081E39E3" w:rsidR="00BC539C" w:rsidRPr="003E14BD" w:rsidRDefault="00BC539C">
          <w:pPr>
            <w:pStyle w:val="TOC1"/>
            <w:tabs>
              <w:tab w:val="left" w:pos="440"/>
              <w:tab w:val="right" w:leader="dot" w:pos="9350"/>
            </w:tabs>
            <w:rPr>
              <w:rFonts w:eastAsiaTheme="minorEastAsia"/>
              <w:noProof/>
              <w:sz w:val="24"/>
              <w:szCs w:val="24"/>
              <w:lang w:val="sr-Cyrl-RS" w:eastAsia="en-GB"/>
            </w:rPr>
          </w:pPr>
          <w:hyperlink w:anchor="_Toc187171931" w:history="1">
            <w:r w:rsidRPr="003E14BD">
              <w:rPr>
                <w:rStyle w:val="Hyperlink"/>
                <w:rFonts w:ascii="Tahoma" w:hAnsi="Tahoma" w:cs="Tahoma"/>
                <w:noProof/>
                <w:lang w:val="sr-Cyrl-RS"/>
              </w:rPr>
              <w:t>7.</w:t>
            </w:r>
            <w:r w:rsidRPr="003E14BD">
              <w:rPr>
                <w:rFonts w:eastAsiaTheme="minorEastAsia"/>
                <w:noProof/>
                <w:sz w:val="24"/>
                <w:szCs w:val="24"/>
                <w:lang w:val="sr-Cyrl-RS" w:eastAsia="en-GB"/>
              </w:rPr>
              <w:tab/>
            </w:r>
            <w:r w:rsidRPr="003E14BD">
              <w:rPr>
                <w:rStyle w:val="Hyperlink"/>
                <w:rFonts w:ascii="Tahoma" w:hAnsi="Tahoma" w:cs="Tahoma"/>
                <w:noProof/>
                <w:lang w:val="sr-Cyrl-RS"/>
              </w:rPr>
              <w:t>Прилози</w:t>
            </w:r>
            <w:r w:rsidRPr="003E14BD">
              <w:rPr>
                <w:noProof/>
                <w:webHidden/>
                <w:lang w:val="sr-Cyrl-RS"/>
              </w:rPr>
              <w:tab/>
            </w:r>
            <w:r w:rsidRPr="003E14BD">
              <w:rPr>
                <w:noProof/>
                <w:webHidden/>
                <w:lang w:val="sr-Cyrl-RS"/>
              </w:rPr>
              <w:fldChar w:fldCharType="begin"/>
            </w:r>
            <w:r w:rsidRPr="003E14BD">
              <w:rPr>
                <w:noProof/>
                <w:webHidden/>
                <w:lang w:val="sr-Cyrl-RS"/>
              </w:rPr>
              <w:instrText xml:space="preserve"> PAGEREF _Toc187171931 \h </w:instrText>
            </w:r>
            <w:r w:rsidRPr="003E14BD">
              <w:rPr>
                <w:noProof/>
                <w:webHidden/>
                <w:lang w:val="sr-Cyrl-RS"/>
              </w:rPr>
            </w:r>
            <w:r w:rsidRPr="003E14BD">
              <w:rPr>
                <w:noProof/>
                <w:webHidden/>
                <w:lang w:val="sr-Cyrl-RS"/>
              </w:rPr>
              <w:fldChar w:fldCharType="separate"/>
            </w:r>
            <w:r w:rsidR="00FC7C13">
              <w:rPr>
                <w:noProof/>
                <w:webHidden/>
                <w:lang w:val="sr-Cyrl-RS"/>
              </w:rPr>
              <w:t>41</w:t>
            </w:r>
            <w:r w:rsidRPr="003E14BD">
              <w:rPr>
                <w:noProof/>
                <w:webHidden/>
                <w:lang w:val="sr-Cyrl-RS"/>
              </w:rPr>
              <w:fldChar w:fldCharType="end"/>
            </w:r>
          </w:hyperlink>
        </w:p>
        <w:p w14:paraId="1F584E11" w14:textId="78B8BC16" w:rsidR="00DA2B55" w:rsidRPr="003E14BD" w:rsidRDefault="00597447">
          <w:pPr>
            <w:rPr>
              <w:rFonts w:ascii="Tahoma" w:eastAsiaTheme="minorEastAsia" w:hAnsi="Tahoma" w:cs="Tahoma"/>
              <w:b/>
              <w:bCs/>
              <w:lang w:val="sr-Cyrl-RS"/>
            </w:rPr>
          </w:pPr>
          <w:r w:rsidRPr="003E14BD">
            <w:rPr>
              <w:rFonts w:ascii="Tahoma" w:hAnsi="Tahoma" w:cs="Tahoma"/>
              <w:b/>
              <w:bCs/>
              <w:lang w:val="sr-Cyrl-RS"/>
            </w:rPr>
            <w:fldChar w:fldCharType="end"/>
          </w:r>
        </w:p>
      </w:sdtContent>
    </w:sdt>
    <w:p w14:paraId="605C6970" w14:textId="73E8B6A5" w:rsidR="003B5223" w:rsidRPr="003E14BD" w:rsidRDefault="003B5223" w:rsidP="003B5223">
      <w:pPr>
        <w:rPr>
          <w:rFonts w:ascii="Tahoma" w:hAnsi="Tahoma" w:cs="Tahoma"/>
          <w:lang w:val="sr-Cyrl-RS"/>
        </w:rPr>
      </w:pPr>
    </w:p>
    <w:p w14:paraId="30555C5A" w14:textId="77777777" w:rsidR="00364C35" w:rsidRPr="003E14BD" w:rsidRDefault="00364C35" w:rsidP="00780D5C">
      <w:pPr>
        <w:rPr>
          <w:rFonts w:ascii="Tahoma" w:hAnsi="Tahoma" w:cs="Tahoma"/>
          <w:color w:val="004F88"/>
          <w:lang w:val="sr-Cyrl-RS"/>
        </w:rPr>
      </w:pPr>
    </w:p>
    <w:p w14:paraId="13448EEA" w14:textId="77777777" w:rsidR="003F6228" w:rsidRPr="003E14BD" w:rsidRDefault="003F6228" w:rsidP="00780D5C">
      <w:pPr>
        <w:rPr>
          <w:rFonts w:ascii="Tahoma" w:hAnsi="Tahoma" w:cs="Tahoma"/>
          <w:color w:val="004F88"/>
          <w:lang w:val="sr-Cyrl-RS"/>
        </w:rPr>
      </w:pPr>
    </w:p>
    <w:p w14:paraId="7D3486C1" w14:textId="77777777" w:rsidR="003F6228" w:rsidRPr="003E14BD" w:rsidRDefault="003F6228" w:rsidP="00780D5C">
      <w:pPr>
        <w:rPr>
          <w:rFonts w:ascii="Tahoma" w:hAnsi="Tahoma" w:cs="Tahoma"/>
          <w:color w:val="004F88"/>
          <w:lang w:val="sr-Cyrl-RS"/>
        </w:rPr>
      </w:pPr>
    </w:p>
    <w:p w14:paraId="40F44DB2" w14:textId="77777777" w:rsidR="003F6228" w:rsidRPr="003E14BD" w:rsidRDefault="003F6228" w:rsidP="00780D5C">
      <w:pPr>
        <w:rPr>
          <w:rFonts w:ascii="Tahoma" w:hAnsi="Tahoma" w:cs="Tahoma"/>
          <w:color w:val="004F88"/>
          <w:lang w:val="sr-Cyrl-RS"/>
        </w:rPr>
      </w:pPr>
    </w:p>
    <w:p w14:paraId="2E416D75" w14:textId="77777777" w:rsidR="0005310B" w:rsidRPr="003E14BD" w:rsidRDefault="0005310B" w:rsidP="00780D5C">
      <w:pPr>
        <w:rPr>
          <w:rFonts w:ascii="Tahoma" w:hAnsi="Tahoma" w:cs="Tahoma"/>
          <w:color w:val="004F88"/>
          <w:lang w:val="sr-Cyrl-RS"/>
        </w:rPr>
      </w:pPr>
    </w:p>
    <w:p w14:paraId="52C6D175" w14:textId="3A13C01D" w:rsidR="00780D5C" w:rsidRPr="003E14BD" w:rsidRDefault="002C2438" w:rsidP="00A77226">
      <w:pPr>
        <w:pStyle w:val="Heading1"/>
        <w:rPr>
          <w:rFonts w:ascii="Tahoma" w:hAnsi="Tahoma" w:cs="Tahoma"/>
          <w:i/>
          <w:iCs/>
          <w:color w:val="000000" w:themeColor="text1"/>
          <w:sz w:val="28"/>
          <w:szCs w:val="28"/>
          <w:lang w:val="sr-Cyrl-RS"/>
        </w:rPr>
      </w:pPr>
      <w:bookmarkStart w:id="0" w:name="_Toc187171913"/>
      <w:r w:rsidRPr="003E14BD">
        <w:rPr>
          <w:rFonts w:ascii="Tahoma" w:hAnsi="Tahoma" w:cs="Tahoma"/>
          <w:color w:val="000000" w:themeColor="text1"/>
          <w:sz w:val="28"/>
          <w:szCs w:val="28"/>
          <w:lang w:val="sr-Cyrl-RS"/>
        </w:rPr>
        <w:lastRenderedPageBreak/>
        <w:t>Листа скраћеница</w:t>
      </w:r>
      <w:bookmarkEnd w:id="0"/>
      <w:r w:rsidR="005B464B" w:rsidRPr="003E14BD">
        <w:rPr>
          <w:rFonts w:ascii="Tahoma" w:hAnsi="Tahoma" w:cs="Tahoma"/>
          <w:color w:val="000000" w:themeColor="text1"/>
          <w:sz w:val="28"/>
          <w:szCs w:val="28"/>
          <w:lang w:val="sr-Cyrl-RS"/>
        </w:rPr>
        <w:t xml:space="preserve"> </w:t>
      </w:r>
    </w:p>
    <w:p w14:paraId="688D06A3" w14:textId="77777777" w:rsidR="00A77226" w:rsidRPr="003E14BD" w:rsidRDefault="00A77226" w:rsidP="00C73583">
      <w:pPr>
        <w:jc w:val="both"/>
        <w:rPr>
          <w:rFonts w:ascii="Tahoma" w:hAnsi="Tahoma" w:cs="Tahoma"/>
          <w:color w:val="004F88"/>
          <w:lang w:val="sr-Cyrl-RS"/>
        </w:rPr>
      </w:pPr>
    </w:p>
    <w:tbl>
      <w:tblPr>
        <w:tblStyle w:val="TableGrid"/>
        <w:tblW w:w="0" w:type="auto"/>
        <w:tblLook w:val="04A0" w:firstRow="1" w:lastRow="0" w:firstColumn="1" w:lastColumn="0" w:noHBand="0" w:noVBand="1"/>
      </w:tblPr>
      <w:tblGrid>
        <w:gridCol w:w="1555"/>
        <w:gridCol w:w="7795"/>
      </w:tblGrid>
      <w:tr w:rsidR="00E77608" w:rsidRPr="003E14BD" w14:paraId="2898D338" w14:textId="77777777" w:rsidTr="00E77608">
        <w:tc>
          <w:tcPr>
            <w:tcW w:w="1555" w:type="dxa"/>
          </w:tcPr>
          <w:p w14:paraId="4F281DAE" w14:textId="0C008FF8" w:rsidR="00E77608" w:rsidRPr="003E14BD" w:rsidRDefault="00BD0C2E" w:rsidP="00780D5C">
            <w:pPr>
              <w:rPr>
                <w:rFonts w:ascii="Tahoma" w:hAnsi="Tahoma" w:cs="Tahoma"/>
                <w:lang w:val="sr-Cyrl-RS"/>
              </w:rPr>
            </w:pPr>
            <w:r w:rsidRPr="003E14BD">
              <w:rPr>
                <w:rFonts w:ascii="Tahoma" w:hAnsi="Tahoma" w:cs="Tahoma"/>
                <w:lang w:val="sr-Cyrl-RS"/>
              </w:rPr>
              <w:t>Скраћеница</w:t>
            </w:r>
          </w:p>
        </w:tc>
        <w:tc>
          <w:tcPr>
            <w:tcW w:w="7795" w:type="dxa"/>
          </w:tcPr>
          <w:p w14:paraId="5107857C" w14:textId="7D07D840" w:rsidR="00E77608" w:rsidRPr="003E14BD" w:rsidRDefault="00BD0C2E" w:rsidP="00BD0C2E">
            <w:pPr>
              <w:jc w:val="center"/>
              <w:rPr>
                <w:rFonts w:ascii="Tahoma" w:hAnsi="Tahoma" w:cs="Tahoma"/>
                <w:lang w:val="sr-Cyrl-RS"/>
              </w:rPr>
            </w:pPr>
            <w:r w:rsidRPr="003E14BD">
              <w:rPr>
                <w:rFonts w:ascii="Tahoma" w:hAnsi="Tahoma" w:cs="Tahoma"/>
                <w:lang w:val="sr-Cyrl-RS"/>
              </w:rPr>
              <w:t>Пун назив</w:t>
            </w:r>
          </w:p>
        </w:tc>
      </w:tr>
      <w:tr w:rsidR="00E77608" w:rsidRPr="003E14BD" w14:paraId="1614275A" w14:textId="77777777" w:rsidTr="00E77608">
        <w:tc>
          <w:tcPr>
            <w:tcW w:w="1555" w:type="dxa"/>
          </w:tcPr>
          <w:p w14:paraId="09EBD7C6" w14:textId="73C38246" w:rsidR="00E77608" w:rsidRPr="003E14BD" w:rsidRDefault="00090706" w:rsidP="00780D5C">
            <w:pPr>
              <w:rPr>
                <w:rFonts w:ascii="Tahoma" w:hAnsi="Tahoma" w:cs="Tahoma"/>
                <w:lang w:val="sr-Cyrl-RS"/>
              </w:rPr>
            </w:pPr>
            <w:r w:rsidRPr="003E14BD">
              <w:rPr>
                <w:rFonts w:ascii="Tahoma" w:hAnsi="Tahoma" w:cs="Tahoma"/>
                <w:lang w:val="sr-Cyrl-RS"/>
              </w:rPr>
              <w:t>АП</w:t>
            </w:r>
          </w:p>
        </w:tc>
        <w:tc>
          <w:tcPr>
            <w:tcW w:w="7795" w:type="dxa"/>
          </w:tcPr>
          <w:p w14:paraId="37C184E5" w14:textId="1291B82F" w:rsidR="00E77608" w:rsidRPr="003E14BD" w:rsidRDefault="00090706" w:rsidP="00780D5C">
            <w:pPr>
              <w:rPr>
                <w:rFonts w:ascii="Tahoma" w:hAnsi="Tahoma" w:cs="Tahoma"/>
                <w:lang w:val="sr-Cyrl-RS"/>
              </w:rPr>
            </w:pPr>
            <w:r w:rsidRPr="003E14BD">
              <w:rPr>
                <w:rFonts w:ascii="Tahoma" w:hAnsi="Tahoma" w:cs="Tahoma"/>
                <w:lang w:val="sr-Cyrl-RS"/>
              </w:rPr>
              <w:t>А</w:t>
            </w:r>
            <w:r w:rsidR="009A6D3C" w:rsidRPr="003E14BD">
              <w:rPr>
                <w:rFonts w:ascii="Tahoma" w:hAnsi="Tahoma" w:cs="Tahoma"/>
                <w:lang w:val="sr-Cyrl-RS"/>
              </w:rPr>
              <w:t>к</w:t>
            </w:r>
            <w:r w:rsidR="000C21CD" w:rsidRPr="003E14BD">
              <w:rPr>
                <w:rFonts w:ascii="Tahoma" w:hAnsi="Tahoma" w:cs="Tahoma"/>
                <w:lang w:val="sr-Cyrl-RS"/>
              </w:rPr>
              <w:t>циони план</w:t>
            </w:r>
          </w:p>
        </w:tc>
      </w:tr>
      <w:tr w:rsidR="00BD0C2E" w:rsidRPr="003E14BD" w14:paraId="74003AAD" w14:textId="77777777" w:rsidTr="00E77608">
        <w:tc>
          <w:tcPr>
            <w:tcW w:w="1555" w:type="dxa"/>
          </w:tcPr>
          <w:p w14:paraId="49679C47" w14:textId="62AE1BDF" w:rsidR="00BD0C2E" w:rsidRPr="003E14BD" w:rsidRDefault="003A3294" w:rsidP="00780D5C">
            <w:pPr>
              <w:rPr>
                <w:rFonts w:ascii="Tahoma" w:hAnsi="Tahoma" w:cs="Tahoma"/>
                <w:lang w:val="sr-Cyrl-RS"/>
              </w:rPr>
            </w:pPr>
            <w:r w:rsidRPr="003E14BD">
              <w:rPr>
                <w:rFonts w:ascii="Tahoma" w:hAnsi="Tahoma" w:cs="Tahoma"/>
                <w:color w:val="000000" w:themeColor="text1"/>
                <w:lang w:val="sr-Cyrl-RS"/>
              </w:rPr>
              <w:t>ЗЛС</w:t>
            </w:r>
          </w:p>
        </w:tc>
        <w:tc>
          <w:tcPr>
            <w:tcW w:w="7795" w:type="dxa"/>
          </w:tcPr>
          <w:p w14:paraId="26E32B48" w14:textId="3BEE2411" w:rsidR="00BD0C2E" w:rsidRPr="003E14BD" w:rsidRDefault="003A3294" w:rsidP="00780D5C">
            <w:pPr>
              <w:rPr>
                <w:rFonts w:ascii="Tahoma" w:hAnsi="Tahoma" w:cs="Tahoma"/>
                <w:lang w:val="sr-Cyrl-RS"/>
              </w:rPr>
            </w:pPr>
            <w:r w:rsidRPr="003E14BD">
              <w:rPr>
                <w:rFonts w:ascii="Tahoma" w:hAnsi="Tahoma" w:cs="Tahoma"/>
                <w:color w:val="000000" w:themeColor="text1"/>
                <w:lang w:val="sr-Cyrl-RS"/>
              </w:rPr>
              <w:t>Закон о локалној самоуправи</w:t>
            </w:r>
          </w:p>
        </w:tc>
      </w:tr>
      <w:tr w:rsidR="003A3294" w:rsidRPr="003E14BD" w14:paraId="022B5A9B" w14:textId="77777777" w:rsidTr="00E77608">
        <w:tc>
          <w:tcPr>
            <w:tcW w:w="1555" w:type="dxa"/>
          </w:tcPr>
          <w:p w14:paraId="3B83667E" w14:textId="49FABE45"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ЗПС</w:t>
            </w:r>
          </w:p>
        </w:tc>
        <w:tc>
          <w:tcPr>
            <w:tcW w:w="7795" w:type="dxa"/>
          </w:tcPr>
          <w:p w14:paraId="3AFFCB69" w14:textId="35DA9891"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Закон о планском систему</w:t>
            </w:r>
          </w:p>
        </w:tc>
      </w:tr>
      <w:tr w:rsidR="003A3294" w:rsidRPr="003E14BD" w14:paraId="2B937F73" w14:textId="77777777" w:rsidTr="00E77608">
        <w:tc>
          <w:tcPr>
            <w:tcW w:w="1555" w:type="dxa"/>
          </w:tcPr>
          <w:p w14:paraId="6CDCCD80" w14:textId="5039E6F1"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ЗСЗ</w:t>
            </w:r>
          </w:p>
        </w:tc>
        <w:tc>
          <w:tcPr>
            <w:tcW w:w="7795" w:type="dxa"/>
          </w:tcPr>
          <w:p w14:paraId="6DC4A24E" w14:textId="272C5EE9"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Закон о социјалној заштити</w:t>
            </w:r>
          </w:p>
        </w:tc>
      </w:tr>
      <w:tr w:rsidR="003A3294" w:rsidRPr="003E14BD" w14:paraId="4427720A" w14:textId="77777777" w:rsidTr="00E77608">
        <w:tc>
          <w:tcPr>
            <w:tcW w:w="1555" w:type="dxa"/>
          </w:tcPr>
          <w:p w14:paraId="2E7BC3F8" w14:textId="20FE4034"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ЈЛС</w:t>
            </w:r>
          </w:p>
        </w:tc>
        <w:tc>
          <w:tcPr>
            <w:tcW w:w="7795" w:type="dxa"/>
          </w:tcPr>
          <w:p w14:paraId="5D19DC5B" w14:textId="352CC6FB"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Јединица локалне самоуправе</w:t>
            </w:r>
          </w:p>
        </w:tc>
      </w:tr>
      <w:tr w:rsidR="003A3294" w:rsidRPr="003E14BD" w14:paraId="6E3C2136" w14:textId="77777777" w:rsidTr="00E77608">
        <w:tc>
          <w:tcPr>
            <w:tcW w:w="1555" w:type="dxa"/>
          </w:tcPr>
          <w:p w14:paraId="25F7C597" w14:textId="4F5A80E1"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МРЗБСП</w:t>
            </w:r>
          </w:p>
        </w:tc>
        <w:tc>
          <w:tcPr>
            <w:tcW w:w="7795" w:type="dxa"/>
          </w:tcPr>
          <w:p w14:paraId="2D63F1B3" w14:textId="0A8922F4"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Министарство за рад, запошљавање, борачка и социјална питања</w:t>
            </w:r>
          </w:p>
        </w:tc>
      </w:tr>
      <w:tr w:rsidR="003A3294" w:rsidRPr="003E14BD" w14:paraId="53576EB8" w14:textId="77777777" w:rsidTr="00E77608">
        <w:tc>
          <w:tcPr>
            <w:tcW w:w="1555" w:type="dxa"/>
          </w:tcPr>
          <w:p w14:paraId="6C38720C" w14:textId="0A333099"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ОСИ</w:t>
            </w:r>
          </w:p>
        </w:tc>
        <w:tc>
          <w:tcPr>
            <w:tcW w:w="7795" w:type="dxa"/>
          </w:tcPr>
          <w:p w14:paraId="4C7C3058" w14:textId="2198D657"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Особе са инвалидитетом</w:t>
            </w:r>
          </w:p>
        </w:tc>
      </w:tr>
      <w:tr w:rsidR="003A3294" w:rsidRPr="003E14BD" w14:paraId="17161236" w14:textId="77777777" w:rsidTr="00E77608">
        <w:tc>
          <w:tcPr>
            <w:tcW w:w="1555" w:type="dxa"/>
          </w:tcPr>
          <w:p w14:paraId="354A33A0" w14:textId="04F66720"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ОЦД</w:t>
            </w:r>
          </w:p>
        </w:tc>
        <w:tc>
          <w:tcPr>
            <w:tcW w:w="7795" w:type="dxa"/>
          </w:tcPr>
          <w:p w14:paraId="7AAB4229" w14:textId="78D6A454"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Организације цивилног друштва</w:t>
            </w:r>
          </w:p>
        </w:tc>
      </w:tr>
      <w:tr w:rsidR="003A3294" w:rsidRPr="003E14BD" w14:paraId="5FACC072" w14:textId="77777777" w:rsidTr="00E77608">
        <w:tc>
          <w:tcPr>
            <w:tcW w:w="1555" w:type="dxa"/>
          </w:tcPr>
          <w:p w14:paraId="039C22F9" w14:textId="25BE51FB"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СЗ</w:t>
            </w:r>
          </w:p>
        </w:tc>
        <w:tc>
          <w:tcPr>
            <w:tcW w:w="7795" w:type="dxa"/>
          </w:tcPr>
          <w:p w14:paraId="17F651CC" w14:textId="7933A142"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 xml:space="preserve">Социјална заштита </w:t>
            </w:r>
          </w:p>
        </w:tc>
      </w:tr>
      <w:tr w:rsidR="003A3294" w:rsidRPr="003E14BD" w14:paraId="096D4152" w14:textId="77777777" w:rsidTr="00E77608">
        <w:tc>
          <w:tcPr>
            <w:tcW w:w="1555" w:type="dxa"/>
          </w:tcPr>
          <w:p w14:paraId="20539914" w14:textId="6651B78C"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ЦСР</w:t>
            </w:r>
          </w:p>
        </w:tc>
        <w:tc>
          <w:tcPr>
            <w:tcW w:w="7795" w:type="dxa"/>
          </w:tcPr>
          <w:p w14:paraId="42246616" w14:textId="4CBE617A" w:rsidR="003A3294" w:rsidRPr="003E14BD" w:rsidRDefault="003A3294" w:rsidP="00780D5C">
            <w:pPr>
              <w:rPr>
                <w:rFonts w:ascii="Tahoma" w:hAnsi="Tahoma" w:cs="Tahoma"/>
                <w:color w:val="000000" w:themeColor="text1"/>
                <w:lang w:val="sr-Cyrl-RS"/>
              </w:rPr>
            </w:pPr>
            <w:r w:rsidRPr="003E14BD">
              <w:rPr>
                <w:rFonts w:ascii="Tahoma" w:hAnsi="Tahoma" w:cs="Tahoma"/>
                <w:color w:val="000000" w:themeColor="text1"/>
                <w:lang w:val="sr-Cyrl-RS"/>
              </w:rPr>
              <w:t>Центар за социјални рад</w:t>
            </w:r>
          </w:p>
        </w:tc>
      </w:tr>
      <w:tr w:rsidR="007C4321" w:rsidRPr="003E14BD" w14:paraId="187D72F4" w14:textId="77777777" w:rsidTr="00E77608">
        <w:tc>
          <w:tcPr>
            <w:tcW w:w="1555" w:type="dxa"/>
          </w:tcPr>
          <w:p w14:paraId="23068B90" w14:textId="358BA746"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ЛПД</w:t>
            </w:r>
          </w:p>
        </w:tc>
        <w:tc>
          <w:tcPr>
            <w:tcW w:w="7795" w:type="dxa"/>
          </w:tcPr>
          <w:p w14:paraId="4D24D147" w14:textId="40FAEB36"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Лични пратилац детета</w:t>
            </w:r>
          </w:p>
        </w:tc>
      </w:tr>
      <w:tr w:rsidR="007C4321" w:rsidRPr="003E14BD" w14:paraId="677D27DD" w14:textId="77777777" w:rsidTr="00E77608">
        <w:tc>
          <w:tcPr>
            <w:tcW w:w="1555" w:type="dxa"/>
          </w:tcPr>
          <w:p w14:paraId="52DF6336" w14:textId="39449570"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МНРО</w:t>
            </w:r>
          </w:p>
        </w:tc>
        <w:tc>
          <w:tcPr>
            <w:tcW w:w="7795" w:type="dxa"/>
          </w:tcPr>
          <w:p w14:paraId="5EEDE528" w14:textId="25DADD2A"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Ментално недовољно развијене особе</w:t>
            </w:r>
          </w:p>
        </w:tc>
      </w:tr>
      <w:tr w:rsidR="007C4321" w:rsidRPr="003E14BD" w14:paraId="1C711508" w14:textId="77777777" w:rsidTr="00E77608">
        <w:tc>
          <w:tcPr>
            <w:tcW w:w="1555" w:type="dxa"/>
          </w:tcPr>
          <w:p w14:paraId="1F9F7799" w14:textId="7A61CC54"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ПУК</w:t>
            </w:r>
          </w:p>
        </w:tc>
        <w:tc>
          <w:tcPr>
            <w:tcW w:w="7795" w:type="dxa"/>
          </w:tcPr>
          <w:p w14:paraId="43BBF349" w14:textId="3DE807B8" w:rsidR="007C4321" w:rsidRPr="003E14BD" w:rsidRDefault="007C4321" w:rsidP="00780D5C">
            <w:pPr>
              <w:rPr>
                <w:rFonts w:ascii="Tahoma" w:hAnsi="Tahoma" w:cs="Tahoma"/>
                <w:color w:val="000000" w:themeColor="text1"/>
                <w:lang w:val="sr-Cyrl-RS"/>
              </w:rPr>
            </w:pPr>
            <w:r w:rsidRPr="003E14BD">
              <w:rPr>
                <w:rFonts w:ascii="Tahoma" w:hAnsi="Tahoma" w:cs="Tahoma"/>
                <w:color w:val="000000" w:themeColor="text1"/>
                <w:lang w:val="sr-Cyrl-RS"/>
              </w:rPr>
              <w:t>Помоћ у кући</w:t>
            </w:r>
          </w:p>
        </w:tc>
      </w:tr>
    </w:tbl>
    <w:p w14:paraId="2E4766EF" w14:textId="77777777" w:rsidR="00780D5C" w:rsidRPr="003E14BD" w:rsidRDefault="00780D5C" w:rsidP="00364C35">
      <w:pPr>
        <w:rPr>
          <w:rFonts w:ascii="Tahoma" w:hAnsi="Tahoma" w:cs="Tahoma"/>
          <w:b/>
          <w:bCs/>
          <w:color w:val="004F88"/>
          <w:lang w:val="sr-Cyrl-RS"/>
        </w:rPr>
      </w:pPr>
    </w:p>
    <w:p w14:paraId="6BB4CF37" w14:textId="0562AEDA" w:rsidR="003A3294" w:rsidRPr="003E14BD" w:rsidRDefault="003A3294" w:rsidP="003A3294">
      <w:pPr>
        <w:rPr>
          <w:rFonts w:ascii="Tahoma" w:hAnsi="Tahoma" w:cs="Tahoma"/>
          <w:color w:val="000000" w:themeColor="text1"/>
          <w:lang w:val="sr-Cyrl-RS"/>
        </w:rPr>
      </w:pPr>
      <w:r w:rsidRPr="003E14BD">
        <w:rPr>
          <w:rFonts w:ascii="Tahoma" w:hAnsi="Tahoma" w:cs="Tahoma"/>
          <w:color w:val="000000" w:themeColor="text1"/>
          <w:lang w:val="sr-Cyrl-RS"/>
        </w:rPr>
        <w:br/>
      </w:r>
    </w:p>
    <w:p w14:paraId="127E6067" w14:textId="342880B0" w:rsidR="003A3294" w:rsidRPr="003E14BD" w:rsidRDefault="003A3294" w:rsidP="003A3294">
      <w:pPr>
        <w:rPr>
          <w:rFonts w:ascii="Tahoma" w:hAnsi="Tahoma" w:cs="Tahoma"/>
          <w:color w:val="000000" w:themeColor="text1"/>
          <w:lang w:val="sr-Cyrl-RS"/>
        </w:rPr>
      </w:pPr>
      <w:r w:rsidRPr="003E14BD">
        <w:rPr>
          <w:rFonts w:ascii="Tahoma" w:hAnsi="Tahoma" w:cs="Tahoma"/>
          <w:color w:val="000000" w:themeColor="text1"/>
          <w:lang w:val="sr-Cyrl-RS"/>
        </w:rPr>
        <w:br/>
      </w:r>
      <w:r w:rsidRPr="003E14BD">
        <w:rPr>
          <w:rFonts w:ascii="Tahoma" w:hAnsi="Tahoma" w:cs="Tahoma"/>
          <w:color w:val="000000" w:themeColor="text1"/>
          <w:lang w:val="sr-Cyrl-RS"/>
        </w:rPr>
        <w:br/>
      </w:r>
    </w:p>
    <w:p w14:paraId="532FE57D" w14:textId="77777777" w:rsidR="00A77226" w:rsidRPr="003E14BD" w:rsidRDefault="00A77226" w:rsidP="00364C35">
      <w:pPr>
        <w:rPr>
          <w:rFonts w:ascii="Tahoma" w:hAnsi="Tahoma" w:cs="Tahoma"/>
          <w:color w:val="000000" w:themeColor="text1"/>
          <w:lang w:val="sr-Cyrl-RS"/>
        </w:rPr>
      </w:pPr>
    </w:p>
    <w:p w14:paraId="62E30F06" w14:textId="77777777" w:rsidR="00A77226" w:rsidRPr="003E14BD" w:rsidRDefault="00A77226" w:rsidP="00364C35">
      <w:pPr>
        <w:rPr>
          <w:rFonts w:ascii="Tahoma" w:hAnsi="Tahoma" w:cs="Tahoma"/>
          <w:b/>
          <w:bCs/>
          <w:color w:val="004F88"/>
          <w:lang w:val="sr-Cyrl-RS"/>
        </w:rPr>
      </w:pPr>
    </w:p>
    <w:p w14:paraId="5D4ECC68" w14:textId="77777777" w:rsidR="00A77226" w:rsidRPr="003E14BD" w:rsidRDefault="00A77226" w:rsidP="00364C35">
      <w:pPr>
        <w:rPr>
          <w:rFonts w:ascii="Tahoma" w:hAnsi="Tahoma" w:cs="Tahoma"/>
          <w:b/>
          <w:bCs/>
          <w:color w:val="004F88"/>
          <w:lang w:val="sr-Cyrl-RS"/>
        </w:rPr>
      </w:pPr>
    </w:p>
    <w:p w14:paraId="0D708194" w14:textId="77777777" w:rsidR="00A77226" w:rsidRPr="003E14BD" w:rsidRDefault="00A77226" w:rsidP="00364C35">
      <w:pPr>
        <w:rPr>
          <w:rFonts w:ascii="Tahoma" w:hAnsi="Tahoma" w:cs="Tahoma"/>
          <w:b/>
          <w:bCs/>
          <w:color w:val="004F88"/>
          <w:lang w:val="sr-Cyrl-RS"/>
        </w:rPr>
      </w:pPr>
    </w:p>
    <w:p w14:paraId="1C13F693" w14:textId="77777777" w:rsidR="00A77226" w:rsidRPr="003E14BD" w:rsidRDefault="00A77226" w:rsidP="00364C35">
      <w:pPr>
        <w:rPr>
          <w:rFonts w:ascii="Tahoma" w:hAnsi="Tahoma" w:cs="Tahoma"/>
          <w:b/>
          <w:bCs/>
          <w:color w:val="004F88"/>
          <w:lang w:val="sr-Cyrl-RS"/>
        </w:rPr>
      </w:pPr>
    </w:p>
    <w:p w14:paraId="151C4BCB" w14:textId="77777777" w:rsidR="00A77226" w:rsidRPr="003E14BD" w:rsidRDefault="00A77226" w:rsidP="00364C35">
      <w:pPr>
        <w:rPr>
          <w:rFonts w:ascii="Tahoma" w:hAnsi="Tahoma" w:cs="Tahoma"/>
          <w:b/>
          <w:bCs/>
          <w:color w:val="004F88"/>
          <w:lang w:val="sr-Cyrl-RS"/>
        </w:rPr>
      </w:pPr>
    </w:p>
    <w:p w14:paraId="2BE85A99" w14:textId="77777777" w:rsidR="00A77226" w:rsidRPr="003E14BD" w:rsidRDefault="00A77226" w:rsidP="00364C35">
      <w:pPr>
        <w:rPr>
          <w:rFonts w:ascii="Tahoma" w:hAnsi="Tahoma" w:cs="Tahoma"/>
          <w:b/>
          <w:bCs/>
          <w:color w:val="004F88"/>
          <w:lang w:val="sr-Cyrl-RS"/>
        </w:rPr>
      </w:pPr>
    </w:p>
    <w:p w14:paraId="4221B617" w14:textId="77777777" w:rsidR="00A77226" w:rsidRPr="003E14BD" w:rsidRDefault="00A77226" w:rsidP="00364C35">
      <w:pPr>
        <w:rPr>
          <w:rFonts w:ascii="Tahoma" w:hAnsi="Tahoma" w:cs="Tahoma"/>
          <w:b/>
          <w:bCs/>
          <w:color w:val="004F88"/>
          <w:lang w:val="sr-Cyrl-RS"/>
        </w:rPr>
      </w:pPr>
    </w:p>
    <w:p w14:paraId="517B6112" w14:textId="77777777" w:rsidR="00A77226" w:rsidRPr="003E14BD" w:rsidRDefault="00A77226" w:rsidP="00364C35">
      <w:pPr>
        <w:rPr>
          <w:rFonts w:ascii="Tahoma" w:hAnsi="Tahoma" w:cs="Tahoma"/>
          <w:b/>
          <w:bCs/>
          <w:color w:val="004F88"/>
          <w:lang w:val="sr-Cyrl-RS"/>
        </w:rPr>
      </w:pPr>
    </w:p>
    <w:p w14:paraId="002D4C3A" w14:textId="77777777" w:rsidR="00A77226" w:rsidRPr="003E14BD" w:rsidRDefault="00A77226" w:rsidP="00364C35">
      <w:pPr>
        <w:rPr>
          <w:rFonts w:ascii="Tahoma" w:hAnsi="Tahoma" w:cs="Tahoma"/>
          <w:b/>
          <w:bCs/>
          <w:color w:val="004F88"/>
          <w:lang w:val="sr-Cyrl-RS"/>
        </w:rPr>
      </w:pPr>
    </w:p>
    <w:p w14:paraId="2E7A8D5B" w14:textId="77777777" w:rsidR="00EF642E" w:rsidRPr="003E14BD" w:rsidRDefault="00EF642E" w:rsidP="00364C35">
      <w:pPr>
        <w:rPr>
          <w:rFonts w:ascii="Tahoma" w:hAnsi="Tahoma" w:cs="Tahoma"/>
          <w:b/>
          <w:bCs/>
          <w:color w:val="004F88"/>
          <w:lang w:val="sr-Cyrl-RS"/>
        </w:rPr>
      </w:pPr>
    </w:p>
    <w:p w14:paraId="4B82095C" w14:textId="77777777" w:rsidR="00A77226" w:rsidRPr="003E14BD" w:rsidRDefault="00A77226" w:rsidP="00364C35">
      <w:pPr>
        <w:rPr>
          <w:rFonts w:ascii="Tahoma" w:hAnsi="Tahoma" w:cs="Tahoma"/>
          <w:b/>
          <w:bCs/>
          <w:color w:val="004F88"/>
          <w:lang w:val="sr-Cyrl-RS"/>
        </w:rPr>
      </w:pPr>
    </w:p>
    <w:p w14:paraId="48BEACD0" w14:textId="77777777" w:rsidR="00A77226" w:rsidRPr="003E14BD" w:rsidRDefault="00A77226" w:rsidP="00364C35">
      <w:pPr>
        <w:rPr>
          <w:rFonts w:ascii="Tahoma" w:hAnsi="Tahoma" w:cs="Tahoma"/>
          <w:b/>
          <w:bCs/>
          <w:color w:val="004F88"/>
          <w:lang w:val="sr-Cyrl-RS"/>
        </w:rPr>
      </w:pPr>
    </w:p>
    <w:p w14:paraId="6EFC3662" w14:textId="77777777" w:rsidR="00A77226" w:rsidRPr="003E14BD" w:rsidRDefault="00A77226" w:rsidP="00364C35">
      <w:pPr>
        <w:rPr>
          <w:rFonts w:ascii="Tahoma" w:hAnsi="Tahoma" w:cs="Tahoma"/>
          <w:b/>
          <w:bCs/>
          <w:color w:val="004F88"/>
          <w:lang w:val="sr-Cyrl-RS"/>
        </w:rPr>
      </w:pPr>
    </w:p>
    <w:p w14:paraId="595FDE16" w14:textId="77777777" w:rsidR="00525E29" w:rsidRPr="003E14BD" w:rsidRDefault="00420B95" w:rsidP="00420B95">
      <w:pPr>
        <w:pStyle w:val="Heading1"/>
        <w:numPr>
          <w:ilvl w:val="0"/>
          <w:numId w:val="1"/>
        </w:numPr>
        <w:rPr>
          <w:rFonts w:ascii="Tahoma" w:hAnsi="Tahoma" w:cs="Tahoma"/>
          <w:sz w:val="28"/>
          <w:szCs w:val="28"/>
          <w:lang w:val="sr-Cyrl-RS"/>
        </w:rPr>
      </w:pPr>
      <w:bookmarkStart w:id="1" w:name="_Toc187171914"/>
      <w:r w:rsidRPr="003E14BD">
        <w:rPr>
          <w:rFonts w:ascii="Tahoma" w:hAnsi="Tahoma" w:cs="Tahoma"/>
          <w:sz w:val="28"/>
          <w:szCs w:val="28"/>
          <w:lang w:val="sr-Cyrl-RS"/>
        </w:rPr>
        <w:t>Увод</w:t>
      </w:r>
      <w:bookmarkEnd w:id="1"/>
      <w:r w:rsidR="00525E29" w:rsidRPr="003E14BD">
        <w:rPr>
          <w:rFonts w:ascii="Tahoma" w:hAnsi="Tahoma" w:cs="Tahoma"/>
          <w:sz w:val="28"/>
          <w:szCs w:val="28"/>
          <w:lang w:val="sr-Cyrl-RS"/>
        </w:rPr>
        <w:t xml:space="preserve"> </w:t>
      </w:r>
    </w:p>
    <w:p w14:paraId="1024BA22" w14:textId="77777777" w:rsidR="00420B95" w:rsidRPr="003E14BD" w:rsidRDefault="00420B95" w:rsidP="00420B95">
      <w:pPr>
        <w:rPr>
          <w:rFonts w:ascii="Tahoma" w:hAnsi="Tahoma" w:cs="Tahoma"/>
          <w:lang w:val="sr-Cyrl-RS"/>
        </w:rPr>
      </w:pPr>
    </w:p>
    <w:p w14:paraId="72D6C5CB" w14:textId="4D2DCCDB" w:rsidR="00766E49" w:rsidRPr="003E14BD" w:rsidRDefault="00766E49" w:rsidP="009509DF">
      <w:pPr>
        <w:spacing w:line="276" w:lineRule="auto"/>
        <w:jc w:val="both"/>
        <w:rPr>
          <w:rFonts w:ascii="Tahoma" w:hAnsi="Tahoma" w:cs="Tahoma"/>
          <w:lang w:val="sr-Cyrl-RS"/>
        </w:rPr>
      </w:pPr>
      <w:r w:rsidRPr="003E14BD">
        <w:rPr>
          <w:rFonts w:ascii="Tahoma" w:hAnsi="Tahoma" w:cs="Tahoma"/>
          <w:lang w:val="sr-Cyrl-RS"/>
        </w:rPr>
        <w:t>Потреба за израдом Програма унапређења социјалне заштите у општини Оџаци је резултат актуелних демографских и социјалних изазова, као што су пораст броја материјално угрожених лица, особа са инвалидитетом и деце</w:t>
      </w:r>
      <w:r w:rsidR="005E5618" w:rsidRPr="003E14BD">
        <w:rPr>
          <w:rFonts w:ascii="Tahoma" w:hAnsi="Tahoma" w:cs="Tahoma"/>
          <w:lang w:val="sr-Cyrl-RS"/>
        </w:rPr>
        <w:t xml:space="preserve"> са сметњама у равоју и</w:t>
      </w:r>
      <w:r w:rsidRPr="003E14BD">
        <w:rPr>
          <w:rFonts w:ascii="Tahoma" w:hAnsi="Tahoma" w:cs="Tahoma"/>
          <w:lang w:val="sr-Cyrl-RS"/>
        </w:rPr>
        <w:t xml:space="preserve"> у ризику. </w:t>
      </w:r>
      <w:r w:rsidR="005E5618" w:rsidRPr="003E14BD">
        <w:rPr>
          <w:rFonts w:ascii="Tahoma" w:hAnsi="Tahoma" w:cs="Tahoma"/>
          <w:lang w:val="sr-Cyrl-RS"/>
        </w:rPr>
        <w:t>Такође, н</w:t>
      </w:r>
      <w:r w:rsidRPr="003E14BD">
        <w:rPr>
          <w:rFonts w:ascii="Tahoma" w:hAnsi="Tahoma" w:cs="Tahoma"/>
          <w:lang w:val="sr-Cyrl-RS"/>
        </w:rPr>
        <w:t>едовољна доступност услуга, као и потреба за раном интервенцијом, психосоцијалном подршком и инклузивним решењима, намећу потребу за стратешким приступом</w:t>
      </w:r>
      <w:r w:rsidR="005E5618" w:rsidRPr="003E14BD">
        <w:rPr>
          <w:rFonts w:ascii="Tahoma" w:hAnsi="Tahoma" w:cs="Tahoma"/>
          <w:lang w:val="sr-Cyrl-RS"/>
        </w:rPr>
        <w:t xml:space="preserve"> који је Општина Оџаци одабрала за своје грађане и грађанке</w:t>
      </w:r>
      <w:r w:rsidRPr="003E14BD">
        <w:rPr>
          <w:rFonts w:ascii="Tahoma" w:hAnsi="Tahoma" w:cs="Tahoma"/>
          <w:lang w:val="sr-Cyrl-RS"/>
        </w:rPr>
        <w:t xml:space="preserve">. Овај </w:t>
      </w:r>
      <w:r w:rsidR="005E5618" w:rsidRPr="003E14BD">
        <w:rPr>
          <w:rFonts w:ascii="Tahoma" w:hAnsi="Tahoma" w:cs="Tahoma"/>
          <w:lang w:val="sr-Cyrl-RS"/>
        </w:rPr>
        <w:t>П</w:t>
      </w:r>
      <w:r w:rsidRPr="003E14BD">
        <w:rPr>
          <w:rFonts w:ascii="Tahoma" w:hAnsi="Tahoma" w:cs="Tahoma"/>
          <w:lang w:val="sr-Cyrl-RS"/>
        </w:rPr>
        <w:t>рограм</w:t>
      </w:r>
      <w:r w:rsidR="005E5618" w:rsidRPr="003E14BD">
        <w:rPr>
          <w:rFonts w:ascii="Tahoma" w:hAnsi="Tahoma" w:cs="Tahoma"/>
          <w:lang w:val="sr-Cyrl-RS"/>
        </w:rPr>
        <w:t xml:space="preserve"> унапређења социјалне заштите, са детаљним мерама, које нису листа лепих жеља, већ реална решења,</w:t>
      </w:r>
      <w:r w:rsidRPr="003E14BD">
        <w:rPr>
          <w:rFonts w:ascii="Tahoma" w:hAnsi="Tahoma" w:cs="Tahoma"/>
          <w:lang w:val="sr-Cyrl-RS"/>
        </w:rPr>
        <w:t xml:space="preserve"> ће омогућити ефикаснији одговор на потребе грађана и боље коришћење расположивих ресурса.</w:t>
      </w:r>
    </w:p>
    <w:p w14:paraId="7C831184" w14:textId="5BA12193" w:rsidR="009773C6" w:rsidRPr="003E14BD" w:rsidRDefault="009773C6" w:rsidP="009509DF">
      <w:pPr>
        <w:spacing w:line="276" w:lineRule="auto"/>
        <w:jc w:val="both"/>
        <w:rPr>
          <w:rFonts w:ascii="Tahoma" w:hAnsi="Tahoma" w:cs="Tahoma"/>
          <w:lang w:val="sr-Cyrl-RS"/>
        </w:rPr>
      </w:pPr>
      <w:r w:rsidRPr="003E14BD">
        <w:rPr>
          <w:rFonts w:ascii="Tahoma" w:hAnsi="Tahoma" w:cs="Tahoma"/>
          <w:lang w:val="sr-Cyrl-RS"/>
        </w:rPr>
        <w:t>У претходном периоду оквир активности релевантан за социјалну заштиту био је обухваћен нормативним и правним документима, али након доношења Закона о планском систему (ЗПС) 2018. године није била формулисана секторска јавна политика</w:t>
      </w:r>
      <w:r w:rsidR="00DD508E" w:rsidRPr="003E14BD">
        <w:rPr>
          <w:rFonts w:ascii="Tahoma" w:hAnsi="Tahoma" w:cs="Tahoma"/>
          <w:lang w:val="sr-Cyrl-RS"/>
        </w:rPr>
        <w:t xml:space="preserve"> у Општини Оџаци</w:t>
      </w:r>
      <w:r w:rsidRPr="003E14BD">
        <w:rPr>
          <w:rFonts w:ascii="Tahoma" w:hAnsi="Tahoma" w:cs="Tahoma"/>
          <w:lang w:val="sr-Cyrl-RS"/>
        </w:rPr>
        <w:t xml:space="preserve"> којом се на јединствен и целовит начин утврђују правци деловања и циљеви социјалне заштите. </w:t>
      </w:r>
    </w:p>
    <w:p w14:paraId="36CB35B0" w14:textId="385C7E9E" w:rsidR="009773C6" w:rsidRPr="003E14BD" w:rsidRDefault="009773C6" w:rsidP="009509DF">
      <w:pPr>
        <w:spacing w:line="276" w:lineRule="auto"/>
        <w:jc w:val="both"/>
        <w:rPr>
          <w:rFonts w:ascii="Tahoma" w:hAnsi="Tahoma" w:cs="Tahoma"/>
          <w:lang w:val="sr-Cyrl-RS"/>
        </w:rPr>
      </w:pPr>
      <w:r w:rsidRPr="003E14BD">
        <w:rPr>
          <w:rFonts w:ascii="Tahoma" w:hAnsi="Tahoma" w:cs="Tahoma"/>
          <w:lang w:val="sr-Cyrl-RS"/>
        </w:rPr>
        <w:t>Општина Оџаци је</w:t>
      </w:r>
      <w:r w:rsidR="00DD508E" w:rsidRPr="003E14BD">
        <w:rPr>
          <w:rFonts w:ascii="Tahoma" w:hAnsi="Tahoma" w:cs="Tahoma"/>
          <w:lang w:val="sr-Cyrl-RS"/>
        </w:rPr>
        <w:t xml:space="preserve"> </w:t>
      </w:r>
      <w:r w:rsidRPr="003E14BD">
        <w:rPr>
          <w:rFonts w:ascii="Tahoma" w:hAnsi="Tahoma" w:cs="Tahoma"/>
          <w:lang w:val="sr-Cyrl-RS"/>
        </w:rPr>
        <w:t>опредељена за унапређење квалитета живота њених грађана и грађанки и предузима низ мера подршке усмерених према породицама и лицима у стању социјалне потребе, а такође, пружа и обазбеђује потребне услуге социјалне заштите у заједници</w:t>
      </w:r>
      <w:r w:rsidR="00DD508E" w:rsidRPr="003E14BD">
        <w:rPr>
          <w:rFonts w:ascii="Tahoma" w:hAnsi="Tahoma" w:cs="Tahoma"/>
          <w:lang w:val="sr-Cyrl-RS"/>
        </w:rPr>
        <w:t>, у складу са расположивим могућностима</w:t>
      </w:r>
      <w:r w:rsidRPr="003E14BD">
        <w:rPr>
          <w:rFonts w:ascii="Tahoma" w:hAnsi="Tahoma" w:cs="Tahoma"/>
          <w:lang w:val="sr-Cyrl-RS"/>
        </w:rPr>
        <w:t xml:space="preserve">.  </w:t>
      </w:r>
    </w:p>
    <w:p w14:paraId="4A338692" w14:textId="77777777" w:rsidR="00DD508E"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Правни основ за доношење Програма унапређења социјалне заштите проналазимо у међународном и националном правном оквиру који регулише област социјалне заштите. Ту је регулисано ко има надлежност за доношење Програма, али су дате и јасне смернице шта програм треба да садржи и у којим оквирима и правцима он треба да делује. </w:t>
      </w:r>
    </w:p>
    <w:p w14:paraId="102DCF7F" w14:textId="2168BD51" w:rsidR="003A3294"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Приликом израде </w:t>
      </w:r>
      <w:r w:rsidR="00DD508E" w:rsidRPr="003E14BD">
        <w:rPr>
          <w:rFonts w:ascii="Tahoma" w:hAnsi="Tahoma" w:cs="Tahoma"/>
          <w:color w:val="000000" w:themeColor="text1"/>
          <w:lang w:val="sr-Cyrl-RS"/>
        </w:rPr>
        <w:t>П</w:t>
      </w:r>
      <w:r w:rsidRPr="003E14BD">
        <w:rPr>
          <w:rFonts w:ascii="Tahoma" w:hAnsi="Tahoma" w:cs="Tahoma"/>
          <w:color w:val="000000" w:themeColor="text1"/>
          <w:lang w:val="sr-Cyrl-RS"/>
        </w:rPr>
        <w:t>рограма руководили смо се следећим актима међународног и националног нормативног оквира:</w:t>
      </w:r>
    </w:p>
    <w:p w14:paraId="487DEF36" w14:textId="77777777" w:rsidR="003A3294"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Међународни правни оквир:</w:t>
      </w:r>
    </w:p>
    <w:p w14:paraId="224ECDAD"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Циљеви одрживог развоја Агенда 2030 је кровни интернационални документ који на свеобухватан начин дефинише циљеве развоја у различитим областима.Агенда 2030 је базирана на принципу да „нико не треба да буде изостављен“, што значи да се циљеви одрживог развоја односе на све грађане, односно да су њиме обухваћени сви грађани и грађанке и то је био основни принцип са којим смо се руководили.</w:t>
      </w:r>
    </w:p>
    <w:p w14:paraId="44351E45"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Европа 2020: стратегија за паметни, одрживи и инклузивни раст</w:t>
      </w:r>
    </w:p>
    <w:p w14:paraId="44D70E4A"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Европски стуб за социјална права</w:t>
      </w:r>
    </w:p>
    <w:p w14:paraId="094C02D4"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Европска социјална повеља, односно Ревидирана европска социјална повеља</w:t>
      </w:r>
    </w:p>
    <w:p w14:paraId="44153F9B"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Европска повеља локалне самоуправе</w:t>
      </w:r>
    </w:p>
    <w:p w14:paraId="7E35E6CF" w14:textId="77777777" w:rsidR="003A3294" w:rsidRPr="003E14BD" w:rsidRDefault="003A3294" w:rsidP="00D439C0">
      <w:pPr>
        <w:pStyle w:val="ListParagraph"/>
        <w:numPr>
          <w:ilvl w:val="0"/>
          <w:numId w:val="9"/>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lastRenderedPageBreak/>
        <w:t>Mutual Information System on Social Protection и European System of integrated Social Protection Statistics</w:t>
      </w:r>
    </w:p>
    <w:p w14:paraId="74E49AAB" w14:textId="77777777" w:rsidR="003A3294"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Национални законодавни оквир у области социјалне заштите:</w:t>
      </w:r>
    </w:p>
    <w:p w14:paraId="010E7B8D"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социјалној заштити („Службни гласник Републике Србије“ број 24/2011 117/2022);</w:t>
      </w:r>
    </w:p>
    <w:p w14:paraId="23A67337" w14:textId="7B3AFE7F"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Породични Закон</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18/2005, 72/2011-други закон и 6/2015);</w:t>
      </w:r>
    </w:p>
    <w:p w14:paraId="439ED827" w14:textId="1C1F638E"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финансијској подршци породици са децом</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113/2017, 50/2018, 46/2021-одлука уставног суда, 66/2021, 130/2021, 43/2023-одлука уставног суда, 62/2023, 11/2024-одлука уставног суда и 79/2024);</w:t>
      </w:r>
    </w:p>
    <w:p w14:paraId="3FD726F9" w14:textId="21424C05"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малолетним учиниоцима кривичних дела и кривично правној заштити малолетних лица</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85/2005);</w:t>
      </w:r>
    </w:p>
    <w:p w14:paraId="3BFEF5AD" w14:textId="076B154A"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забрани дискриминације</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22/2009 и 52/2021);</w:t>
      </w:r>
    </w:p>
    <w:p w14:paraId="3F23B1CF" w14:textId="321C7793"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професионалној рехабилитиацији и запошљавању особа са инвалидитетом</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36/2009, 32/2013 и 14/2022-други закон);</w:t>
      </w:r>
    </w:p>
    <w:p w14:paraId="5769225F"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равноправности полова („Службни гласник Републике Србије“ број 52/2021);</w:t>
      </w:r>
    </w:p>
    <w:p w14:paraId="77587DFC"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запошљавању и осигурању за случај незапослености („Службни гласник Републике Србије“ број 36/2009, 88/2010, 38/2015, 113/2017, 113/2017-други закон и 49/2021);</w:t>
      </w:r>
    </w:p>
    <w:p w14:paraId="18E626D5"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становању и одржавању зграда („Службни гласник Републике Србије“ број 104/2016 и 9/2020-други закон);</w:t>
      </w:r>
    </w:p>
    <w:p w14:paraId="506C7DA3" w14:textId="09240504"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Закон о избеглицама(„Службни гласник Републике Србије“ број 18/1992, </w:t>
      </w:r>
      <w:r w:rsidR="009773C6" w:rsidRPr="003E14BD">
        <w:rPr>
          <w:rFonts w:ascii="Tahoma" w:hAnsi="Tahoma" w:cs="Tahoma"/>
          <w:color w:val="000000" w:themeColor="text1"/>
          <w:lang w:val="sr-Cyrl-RS"/>
        </w:rPr>
        <w:t>(</w:t>
      </w:r>
      <w:r w:rsidRPr="003E14BD">
        <w:rPr>
          <w:rFonts w:ascii="Tahoma" w:hAnsi="Tahoma" w:cs="Tahoma"/>
          <w:color w:val="000000" w:themeColor="text1"/>
          <w:lang w:val="sr-Cyrl-RS"/>
        </w:rPr>
        <w:t>„Службени лист Савезне Републике Југославије“ број 42/2002-одлука савезног уставног суда и „Службни гласник Републике Србије“ број 30/2010);</w:t>
      </w:r>
    </w:p>
    <w:p w14:paraId="6D1CC242" w14:textId="45E13049"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спречавању насиља у породици</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94/2016 и 10/2023-други закон);</w:t>
      </w:r>
    </w:p>
    <w:p w14:paraId="03555B56"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планском систему („Службни гласник Републике Србије“ број 30/2018);</w:t>
      </w:r>
    </w:p>
    <w:p w14:paraId="7C9DA15E" w14:textId="6B064572"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локалној самоуправи</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(„Службни гласник Републике Србије“ број 129/2007, 83/2014-други закон, 101/2016-други закон, 47/2018 и 111/2021-други закон);</w:t>
      </w:r>
    </w:p>
    <w:p w14:paraId="46449D05" w14:textId="77777777" w:rsidR="003A3294" w:rsidRPr="003E14BD" w:rsidRDefault="003A3294" w:rsidP="00D439C0">
      <w:pPr>
        <w:pStyle w:val="ListParagraph"/>
        <w:numPr>
          <w:ilvl w:val="0"/>
          <w:numId w:val="8"/>
        </w:num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Закон о општем управном поступку („Службни гласник Републике Србије“ број 18/2016, 95/2018-аутентично тумачење и 2/2023-одлука уставног суда).</w:t>
      </w:r>
    </w:p>
    <w:p w14:paraId="51489B9D" w14:textId="77777777" w:rsidR="003A3294" w:rsidRPr="003E14BD" w:rsidRDefault="003A3294" w:rsidP="009509DF">
      <w:pPr>
        <w:pStyle w:val="ListParagraph"/>
        <w:spacing w:line="276" w:lineRule="auto"/>
        <w:jc w:val="both"/>
        <w:rPr>
          <w:rFonts w:ascii="Tahoma" w:hAnsi="Tahoma" w:cs="Tahoma"/>
          <w:color w:val="FF0000"/>
          <w:lang w:val="sr-Cyrl-RS"/>
        </w:rPr>
      </w:pPr>
    </w:p>
    <w:p w14:paraId="325D060E" w14:textId="156247B0" w:rsidR="009773C6"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На иницијативу општинске управе општине Оџаци се приступило изради Програма</w:t>
      </w:r>
      <w:r w:rsidR="009773C6" w:rsidRPr="003E14BD">
        <w:rPr>
          <w:rFonts w:ascii="Tahoma" w:hAnsi="Tahoma" w:cs="Tahoma"/>
          <w:color w:val="000000" w:themeColor="text1"/>
          <w:lang w:val="sr-Cyrl-RS"/>
        </w:rPr>
        <w:t xml:space="preserve"> унапређења социјалне заштите</w:t>
      </w:r>
      <w:r w:rsidR="00DD508E" w:rsidRPr="003E14BD">
        <w:rPr>
          <w:rFonts w:ascii="Tahoma" w:hAnsi="Tahoma" w:cs="Tahoma"/>
          <w:color w:val="000000" w:themeColor="text1"/>
          <w:lang w:val="sr-Cyrl-RS"/>
        </w:rPr>
        <w:t xml:space="preserve"> за период од 6 година</w:t>
      </w:r>
      <w:r w:rsidR="009773C6" w:rsidRPr="003E14BD">
        <w:rPr>
          <w:rFonts w:ascii="Tahoma" w:hAnsi="Tahoma" w:cs="Tahoma"/>
          <w:color w:val="000000" w:themeColor="text1"/>
          <w:lang w:val="sr-Cyrl-RS"/>
        </w:rPr>
        <w:t>,</w:t>
      </w:r>
      <w:r w:rsidRPr="003E14BD">
        <w:rPr>
          <w:rFonts w:ascii="Tahoma" w:hAnsi="Tahoma" w:cs="Tahoma"/>
          <w:color w:val="000000" w:themeColor="text1"/>
          <w:lang w:val="sr-Cyrl-RS"/>
        </w:rPr>
        <w:t xml:space="preserve"> са циљем да се утврде потребе грађана и грађанки, </w:t>
      </w:r>
      <w:r w:rsidR="00DD508E" w:rsidRPr="003E14BD">
        <w:rPr>
          <w:rFonts w:ascii="Tahoma" w:hAnsi="Tahoma" w:cs="Tahoma"/>
          <w:color w:val="000000" w:themeColor="text1"/>
          <w:lang w:val="sr-Cyrl-RS"/>
        </w:rPr>
        <w:t xml:space="preserve">дефинишу </w:t>
      </w:r>
      <w:r w:rsidRPr="003E14BD">
        <w:rPr>
          <w:rFonts w:ascii="Tahoma" w:hAnsi="Tahoma" w:cs="Tahoma"/>
          <w:color w:val="000000" w:themeColor="text1"/>
          <w:lang w:val="sr-Cyrl-RS"/>
        </w:rPr>
        <w:t>приоритети и јасно прецизирају р</w:t>
      </w:r>
      <w:r w:rsidR="009773C6" w:rsidRPr="003E14BD">
        <w:rPr>
          <w:rFonts w:ascii="Tahoma" w:hAnsi="Tahoma" w:cs="Tahoma"/>
          <w:color w:val="000000" w:themeColor="text1"/>
          <w:lang w:val="sr-Cyrl-RS"/>
        </w:rPr>
        <w:t>о</w:t>
      </w:r>
      <w:r w:rsidRPr="003E14BD">
        <w:rPr>
          <w:rFonts w:ascii="Tahoma" w:hAnsi="Tahoma" w:cs="Tahoma"/>
          <w:color w:val="000000" w:themeColor="text1"/>
          <w:lang w:val="sr-Cyrl-RS"/>
        </w:rPr>
        <w:t xml:space="preserve">кови и средства за испуњавање приоритетних потреба грађанки и грађана. </w:t>
      </w:r>
    </w:p>
    <w:p w14:paraId="1A7B2EBB" w14:textId="77777777" w:rsidR="00DD508E" w:rsidRPr="003E14BD" w:rsidRDefault="009773C6"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lastRenderedPageBreak/>
        <w:t xml:space="preserve">Програм унапређења социјалне заштите се </w:t>
      </w:r>
      <w:r w:rsidR="003A3294" w:rsidRPr="003E14BD">
        <w:rPr>
          <w:rFonts w:ascii="Tahoma" w:hAnsi="Tahoma" w:cs="Tahoma"/>
          <w:color w:val="000000" w:themeColor="text1"/>
          <w:lang w:val="sr-Cyrl-RS"/>
        </w:rPr>
        <w:t xml:space="preserve"> доноси први пут у општини Оџаци и представља остварење тежњи општинске управе да плански развија услуге социјалне заштите на својој територији. </w:t>
      </w:r>
    </w:p>
    <w:p w14:paraId="0EFD5947" w14:textId="77777777" w:rsidR="00DD508E"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Процесом израде програма унапређења социјалне заштите руководи</w:t>
      </w:r>
      <w:r w:rsidR="00DD508E" w:rsidRPr="003E14BD">
        <w:rPr>
          <w:rFonts w:ascii="Tahoma" w:hAnsi="Tahoma" w:cs="Tahoma"/>
          <w:color w:val="000000" w:themeColor="text1"/>
          <w:lang w:val="sr-Cyrl-RS"/>
        </w:rPr>
        <w:t>ла је</w:t>
      </w:r>
      <w:r w:rsidRPr="003E14BD">
        <w:rPr>
          <w:rFonts w:ascii="Tahoma" w:hAnsi="Tahoma" w:cs="Tahoma"/>
          <w:color w:val="000000" w:themeColor="text1"/>
          <w:lang w:val="sr-Cyrl-RS"/>
        </w:rPr>
        <w:t xml:space="preserve"> радна група коју је формирала Скупштина општине Оџаци. Приликом формирања радне групе Скупштина општина се водила принципима родне</w:t>
      </w:r>
      <w:r w:rsidR="009773C6"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равноправности</w:t>
      </w:r>
      <w:r w:rsidR="00DD508E" w:rsidRPr="003E14BD">
        <w:rPr>
          <w:rFonts w:ascii="Tahoma" w:hAnsi="Tahoma" w:cs="Tahoma"/>
          <w:color w:val="000000" w:themeColor="text1"/>
          <w:lang w:val="sr-Cyrl-RS"/>
        </w:rPr>
        <w:t>, као и у целом процесу израде документа</w:t>
      </w:r>
      <w:r w:rsidRPr="003E14BD">
        <w:rPr>
          <w:rFonts w:ascii="Tahoma" w:hAnsi="Tahoma" w:cs="Tahoma"/>
          <w:color w:val="000000" w:themeColor="text1"/>
          <w:lang w:val="sr-Cyrl-RS"/>
        </w:rPr>
        <w:t xml:space="preserve">. </w:t>
      </w:r>
    </w:p>
    <w:p w14:paraId="7CEB3EDE" w14:textId="2B379935" w:rsidR="00766E49"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У процес израде Програма укључен је Центар за социјални рад Оџаци, као и све релевантне институције и удружења грађана из области социјалне заштите. Посебно се водило рачуна о корисницима услуга социјалне заштите и осетљивим групама. </w:t>
      </w:r>
    </w:p>
    <w:p w14:paraId="3CC25D13" w14:textId="7BA17AA6" w:rsidR="00EF642E" w:rsidRPr="003E14BD" w:rsidRDefault="003A3294" w:rsidP="009509DF">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У процесу израде овог документа водило се рачуна о родној равноправности, а основни принцип је био „да нико не остане изостављен“. Сви грађани општине Оџаци су могли да узму учешће у процесу израде програма кроз анкете и јавне расправе које су спровође</w:t>
      </w:r>
      <w:r w:rsidR="009773C6" w:rsidRPr="003E14BD">
        <w:rPr>
          <w:rFonts w:ascii="Tahoma" w:hAnsi="Tahoma" w:cs="Tahoma"/>
          <w:color w:val="000000" w:themeColor="text1"/>
          <w:lang w:val="sr-Cyrl-RS"/>
        </w:rPr>
        <w:t>не.</w:t>
      </w:r>
    </w:p>
    <w:p w14:paraId="34D4BECF" w14:textId="78CED09D" w:rsidR="00EF642E" w:rsidRPr="003E14BD" w:rsidRDefault="00EF642E" w:rsidP="00EF642E">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На самом почетку процеса јавност је обавештена да је отпочео процес израде Програма, </w:t>
      </w:r>
      <w:r w:rsidR="00DD508E" w:rsidRPr="003E14BD">
        <w:rPr>
          <w:rFonts w:ascii="Tahoma" w:hAnsi="Tahoma" w:cs="Tahoma"/>
          <w:color w:val="000000" w:themeColor="text1"/>
          <w:lang w:val="sr-Cyrl-RS"/>
        </w:rPr>
        <w:t xml:space="preserve">преко веб сајта и друштвених мрежа, </w:t>
      </w:r>
      <w:r w:rsidRPr="003E14BD">
        <w:rPr>
          <w:rFonts w:ascii="Tahoma" w:hAnsi="Tahoma" w:cs="Tahoma"/>
          <w:color w:val="000000" w:themeColor="text1"/>
          <w:lang w:val="sr-Cyrl-RS"/>
        </w:rPr>
        <w:t xml:space="preserve">а заинтересовани грађани и грађанке су позвани да се укључе у процес консултација. Уз реализацију корака потребних за дефинисање ове јавне политике истовремено се радило на размени и јачању знања, вештина и искустава појединаца организација и институција. </w:t>
      </w:r>
    </w:p>
    <w:p w14:paraId="7E4FCC99" w14:textId="1D8026DE" w:rsidR="00EF642E" w:rsidRPr="003E14BD" w:rsidRDefault="00EF642E" w:rsidP="00EF642E">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Израду овог документа је подржала Стална конференција градова и општина у оквиру трогодишњег пројекта „Подршка одрживим услугама социјалне заштите у заједници и политикама укључивања на локалном нивоу“, који финансира Европска унија у оквиру програма ИПА 2020. У изради Програма унапређења социјалне заштите општине Оџаци за период од 2025. до 2030. године, Радна група се руководила Уредбом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 /019.). </w:t>
      </w:r>
    </w:p>
    <w:p w14:paraId="6CEF2F5C" w14:textId="2189F006" w:rsidR="00EF642E" w:rsidRPr="003E14BD" w:rsidRDefault="00EF642E" w:rsidP="00EF642E">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Изради Програма унапређења социјалне заштите општине </w:t>
      </w:r>
      <w:r w:rsidR="00DD508E" w:rsidRPr="003E14BD">
        <w:rPr>
          <w:rFonts w:ascii="Tahoma" w:hAnsi="Tahoma" w:cs="Tahoma"/>
          <w:color w:val="000000" w:themeColor="text1"/>
          <w:lang w:val="sr-Cyrl-RS"/>
        </w:rPr>
        <w:t>Оџаци</w:t>
      </w:r>
      <w:r w:rsidRPr="003E14BD">
        <w:rPr>
          <w:rFonts w:ascii="Tahoma" w:hAnsi="Tahoma" w:cs="Tahoma"/>
          <w:color w:val="000000" w:themeColor="text1"/>
          <w:lang w:val="sr-Cyrl-RS"/>
        </w:rPr>
        <w:t xml:space="preserve"> претходила је детаљна Анализа стања и дате су препоруке за спровођење пакета подршке за унапређење социјалне заштите. Непосредно након тога спроведено је и мапирање потреба корисника права и услуга социјалне заштите и процена капацитета ресурса пружаоца услуга на територији општине. Радна група је одржала 3 радионице на којима су детаљно разматране све околности везане за израду Програма, формулисани су циљеви, мере и активности и израђена је анализа финансијских капацитета за имплементацију Програма. Након израде нацрта Програма унапређења спроведена је и јавна расправа о којој су детаљи наведени у </w:t>
      </w:r>
      <w:r w:rsidRPr="004A50D4">
        <w:rPr>
          <w:rFonts w:ascii="Tahoma" w:hAnsi="Tahoma" w:cs="Tahoma"/>
          <w:color w:val="000000" w:themeColor="text1"/>
          <w:lang w:val="sr-Cyrl-RS"/>
        </w:rPr>
        <w:t xml:space="preserve">Прилогу </w:t>
      </w:r>
      <w:r w:rsidR="004A50D4" w:rsidRPr="004A50D4">
        <w:rPr>
          <w:rFonts w:ascii="Tahoma" w:hAnsi="Tahoma" w:cs="Tahoma"/>
          <w:color w:val="000000" w:themeColor="text1"/>
        </w:rPr>
        <w:t>5</w:t>
      </w:r>
      <w:r w:rsidRPr="004A50D4">
        <w:rPr>
          <w:rFonts w:ascii="Tahoma" w:hAnsi="Tahoma" w:cs="Tahoma"/>
          <w:color w:val="000000" w:themeColor="text1"/>
          <w:lang w:val="sr-Cyrl-RS"/>
        </w:rPr>
        <w:t>.</w:t>
      </w:r>
      <w:r w:rsidRPr="003E14BD">
        <w:rPr>
          <w:rFonts w:ascii="Tahoma" w:hAnsi="Tahoma" w:cs="Tahoma"/>
          <w:color w:val="000000" w:themeColor="text1"/>
          <w:lang w:val="sr-Cyrl-RS"/>
        </w:rPr>
        <w:t xml:space="preserve"> </w:t>
      </w:r>
    </w:p>
    <w:p w14:paraId="48F97491" w14:textId="77777777" w:rsidR="00EF642E" w:rsidRPr="003E14BD" w:rsidRDefault="00EF642E" w:rsidP="009509DF">
      <w:pPr>
        <w:spacing w:line="276" w:lineRule="auto"/>
        <w:jc w:val="both"/>
        <w:rPr>
          <w:rFonts w:ascii="Tahoma" w:hAnsi="Tahoma" w:cs="Tahoma"/>
          <w:color w:val="000000" w:themeColor="text1"/>
          <w:lang w:val="sr-Cyrl-RS"/>
        </w:rPr>
      </w:pPr>
    </w:p>
    <w:p w14:paraId="71A198DB" w14:textId="77777777" w:rsidR="00EF642E" w:rsidRPr="003E14BD" w:rsidRDefault="00EF642E" w:rsidP="009509DF">
      <w:pPr>
        <w:spacing w:line="276" w:lineRule="auto"/>
        <w:jc w:val="both"/>
        <w:rPr>
          <w:rFonts w:ascii="Tahoma" w:hAnsi="Tahoma" w:cs="Tahoma"/>
          <w:color w:val="000000" w:themeColor="text1"/>
          <w:lang w:val="sr-Cyrl-RS"/>
        </w:rPr>
      </w:pPr>
    </w:p>
    <w:p w14:paraId="35774961" w14:textId="77777777" w:rsidR="00EF642E" w:rsidRPr="003E14BD" w:rsidRDefault="00EF642E" w:rsidP="009509DF">
      <w:pPr>
        <w:spacing w:line="276" w:lineRule="auto"/>
        <w:jc w:val="both"/>
        <w:rPr>
          <w:rFonts w:ascii="Tahoma" w:hAnsi="Tahoma" w:cs="Tahoma"/>
          <w:color w:val="000000" w:themeColor="text1"/>
          <w:lang w:val="sr-Cyrl-RS"/>
        </w:rPr>
      </w:pPr>
    </w:p>
    <w:p w14:paraId="4FB4AD88" w14:textId="77777777" w:rsidR="00EF642E" w:rsidRPr="003E14BD" w:rsidRDefault="00EF642E" w:rsidP="009509DF">
      <w:pPr>
        <w:spacing w:line="276" w:lineRule="auto"/>
        <w:jc w:val="both"/>
        <w:rPr>
          <w:rFonts w:ascii="Tahoma" w:hAnsi="Tahoma" w:cs="Tahoma"/>
          <w:color w:val="000000" w:themeColor="text1"/>
          <w:lang w:val="sr-Cyrl-RS"/>
        </w:rPr>
      </w:pPr>
    </w:p>
    <w:p w14:paraId="2D00BAB1" w14:textId="77777777" w:rsidR="00165A4D" w:rsidRPr="003E14BD" w:rsidRDefault="00165A4D">
      <w:pPr>
        <w:rPr>
          <w:rFonts w:ascii="Tahoma" w:hAnsi="Tahoma" w:cs="Tahoma"/>
          <w:lang w:val="sr-Cyrl-RS"/>
        </w:rPr>
      </w:pPr>
    </w:p>
    <w:p w14:paraId="179FFD30" w14:textId="734AB5C8" w:rsidR="006174D2" w:rsidRPr="003E14BD" w:rsidRDefault="00572298" w:rsidP="00393B22">
      <w:pPr>
        <w:pStyle w:val="Heading1"/>
        <w:numPr>
          <w:ilvl w:val="0"/>
          <w:numId w:val="1"/>
        </w:numPr>
        <w:rPr>
          <w:rFonts w:ascii="Tahoma" w:hAnsi="Tahoma" w:cs="Tahoma"/>
          <w:sz w:val="28"/>
          <w:szCs w:val="28"/>
          <w:lang w:val="sr-Cyrl-RS"/>
        </w:rPr>
      </w:pPr>
      <w:bookmarkStart w:id="2" w:name="_Toc187171915"/>
      <w:r w:rsidRPr="003E14BD">
        <w:rPr>
          <w:rFonts w:ascii="Tahoma" w:hAnsi="Tahoma" w:cs="Tahoma"/>
          <w:sz w:val="28"/>
          <w:szCs w:val="28"/>
          <w:lang w:val="sr-Cyrl-RS"/>
        </w:rPr>
        <w:t>Плански д</w:t>
      </w:r>
      <w:r w:rsidR="00C90099" w:rsidRPr="003E14BD">
        <w:rPr>
          <w:rFonts w:ascii="Tahoma" w:hAnsi="Tahoma" w:cs="Tahoma"/>
          <w:sz w:val="28"/>
          <w:szCs w:val="28"/>
          <w:lang w:val="sr-Cyrl-RS"/>
        </w:rPr>
        <w:t>окументи и правни оквир у области социјалне заштите</w:t>
      </w:r>
      <w:bookmarkEnd w:id="2"/>
      <w:r w:rsidR="00C90099" w:rsidRPr="003E14BD">
        <w:rPr>
          <w:rFonts w:ascii="Tahoma" w:hAnsi="Tahoma" w:cs="Tahoma"/>
          <w:sz w:val="28"/>
          <w:szCs w:val="28"/>
          <w:lang w:val="sr-Cyrl-RS"/>
        </w:rPr>
        <w:t xml:space="preserve"> </w:t>
      </w:r>
    </w:p>
    <w:p w14:paraId="13365AD9" w14:textId="77777777" w:rsidR="00393B22" w:rsidRPr="003E14BD" w:rsidRDefault="00393B22" w:rsidP="00393B22">
      <w:pPr>
        <w:rPr>
          <w:lang w:val="sr-Cyrl-RS"/>
        </w:rPr>
      </w:pPr>
    </w:p>
    <w:p w14:paraId="113788C7" w14:textId="12E84173" w:rsidR="00393B22" w:rsidRPr="003E14BD" w:rsidRDefault="00EF642E" w:rsidP="00EF642E">
      <w:pPr>
        <w:jc w:val="both"/>
        <w:rPr>
          <w:rFonts w:ascii="Tahoma" w:hAnsi="Tahoma" w:cs="Tahoma"/>
          <w:color w:val="000000" w:themeColor="text1"/>
          <w:lang w:val="sr-Cyrl-RS"/>
        </w:rPr>
      </w:pPr>
      <w:r w:rsidRPr="003E14BD">
        <w:rPr>
          <w:rFonts w:ascii="Tahoma" w:hAnsi="Tahoma" w:cs="Tahoma"/>
          <w:color w:val="000000" w:themeColor="text1"/>
          <w:lang w:val="sr-Cyrl-RS"/>
        </w:rPr>
        <w:t>Закон о планском систему Републике Србије („Службени гласник Републике Србије“</w:t>
      </w:r>
      <w:r w:rsidR="006A5327" w:rsidRPr="003E14BD">
        <w:rPr>
          <w:rFonts w:ascii="Tahoma" w:hAnsi="Tahoma" w:cs="Tahoma"/>
          <w:color w:val="000000" w:themeColor="text1"/>
          <w:lang w:val="sr-Cyrl-RS"/>
        </w:rPr>
        <w:t xml:space="preserve"> </w:t>
      </w:r>
      <w:r w:rsidRPr="003E14BD">
        <w:rPr>
          <w:rFonts w:ascii="Tahoma" w:hAnsi="Tahoma" w:cs="Tahoma"/>
          <w:color w:val="000000" w:themeColor="text1"/>
          <w:lang w:val="sr-Cyrl-RS"/>
        </w:rPr>
        <w:t xml:space="preserve">број 30/2018) у члану 11. прописује да је основни документ којим се на целовит начин утврђује стратешки правац деловања и јавне политике у конкретној области планирања и спровођења јавних политика утврђених прописом владе јесте Стратегија. </w:t>
      </w:r>
    </w:p>
    <w:p w14:paraId="30B1A0B1" w14:textId="1FA3BC83" w:rsidR="00EF642E" w:rsidRPr="003E14BD" w:rsidRDefault="00EF642E" w:rsidP="00393B22">
      <w:pPr>
        <w:jc w:val="both"/>
        <w:rPr>
          <w:rFonts w:ascii="Tahoma" w:hAnsi="Tahoma" w:cs="Tahoma"/>
          <w:color w:val="000000" w:themeColor="text1"/>
          <w:lang w:val="sr-Cyrl-RS"/>
        </w:rPr>
      </w:pPr>
      <w:r w:rsidRPr="003E14BD">
        <w:rPr>
          <w:rFonts w:ascii="Tahoma" w:hAnsi="Tahoma" w:cs="Tahoma"/>
          <w:color w:val="000000" w:themeColor="text1"/>
          <w:lang w:val="sr-Cyrl-RS"/>
        </w:rPr>
        <w:t>У области социјалне заштите то је Стратегија деинституционализације и развојa услуга социјалне заштите у заједници за период 2022–2026. године („Службени гласник Републике Србије", број 12/2022)</w:t>
      </w:r>
      <w:r w:rsidRPr="003E14BD">
        <w:rPr>
          <w:rStyle w:val="FootnoteReference"/>
          <w:rFonts w:ascii="Tahoma" w:hAnsi="Tahoma" w:cs="Tahoma"/>
          <w:color w:val="000000" w:themeColor="text1"/>
          <w:lang w:val="sr-Cyrl-RS"/>
        </w:rPr>
        <w:footnoteReference w:id="2"/>
      </w:r>
      <w:r w:rsidRPr="003E14BD">
        <w:rPr>
          <w:rFonts w:ascii="Tahoma" w:hAnsi="Tahoma" w:cs="Tahoma"/>
          <w:color w:val="000000" w:themeColor="text1"/>
          <w:lang w:val="sr-Cyrl-RS"/>
        </w:rPr>
        <w:t xml:space="preserve"> </w:t>
      </w:r>
      <w:r w:rsidR="006A5327" w:rsidRPr="003E14BD">
        <w:rPr>
          <w:rFonts w:ascii="Tahoma" w:hAnsi="Tahoma" w:cs="Tahoma"/>
          <w:color w:val="000000" w:themeColor="text1"/>
          <w:lang w:val="sr-Cyrl-RS"/>
        </w:rPr>
        <w:t xml:space="preserve">те се радна група приликом израде Програма, освртала на циљеве и мере предвиђене овим документом. </w:t>
      </w:r>
      <w:r w:rsidRPr="003E14BD">
        <w:rPr>
          <w:rFonts w:ascii="Tahoma" w:hAnsi="Tahoma" w:cs="Tahoma"/>
          <w:lang w:val="sr-Cyrl-RS"/>
        </w:rPr>
        <w:t>На првом месту треба имати у виду да се у самој Стратегији у више наврата наглашава обим и значај надлежности локалних самоуправа у области социјалне заштите, али и препознају изразити системски проблеми које је потребно адресирати. Поред осталог, у Стратегији се наводи да услуге социјалне заштите у заједници не прате потребе корисника, да нису у довољној мери развијене - по броју, садржају, обухвату корисника и територији. Као разлози таквог стања препознају се нестабилни извори финансирања, те недовољно разумевање локалних самоуправа за неопходност развоја услуга социјалне заштите.</w:t>
      </w:r>
      <w:r w:rsidR="00393B22" w:rsidRPr="003E14BD">
        <w:rPr>
          <w:rFonts w:ascii="Tahoma" w:hAnsi="Tahoma" w:cs="Tahoma"/>
          <w:color w:val="000000" w:themeColor="text1"/>
          <w:lang w:val="sr-Cyrl-RS"/>
        </w:rPr>
        <w:t xml:space="preserve"> </w:t>
      </w:r>
      <w:r w:rsidRPr="003E14BD">
        <w:rPr>
          <w:rFonts w:ascii="Tahoma" w:hAnsi="Tahoma" w:cs="Tahoma"/>
          <w:lang w:val="sr-Cyrl-RS"/>
        </w:rPr>
        <w:t xml:space="preserve">Стратегијом су из националне перспективе дефинисани жељени циљеви и припадајуће мере које је потребно предузимати да би се стање у области поправило, док би из перспективе локалног нивоа управо предметни програми требало да представљају адекватан одговор идокументе којима ће се ова јавна политика операционализовати у општини, односно на регионалном нивоу кроз сарадњу ЈЛС. Такође, и сам Закон о социјалној заштити (члан 20.) изричито прописује обавезну усаглашеност локалног Програма са националном Стратегијом. У том смислу, потребно је да се у првој инстанци у овом одељку препозна и нагласи директна повезаност локалног Програма са националном Стратегијом, наравно, у оквирима надлежности општине. </w:t>
      </w:r>
    </w:p>
    <w:p w14:paraId="72B97E9E" w14:textId="411A801D" w:rsidR="00EF642E" w:rsidRPr="003E14BD" w:rsidRDefault="00EF642E" w:rsidP="00EF642E">
      <w:pPr>
        <w:spacing w:line="276" w:lineRule="auto"/>
        <w:rPr>
          <w:rFonts w:ascii="Tahoma" w:hAnsi="Tahoma" w:cs="Tahoma"/>
          <w:lang w:val="sr-Cyrl-RS"/>
        </w:rPr>
      </w:pPr>
      <w:r w:rsidRPr="003E14BD">
        <w:rPr>
          <w:rFonts w:ascii="Tahoma" w:hAnsi="Tahoma" w:cs="Tahoma"/>
          <w:lang w:val="sr-Cyrl-RS"/>
        </w:rPr>
        <w:t xml:space="preserve">За процес планирања и управљања јавном политиком у области социјалне заштите у обзир треба узети одреднице дефинисане у следећим законима: </w:t>
      </w:r>
    </w:p>
    <w:p w14:paraId="513B5EEB"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планском систему Републике Србије; </w:t>
      </w:r>
    </w:p>
    <w:p w14:paraId="6DB55062"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локалној самоуправи; </w:t>
      </w:r>
    </w:p>
    <w:p w14:paraId="5FD9B8D5"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социјалној заштити; </w:t>
      </w:r>
    </w:p>
    <w:p w14:paraId="3E94BF89"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финансијској подршци породици са децом; </w:t>
      </w:r>
    </w:p>
    <w:p w14:paraId="6B84C3C8"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Породични закон; </w:t>
      </w:r>
    </w:p>
    <w:p w14:paraId="5F57C7C4"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малолетним учиниоцима кривичних дела и кривичноправној заштити малолетних лица; </w:t>
      </w:r>
    </w:p>
    <w:p w14:paraId="45978AA3"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Закон о равноправности полова; </w:t>
      </w:r>
    </w:p>
    <w:p w14:paraId="61AE6049"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lastRenderedPageBreak/>
        <w:t xml:space="preserve">Закон о професионалној рехабилитацији и запошљавању особа са </w:t>
      </w:r>
    </w:p>
    <w:p w14:paraId="79B0BEE3" w14:textId="77777777"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 xml:space="preserve">инвалидитетом; </w:t>
      </w:r>
    </w:p>
    <w:p w14:paraId="0C97F9A9" w14:textId="436C3FCE" w:rsidR="00EF642E" w:rsidRPr="003E14BD" w:rsidRDefault="00EF642E" w:rsidP="00D439C0">
      <w:pPr>
        <w:pStyle w:val="NoSpacing"/>
        <w:numPr>
          <w:ilvl w:val="0"/>
          <w:numId w:val="10"/>
        </w:numPr>
        <w:spacing w:line="276" w:lineRule="auto"/>
        <w:rPr>
          <w:rFonts w:ascii="Tahoma" w:hAnsi="Tahoma" w:cs="Tahoma"/>
          <w:lang w:val="sr-Cyrl-RS"/>
        </w:rPr>
      </w:pPr>
      <w:r w:rsidRPr="003E14BD">
        <w:rPr>
          <w:rFonts w:ascii="Tahoma" w:hAnsi="Tahoma" w:cs="Tahoma"/>
          <w:lang w:val="sr-Cyrl-RS"/>
        </w:rPr>
        <w:t>Закон о спречавању насиља у породици и др.</w:t>
      </w:r>
    </w:p>
    <w:p w14:paraId="65C4FF75" w14:textId="77777777" w:rsidR="00EF642E" w:rsidRPr="003E14BD" w:rsidRDefault="00EF642E" w:rsidP="00EF642E">
      <w:pPr>
        <w:jc w:val="both"/>
        <w:rPr>
          <w:rFonts w:ascii="Tahoma" w:hAnsi="Tahoma" w:cs="Tahoma"/>
          <w:color w:val="000000" w:themeColor="text1"/>
          <w:lang w:val="sr-Cyrl-RS"/>
        </w:rPr>
      </w:pPr>
      <w:r w:rsidRPr="003E14BD">
        <w:rPr>
          <w:rFonts w:ascii="Tahoma" w:hAnsi="Tahoma" w:cs="Tahoma"/>
          <w:color w:val="000000" w:themeColor="text1"/>
          <w:lang w:val="sr-Cyrl-RS"/>
        </w:rPr>
        <w:t>Општина Оџаци је усвојила неколико докумената јавне политике који су релевантни и за област социјалне заштите, а неки су у изради паралелно са овим Програмом. Документи јавне политике који су усвојени су:</w:t>
      </w:r>
    </w:p>
    <w:p w14:paraId="518910F5" w14:textId="77777777" w:rsidR="00EF642E" w:rsidRPr="003E14BD" w:rsidRDefault="00EF642E" w:rsidP="00D439C0">
      <w:pPr>
        <w:pStyle w:val="ListParagraph"/>
        <w:numPr>
          <w:ilvl w:val="0"/>
          <w:numId w:val="2"/>
        </w:numPr>
        <w:jc w:val="both"/>
        <w:rPr>
          <w:rFonts w:ascii="Tahoma" w:hAnsi="Tahoma" w:cs="Tahoma"/>
          <w:color w:val="000000" w:themeColor="text1"/>
          <w:lang w:val="sr-Cyrl-RS"/>
        </w:rPr>
      </w:pPr>
      <w:r w:rsidRPr="003E14BD">
        <w:rPr>
          <w:rFonts w:ascii="Tahoma" w:hAnsi="Tahoma" w:cs="Tahoma"/>
          <w:color w:val="000000" w:themeColor="text1"/>
          <w:lang w:val="sr-Cyrl-RS"/>
        </w:rPr>
        <w:t>План развоја општине Оџаци 2022-2028 године;</w:t>
      </w:r>
    </w:p>
    <w:p w14:paraId="125C5E99" w14:textId="77777777" w:rsidR="00EF642E" w:rsidRPr="003E14BD" w:rsidRDefault="00EF642E" w:rsidP="00D439C0">
      <w:pPr>
        <w:pStyle w:val="ListParagraph"/>
        <w:numPr>
          <w:ilvl w:val="0"/>
          <w:numId w:val="2"/>
        </w:numPr>
        <w:jc w:val="both"/>
        <w:rPr>
          <w:rFonts w:ascii="Tahoma" w:hAnsi="Tahoma" w:cs="Tahoma"/>
          <w:color w:val="000000" w:themeColor="text1"/>
          <w:lang w:val="sr-Cyrl-RS"/>
        </w:rPr>
      </w:pPr>
      <w:r w:rsidRPr="003E14BD">
        <w:rPr>
          <w:rFonts w:ascii="Tahoma" w:hAnsi="Tahoma" w:cs="Tahoma"/>
          <w:color w:val="000000" w:themeColor="text1"/>
          <w:lang w:val="sr-Cyrl-RS"/>
        </w:rPr>
        <w:t>Средњорочни план општине Оџаци;</w:t>
      </w:r>
    </w:p>
    <w:p w14:paraId="7CA5D404" w14:textId="77777777" w:rsidR="00EF642E" w:rsidRPr="003E14BD" w:rsidRDefault="00EF642E" w:rsidP="00D439C0">
      <w:pPr>
        <w:pStyle w:val="ListParagraph"/>
        <w:numPr>
          <w:ilvl w:val="0"/>
          <w:numId w:val="2"/>
        </w:numPr>
        <w:jc w:val="both"/>
        <w:rPr>
          <w:rFonts w:ascii="Tahoma" w:hAnsi="Tahoma" w:cs="Tahoma"/>
          <w:color w:val="000000" w:themeColor="text1"/>
          <w:lang w:val="sr-Cyrl-RS"/>
        </w:rPr>
      </w:pPr>
      <w:r w:rsidRPr="003E14BD">
        <w:rPr>
          <w:rFonts w:ascii="Tahoma" w:hAnsi="Tahoma" w:cs="Tahoma"/>
          <w:color w:val="000000" w:themeColor="text1"/>
          <w:lang w:val="sr-Cyrl-RS"/>
        </w:rPr>
        <w:t>План јавног здравља;</w:t>
      </w:r>
    </w:p>
    <w:p w14:paraId="00C3A5C0" w14:textId="77777777" w:rsidR="00EF642E" w:rsidRPr="003E14BD" w:rsidRDefault="00EF642E" w:rsidP="00D439C0">
      <w:pPr>
        <w:pStyle w:val="ListParagraph"/>
        <w:numPr>
          <w:ilvl w:val="0"/>
          <w:numId w:val="2"/>
        </w:numPr>
        <w:rPr>
          <w:rFonts w:ascii="Tahoma" w:hAnsi="Tahoma" w:cs="Tahoma"/>
          <w:color w:val="000000" w:themeColor="text1"/>
          <w:lang w:val="sr-Cyrl-RS"/>
        </w:rPr>
      </w:pPr>
      <w:r w:rsidRPr="003E14BD">
        <w:rPr>
          <w:rFonts w:ascii="Tahoma" w:hAnsi="Tahoma" w:cs="Tahoma"/>
          <w:color w:val="000000" w:themeColor="text1"/>
          <w:lang w:val="sr-Cyrl-RS"/>
        </w:rPr>
        <w:t>Локални акциони план за запошљавање;</w:t>
      </w:r>
    </w:p>
    <w:p w14:paraId="6CBA79CF" w14:textId="77777777" w:rsidR="00EF642E" w:rsidRPr="003E14BD" w:rsidRDefault="00EF642E" w:rsidP="00D439C0">
      <w:pPr>
        <w:pStyle w:val="ListParagraph"/>
        <w:numPr>
          <w:ilvl w:val="0"/>
          <w:numId w:val="2"/>
        </w:numPr>
        <w:rPr>
          <w:rFonts w:ascii="Tahoma" w:hAnsi="Tahoma" w:cs="Tahoma"/>
          <w:color w:val="000000" w:themeColor="text1"/>
          <w:lang w:val="sr-Cyrl-RS"/>
        </w:rPr>
      </w:pPr>
      <w:r w:rsidRPr="003E14BD">
        <w:rPr>
          <w:rFonts w:ascii="Tahoma" w:hAnsi="Tahoma" w:cs="Tahoma"/>
          <w:color w:val="000000" w:themeColor="text1"/>
          <w:lang w:val="sr-Cyrl-RS"/>
        </w:rPr>
        <w:t>Локални акциони план за социјално укључивање Рома и Ромкиња општине Оџаци за перод 2024-2027 године.</w:t>
      </w:r>
    </w:p>
    <w:p w14:paraId="511ADB36" w14:textId="46C94C87" w:rsidR="00EF642E" w:rsidRPr="003E14BD" w:rsidRDefault="00EF642E" w:rsidP="00EF642E">
      <w:pPr>
        <w:jc w:val="both"/>
        <w:rPr>
          <w:rFonts w:ascii="Tahoma" w:hAnsi="Tahoma" w:cs="Tahoma"/>
          <w:color w:val="000000" w:themeColor="text1"/>
          <w:lang w:val="sr-Cyrl-RS"/>
        </w:rPr>
      </w:pPr>
      <w:r w:rsidRPr="003E14BD">
        <w:rPr>
          <w:rFonts w:ascii="Tahoma" w:hAnsi="Tahoma" w:cs="Tahoma"/>
          <w:color w:val="000000" w:themeColor="text1"/>
          <w:lang w:val="sr-Cyrl-RS"/>
        </w:rPr>
        <w:t>У току је израда Локалног акционог план за родну равноправност и Локалног акционог плана заунапређење положаја избеглих и интернорасељених лица.</w:t>
      </w:r>
    </w:p>
    <w:p w14:paraId="7C59D31F" w14:textId="0F5894D8" w:rsidR="00122F15" w:rsidRPr="003E14BD" w:rsidRDefault="00122F15" w:rsidP="00122F15">
      <w:pPr>
        <w:spacing w:after="0"/>
        <w:jc w:val="both"/>
        <w:rPr>
          <w:rFonts w:ascii="Tahoma" w:hAnsi="Tahoma" w:cs="Tahoma"/>
          <w:lang w:val="sr-Cyrl-RS"/>
        </w:rPr>
      </w:pPr>
      <w:r w:rsidRPr="003E14BD">
        <w:rPr>
          <w:rFonts w:ascii="Tahoma" w:hAnsi="Tahoma" w:cs="Tahoma"/>
          <w:i/>
          <w:lang w:val="sr-Cyrl-RS"/>
        </w:rPr>
        <w:t>План развоја општине Оџаци 2022.-2028.</w:t>
      </w:r>
      <w:r w:rsidR="006A5327" w:rsidRPr="003E14BD">
        <w:rPr>
          <w:rStyle w:val="FootnoteReference"/>
          <w:rFonts w:ascii="Tahoma" w:hAnsi="Tahoma" w:cs="Tahoma"/>
          <w:i/>
          <w:lang w:val="sr-Cyrl-RS"/>
        </w:rPr>
        <w:footnoteReference w:id="3"/>
      </w:r>
      <w:r w:rsidRPr="003E14BD">
        <w:rPr>
          <w:rFonts w:ascii="Tahoma" w:hAnsi="Tahoma" w:cs="Tahoma"/>
          <w:i/>
          <w:lang w:val="sr-Cyrl-RS"/>
        </w:rPr>
        <w:t xml:space="preserve"> (даље: План развоја)</w:t>
      </w:r>
      <w:r w:rsidRPr="003E14BD">
        <w:rPr>
          <w:rFonts w:ascii="Tahoma" w:hAnsi="Tahoma" w:cs="Tahoma"/>
          <w:lang w:val="sr-Cyrl-RS"/>
        </w:rPr>
        <w:t xml:space="preserve"> као документ развојног планирања садржи све елементе прописане </w:t>
      </w:r>
      <w:r w:rsidRPr="003E14BD">
        <w:rPr>
          <w:rFonts w:ascii="Tahoma" w:hAnsi="Tahoma" w:cs="Tahoma"/>
          <w:i/>
          <w:lang w:val="sr-Cyrl-RS"/>
        </w:rPr>
        <w:t>Законом о планском систему Републике Србије</w:t>
      </w:r>
      <w:r w:rsidRPr="003E14BD">
        <w:rPr>
          <w:rFonts w:ascii="Tahoma" w:hAnsi="Tahoma" w:cs="Tahoma"/>
          <w:lang w:val="sr-Cyrl-RS"/>
        </w:rPr>
        <w:t xml:space="preserve">. </w:t>
      </w:r>
    </w:p>
    <w:p w14:paraId="6F05A664" w14:textId="531504DE" w:rsidR="00122F15" w:rsidRPr="003E14BD" w:rsidRDefault="00122F15" w:rsidP="00122F15">
      <w:pPr>
        <w:spacing w:after="0"/>
        <w:jc w:val="both"/>
        <w:rPr>
          <w:rFonts w:ascii="Tahoma" w:hAnsi="Tahoma" w:cs="Tahoma"/>
          <w:lang w:val="sr-Cyrl-RS"/>
        </w:rPr>
      </w:pPr>
      <w:r w:rsidRPr="003E14BD">
        <w:rPr>
          <w:rFonts w:ascii="Tahoma" w:hAnsi="Tahoma" w:cs="Tahoma"/>
          <w:lang w:val="sr-Cyrl-RS"/>
        </w:rPr>
        <w:t xml:space="preserve">У одељку Плана развоја који се односи на преглед и анализу постојећег стања у општини Оџаци,  на страни 12, дата је кратка анализа стања у области социјалне заштите. Наведено је да услуге социјалне заштите у општини пружа Центар за социјални рад. Услуге социјалне заштите се пружају на основу </w:t>
      </w:r>
      <w:r w:rsidRPr="003E14BD">
        <w:rPr>
          <w:rFonts w:ascii="Tahoma" w:hAnsi="Tahoma" w:cs="Tahoma"/>
          <w:i/>
          <w:lang w:val="sr-Cyrl-RS"/>
        </w:rPr>
        <w:t xml:space="preserve">Одлуке о правима у социјалној заштити на територији општине Оџаци </w:t>
      </w:r>
      <w:r w:rsidRPr="003E14BD">
        <w:rPr>
          <w:rFonts w:ascii="Tahoma" w:hAnsi="Tahoma" w:cs="Tahoma"/>
          <w:lang w:val="sr-Cyrl-RS"/>
        </w:rPr>
        <w:t>и правилника донетих на основу наведене Одлуке. У анлизи су наведене услуге које се пружају у општини Оџаци, просторни капацитети Центра за социјални рад, број запослених у Центру. На крају је наведено да због старосне структуре становника у општини, где се повећава број старијих лица, постоји потреба за изградњом геронтолошког центра.</w:t>
      </w:r>
      <w:r w:rsidR="006A5327" w:rsidRPr="003E14BD">
        <w:rPr>
          <w:rFonts w:ascii="Tahoma" w:hAnsi="Tahoma" w:cs="Tahoma"/>
          <w:lang w:val="sr-Cyrl-RS"/>
        </w:rPr>
        <w:t xml:space="preserve"> </w:t>
      </w:r>
      <w:r w:rsidRPr="003E14BD">
        <w:rPr>
          <w:rFonts w:ascii="Tahoma" w:hAnsi="Tahoma" w:cs="Tahoma"/>
          <w:lang w:val="sr-Cyrl-RS"/>
        </w:rPr>
        <w:t>У делу Плана развоја који се односи на приоритне циљеве и мере, код развојног правца „</w:t>
      </w:r>
      <w:r w:rsidRPr="003E14BD">
        <w:rPr>
          <w:rFonts w:ascii="Tahoma" w:hAnsi="Tahoma" w:cs="Tahoma"/>
          <w:i/>
          <w:lang w:val="sr-Cyrl-RS"/>
        </w:rPr>
        <w:t>Друштвени развој</w:t>
      </w:r>
      <w:r w:rsidRPr="003E14BD">
        <w:rPr>
          <w:rFonts w:ascii="Tahoma" w:hAnsi="Tahoma" w:cs="Tahoma"/>
          <w:lang w:val="sr-Cyrl-RS"/>
        </w:rPr>
        <w:t>“, под редним бројем 9. предвиђен је циљ „</w:t>
      </w:r>
      <w:r w:rsidRPr="003E14BD">
        <w:rPr>
          <w:rFonts w:ascii="Tahoma" w:hAnsi="Tahoma" w:cs="Tahoma"/>
          <w:i/>
          <w:lang w:val="sr-Cyrl-RS"/>
        </w:rPr>
        <w:t>Повећање доступности и квалитета социјалних услуга на територији општине Оџаци</w:t>
      </w:r>
      <w:r w:rsidRPr="003E14BD">
        <w:rPr>
          <w:rFonts w:ascii="Tahoma" w:hAnsi="Tahoma" w:cs="Tahoma"/>
          <w:lang w:val="sr-Cyrl-RS"/>
        </w:rPr>
        <w:t>“. Приритетни циљ реализоваће се кроз меру уређења самих просторија Центра за социјални рад, као и увођењем нових услуга за које је анализа показала да постоји потреба за њима.  Реконструкцијом Центра за социјални рад и пружањем социјалних услуга, услуга помоћ у кући, услуга личног пратиоца детета и МНРО повећаће се доступност и квалитет социјалних услуга на територији општине Оџаци. Показатељ реализације циљева би требало да буде смањење  број корисника социјалне заштите на евиденцији Центра за социјални рад,</w:t>
      </w:r>
      <w:r w:rsidRPr="003E14BD">
        <w:rPr>
          <w:rFonts w:ascii="Tahoma" w:hAnsi="Tahoma" w:cs="Tahoma"/>
          <w:sz w:val="21"/>
          <w:szCs w:val="21"/>
          <w:lang w:val="sr-Cyrl-RS"/>
        </w:rPr>
        <w:t xml:space="preserve"> </w:t>
      </w:r>
      <w:r w:rsidRPr="003E14BD">
        <w:rPr>
          <w:rFonts w:ascii="Tahoma" w:hAnsi="Tahoma" w:cs="Tahoma"/>
          <w:lang w:val="sr-Cyrl-RS"/>
        </w:rPr>
        <w:t>као и да не буде корисника који немају приступ континуираним услугама социјалне заштите, а за којима исказују потребу</w:t>
      </w:r>
    </w:p>
    <w:p w14:paraId="46CD4642" w14:textId="77777777" w:rsidR="00122F15" w:rsidRPr="003E14BD" w:rsidRDefault="00122F15" w:rsidP="00122F15">
      <w:pPr>
        <w:spacing w:after="0"/>
        <w:ind w:firstLine="360"/>
        <w:jc w:val="both"/>
        <w:rPr>
          <w:rFonts w:ascii="Tahoma" w:hAnsi="Tahoma" w:cs="Tahoma"/>
          <w:lang w:val="sr-Cyrl-RS"/>
        </w:rPr>
      </w:pPr>
      <w:r w:rsidRPr="003E14BD">
        <w:rPr>
          <w:rFonts w:ascii="Tahoma" w:hAnsi="Tahoma" w:cs="Tahoma"/>
          <w:lang w:val="sr-Cyrl-RS"/>
        </w:rPr>
        <w:t>За остварење наведеног циља предвиђене су 2 мере:</w:t>
      </w:r>
    </w:p>
    <w:p w14:paraId="4C0D3C73" w14:textId="77777777" w:rsidR="00122F15" w:rsidRPr="003E14BD" w:rsidRDefault="00122F15" w:rsidP="00122F15">
      <w:pPr>
        <w:spacing w:after="0"/>
        <w:ind w:firstLine="360"/>
        <w:jc w:val="both"/>
        <w:rPr>
          <w:rFonts w:ascii="Tahoma" w:hAnsi="Tahoma" w:cs="Tahoma"/>
          <w:lang w:val="sr-Cyrl-RS"/>
        </w:rPr>
      </w:pPr>
      <w:r w:rsidRPr="003E14BD">
        <w:rPr>
          <w:rFonts w:ascii="Tahoma" w:hAnsi="Tahoma" w:cs="Tahoma"/>
          <w:lang w:val="sr-Cyrl-RS"/>
        </w:rPr>
        <w:t xml:space="preserve">9.1 </w:t>
      </w:r>
      <w:r w:rsidRPr="003E14BD">
        <w:rPr>
          <w:rFonts w:ascii="Tahoma" w:hAnsi="Tahoma" w:cs="Tahoma"/>
          <w:i/>
          <w:lang w:val="sr-Cyrl-RS"/>
        </w:rPr>
        <w:t>Реконструкција/адаптација зграде ЦСР</w:t>
      </w:r>
      <w:r w:rsidRPr="003E14BD">
        <w:rPr>
          <w:rFonts w:ascii="Tahoma" w:hAnsi="Tahoma" w:cs="Tahoma"/>
          <w:lang w:val="sr-Cyrl-RS"/>
        </w:rPr>
        <w:t xml:space="preserve">; </w:t>
      </w:r>
    </w:p>
    <w:p w14:paraId="32D4E5E3" w14:textId="77777777" w:rsidR="00122F15" w:rsidRPr="003E14BD" w:rsidRDefault="00122F15" w:rsidP="00122F15">
      <w:pPr>
        <w:spacing w:after="0"/>
        <w:ind w:firstLine="360"/>
        <w:jc w:val="both"/>
        <w:rPr>
          <w:rFonts w:ascii="Tahoma" w:hAnsi="Tahoma" w:cs="Tahoma"/>
          <w:lang w:val="sr-Cyrl-RS"/>
        </w:rPr>
      </w:pPr>
      <w:r w:rsidRPr="003E14BD">
        <w:rPr>
          <w:rFonts w:ascii="Tahoma" w:hAnsi="Tahoma" w:cs="Tahoma"/>
          <w:lang w:val="sr-Cyrl-RS"/>
        </w:rPr>
        <w:t xml:space="preserve">9.2 </w:t>
      </w:r>
      <w:r w:rsidRPr="003E14BD">
        <w:rPr>
          <w:rFonts w:ascii="Tahoma" w:hAnsi="Tahoma" w:cs="Tahoma"/>
          <w:i/>
          <w:lang w:val="sr-Cyrl-RS"/>
        </w:rPr>
        <w:t>Увођење нових услуга у складу са потребама корисника</w:t>
      </w:r>
      <w:r w:rsidRPr="003E14BD">
        <w:rPr>
          <w:rFonts w:ascii="Tahoma" w:hAnsi="Tahoma" w:cs="Tahoma"/>
          <w:lang w:val="sr-Cyrl-RS"/>
        </w:rPr>
        <w:t>.</w:t>
      </w:r>
    </w:p>
    <w:p w14:paraId="1976C46A" w14:textId="43C9D14C" w:rsidR="00122F15" w:rsidRDefault="00122F15" w:rsidP="004A50D4">
      <w:pPr>
        <w:spacing w:after="0"/>
        <w:jc w:val="both"/>
        <w:rPr>
          <w:rFonts w:ascii="Tahoma" w:hAnsi="Tahoma" w:cs="Tahoma"/>
        </w:rPr>
      </w:pPr>
      <w:r w:rsidRPr="003E14BD">
        <w:rPr>
          <w:rFonts w:ascii="Tahoma" w:hAnsi="Tahoma" w:cs="Tahoma"/>
          <w:lang w:val="sr-Cyrl-RS"/>
        </w:rPr>
        <w:t xml:space="preserve">За реконструкцију зграде Центра за социјални рад предвиђен је износ од 50.000.000,00 динара, док је за меру која се односи на увођење нових услуга у складу са потребама </w:t>
      </w:r>
      <w:r w:rsidRPr="003E14BD">
        <w:rPr>
          <w:rFonts w:ascii="Tahoma" w:hAnsi="Tahoma" w:cs="Tahoma"/>
          <w:lang w:val="sr-Cyrl-RS"/>
        </w:rPr>
        <w:lastRenderedPageBreak/>
        <w:t xml:space="preserve">корисника предвиђен износ од 100.000.000,00 динара на годишњем нивоу. Наведена средства би се обезбедила из буџета општине Оџаци. Одговорни субјекти за реализацију мера су општина Оџаци и Центар за социјални рад. </w:t>
      </w:r>
    </w:p>
    <w:p w14:paraId="358B1AA1" w14:textId="77777777" w:rsidR="004A50D4" w:rsidRPr="004A50D4" w:rsidRDefault="004A50D4" w:rsidP="004A50D4">
      <w:pPr>
        <w:spacing w:after="0"/>
        <w:jc w:val="both"/>
        <w:rPr>
          <w:rFonts w:ascii="Tahoma" w:hAnsi="Tahoma" w:cs="Tahoma"/>
        </w:rPr>
      </w:pPr>
    </w:p>
    <w:p w14:paraId="44539FC6" w14:textId="420183DE" w:rsidR="00EF642E" w:rsidRPr="003E14BD" w:rsidRDefault="00EF642E" w:rsidP="00EF642E">
      <w:pPr>
        <w:jc w:val="both"/>
        <w:rPr>
          <w:rFonts w:ascii="Tahoma" w:hAnsi="Tahoma" w:cs="Tahoma"/>
          <w:color w:val="000000" w:themeColor="text1"/>
          <w:lang w:val="sr-Cyrl-RS"/>
        </w:rPr>
      </w:pPr>
      <w:r w:rsidRPr="00063430">
        <w:rPr>
          <w:rFonts w:ascii="Tahoma" w:hAnsi="Tahoma" w:cs="Tahoma"/>
          <w:color w:val="000000" w:themeColor="text1"/>
          <w:lang w:val="sr-Cyrl-RS"/>
        </w:rPr>
        <w:t>Нормативни оквир на локалном нивоу није добро конципиран и слободно се може рећи да је лош и у неким сегментима чак и у супротности са мишљењима уставног суда Републике Србије.</w:t>
      </w:r>
      <w:r w:rsidR="006A5327" w:rsidRPr="00063430">
        <w:rPr>
          <w:rFonts w:ascii="Tahoma" w:hAnsi="Tahoma" w:cs="Tahoma"/>
          <w:color w:val="000000" w:themeColor="text1"/>
          <w:lang w:val="sr-Cyrl-RS"/>
        </w:rPr>
        <w:t xml:space="preserve"> </w:t>
      </w:r>
      <w:r w:rsidRPr="00063430">
        <w:rPr>
          <w:rFonts w:ascii="Tahoma" w:hAnsi="Tahoma" w:cs="Tahoma"/>
          <w:color w:val="000000" w:themeColor="text1"/>
          <w:lang w:val="sr-Cyrl-RS"/>
        </w:rPr>
        <w:t>Општина Оџаци поседује Одлуку о социјалној заштити, док су сви остали акти из области социјалне заштите на нивоу Правилника што је у супротности са позитивним законодавством Републике Србије.</w:t>
      </w:r>
      <w:r w:rsidRPr="003E14BD">
        <w:rPr>
          <w:rFonts w:ascii="Tahoma" w:hAnsi="Tahoma" w:cs="Tahoma"/>
          <w:color w:val="000000" w:themeColor="text1"/>
          <w:lang w:val="sr-Cyrl-RS"/>
        </w:rPr>
        <w:t xml:space="preserve"> </w:t>
      </w:r>
    </w:p>
    <w:p w14:paraId="4C544004" w14:textId="77777777" w:rsidR="00EF642E" w:rsidRPr="003E14BD" w:rsidRDefault="00EF642E" w:rsidP="00EF642E">
      <w:pPr>
        <w:jc w:val="both"/>
        <w:rPr>
          <w:rFonts w:ascii="Tahoma" w:hAnsi="Tahoma" w:cs="Tahoma"/>
          <w:b/>
          <w:bCs/>
          <w:color w:val="000000" w:themeColor="text1"/>
          <w:lang w:val="sr-Cyrl-RS"/>
        </w:rPr>
      </w:pPr>
      <w:r w:rsidRPr="003E14BD">
        <w:rPr>
          <w:rFonts w:ascii="Tahoma" w:hAnsi="Tahoma" w:cs="Tahoma"/>
          <w:b/>
          <w:bCs/>
          <w:color w:val="000000" w:themeColor="text1"/>
          <w:lang w:val="sr-Cyrl-RS"/>
        </w:rPr>
        <w:t xml:space="preserve">У процесу израде овог Програма спроведене су и анализе нормативног оквира на локалном нивоу и дошло се до закључка да је неопходно изменити комплетан нормативни оквир из области социјалне заштите у општини Оџаци. </w:t>
      </w:r>
    </w:p>
    <w:p w14:paraId="0E5874FF" w14:textId="13DBE6DF" w:rsidR="00EF642E" w:rsidRPr="003E14BD" w:rsidRDefault="00EF642E" w:rsidP="00EF642E">
      <w:pPr>
        <w:jc w:val="both"/>
        <w:rPr>
          <w:rFonts w:ascii="Tahoma" w:hAnsi="Tahoma" w:cs="Tahoma"/>
          <w:b/>
          <w:bCs/>
          <w:color w:val="000000" w:themeColor="text1"/>
          <w:lang w:val="sr-Cyrl-RS"/>
        </w:rPr>
      </w:pPr>
      <w:r w:rsidRPr="003E14BD">
        <w:rPr>
          <w:rFonts w:ascii="Tahoma" w:hAnsi="Tahoma" w:cs="Tahoma"/>
          <w:b/>
          <w:bCs/>
          <w:color w:val="000000" w:themeColor="text1"/>
          <w:lang w:val="sr-Cyrl-RS"/>
        </w:rPr>
        <w:t>Паралелно са процесом израде Програма, ради се и на доношењу нормативних аката из области социјалне заштите</w:t>
      </w:r>
      <w:r w:rsidR="00125D12">
        <w:rPr>
          <w:rFonts w:ascii="Tahoma" w:hAnsi="Tahoma" w:cs="Tahoma"/>
          <w:b/>
          <w:bCs/>
          <w:color w:val="000000" w:themeColor="text1"/>
          <w:lang w:val="sr-Cyrl-RS"/>
        </w:rPr>
        <w:t xml:space="preserve"> и комплетна реформа нормативног оквира на нивоу општине Оџаци је урађена у марту 2025. године</w:t>
      </w:r>
      <w:r w:rsidRPr="003E14BD">
        <w:rPr>
          <w:rFonts w:ascii="Tahoma" w:hAnsi="Tahoma" w:cs="Tahoma"/>
          <w:b/>
          <w:bCs/>
          <w:color w:val="000000" w:themeColor="text1"/>
          <w:lang w:val="sr-Cyrl-RS"/>
        </w:rPr>
        <w:t>.</w:t>
      </w:r>
    </w:p>
    <w:p w14:paraId="73935AE3" w14:textId="77777777" w:rsidR="00606784" w:rsidRPr="003E14BD" w:rsidRDefault="00606784">
      <w:pPr>
        <w:rPr>
          <w:rFonts w:ascii="Tahoma" w:hAnsi="Tahoma" w:cs="Tahoma"/>
          <w:b/>
          <w:bCs/>
          <w:color w:val="000000" w:themeColor="text1"/>
          <w:lang w:val="sr-Cyrl-RS"/>
        </w:rPr>
      </w:pPr>
    </w:p>
    <w:p w14:paraId="2CAEDDFC" w14:textId="77777777" w:rsidR="00606784" w:rsidRPr="003E14BD" w:rsidRDefault="00606784">
      <w:pPr>
        <w:rPr>
          <w:rFonts w:ascii="Tahoma" w:hAnsi="Tahoma" w:cs="Tahoma"/>
          <w:lang w:val="sr-Cyrl-RS"/>
        </w:rPr>
      </w:pPr>
    </w:p>
    <w:p w14:paraId="4411C376" w14:textId="77777777" w:rsidR="00606784" w:rsidRPr="003E14BD" w:rsidRDefault="00606784">
      <w:pPr>
        <w:rPr>
          <w:rFonts w:ascii="Tahoma" w:hAnsi="Tahoma" w:cs="Tahoma"/>
          <w:lang w:val="sr-Cyrl-RS"/>
        </w:rPr>
      </w:pPr>
    </w:p>
    <w:p w14:paraId="551E53EE" w14:textId="77777777" w:rsidR="00606784" w:rsidRPr="003E14BD" w:rsidRDefault="00606784">
      <w:pPr>
        <w:rPr>
          <w:rFonts w:ascii="Tahoma" w:hAnsi="Tahoma" w:cs="Tahoma"/>
          <w:lang w:val="sr-Cyrl-RS"/>
        </w:rPr>
      </w:pPr>
    </w:p>
    <w:p w14:paraId="05AC3007" w14:textId="77777777" w:rsidR="00606784" w:rsidRPr="003E14BD" w:rsidRDefault="00606784">
      <w:pPr>
        <w:rPr>
          <w:rFonts w:ascii="Tahoma" w:hAnsi="Tahoma" w:cs="Tahoma"/>
          <w:lang w:val="sr-Cyrl-RS"/>
        </w:rPr>
      </w:pPr>
    </w:p>
    <w:p w14:paraId="75E2CE13" w14:textId="77777777" w:rsidR="00606784" w:rsidRPr="003E14BD" w:rsidRDefault="00606784">
      <w:pPr>
        <w:rPr>
          <w:rFonts w:ascii="Tahoma" w:hAnsi="Tahoma" w:cs="Tahoma"/>
          <w:lang w:val="sr-Cyrl-RS"/>
        </w:rPr>
      </w:pPr>
    </w:p>
    <w:p w14:paraId="728A386D" w14:textId="77777777" w:rsidR="00606784" w:rsidRPr="003E14BD" w:rsidRDefault="00606784">
      <w:pPr>
        <w:rPr>
          <w:rFonts w:ascii="Tahoma" w:hAnsi="Tahoma" w:cs="Tahoma"/>
          <w:lang w:val="sr-Cyrl-RS"/>
        </w:rPr>
      </w:pPr>
    </w:p>
    <w:p w14:paraId="2510CCEB" w14:textId="77777777" w:rsidR="00606784" w:rsidRPr="003E14BD" w:rsidRDefault="00606784">
      <w:pPr>
        <w:rPr>
          <w:rFonts w:ascii="Tahoma" w:hAnsi="Tahoma" w:cs="Tahoma"/>
          <w:lang w:val="sr-Cyrl-RS"/>
        </w:rPr>
      </w:pPr>
    </w:p>
    <w:p w14:paraId="085E0043" w14:textId="77777777" w:rsidR="00606784" w:rsidRPr="003E14BD" w:rsidRDefault="00606784">
      <w:pPr>
        <w:rPr>
          <w:rFonts w:ascii="Tahoma" w:hAnsi="Tahoma" w:cs="Tahoma"/>
          <w:lang w:val="sr-Cyrl-RS"/>
        </w:rPr>
      </w:pPr>
    </w:p>
    <w:p w14:paraId="585BD848" w14:textId="77777777" w:rsidR="00606784" w:rsidRPr="003E14BD" w:rsidRDefault="00606784">
      <w:pPr>
        <w:rPr>
          <w:rFonts w:ascii="Tahoma" w:hAnsi="Tahoma" w:cs="Tahoma"/>
          <w:lang w:val="sr-Cyrl-RS"/>
        </w:rPr>
      </w:pPr>
    </w:p>
    <w:p w14:paraId="137706BA" w14:textId="77777777" w:rsidR="00122F15" w:rsidRPr="003E14BD" w:rsidRDefault="00122F15">
      <w:pPr>
        <w:rPr>
          <w:rFonts w:ascii="Tahoma" w:hAnsi="Tahoma" w:cs="Tahoma"/>
          <w:lang w:val="sr-Cyrl-RS"/>
        </w:rPr>
      </w:pPr>
    </w:p>
    <w:p w14:paraId="20A2397B" w14:textId="77777777" w:rsidR="00122F15" w:rsidRPr="003E14BD" w:rsidRDefault="00122F15">
      <w:pPr>
        <w:rPr>
          <w:rFonts w:ascii="Tahoma" w:hAnsi="Tahoma" w:cs="Tahoma"/>
          <w:lang w:val="sr-Cyrl-RS"/>
        </w:rPr>
      </w:pPr>
    </w:p>
    <w:p w14:paraId="02E72346" w14:textId="77777777" w:rsidR="00122F15" w:rsidRPr="003E14BD" w:rsidRDefault="00122F15">
      <w:pPr>
        <w:rPr>
          <w:rFonts w:ascii="Tahoma" w:hAnsi="Tahoma" w:cs="Tahoma"/>
          <w:lang w:val="sr-Cyrl-RS"/>
        </w:rPr>
      </w:pPr>
    </w:p>
    <w:p w14:paraId="6A5B9FFE" w14:textId="77777777" w:rsidR="00122F15" w:rsidRPr="003E14BD" w:rsidRDefault="00122F15">
      <w:pPr>
        <w:rPr>
          <w:rFonts w:ascii="Tahoma" w:hAnsi="Tahoma" w:cs="Tahoma"/>
          <w:lang w:val="sr-Cyrl-RS"/>
        </w:rPr>
      </w:pPr>
    </w:p>
    <w:p w14:paraId="54BB6AE5" w14:textId="77777777" w:rsidR="00122F15" w:rsidRPr="003E14BD" w:rsidRDefault="00122F15">
      <w:pPr>
        <w:rPr>
          <w:rFonts w:ascii="Tahoma" w:hAnsi="Tahoma" w:cs="Tahoma"/>
          <w:lang w:val="sr-Cyrl-RS"/>
        </w:rPr>
      </w:pPr>
    </w:p>
    <w:p w14:paraId="1DBA4A1D" w14:textId="77777777" w:rsidR="00EC33EB" w:rsidRPr="003E14BD" w:rsidRDefault="00EC33EB">
      <w:pPr>
        <w:rPr>
          <w:rFonts w:ascii="Tahoma" w:hAnsi="Tahoma" w:cs="Tahoma"/>
          <w:lang w:val="sr-Cyrl-RS"/>
        </w:rPr>
      </w:pPr>
    </w:p>
    <w:p w14:paraId="58FDEEBC" w14:textId="70B7A1B4" w:rsidR="001560B1" w:rsidRPr="003E14BD" w:rsidRDefault="00AD10EC" w:rsidP="00420B95">
      <w:pPr>
        <w:pStyle w:val="Heading1"/>
        <w:numPr>
          <w:ilvl w:val="0"/>
          <w:numId w:val="1"/>
        </w:numPr>
        <w:rPr>
          <w:rFonts w:ascii="Tahoma" w:hAnsi="Tahoma" w:cs="Tahoma"/>
          <w:sz w:val="28"/>
          <w:szCs w:val="28"/>
          <w:lang w:val="sr-Cyrl-RS"/>
        </w:rPr>
      </w:pPr>
      <w:bookmarkStart w:id="3" w:name="_Toc187171916"/>
      <w:r w:rsidRPr="003E14BD">
        <w:rPr>
          <w:rFonts w:ascii="Tahoma" w:hAnsi="Tahoma" w:cs="Tahoma"/>
          <w:sz w:val="28"/>
          <w:szCs w:val="28"/>
          <w:lang w:val="sr-Cyrl-RS"/>
        </w:rPr>
        <w:lastRenderedPageBreak/>
        <w:t>Опис постојећег стања</w:t>
      </w:r>
      <w:r w:rsidR="00101D67" w:rsidRPr="003E14BD">
        <w:rPr>
          <w:rFonts w:ascii="Tahoma" w:hAnsi="Tahoma" w:cs="Tahoma"/>
          <w:sz w:val="28"/>
          <w:szCs w:val="28"/>
          <w:lang w:val="sr-Cyrl-RS"/>
        </w:rPr>
        <w:t xml:space="preserve"> са анализом проблема и жељ</w:t>
      </w:r>
      <w:r w:rsidR="00EC2254" w:rsidRPr="003E14BD">
        <w:rPr>
          <w:rFonts w:ascii="Tahoma" w:hAnsi="Tahoma" w:cs="Tahoma"/>
          <w:sz w:val="28"/>
          <w:szCs w:val="28"/>
          <w:lang w:val="sr-Cyrl-RS"/>
        </w:rPr>
        <w:t>е</w:t>
      </w:r>
      <w:r w:rsidR="00101D67" w:rsidRPr="003E14BD">
        <w:rPr>
          <w:rFonts w:ascii="Tahoma" w:hAnsi="Tahoma" w:cs="Tahoma"/>
          <w:sz w:val="28"/>
          <w:szCs w:val="28"/>
          <w:lang w:val="sr-Cyrl-RS"/>
        </w:rPr>
        <w:t>них промена</w:t>
      </w:r>
      <w:bookmarkEnd w:id="3"/>
    </w:p>
    <w:p w14:paraId="38746CD8" w14:textId="77777777" w:rsidR="001560B1" w:rsidRPr="003E14BD" w:rsidRDefault="001560B1" w:rsidP="00420B95">
      <w:pPr>
        <w:rPr>
          <w:rFonts w:ascii="Tahoma" w:hAnsi="Tahoma" w:cs="Tahoma"/>
          <w:lang w:val="sr-Cyrl-RS"/>
        </w:rPr>
      </w:pPr>
    </w:p>
    <w:p w14:paraId="1C860CFC" w14:textId="7B6103C3" w:rsidR="00AD10EC" w:rsidRPr="003E14BD" w:rsidRDefault="00AD10EC" w:rsidP="00AD10EC">
      <w:pPr>
        <w:pStyle w:val="Heading2"/>
        <w:numPr>
          <w:ilvl w:val="1"/>
          <w:numId w:val="1"/>
        </w:numPr>
        <w:ind w:left="900" w:hanging="540"/>
        <w:rPr>
          <w:rFonts w:ascii="Tahoma" w:hAnsi="Tahoma" w:cs="Tahoma"/>
          <w:lang w:val="sr-Cyrl-RS"/>
        </w:rPr>
      </w:pPr>
      <w:bookmarkStart w:id="4" w:name="_Toc187171917"/>
      <w:r w:rsidRPr="003E14BD">
        <w:rPr>
          <w:rFonts w:ascii="Tahoma" w:hAnsi="Tahoma" w:cs="Tahoma"/>
          <w:sz w:val="28"/>
          <w:szCs w:val="28"/>
          <w:lang w:val="sr-Cyrl-RS"/>
        </w:rPr>
        <w:t xml:space="preserve">Кључни налази </w:t>
      </w:r>
      <w:r w:rsidRPr="003E14BD">
        <w:rPr>
          <w:rFonts w:ascii="Tahoma" w:hAnsi="Tahoma" w:cs="Tahoma"/>
          <w:i/>
          <w:iCs/>
          <w:sz w:val="28"/>
          <w:szCs w:val="28"/>
          <w:lang w:val="sr-Cyrl-RS"/>
        </w:rPr>
        <w:t>ex-post</w:t>
      </w:r>
      <w:r w:rsidRPr="003E14BD">
        <w:rPr>
          <w:rFonts w:ascii="Tahoma" w:hAnsi="Tahoma" w:cs="Tahoma"/>
          <w:sz w:val="28"/>
          <w:szCs w:val="28"/>
          <w:lang w:val="sr-Cyrl-RS"/>
        </w:rPr>
        <w:t xml:space="preserve"> анализе претходног </w:t>
      </w:r>
      <w:r w:rsidR="00B155E7" w:rsidRPr="003E14BD">
        <w:rPr>
          <w:rFonts w:ascii="Tahoma" w:hAnsi="Tahoma" w:cs="Tahoma"/>
          <w:sz w:val="28"/>
          <w:szCs w:val="28"/>
          <w:lang w:val="sr-Cyrl-RS"/>
        </w:rPr>
        <w:t xml:space="preserve">планског </w:t>
      </w:r>
      <w:r w:rsidRPr="003E14BD">
        <w:rPr>
          <w:rFonts w:ascii="Tahoma" w:hAnsi="Tahoma" w:cs="Tahoma"/>
          <w:sz w:val="28"/>
          <w:szCs w:val="28"/>
          <w:lang w:val="sr-Cyrl-RS"/>
        </w:rPr>
        <w:t>документа у области социјалне заштите</w:t>
      </w:r>
      <w:bookmarkEnd w:id="4"/>
    </w:p>
    <w:p w14:paraId="199D1747" w14:textId="77777777" w:rsidR="00AD10EC" w:rsidRPr="003E14BD" w:rsidRDefault="00AD10EC" w:rsidP="00AD10EC">
      <w:pPr>
        <w:rPr>
          <w:lang w:val="sr-Cyrl-RS"/>
        </w:rPr>
      </w:pPr>
    </w:p>
    <w:p w14:paraId="238FD270" w14:textId="77777777" w:rsidR="004277A1" w:rsidRPr="003E14BD" w:rsidRDefault="003A3960" w:rsidP="00DE0E87">
      <w:pPr>
        <w:spacing w:line="276" w:lineRule="auto"/>
        <w:jc w:val="both"/>
        <w:rPr>
          <w:rFonts w:ascii="Tahoma" w:hAnsi="Tahoma" w:cs="Tahoma"/>
          <w:lang w:val="sr-Cyrl-RS"/>
        </w:rPr>
      </w:pPr>
      <w:r w:rsidRPr="003E14BD">
        <w:rPr>
          <w:rFonts w:ascii="Tahoma" w:hAnsi="Tahoma" w:cs="Tahoma"/>
          <w:lang w:val="sr-Cyrl-RS"/>
        </w:rPr>
        <w:t>У погледу стратешких докумената који се односе на област социјалне заштите општина Оџаци, већ дужи временски период, нема посебан документ који би регулисао ту област. У периоду пре усвајања новог Закона о социјалној заштити 2011. године Општина је усвојила Стратегију развоја социјалне заштите за период од 2008-2012</w:t>
      </w:r>
      <w:r w:rsidR="00195CD7" w:rsidRPr="003E14BD">
        <w:rPr>
          <w:rFonts w:ascii="Tahoma" w:hAnsi="Tahoma" w:cs="Tahoma"/>
          <w:lang w:val="sr-Cyrl-RS"/>
        </w:rPr>
        <w:t>.године,</w:t>
      </w:r>
      <w:r w:rsidRPr="003E14BD">
        <w:rPr>
          <w:rFonts w:ascii="Tahoma" w:hAnsi="Tahoma" w:cs="Tahoma"/>
          <w:lang w:val="sr-Cyrl-RS"/>
        </w:rPr>
        <w:t xml:space="preserve"> након чијег истека није било иницијатива да се изради и усвоји нови секторски плански документ. </w:t>
      </w:r>
    </w:p>
    <w:p w14:paraId="670F39C3" w14:textId="6DC279FF" w:rsidR="003A3960" w:rsidRPr="003E14BD" w:rsidRDefault="004277A1" w:rsidP="004277A1">
      <w:pPr>
        <w:spacing w:after="0"/>
        <w:jc w:val="both"/>
        <w:rPr>
          <w:rFonts w:ascii="Tahoma" w:hAnsi="Tahoma" w:cs="Tahoma"/>
          <w:bCs/>
          <w:lang w:val="sr-Cyrl-RS"/>
        </w:rPr>
      </w:pPr>
      <w:r w:rsidRPr="003E14BD">
        <w:rPr>
          <w:rFonts w:ascii="Tahoma" w:hAnsi="Tahoma" w:cs="Tahoma"/>
          <w:bCs/>
          <w:lang w:val="sr-Cyrl-RS"/>
        </w:rPr>
        <w:t>У Општини Оџаци, нема планског утврђивања потреба корисника и потенцијалних корисника права и услуга социјалне заштите. П</w:t>
      </w:r>
      <w:r w:rsidRPr="003E14BD">
        <w:rPr>
          <w:rFonts w:ascii="Tahoma" w:hAnsi="Tahoma" w:cs="Tahoma"/>
          <w:lang w:val="sr-Cyrl-RS"/>
        </w:rPr>
        <w:t xml:space="preserve">ланирање услуга социјалне заштите укључује ЈЛС и ЦСР и базира се </w:t>
      </w:r>
      <w:r w:rsidRPr="003E14BD">
        <w:rPr>
          <w:rFonts w:ascii="Tahoma" w:hAnsi="Tahoma" w:cs="Tahoma"/>
          <w:bCs/>
          <w:lang w:val="sr-Cyrl-RS"/>
        </w:rPr>
        <w:t xml:space="preserve">на базичним доступним статистичким подацима, као и на подацима које локална сампоуправа добија од стручних радника ЦСР или стручних  радника пружалаца услуга. Нема систематски организованог процеса планирања, нити је дефинисано позиција/радно место особе која треба да управља процесом планирања услуга социјалне заштите, а нису рађене анализе ефеката претходне године или периода. </w:t>
      </w:r>
      <w:r w:rsidR="003A3960" w:rsidRPr="003E14BD">
        <w:rPr>
          <w:rFonts w:ascii="Tahoma" w:hAnsi="Tahoma" w:cs="Tahoma"/>
          <w:lang w:val="sr-Cyrl-RS"/>
        </w:rPr>
        <w:t>Такође, није урађен никакав извештај о импелем</w:t>
      </w:r>
      <w:r w:rsidRPr="003E14BD">
        <w:rPr>
          <w:rFonts w:ascii="Tahoma" w:hAnsi="Tahoma" w:cs="Tahoma"/>
          <w:lang w:val="sr-Cyrl-RS"/>
        </w:rPr>
        <w:t>е</w:t>
      </w:r>
      <w:r w:rsidR="003A3960" w:rsidRPr="003E14BD">
        <w:rPr>
          <w:rFonts w:ascii="Tahoma" w:hAnsi="Tahoma" w:cs="Tahoma"/>
          <w:lang w:val="sr-Cyrl-RS"/>
        </w:rPr>
        <w:t>нтацији овог стратешког д</w:t>
      </w:r>
      <w:r w:rsidR="00195CD7" w:rsidRPr="003E14BD">
        <w:rPr>
          <w:rFonts w:ascii="Tahoma" w:hAnsi="Tahoma" w:cs="Tahoma"/>
          <w:lang w:val="sr-Cyrl-RS"/>
        </w:rPr>
        <w:t>оку</w:t>
      </w:r>
      <w:r w:rsidR="003A3960" w:rsidRPr="003E14BD">
        <w:rPr>
          <w:rFonts w:ascii="Tahoma" w:hAnsi="Tahoma" w:cs="Tahoma"/>
          <w:lang w:val="sr-Cyrl-RS"/>
        </w:rPr>
        <w:t xml:space="preserve">мента. </w:t>
      </w:r>
    </w:p>
    <w:p w14:paraId="6CEC8D47" w14:textId="77777777" w:rsidR="003A3960" w:rsidRPr="003E14BD" w:rsidRDefault="003A3960" w:rsidP="00AD10EC">
      <w:pPr>
        <w:rPr>
          <w:lang w:val="sr-Cyrl-RS"/>
        </w:rPr>
      </w:pPr>
    </w:p>
    <w:p w14:paraId="4BEE8A6B" w14:textId="689A98DB" w:rsidR="00AD10EC" w:rsidRPr="003E14BD" w:rsidRDefault="00A91587" w:rsidP="00A91587">
      <w:pPr>
        <w:pStyle w:val="Heading2"/>
        <w:numPr>
          <w:ilvl w:val="1"/>
          <w:numId w:val="1"/>
        </w:numPr>
        <w:ind w:left="900" w:hanging="540"/>
        <w:rPr>
          <w:rFonts w:ascii="Tahoma" w:hAnsi="Tahoma" w:cs="Tahoma"/>
          <w:sz w:val="28"/>
          <w:szCs w:val="28"/>
          <w:lang w:val="sr-Cyrl-RS"/>
        </w:rPr>
      </w:pPr>
      <w:bookmarkStart w:id="5" w:name="_Toc187171918"/>
      <w:r w:rsidRPr="003E14BD">
        <w:rPr>
          <w:rFonts w:ascii="Tahoma" w:hAnsi="Tahoma" w:cs="Tahoma"/>
          <w:sz w:val="28"/>
          <w:szCs w:val="28"/>
          <w:lang w:val="sr-Cyrl-RS"/>
        </w:rPr>
        <w:t>Општи подаци о општини</w:t>
      </w:r>
      <w:r w:rsidR="003F6228" w:rsidRPr="003E14BD">
        <w:rPr>
          <w:rFonts w:ascii="Tahoma" w:hAnsi="Tahoma" w:cs="Tahoma"/>
          <w:sz w:val="28"/>
          <w:szCs w:val="28"/>
          <w:lang w:val="sr-Cyrl-RS"/>
        </w:rPr>
        <w:t xml:space="preserve"> Оџаци</w:t>
      </w:r>
      <w:bookmarkEnd w:id="5"/>
    </w:p>
    <w:p w14:paraId="3D8F2EA4" w14:textId="77777777" w:rsidR="003A3960" w:rsidRPr="003E14BD" w:rsidRDefault="003A3960" w:rsidP="003A3960">
      <w:pPr>
        <w:spacing w:line="276" w:lineRule="auto"/>
        <w:jc w:val="both"/>
        <w:rPr>
          <w:rFonts w:ascii="Tahoma" w:hAnsi="Tahoma" w:cs="Tahoma"/>
          <w:lang w:val="sr-Cyrl-RS"/>
        </w:rPr>
      </w:pPr>
    </w:p>
    <w:p w14:paraId="25185DE3" w14:textId="5A822B72" w:rsidR="00600C00" w:rsidRPr="003E14BD" w:rsidRDefault="00DE0E87" w:rsidP="00DE0E87">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Општина Оџаци се налази у АП Војводини и припада у Западнобачком округу. По величини територије, општина Оџаци спада међу мање општине на подручју Војводине.</w:t>
      </w:r>
    </w:p>
    <w:p w14:paraId="6D5F09B7" w14:textId="7204AB63" w:rsidR="00600C00" w:rsidRPr="003E14BD" w:rsidRDefault="00600C00" w:rsidP="00600C00">
      <w:pPr>
        <w:spacing w:line="276" w:lineRule="auto"/>
        <w:jc w:val="center"/>
        <w:rPr>
          <w:lang w:val="sr-Cyrl-RS"/>
        </w:rPr>
      </w:pPr>
      <w:r w:rsidRPr="003E14BD">
        <w:rPr>
          <w:lang w:val="sr-Cyrl-RS"/>
        </w:rPr>
        <w:fldChar w:fldCharType="begin"/>
      </w:r>
      <w:r w:rsidRPr="003E14BD">
        <w:rPr>
          <w:lang w:val="sr-Cyrl-RS"/>
        </w:rPr>
        <w:instrText xml:space="preserve"> INCLUDEPICTURE "https://encrypted-tbn0.gstatic.com/images?q=tbn:ANd9GcQlGX3lXMRM3ZzxJdG3uh8AsCd3VetkhV2dtjaUnCaKwWxoi3_H8Dz1XN40oAUH8E2rnjM&amp;usqp=CAU" \* MERGEFORMATINET </w:instrText>
      </w:r>
      <w:r w:rsidRPr="003E14BD">
        <w:rPr>
          <w:lang w:val="sr-Cyrl-RS"/>
        </w:rPr>
        <w:fldChar w:fldCharType="separate"/>
      </w:r>
      <w:r w:rsidRPr="003E14BD">
        <w:rPr>
          <w:noProof/>
          <w:lang w:val="sr-Cyrl-RS"/>
        </w:rPr>
        <w:drawing>
          <wp:inline distT="0" distB="0" distL="0" distR="0" wp14:anchorId="382FE32F" wp14:editId="202B6369">
            <wp:extent cx="2643612" cy="2098338"/>
            <wp:effectExtent l="0" t="0" r="0" b="0"/>
            <wp:docPr id="1179445206" name="Picture 3" descr="ЕЛАБО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ЛАБОРА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160" cy="2101154"/>
                    </a:xfrm>
                    <a:prstGeom prst="rect">
                      <a:avLst/>
                    </a:prstGeom>
                    <a:noFill/>
                    <a:ln>
                      <a:noFill/>
                    </a:ln>
                  </pic:spPr>
                </pic:pic>
              </a:graphicData>
            </a:graphic>
          </wp:inline>
        </w:drawing>
      </w:r>
      <w:r w:rsidRPr="003E14BD">
        <w:rPr>
          <w:lang w:val="sr-Cyrl-RS"/>
        </w:rPr>
        <w:fldChar w:fldCharType="end"/>
      </w:r>
    </w:p>
    <w:p w14:paraId="53D2D6AA" w14:textId="7DAD48C5" w:rsidR="00600C00" w:rsidRPr="003E14BD" w:rsidRDefault="00600C00" w:rsidP="00600C00">
      <w:pPr>
        <w:spacing w:line="276" w:lineRule="auto"/>
        <w:jc w:val="center"/>
        <w:rPr>
          <w:rFonts w:ascii="Tahoma" w:hAnsi="Tahoma" w:cs="Tahoma"/>
          <w:color w:val="000000" w:themeColor="text1"/>
          <w:lang w:val="sr-Cyrl-RS"/>
        </w:rPr>
      </w:pPr>
      <w:r w:rsidRPr="003E14BD">
        <w:rPr>
          <w:rFonts w:ascii="Tahoma" w:hAnsi="Tahoma" w:cs="Tahoma"/>
          <w:color w:val="000000" w:themeColor="text1"/>
          <w:lang w:val="sr-Cyrl-RS"/>
        </w:rPr>
        <w:t xml:space="preserve">Графикон 1. </w:t>
      </w:r>
      <w:r w:rsidR="00063430">
        <w:rPr>
          <w:rFonts w:ascii="Tahoma" w:hAnsi="Tahoma" w:cs="Tahoma"/>
          <w:color w:val="000000" w:themeColor="text1"/>
          <w:lang w:val="sr-Cyrl-RS"/>
        </w:rPr>
        <w:t xml:space="preserve">Општина Оџаци </w:t>
      </w:r>
    </w:p>
    <w:p w14:paraId="4FB16D83" w14:textId="45717F40" w:rsidR="003A3960" w:rsidRPr="003E14BD" w:rsidRDefault="003A3960" w:rsidP="00DE0E87">
      <w:pPr>
        <w:jc w:val="both"/>
        <w:rPr>
          <w:rFonts w:ascii="Tahoma" w:hAnsi="Tahoma" w:cs="Tahoma"/>
          <w:color w:val="000000" w:themeColor="text1"/>
          <w:lang w:val="sr-Cyrl-RS"/>
        </w:rPr>
      </w:pPr>
      <w:r w:rsidRPr="003E14BD">
        <w:rPr>
          <w:rFonts w:ascii="Tahoma" w:hAnsi="Tahoma" w:cs="Tahoma"/>
          <w:lang w:val="sr-Cyrl-RS"/>
        </w:rPr>
        <w:lastRenderedPageBreak/>
        <w:t xml:space="preserve">Општина Оџаци се налази на левој обали Дунава у дужини од 9,5 km. Окружена је општинама Апатин, Сомбор, Кула, Врбас, Бачка Паланка, Бач и на Дунаву се граничи са Републиком Хрватском. Територија општине Оџаци се простире на површини од 41.115,89 ha. Састоји се од 9 катастарских општина: Оџаци, Бачки Грачац, Бачки Брестовац, Српски Милетић, Богојево, Каравуково, Дероње, Ратково и Лалић, које су истовремено насељена места. </w:t>
      </w:r>
      <w:r w:rsidR="00DE0E87" w:rsidRPr="003E14BD">
        <w:rPr>
          <w:rFonts w:ascii="Tahoma" w:hAnsi="Tahoma" w:cs="Tahoma"/>
          <w:color w:val="000000" w:themeColor="text1"/>
          <w:lang w:val="sr-Cyrl-RS"/>
        </w:rPr>
        <w:t>Општински центар, насеље Оџаци, се налази у средишту територије општине док су остала насељена места зракасто распоређена око општинског центра.</w:t>
      </w:r>
    </w:p>
    <w:p w14:paraId="29FF3CA1" w14:textId="77777777" w:rsidR="003A3960" w:rsidRPr="003E14BD" w:rsidRDefault="003A3960" w:rsidP="003A3960">
      <w:pPr>
        <w:spacing w:line="276" w:lineRule="auto"/>
        <w:jc w:val="both"/>
        <w:rPr>
          <w:rFonts w:ascii="Tahoma" w:hAnsi="Tahoma" w:cs="Tahoma"/>
          <w:lang w:val="sr-Cyrl-RS"/>
        </w:rPr>
      </w:pPr>
      <w:r w:rsidRPr="003E14BD">
        <w:rPr>
          <w:rFonts w:ascii="Tahoma" w:hAnsi="Tahoma" w:cs="Tahoma"/>
          <w:lang w:val="sr-Cyrl-RS"/>
        </w:rPr>
        <w:t xml:space="preserve">Општина Оџаци има изузетно повољан геостратешки положај због граничног прелаза са Републиком Хрватском (Богојево-Ердут) и близине границе са Мађарском (60 км удаљености од прелаза Бачки Брег). </w:t>
      </w:r>
    </w:p>
    <w:p w14:paraId="0DA406B2" w14:textId="77777777" w:rsidR="00195CD7" w:rsidRPr="003E14BD" w:rsidRDefault="003A3960" w:rsidP="00DE0E87">
      <w:pPr>
        <w:jc w:val="both"/>
        <w:rPr>
          <w:rFonts w:ascii="Tahoma" w:hAnsi="Tahoma" w:cs="Tahoma"/>
          <w:lang w:val="sr-Cyrl-RS"/>
        </w:rPr>
      </w:pPr>
      <w:r w:rsidRPr="003E14BD">
        <w:rPr>
          <w:rFonts w:ascii="Tahoma" w:hAnsi="Tahoma" w:cs="Tahoma"/>
          <w:lang w:val="sr-Cyrl-RS"/>
        </w:rPr>
        <w:t xml:space="preserve">Према резултатима пописа из 2011. године у општини Оџаци живи 30.196 становника, што је за 5.386 становника мање у односу на попис из 2002. године. </w:t>
      </w:r>
      <w:r w:rsidR="00DE0E87" w:rsidRPr="003E14BD">
        <w:rPr>
          <w:rFonts w:ascii="Tahoma" w:hAnsi="Tahoma" w:cs="Tahoma"/>
          <w:lang w:val="sr-Cyrl-RS"/>
        </w:rPr>
        <w:t xml:space="preserve"> </w:t>
      </w:r>
    </w:p>
    <w:p w14:paraId="1C45F084" w14:textId="6CB5AE78" w:rsidR="003A3960" w:rsidRPr="003E14BD" w:rsidRDefault="00DE0E87" w:rsidP="00DE0E87">
      <w:pPr>
        <w:jc w:val="both"/>
        <w:rPr>
          <w:rFonts w:ascii="Tahoma" w:hAnsi="Tahoma" w:cs="Tahoma"/>
          <w:color w:val="000000" w:themeColor="text1"/>
          <w:lang w:val="sr-Cyrl-RS"/>
        </w:rPr>
      </w:pPr>
      <w:r w:rsidRPr="003E14BD">
        <w:rPr>
          <w:rFonts w:ascii="Tahoma" w:hAnsi="Tahoma" w:cs="Tahoma"/>
          <w:color w:val="000000" w:themeColor="text1"/>
          <w:lang w:val="sr-Cyrl-RS"/>
        </w:rPr>
        <w:t>По попису из 2022. године, на територији општине Оџаци живи 24.926 становника што је, у односу на попис из 2011. године, мање за 6.270 становника. Од укупног броја, 24.926, мушкараца има 12.363 док је жена 12.563</w:t>
      </w:r>
      <w:r w:rsidR="003E14BD">
        <w:rPr>
          <w:rFonts w:ascii="Tahoma" w:hAnsi="Tahoma" w:cs="Tahoma"/>
          <w:color w:val="000000" w:themeColor="text1"/>
          <w:lang w:val="sr-Cyrl-RS"/>
        </w:rPr>
        <w:t>.</w:t>
      </w:r>
    </w:p>
    <w:p w14:paraId="6F009AF9" w14:textId="5425CDCF" w:rsidR="00600C00" w:rsidRPr="003E14BD" w:rsidRDefault="00600C00" w:rsidP="00600C00">
      <w:pPr>
        <w:jc w:val="center"/>
        <w:rPr>
          <w:rFonts w:ascii="Tahoma" w:hAnsi="Tahoma" w:cs="Tahoma"/>
          <w:color w:val="000000" w:themeColor="text1"/>
          <w:lang w:val="sr-Cyrl-RS"/>
        </w:rPr>
      </w:pPr>
      <w:r w:rsidRPr="003E14BD">
        <w:rPr>
          <w:noProof/>
          <w:lang w:val="sr-Cyrl-RS"/>
        </w:rPr>
        <w:drawing>
          <wp:inline distT="0" distB="0" distL="0" distR="0" wp14:anchorId="495550C5" wp14:editId="7F016E73">
            <wp:extent cx="4934139" cy="2588920"/>
            <wp:effectExtent l="0" t="0" r="6350" b="14605"/>
            <wp:docPr id="185990729" name="Chart 1">
              <a:extLst xmlns:a="http://schemas.openxmlformats.org/drawingml/2006/main">
                <a:ext uri="{FF2B5EF4-FFF2-40B4-BE49-F238E27FC236}">
                  <a16:creationId xmlns:a16="http://schemas.microsoft.com/office/drawing/2014/main" id="{D7303C02-DC16-AFB5-CCDF-7A41C5740E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5E4EF3" w14:textId="56949703" w:rsidR="00600C00" w:rsidRPr="003E14BD" w:rsidRDefault="00600C00" w:rsidP="00600C00">
      <w:pPr>
        <w:jc w:val="center"/>
        <w:rPr>
          <w:rFonts w:ascii="Tahoma" w:hAnsi="Tahoma" w:cs="Tahoma"/>
          <w:color w:val="000000" w:themeColor="text1"/>
          <w:lang w:val="sr-Cyrl-RS"/>
        </w:rPr>
      </w:pPr>
      <w:r w:rsidRPr="003E14BD">
        <w:rPr>
          <w:rFonts w:ascii="Tahoma" w:hAnsi="Tahoma" w:cs="Tahoma"/>
          <w:color w:val="000000" w:themeColor="text1"/>
          <w:lang w:val="sr-Cyrl-RS"/>
        </w:rPr>
        <w:t xml:space="preserve">Графикон 2. </w:t>
      </w:r>
      <w:r w:rsidR="00063430">
        <w:rPr>
          <w:rFonts w:ascii="Tahoma" w:hAnsi="Tahoma" w:cs="Tahoma"/>
          <w:color w:val="000000" w:themeColor="text1"/>
          <w:lang w:val="sr-Cyrl-RS"/>
        </w:rPr>
        <w:t>Полна структура</w:t>
      </w:r>
    </w:p>
    <w:p w14:paraId="68194FF9" w14:textId="77777777" w:rsidR="00600C00" w:rsidRPr="003E14BD" w:rsidRDefault="00600C00" w:rsidP="00600C00">
      <w:pPr>
        <w:jc w:val="both"/>
        <w:rPr>
          <w:rFonts w:ascii="Tahoma" w:hAnsi="Tahoma" w:cs="Tahoma"/>
          <w:color w:val="000000" w:themeColor="text1"/>
          <w:lang w:val="sr-Cyrl-RS"/>
        </w:rPr>
      </w:pPr>
    </w:p>
    <w:p w14:paraId="254E1B1F" w14:textId="3BF75035" w:rsidR="00EA01DD" w:rsidRDefault="00600C00" w:rsidP="00903578">
      <w:pPr>
        <w:spacing w:line="276" w:lineRule="auto"/>
        <w:jc w:val="both"/>
        <w:rPr>
          <w:rFonts w:ascii="Tahoma" w:hAnsi="Tahoma" w:cs="Tahoma"/>
          <w:color w:val="000000" w:themeColor="text1"/>
          <w:lang w:val="sr-Cyrl-RS"/>
        </w:rPr>
      </w:pPr>
      <w:r w:rsidRPr="003E14BD">
        <w:rPr>
          <w:rFonts w:ascii="Tahoma" w:hAnsi="Tahoma" w:cs="Tahoma"/>
          <w:color w:val="000000" w:themeColor="text1"/>
          <w:lang w:val="sr-Cyrl-RS"/>
        </w:rPr>
        <w:t xml:space="preserve">У градском насељу живи 7.556, док у осталим местима у Општини Оџаци живи 17.370 становника. </w:t>
      </w:r>
      <w:r w:rsidR="00DE0E87" w:rsidRPr="003E14BD">
        <w:rPr>
          <w:rFonts w:ascii="Tahoma" w:hAnsi="Tahoma" w:cs="Tahoma"/>
          <w:color w:val="000000" w:themeColor="text1"/>
          <w:lang w:val="sr-Cyrl-RS"/>
        </w:rPr>
        <w:t xml:space="preserve">Просечна старост становника је 45,4. Што се тиче националне припадности, на територији општине Оџаци живи 1.172 становника ромске националности који спадају у најрањивије категорије. </w:t>
      </w:r>
      <w:r w:rsidRPr="003E14BD">
        <w:rPr>
          <w:rFonts w:ascii="Tahoma" w:hAnsi="Tahoma" w:cs="Tahoma"/>
          <w:color w:val="000000" w:themeColor="text1"/>
          <w:lang w:val="sr-Cyrl-RS"/>
        </w:rPr>
        <w:t>Према доступним подацима 9</w:t>
      </w:r>
      <w:r w:rsidR="00E14B04">
        <w:rPr>
          <w:rFonts w:ascii="Tahoma" w:hAnsi="Tahoma" w:cs="Tahoma"/>
          <w:color w:val="000000" w:themeColor="text1"/>
          <w:lang w:val="sr-Cyrl-RS"/>
        </w:rPr>
        <w:t>.</w:t>
      </w:r>
      <w:r w:rsidRPr="003E14BD">
        <w:rPr>
          <w:rFonts w:ascii="Tahoma" w:hAnsi="Tahoma" w:cs="Tahoma"/>
          <w:color w:val="000000" w:themeColor="text1"/>
          <w:lang w:val="sr-Cyrl-RS"/>
        </w:rPr>
        <w:t xml:space="preserve">304 становника су економски активни. У Општини Оџаци према последљем попису евидентирано је 1.737 особа са инвалидитетом. Укупан број породица је 4.859, а од тог броја 3 и више деца има 397 породица. </w:t>
      </w:r>
      <w:r w:rsidR="00863B90" w:rsidRPr="003E14BD">
        <w:rPr>
          <w:rFonts w:ascii="Tahoma" w:hAnsi="Tahoma" w:cs="Tahoma"/>
          <w:color w:val="000000" w:themeColor="text1"/>
          <w:lang w:val="sr-Cyrl-RS"/>
        </w:rPr>
        <w:t xml:space="preserve">Старачких домаћинстава је 2.466, </w:t>
      </w:r>
      <w:r w:rsidR="00E14B04" w:rsidRPr="00063430">
        <w:rPr>
          <w:rFonts w:ascii="Tahoma" w:hAnsi="Tahoma" w:cs="Tahoma"/>
          <w:color w:val="000000" w:themeColor="text1"/>
          <w:lang w:val="sr-Cyrl-RS"/>
        </w:rPr>
        <w:t xml:space="preserve">и чине трећину </w:t>
      </w:r>
      <w:r w:rsidR="00863B90" w:rsidRPr="00063430">
        <w:rPr>
          <w:rFonts w:ascii="Tahoma" w:hAnsi="Tahoma" w:cs="Tahoma"/>
          <w:color w:val="000000" w:themeColor="text1"/>
          <w:lang w:val="sr-Cyrl-RS"/>
        </w:rPr>
        <w:t>укуп</w:t>
      </w:r>
      <w:r w:rsidR="00E14B04" w:rsidRPr="00063430">
        <w:rPr>
          <w:rFonts w:ascii="Tahoma" w:hAnsi="Tahoma" w:cs="Tahoma"/>
          <w:color w:val="000000" w:themeColor="text1"/>
          <w:lang w:val="sr-Cyrl-RS"/>
        </w:rPr>
        <w:t>ног</w:t>
      </w:r>
      <w:r w:rsidR="00863B90" w:rsidRPr="00063430">
        <w:rPr>
          <w:rFonts w:ascii="Tahoma" w:hAnsi="Tahoma" w:cs="Tahoma"/>
          <w:color w:val="000000" w:themeColor="text1"/>
          <w:lang w:val="sr-Cyrl-RS"/>
        </w:rPr>
        <w:t xml:space="preserve"> број</w:t>
      </w:r>
      <w:r w:rsidR="00E14B04" w:rsidRPr="00063430">
        <w:rPr>
          <w:rFonts w:ascii="Tahoma" w:hAnsi="Tahoma" w:cs="Tahoma"/>
          <w:color w:val="000000" w:themeColor="text1"/>
          <w:lang w:val="sr-Cyrl-RS"/>
        </w:rPr>
        <w:t>а</w:t>
      </w:r>
      <w:r w:rsidR="00863B90" w:rsidRPr="00063430">
        <w:rPr>
          <w:rFonts w:ascii="Tahoma" w:hAnsi="Tahoma" w:cs="Tahoma"/>
          <w:color w:val="000000" w:themeColor="text1"/>
          <w:lang w:val="sr-Cyrl-RS"/>
        </w:rPr>
        <w:t xml:space="preserve"> домаћинстава у општини</w:t>
      </w:r>
      <w:r w:rsidR="00E14B04" w:rsidRPr="00063430">
        <w:rPr>
          <w:rFonts w:ascii="Tahoma" w:hAnsi="Tahoma" w:cs="Tahoma"/>
          <w:color w:val="000000" w:themeColor="text1"/>
          <w:lang w:val="sr-Cyrl-RS"/>
        </w:rPr>
        <w:t>, који износи</w:t>
      </w:r>
      <w:r w:rsidR="00863B90" w:rsidRPr="00063430">
        <w:rPr>
          <w:rFonts w:ascii="Tahoma" w:hAnsi="Tahoma" w:cs="Tahoma"/>
          <w:color w:val="000000" w:themeColor="text1"/>
          <w:lang w:val="sr-Cyrl-RS"/>
        </w:rPr>
        <w:t xml:space="preserve"> 9.980.</w:t>
      </w:r>
    </w:p>
    <w:p w14:paraId="6C3FC2BD" w14:textId="636FE311" w:rsidR="00393B22" w:rsidRPr="003E14BD" w:rsidRDefault="001F5DEC" w:rsidP="0064012D">
      <w:pPr>
        <w:pStyle w:val="Heading2"/>
        <w:numPr>
          <w:ilvl w:val="1"/>
          <w:numId w:val="1"/>
        </w:numPr>
        <w:ind w:left="900" w:hanging="540"/>
        <w:rPr>
          <w:rFonts w:ascii="Tahoma" w:hAnsi="Tahoma" w:cs="Tahoma"/>
          <w:sz w:val="28"/>
          <w:szCs w:val="28"/>
          <w:lang w:val="sr-Cyrl-RS"/>
        </w:rPr>
      </w:pPr>
      <w:bookmarkStart w:id="6" w:name="_Toc187171919"/>
      <w:r w:rsidRPr="003E14BD">
        <w:rPr>
          <w:rFonts w:ascii="Tahoma" w:hAnsi="Tahoma" w:cs="Tahoma"/>
          <w:sz w:val="28"/>
          <w:szCs w:val="28"/>
          <w:lang w:val="sr-Cyrl-RS"/>
        </w:rPr>
        <w:lastRenderedPageBreak/>
        <w:t>К</w:t>
      </w:r>
      <w:r w:rsidR="00ED0D58" w:rsidRPr="003E14BD">
        <w:rPr>
          <w:rFonts w:ascii="Tahoma" w:hAnsi="Tahoma" w:cs="Tahoma"/>
          <w:sz w:val="28"/>
          <w:szCs w:val="28"/>
          <w:lang w:val="sr-Cyrl-RS"/>
        </w:rPr>
        <w:t xml:space="preserve">орисници </w:t>
      </w:r>
      <w:r w:rsidR="00A34AF8" w:rsidRPr="003E14BD">
        <w:rPr>
          <w:rFonts w:ascii="Tahoma" w:hAnsi="Tahoma" w:cs="Tahoma"/>
          <w:sz w:val="28"/>
          <w:szCs w:val="28"/>
          <w:lang w:val="sr-Cyrl-RS"/>
        </w:rPr>
        <w:t>и обезбеђивањ</w:t>
      </w:r>
      <w:r w:rsidR="0034509C" w:rsidRPr="003E14BD">
        <w:rPr>
          <w:rFonts w:ascii="Tahoma" w:hAnsi="Tahoma" w:cs="Tahoma"/>
          <w:sz w:val="28"/>
          <w:szCs w:val="28"/>
          <w:lang w:val="sr-Cyrl-RS"/>
        </w:rPr>
        <w:t>е</w:t>
      </w:r>
      <w:r w:rsidR="00A34AF8" w:rsidRPr="003E14BD">
        <w:rPr>
          <w:rFonts w:ascii="Tahoma" w:hAnsi="Tahoma" w:cs="Tahoma"/>
          <w:sz w:val="28"/>
          <w:szCs w:val="28"/>
          <w:lang w:val="sr-Cyrl-RS"/>
        </w:rPr>
        <w:t xml:space="preserve"> </w:t>
      </w:r>
      <w:r w:rsidR="00ED0D58" w:rsidRPr="003E14BD">
        <w:rPr>
          <w:rFonts w:ascii="Tahoma" w:hAnsi="Tahoma" w:cs="Tahoma"/>
          <w:sz w:val="28"/>
          <w:szCs w:val="28"/>
          <w:lang w:val="sr-Cyrl-RS"/>
        </w:rPr>
        <w:t xml:space="preserve">права </w:t>
      </w:r>
      <w:r w:rsidR="00A34AF8" w:rsidRPr="003E14BD">
        <w:rPr>
          <w:rFonts w:ascii="Tahoma" w:hAnsi="Tahoma" w:cs="Tahoma"/>
          <w:sz w:val="28"/>
          <w:szCs w:val="28"/>
          <w:lang w:val="sr-Cyrl-RS"/>
        </w:rPr>
        <w:t xml:space="preserve">на </w:t>
      </w:r>
      <w:r w:rsidR="00EF0999" w:rsidRPr="003E14BD">
        <w:rPr>
          <w:rFonts w:ascii="Tahoma" w:hAnsi="Tahoma" w:cs="Tahoma"/>
          <w:sz w:val="28"/>
          <w:szCs w:val="28"/>
          <w:lang w:val="sr-Cyrl-RS"/>
        </w:rPr>
        <w:t xml:space="preserve">социјалну </w:t>
      </w:r>
      <w:r w:rsidR="00ED0D58" w:rsidRPr="003E14BD">
        <w:rPr>
          <w:rFonts w:ascii="Tahoma" w:hAnsi="Tahoma" w:cs="Tahoma"/>
          <w:sz w:val="28"/>
          <w:szCs w:val="28"/>
          <w:lang w:val="sr-Cyrl-RS"/>
        </w:rPr>
        <w:t>заштит</w:t>
      </w:r>
      <w:r w:rsidR="00EF0999" w:rsidRPr="003E14BD">
        <w:rPr>
          <w:rFonts w:ascii="Tahoma" w:hAnsi="Tahoma" w:cs="Tahoma"/>
          <w:sz w:val="28"/>
          <w:szCs w:val="28"/>
          <w:lang w:val="sr-Cyrl-RS"/>
        </w:rPr>
        <w:t>у</w:t>
      </w:r>
      <w:r w:rsidR="0034509C" w:rsidRPr="003E14BD">
        <w:rPr>
          <w:rFonts w:ascii="Tahoma" w:hAnsi="Tahoma" w:cs="Tahoma"/>
          <w:sz w:val="28"/>
          <w:szCs w:val="28"/>
          <w:lang w:val="sr-Cyrl-RS"/>
        </w:rPr>
        <w:t xml:space="preserve"> у </w:t>
      </w:r>
      <w:r w:rsidR="003F6228" w:rsidRPr="003E14BD">
        <w:rPr>
          <w:rFonts w:ascii="Tahoma" w:hAnsi="Tahoma" w:cs="Tahoma"/>
          <w:sz w:val="28"/>
          <w:szCs w:val="28"/>
          <w:lang w:val="sr-Cyrl-RS"/>
        </w:rPr>
        <w:t>општини Оџаци</w:t>
      </w:r>
      <w:bookmarkEnd w:id="6"/>
    </w:p>
    <w:p w14:paraId="6C39B5D3" w14:textId="77777777" w:rsidR="001560B1" w:rsidRPr="003E14BD" w:rsidRDefault="001560B1" w:rsidP="0064012D">
      <w:pPr>
        <w:rPr>
          <w:lang w:val="sr-Cyrl-RS"/>
        </w:rPr>
      </w:pPr>
    </w:p>
    <w:p w14:paraId="47836090" w14:textId="06647B6B" w:rsidR="004660A8" w:rsidRPr="003E14BD" w:rsidRDefault="00A51247" w:rsidP="004660A8">
      <w:pPr>
        <w:keepNext/>
        <w:keepLines/>
        <w:spacing w:before="200" w:after="0"/>
        <w:ind w:left="1080"/>
        <w:jc w:val="both"/>
        <w:outlineLvl w:val="2"/>
        <w:rPr>
          <w:rFonts w:ascii="Tahoma" w:eastAsiaTheme="majorEastAsia" w:hAnsi="Tahoma" w:cs="Tahoma"/>
          <w:color w:val="2F5496" w:themeColor="accent1" w:themeShade="BF"/>
          <w:sz w:val="28"/>
          <w:szCs w:val="28"/>
          <w:lang w:val="sr-Cyrl-RS"/>
        </w:rPr>
      </w:pPr>
      <w:bookmarkStart w:id="7" w:name="_Toc187171920"/>
      <w:r w:rsidRPr="003E14BD">
        <w:rPr>
          <w:rFonts w:ascii="Tahoma" w:eastAsiaTheme="majorEastAsia" w:hAnsi="Tahoma" w:cs="Tahoma"/>
          <w:color w:val="2F5496" w:themeColor="accent1" w:themeShade="BF"/>
          <w:sz w:val="28"/>
          <w:szCs w:val="28"/>
          <w:lang w:val="sr-Cyrl-RS"/>
        </w:rPr>
        <w:t xml:space="preserve">3.3.1. </w:t>
      </w:r>
      <w:r w:rsidR="008579F6" w:rsidRPr="003E14BD">
        <w:rPr>
          <w:rFonts w:ascii="Tahoma" w:eastAsiaTheme="majorEastAsia" w:hAnsi="Tahoma" w:cs="Tahoma"/>
          <w:color w:val="2F5496" w:themeColor="accent1" w:themeShade="BF"/>
          <w:sz w:val="28"/>
          <w:szCs w:val="28"/>
          <w:lang w:val="sr-Cyrl-RS"/>
        </w:rPr>
        <w:t>Структура корисника социјалне заштите</w:t>
      </w:r>
      <w:bookmarkEnd w:id="7"/>
      <w:r w:rsidR="008579F6" w:rsidRPr="003E14BD">
        <w:rPr>
          <w:rFonts w:ascii="Tahoma" w:eastAsiaTheme="majorEastAsia" w:hAnsi="Tahoma" w:cs="Tahoma"/>
          <w:color w:val="2F5496" w:themeColor="accent1" w:themeShade="BF"/>
          <w:sz w:val="28"/>
          <w:szCs w:val="28"/>
          <w:lang w:val="sr-Cyrl-RS"/>
        </w:rPr>
        <w:t xml:space="preserve"> </w:t>
      </w:r>
    </w:p>
    <w:p w14:paraId="13B40181" w14:textId="77777777" w:rsidR="007D7004" w:rsidRPr="003E14BD" w:rsidRDefault="007D7004" w:rsidP="007D7004">
      <w:pPr>
        <w:jc w:val="both"/>
        <w:rPr>
          <w:rFonts w:ascii="Tahoma" w:hAnsi="Tahoma" w:cs="Tahoma"/>
          <w:lang w:val="sr-Cyrl-RS"/>
        </w:rPr>
      </w:pPr>
    </w:p>
    <w:p w14:paraId="450E9430" w14:textId="77777777" w:rsidR="00D81A57" w:rsidRPr="003E14BD" w:rsidRDefault="00D81A57" w:rsidP="00D81A57">
      <w:pPr>
        <w:spacing w:line="276" w:lineRule="auto"/>
        <w:jc w:val="both"/>
        <w:rPr>
          <w:rFonts w:ascii="Tahoma" w:hAnsi="Tahoma" w:cs="Tahoma"/>
          <w:lang w:val="sr-Cyrl-RS"/>
        </w:rPr>
      </w:pPr>
      <w:r w:rsidRPr="003E14BD">
        <w:rPr>
          <w:rFonts w:ascii="Tahoma" w:hAnsi="Tahoma" w:cs="Tahoma"/>
          <w:lang w:val="sr-Cyrl-RS"/>
        </w:rPr>
        <w:t>У општини Оџаци, Центар за социјални рад представља кључну установу система социјалне заштите, која пружа различите врсте помоћи и подршке, укључујући правну, социјалну, материјалну, психолошко-саветодавну, медијацијску и педагошко-саветодавну, како би помогла породицама и појединцима у решавању различитих проблема. Подаци из редовних годишњих извештаја Центра за социјални рад за период 2021–2023. године указују на специфичну структуру корисника и трендове у тој области.</w:t>
      </w:r>
    </w:p>
    <w:p w14:paraId="5B57D6D8" w14:textId="77777777" w:rsidR="00D81A57" w:rsidRPr="003E14BD" w:rsidRDefault="00D81A57" w:rsidP="00D81A57">
      <w:pPr>
        <w:spacing w:line="276" w:lineRule="auto"/>
        <w:jc w:val="both"/>
        <w:rPr>
          <w:rFonts w:ascii="Tahoma" w:hAnsi="Tahoma" w:cs="Tahoma"/>
          <w:lang w:val="sr-Cyrl-RS"/>
        </w:rPr>
      </w:pPr>
      <w:r w:rsidRPr="003E14BD">
        <w:rPr>
          <w:rFonts w:ascii="Tahoma" w:hAnsi="Tahoma" w:cs="Tahoma"/>
          <w:lang w:val="sr-Cyrl-RS"/>
        </w:rPr>
        <w:t>Демографски гледано, број деце узраста од 0 до 17 година значајно је опао, са 661 у 2021. на 502 у 2023. години, при чему је примећен значајан пораст у старосној групи од 3 до 5 година, док су групе од 0 до 2 и од 15 до 17 година у паду. Млади узраста од 18 до 25 година бележе пораст броја корисника са 82 у 2021. на 156 у 2023. години. Одрасли узраста од 26 до 64 године чине највећу категорију, са врхунцем у 2022. години (2698 корисника), након чега је број опао на 2531 у 2023. години. У категорији старијих лица (65+ година) такође је забележен значајан раст, нарочито у подгрупи од 65 до 79 година, где је број порастао са 555 у 2021. на 1214 у 2023. години.</w:t>
      </w:r>
    </w:p>
    <w:p w14:paraId="53D9FB67" w14:textId="77777777" w:rsidR="00D81A57" w:rsidRPr="003E14BD" w:rsidRDefault="00D81A57" w:rsidP="00D81A57">
      <w:pPr>
        <w:spacing w:line="276" w:lineRule="auto"/>
        <w:jc w:val="both"/>
        <w:rPr>
          <w:rFonts w:ascii="Tahoma" w:hAnsi="Tahoma" w:cs="Tahoma"/>
          <w:lang w:val="sr-Cyrl-RS"/>
        </w:rPr>
      </w:pPr>
      <w:r w:rsidRPr="003E14BD">
        <w:rPr>
          <w:rFonts w:ascii="Tahoma" w:hAnsi="Tahoma" w:cs="Tahoma"/>
          <w:lang w:val="sr-Cyrl-RS"/>
        </w:rPr>
        <w:t>Што се тиче корисничких група, највећи број деце долази из породица које користе новчану социјалну помоћ или друге облике материјалних давања (549 у 2023. години). Истовремено, број деце са проблемима у понашању и деце чији се родитељи споре око родитељског права значајно је порастао. Материјално угрожене особе чине највећу групу пунолетних корисника са 3564 лица у 2023. години, док је значајан број корисника из групе жртава насиља (70) и особа са инвалидитетом (83).</w:t>
      </w:r>
    </w:p>
    <w:p w14:paraId="6C8E7D93" w14:textId="77777777" w:rsidR="00D81A57" w:rsidRPr="003E14BD" w:rsidRDefault="00D81A57" w:rsidP="00D81A57">
      <w:pPr>
        <w:spacing w:line="276" w:lineRule="auto"/>
        <w:jc w:val="both"/>
        <w:rPr>
          <w:rFonts w:ascii="Tahoma" w:hAnsi="Tahoma" w:cs="Tahoma"/>
          <w:lang w:val="sr-Cyrl-RS"/>
        </w:rPr>
      </w:pPr>
      <w:r w:rsidRPr="003E14BD">
        <w:rPr>
          <w:rFonts w:ascii="Tahoma" w:hAnsi="Tahoma" w:cs="Tahoma"/>
          <w:lang w:val="sr-Cyrl-RS"/>
        </w:rPr>
        <w:t>Трендови указују на смањење броја корисника једнократне новчане помоћи, са 1800 у 2021. на 1049 у 2023. години, док је број корисника услуге личног пратиоца повећан са 10 у 2021. на 15 у 2023. години. Услуге помоћи у кући такође бележе раст.</w:t>
      </w:r>
    </w:p>
    <w:p w14:paraId="01D693E2" w14:textId="16B78532" w:rsidR="007D7004" w:rsidRPr="003E14BD" w:rsidRDefault="00D81A57" w:rsidP="007D7004">
      <w:pPr>
        <w:spacing w:line="276" w:lineRule="auto"/>
        <w:jc w:val="both"/>
        <w:rPr>
          <w:rFonts w:ascii="Tahoma" w:hAnsi="Tahoma" w:cs="Tahoma"/>
          <w:lang w:val="sr-Cyrl-RS"/>
        </w:rPr>
      </w:pPr>
      <w:r w:rsidRPr="003E14BD">
        <w:rPr>
          <w:rFonts w:ascii="Tahoma" w:hAnsi="Tahoma" w:cs="Tahoma"/>
          <w:lang w:val="sr-Cyrl-RS"/>
        </w:rPr>
        <w:t>Закључно, корисници социјалне заштите у општини Оџаци углавном долазе из категорија материјално угрожених и деце из породица које користе новчану помоћ. Раст броја деце са проблемима у понашању и деце чији се родитељи споре око старатељства указује на потребу за додатним психосоцијалним услугама. Такође, пораст броја младих и старијих корисника истиче важност унапређења услуга као што су лични пратилац, помоћ у кући и психосоцијална подршка. Поред тога, потребно је увести услуге као што су становање уз подршку и рана интервенција, уз истовремено побољшање информисаности корисника о доступним правима.</w:t>
      </w:r>
    </w:p>
    <w:p w14:paraId="4DE72BB3" w14:textId="4500031D" w:rsidR="0031635C" w:rsidRPr="003E14BD" w:rsidRDefault="0031635C" w:rsidP="0091687E">
      <w:pPr>
        <w:keepNext/>
        <w:keepLines/>
        <w:spacing w:before="200" w:after="0"/>
        <w:ind w:left="1080"/>
        <w:jc w:val="both"/>
        <w:outlineLvl w:val="2"/>
        <w:rPr>
          <w:rFonts w:ascii="Tahoma" w:eastAsiaTheme="majorEastAsia" w:hAnsi="Tahoma" w:cs="Tahoma"/>
          <w:color w:val="2F5496" w:themeColor="accent1" w:themeShade="BF"/>
          <w:sz w:val="28"/>
          <w:szCs w:val="28"/>
          <w:lang w:val="sr-Cyrl-RS"/>
        </w:rPr>
      </w:pPr>
      <w:bookmarkStart w:id="8" w:name="_Toc187171921"/>
      <w:r w:rsidRPr="003E14BD">
        <w:rPr>
          <w:rFonts w:ascii="Tahoma" w:eastAsiaTheme="majorEastAsia" w:hAnsi="Tahoma" w:cs="Tahoma"/>
          <w:color w:val="2F5496" w:themeColor="accent1" w:themeShade="BF"/>
          <w:sz w:val="28"/>
          <w:szCs w:val="28"/>
          <w:lang w:val="sr-Cyrl-RS"/>
        </w:rPr>
        <w:lastRenderedPageBreak/>
        <w:t>3.3.2. Финансирање социјалне заштите</w:t>
      </w:r>
      <w:bookmarkEnd w:id="8"/>
      <w:r w:rsidRPr="003E14BD">
        <w:rPr>
          <w:rFonts w:ascii="Tahoma" w:eastAsiaTheme="majorEastAsia" w:hAnsi="Tahoma" w:cs="Tahoma"/>
          <w:color w:val="2F5496" w:themeColor="accent1" w:themeShade="BF"/>
          <w:sz w:val="28"/>
          <w:szCs w:val="28"/>
          <w:lang w:val="sr-Cyrl-RS"/>
        </w:rPr>
        <w:t xml:space="preserve"> </w:t>
      </w:r>
    </w:p>
    <w:p w14:paraId="6EA8E283" w14:textId="77777777" w:rsidR="00B02FCB" w:rsidRPr="003E14BD" w:rsidRDefault="00B02FCB" w:rsidP="00043539">
      <w:pPr>
        <w:spacing w:after="0" w:line="240" w:lineRule="auto"/>
        <w:jc w:val="both"/>
        <w:rPr>
          <w:rFonts w:ascii="Tahoma" w:hAnsi="Tahoma" w:cs="Tahoma"/>
          <w:lang w:val="sr-Cyrl-RS"/>
        </w:rPr>
      </w:pPr>
    </w:p>
    <w:p w14:paraId="329D6A9C" w14:textId="77777777" w:rsidR="001123C5" w:rsidRPr="00063430" w:rsidRDefault="001123C5" w:rsidP="001123C5">
      <w:pPr>
        <w:jc w:val="both"/>
        <w:rPr>
          <w:rFonts w:ascii="Tahoma" w:hAnsi="Tahoma" w:cs="Tahoma"/>
          <w:lang w:val="sr-Cyrl-RS"/>
        </w:rPr>
      </w:pPr>
      <w:r w:rsidRPr="00063430">
        <w:rPr>
          <w:rFonts w:ascii="Tahoma" w:hAnsi="Tahoma" w:cs="Tahoma"/>
          <w:lang w:val="sr-Cyrl-RS"/>
        </w:rPr>
        <w:t>Права и услуге социјалне заштите у општини Оџаци се финансирају пре свега из средстава локалне самоуправе. Наменски социјални трансфер од виших нивоа власти који је намењен финансирању услуга социјалне заштите, али на жалост приметан је континуирани тренд пада висине наменског социјалног трансфера. Он је некада представљао значајан приход локалне самоуправе који се наменски трансферисао на услуге социјалне заштите, док је сада више симболичког карактера и у 2024. години је износио нешто мање од 3.500.00,00 динара. Партиципирање корисника услуга социјалне заштите у трошковима услуге нажалост није довољно развијено на територији општине Оџаци. На то треба посебно обратити пажњу у наредном периоду и развијати овај правни институт. Анализом која је извршена у процесу израде Програма утврђено је да се партиципирање недовољно користи и да је потребно редефинисати начин на који се врши партиципирање и проширити обавезу партиципирања на већи број корисника. На тај начин ће се обезбедити додатни новац за развој услуга социјалне заштите и створити услови за одрживост услуга социјалне заштите.</w:t>
      </w:r>
    </w:p>
    <w:p w14:paraId="63A894C9" w14:textId="5FD9B9E0" w:rsidR="001123C5" w:rsidRPr="001123C5" w:rsidRDefault="001123C5" w:rsidP="00B842B4">
      <w:pPr>
        <w:jc w:val="both"/>
        <w:rPr>
          <w:rFonts w:ascii="Tahoma" w:hAnsi="Tahoma" w:cs="Tahoma"/>
          <w:b/>
          <w:bCs/>
          <w:lang w:val="sr-Cyrl-RS"/>
        </w:rPr>
      </w:pPr>
      <w:r w:rsidRPr="00063430">
        <w:rPr>
          <w:rFonts w:ascii="Tahoma" w:hAnsi="Tahoma" w:cs="Tahoma"/>
          <w:b/>
          <w:bCs/>
          <w:lang w:val="sr-Cyrl-RS"/>
        </w:rPr>
        <w:t>Тенденције у периоду 2021-2023. година</w:t>
      </w:r>
    </w:p>
    <w:p w14:paraId="6E770FA3" w14:textId="777B9659" w:rsidR="00244173" w:rsidRDefault="00244173" w:rsidP="00B842B4">
      <w:pPr>
        <w:jc w:val="both"/>
        <w:rPr>
          <w:rFonts w:ascii="Tahoma" w:hAnsi="Tahoma" w:cs="Tahoma"/>
          <w:lang w:val="sr-Cyrl-RS"/>
        </w:rPr>
      </w:pPr>
      <w:r w:rsidRPr="003E14BD">
        <w:rPr>
          <w:rFonts w:ascii="Tahoma" w:hAnsi="Tahoma" w:cs="Tahoma"/>
          <w:lang w:val="sr-Cyrl-RS"/>
        </w:rPr>
        <w:t xml:space="preserve">Општина Оџаци издваја значајна средства за финансирање активности које се спроводе у оквиру </w:t>
      </w:r>
      <w:r w:rsidRPr="003E14BD">
        <w:rPr>
          <w:rFonts w:ascii="Tahoma" w:hAnsi="Tahoma" w:cs="Tahoma"/>
          <w:b/>
          <w:bCs/>
          <w:lang w:val="sr-Cyrl-RS"/>
        </w:rPr>
        <w:t>буџетског програма 11 Социјална и дечја заштита</w:t>
      </w:r>
      <w:r w:rsidRPr="003E14BD">
        <w:rPr>
          <w:rFonts w:ascii="Tahoma" w:hAnsi="Tahoma" w:cs="Tahoma"/>
          <w:lang w:val="sr-Cyrl-RS"/>
        </w:rPr>
        <w:t>. Током претходне три године укупна издвајања за ове намене су порасла за чак 50% – са близу 140 милиона динара у 2021. на готово 239 милиона динара у 2023. години. Овај раст је био нешто динамичнији од повећања укупних расхода и издатака, тако да је учешће програма 11 у укупном буџету општине Оџаци порасло са 12% у 2021. на око 14% у 2022. и 2023. години (</w:t>
      </w:r>
      <w:hyperlink w:anchor="TabX1" w:history="1">
        <w:r w:rsidRPr="008B32E8">
          <w:rPr>
            <w:rStyle w:val="Hyperlink"/>
            <w:rFonts w:ascii="Tahoma" w:hAnsi="Tahoma" w:cs="Tahoma"/>
            <w:color w:val="000000" w:themeColor="text1"/>
            <w:lang w:val="sr-Cyrl-RS"/>
          </w:rPr>
          <w:t xml:space="preserve">Табела </w:t>
        </w:r>
        <w:r w:rsidR="008B32E8" w:rsidRPr="008B32E8">
          <w:rPr>
            <w:rStyle w:val="Hyperlink"/>
            <w:rFonts w:ascii="Tahoma" w:hAnsi="Tahoma" w:cs="Tahoma"/>
            <w:color w:val="000000" w:themeColor="text1"/>
            <w:lang w:val="sr-Cyrl-RS"/>
          </w:rPr>
          <w:t>2</w:t>
        </w:r>
        <w:r w:rsidRPr="008B32E8">
          <w:rPr>
            <w:rStyle w:val="Hyperlink"/>
            <w:rFonts w:ascii="Tahoma" w:hAnsi="Tahoma" w:cs="Tahoma"/>
            <w:color w:val="000000" w:themeColor="text1"/>
            <w:lang w:val="sr-Cyrl-RS"/>
          </w:rPr>
          <w:t>.1</w:t>
        </w:r>
      </w:hyperlink>
      <w:r w:rsidRPr="003E14BD">
        <w:rPr>
          <w:rFonts w:ascii="Tahoma" w:hAnsi="Tahoma" w:cs="Tahoma"/>
          <w:lang w:val="sr-Cyrl-RS"/>
        </w:rPr>
        <w:t xml:space="preserve">). </w:t>
      </w:r>
    </w:p>
    <w:p w14:paraId="689FD507" w14:textId="1FA15256" w:rsidR="00244173" w:rsidRPr="003E14BD" w:rsidRDefault="00244173" w:rsidP="004A50D4">
      <w:pPr>
        <w:jc w:val="both"/>
        <w:rPr>
          <w:rFonts w:ascii="Tahoma" w:hAnsi="Tahoma" w:cs="Tahoma"/>
          <w:lang w:val="sr-Cyrl-RS"/>
        </w:rPr>
      </w:pPr>
      <w:r w:rsidRPr="003E14BD">
        <w:rPr>
          <w:rFonts w:ascii="Tahoma" w:hAnsi="Tahoma" w:cs="Tahoma"/>
          <w:noProof/>
          <w:lang w:val="sr-Cyrl-RS"/>
        </w:rPr>
        <mc:AlternateContent>
          <mc:Choice Requires="wps">
            <w:drawing>
              <wp:anchor distT="71755" distB="71755" distL="71755" distR="71755" simplePos="0" relativeHeight="251683840" behindDoc="0" locked="0" layoutInCell="1" allowOverlap="0" wp14:anchorId="60F9357A" wp14:editId="53856B2D">
                <wp:simplePos x="0" y="0"/>
                <wp:positionH relativeFrom="margin">
                  <wp:posOffset>2584450</wp:posOffset>
                </wp:positionH>
                <wp:positionV relativeFrom="paragraph">
                  <wp:posOffset>8890</wp:posOffset>
                </wp:positionV>
                <wp:extent cx="3160395" cy="257810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2578100"/>
                        </a:xfrm>
                        <a:prstGeom prst="rect">
                          <a:avLst/>
                        </a:prstGeom>
                        <a:noFill/>
                        <a:ln w="9525">
                          <a:solidFill>
                            <a:schemeClr val="bg1">
                              <a:lumMod val="75000"/>
                            </a:schemeClr>
                          </a:solidFill>
                          <a:miter lim="800000"/>
                          <a:headEnd/>
                          <a:tailEnd/>
                        </a:ln>
                      </wps:spPr>
                      <wps:txbx>
                        <w:txbxContent>
                          <w:p w14:paraId="11ED0301" w14:textId="6115B489" w:rsidR="00244173" w:rsidRPr="000E3579" w:rsidRDefault="00244173" w:rsidP="00244173">
                            <w:pPr>
                              <w:spacing w:after="60" w:line="240" w:lineRule="auto"/>
                              <w:rPr>
                                <w:rFonts w:ascii="Tahoma" w:hAnsi="Tahoma" w:cs="Tahoma"/>
                                <w:sz w:val="18"/>
                                <w:szCs w:val="18"/>
                                <w:lang w:val="sr-Cyrl-RS"/>
                              </w:rPr>
                            </w:pPr>
                            <w:r w:rsidRPr="000E3579">
                              <w:rPr>
                                <w:rFonts w:ascii="Tahoma" w:hAnsi="Tahoma" w:cs="Tahoma"/>
                                <w:sz w:val="18"/>
                                <w:szCs w:val="18"/>
                                <w:lang w:val="sr-Cyrl-RS"/>
                              </w:rPr>
                              <w:t xml:space="preserve">Графикон </w:t>
                            </w:r>
                            <w:r w:rsidR="00063430">
                              <w:rPr>
                                <w:rFonts w:ascii="Tahoma" w:hAnsi="Tahoma" w:cs="Tahoma"/>
                                <w:sz w:val="18"/>
                                <w:szCs w:val="18"/>
                                <w:lang w:val="sr-Cyrl-RS"/>
                              </w:rPr>
                              <w:t>3</w:t>
                            </w:r>
                            <w:r w:rsidRPr="000E3579">
                              <w:rPr>
                                <w:rFonts w:ascii="Tahoma" w:hAnsi="Tahoma" w:cs="Tahoma"/>
                                <w:sz w:val="18"/>
                                <w:szCs w:val="18"/>
                                <w:lang w:val="sr-Cyrl-RS"/>
                              </w:rPr>
                              <w:t xml:space="preserve"> </w:t>
                            </w:r>
                            <w:r w:rsidRPr="000E3579">
                              <w:rPr>
                                <w:rFonts w:ascii="Tahoma" w:hAnsi="Tahoma" w:cs="Tahoma"/>
                                <w:b/>
                                <w:bCs/>
                                <w:sz w:val="18"/>
                                <w:szCs w:val="18"/>
                                <w:lang w:val="sr-Cyrl-RS"/>
                              </w:rPr>
                              <w:t>Расходи за програм 11 Социјална и дечја заштита према функционалној класификацији</w:t>
                            </w:r>
                          </w:p>
                          <w:p w14:paraId="4C98FC61" w14:textId="77777777" w:rsidR="00244173" w:rsidRPr="000E3579" w:rsidRDefault="00244173" w:rsidP="00244173">
                            <w:pPr>
                              <w:spacing w:after="60" w:line="240" w:lineRule="auto"/>
                              <w:rPr>
                                <w:rFonts w:ascii="Tahoma" w:hAnsi="Tahoma" w:cs="Tahoma"/>
                                <w:sz w:val="18"/>
                                <w:szCs w:val="18"/>
                                <w:lang w:val="sr-Cyrl-RS"/>
                              </w:rPr>
                            </w:pPr>
                            <w:r w:rsidRPr="000E3579">
                              <w:rPr>
                                <w:rFonts w:ascii="Tahoma" w:hAnsi="Tahoma" w:cs="Tahoma"/>
                                <w:sz w:val="18"/>
                                <w:szCs w:val="18"/>
                                <w:lang w:val="sr-Cyrl-RS"/>
                              </w:rPr>
                              <w:t>У 000 динара</w:t>
                            </w:r>
                          </w:p>
                          <w:p w14:paraId="2416E5DD" w14:textId="77777777" w:rsidR="00244173" w:rsidRPr="000E3579" w:rsidRDefault="00244173" w:rsidP="00244173">
                            <w:pPr>
                              <w:rPr>
                                <w:rFonts w:ascii="Tahoma" w:hAnsi="Tahoma" w:cs="Tahoma"/>
                                <w:sz w:val="20"/>
                                <w:szCs w:val="20"/>
                              </w:rPr>
                            </w:pPr>
                            <w:r w:rsidRPr="000E3579">
                              <w:rPr>
                                <w:rFonts w:ascii="Tahoma" w:hAnsi="Tahoma" w:cs="Tahoma"/>
                                <w:noProof/>
                                <w:sz w:val="20"/>
                                <w:szCs w:val="20"/>
                              </w:rPr>
                              <w:drawing>
                                <wp:inline distT="0" distB="0" distL="0" distR="0" wp14:anchorId="626F2706" wp14:editId="5D38FE0D">
                                  <wp:extent cx="3028950" cy="1816100"/>
                                  <wp:effectExtent l="0" t="0" r="0" b="0"/>
                                  <wp:docPr id="725585957" name="Chart 1">
                                    <a:extLst xmlns:a="http://schemas.openxmlformats.org/drawingml/2006/main">
                                      <a:ext uri="{FF2B5EF4-FFF2-40B4-BE49-F238E27FC236}">
                                        <a16:creationId xmlns:a16="http://schemas.microsoft.com/office/drawing/2014/main" id="{48EAD60F-871A-ED76-7EA1-8CFE68421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F9357A" id="_x0000_t202" coordsize="21600,21600" o:spt="202" path="m,l,21600r21600,l21600,xe">
                <v:stroke joinstyle="miter"/>
                <v:path gradientshapeok="t" o:connecttype="rect"/>
              </v:shapetype>
              <v:shape id="Text Box 2" o:spid="_x0000_s1026" type="#_x0000_t202" style="position:absolute;left:0;text-align:left;margin-left:203.5pt;margin-top:.7pt;width:248.85pt;height:203pt;z-index:251683840;visibility:visible;mso-wrap-style:square;mso-width-percent:0;mso-height-percent:0;mso-wrap-distance-left:5.65pt;mso-wrap-distance-top:5.65pt;mso-wrap-distance-right:5.65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" o:allowoverlap="f" filled="f" strokecolor="#bfbfbf [2412]">
                <v:textbox style="mso-fit-shape-to-text:t">
                  <w:txbxContent>
                    <w:p w14:paraId="11ED0301" w14:textId="6115B489" w:rsidR="00244173" w:rsidRPr="000E3579" w:rsidRDefault="00244173" w:rsidP="00244173">
                      <w:pPr>
                        <w:spacing w:after="60" w:line="240" w:lineRule="auto"/>
                        <w:rPr>
                          <w:rFonts w:ascii="Tahoma" w:hAnsi="Tahoma" w:cs="Tahoma"/>
                          <w:sz w:val="18"/>
                          <w:szCs w:val="18"/>
                          <w:lang w:val="sr-Cyrl-RS"/>
                        </w:rPr>
                      </w:pPr>
                      <w:r w:rsidRPr="000E3579">
                        <w:rPr>
                          <w:rFonts w:ascii="Tahoma" w:hAnsi="Tahoma" w:cs="Tahoma"/>
                          <w:sz w:val="18"/>
                          <w:szCs w:val="18"/>
                          <w:lang w:val="sr-Cyrl-RS"/>
                        </w:rPr>
                        <w:t xml:space="preserve">Графикон </w:t>
                      </w:r>
                      <w:r w:rsidR="00063430">
                        <w:rPr>
                          <w:rFonts w:ascii="Tahoma" w:hAnsi="Tahoma" w:cs="Tahoma"/>
                          <w:sz w:val="18"/>
                          <w:szCs w:val="18"/>
                          <w:lang w:val="sr-Cyrl-RS"/>
                        </w:rPr>
                        <w:t>3</w:t>
                      </w:r>
                      <w:r w:rsidRPr="000E3579">
                        <w:rPr>
                          <w:rFonts w:ascii="Tahoma" w:hAnsi="Tahoma" w:cs="Tahoma"/>
                          <w:sz w:val="18"/>
                          <w:szCs w:val="18"/>
                          <w:lang w:val="sr-Cyrl-RS"/>
                        </w:rPr>
                        <w:t xml:space="preserve"> </w:t>
                      </w:r>
                      <w:r w:rsidRPr="000E3579">
                        <w:rPr>
                          <w:rFonts w:ascii="Tahoma" w:hAnsi="Tahoma" w:cs="Tahoma"/>
                          <w:b/>
                          <w:bCs/>
                          <w:sz w:val="18"/>
                          <w:szCs w:val="18"/>
                          <w:lang w:val="sr-Cyrl-RS"/>
                        </w:rPr>
                        <w:t>Расходи за програм 11 Социјална и дечја заштита према функционалној класификацији</w:t>
                      </w:r>
                    </w:p>
                    <w:p w14:paraId="4C98FC61" w14:textId="77777777" w:rsidR="00244173" w:rsidRPr="000E3579" w:rsidRDefault="00244173" w:rsidP="00244173">
                      <w:pPr>
                        <w:spacing w:after="60" w:line="240" w:lineRule="auto"/>
                        <w:rPr>
                          <w:rFonts w:ascii="Tahoma" w:hAnsi="Tahoma" w:cs="Tahoma"/>
                          <w:sz w:val="18"/>
                          <w:szCs w:val="18"/>
                          <w:lang w:val="sr-Cyrl-RS"/>
                        </w:rPr>
                      </w:pPr>
                      <w:r w:rsidRPr="000E3579">
                        <w:rPr>
                          <w:rFonts w:ascii="Tahoma" w:hAnsi="Tahoma" w:cs="Tahoma"/>
                          <w:sz w:val="18"/>
                          <w:szCs w:val="18"/>
                          <w:lang w:val="sr-Cyrl-RS"/>
                        </w:rPr>
                        <w:t>У 000 динара</w:t>
                      </w:r>
                    </w:p>
                    <w:p w14:paraId="2416E5DD" w14:textId="77777777" w:rsidR="00244173" w:rsidRPr="000E3579" w:rsidRDefault="00244173" w:rsidP="00244173">
                      <w:pPr>
                        <w:rPr>
                          <w:rFonts w:ascii="Tahoma" w:hAnsi="Tahoma" w:cs="Tahoma"/>
                          <w:sz w:val="20"/>
                          <w:szCs w:val="20"/>
                        </w:rPr>
                      </w:pPr>
                      <w:r w:rsidRPr="000E3579">
                        <w:rPr>
                          <w:rFonts w:ascii="Tahoma" w:hAnsi="Tahoma" w:cs="Tahoma"/>
                          <w:noProof/>
                          <w:sz w:val="20"/>
                          <w:szCs w:val="20"/>
                        </w:rPr>
                        <w:drawing>
                          <wp:inline distT="0" distB="0" distL="0" distR="0" wp14:anchorId="626F2706" wp14:editId="5D38FE0D">
                            <wp:extent cx="3028950" cy="1816100"/>
                            <wp:effectExtent l="0" t="0" r="0" b="0"/>
                            <wp:docPr id="725585957" name="Chart 1">
                              <a:extLst xmlns:a="http://schemas.openxmlformats.org/drawingml/2006/main">
                                <a:ext uri="{FF2B5EF4-FFF2-40B4-BE49-F238E27FC236}">
                                  <a16:creationId xmlns:a16="http://schemas.microsoft.com/office/drawing/2014/main" id="{48EAD60F-871A-ED76-7EA1-8CFE68421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w10:wrap type="square" anchorx="margin"/>
              </v:shape>
            </w:pict>
          </mc:Fallback>
        </mc:AlternateContent>
      </w:r>
      <w:r w:rsidRPr="003E14BD">
        <w:rPr>
          <w:rFonts w:ascii="Tahoma" w:hAnsi="Tahoma" w:cs="Tahoma"/>
          <w:lang w:val="sr-Cyrl-RS"/>
        </w:rPr>
        <w:t xml:space="preserve">Као што је приказано на Графикону </w:t>
      </w:r>
      <w:r w:rsidR="00063430">
        <w:rPr>
          <w:rFonts w:ascii="Tahoma" w:hAnsi="Tahoma" w:cs="Tahoma"/>
          <w:lang w:val="sr-Cyrl-RS"/>
        </w:rPr>
        <w:t>3</w:t>
      </w:r>
      <w:r w:rsidRPr="003E14BD">
        <w:rPr>
          <w:rFonts w:ascii="Tahoma" w:hAnsi="Tahoma" w:cs="Tahoma"/>
          <w:lang w:val="sr-Cyrl-RS"/>
        </w:rPr>
        <w:t xml:space="preserve">,  највећи део расхода у оквиру овог буџетског програма троши се на функцију социјалне заштите (око три четвртине укупног износа), док је преостала четвртина намењена за функцију образовања. Средства усмерена на образовање троше се пре свега за финансирање трошкова превоза ученика средњих школа и студената, као и за стипендије, смештај у ученичким и студентским домовима и др. </w:t>
      </w:r>
    </w:p>
    <w:p w14:paraId="56BC4E46" w14:textId="77777777" w:rsidR="00244173" w:rsidRPr="003E14BD" w:rsidRDefault="00244173" w:rsidP="00244173">
      <w:pPr>
        <w:rPr>
          <w:rFonts w:ascii="Tahoma" w:hAnsi="Tahoma" w:cs="Tahoma"/>
          <w:lang w:val="sr-Cyrl-RS"/>
        </w:rPr>
      </w:pPr>
      <w:r w:rsidRPr="003E14BD">
        <w:rPr>
          <w:rFonts w:ascii="Tahoma" w:hAnsi="Tahoma" w:cs="Tahoma"/>
          <w:lang w:val="sr-Cyrl-RS"/>
        </w:rPr>
        <w:t xml:space="preserve">У наставку су детаљније анализирани структура и тенденције у вези са расходима који су утрошени на </w:t>
      </w:r>
      <w:r w:rsidRPr="003E14BD">
        <w:rPr>
          <w:rFonts w:ascii="Tahoma" w:hAnsi="Tahoma" w:cs="Tahoma"/>
          <w:b/>
          <w:bCs/>
          <w:lang w:val="sr-Cyrl-RS"/>
        </w:rPr>
        <w:t>функцију социјалне заштите</w:t>
      </w:r>
      <w:r w:rsidRPr="003E14BD">
        <w:rPr>
          <w:rFonts w:ascii="Tahoma" w:hAnsi="Tahoma" w:cs="Tahoma"/>
          <w:lang w:val="sr-Cyrl-RS"/>
        </w:rPr>
        <w:t>.</w:t>
      </w:r>
    </w:p>
    <w:p w14:paraId="1113C061" w14:textId="775F1A6B" w:rsidR="00244173" w:rsidRPr="003E14BD" w:rsidRDefault="00244173" w:rsidP="00B842B4">
      <w:pPr>
        <w:jc w:val="both"/>
        <w:rPr>
          <w:rFonts w:ascii="Tahoma" w:hAnsi="Tahoma" w:cs="Tahoma"/>
          <w:lang w:val="sr-Cyrl-RS"/>
        </w:rPr>
      </w:pPr>
      <w:r w:rsidRPr="003E14BD">
        <w:rPr>
          <w:rFonts w:ascii="Tahoma" w:hAnsi="Tahoma" w:cs="Tahoma"/>
          <w:lang w:val="sr-Cyrl-RS"/>
        </w:rPr>
        <w:t xml:space="preserve">У претходном периоду укупна средства за функцију социјалне заштите су значајно порасла, и то са 101 милиона динара у 2021. на 183 милиона динара у 2023. години (видети Графикон </w:t>
      </w:r>
      <w:r w:rsidR="00063430">
        <w:rPr>
          <w:rFonts w:ascii="Tahoma" w:hAnsi="Tahoma" w:cs="Tahoma"/>
          <w:lang w:val="sr-Cyrl-RS"/>
        </w:rPr>
        <w:lastRenderedPageBreak/>
        <w:t>3</w:t>
      </w:r>
      <w:r w:rsidRPr="003E14BD">
        <w:rPr>
          <w:rFonts w:ascii="Tahoma" w:hAnsi="Tahoma" w:cs="Tahoma"/>
          <w:lang w:val="sr-Cyrl-RS"/>
        </w:rPr>
        <w:t xml:space="preserve">), што представља повећање од чак 80%. Раст је био динамичнији него код већине других издвајања, захваљујући чему је учешће расхода за функцију социјалне заштите у укупним расходима и издацима буџета општине порасло са нивоа од 7% у 2021. на 10,4% у 2023. години. </w:t>
      </w:r>
    </w:p>
    <w:p w14:paraId="3DC800C3" w14:textId="77777777" w:rsidR="00244173" w:rsidRPr="003E14BD" w:rsidRDefault="00244173" w:rsidP="00B842B4">
      <w:pPr>
        <w:jc w:val="both"/>
        <w:rPr>
          <w:rFonts w:ascii="Tahoma" w:hAnsi="Tahoma" w:cs="Tahoma"/>
          <w:lang w:val="sr-Cyrl-RS"/>
        </w:rPr>
      </w:pPr>
      <w:r w:rsidRPr="003E14BD">
        <w:rPr>
          <w:rFonts w:ascii="Tahoma" w:hAnsi="Tahoma" w:cs="Tahoma"/>
          <w:lang w:val="sr-Cyrl-RS"/>
        </w:rPr>
        <w:t xml:space="preserve">Оно што се може уочити јесте да је ниво извршења на крају сваке од посматраних година за око 40% виши од иницијално планираних средстава. Више извршење од иницијалног плана посебно је карактеристично за функцију 040 Деца и породица, и претежно је резултат тога што општина Оџаци у току израде нацрта буџета обично не располаже информацијама о износу трансфера који ће бити распоређени од стране виших нивоа власти. Стога приливи по основу ових трансфера, као и расходи за који су ова средства намењена, по правилу нису приказани у иницијалном буџету, већ се укључују у току текуће буџетске године, у поступку ребаланса буџета. </w:t>
      </w:r>
    </w:p>
    <w:p w14:paraId="3CD2032B" w14:textId="77777777" w:rsidR="00244173" w:rsidRPr="003E14BD" w:rsidRDefault="00244173" w:rsidP="00B842B4">
      <w:pPr>
        <w:jc w:val="both"/>
        <w:rPr>
          <w:rFonts w:ascii="Tahoma" w:hAnsi="Tahoma" w:cs="Tahoma"/>
          <w:lang w:val="sr-Cyrl-RS"/>
        </w:rPr>
      </w:pPr>
    </w:p>
    <w:p w14:paraId="5FD069A7" w14:textId="154A587F" w:rsidR="00244173" w:rsidRPr="003E14BD" w:rsidRDefault="00244173" w:rsidP="00B842B4">
      <w:pPr>
        <w:jc w:val="both"/>
        <w:rPr>
          <w:rFonts w:ascii="Tahoma" w:hAnsi="Tahoma" w:cs="Tahoma"/>
          <w:lang w:val="sr-Cyrl-RS"/>
        </w:rPr>
      </w:pPr>
      <w:r w:rsidRPr="003E14BD">
        <w:rPr>
          <w:rFonts w:ascii="Tahoma" w:hAnsi="Tahoma" w:cs="Tahoma"/>
          <w:b/>
          <w:bCs/>
          <w:i/>
          <w:iCs/>
          <w:lang w:val="sr-Cyrl-RS"/>
        </w:rPr>
        <w:t>Услуге социјалне заштите</w:t>
      </w:r>
      <w:r w:rsidRPr="003E14BD">
        <w:rPr>
          <w:rFonts w:ascii="Tahoma" w:hAnsi="Tahoma" w:cs="Tahoma"/>
          <w:lang w:val="sr-Cyrl-RS"/>
        </w:rPr>
        <w:t xml:space="preserve">. У овом тренутку постоје три услуге социјалне заштите које се финансирају из буџета општине Оџаци. Реч је о услугама лични пратилац детета, помоћ у кући за одрасла и старија лица и дневни боравак за децу са сметњама у развоју. У 2023. години за њих је укупно утрошено 47 милиона динара. Финансирање услуга социјалне заштите у периоду 2021-2023. године у просеку чини 20% издвајања у оквиру програма 11 Социјална и дечја заштита, око 27% издвајања у оквиру функције 0 Социјална заштита, и 2,7% укупних расхода и издатака буџета општине Оџаци. Услуге социјалне заштите се доминантно финансирају из буџета општине Оџаци (више од 90%), а мањи део се финансира из наменског трансфера МРЗБС. Износи и учешћа по појединим годинама приказани су у табелама у Прилогу </w:t>
      </w:r>
      <w:r w:rsidR="004A50D4">
        <w:rPr>
          <w:rFonts w:ascii="Tahoma" w:hAnsi="Tahoma" w:cs="Tahoma"/>
        </w:rPr>
        <w:t>2</w:t>
      </w:r>
      <w:r w:rsidRPr="003E14BD">
        <w:rPr>
          <w:rFonts w:ascii="Tahoma" w:hAnsi="Tahoma" w:cs="Tahoma"/>
          <w:lang w:val="sr-Cyrl-RS"/>
        </w:rPr>
        <w:t xml:space="preserve">. </w:t>
      </w:r>
    </w:p>
    <w:p w14:paraId="59720E1F" w14:textId="77777777" w:rsidR="00244173" w:rsidRPr="003E14BD" w:rsidRDefault="00244173" w:rsidP="00B842B4">
      <w:pPr>
        <w:jc w:val="both"/>
        <w:rPr>
          <w:rFonts w:ascii="Tahoma" w:hAnsi="Tahoma" w:cs="Tahoma"/>
          <w:lang w:val="sr-Cyrl-RS"/>
        </w:rPr>
      </w:pPr>
      <w:r w:rsidRPr="003E14BD">
        <w:rPr>
          <w:rFonts w:ascii="Tahoma" w:hAnsi="Tahoma" w:cs="Tahoma"/>
          <w:lang w:val="sr-Cyrl-RS"/>
        </w:rPr>
        <w:t>Посматрано према појединачним услугама социјалне заштите:</w:t>
      </w:r>
    </w:p>
    <w:p w14:paraId="0794AF08" w14:textId="77777777" w:rsidR="00244173" w:rsidRPr="003E14BD" w:rsidRDefault="00244173" w:rsidP="00D439C0">
      <w:pPr>
        <w:pStyle w:val="ListParagraph"/>
        <w:numPr>
          <w:ilvl w:val="0"/>
          <w:numId w:val="12"/>
        </w:numPr>
        <w:ind w:left="714" w:hanging="357"/>
        <w:contextualSpacing w:val="0"/>
        <w:jc w:val="both"/>
        <w:rPr>
          <w:rFonts w:ascii="Tahoma" w:hAnsi="Tahoma" w:cs="Tahoma"/>
          <w:lang w:val="sr-Cyrl-RS"/>
        </w:rPr>
      </w:pPr>
      <w:r w:rsidRPr="003E14BD">
        <w:rPr>
          <w:rFonts w:ascii="Tahoma" w:hAnsi="Tahoma" w:cs="Tahoma"/>
          <w:u w:val="single"/>
          <w:lang w:val="sr-Cyrl-RS"/>
        </w:rPr>
        <w:t>Помоћ у кући за одрасла и старија лица</w:t>
      </w:r>
      <w:r w:rsidRPr="003E14BD">
        <w:rPr>
          <w:rFonts w:ascii="Tahoma" w:hAnsi="Tahoma" w:cs="Tahoma"/>
          <w:lang w:val="sr-Cyrl-RS"/>
        </w:rPr>
        <w:t xml:space="preserve"> представља услугу социјалне заштите за коју се издваја највећи новчани износ. У 2023. години за ову услугу је из буџета општине утрошено 31,4 милиона динара, што је нешто ниже него у 2022. (када су трошкови износили 33,1 милиона динара). У 2022. и 2023. години услуга помоћ у кући је финансирана из буџета општине Оџаци, и није коришћен наменски трансфер. </w:t>
      </w:r>
    </w:p>
    <w:p w14:paraId="6E0B6B5E" w14:textId="77777777" w:rsidR="00244173" w:rsidRPr="003E14BD" w:rsidRDefault="00244173" w:rsidP="00B842B4">
      <w:pPr>
        <w:pStyle w:val="ListParagraph"/>
        <w:contextualSpacing w:val="0"/>
        <w:jc w:val="both"/>
        <w:rPr>
          <w:rFonts w:ascii="Tahoma" w:hAnsi="Tahoma" w:cs="Tahoma"/>
          <w:lang w:val="sr-Cyrl-RS"/>
        </w:rPr>
      </w:pPr>
      <w:r w:rsidRPr="003E14BD">
        <w:rPr>
          <w:rFonts w:ascii="Tahoma" w:hAnsi="Tahoma" w:cs="Tahoma"/>
          <w:lang w:val="sr-Cyrl-RS"/>
        </w:rPr>
        <w:t xml:space="preserve">У 2022. години корисници услуге Помоћ у кући почели су да плаћају партиципацију. Партиципација се плаћа непосредно пружаоцу услуге, који за тај износ умањује рачун који испоручује општини, тако да укупни трошкови услуге Помоћ у кући заправо представљају збир давања из буџета и износа које корисници плаћају „из џепа“ по основу партиципације. Иако је у току 2022. и 2023. године овај износ био занемарљив (мање од 0,4% укупних трошкова услуге), па је услуга готово у потпуности била финансирана из буџета општине,  информација о укупним трошковима је релевантна за планирање обима услуге у будућности. </w:t>
      </w:r>
    </w:p>
    <w:p w14:paraId="4722EE75" w14:textId="1D832470" w:rsidR="00244173" w:rsidRPr="003E14BD" w:rsidRDefault="00244173" w:rsidP="00D439C0">
      <w:pPr>
        <w:pStyle w:val="ListParagraph"/>
        <w:numPr>
          <w:ilvl w:val="0"/>
          <w:numId w:val="12"/>
        </w:numPr>
        <w:ind w:left="714" w:hanging="357"/>
        <w:contextualSpacing w:val="0"/>
        <w:jc w:val="both"/>
        <w:rPr>
          <w:rFonts w:ascii="Tahoma" w:hAnsi="Tahoma" w:cs="Tahoma"/>
          <w:u w:val="single"/>
          <w:lang w:val="sr-Cyrl-RS"/>
        </w:rPr>
      </w:pPr>
      <w:r w:rsidRPr="003E14BD">
        <w:rPr>
          <w:rFonts w:ascii="Tahoma" w:hAnsi="Tahoma" w:cs="Tahoma"/>
          <w:u w:val="single"/>
          <w:lang w:val="sr-Cyrl-RS"/>
        </w:rPr>
        <w:t>Услуга личног пратиоца детета</w:t>
      </w:r>
      <w:r w:rsidRPr="003E14BD">
        <w:rPr>
          <w:rFonts w:ascii="Tahoma" w:hAnsi="Tahoma" w:cs="Tahoma"/>
          <w:lang w:val="sr-Cyrl-RS"/>
        </w:rPr>
        <w:t xml:space="preserve">. Трошкови реализације ове услуге у 2023. су износили 11,3 милиона динара, и нешто су виши у односу на 2022. Услуга се </w:t>
      </w:r>
      <w:r w:rsidRPr="003E14BD">
        <w:rPr>
          <w:rFonts w:ascii="Tahoma" w:hAnsi="Tahoma" w:cs="Tahoma"/>
          <w:lang w:val="sr-Cyrl-RS"/>
        </w:rPr>
        <w:lastRenderedPageBreak/>
        <w:t>највећим делом финансира из буџета општине Оџаци (више од три четвртине укупних трошкова), а у мањој мери из наменског трансфера МРЗБСП.</w:t>
      </w:r>
    </w:p>
    <w:p w14:paraId="2222DB58" w14:textId="77777777" w:rsidR="00244173" w:rsidRPr="003E14BD" w:rsidRDefault="00244173" w:rsidP="00D439C0">
      <w:pPr>
        <w:pStyle w:val="ListParagraph"/>
        <w:numPr>
          <w:ilvl w:val="0"/>
          <w:numId w:val="12"/>
        </w:numPr>
        <w:ind w:left="714" w:hanging="357"/>
        <w:contextualSpacing w:val="0"/>
        <w:jc w:val="both"/>
        <w:rPr>
          <w:rFonts w:ascii="Tahoma" w:hAnsi="Tahoma" w:cs="Tahoma"/>
          <w:lang w:val="sr-Cyrl-RS"/>
        </w:rPr>
      </w:pPr>
      <w:r w:rsidRPr="003E14BD">
        <w:rPr>
          <w:rFonts w:ascii="Tahoma" w:hAnsi="Tahoma" w:cs="Tahoma"/>
          <w:u w:val="single"/>
          <w:lang w:val="sr-Cyrl-RS"/>
        </w:rPr>
        <w:t>Услуга дневног боравка</w:t>
      </w:r>
      <w:r w:rsidRPr="003E14BD">
        <w:rPr>
          <w:rFonts w:ascii="Tahoma" w:hAnsi="Tahoma" w:cs="Tahoma"/>
          <w:lang w:val="sr-Cyrl-RS"/>
        </w:rPr>
        <w:t xml:space="preserve">.  У току 2023. за ову услугу укупно је издвојено 4,6 милиона динара; и у овом случају око три четвртине износа финансирано је из буџета општине, а преостали износ из наменског трансфера. </w:t>
      </w:r>
    </w:p>
    <w:p w14:paraId="2E457478" w14:textId="77777777" w:rsidR="00244173" w:rsidRPr="003E14BD" w:rsidRDefault="00244173" w:rsidP="00B842B4">
      <w:pPr>
        <w:jc w:val="both"/>
        <w:rPr>
          <w:rFonts w:ascii="Tahoma" w:hAnsi="Tahoma" w:cs="Tahoma"/>
          <w:lang w:val="sr-Cyrl-RS"/>
        </w:rPr>
      </w:pPr>
      <w:r w:rsidRPr="003E14BD">
        <w:rPr>
          <w:rFonts w:ascii="Tahoma" w:hAnsi="Tahoma" w:cs="Tahoma"/>
          <w:b/>
          <w:bCs/>
          <w:i/>
          <w:iCs/>
          <w:lang w:val="sr-Cyrl-RS"/>
        </w:rPr>
        <w:t>Мере материјалне подршке</w:t>
      </w:r>
      <w:r w:rsidRPr="003E14BD">
        <w:rPr>
          <w:rFonts w:ascii="Tahoma" w:hAnsi="Tahoma" w:cs="Tahoma"/>
          <w:lang w:val="sr-Cyrl-RS"/>
        </w:rPr>
        <w:t>. Друга значајна категорија издвајања за социјалну заштиту у буџету општине Оџаци односи се на мере материјалне подршке. За ове намене је у 2023. години утрошено укупно 30 милиона динара, што је чинило 1,7% укупних расхода и издатака буџета општине. Иако су расходи за ове мере повећани током посматраног периода, њихов раст је био спорији у односу на друге категорије расхода, па је учешће у укупном буџету незнатно смањено (у 2021. години учешће је износило 2,4%).</w:t>
      </w:r>
    </w:p>
    <w:p w14:paraId="3991ED98" w14:textId="77777777" w:rsidR="00244173" w:rsidRPr="003E14BD" w:rsidRDefault="00244173" w:rsidP="00D439C0">
      <w:pPr>
        <w:pStyle w:val="ListParagraph"/>
        <w:numPr>
          <w:ilvl w:val="0"/>
          <w:numId w:val="13"/>
        </w:numPr>
        <w:ind w:left="714" w:hanging="357"/>
        <w:contextualSpacing w:val="0"/>
        <w:jc w:val="both"/>
        <w:rPr>
          <w:rFonts w:ascii="Tahoma" w:hAnsi="Tahoma" w:cs="Tahoma"/>
          <w:lang w:val="sr-Cyrl-RS"/>
        </w:rPr>
      </w:pPr>
      <w:r w:rsidRPr="003E14BD">
        <w:rPr>
          <w:rFonts w:ascii="Tahoma" w:hAnsi="Tahoma" w:cs="Tahoma"/>
          <w:lang w:val="sr-Cyrl-RS"/>
        </w:rPr>
        <w:t xml:space="preserve">Највећи део издвајања за материјалну подршку из буџета општине Оџаци реализује се посредством Центра за социјални рад. Реч је пре свега о једнократној помоћи у новцу, храни и лековима угроженом становништву, као и надокнадама трошкова становања и сахрањивања. Током посматраног периода материјална подршка која се реализује преко ЦСР је смањена, и у 2023. износила је 15,6 милиона динара, што је за 21% ниже него у 2021. години. </w:t>
      </w:r>
    </w:p>
    <w:p w14:paraId="2E54BD6E" w14:textId="77777777" w:rsidR="00244173" w:rsidRPr="003E14BD" w:rsidRDefault="00244173" w:rsidP="00D439C0">
      <w:pPr>
        <w:pStyle w:val="ListParagraph"/>
        <w:numPr>
          <w:ilvl w:val="0"/>
          <w:numId w:val="13"/>
        </w:numPr>
        <w:ind w:left="714" w:hanging="357"/>
        <w:contextualSpacing w:val="0"/>
        <w:jc w:val="both"/>
        <w:rPr>
          <w:rFonts w:ascii="Tahoma" w:hAnsi="Tahoma" w:cs="Tahoma"/>
          <w:lang w:val="sr-Cyrl-RS"/>
        </w:rPr>
      </w:pPr>
      <w:r w:rsidRPr="003E14BD">
        <w:rPr>
          <w:rFonts w:ascii="Tahoma" w:hAnsi="Tahoma" w:cs="Tahoma"/>
          <w:lang w:val="sr-Cyrl-RS"/>
        </w:rPr>
        <w:t xml:space="preserve">Одређен део материјалне подршке се реализује и директно од стране Општинске управе. У 2023. реализовано је укупно 14,5 милиона динара, и то 9,6 милиона из буџета општине, док 4,8 милиона представља трансфер Комесаријата за избеглице и миграције за решавање стамбеног питања избеглица. </w:t>
      </w:r>
    </w:p>
    <w:p w14:paraId="03F3FD4E" w14:textId="77777777" w:rsidR="00244173" w:rsidRPr="003E14BD" w:rsidRDefault="00244173" w:rsidP="00244173">
      <w:pPr>
        <w:keepNext/>
        <w:rPr>
          <w:rFonts w:ascii="Tahoma" w:hAnsi="Tahoma" w:cs="Tahoma"/>
          <w:lang w:val="sr-Cyrl-RS"/>
        </w:rPr>
      </w:pPr>
      <w:r w:rsidRPr="003E14BD">
        <w:rPr>
          <w:rFonts w:ascii="Tahoma" w:hAnsi="Tahoma" w:cs="Tahoma"/>
          <w:b/>
          <w:bCs/>
          <w:i/>
          <w:iCs/>
          <w:lang w:val="sr-Cyrl-RS"/>
        </w:rPr>
        <w:t>Финансирање Центра за социјални рад Оџаци</w:t>
      </w:r>
      <w:r w:rsidRPr="003E14BD">
        <w:rPr>
          <w:rFonts w:ascii="Tahoma" w:hAnsi="Tahoma" w:cs="Tahoma"/>
          <w:lang w:val="sr-Cyrl-RS"/>
        </w:rPr>
        <w:t xml:space="preserve">. Трансфери Центру за социјални рад Оџаци у оквиру програмске активности 0902-0005 </w:t>
      </w:r>
      <w:r w:rsidRPr="003E14BD">
        <w:rPr>
          <w:rFonts w:ascii="Tahoma" w:hAnsi="Tahoma" w:cs="Tahoma"/>
          <w:i/>
          <w:iCs/>
          <w:lang w:val="sr-Cyrl-RS"/>
        </w:rPr>
        <w:t>Обављање делатности установа социјалне заштите</w:t>
      </w:r>
      <w:r w:rsidRPr="003E14BD">
        <w:rPr>
          <w:rFonts w:ascii="Tahoma" w:hAnsi="Tahoma" w:cs="Tahoma"/>
          <w:lang w:val="sr-Cyrl-RS"/>
        </w:rPr>
        <w:t xml:space="preserve"> намењени су за финансирање једног броја запослених  у Центру (у 2024. години троје запослених), као и материјалних трошкова рада Центра и услуга по уговору. У складу с потребама, издвајања из буџета општине благо расту током посматраног трогодишњег периода. </w:t>
      </w:r>
    </w:p>
    <w:p w14:paraId="424952BB" w14:textId="77777777" w:rsidR="00244173" w:rsidRPr="003E14BD" w:rsidRDefault="00244173" w:rsidP="00244173">
      <w:pPr>
        <w:rPr>
          <w:rFonts w:ascii="Tahoma" w:hAnsi="Tahoma" w:cs="Tahoma"/>
          <w:lang w:val="sr-Cyrl-RS"/>
        </w:rPr>
      </w:pPr>
      <w:r w:rsidRPr="003E14BD">
        <w:rPr>
          <w:rFonts w:ascii="Tahoma" w:hAnsi="Tahoma" w:cs="Tahoma"/>
          <w:b/>
          <w:bCs/>
          <w:i/>
          <w:iCs/>
          <w:lang w:val="sr-Cyrl-RS"/>
        </w:rPr>
        <w:t>Остала издвајања за функцију 0 Социјална заштита</w:t>
      </w:r>
      <w:r w:rsidRPr="003E14BD">
        <w:rPr>
          <w:rFonts w:ascii="Tahoma" w:hAnsi="Tahoma" w:cs="Tahoma"/>
          <w:lang w:val="sr-Cyrl-RS"/>
        </w:rPr>
        <w:t xml:space="preserve"> из буџета општине Оџаци:</w:t>
      </w:r>
    </w:p>
    <w:p w14:paraId="11F7AF05" w14:textId="77777777" w:rsidR="00244173" w:rsidRPr="003E14BD" w:rsidRDefault="00244173" w:rsidP="00D439C0">
      <w:pPr>
        <w:pStyle w:val="ListParagraph"/>
        <w:numPr>
          <w:ilvl w:val="0"/>
          <w:numId w:val="11"/>
        </w:numPr>
        <w:contextualSpacing w:val="0"/>
        <w:jc w:val="both"/>
        <w:rPr>
          <w:rFonts w:ascii="Tahoma" w:hAnsi="Tahoma" w:cs="Tahoma"/>
          <w:lang w:val="sr-Cyrl-RS"/>
        </w:rPr>
      </w:pPr>
      <w:r w:rsidRPr="003E14BD">
        <w:rPr>
          <w:rFonts w:ascii="Tahoma" w:hAnsi="Tahoma" w:cs="Tahoma"/>
          <w:lang w:val="sr-Cyrl-RS"/>
        </w:rPr>
        <w:t>Средства усмерена за</w:t>
      </w:r>
      <w:r w:rsidRPr="003E14BD">
        <w:rPr>
          <w:rFonts w:ascii="Tahoma" w:hAnsi="Tahoma" w:cs="Tahoma"/>
          <w:i/>
          <w:iCs/>
          <w:lang w:val="sr-Cyrl-RS"/>
        </w:rPr>
        <w:t xml:space="preserve"> </w:t>
      </w:r>
      <w:r w:rsidRPr="003E14BD">
        <w:rPr>
          <w:rFonts w:ascii="Tahoma" w:hAnsi="Tahoma" w:cs="Tahoma"/>
          <w:u w:val="single"/>
          <w:lang w:val="sr-Cyrl-RS"/>
        </w:rPr>
        <w:t>децу и породицу</w:t>
      </w:r>
      <w:r w:rsidRPr="003E14BD">
        <w:rPr>
          <w:rFonts w:ascii="Tahoma" w:hAnsi="Tahoma" w:cs="Tahoma"/>
          <w:lang w:val="sr-Cyrl-RS"/>
        </w:rPr>
        <w:t xml:space="preserve"> су намењена за различите видове подршке, и то: родитељски додатак за новорођену децу, накнаде за незапослене породиље, финансирање вантелесне оплодње, помоћ у лечењу деце, помоћ за школовање деце (куповина књига и школског прибора за ученике првог разреда, ужина за децу чији родитељи остварују нижа примања). У ову категорију сврстани су и трансфери од виших нивоа власти за куповину сеоских кућа.  </w:t>
      </w:r>
    </w:p>
    <w:p w14:paraId="6602198C" w14:textId="77777777" w:rsidR="00244173" w:rsidRPr="003E14BD" w:rsidRDefault="00244173" w:rsidP="00244173">
      <w:pPr>
        <w:pStyle w:val="ListParagraph"/>
        <w:contextualSpacing w:val="0"/>
        <w:jc w:val="both"/>
        <w:rPr>
          <w:rFonts w:ascii="Tahoma" w:hAnsi="Tahoma" w:cs="Tahoma"/>
          <w:lang w:val="sr-Cyrl-RS"/>
        </w:rPr>
      </w:pPr>
      <w:r w:rsidRPr="003E14BD">
        <w:rPr>
          <w:rFonts w:ascii="Tahoma" w:hAnsi="Tahoma" w:cs="Tahoma"/>
          <w:lang w:val="sr-Cyrl-RS"/>
        </w:rPr>
        <w:t xml:space="preserve">Издвајања за функцију Породица и деца порасла су чак два и по пута у току претходне три године: са 36 милиона динара у 2021. на чак 94 милиона динара у 2023. години. Овако велики раст је резултат значајног повећања трансфера за куповину сеоских кућа, али треба поменути да су порасла и давања из буџета општине за претходно поменуте видове подршке деци и породици с децом. </w:t>
      </w:r>
    </w:p>
    <w:p w14:paraId="799AFBAE" w14:textId="77777777" w:rsidR="00244173" w:rsidRPr="003E14BD" w:rsidRDefault="00244173" w:rsidP="00D439C0">
      <w:pPr>
        <w:pStyle w:val="ListParagraph"/>
        <w:numPr>
          <w:ilvl w:val="0"/>
          <w:numId w:val="11"/>
        </w:numPr>
        <w:contextualSpacing w:val="0"/>
        <w:jc w:val="both"/>
        <w:rPr>
          <w:rFonts w:ascii="Tahoma" w:hAnsi="Tahoma" w:cs="Tahoma"/>
          <w:lang w:val="sr-Cyrl-RS"/>
        </w:rPr>
      </w:pPr>
      <w:r w:rsidRPr="003E14BD">
        <w:rPr>
          <w:rFonts w:ascii="Tahoma" w:hAnsi="Tahoma" w:cs="Tahoma"/>
          <w:lang w:val="sr-Cyrl-RS"/>
        </w:rPr>
        <w:lastRenderedPageBreak/>
        <w:t xml:space="preserve">Подршка реализацији програма </w:t>
      </w:r>
      <w:r w:rsidRPr="003E14BD">
        <w:rPr>
          <w:rFonts w:ascii="Tahoma" w:hAnsi="Tahoma" w:cs="Tahoma"/>
          <w:u w:val="single"/>
          <w:lang w:val="sr-Cyrl-RS"/>
        </w:rPr>
        <w:t>Црвеног крста</w:t>
      </w:r>
      <w:r w:rsidRPr="003E14BD">
        <w:rPr>
          <w:rFonts w:ascii="Tahoma" w:hAnsi="Tahoma" w:cs="Tahoma"/>
          <w:lang w:val="sr-Cyrl-RS"/>
        </w:rPr>
        <w:t xml:space="preserve">. Из буџета општине се дотирају средства за потребе функционисања Црвеног крста, за шта је у 2023. години издвојено 3 милиона динара. Издвајања за ове намене су порасла у односу на 2021. и 2022. (у обе године износила 2,7 милиона динара). </w:t>
      </w:r>
    </w:p>
    <w:p w14:paraId="49B62AA9" w14:textId="77777777" w:rsidR="00244173" w:rsidRPr="003E14BD" w:rsidRDefault="00244173" w:rsidP="00244173">
      <w:pPr>
        <w:rPr>
          <w:rFonts w:ascii="Tahoma" w:hAnsi="Tahoma" w:cs="Tahoma"/>
          <w:lang w:val="sr-Cyrl-RS"/>
        </w:rPr>
      </w:pPr>
    </w:p>
    <w:p w14:paraId="6C8F772C" w14:textId="6D3A49A7" w:rsidR="00244173" w:rsidRPr="003E14BD" w:rsidRDefault="001123C5" w:rsidP="00244173">
      <w:pPr>
        <w:rPr>
          <w:rFonts w:ascii="Tahoma" w:hAnsi="Tahoma" w:cs="Tahoma"/>
          <w:b/>
          <w:bCs/>
          <w:lang w:val="sr-Cyrl-RS"/>
        </w:rPr>
      </w:pPr>
      <w:r w:rsidRPr="00063430">
        <w:rPr>
          <w:rFonts w:ascii="Tahoma" w:hAnsi="Tahoma" w:cs="Tahoma"/>
          <w:b/>
          <w:bCs/>
          <w:lang w:val="sr-Cyrl-RS"/>
        </w:rPr>
        <w:t>Ф</w:t>
      </w:r>
      <w:r w:rsidR="00244173" w:rsidRPr="00063430">
        <w:rPr>
          <w:rFonts w:ascii="Tahoma" w:hAnsi="Tahoma" w:cs="Tahoma"/>
          <w:b/>
          <w:bCs/>
          <w:lang w:val="sr-Cyrl-RS"/>
        </w:rPr>
        <w:t>инансирањ</w:t>
      </w:r>
      <w:r w:rsidRPr="00063430">
        <w:rPr>
          <w:rFonts w:ascii="Tahoma" w:hAnsi="Tahoma" w:cs="Tahoma"/>
          <w:b/>
          <w:bCs/>
          <w:lang w:val="sr-Cyrl-RS"/>
        </w:rPr>
        <w:t>е права и</w:t>
      </w:r>
      <w:r w:rsidR="00244173" w:rsidRPr="00063430">
        <w:rPr>
          <w:rFonts w:ascii="Tahoma" w:hAnsi="Tahoma" w:cs="Tahoma"/>
          <w:b/>
          <w:bCs/>
          <w:lang w:val="sr-Cyrl-RS"/>
        </w:rPr>
        <w:t xml:space="preserve"> услуга социјалне заштите</w:t>
      </w:r>
      <w:r w:rsidRPr="00063430">
        <w:rPr>
          <w:rFonts w:ascii="Tahoma" w:hAnsi="Tahoma" w:cs="Tahoma"/>
          <w:b/>
          <w:bCs/>
          <w:lang w:val="sr-Cyrl-RS"/>
        </w:rPr>
        <w:t xml:space="preserve"> у 2024. години и одрживост финансирања у будућности</w:t>
      </w:r>
    </w:p>
    <w:p w14:paraId="2AB7BEE5" w14:textId="77777777" w:rsidR="001123C5" w:rsidRPr="00063430" w:rsidRDefault="001123C5" w:rsidP="001123C5">
      <w:pPr>
        <w:spacing w:line="276" w:lineRule="auto"/>
        <w:jc w:val="both"/>
        <w:rPr>
          <w:rFonts w:ascii="Tahoma" w:hAnsi="Tahoma" w:cs="Tahoma"/>
          <w:lang w:val="sr-Cyrl-RS"/>
        </w:rPr>
      </w:pPr>
      <w:r w:rsidRPr="00063430">
        <w:rPr>
          <w:rFonts w:ascii="Tahoma" w:hAnsi="Tahoma" w:cs="Tahoma"/>
          <w:lang w:val="sr-Cyrl-RS"/>
        </w:rPr>
        <w:t xml:space="preserve">Општина Оџаци је у оквиру буџетског програма 11 који се односи на социјалну и дечију заштиту у Одлуци о буџету општине Оџаци за 2024. годину обезбедила 179.495.000,00 динара сопствених средстава и још додатних 9.800.000,00 динара од виших нивоа власти што укупно чини 189.295.000,00 динара. Ипак, неопходно је урадити анализу ових средстава по по категоријиу складу са функционалном класификацијом буџета, јер не припадају сва средства из овог програма социјалној заштити у ужем смислу. </w:t>
      </w:r>
    </w:p>
    <w:p w14:paraId="66232052" w14:textId="77777777" w:rsidR="001123C5" w:rsidRPr="00063430" w:rsidRDefault="001123C5" w:rsidP="001123C5">
      <w:pPr>
        <w:spacing w:line="276" w:lineRule="auto"/>
        <w:jc w:val="both"/>
        <w:rPr>
          <w:rFonts w:ascii="Tahoma" w:hAnsi="Tahoma" w:cs="Tahoma"/>
          <w:lang w:val="sr-Cyrl-RS"/>
        </w:rPr>
      </w:pPr>
      <w:r w:rsidRPr="00063430">
        <w:rPr>
          <w:rFonts w:ascii="Tahoma" w:hAnsi="Tahoma" w:cs="Tahoma"/>
          <w:lang w:val="sr-Cyrl-RS"/>
        </w:rPr>
        <w:t xml:space="preserve">За обављање делатности установа социјалне заштите, а једина установа социјалне заштите на територији општине Оџаци је „Центар за социјални рад Оџаци“, издвојено је 8.840.000, динара и тај новац се не може рачунати у социјалне издатеке општине Оџаци, као ни активности локалне организације Црвеног Крста у износу од 3.000.000,00 динара. 96.120.000,00 динара је било намењено подршци деци и ученицима, што спада у финансијску подршку породици са децом. За друге помоћи које не спадају у социјалну заштиту у ужем смислу издвојено је 17.600.000,00 динара. Тако да за социјалну заштиту у ужем смислу отпада 63.735.000,00 динара. Од тога 13.750.000 се издваја за једнократну помоћ. Тај износ је превелик за општину величине Оџака и ствара негативне тенденција. Општинско руководство је то препознало и у ребалансу је након вишегодишњег тренда раста смањила средства за ову намену на 6.000.000,00 динара што је оптимални износ, а разлику преусмерила на друге услуге социјалне заштите. Општина Оџаци са 50 милиона динара финансира услуге социјалне заштите. На територији општине развијене су три услуге; Услуга помоћ у кући за коју се издваја највише средстава; затим Услуга личног пратиоца и Услуга дневног боравка. Тенденција је да се број корисника ових услуга повећава сваке године, а самим тим издвајају и све већа средства за финансирање ових услуга. Услуга личног пратиоца има експоненцијални раст број корисника и средства потребна за њено финансирање се сваке године скоро дуплају. Све старије становништво општине доводи и до све веће потражње за услугом помоћ у кући. </w:t>
      </w:r>
    </w:p>
    <w:p w14:paraId="6C9BCE6A" w14:textId="77777777" w:rsidR="001123C5" w:rsidRPr="00063430" w:rsidRDefault="001123C5" w:rsidP="001123C5">
      <w:pPr>
        <w:spacing w:line="276" w:lineRule="auto"/>
        <w:jc w:val="both"/>
        <w:rPr>
          <w:rFonts w:ascii="Tahoma" w:hAnsi="Tahoma" w:cs="Tahoma"/>
          <w:lang w:val="sr-Cyrl-RS"/>
        </w:rPr>
      </w:pPr>
      <w:r w:rsidRPr="00063430">
        <w:rPr>
          <w:rFonts w:ascii="Tahoma" w:hAnsi="Tahoma" w:cs="Tahoma"/>
          <w:lang w:val="sr-Cyrl-RS"/>
        </w:rPr>
        <w:t xml:space="preserve">Локална самоуправа мора обезбедити додатна новчана средства да би ове услуге социјалне заштите могле даље да се развијају и да би остале одрживе. Један од начина је већ поменути партиципирање које би највећи ефекат могло да постигне баш код услуге помоћ у кући. Услуге личног пратиоца и дневног боравка нису погодне за партиципирање, али поред средстава локалне самоуправе треба покушати обезбедити додатна средства у виду донација међународних или домаћих донатора, средстава Европске Уније и Уједињених Нација и наравно, покушати обезбедити већа средства од виших органа власти. </w:t>
      </w:r>
    </w:p>
    <w:p w14:paraId="304AB68A" w14:textId="77777777" w:rsidR="001123C5" w:rsidRPr="00063430" w:rsidRDefault="001123C5" w:rsidP="001123C5">
      <w:pPr>
        <w:spacing w:after="0" w:line="276" w:lineRule="auto"/>
        <w:jc w:val="both"/>
        <w:rPr>
          <w:rFonts w:ascii="Tahoma" w:hAnsi="Tahoma" w:cs="Tahoma"/>
          <w:lang w:val="sr-Cyrl-RS"/>
        </w:rPr>
      </w:pPr>
      <w:r w:rsidRPr="00063430">
        <w:rPr>
          <w:rFonts w:ascii="Tahoma" w:hAnsi="Tahoma" w:cs="Tahoma"/>
          <w:lang w:val="sr-Cyrl-RS"/>
        </w:rPr>
        <w:lastRenderedPageBreak/>
        <w:t xml:space="preserve">Деинституционализација услуга социјалне заштите доноси позитивне трендове. Све већа конкуренција на тржишту услуга социјалне заштите утиче и на смањење цена саме услуге и ти трендови ће се наставити како конкуренција буде била већа. Међутим треба обратити пажњу и на то да цена није једини критеријум за квалитетну услугу и да треба бодовати и друге аспекте понуде како би корисници добили најбољу могућу услугу. </w:t>
      </w:r>
    </w:p>
    <w:p w14:paraId="38EB01FB" w14:textId="77777777" w:rsidR="001123C5" w:rsidRDefault="001123C5" w:rsidP="00B842B4">
      <w:pPr>
        <w:jc w:val="both"/>
        <w:rPr>
          <w:rFonts w:ascii="Tahoma" w:hAnsi="Tahoma" w:cs="Tahoma"/>
          <w:lang w:val="sr-Cyrl-RS"/>
        </w:rPr>
      </w:pPr>
    </w:p>
    <w:p w14:paraId="56DBD4C2" w14:textId="6B65BC05" w:rsidR="00244173" w:rsidRPr="003E14BD" w:rsidRDefault="00244173" w:rsidP="00B842B4">
      <w:pPr>
        <w:jc w:val="both"/>
        <w:rPr>
          <w:rFonts w:ascii="Tahoma" w:hAnsi="Tahoma" w:cs="Tahoma"/>
          <w:lang w:val="sr-Cyrl-RS"/>
        </w:rPr>
      </w:pPr>
      <w:r w:rsidRPr="003E14BD">
        <w:rPr>
          <w:rFonts w:ascii="Tahoma" w:hAnsi="Tahoma" w:cs="Tahoma"/>
          <w:lang w:val="sr-Cyrl-RS"/>
        </w:rPr>
        <w:t xml:space="preserve">Може се оценити да је </w:t>
      </w:r>
      <w:r w:rsidRPr="003E14BD">
        <w:rPr>
          <w:rFonts w:ascii="Tahoma" w:hAnsi="Tahoma" w:cs="Tahoma"/>
          <w:b/>
          <w:bCs/>
          <w:i/>
          <w:iCs/>
          <w:lang w:val="sr-Cyrl-RS"/>
        </w:rPr>
        <w:t>финансирање постојећег обима услуга социјалне заштите у општини Оџаци одрживо</w:t>
      </w:r>
      <w:r w:rsidRPr="003E14BD">
        <w:rPr>
          <w:rFonts w:ascii="Tahoma" w:hAnsi="Tahoma" w:cs="Tahoma"/>
          <w:lang w:val="sr-Cyrl-RS"/>
        </w:rPr>
        <w:t xml:space="preserve">, уз базичну претпоставку да се очува постојећи удео издвајања за ове намене у односу на укупне расходе који се финансирају из буџета општине. </w:t>
      </w:r>
    </w:p>
    <w:p w14:paraId="4A7E0765" w14:textId="77777777" w:rsidR="00244173" w:rsidRPr="003E14BD" w:rsidRDefault="00244173" w:rsidP="00B842B4">
      <w:pPr>
        <w:jc w:val="both"/>
        <w:rPr>
          <w:rFonts w:ascii="Tahoma" w:hAnsi="Tahoma" w:cs="Tahoma"/>
          <w:lang w:val="sr-Cyrl-RS"/>
        </w:rPr>
      </w:pPr>
      <w:r w:rsidRPr="003E14BD">
        <w:rPr>
          <w:rFonts w:ascii="Tahoma" w:hAnsi="Tahoma" w:cs="Tahoma"/>
          <w:b/>
          <w:bCs/>
          <w:i/>
          <w:iCs/>
          <w:lang w:val="sr-Cyrl-RS"/>
        </w:rPr>
        <w:t>У одређеној мери могуће је и извесно проширење обима услуга, увођење нових услуга и/или промене извора финансирања појединих услуга</w:t>
      </w:r>
      <w:r w:rsidRPr="003E14BD">
        <w:rPr>
          <w:rFonts w:ascii="Tahoma" w:hAnsi="Tahoma" w:cs="Tahoma"/>
          <w:lang w:val="sr-Cyrl-RS"/>
        </w:rPr>
        <w:t xml:space="preserve">. Имајући у виду да издвајања за социјалну заштиту (функција 0) имају значајан удео у укупним расходима и издацима општине Оџаци, постоји простор да се мања повећања расхода могу постићи уштедама на другим позицијама у оквиру функције 0. Нпр. мањи раст јединичне цене услуга социјалне заштите, незнатно проширење обима једне или више услуга, или евентуално смањење наменског трансфера из буџета Републике, могли би да се финансирају кроз реалокацију средства са других апропријација чија динамика извршења је нижа од планиране, или кроз благо смањење неких других давања у оквиру функције 0. </w:t>
      </w:r>
    </w:p>
    <w:p w14:paraId="50D42D31" w14:textId="0393C34E" w:rsidR="00B02FCB" w:rsidRPr="004A50D4" w:rsidRDefault="00244173" w:rsidP="004A50D4">
      <w:pPr>
        <w:jc w:val="both"/>
        <w:rPr>
          <w:rFonts w:ascii="Tahoma" w:hAnsi="Tahoma" w:cs="Tahoma"/>
        </w:rPr>
      </w:pPr>
      <w:r w:rsidRPr="003E14BD">
        <w:rPr>
          <w:rFonts w:ascii="Tahoma" w:hAnsi="Tahoma" w:cs="Tahoma"/>
          <w:lang w:val="sr-Cyrl-RS"/>
        </w:rPr>
        <w:t>Фактор ризика који може неповољно да се одрази на одрживост финансирања постојећег обима услуга социјалне заштите је то што се њихова јединична цена одређује екстерно, од стране лиценцираних пружалаца услуга који су одабрани у поступку јавних набавки. Због тога постоји ризик да, услед непредвиђеног раста јединичне цене, трошкови неке од услуга буду значајно виши од износа који је опредељен у буџету за њено финансирање. У том случају биће потребно или да се у буџету расподеле додатна средства за ове намене (нпр. коришћење текуће буџетске резерве или реалокација средстава са других апропријација), и/или да се донекле смањи обим или квалитет пружене услуге</w:t>
      </w:r>
      <w:r w:rsidR="004A50D4">
        <w:rPr>
          <w:rFonts w:ascii="Tahoma" w:hAnsi="Tahoma" w:cs="Tahoma"/>
        </w:rPr>
        <w:t>.</w:t>
      </w:r>
    </w:p>
    <w:p w14:paraId="073279E5" w14:textId="3B73496A" w:rsidR="0015551E" w:rsidRPr="003E14BD" w:rsidRDefault="00816C0A" w:rsidP="00043539">
      <w:pPr>
        <w:spacing w:after="0" w:line="240" w:lineRule="auto"/>
        <w:jc w:val="both"/>
        <w:rPr>
          <w:rFonts w:ascii="Tahoma" w:hAnsi="Tahoma" w:cs="Tahoma"/>
          <w:lang w:val="sr-Cyrl-RS"/>
        </w:rPr>
      </w:pPr>
      <w:r w:rsidRPr="003E14BD">
        <w:rPr>
          <w:rFonts w:ascii="Tahoma" w:hAnsi="Tahoma" w:cs="Tahoma"/>
          <w:lang w:val="sr-Cyrl-RS"/>
        </w:rPr>
        <w:t xml:space="preserve">У складу са </w:t>
      </w:r>
      <w:r w:rsidR="00B5282D" w:rsidRPr="003E14BD">
        <w:rPr>
          <w:rFonts w:ascii="Tahoma" w:hAnsi="Tahoma" w:cs="Tahoma"/>
          <w:lang w:val="sr-Cyrl-RS"/>
        </w:rPr>
        <w:t xml:space="preserve">Законом о социјалној заштити (члан 4.) </w:t>
      </w:r>
      <w:r w:rsidR="001C2969" w:rsidRPr="003E14BD">
        <w:rPr>
          <w:rFonts w:ascii="Tahoma" w:hAnsi="Tahoma" w:cs="Tahoma"/>
          <w:lang w:val="sr-Cyrl-RS"/>
        </w:rPr>
        <w:t xml:space="preserve">- </w:t>
      </w:r>
      <w:r w:rsidR="00B5282D" w:rsidRPr="003E14BD">
        <w:rPr>
          <w:rFonts w:ascii="Tahoma" w:hAnsi="Tahoma" w:cs="Tahoma"/>
          <w:b/>
          <w:bCs/>
          <w:lang w:val="sr-Cyrl-RS"/>
        </w:rPr>
        <w:t>п</w:t>
      </w:r>
      <w:r w:rsidRPr="003E14BD">
        <w:rPr>
          <w:rFonts w:ascii="Tahoma" w:hAnsi="Tahoma" w:cs="Tahoma"/>
          <w:b/>
          <w:bCs/>
          <w:lang w:val="sr-Cyrl-RS"/>
        </w:rPr>
        <w:t>рава на социјалну заштиту обезбеђују се пружањем услуга социјалне заштите и материјалном подршком</w:t>
      </w:r>
      <w:r w:rsidRPr="003E14BD">
        <w:rPr>
          <w:rFonts w:ascii="Tahoma" w:hAnsi="Tahoma" w:cs="Tahoma"/>
          <w:lang w:val="sr-Cyrl-RS"/>
        </w:rPr>
        <w:t>.</w:t>
      </w:r>
      <w:r w:rsidR="00326058" w:rsidRPr="003E14BD">
        <w:rPr>
          <w:rFonts w:ascii="Tahoma" w:hAnsi="Tahoma" w:cs="Tahoma"/>
          <w:lang w:val="sr-Cyrl-RS"/>
        </w:rPr>
        <w:t xml:space="preserve"> У том смислу, у наставку</w:t>
      </w:r>
      <w:r w:rsidR="00FA2744" w:rsidRPr="003E14BD">
        <w:rPr>
          <w:rFonts w:ascii="Tahoma" w:hAnsi="Tahoma" w:cs="Tahoma"/>
          <w:lang w:val="sr-Cyrl-RS"/>
        </w:rPr>
        <w:t xml:space="preserve"> потпоглавља 3.3. </w:t>
      </w:r>
      <w:r w:rsidR="001E575A" w:rsidRPr="003E14BD">
        <w:rPr>
          <w:rFonts w:ascii="Tahoma" w:hAnsi="Tahoma" w:cs="Tahoma"/>
          <w:lang w:val="sr-Cyrl-RS"/>
        </w:rPr>
        <w:t>предложен је приказ по поднасловима како следи:</w:t>
      </w:r>
    </w:p>
    <w:p w14:paraId="7BCB8410" w14:textId="77777777" w:rsidR="00B02FCB" w:rsidRPr="003E14BD" w:rsidRDefault="00B02FCB" w:rsidP="00043539">
      <w:pPr>
        <w:spacing w:after="0" w:line="240" w:lineRule="auto"/>
        <w:jc w:val="both"/>
        <w:rPr>
          <w:rFonts w:ascii="Tahoma" w:eastAsia="Times New Roman" w:hAnsi="Tahoma" w:cs="Tahoma"/>
          <w:kern w:val="0"/>
          <w:lang w:val="sr-Cyrl-RS"/>
        </w:rPr>
      </w:pPr>
    </w:p>
    <w:p w14:paraId="4A2E0CC5" w14:textId="13A4328D" w:rsidR="00017CE8" w:rsidRPr="003E14BD" w:rsidRDefault="00017CE8" w:rsidP="00017CE8">
      <w:pPr>
        <w:keepNext/>
        <w:keepLines/>
        <w:spacing w:before="200" w:after="0"/>
        <w:ind w:left="1080"/>
        <w:jc w:val="both"/>
        <w:outlineLvl w:val="2"/>
        <w:rPr>
          <w:rFonts w:ascii="Tahoma" w:eastAsiaTheme="majorEastAsia" w:hAnsi="Tahoma" w:cs="Tahoma"/>
          <w:color w:val="2F5496" w:themeColor="accent1" w:themeShade="BF"/>
          <w:sz w:val="28"/>
          <w:szCs w:val="28"/>
          <w:lang w:val="sr-Cyrl-RS"/>
        </w:rPr>
      </w:pPr>
      <w:bookmarkStart w:id="9" w:name="_Toc187171922"/>
      <w:r w:rsidRPr="003E14BD">
        <w:rPr>
          <w:rFonts w:ascii="Tahoma" w:eastAsiaTheme="majorEastAsia" w:hAnsi="Tahoma" w:cs="Tahoma"/>
          <w:color w:val="2F5496" w:themeColor="accent1" w:themeShade="BF"/>
          <w:sz w:val="28"/>
          <w:szCs w:val="28"/>
          <w:lang w:val="sr-Cyrl-RS"/>
        </w:rPr>
        <w:t>3.3.3. Услуге социјалне заштите</w:t>
      </w:r>
      <w:bookmarkEnd w:id="9"/>
    </w:p>
    <w:p w14:paraId="6A8FECAA" w14:textId="77777777" w:rsidR="00AC533D" w:rsidRPr="003E14BD" w:rsidRDefault="00AC533D" w:rsidP="00B02FCB">
      <w:pPr>
        <w:spacing w:after="0"/>
        <w:jc w:val="both"/>
        <w:rPr>
          <w:rFonts w:ascii="Tahoma" w:hAnsi="Tahoma" w:cs="Tahoma"/>
          <w:b/>
          <w:bCs/>
          <w:lang w:val="sr-Cyrl-RS"/>
        </w:rPr>
      </w:pPr>
    </w:p>
    <w:p w14:paraId="73BBFB14" w14:textId="4FF063DD" w:rsidR="00EC33EB" w:rsidRPr="003E14BD" w:rsidRDefault="00AC533D" w:rsidP="00EC33EB">
      <w:pPr>
        <w:spacing w:after="0" w:line="276" w:lineRule="auto"/>
        <w:jc w:val="both"/>
        <w:rPr>
          <w:rFonts w:ascii="Tahoma" w:hAnsi="Tahoma" w:cs="Tahoma"/>
          <w:lang w:val="sr-Cyrl-RS"/>
        </w:rPr>
      </w:pPr>
      <w:r w:rsidRPr="003E14BD">
        <w:rPr>
          <w:rFonts w:ascii="Tahoma" w:hAnsi="Tahoma" w:cs="Tahoma"/>
          <w:lang w:val="sr-Cyrl-RS"/>
        </w:rPr>
        <w:t xml:space="preserve">Општина Оџаци је у претходним годинама уређивала врсте, услове и начин обезбеђивања права на материјалну подршку и услуге социјалне заштите путем Одлуке о социјалној заштити. </w:t>
      </w:r>
    </w:p>
    <w:p w14:paraId="54F8FDA1" w14:textId="061A3AA4" w:rsidR="00852D8D" w:rsidRPr="003E14BD" w:rsidRDefault="00852D8D" w:rsidP="00852D8D">
      <w:pPr>
        <w:spacing w:after="0" w:line="276" w:lineRule="auto"/>
        <w:jc w:val="both"/>
        <w:rPr>
          <w:rFonts w:ascii="Tahoma" w:hAnsi="Tahoma" w:cs="Tahoma"/>
          <w:lang w:val="sr-Cyrl-RS"/>
        </w:rPr>
      </w:pPr>
      <w:r w:rsidRPr="003E14BD">
        <w:rPr>
          <w:rFonts w:ascii="Tahoma" w:hAnsi="Tahoma" w:cs="Tahoma"/>
          <w:lang w:val="sr-Cyrl-RS"/>
        </w:rPr>
        <w:t xml:space="preserve">Последња верзија Одлуке која је у потпуности усклађена са реалним стањем у општини у погледу могућности општине да финансира услуге као и националним и локалним законским оквиром усвојена је </w:t>
      </w:r>
      <w:r w:rsidR="00AE34A2" w:rsidRPr="00AE34A2">
        <w:rPr>
          <w:rFonts w:ascii="Tahoma" w:hAnsi="Tahoma" w:cs="Tahoma"/>
          <w:lang w:val="sr-Cyrl-RS"/>
        </w:rPr>
        <w:t>у марту месецу</w:t>
      </w:r>
      <w:r w:rsidRPr="00AE34A2">
        <w:rPr>
          <w:rFonts w:ascii="Tahoma" w:hAnsi="Tahoma" w:cs="Tahoma"/>
          <w:lang w:val="sr-Cyrl-RS"/>
        </w:rPr>
        <w:t xml:space="preserve"> 202</w:t>
      </w:r>
      <w:r w:rsidR="00AE34A2" w:rsidRPr="00AE34A2">
        <w:rPr>
          <w:rFonts w:ascii="Tahoma" w:hAnsi="Tahoma" w:cs="Tahoma"/>
          <w:lang w:val="sr-Cyrl-RS"/>
        </w:rPr>
        <w:t>5</w:t>
      </w:r>
      <w:r w:rsidRPr="00AE34A2">
        <w:rPr>
          <w:rFonts w:ascii="Tahoma" w:hAnsi="Tahoma" w:cs="Tahoma"/>
          <w:lang w:val="sr-Cyrl-RS"/>
        </w:rPr>
        <w:t>. године</w:t>
      </w:r>
      <w:r w:rsidRPr="003E14BD">
        <w:rPr>
          <w:rFonts w:ascii="Tahoma" w:hAnsi="Tahoma" w:cs="Tahoma"/>
          <w:lang w:val="sr-Cyrl-RS"/>
        </w:rPr>
        <w:t xml:space="preserve">. </w:t>
      </w:r>
    </w:p>
    <w:p w14:paraId="443364EF" w14:textId="77777777" w:rsidR="00852D8D" w:rsidRPr="003E14BD" w:rsidRDefault="00852D8D" w:rsidP="00852D8D">
      <w:pPr>
        <w:spacing w:after="0" w:line="276" w:lineRule="auto"/>
        <w:jc w:val="both"/>
        <w:rPr>
          <w:rFonts w:ascii="Tahoma" w:hAnsi="Tahoma" w:cs="Tahoma"/>
          <w:lang w:val="sr-Cyrl-RS"/>
        </w:rPr>
      </w:pPr>
    </w:p>
    <w:p w14:paraId="7CA02699" w14:textId="3D904121" w:rsidR="00852D8D" w:rsidRPr="003E14BD" w:rsidRDefault="00852D8D" w:rsidP="00852D8D">
      <w:pPr>
        <w:spacing w:after="0" w:line="276" w:lineRule="auto"/>
        <w:jc w:val="both"/>
        <w:rPr>
          <w:rFonts w:ascii="Tahoma" w:hAnsi="Tahoma" w:cs="Tahoma"/>
          <w:lang w:val="sr-Cyrl-RS"/>
        </w:rPr>
      </w:pPr>
      <w:r w:rsidRPr="003E14BD">
        <w:rPr>
          <w:rFonts w:ascii="Tahoma" w:hAnsi="Tahoma" w:cs="Tahoma"/>
          <w:lang w:val="sr-Cyrl-RS"/>
        </w:rPr>
        <w:t xml:space="preserve">По тој Одлуци у општини Оџаци обезбеђују се следеће услуге социјалне заштите: </w:t>
      </w:r>
    </w:p>
    <w:p w14:paraId="4CBCC88B" w14:textId="77777777" w:rsidR="00852D8D" w:rsidRPr="00063430" w:rsidRDefault="00852D8D" w:rsidP="00852D8D">
      <w:pPr>
        <w:spacing w:after="0" w:line="276" w:lineRule="auto"/>
        <w:rPr>
          <w:rFonts w:ascii="Tahoma" w:hAnsi="Tahoma" w:cs="Tahoma"/>
          <w:lang w:val="sr-Cyrl-RS"/>
        </w:rPr>
      </w:pPr>
      <w:r w:rsidRPr="00063430">
        <w:rPr>
          <w:rFonts w:ascii="Tahoma" w:hAnsi="Tahoma" w:cs="Tahoma"/>
          <w:b/>
          <w:bCs/>
          <w:lang w:val="sr-Cyrl-RS"/>
        </w:rPr>
        <w:lastRenderedPageBreak/>
        <w:t>дневне услуге у заједници:</w:t>
      </w:r>
      <w:r w:rsidRPr="00063430">
        <w:rPr>
          <w:rFonts w:ascii="Tahoma" w:hAnsi="Tahoma" w:cs="Tahoma"/>
          <w:b/>
          <w:bCs/>
          <w:lang w:val="sr-Cyrl-RS"/>
        </w:rPr>
        <w:br/>
      </w:r>
      <w:r w:rsidRPr="00063430">
        <w:rPr>
          <w:rFonts w:ascii="Tahoma" w:hAnsi="Tahoma" w:cs="Tahoma"/>
          <w:lang w:val="sr-Cyrl-RS"/>
        </w:rPr>
        <w:t xml:space="preserve">дневни боравак </w:t>
      </w:r>
    </w:p>
    <w:p w14:paraId="26F5BEDC" w14:textId="37016CEE" w:rsidR="00852D8D" w:rsidRPr="003E14BD" w:rsidRDefault="00852D8D" w:rsidP="00852D8D">
      <w:pPr>
        <w:spacing w:after="0" w:line="276" w:lineRule="auto"/>
        <w:rPr>
          <w:rFonts w:ascii="Tahoma" w:hAnsi="Tahoma" w:cs="Tahoma"/>
          <w:lang w:val="sr-Cyrl-RS"/>
        </w:rPr>
      </w:pPr>
      <w:r w:rsidRPr="00063430">
        <w:rPr>
          <w:rFonts w:ascii="Tahoma" w:hAnsi="Tahoma" w:cs="Tahoma"/>
          <w:lang w:val="sr-Cyrl-RS"/>
        </w:rPr>
        <w:t>помоћ у кући</w:t>
      </w:r>
      <w:r w:rsidRPr="00063430">
        <w:rPr>
          <w:rFonts w:ascii="Tahoma" w:hAnsi="Tahoma" w:cs="Tahoma"/>
          <w:lang w:val="sr-Cyrl-RS"/>
        </w:rPr>
        <w:br/>
        <w:t>лични пратилац детета са сметњама у развоју</w:t>
      </w:r>
      <w:r w:rsidRPr="003E14BD">
        <w:rPr>
          <w:rFonts w:ascii="Tahoma" w:hAnsi="Tahoma" w:cs="Tahoma"/>
          <w:lang w:val="sr-Cyrl-RS"/>
        </w:rPr>
        <w:t xml:space="preserve"> </w:t>
      </w:r>
    </w:p>
    <w:p w14:paraId="4CB4E24E" w14:textId="77777777" w:rsidR="00852D8D" w:rsidRPr="003E14BD" w:rsidRDefault="00852D8D" w:rsidP="00852D8D">
      <w:pPr>
        <w:spacing w:after="0" w:line="276" w:lineRule="auto"/>
        <w:rPr>
          <w:rFonts w:ascii="Tahoma" w:hAnsi="Tahoma" w:cs="Tahoma"/>
          <w:lang w:val="sr-Cyrl-RS"/>
        </w:rPr>
      </w:pPr>
    </w:p>
    <w:p w14:paraId="3CA7BA64" w14:textId="22548C3D" w:rsidR="00852D8D" w:rsidRPr="003E14BD" w:rsidRDefault="00852D8D" w:rsidP="00852D8D">
      <w:pPr>
        <w:spacing w:after="0" w:line="276" w:lineRule="auto"/>
        <w:rPr>
          <w:rFonts w:ascii="Tahoma" w:hAnsi="Tahoma" w:cs="Tahoma"/>
          <w:lang w:val="sr-Cyrl-RS"/>
        </w:rPr>
      </w:pPr>
      <w:r w:rsidRPr="003E14BD">
        <w:rPr>
          <w:rFonts w:ascii="Tahoma" w:hAnsi="Tahoma" w:cs="Tahoma"/>
          <w:lang w:val="sr-Cyrl-RS"/>
        </w:rPr>
        <w:t xml:space="preserve">Поред Одлуке о социјалној заштити општина Оџаци има усвојене и следеће норамативне документе: </w:t>
      </w:r>
    </w:p>
    <w:p w14:paraId="053FC59F" w14:textId="4910D94A" w:rsidR="00852D8D" w:rsidRPr="003E14BD"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обезбеђивању и пружању услуге помоћ у кући;</w:t>
      </w:r>
    </w:p>
    <w:p w14:paraId="5F5385D6" w14:textId="640C5198" w:rsidR="00852D8D"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обезбеђивању и пружању услуге лични пратилац детета;</w:t>
      </w:r>
    </w:p>
    <w:p w14:paraId="56001FE1" w14:textId="68361E3D" w:rsidR="00125D12"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методологији формирања цене услуга социјалне заштите за општину Оџаци;</w:t>
      </w:r>
    </w:p>
    <w:p w14:paraId="5EA0E2D3" w14:textId="005130F5" w:rsidR="00125D12"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учешћу корисника у цени услуге социјалне заштите коју пружа општина Оџаци;</w:t>
      </w:r>
    </w:p>
    <w:p w14:paraId="52CC690B" w14:textId="534B39D4" w:rsidR="00125D12"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поступку, начину и ближим условима остваривању права на материјалну подршку и коришћење услуга у области социјалне заштите;</w:t>
      </w:r>
    </w:p>
    <w:p w14:paraId="12B64ACF" w14:textId="00A26A92" w:rsidR="00125D12"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обезбеђивању и пружању услуге дневни боравак;</w:t>
      </w:r>
    </w:p>
    <w:p w14:paraId="18020586" w14:textId="6E290BAE" w:rsidR="00125D12" w:rsidRPr="003E14BD" w:rsidRDefault="00125D12" w:rsidP="00D439C0">
      <w:pPr>
        <w:pStyle w:val="ListParagraph"/>
        <w:numPr>
          <w:ilvl w:val="0"/>
          <w:numId w:val="24"/>
        </w:numPr>
        <w:spacing w:after="0" w:line="276" w:lineRule="auto"/>
        <w:rPr>
          <w:rFonts w:ascii="Tahoma" w:hAnsi="Tahoma" w:cs="Tahoma"/>
          <w:lang w:val="sr-Cyrl-RS"/>
        </w:rPr>
      </w:pPr>
      <w:r>
        <w:rPr>
          <w:rFonts w:ascii="Tahoma" w:hAnsi="Tahoma" w:cs="Tahoma"/>
          <w:lang w:val="sr-Cyrl-RS"/>
        </w:rPr>
        <w:t>Одлука о утврђивању права на једнократну помоћ у натури</w:t>
      </w:r>
      <w:r w:rsidR="00157BA6">
        <w:rPr>
          <w:rFonts w:ascii="Tahoma" w:hAnsi="Tahoma" w:cs="Tahoma"/>
          <w:lang w:val="sr-Cyrl-RS"/>
        </w:rPr>
        <w:t>.</w:t>
      </w:r>
    </w:p>
    <w:p w14:paraId="0D9C3657" w14:textId="77777777" w:rsidR="00EC33EB" w:rsidRPr="003E14BD" w:rsidRDefault="00EC33EB" w:rsidP="00EC33EB">
      <w:pPr>
        <w:jc w:val="both"/>
        <w:rPr>
          <w:rFonts w:ascii="Tahoma" w:hAnsi="Tahoma" w:cs="Tahoma"/>
          <w:color w:val="000000" w:themeColor="text1"/>
          <w:lang w:val="sr-Cyrl-RS"/>
        </w:rPr>
      </w:pPr>
    </w:p>
    <w:p w14:paraId="2F08235E" w14:textId="7D5EB08A" w:rsidR="00903578" w:rsidRPr="003E14BD" w:rsidRDefault="00903578" w:rsidP="00903578">
      <w:pPr>
        <w:spacing w:after="0"/>
        <w:jc w:val="both"/>
        <w:rPr>
          <w:rFonts w:ascii="Tahoma" w:hAnsi="Tahoma" w:cs="Tahoma"/>
          <w:lang w:val="sr-Cyrl-RS"/>
        </w:rPr>
      </w:pPr>
      <w:r w:rsidRPr="003E14BD">
        <w:rPr>
          <w:rFonts w:ascii="Tahoma" w:hAnsi="Tahoma" w:cs="Tahoma"/>
          <w:bCs/>
          <w:lang w:val="sr-Cyrl-RS"/>
        </w:rPr>
        <w:t xml:space="preserve">У Општини Оџаци се актуелно пружају три услуге: дневни боравак, помоћ у кући </w:t>
      </w:r>
      <w:r w:rsidRPr="003E14BD">
        <w:rPr>
          <w:rFonts w:ascii="Tahoma" w:hAnsi="Tahoma" w:cs="Tahoma"/>
          <w:lang w:val="sr-Cyrl-RS"/>
        </w:rPr>
        <w:t xml:space="preserve">(ПУК) </w:t>
      </w:r>
      <w:r w:rsidRPr="003E14BD">
        <w:rPr>
          <w:rFonts w:ascii="Tahoma" w:hAnsi="Tahoma" w:cs="Tahoma"/>
          <w:bCs/>
          <w:lang w:val="sr-Cyrl-RS"/>
        </w:rPr>
        <w:t>и лични пратилац детета</w:t>
      </w:r>
      <w:r w:rsidRPr="003E14BD">
        <w:rPr>
          <w:rFonts w:ascii="Tahoma" w:hAnsi="Tahoma" w:cs="Tahoma"/>
          <w:lang w:val="sr-Cyrl-RS"/>
        </w:rPr>
        <w:t xml:space="preserve"> (ЛПД). ДНЕВНИ БОРАВАК ЗА ДЕЦУ СА СМЕТЊАМА У РАЗВОЈУ је услуга коју за 1</w:t>
      </w:r>
      <w:r w:rsidR="00AE34A2">
        <w:rPr>
          <w:rFonts w:ascii="Tahoma" w:hAnsi="Tahoma" w:cs="Tahoma"/>
          <w:lang w:val="sr-Cyrl-RS"/>
        </w:rPr>
        <w:t>0</w:t>
      </w:r>
      <w:r w:rsidRPr="003E14BD">
        <w:rPr>
          <w:rFonts w:ascii="Tahoma" w:hAnsi="Tahoma" w:cs="Tahoma"/>
          <w:lang w:val="sr-Cyrl-RS"/>
        </w:rPr>
        <w:t xml:space="preserve"> корисника пружа Удружење МНРО “Златна Барка” Оџаци, уз финансијску подршку локалне самоуправе. </w:t>
      </w:r>
    </w:p>
    <w:p w14:paraId="7BE1956C" w14:textId="77777777" w:rsidR="00903578" w:rsidRPr="003E14BD" w:rsidRDefault="00903578" w:rsidP="00903578">
      <w:pPr>
        <w:spacing w:after="0"/>
        <w:jc w:val="both"/>
        <w:rPr>
          <w:rFonts w:ascii="Tahoma" w:hAnsi="Tahoma" w:cs="Tahoma"/>
          <w:lang w:val="sr-Cyrl-RS"/>
        </w:rPr>
      </w:pPr>
    </w:p>
    <w:p w14:paraId="44CC5E6E" w14:textId="336B2749" w:rsidR="00EC33EB" w:rsidRPr="003E14BD" w:rsidRDefault="00903578" w:rsidP="00EC33EB">
      <w:pPr>
        <w:spacing w:after="0"/>
        <w:jc w:val="both"/>
        <w:rPr>
          <w:rFonts w:ascii="Tahoma" w:hAnsi="Tahoma" w:cs="Tahoma"/>
          <w:lang w:val="sr-Cyrl-RS"/>
        </w:rPr>
      </w:pPr>
      <w:r w:rsidRPr="003E14BD">
        <w:rPr>
          <w:rFonts w:ascii="Tahoma" w:hAnsi="Tahoma" w:cs="Tahoma"/>
          <w:lang w:val="sr-Cyrl-RS"/>
        </w:rPr>
        <w:t>Услуге ПУК и ЛПД се наручују путем јавне набавке</w:t>
      </w:r>
      <w:r w:rsidR="00AE34A2">
        <w:rPr>
          <w:rFonts w:ascii="Tahoma" w:hAnsi="Tahoma" w:cs="Tahoma"/>
          <w:lang w:val="sr-Cyrl-RS"/>
        </w:rPr>
        <w:t xml:space="preserve">. </w:t>
      </w:r>
      <w:r w:rsidR="00EC33EB" w:rsidRPr="00063430">
        <w:rPr>
          <w:rFonts w:ascii="Tahoma" w:hAnsi="Tahoma" w:cs="Tahoma"/>
          <w:lang w:val="sr-Cyrl-RS"/>
        </w:rPr>
        <w:t>Јавна набавка је финансирана из сопствених средстава општинске управе Оџаци.</w:t>
      </w:r>
      <w:r w:rsidRPr="00063430">
        <w:rPr>
          <w:rFonts w:ascii="Tahoma" w:hAnsi="Tahoma" w:cs="Tahoma"/>
          <w:lang w:val="sr-Cyrl-RS"/>
        </w:rPr>
        <w:t xml:space="preserve"> </w:t>
      </w:r>
      <w:r w:rsidR="00AE34A2" w:rsidRPr="00063430">
        <w:rPr>
          <w:rFonts w:ascii="Tahoma" w:hAnsi="Tahoma" w:cs="Tahoma"/>
          <w:lang w:val="sr-Cyrl-RS"/>
        </w:rPr>
        <w:t>У јануару 2025</w:t>
      </w:r>
      <w:r w:rsidR="00EC33EB" w:rsidRPr="00063430">
        <w:rPr>
          <w:rFonts w:ascii="Tahoma" w:hAnsi="Tahoma" w:cs="Tahoma"/>
          <w:lang w:val="sr-Cyrl-RS"/>
        </w:rPr>
        <w:t>. године очекује се и даљи развој и проширење услуге Лични пратилац детета за коју је општина добила средства у оквиру пакета подршке који обезбеђује Стална конференција градова и општина у оквиру трогодишњег пројекта „Подршка одрживим услугама социјалне заштите у заједници и политикама укључивања на локалном нивоу“.</w:t>
      </w:r>
      <w:r w:rsidR="00EC33EB" w:rsidRPr="003E14BD">
        <w:rPr>
          <w:rFonts w:ascii="Tahoma" w:hAnsi="Tahoma" w:cs="Tahoma"/>
          <w:lang w:val="sr-Cyrl-RS"/>
        </w:rPr>
        <w:t xml:space="preserve"> </w:t>
      </w:r>
    </w:p>
    <w:p w14:paraId="0C9A3244" w14:textId="77777777" w:rsidR="00124FF6" w:rsidRPr="003E14BD" w:rsidRDefault="00124FF6" w:rsidP="00124FF6">
      <w:pPr>
        <w:spacing w:line="276" w:lineRule="auto"/>
        <w:contextualSpacing/>
        <w:jc w:val="both"/>
        <w:rPr>
          <w:rFonts w:ascii="Tahoma" w:hAnsi="Tahoma" w:cs="Tahoma"/>
          <w:color w:val="C90000"/>
          <w:lang w:val="sr-Cyrl-RS"/>
        </w:rPr>
      </w:pPr>
    </w:p>
    <w:p w14:paraId="29935BB9" w14:textId="77777777" w:rsidR="00124FF6" w:rsidRPr="00063430" w:rsidRDefault="00124FF6" w:rsidP="00124FF6">
      <w:pPr>
        <w:spacing w:line="276" w:lineRule="auto"/>
        <w:contextualSpacing/>
        <w:jc w:val="both"/>
        <w:rPr>
          <w:rFonts w:ascii="Tahoma" w:hAnsi="Tahoma" w:cs="Tahoma"/>
          <w:lang w:val="sr-Cyrl-RS"/>
        </w:rPr>
      </w:pPr>
      <w:r w:rsidRPr="00063430">
        <w:rPr>
          <w:rFonts w:ascii="Tahoma" w:hAnsi="Tahoma" w:cs="Tahoma"/>
          <w:lang w:val="sr-Cyrl-RS"/>
        </w:rPr>
        <w:t xml:space="preserve">Подаци којима располажу школе на територији општине Оџаци показују да постоји велика потреба за дефектолозима и логопедима. Иако постоји сарадња са школом у Сомбору која пружа додатну подршку за децу којима је потребна услуга логопеда или дефектолога, то није довољно. Услуге логопеда и дефектолога нису потребне само деци са сметњама, већ и деци уредног развоја. Фокус мора бити на развојоном периоду јер је врло важно када ће деца кренути са третманом. </w:t>
      </w:r>
    </w:p>
    <w:p w14:paraId="4DEAACCC" w14:textId="77777777" w:rsidR="00124FF6" w:rsidRPr="00063430" w:rsidRDefault="00124FF6" w:rsidP="00124FF6">
      <w:pPr>
        <w:spacing w:line="276" w:lineRule="auto"/>
        <w:contextualSpacing/>
        <w:jc w:val="both"/>
        <w:rPr>
          <w:rFonts w:ascii="Tahoma" w:hAnsi="Tahoma" w:cs="Tahoma"/>
          <w:lang w:val="sr-Cyrl-RS"/>
        </w:rPr>
      </w:pPr>
    </w:p>
    <w:p w14:paraId="34F04B84" w14:textId="0D8D87BB" w:rsidR="00195CD7" w:rsidRPr="004A50D4" w:rsidRDefault="00124FF6" w:rsidP="004A50D4">
      <w:pPr>
        <w:spacing w:line="276" w:lineRule="auto"/>
        <w:contextualSpacing/>
        <w:jc w:val="both"/>
        <w:rPr>
          <w:rFonts w:ascii="Tahoma" w:hAnsi="Tahoma" w:cs="Tahoma"/>
          <w:b/>
          <w:bCs/>
        </w:rPr>
      </w:pPr>
      <w:r w:rsidRPr="00063430">
        <w:rPr>
          <w:rFonts w:ascii="Tahoma" w:hAnsi="Tahoma" w:cs="Tahoma"/>
          <w:lang w:val="sr-Cyrl-RS"/>
        </w:rPr>
        <w:t>Поред квантитативног повећања услуге лични пратилац, потребан је и даљи развој предметне услуге у погледу квалитета обогаћивањем услуга новим садржајима. Услуга личног пратиоца и услуге логопеда и дефектолога чине једну целину и потребно је радити на њиховом унапређењу. Посебну пажњу треба обратити на одабир кадрова, организовању едукација јер је једино на тај начин могуће подизати ниво квалитета услуг</w:t>
      </w:r>
    </w:p>
    <w:p w14:paraId="796759F3" w14:textId="4B76EAB6" w:rsidR="002A7A87" w:rsidRPr="003E14BD" w:rsidRDefault="002A7A87" w:rsidP="002A7A87">
      <w:pPr>
        <w:keepNext/>
        <w:keepLines/>
        <w:spacing w:before="200" w:after="0"/>
        <w:ind w:left="1080"/>
        <w:jc w:val="both"/>
        <w:outlineLvl w:val="2"/>
        <w:rPr>
          <w:rFonts w:ascii="Tahoma" w:eastAsiaTheme="majorEastAsia" w:hAnsi="Tahoma" w:cs="Tahoma"/>
          <w:color w:val="2F5496" w:themeColor="accent1" w:themeShade="BF"/>
          <w:sz w:val="28"/>
          <w:szCs w:val="28"/>
          <w:lang w:val="sr-Cyrl-RS"/>
        </w:rPr>
      </w:pPr>
      <w:bookmarkStart w:id="10" w:name="_Toc187171923"/>
      <w:r w:rsidRPr="003E14BD">
        <w:rPr>
          <w:rFonts w:ascii="Tahoma" w:eastAsiaTheme="majorEastAsia" w:hAnsi="Tahoma" w:cs="Tahoma"/>
          <w:color w:val="2F5496" w:themeColor="accent1" w:themeShade="BF"/>
          <w:sz w:val="28"/>
          <w:szCs w:val="28"/>
          <w:lang w:val="sr-Cyrl-RS"/>
        </w:rPr>
        <w:lastRenderedPageBreak/>
        <w:t>3.3.4. Материјална подршка</w:t>
      </w:r>
      <w:bookmarkEnd w:id="10"/>
    </w:p>
    <w:p w14:paraId="5B09D44A" w14:textId="77777777" w:rsidR="0034342E" w:rsidRPr="003E14BD" w:rsidRDefault="0034342E" w:rsidP="0034342E">
      <w:pPr>
        <w:keepNext/>
        <w:keepLines/>
        <w:spacing w:before="200" w:after="0"/>
        <w:jc w:val="both"/>
        <w:outlineLvl w:val="2"/>
        <w:rPr>
          <w:rFonts w:ascii="Tahoma" w:eastAsiaTheme="majorEastAsia" w:hAnsi="Tahoma" w:cs="Tahoma"/>
          <w:color w:val="FF0000"/>
          <w:sz w:val="28"/>
          <w:szCs w:val="28"/>
          <w:lang w:val="sr-Cyrl-RS"/>
        </w:rPr>
      </w:pPr>
    </w:p>
    <w:p w14:paraId="07E1D5BD" w14:textId="0B7740D3" w:rsidR="00D94DBA" w:rsidRPr="003E14BD" w:rsidRDefault="00D94DBA" w:rsidP="00125D12">
      <w:pPr>
        <w:jc w:val="both"/>
        <w:rPr>
          <w:rFonts w:ascii="Tahoma" w:eastAsiaTheme="majorEastAsia" w:hAnsi="Tahoma" w:cs="Tahoma"/>
          <w:color w:val="000000" w:themeColor="text1"/>
          <w:lang w:val="sr-Cyrl-RS"/>
        </w:rPr>
      </w:pPr>
      <w:r w:rsidRPr="003E14BD">
        <w:rPr>
          <w:rFonts w:ascii="Tahoma" w:eastAsiaTheme="majorEastAsia" w:hAnsi="Tahoma" w:cs="Tahoma"/>
          <w:color w:val="000000" w:themeColor="text1"/>
          <w:lang w:val="sr-Cyrl-RS"/>
        </w:rPr>
        <w:t xml:space="preserve">Према новоусвојеној Одлуци о социјалној заштити општине Оџаци </w:t>
      </w:r>
      <w:r w:rsidRPr="00157BA6">
        <w:rPr>
          <w:rFonts w:ascii="Tahoma" w:eastAsiaTheme="majorEastAsia" w:hAnsi="Tahoma" w:cs="Tahoma"/>
          <w:color w:val="000000" w:themeColor="text1"/>
          <w:lang w:val="sr-Cyrl-RS"/>
        </w:rPr>
        <w:t>из 202</w:t>
      </w:r>
      <w:r w:rsidR="00AE34A2" w:rsidRPr="00157BA6">
        <w:rPr>
          <w:rFonts w:ascii="Tahoma" w:eastAsiaTheme="majorEastAsia" w:hAnsi="Tahoma" w:cs="Tahoma"/>
          <w:color w:val="000000" w:themeColor="text1"/>
          <w:lang w:val="sr-Cyrl-RS"/>
        </w:rPr>
        <w:t>5</w:t>
      </w:r>
      <w:r w:rsidRPr="003E14BD">
        <w:rPr>
          <w:rFonts w:ascii="Tahoma" w:eastAsiaTheme="majorEastAsia" w:hAnsi="Tahoma" w:cs="Tahoma"/>
          <w:color w:val="000000" w:themeColor="text1"/>
          <w:lang w:val="sr-Cyrl-RS"/>
        </w:rPr>
        <w:t xml:space="preserve"> године појединци и породице су корисници следећих права на мере материјалне подршке: </w:t>
      </w:r>
    </w:p>
    <w:p w14:paraId="4012134E"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1.Материјална подршка у новцу, која обухвата:</w:t>
      </w:r>
    </w:p>
    <w:p w14:paraId="107B7CF1"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1.1. Једнократну новчана помоћ;</w:t>
      </w:r>
    </w:p>
    <w:p w14:paraId="6C74E8B7"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1.2. Трошкови сахрањивања;</w:t>
      </w:r>
    </w:p>
    <w:p w14:paraId="5C10930A"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1.3. Подршку за социјално укључивање корисника једнократне новчане помоћи;</w:t>
      </w:r>
    </w:p>
    <w:p w14:paraId="02E5C978"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1.4. Интервентну једнократну помоћ;</w:t>
      </w:r>
    </w:p>
    <w:p w14:paraId="446EA41C"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1.5. Накнаду трошкова превоза корисника и пратиоца приликом смештаја у установу</w:t>
      </w:r>
    </w:p>
    <w:p w14:paraId="639AA3C2"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социјалне заштите или другу породицу</w:t>
      </w:r>
    </w:p>
    <w:p w14:paraId="3E89354C"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2. Материјална подршка у натури која обухвата:</w:t>
      </w:r>
    </w:p>
    <w:p w14:paraId="30CE8D10"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2.1. Набавку пакета хране, хигијене, огрева, одеће и обуће;</w:t>
      </w:r>
    </w:p>
    <w:p w14:paraId="7F065A3A" w14:textId="77777777" w:rsidR="00157BA6" w:rsidRPr="00157BA6" w:rsidRDefault="00157BA6" w:rsidP="00157BA6">
      <w:pPr>
        <w:spacing w:after="0" w:line="276" w:lineRule="auto"/>
        <w:jc w:val="both"/>
        <w:rPr>
          <w:rFonts w:ascii="Tahoma" w:hAnsi="Tahoma" w:cs="Tahoma"/>
          <w:lang w:val="sr-Cyrl-RS"/>
        </w:rPr>
      </w:pPr>
      <w:r w:rsidRPr="00157BA6">
        <w:rPr>
          <w:rFonts w:ascii="Tahoma" w:hAnsi="Tahoma" w:cs="Tahoma"/>
          <w:lang w:val="sr-Cyrl-RS"/>
        </w:rPr>
        <w:t>2.2. Опремање корисника за смештај код пружаоца услуге социјалне заштите или у другу</w:t>
      </w:r>
    </w:p>
    <w:p w14:paraId="6A2DDC89" w14:textId="4EA41B88" w:rsidR="00157BA6" w:rsidRDefault="00157BA6" w:rsidP="00157BA6">
      <w:pPr>
        <w:spacing w:after="0" w:line="276" w:lineRule="auto"/>
        <w:jc w:val="both"/>
        <w:rPr>
          <w:rFonts w:ascii="Tahoma" w:hAnsi="Tahoma" w:cs="Tahoma"/>
          <w:lang w:val="sr-Cyrl-RS"/>
        </w:rPr>
      </w:pPr>
      <w:r>
        <w:rPr>
          <w:rFonts w:ascii="Tahoma" w:hAnsi="Tahoma" w:cs="Tahoma"/>
          <w:lang w:val="sr-Cyrl-RS"/>
        </w:rPr>
        <w:t>п</w:t>
      </w:r>
      <w:r w:rsidRPr="00157BA6">
        <w:rPr>
          <w:rFonts w:ascii="Tahoma" w:hAnsi="Tahoma" w:cs="Tahoma"/>
          <w:lang w:val="sr-Cyrl-RS"/>
        </w:rPr>
        <w:t>ородицу</w:t>
      </w:r>
      <w:r>
        <w:rPr>
          <w:rFonts w:ascii="Tahoma" w:hAnsi="Tahoma" w:cs="Tahoma"/>
          <w:lang w:val="sr-Cyrl-RS"/>
        </w:rPr>
        <w:t>.</w:t>
      </w:r>
    </w:p>
    <w:p w14:paraId="7D96EC7C" w14:textId="2A79A50F" w:rsidR="00FB6555" w:rsidRPr="003E14BD" w:rsidRDefault="00FB6555" w:rsidP="00157BA6">
      <w:pPr>
        <w:spacing w:line="276" w:lineRule="auto"/>
        <w:jc w:val="both"/>
        <w:rPr>
          <w:rFonts w:ascii="Tahoma" w:hAnsi="Tahoma" w:cs="Tahoma"/>
          <w:lang w:val="sr-Cyrl-RS"/>
        </w:rPr>
      </w:pPr>
      <w:r w:rsidRPr="003E14BD">
        <w:rPr>
          <w:rFonts w:ascii="Tahoma" w:hAnsi="Tahoma" w:cs="Tahoma"/>
          <w:lang w:val="sr-Cyrl-RS"/>
        </w:rPr>
        <w:t>Поступак за остваривање права на мере материјалне подршке покреће се на захтев корисника или по службеној дужности</w:t>
      </w:r>
      <w:r w:rsidR="00157BA6">
        <w:rPr>
          <w:rFonts w:ascii="Tahoma" w:hAnsi="Tahoma" w:cs="Tahoma"/>
          <w:lang w:val="sr-Cyrl-RS"/>
        </w:rPr>
        <w:t>,</w:t>
      </w:r>
      <w:r w:rsidRPr="003E14BD">
        <w:rPr>
          <w:rFonts w:ascii="Tahoma" w:hAnsi="Tahoma" w:cs="Tahoma"/>
          <w:lang w:val="sr-Cyrl-RS"/>
        </w:rPr>
        <w:t xml:space="preserve"> а по захтевима за коришћење права на мере материјалне подршке у првом степену решава Центар за социјални рад решењем о признавању права на меру материјалне подршке за коју је поднет захтев. </w:t>
      </w:r>
    </w:p>
    <w:p w14:paraId="42DE852F" w14:textId="7EDC68F1" w:rsidR="00FB6555" w:rsidRPr="003E14BD" w:rsidRDefault="00FB6555" w:rsidP="00FB6555">
      <w:pPr>
        <w:spacing w:line="276" w:lineRule="auto"/>
        <w:jc w:val="both"/>
        <w:rPr>
          <w:rFonts w:ascii="Tahoma" w:hAnsi="Tahoma" w:cs="Tahoma"/>
          <w:lang w:val="sr-Cyrl-RS"/>
        </w:rPr>
      </w:pPr>
      <w:r w:rsidRPr="003E14BD">
        <w:rPr>
          <w:rFonts w:ascii="Tahoma" w:hAnsi="Tahoma" w:cs="Tahoma"/>
          <w:lang w:val="sr-Cyrl-RS"/>
        </w:rPr>
        <w:t>Детаљни преглед података о броју корисника права на мер</w:t>
      </w:r>
      <w:r w:rsidR="004A50D4">
        <w:rPr>
          <w:rFonts w:ascii="Tahoma" w:hAnsi="Tahoma" w:cs="Tahoma"/>
        </w:rPr>
        <w:t>e</w:t>
      </w:r>
      <w:r w:rsidRPr="003E14BD">
        <w:rPr>
          <w:rFonts w:ascii="Tahoma" w:hAnsi="Tahoma" w:cs="Tahoma"/>
          <w:lang w:val="sr-Cyrl-RS"/>
        </w:rPr>
        <w:t xml:space="preserve"> материјалне подршке дати су у </w:t>
      </w:r>
      <w:r w:rsidRPr="004A50D4">
        <w:rPr>
          <w:rFonts w:ascii="Tahoma" w:hAnsi="Tahoma" w:cs="Tahoma"/>
          <w:lang w:val="sr-Cyrl-RS"/>
        </w:rPr>
        <w:t>Табели 5 у Прилогу 1.</w:t>
      </w:r>
      <w:r w:rsidRPr="003E14BD">
        <w:rPr>
          <w:rFonts w:ascii="Tahoma" w:hAnsi="Tahoma" w:cs="Tahoma"/>
          <w:lang w:val="sr-Cyrl-RS"/>
        </w:rPr>
        <w:t xml:space="preserve"> </w:t>
      </w:r>
    </w:p>
    <w:p w14:paraId="77D1CBC1" w14:textId="77777777" w:rsidR="004E5F9F" w:rsidRPr="003E14BD" w:rsidRDefault="004E5F9F" w:rsidP="004E5F9F">
      <w:pPr>
        <w:spacing w:line="276" w:lineRule="auto"/>
        <w:jc w:val="both"/>
        <w:rPr>
          <w:rFonts w:ascii="Tahoma" w:hAnsi="Tahoma" w:cs="Tahoma"/>
          <w:b/>
          <w:bCs/>
          <w:lang w:val="sr-Cyrl-RS"/>
        </w:rPr>
      </w:pPr>
      <w:r w:rsidRPr="003E14BD">
        <w:rPr>
          <w:rFonts w:ascii="Tahoma" w:hAnsi="Tahoma" w:cs="Tahoma"/>
          <w:b/>
          <w:bCs/>
          <w:lang w:val="sr-Cyrl-RS"/>
        </w:rPr>
        <w:t>Новчана социјална помоћ:</w:t>
      </w:r>
    </w:p>
    <w:p w14:paraId="46829164" w14:textId="77777777" w:rsidR="004E5F9F" w:rsidRPr="003E14BD" w:rsidRDefault="004E5F9F" w:rsidP="00D439C0">
      <w:pPr>
        <w:numPr>
          <w:ilvl w:val="0"/>
          <w:numId w:val="19"/>
        </w:numPr>
        <w:spacing w:line="276" w:lineRule="auto"/>
        <w:jc w:val="both"/>
        <w:rPr>
          <w:rFonts w:ascii="Tahoma" w:hAnsi="Tahoma" w:cs="Tahoma"/>
          <w:lang w:val="sr-Cyrl-RS"/>
        </w:rPr>
      </w:pPr>
      <w:r w:rsidRPr="003E14BD">
        <w:rPr>
          <w:rFonts w:ascii="Tahoma" w:hAnsi="Tahoma" w:cs="Tahoma"/>
          <w:b/>
          <w:bCs/>
          <w:lang w:val="sr-Cyrl-RS"/>
        </w:rPr>
        <w:t>Ограничена НСП:</w:t>
      </w:r>
      <w:r w:rsidRPr="003E14BD">
        <w:rPr>
          <w:rFonts w:ascii="Tahoma" w:hAnsi="Tahoma" w:cs="Tahoma"/>
          <w:lang w:val="sr-Cyrl-RS"/>
        </w:rPr>
        <w:t xml:space="preserve"> Број корисника је у паду, са 263 у 2021. на 184 у 2023. години. Ово може указивати на смањене захтеве или рестриктивније критеријуме за доделу.</w:t>
      </w:r>
    </w:p>
    <w:p w14:paraId="1A1080EC" w14:textId="77777777" w:rsidR="004E5F9F" w:rsidRPr="003E14BD" w:rsidRDefault="004E5F9F" w:rsidP="00D439C0">
      <w:pPr>
        <w:numPr>
          <w:ilvl w:val="0"/>
          <w:numId w:val="19"/>
        </w:numPr>
        <w:spacing w:line="276" w:lineRule="auto"/>
        <w:jc w:val="both"/>
        <w:rPr>
          <w:rFonts w:ascii="Tahoma" w:hAnsi="Tahoma" w:cs="Tahoma"/>
          <w:lang w:val="sr-Cyrl-RS"/>
        </w:rPr>
      </w:pPr>
      <w:r w:rsidRPr="003E14BD">
        <w:rPr>
          <w:rFonts w:ascii="Tahoma" w:hAnsi="Tahoma" w:cs="Tahoma"/>
          <w:b/>
          <w:bCs/>
          <w:lang w:val="sr-Cyrl-RS"/>
        </w:rPr>
        <w:t>Неограничена НСП:</w:t>
      </w:r>
      <w:r w:rsidRPr="003E14BD">
        <w:rPr>
          <w:rFonts w:ascii="Tahoma" w:hAnsi="Tahoma" w:cs="Tahoma"/>
          <w:lang w:val="sr-Cyrl-RS"/>
        </w:rPr>
        <w:t xml:space="preserve"> Број корисника је релативно стабилан, са благим растом у 2023. години (417 мушкараца и 423 жене).</w:t>
      </w:r>
    </w:p>
    <w:p w14:paraId="062E9E2D" w14:textId="77777777" w:rsidR="004E5F9F" w:rsidRPr="003E14BD" w:rsidRDefault="004E5F9F" w:rsidP="00D439C0">
      <w:pPr>
        <w:numPr>
          <w:ilvl w:val="0"/>
          <w:numId w:val="19"/>
        </w:numPr>
        <w:spacing w:line="276" w:lineRule="auto"/>
        <w:jc w:val="both"/>
        <w:rPr>
          <w:rFonts w:ascii="Tahoma" w:hAnsi="Tahoma" w:cs="Tahoma"/>
          <w:lang w:val="sr-Cyrl-RS"/>
        </w:rPr>
      </w:pPr>
      <w:r w:rsidRPr="003E14BD">
        <w:rPr>
          <w:rFonts w:ascii="Tahoma" w:hAnsi="Tahoma" w:cs="Tahoma"/>
          <w:b/>
          <w:bCs/>
          <w:lang w:val="sr-Cyrl-RS"/>
        </w:rPr>
        <w:t>Увећана НСП:</w:t>
      </w:r>
      <w:r w:rsidRPr="003E14BD">
        <w:rPr>
          <w:rFonts w:ascii="Tahoma" w:hAnsi="Tahoma" w:cs="Tahoma"/>
          <w:lang w:val="sr-Cyrl-RS"/>
        </w:rPr>
        <w:t xml:space="preserve"> Значајан раст броја корисника, са 227 у 2021. на 296 у 2023. години. Ова категорија је посебно важна за најугроженије.</w:t>
      </w:r>
    </w:p>
    <w:p w14:paraId="4576DFEA" w14:textId="77777777" w:rsidR="004E5F9F" w:rsidRPr="003E14BD" w:rsidRDefault="004E5F9F" w:rsidP="004E5F9F">
      <w:pPr>
        <w:spacing w:line="276" w:lineRule="auto"/>
        <w:jc w:val="both"/>
        <w:rPr>
          <w:rFonts w:ascii="Tahoma" w:hAnsi="Tahoma" w:cs="Tahoma"/>
          <w:b/>
          <w:bCs/>
          <w:lang w:val="sr-Cyrl-RS"/>
        </w:rPr>
      </w:pPr>
      <w:r w:rsidRPr="003E14BD">
        <w:rPr>
          <w:rFonts w:ascii="Tahoma" w:hAnsi="Tahoma" w:cs="Tahoma"/>
          <w:b/>
          <w:bCs/>
          <w:lang w:val="sr-Cyrl-RS"/>
        </w:rPr>
        <w:t>2. Додаци за помоћ и негу другог лица:</w:t>
      </w:r>
    </w:p>
    <w:p w14:paraId="7C78FD5B" w14:textId="77777777" w:rsidR="004E5F9F" w:rsidRPr="003E14BD" w:rsidRDefault="004E5F9F" w:rsidP="00D439C0">
      <w:pPr>
        <w:numPr>
          <w:ilvl w:val="0"/>
          <w:numId w:val="20"/>
        </w:numPr>
        <w:spacing w:line="276" w:lineRule="auto"/>
        <w:jc w:val="both"/>
        <w:rPr>
          <w:rFonts w:ascii="Tahoma" w:hAnsi="Tahoma" w:cs="Tahoma"/>
          <w:lang w:val="sr-Cyrl-RS"/>
        </w:rPr>
      </w:pPr>
      <w:r w:rsidRPr="003E14BD">
        <w:rPr>
          <w:rFonts w:ascii="Tahoma" w:hAnsi="Tahoma" w:cs="Tahoma"/>
          <w:b/>
          <w:bCs/>
          <w:lang w:val="sr-Cyrl-RS"/>
        </w:rPr>
        <w:t>Основни додатак:</w:t>
      </w:r>
      <w:r w:rsidRPr="003E14BD">
        <w:rPr>
          <w:rFonts w:ascii="Tahoma" w:hAnsi="Tahoma" w:cs="Tahoma"/>
          <w:lang w:val="sr-Cyrl-RS"/>
        </w:rPr>
        <w:t xml:space="preserve"> Број корисника остаје стабилан (79 у 2021. и 2023. години), што указује на континуирану потребу за овим обликом подршке.</w:t>
      </w:r>
    </w:p>
    <w:p w14:paraId="489C74BC" w14:textId="77777777" w:rsidR="004E5F9F" w:rsidRPr="003E14BD" w:rsidRDefault="004E5F9F" w:rsidP="00D439C0">
      <w:pPr>
        <w:numPr>
          <w:ilvl w:val="0"/>
          <w:numId w:val="20"/>
        </w:numPr>
        <w:spacing w:line="276" w:lineRule="auto"/>
        <w:jc w:val="both"/>
        <w:rPr>
          <w:rFonts w:ascii="Tahoma" w:hAnsi="Tahoma" w:cs="Tahoma"/>
          <w:lang w:val="sr-Cyrl-RS"/>
        </w:rPr>
      </w:pPr>
      <w:r w:rsidRPr="003E14BD">
        <w:rPr>
          <w:rFonts w:ascii="Tahoma" w:hAnsi="Tahoma" w:cs="Tahoma"/>
          <w:b/>
          <w:bCs/>
          <w:lang w:val="sr-Cyrl-RS"/>
        </w:rPr>
        <w:t>Увећани додатак:</w:t>
      </w:r>
      <w:r w:rsidRPr="003E14BD">
        <w:rPr>
          <w:rFonts w:ascii="Tahoma" w:hAnsi="Tahoma" w:cs="Tahoma"/>
          <w:lang w:val="sr-Cyrl-RS"/>
        </w:rPr>
        <w:t xml:space="preserve"> Лаган пораст броја корисника, са 139 у 2022. на 143 у 2023. години.</w:t>
      </w:r>
    </w:p>
    <w:p w14:paraId="353720B2" w14:textId="77777777" w:rsidR="004E5F9F" w:rsidRPr="003E14BD" w:rsidRDefault="004E5F9F" w:rsidP="004E5F9F">
      <w:pPr>
        <w:spacing w:line="276" w:lineRule="auto"/>
        <w:jc w:val="both"/>
        <w:rPr>
          <w:rFonts w:ascii="Tahoma" w:hAnsi="Tahoma" w:cs="Tahoma"/>
          <w:b/>
          <w:bCs/>
          <w:lang w:val="sr-Cyrl-RS"/>
        </w:rPr>
      </w:pPr>
      <w:r w:rsidRPr="003E14BD">
        <w:rPr>
          <w:rFonts w:ascii="Tahoma" w:hAnsi="Tahoma" w:cs="Tahoma"/>
          <w:b/>
          <w:bCs/>
          <w:lang w:val="sr-Cyrl-RS"/>
        </w:rPr>
        <w:t>3. Једнократна новчана помоћ (ЈНП):</w:t>
      </w:r>
    </w:p>
    <w:p w14:paraId="1EEE22AF" w14:textId="77777777" w:rsidR="004E5F9F" w:rsidRPr="003E14BD" w:rsidRDefault="004E5F9F" w:rsidP="00D439C0">
      <w:pPr>
        <w:numPr>
          <w:ilvl w:val="0"/>
          <w:numId w:val="21"/>
        </w:numPr>
        <w:spacing w:line="276" w:lineRule="auto"/>
        <w:jc w:val="both"/>
        <w:rPr>
          <w:rFonts w:ascii="Tahoma" w:hAnsi="Tahoma" w:cs="Tahoma"/>
          <w:lang w:val="sr-Cyrl-RS"/>
        </w:rPr>
      </w:pPr>
      <w:r w:rsidRPr="003E14BD">
        <w:rPr>
          <w:rFonts w:ascii="Tahoma" w:hAnsi="Tahoma" w:cs="Tahoma"/>
          <w:lang w:val="sr-Cyrl-RS"/>
        </w:rPr>
        <w:lastRenderedPageBreak/>
        <w:t>Значајан пад броја корисника, са 1800 у 2021. на 1049 у 2023. години. Ово може бити резултат рестрикција или мањег обима доступних средстава.</w:t>
      </w:r>
    </w:p>
    <w:p w14:paraId="30B55B22" w14:textId="77777777" w:rsidR="004E5F9F" w:rsidRPr="003E14BD" w:rsidRDefault="004E5F9F" w:rsidP="004E5F9F">
      <w:pPr>
        <w:spacing w:line="276" w:lineRule="auto"/>
        <w:jc w:val="both"/>
        <w:rPr>
          <w:rFonts w:ascii="Tahoma" w:hAnsi="Tahoma" w:cs="Tahoma"/>
          <w:b/>
          <w:bCs/>
          <w:lang w:val="sr-Cyrl-RS"/>
        </w:rPr>
      </w:pPr>
      <w:r w:rsidRPr="003E14BD">
        <w:rPr>
          <w:rFonts w:ascii="Tahoma" w:hAnsi="Tahoma" w:cs="Tahoma"/>
          <w:b/>
          <w:bCs/>
          <w:lang w:val="sr-Cyrl-RS"/>
        </w:rPr>
        <w:t>4. Услуге социјалне заштите:</w:t>
      </w:r>
    </w:p>
    <w:p w14:paraId="3875ECBC" w14:textId="77777777" w:rsidR="004E5F9F" w:rsidRPr="003E14BD" w:rsidRDefault="004E5F9F" w:rsidP="00D439C0">
      <w:pPr>
        <w:numPr>
          <w:ilvl w:val="0"/>
          <w:numId w:val="22"/>
        </w:numPr>
        <w:spacing w:line="276" w:lineRule="auto"/>
        <w:jc w:val="both"/>
        <w:rPr>
          <w:rFonts w:ascii="Tahoma" w:hAnsi="Tahoma" w:cs="Tahoma"/>
          <w:lang w:val="sr-Cyrl-RS"/>
        </w:rPr>
      </w:pPr>
      <w:r w:rsidRPr="003E14BD">
        <w:rPr>
          <w:rFonts w:ascii="Tahoma" w:hAnsi="Tahoma" w:cs="Tahoma"/>
          <w:b/>
          <w:bCs/>
          <w:lang w:val="sr-Cyrl-RS"/>
        </w:rPr>
        <w:t>Лични пратилац детета:</w:t>
      </w:r>
      <w:r w:rsidRPr="003E14BD">
        <w:rPr>
          <w:rFonts w:ascii="Tahoma" w:hAnsi="Tahoma" w:cs="Tahoma"/>
          <w:lang w:val="sr-Cyrl-RS"/>
        </w:rPr>
        <w:t xml:space="preserve"> Пораст броја корисника са 7 у 2022. на 15 у 2023. години указује на проширење услуге.</w:t>
      </w:r>
    </w:p>
    <w:p w14:paraId="1F07C9C8" w14:textId="77777777" w:rsidR="004E5F9F" w:rsidRPr="003E14BD" w:rsidRDefault="004E5F9F" w:rsidP="00D439C0">
      <w:pPr>
        <w:numPr>
          <w:ilvl w:val="0"/>
          <w:numId w:val="22"/>
        </w:numPr>
        <w:spacing w:line="276" w:lineRule="auto"/>
        <w:jc w:val="both"/>
        <w:rPr>
          <w:rFonts w:ascii="Tahoma" w:hAnsi="Tahoma" w:cs="Tahoma"/>
          <w:lang w:val="sr-Cyrl-RS"/>
        </w:rPr>
      </w:pPr>
      <w:r w:rsidRPr="003E14BD">
        <w:rPr>
          <w:rFonts w:ascii="Tahoma" w:hAnsi="Tahoma" w:cs="Tahoma"/>
          <w:b/>
          <w:bCs/>
          <w:lang w:val="sr-Cyrl-RS"/>
        </w:rPr>
        <w:t>Помоћ у кући за стара и одрасла лица:</w:t>
      </w:r>
      <w:r w:rsidRPr="003E14BD">
        <w:rPr>
          <w:rFonts w:ascii="Tahoma" w:hAnsi="Tahoma" w:cs="Tahoma"/>
          <w:lang w:val="sr-Cyrl-RS"/>
        </w:rPr>
        <w:t xml:space="preserve"> Број корисника постепено расте (135 у 2023. години).</w:t>
      </w:r>
    </w:p>
    <w:p w14:paraId="08D4BD33" w14:textId="77777777" w:rsidR="004E5F9F" w:rsidRPr="003E14BD" w:rsidRDefault="004E5F9F" w:rsidP="00D439C0">
      <w:pPr>
        <w:numPr>
          <w:ilvl w:val="0"/>
          <w:numId w:val="22"/>
        </w:numPr>
        <w:spacing w:line="276" w:lineRule="auto"/>
        <w:jc w:val="both"/>
        <w:rPr>
          <w:rFonts w:ascii="Tahoma" w:hAnsi="Tahoma" w:cs="Tahoma"/>
          <w:lang w:val="sr-Cyrl-RS"/>
        </w:rPr>
      </w:pPr>
      <w:r w:rsidRPr="003E14BD">
        <w:rPr>
          <w:rFonts w:ascii="Tahoma" w:hAnsi="Tahoma" w:cs="Tahoma"/>
          <w:b/>
          <w:bCs/>
          <w:lang w:val="sr-Cyrl-RS"/>
        </w:rPr>
        <w:t>Дневни боравак за децу са сметњама у развоју:</w:t>
      </w:r>
      <w:r w:rsidRPr="003E14BD">
        <w:rPr>
          <w:rFonts w:ascii="Tahoma" w:hAnsi="Tahoma" w:cs="Tahoma"/>
          <w:lang w:val="sr-Cyrl-RS"/>
        </w:rPr>
        <w:t xml:space="preserve"> Ова услуга још увек није имплементирана, иако је предвиђена.</w:t>
      </w:r>
    </w:p>
    <w:p w14:paraId="646B0233" w14:textId="77777777" w:rsidR="004E5F9F" w:rsidRPr="003E14BD" w:rsidRDefault="004E5F9F" w:rsidP="004E5F9F">
      <w:pPr>
        <w:spacing w:line="276" w:lineRule="auto"/>
        <w:jc w:val="both"/>
        <w:rPr>
          <w:rFonts w:ascii="Tahoma" w:hAnsi="Tahoma" w:cs="Tahoma"/>
          <w:b/>
          <w:bCs/>
          <w:lang w:val="sr-Cyrl-RS"/>
        </w:rPr>
      </w:pPr>
      <w:r w:rsidRPr="003E14BD">
        <w:rPr>
          <w:rFonts w:ascii="Tahoma" w:hAnsi="Tahoma" w:cs="Tahoma"/>
          <w:b/>
          <w:bCs/>
          <w:lang w:val="sr-Cyrl-RS"/>
        </w:rPr>
        <w:t>5. Трошкови сахрањивања и смештај у сигурну кућу:</w:t>
      </w:r>
    </w:p>
    <w:p w14:paraId="784052F6" w14:textId="77777777" w:rsidR="004E5F9F" w:rsidRPr="003E14BD" w:rsidRDefault="004E5F9F" w:rsidP="00D439C0">
      <w:pPr>
        <w:numPr>
          <w:ilvl w:val="0"/>
          <w:numId w:val="23"/>
        </w:numPr>
        <w:spacing w:line="276" w:lineRule="auto"/>
        <w:jc w:val="both"/>
        <w:rPr>
          <w:rFonts w:ascii="Tahoma" w:hAnsi="Tahoma" w:cs="Tahoma"/>
          <w:lang w:val="sr-Cyrl-RS"/>
        </w:rPr>
      </w:pPr>
      <w:r w:rsidRPr="003E14BD">
        <w:rPr>
          <w:rFonts w:ascii="Tahoma" w:hAnsi="Tahoma" w:cs="Tahoma"/>
          <w:b/>
          <w:bCs/>
          <w:lang w:val="sr-Cyrl-RS"/>
        </w:rPr>
        <w:t>Трошкови сахрањивања:</w:t>
      </w:r>
      <w:r w:rsidRPr="003E14BD">
        <w:rPr>
          <w:rFonts w:ascii="Tahoma" w:hAnsi="Tahoma" w:cs="Tahoma"/>
          <w:lang w:val="sr-Cyrl-RS"/>
        </w:rPr>
        <w:t xml:space="preserve"> Број корисника је у опадању, са 41 у 2021. на 29 у 2023. години.</w:t>
      </w:r>
    </w:p>
    <w:p w14:paraId="56BBB1E9" w14:textId="77777777" w:rsidR="004E5F9F" w:rsidRPr="003E14BD" w:rsidRDefault="004E5F9F" w:rsidP="00D439C0">
      <w:pPr>
        <w:numPr>
          <w:ilvl w:val="0"/>
          <w:numId w:val="23"/>
        </w:numPr>
        <w:spacing w:line="276" w:lineRule="auto"/>
        <w:jc w:val="both"/>
        <w:rPr>
          <w:rFonts w:ascii="Tahoma" w:hAnsi="Tahoma" w:cs="Tahoma"/>
          <w:lang w:val="sr-Cyrl-RS"/>
        </w:rPr>
      </w:pPr>
      <w:r w:rsidRPr="003E14BD">
        <w:rPr>
          <w:rFonts w:ascii="Tahoma" w:hAnsi="Tahoma" w:cs="Tahoma"/>
          <w:b/>
          <w:bCs/>
          <w:lang w:val="sr-Cyrl-RS"/>
        </w:rPr>
        <w:t>Смештај у сигурну кућу:</w:t>
      </w:r>
      <w:r w:rsidRPr="003E14BD">
        <w:rPr>
          <w:rFonts w:ascii="Tahoma" w:hAnsi="Tahoma" w:cs="Tahoma"/>
          <w:lang w:val="sr-Cyrl-RS"/>
        </w:rPr>
        <w:t xml:space="preserve"> Број корисника је константан, са по 2 корисника годишње.</w:t>
      </w:r>
    </w:p>
    <w:p w14:paraId="79A50BF0" w14:textId="5A3AA872" w:rsidR="004E5F9F" w:rsidRPr="003E14BD" w:rsidRDefault="004E5F9F" w:rsidP="004E5F9F">
      <w:pPr>
        <w:spacing w:line="276" w:lineRule="auto"/>
        <w:jc w:val="both"/>
        <w:rPr>
          <w:rFonts w:ascii="Tahoma" w:hAnsi="Tahoma" w:cs="Tahoma"/>
          <w:lang w:val="sr-Cyrl-RS"/>
        </w:rPr>
      </w:pPr>
    </w:p>
    <w:p w14:paraId="2373C9AA" w14:textId="0D035A44" w:rsidR="0057418F" w:rsidRDefault="004E5F9F" w:rsidP="00D902AE">
      <w:pPr>
        <w:spacing w:line="276" w:lineRule="auto"/>
        <w:jc w:val="both"/>
        <w:rPr>
          <w:rFonts w:ascii="Tahoma" w:hAnsi="Tahoma" w:cs="Tahoma"/>
          <w:b/>
          <w:bCs/>
          <w:lang w:val="sr-Cyrl-RS"/>
        </w:rPr>
      </w:pPr>
      <w:r w:rsidRPr="003E14BD">
        <w:rPr>
          <w:rFonts w:ascii="Tahoma" w:hAnsi="Tahoma" w:cs="Tahoma"/>
          <w:lang w:val="sr-Cyrl-RS"/>
        </w:rPr>
        <w:t>Упркос расту потреба за неким услугама (нпр. лични пратилац, помоћ у кући), пад броја корисника једнократне новчане помоћи и других облика финансијске подршке може указивати на рестрикције у доступности средстава.</w:t>
      </w:r>
      <w:r w:rsidR="00BC539C" w:rsidRPr="003E14BD">
        <w:rPr>
          <w:rFonts w:ascii="Tahoma" w:hAnsi="Tahoma" w:cs="Tahoma"/>
          <w:b/>
          <w:bCs/>
          <w:lang w:val="sr-Cyrl-RS"/>
        </w:rPr>
        <w:t xml:space="preserve"> </w:t>
      </w:r>
      <w:r w:rsidRPr="003E14BD">
        <w:rPr>
          <w:rFonts w:ascii="Tahoma" w:hAnsi="Tahoma" w:cs="Tahoma"/>
          <w:lang w:val="sr-Cyrl-RS"/>
        </w:rPr>
        <w:t>Потребно је унапредити приступ и доступност услуга</w:t>
      </w:r>
      <w:r w:rsidR="00BC539C" w:rsidRPr="003E14BD">
        <w:rPr>
          <w:rFonts w:ascii="Tahoma" w:hAnsi="Tahoma" w:cs="Tahoma"/>
          <w:lang w:val="sr-Cyrl-RS"/>
        </w:rPr>
        <w:t xml:space="preserve">. </w:t>
      </w:r>
      <w:r w:rsidR="00BC539C" w:rsidRPr="003E14BD">
        <w:rPr>
          <w:rFonts w:ascii="Tahoma" w:hAnsi="Tahoma" w:cs="Tahoma"/>
          <w:b/>
          <w:bCs/>
          <w:lang w:val="sr-Cyrl-RS"/>
        </w:rPr>
        <w:t xml:space="preserve"> </w:t>
      </w:r>
      <w:r w:rsidRPr="003E14BD">
        <w:rPr>
          <w:rFonts w:ascii="Tahoma" w:hAnsi="Tahoma" w:cs="Tahoma"/>
          <w:lang w:val="sr-Cyrl-RS"/>
        </w:rPr>
        <w:t xml:space="preserve">Увођење нових услуга и боље планирање ресурса су од кључног значаја за побољшање социјалне заштите у </w:t>
      </w:r>
      <w:r w:rsidR="00BC539C" w:rsidRPr="003E14BD">
        <w:rPr>
          <w:rFonts w:ascii="Tahoma" w:hAnsi="Tahoma" w:cs="Tahoma"/>
          <w:lang w:val="sr-Cyrl-RS"/>
        </w:rPr>
        <w:t>О</w:t>
      </w:r>
      <w:r w:rsidRPr="003E14BD">
        <w:rPr>
          <w:rFonts w:ascii="Tahoma" w:hAnsi="Tahoma" w:cs="Tahoma"/>
          <w:lang w:val="sr-Cyrl-RS"/>
        </w:rPr>
        <w:t>пштини</w:t>
      </w:r>
      <w:r w:rsidR="00BC539C" w:rsidRPr="003E14BD">
        <w:rPr>
          <w:rFonts w:ascii="Tahoma" w:hAnsi="Tahoma" w:cs="Tahoma"/>
          <w:lang w:val="sr-Cyrl-RS"/>
        </w:rPr>
        <w:t xml:space="preserve"> Оџаци.</w:t>
      </w:r>
    </w:p>
    <w:p w14:paraId="2F75A9B2" w14:textId="77777777" w:rsidR="00D902AE" w:rsidRPr="00D902AE" w:rsidRDefault="00D902AE" w:rsidP="00D902AE">
      <w:pPr>
        <w:spacing w:line="276" w:lineRule="auto"/>
        <w:jc w:val="both"/>
        <w:rPr>
          <w:rFonts w:ascii="Tahoma" w:hAnsi="Tahoma" w:cs="Tahoma"/>
          <w:b/>
          <w:bCs/>
          <w:lang w:val="sr-Cyrl-RS"/>
        </w:rPr>
      </w:pPr>
    </w:p>
    <w:p w14:paraId="6EA563A7" w14:textId="3E2B575C" w:rsidR="007A593D" w:rsidRPr="003E14BD" w:rsidRDefault="007A593D" w:rsidP="007A593D">
      <w:pPr>
        <w:keepNext/>
        <w:keepLines/>
        <w:spacing w:before="200" w:after="0"/>
        <w:ind w:left="1080"/>
        <w:jc w:val="both"/>
        <w:outlineLvl w:val="2"/>
        <w:rPr>
          <w:rFonts w:ascii="Tahoma" w:eastAsiaTheme="majorEastAsia" w:hAnsi="Tahoma" w:cs="Tahoma"/>
          <w:color w:val="2F5496" w:themeColor="accent1" w:themeShade="BF"/>
          <w:sz w:val="28"/>
          <w:szCs w:val="28"/>
          <w:lang w:val="sr-Cyrl-RS"/>
        </w:rPr>
      </w:pPr>
      <w:bookmarkStart w:id="11" w:name="_Toc187171924"/>
      <w:r w:rsidRPr="003E14BD">
        <w:rPr>
          <w:rFonts w:ascii="Tahoma" w:eastAsiaTheme="majorEastAsia" w:hAnsi="Tahoma" w:cs="Tahoma"/>
          <w:color w:val="2F5496" w:themeColor="accent1" w:themeShade="BF"/>
          <w:sz w:val="28"/>
          <w:szCs w:val="28"/>
          <w:lang w:val="sr-Cyrl-RS"/>
        </w:rPr>
        <w:t>3.3.5. Институционални капацитети за обезбеђивање социјалне заштите</w:t>
      </w:r>
      <w:bookmarkEnd w:id="11"/>
      <w:r w:rsidRPr="003E14BD">
        <w:rPr>
          <w:rFonts w:ascii="Tahoma" w:eastAsiaTheme="majorEastAsia" w:hAnsi="Tahoma" w:cs="Tahoma"/>
          <w:color w:val="2F5496" w:themeColor="accent1" w:themeShade="BF"/>
          <w:sz w:val="28"/>
          <w:szCs w:val="28"/>
          <w:lang w:val="sr-Cyrl-RS"/>
        </w:rPr>
        <w:t xml:space="preserve"> </w:t>
      </w:r>
    </w:p>
    <w:p w14:paraId="2B9EAFD5" w14:textId="77777777" w:rsidR="00AC533D" w:rsidRPr="003E14BD" w:rsidRDefault="00AC533D" w:rsidP="0090055E">
      <w:pPr>
        <w:contextualSpacing/>
        <w:rPr>
          <w:rFonts w:ascii="Century Gothic" w:eastAsia="Times New Roman" w:hAnsi="Century Gothic" w:cs="Times New Roman"/>
          <w:b/>
          <w:bCs/>
          <w:kern w:val="0"/>
          <w:sz w:val="24"/>
          <w:szCs w:val="24"/>
          <w:lang w:val="sr-Cyrl-RS"/>
          <w14:ligatures w14:val="none"/>
        </w:rPr>
      </w:pPr>
    </w:p>
    <w:p w14:paraId="0EA6E407" w14:textId="5B344A6B" w:rsidR="00356678" w:rsidRPr="00D902AE" w:rsidRDefault="00356678" w:rsidP="00356678">
      <w:pPr>
        <w:spacing w:after="0" w:line="276" w:lineRule="auto"/>
        <w:jc w:val="both"/>
        <w:rPr>
          <w:rFonts w:ascii="Tahoma" w:hAnsi="Tahoma" w:cs="Tahoma"/>
          <w:lang w:val="sr-Cyrl-RS"/>
        </w:rPr>
      </w:pPr>
      <w:r w:rsidRPr="003E14BD">
        <w:rPr>
          <w:rFonts w:ascii="Tahoma" w:hAnsi="Tahoma" w:cs="Tahoma"/>
          <w:lang w:val="sr-Cyrl-RS"/>
        </w:rPr>
        <w:t xml:space="preserve">Као мала општина са малим бројем службеника који су запослени у општинској управи у Оџацима не постоје Правилником о организацији и систематизацији радних места предвиђене посебне организационе јединице тј. службе које би се бавиле искључиво питањима социјалне политике и социјалне заштите. У домену социјалне заштите највећи део послова спроводе запослени </w:t>
      </w:r>
      <w:r w:rsidRPr="00D902AE">
        <w:rPr>
          <w:rFonts w:ascii="Tahoma" w:hAnsi="Tahoma" w:cs="Tahoma"/>
          <w:lang w:val="sr-Cyrl-RS"/>
        </w:rPr>
        <w:t>у Одељењу за друштвене делатности</w:t>
      </w:r>
      <w:r w:rsidR="00B97B0A" w:rsidRPr="00D902AE">
        <w:rPr>
          <w:rFonts w:ascii="Tahoma" w:hAnsi="Tahoma" w:cs="Tahoma"/>
          <w:lang w:val="sr-Cyrl-RS"/>
        </w:rPr>
        <w:t>.</w:t>
      </w:r>
      <w:r w:rsidRPr="00D902AE">
        <w:rPr>
          <w:rFonts w:ascii="Tahoma" w:hAnsi="Tahoma" w:cs="Tahoma"/>
          <w:lang w:val="sr-Cyrl-RS"/>
        </w:rPr>
        <w:t xml:space="preserve"> </w:t>
      </w:r>
    </w:p>
    <w:p w14:paraId="4E7BCEE2" w14:textId="77777777" w:rsidR="00356678" w:rsidRPr="00D902AE" w:rsidRDefault="00356678" w:rsidP="00356678">
      <w:pPr>
        <w:spacing w:after="0" w:line="276" w:lineRule="auto"/>
        <w:jc w:val="both"/>
        <w:rPr>
          <w:rFonts w:ascii="Tahoma" w:hAnsi="Tahoma" w:cs="Tahoma"/>
          <w:lang w:val="sr-Cyrl-RS"/>
        </w:rPr>
      </w:pPr>
    </w:p>
    <w:p w14:paraId="166EADB4" w14:textId="498BFB3F" w:rsidR="00356678" w:rsidRPr="003E14BD" w:rsidRDefault="00356678" w:rsidP="00356678">
      <w:pPr>
        <w:spacing w:after="0" w:line="276" w:lineRule="auto"/>
        <w:jc w:val="both"/>
        <w:rPr>
          <w:rFonts w:ascii="Tahoma" w:hAnsi="Tahoma" w:cs="Tahoma"/>
          <w:lang w:val="sr-Cyrl-RS"/>
        </w:rPr>
      </w:pPr>
      <w:r w:rsidRPr="00D902AE">
        <w:rPr>
          <w:rFonts w:ascii="Tahoma" w:hAnsi="Tahoma" w:cs="Tahoma"/>
          <w:lang w:val="sr-Cyrl-RS"/>
        </w:rPr>
        <w:t xml:space="preserve">Послови планирања, буџетирања, спровођења јавних набавки, праћења и извештавања о спровођењу услуга социјалне заштите су поред Начелника општинске управе и одељења за друштвене делатности делимично и у надлежности Одељења за финансије и </w:t>
      </w:r>
      <w:r w:rsidR="00B97B0A" w:rsidRPr="00D902AE">
        <w:rPr>
          <w:rFonts w:ascii="Tahoma" w:hAnsi="Tahoma" w:cs="Tahoma"/>
          <w:lang w:val="sr-Cyrl-RS"/>
        </w:rPr>
        <w:t>јавне приходе</w:t>
      </w:r>
      <w:r w:rsidRPr="00D902AE">
        <w:rPr>
          <w:rFonts w:ascii="Tahoma" w:hAnsi="Tahoma" w:cs="Tahoma"/>
          <w:lang w:val="sr-Cyrl-RS"/>
        </w:rPr>
        <w:t>.</w:t>
      </w:r>
      <w:r w:rsidRPr="003E14BD">
        <w:rPr>
          <w:rFonts w:ascii="Tahoma" w:hAnsi="Tahoma" w:cs="Tahoma"/>
          <w:lang w:val="sr-Cyrl-RS"/>
        </w:rPr>
        <w:t xml:space="preserve"> </w:t>
      </w:r>
    </w:p>
    <w:p w14:paraId="5711B264" w14:textId="77777777" w:rsidR="00356678" w:rsidRPr="003E14BD" w:rsidRDefault="00356678" w:rsidP="00AC533D">
      <w:pPr>
        <w:spacing w:after="0"/>
        <w:jc w:val="both"/>
        <w:rPr>
          <w:rFonts w:ascii="Tahoma" w:hAnsi="Tahoma" w:cs="Tahoma"/>
          <w:b/>
          <w:bCs/>
          <w:lang w:val="sr-Cyrl-RS"/>
        </w:rPr>
      </w:pPr>
    </w:p>
    <w:p w14:paraId="353CE02D" w14:textId="0FBA1C52" w:rsidR="00AC533D" w:rsidRPr="003E14BD" w:rsidRDefault="00AC533D" w:rsidP="004A789B">
      <w:pPr>
        <w:spacing w:after="0" w:line="276" w:lineRule="auto"/>
        <w:jc w:val="both"/>
        <w:rPr>
          <w:rFonts w:ascii="Tahoma" w:hAnsi="Tahoma" w:cs="Tahoma"/>
          <w:lang w:val="sr-Cyrl-RS"/>
        </w:rPr>
      </w:pPr>
      <w:r w:rsidRPr="003E14BD">
        <w:rPr>
          <w:rFonts w:ascii="Tahoma" w:hAnsi="Tahoma" w:cs="Tahoma"/>
          <w:b/>
          <w:bCs/>
          <w:lang w:val="sr-Cyrl-RS"/>
        </w:rPr>
        <w:lastRenderedPageBreak/>
        <w:t>Центар за социјални рад Оџаци</w:t>
      </w:r>
      <w:r w:rsidRPr="003E14BD">
        <w:rPr>
          <w:rFonts w:ascii="Tahoma" w:hAnsi="Tahoma" w:cs="Tahoma"/>
          <w:lang w:val="sr-Cyrl-RS"/>
        </w:rPr>
        <w:t xml:space="preserve"> је установа социјалне заштите, која применом стручног социјалног рада спроводи социјалну политику и обезбеђује социјалну сигурност грађана на територији општине Оџаци. Центар за социјални рад као установа социјалне заштите од посебног значаја, има велику улогу у реализацији највећих циљева и задатака социјалне заштите. У складу са Одлуком о правима у социјалној заштити на територији из надлежности</w:t>
      </w:r>
      <w:r w:rsidR="004A789B" w:rsidRPr="003E14BD">
        <w:rPr>
          <w:rFonts w:ascii="Tahoma" w:hAnsi="Tahoma" w:cs="Tahoma"/>
          <w:lang w:val="sr-Cyrl-RS"/>
        </w:rPr>
        <w:t xml:space="preserve"> </w:t>
      </w:r>
      <w:r w:rsidRPr="003E14BD">
        <w:rPr>
          <w:rFonts w:ascii="Tahoma" w:hAnsi="Tahoma" w:cs="Tahoma"/>
          <w:lang w:val="sr-Cyrl-RS"/>
        </w:rPr>
        <w:t>општине Оџаци Центар обавља послове из домена права и услуга из области социјалне заштите за које је надлежна локална самоуправа:</w:t>
      </w:r>
      <w:r w:rsidR="004A789B" w:rsidRPr="003E14BD">
        <w:rPr>
          <w:rFonts w:ascii="Tahoma" w:hAnsi="Tahoma" w:cs="Tahoma"/>
          <w:lang w:val="sr-Cyrl-RS"/>
        </w:rPr>
        <w:t xml:space="preserve"> </w:t>
      </w:r>
      <w:r w:rsidRPr="003E14BD">
        <w:rPr>
          <w:rFonts w:ascii="Tahoma" w:hAnsi="Tahoma" w:cs="Tahoma"/>
          <w:lang w:val="sr-Cyrl-RS"/>
        </w:rPr>
        <w:t>врши почетну процену за остваривање права на пружање услуге: лични пратилац детета и помоћ у кући за одрасла и старија лица о чијем обезбеђивању се стара локална амоуправа и доноси решења о остваривању права;</w:t>
      </w:r>
      <w:r w:rsidR="004A789B" w:rsidRPr="003E14BD">
        <w:rPr>
          <w:rFonts w:ascii="Tahoma" w:hAnsi="Tahoma" w:cs="Tahoma"/>
          <w:lang w:val="sr-Cyrl-RS"/>
        </w:rPr>
        <w:t xml:space="preserve"> </w:t>
      </w:r>
      <w:r w:rsidRPr="003E14BD">
        <w:rPr>
          <w:rFonts w:ascii="Tahoma" w:hAnsi="Tahoma" w:cs="Tahoma"/>
          <w:lang w:val="sr-Cyrl-RS"/>
        </w:rPr>
        <w:t>прати спровођење индивидуалног плана корисника услуге у сарадњи са директним</w:t>
      </w:r>
      <w:r w:rsidR="004A789B" w:rsidRPr="003E14BD">
        <w:rPr>
          <w:rFonts w:ascii="Tahoma" w:hAnsi="Tahoma" w:cs="Tahoma"/>
          <w:lang w:val="sr-Cyrl-RS"/>
        </w:rPr>
        <w:t xml:space="preserve"> </w:t>
      </w:r>
      <w:r w:rsidRPr="003E14BD">
        <w:rPr>
          <w:rFonts w:ascii="Tahoma" w:hAnsi="Tahoma" w:cs="Tahoma"/>
          <w:lang w:val="sr-Cyrl-RS"/>
        </w:rPr>
        <w:t>пружаоцем услуге;</w:t>
      </w:r>
      <w:r w:rsidR="004A789B" w:rsidRPr="003E14BD">
        <w:rPr>
          <w:rFonts w:ascii="Tahoma" w:hAnsi="Tahoma" w:cs="Tahoma"/>
          <w:lang w:val="sr-Cyrl-RS"/>
        </w:rPr>
        <w:t xml:space="preserve"> </w:t>
      </w:r>
      <w:r w:rsidRPr="003E14BD">
        <w:rPr>
          <w:rFonts w:ascii="Tahoma" w:hAnsi="Tahoma" w:cs="Tahoma"/>
          <w:lang w:val="sr-Cyrl-RS"/>
        </w:rPr>
        <w:t>ради обезбеђења егзистенцијалног минимума и подршке социјалне укључености корисника у Центру се спроводи поступак за остваривање права на материјалну подршку у новцу као и материјалну подршку у натури.</w:t>
      </w:r>
    </w:p>
    <w:p w14:paraId="53CE21AB" w14:textId="49BD0C58" w:rsidR="00AC533D" w:rsidRPr="003E14BD" w:rsidRDefault="00AC533D" w:rsidP="007C4A6D">
      <w:pPr>
        <w:spacing w:after="0" w:line="276" w:lineRule="auto"/>
        <w:jc w:val="both"/>
        <w:rPr>
          <w:rFonts w:ascii="Tahoma" w:hAnsi="Tahoma" w:cs="Tahoma"/>
          <w:lang w:val="sr-Cyrl-RS"/>
        </w:rPr>
      </w:pPr>
      <w:r w:rsidRPr="003E14BD">
        <w:rPr>
          <w:rFonts w:ascii="Tahoma" w:hAnsi="Tahoma" w:cs="Tahoma"/>
          <w:lang w:val="sr-Cyrl-RS"/>
        </w:rPr>
        <w:t>Центар у остваривању своје делатности, сарађује и развија партнерске односе са другим јавним службама, Министарством за рад, запошљавање, борачка и социјална питања, Министарством за бригу о породици и демографију, Покрајинским секретаријатом са социјалну политику, демографију и равноправност полова, локалном самоуправом и свим системима у локалној заједници, удружењима грађана и невладиним организацијама, предузећима, медијима, породицама и појединцима. Из буџета локалне самоуправе обезбеђена су средства за зараде и друга примања по основу радног односа за троје запослених у Центру и то за: стручног радника на пружању услуга у локалној заједници, стручог радника на пословима планирања, развоја и извештавања и једног запосленог на пословима административног радника и возача, са по ½ радног времена. Зараде и друга примања по основу радног односа за десет запослених</w:t>
      </w:r>
      <w:r w:rsidR="00A5448C" w:rsidRPr="003E14BD">
        <w:rPr>
          <w:rFonts w:ascii="Tahoma" w:hAnsi="Tahoma" w:cs="Tahoma"/>
          <w:lang w:val="sr-Cyrl-RS"/>
        </w:rPr>
        <w:t xml:space="preserve"> </w:t>
      </w:r>
      <w:r w:rsidRPr="003E14BD">
        <w:rPr>
          <w:rFonts w:ascii="Tahoma" w:hAnsi="Tahoma" w:cs="Tahoma"/>
          <w:lang w:val="sr-Cyrl-RS"/>
        </w:rPr>
        <w:t>финансирају се из републичког буџета. Општина Оџаци је имала пуно разумевања за пружање услуга на локалном нивоу као и потребу одрживости тих услуга. У делу материјалне подршке лицима која су се нашла у стању социјалне потребе максимално се посвећивала пажња и пружана је подршка увек.</w:t>
      </w:r>
    </w:p>
    <w:p w14:paraId="25EE80ED" w14:textId="77777777" w:rsidR="00AC533D" w:rsidRPr="003E14BD" w:rsidRDefault="00AC533D" w:rsidP="007C4A6D">
      <w:pPr>
        <w:spacing w:after="0" w:line="276" w:lineRule="auto"/>
        <w:jc w:val="both"/>
        <w:rPr>
          <w:rFonts w:ascii="Tahoma" w:hAnsi="Tahoma" w:cs="Tahoma"/>
          <w:lang w:val="sr-Cyrl-RS"/>
        </w:rPr>
      </w:pPr>
    </w:p>
    <w:p w14:paraId="49D4DBD7" w14:textId="77777777" w:rsidR="00AC533D" w:rsidRPr="003E14BD" w:rsidRDefault="00AC533D" w:rsidP="007C4A6D">
      <w:pPr>
        <w:spacing w:after="0" w:line="276" w:lineRule="auto"/>
        <w:jc w:val="both"/>
        <w:rPr>
          <w:rFonts w:ascii="Tahoma" w:hAnsi="Tahoma" w:cs="Tahoma"/>
          <w:lang w:val="sr-Cyrl-RS"/>
        </w:rPr>
      </w:pPr>
      <w:r w:rsidRPr="003E14BD">
        <w:rPr>
          <w:rFonts w:ascii="Tahoma" w:hAnsi="Tahoma" w:cs="Tahoma"/>
          <w:b/>
          <w:bCs/>
          <w:lang w:val="sr-Cyrl-RS"/>
        </w:rPr>
        <w:t>Услуга помоћ у кући</w:t>
      </w:r>
      <w:r w:rsidRPr="003E14BD">
        <w:rPr>
          <w:rFonts w:ascii="Tahoma" w:hAnsi="Tahoma" w:cs="Tahoma"/>
          <w:lang w:val="sr-Cyrl-RS"/>
        </w:rPr>
        <w:t xml:space="preserve"> реализује се на подручју општине Оџаци у континуитету од пре пар година, и то од стране одабраног пружаоца услуга путем јавне набавке коју спроводи локална самоуправа. Центар за социјални рад није лиценциран за пружање услуга. У надлежности Центра је да стручни радници сачињавају почетну процену за сваког подносиоца захтева за остваривање права на неки од видова услуга на локалном нивоу,а запослена на пословима стручног радника за пружање услуга на локалном новоу донесе решење и упутницу што доставља Одељењу за друштвене делатности општинске управе општине Оџаци и одабраном пружаоцу услуге из области социјалне заштите. Циљ обезбеђивања пружања услуге Помоћ у кући био је поспешивање ванинституционалних видова заштите старих, социјално-материјално угрожених, доступност ове услуге и старим лицима на селу, али и пружање подршке и примарној породици кроз могућност ангажовања геронтодомаћице. Кроз ову услугу донекле се смањила потреба за измештањем старих лица у установе социјалне заштите, односне домове.</w:t>
      </w:r>
    </w:p>
    <w:p w14:paraId="0602957C" w14:textId="78FEA528" w:rsidR="00AC533D" w:rsidRPr="003E14BD" w:rsidRDefault="00AC533D" w:rsidP="007C4A6D">
      <w:pPr>
        <w:spacing w:after="0" w:line="276" w:lineRule="auto"/>
        <w:jc w:val="both"/>
        <w:rPr>
          <w:rFonts w:ascii="Tahoma" w:hAnsi="Tahoma" w:cs="Tahoma"/>
          <w:lang w:val="sr-Cyrl-RS"/>
        </w:rPr>
      </w:pPr>
      <w:r w:rsidRPr="00D902AE">
        <w:rPr>
          <w:rFonts w:ascii="Tahoma" w:hAnsi="Tahoma" w:cs="Tahoma"/>
          <w:lang w:val="sr-Cyrl-RS"/>
        </w:rPr>
        <w:lastRenderedPageBreak/>
        <w:t>ДОО ЗА ОБЕЗБЕЂИВАЊЕ ИМОВИНЕ И ЛИЦА, ПРОМЕТ РОБА И УСЛУГА  „ANAKONDA SECURITY” СОМБОР, пружала је услугу ПУК у 2023.</w:t>
      </w:r>
      <w:r w:rsidR="00AE34A2" w:rsidRPr="00D902AE">
        <w:rPr>
          <w:rFonts w:ascii="Tahoma" w:hAnsi="Tahoma" w:cs="Tahoma"/>
          <w:lang w:val="sr-Cyrl-RS"/>
        </w:rPr>
        <w:t xml:space="preserve"> </w:t>
      </w:r>
      <w:r w:rsidRPr="00D902AE">
        <w:rPr>
          <w:rFonts w:ascii="Tahoma" w:hAnsi="Tahoma" w:cs="Tahoma"/>
          <w:lang w:val="sr-Cyrl-RS"/>
        </w:rPr>
        <w:t>години, за 124 корисника.</w:t>
      </w:r>
      <w:r w:rsidRPr="003E14BD">
        <w:rPr>
          <w:rFonts w:ascii="Tahoma" w:hAnsi="Tahoma" w:cs="Tahoma"/>
          <w:lang w:val="sr-Cyrl-RS"/>
        </w:rPr>
        <w:t xml:space="preserve"> </w:t>
      </w:r>
    </w:p>
    <w:p w14:paraId="2C2D6960" w14:textId="77777777" w:rsidR="00AC533D" w:rsidRPr="003E14BD" w:rsidRDefault="00AC533D" w:rsidP="007C4A6D">
      <w:pPr>
        <w:spacing w:after="0" w:line="276" w:lineRule="auto"/>
        <w:jc w:val="both"/>
        <w:rPr>
          <w:rFonts w:ascii="Tahoma" w:hAnsi="Tahoma" w:cs="Tahoma"/>
          <w:b/>
          <w:bCs/>
          <w:lang w:val="sr-Cyrl-RS"/>
        </w:rPr>
      </w:pPr>
    </w:p>
    <w:p w14:paraId="08D1814F" w14:textId="5182435C" w:rsidR="00AC533D" w:rsidRPr="003E14BD" w:rsidRDefault="00AC533D" w:rsidP="007C4A6D">
      <w:pPr>
        <w:spacing w:after="0" w:line="276" w:lineRule="auto"/>
        <w:jc w:val="both"/>
        <w:rPr>
          <w:rFonts w:ascii="Tahoma" w:hAnsi="Tahoma" w:cs="Tahoma"/>
          <w:lang w:val="sr-Cyrl-RS"/>
        </w:rPr>
      </w:pPr>
      <w:r w:rsidRPr="003E14BD">
        <w:rPr>
          <w:rFonts w:ascii="Tahoma" w:hAnsi="Tahoma" w:cs="Tahoma"/>
          <w:b/>
          <w:bCs/>
          <w:lang w:val="sr-Cyrl-RS"/>
        </w:rPr>
        <w:t>Удружење за помоћ ментално недовољно развијених особа општине Оџаци</w:t>
      </w:r>
      <w:r w:rsidRPr="003E14BD">
        <w:rPr>
          <w:rFonts w:ascii="Tahoma" w:hAnsi="Tahoma" w:cs="Tahoma"/>
          <w:lang w:val="sr-Cyrl-RS"/>
        </w:rPr>
        <w:t xml:space="preserve"> основано је 2005. године. Удружење по основу закупа на неодређено време користи просторије које се налазе у Оџацима у улици Железничка број 25. Затворени простор који се састоји од радних просторија, кухиње, ходника и тоалета има преко 150 м2, а у дворишту се налази летњиковац, спортски терен, отворени базен и уређене зелене површине. Удружење има у радном односу једног стручног радника са лиценцом који је по струци мастер психолог, два професора разредне наставе, 1 сервирку и једног возача који вози комби возило. Корисници имају обезбеђен доручак и ручак, као и превоз од куће до дневног боравка. Пружалац услуге је пружао услугу дневног боравка за своје кориснике и реализовао програмске активности у складу са спецификацијом услуге дневни боравак прописане Правилником о ближим условима и стандардима за пружање услуге социјалне заштите, а у складу са корисничком групом за коју је услуга намењена. Активности услуге дневног боравка реализоване су у складу са карактеристикама корисничке групе, капацитетима корисника, индивидуалним планом и у складу са проценом потреба корисника. Сврха услуге дневног боравка састоји се у унапређењу квалитета живота корисника у властитој социјалној средини кроз одржање и развијање социјалних, психолошких и физичких функција и вештина, како би се у што већој мери оспособили за самосталан живот. Удружење је у току 2023. године реализовало пројекат јавних радова за особе са инвалидитетом у трајању од 4 месеца, а у септембру 202. године је одржана Мини олимпијада за особе са сметњама у развоју на територији АП Војводине. Активности овог спортског дружења финансирани су од стране Министарства за рад, запошљавање, борачка и социјална питања у оквиру одобрених пројектних активности на нивоу Савеза удружења за помоћ МНРО у АП Војводини. ДНЕВНИ БОРАВАК ЗА ДЕЦУ СА СМЕТЊАМА У РАЗВОЈУ - kоришћење ове услуге за 15 корисника пружа Удружење МНРО “Златна Барка” Оџаци, уз финансијску подршку локалне самоуправе.</w:t>
      </w:r>
    </w:p>
    <w:p w14:paraId="685A5ACF" w14:textId="77777777" w:rsidR="00AC533D" w:rsidRPr="003E14BD" w:rsidRDefault="00AC533D" w:rsidP="007C4A6D">
      <w:pPr>
        <w:spacing w:after="0" w:line="276" w:lineRule="auto"/>
        <w:rPr>
          <w:rFonts w:ascii="Tahoma" w:hAnsi="Tahoma" w:cs="Tahoma"/>
          <w:b/>
          <w:bCs/>
          <w:lang w:val="sr-Cyrl-RS"/>
        </w:rPr>
      </w:pPr>
    </w:p>
    <w:p w14:paraId="23ACF41C" w14:textId="77777777" w:rsidR="00124FF6" w:rsidRPr="00D902AE" w:rsidRDefault="00AC533D" w:rsidP="00124FF6">
      <w:pPr>
        <w:spacing w:line="276" w:lineRule="auto"/>
        <w:contextualSpacing/>
        <w:jc w:val="both"/>
        <w:rPr>
          <w:rFonts w:ascii="Tahoma" w:hAnsi="Tahoma" w:cs="Tahoma"/>
          <w:lang w:val="sr-Cyrl-RS"/>
        </w:rPr>
      </w:pPr>
      <w:r w:rsidRPr="00D902AE">
        <w:rPr>
          <w:rFonts w:ascii="Tahoma" w:hAnsi="Tahoma" w:cs="Tahoma"/>
          <w:lang w:val="sr-Cyrl-RS"/>
        </w:rPr>
        <w:t>Општинска управа Оџаци тренутно има на снази уговор, за услугу личног пратиоца детета, закључен са</w:t>
      </w:r>
      <w:r w:rsidRPr="00D902AE">
        <w:rPr>
          <w:rFonts w:ascii="Tahoma" w:hAnsi="Tahoma" w:cs="Tahoma"/>
          <w:b/>
          <w:bCs/>
          <w:lang w:val="sr-Cyrl-RS"/>
        </w:rPr>
        <w:t xml:space="preserve"> </w:t>
      </w:r>
      <w:r w:rsidR="00124FF6" w:rsidRPr="00D902AE">
        <w:rPr>
          <w:rFonts w:ascii="Tahoma" w:hAnsi="Tahoma" w:cs="Tahoma"/>
          <w:lang w:val="sr-Cyrl-RS"/>
        </w:rPr>
        <w:t xml:space="preserve">ДОО ЗА ОБЕЗБЕЂИВАЊЕ ИМОВИНЕ И ЛИЦА, ПРОМЕТ РОБА И УСЛУГА  „ANAKONDA SECURITY” СОМБОР. </w:t>
      </w:r>
      <w:r w:rsidR="00A5448C" w:rsidRPr="00D902AE">
        <w:rPr>
          <w:rFonts w:ascii="Tahoma" w:hAnsi="Tahoma" w:cs="Tahoma"/>
          <w:lang w:val="sr-Cyrl-RS"/>
        </w:rPr>
        <w:t xml:space="preserve">Услуга личног пратиоца је услуга за којом у Општини Оџаци постоји највећа потреба. Потражња за услугом личног пратиоца је из године у годину све већа, све је више деце у школама која похађају наставу по ИОП-у и којима је потребна подршка у социјализацији. У данашње време, услуга личног пратиоца није више жеља родитеља већ њихова потреба. </w:t>
      </w:r>
    </w:p>
    <w:p w14:paraId="2D3AD91F" w14:textId="77777777" w:rsidR="0057418F" w:rsidRPr="003E14BD" w:rsidRDefault="0057418F" w:rsidP="007C4A6D">
      <w:pPr>
        <w:spacing w:after="0" w:line="276" w:lineRule="auto"/>
        <w:rPr>
          <w:rFonts w:ascii="Tahoma" w:hAnsi="Tahoma" w:cs="Tahoma"/>
          <w:lang w:val="sr-Cyrl-RS"/>
        </w:rPr>
      </w:pPr>
    </w:p>
    <w:p w14:paraId="45A853CD" w14:textId="77777777" w:rsidR="0057418F" w:rsidRPr="003E14BD" w:rsidRDefault="0057418F" w:rsidP="007C4A6D">
      <w:pPr>
        <w:spacing w:after="0" w:line="276" w:lineRule="auto"/>
        <w:jc w:val="both"/>
        <w:rPr>
          <w:rFonts w:ascii="Tahoma" w:hAnsi="Tahoma" w:cs="Tahoma"/>
          <w:lang w:val="sr-Cyrl-RS"/>
        </w:rPr>
      </w:pPr>
      <w:r w:rsidRPr="003E14BD">
        <w:rPr>
          <w:rFonts w:ascii="Tahoma" w:hAnsi="Tahoma" w:cs="Tahoma"/>
          <w:lang w:val="sr-Cyrl-RS"/>
        </w:rPr>
        <w:t xml:space="preserve">Центар за социјални рад у обављању своје делатности сарађује и развија партнерске односе са другим јавним службама, локалном заједницом, Министарством за рад, запошљавање, борачка и социјална питања, Покрајинским секретаријатом за социјалну политику, демографију и родну равноправност, Републичким заводом за социјалну заштиту, </w:t>
      </w:r>
      <w:r w:rsidRPr="003E14BD">
        <w:rPr>
          <w:rFonts w:ascii="Tahoma" w:hAnsi="Tahoma" w:cs="Tahoma"/>
          <w:lang w:val="sr-Cyrl-RS"/>
        </w:rPr>
        <w:lastRenderedPageBreak/>
        <w:t xml:space="preserve">Покрајинским заводом за социјалну заштиту, Центром за заштиту жртава трговине људима у Београду, Комором социјалне заштите, удружењима грађана и невладиним организацијама, предузећима. На локалном нивоу, </w:t>
      </w:r>
      <w:r w:rsidRPr="003E14BD">
        <w:rPr>
          <w:rFonts w:ascii="Tahoma" w:hAnsi="Tahoma" w:cs="Tahoma"/>
          <w:color w:val="000000" w:themeColor="text1"/>
          <w:lang w:val="sr-Cyrl-RS"/>
        </w:rPr>
        <w:t xml:space="preserve">сарадња је препозната са образвоним системом, посебно када је услуга лични пратилац детета у питању, затим са здравственим системом (ПУК) и другим релеватним институцијама и организацијама. </w:t>
      </w:r>
    </w:p>
    <w:p w14:paraId="1E541073" w14:textId="77777777" w:rsidR="0057418F" w:rsidRPr="003E14BD" w:rsidRDefault="0057418F" w:rsidP="007C4A6D">
      <w:pPr>
        <w:spacing w:after="0" w:line="276" w:lineRule="auto"/>
        <w:jc w:val="both"/>
        <w:rPr>
          <w:rFonts w:ascii="Tahoma" w:hAnsi="Tahoma" w:cs="Tahoma"/>
          <w:lang w:val="sr-Cyrl-RS"/>
        </w:rPr>
      </w:pPr>
    </w:p>
    <w:p w14:paraId="1A07DD74" w14:textId="77777777" w:rsidR="0057418F" w:rsidRPr="003E14BD" w:rsidRDefault="0057418F" w:rsidP="007C4A6D">
      <w:pPr>
        <w:spacing w:after="0" w:line="276" w:lineRule="auto"/>
        <w:jc w:val="both"/>
        <w:rPr>
          <w:rFonts w:ascii="Tahoma" w:hAnsi="Tahoma" w:cs="Tahoma"/>
          <w:lang w:val="sr-Cyrl-RS"/>
        </w:rPr>
      </w:pPr>
      <w:r w:rsidRPr="003E14BD">
        <w:rPr>
          <w:rFonts w:ascii="Tahoma" w:hAnsi="Tahoma" w:cs="Tahoma"/>
          <w:lang w:val="sr-Cyrl-RS"/>
        </w:rPr>
        <w:t xml:space="preserve">Центар за социјални рад Оџаци приликом процене код хитних интервеница на које излазе по позиву Полицијске станице омогућава жртвама насиља , као и њиховој деци, коришћење услуге збрињавања деце и ненасилних родитеља, жртава злостављања и занемаривања и то смештајем у сигурну кућу у Сомбору (која још увек нема лиценцу за пружање услуге), са којом и поред тога имају одличну сарадњу и једино решење збрињавања жртве у датом тренутку. Трошкове боравка у сигурној кући обезбеђује општина Оџаци. </w:t>
      </w:r>
    </w:p>
    <w:p w14:paraId="3AC75E2B" w14:textId="77777777" w:rsidR="0057418F" w:rsidRPr="003E14BD" w:rsidRDefault="0057418F" w:rsidP="007C4A6D">
      <w:pPr>
        <w:spacing w:after="0" w:line="276" w:lineRule="auto"/>
        <w:jc w:val="both"/>
        <w:rPr>
          <w:rFonts w:ascii="Tahoma" w:hAnsi="Tahoma" w:cs="Tahoma"/>
          <w:lang w:val="sr-Cyrl-RS"/>
        </w:rPr>
      </w:pPr>
    </w:p>
    <w:p w14:paraId="0D7465DA" w14:textId="1A327F6C" w:rsidR="0057418F" w:rsidRPr="003E14BD" w:rsidRDefault="0057418F" w:rsidP="007C4A6D">
      <w:pPr>
        <w:spacing w:after="0" w:line="276" w:lineRule="auto"/>
        <w:jc w:val="both"/>
        <w:rPr>
          <w:rFonts w:ascii="Tahoma" w:hAnsi="Tahoma" w:cs="Tahoma"/>
          <w:lang w:val="sr-Cyrl-RS"/>
        </w:rPr>
      </w:pPr>
      <w:r w:rsidRPr="003E14BD">
        <w:rPr>
          <w:rFonts w:ascii="Tahoma" w:hAnsi="Tahoma" w:cs="Tahoma"/>
          <w:lang w:val="sr-Cyrl-RS"/>
        </w:rPr>
        <w:t xml:space="preserve">У складу са Посебним протоколом о поступању центара за социјални рад-органа старатељства у случајевима насиља у породици и женама у партнерским односима, фомиран је Интерни тим у Центру за социјални рад у саставу: социјални радник, психолог, педагог и правник. Након почетка примене Закона о спречавању насиља у породици усаглашен је рад центра са његовим одредбама. </w:t>
      </w:r>
      <w:r w:rsidRPr="00D902AE">
        <w:rPr>
          <w:rFonts w:ascii="Tahoma" w:hAnsi="Tahoma" w:cs="Tahoma"/>
          <w:lang w:val="sr-Cyrl-RS"/>
        </w:rPr>
        <w:t>За ову услугу из буџета Општине у 2022.</w:t>
      </w:r>
      <w:r w:rsidR="00B97B0A" w:rsidRPr="00D902AE">
        <w:rPr>
          <w:rFonts w:ascii="Tahoma" w:hAnsi="Tahoma" w:cs="Tahoma"/>
          <w:lang w:val="sr-Cyrl-RS"/>
        </w:rPr>
        <w:t xml:space="preserve"> </w:t>
      </w:r>
      <w:r w:rsidRPr="00D902AE">
        <w:rPr>
          <w:rFonts w:ascii="Tahoma" w:hAnsi="Tahoma" w:cs="Tahoma"/>
          <w:lang w:val="sr-Cyrl-RS"/>
        </w:rPr>
        <w:t>години било је предвиђено 700.000,00 динара у оквиру позиције накнаде из буџета за становање и живот, а утрошено је 494.745,05 динара.</w:t>
      </w:r>
    </w:p>
    <w:p w14:paraId="45740196" w14:textId="77777777" w:rsidR="0057418F" w:rsidRPr="003E14BD" w:rsidRDefault="0057418F" w:rsidP="007C4A6D">
      <w:pPr>
        <w:spacing w:after="0" w:line="276" w:lineRule="auto"/>
        <w:jc w:val="both"/>
        <w:rPr>
          <w:rFonts w:ascii="Tahoma" w:hAnsi="Tahoma" w:cs="Tahoma"/>
          <w:lang w:val="sr-Cyrl-RS"/>
        </w:rPr>
      </w:pPr>
    </w:p>
    <w:p w14:paraId="10B73515" w14:textId="427C2112" w:rsidR="0003243F" w:rsidRPr="003E14BD" w:rsidRDefault="0057418F" w:rsidP="007C4A6D">
      <w:pPr>
        <w:spacing w:after="0" w:line="276" w:lineRule="auto"/>
        <w:jc w:val="both"/>
        <w:rPr>
          <w:rFonts w:ascii="Tahoma" w:hAnsi="Tahoma" w:cs="Tahoma"/>
          <w:lang w:val="sr-Cyrl-RS"/>
        </w:rPr>
      </w:pPr>
      <w:r w:rsidRPr="003E14BD">
        <w:rPr>
          <w:rFonts w:ascii="Tahoma" w:hAnsi="Tahoma" w:cs="Tahoma"/>
          <w:lang w:val="sr-Cyrl-RS"/>
        </w:rPr>
        <w:t>Из буџета општине Оџаци финансирају се трошкови боравка у прихватилишту за децу и младе која су се нашла у скитњи и сличним околностима, а та деца су се у претходним годинама збрињавала у прихватилишту и прихватној станици у Новом Саду</w:t>
      </w:r>
      <w:r w:rsidR="007C4A6D" w:rsidRPr="003E14BD">
        <w:rPr>
          <w:rFonts w:ascii="Tahoma" w:hAnsi="Tahoma" w:cs="Tahoma"/>
          <w:lang w:val="sr-Cyrl-RS"/>
        </w:rPr>
        <w:t>.</w:t>
      </w:r>
    </w:p>
    <w:p w14:paraId="377DE9EC" w14:textId="77777777" w:rsidR="0003243F" w:rsidRPr="003E14BD" w:rsidRDefault="0003243F" w:rsidP="0090055E">
      <w:pPr>
        <w:contextualSpacing/>
        <w:rPr>
          <w:rFonts w:ascii="Century Gothic" w:eastAsia="Times New Roman" w:hAnsi="Century Gothic" w:cs="Times New Roman"/>
          <w:b/>
          <w:bCs/>
          <w:kern w:val="0"/>
          <w:sz w:val="24"/>
          <w:szCs w:val="24"/>
          <w:lang w:val="sr-Cyrl-RS"/>
          <w14:ligatures w14:val="none"/>
        </w:rPr>
      </w:pPr>
    </w:p>
    <w:p w14:paraId="493D7198" w14:textId="77777777" w:rsidR="00AC533D" w:rsidRPr="003E14BD" w:rsidRDefault="00AC533D" w:rsidP="0090055E">
      <w:pPr>
        <w:contextualSpacing/>
        <w:rPr>
          <w:rFonts w:ascii="Century Gothic" w:eastAsia="Times New Roman" w:hAnsi="Century Gothic" w:cs="Times New Roman"/>
          <w:b/>
          <w:bCs/>
          <w:kern w:val="0"/>
          <w:sz w:val="24"/>
          <w:szCs w:val="24"/>
          <w:lang w:val="sr-Cyrl-RS"/>
          <w14:ligatures w14:val="none"/>
        </w:rPr>
      </w:pPr>
    </w:p>
    <w:p w14:paraId="1892E568" w14:textId="1FC34BC0" w:rsidR="00B55703" w:rsidRPr="003E14BD" w:rsidRDefault="00F841AF" w:rsidP="002658F4">
      <w:pPr>
        <w:pStyle w:val="Heading2"/>
        <w:numPr>
          <w:ilvl w:val="1"/>
          <w:numId w:val="1"/>
        </w:numPr>
        <w:ind w:left="900" w:hanging="540"/>
        <w:rPr>
          <w:rFonts w:ascii="Tahoma" w:hAnsi="Tahoma" w:cs="Tahoma"/>
          <w:sz w:val="28"/>
          <w:szCs w:val="28"/>
          <w:lang w:val="sr-Cyrl-RS"/>
        </w:rPr>
      </w:pPr>
      <w:bookmarkStart w:id="12" w:name="_Toc187171925"/>
      <w:r w:rsidRPr="003E14BD">
        <w:rPr>
          <w:rFonts w:ascii="Tahoma" w:hAnsi="Tahoma" w:cs="Tahoma"/>
          <w:sz w:val="28"/>
          <w:szCs w:val="28"/>
          <w:lang w:val="sr-Cyrl-RS"/>
        </w:rPr>
        <w:t xml:space="preserve">Финализација анализе </w:t>
      </w:r>
      <w:r w:rsidR="00DD3714" w:rsidRPr="003E14BD">
        <w:rPr>
          <w:rFonts w:ascii="Tahoma" w:hAnsi="Tahoma" w:cs="Tahoma"/>
          <w:sz w:val="28"/>
          <w:szCs w:val="28"/>
          <w:lang w:val="sr-Cyrl-RS"/>
        </w:rPr>
        <w:t xml:space="preserve">– </w:t>
      </w:r>
      <w:r w:rsidR="00F41ED5" w:rsidRPr="003E14BD">
        <w:rPr>
          <w:rFonts w:ascii="Tahoma" w:hAnsi="Tahoma" w:cs="Tahoma"/>
          <w:sz w:val="28"/>
          <w:szCs w:val="28"/>
          <w:lang w:val="sr-Cyrl-RS"/>
        </w:rPr>
        <w:t>кључни фактор</w:t>
      </w:r>
      <w:r w:rsidR="004C67B3" w:rsidRPr="003E14BD">
        <w:rPr>
          <w:rFonts w:ascii="Tahoma" w:hAnsi="Tahoma" w:cs="Tahoma"/>
          <w:sz w:val="28"/>
          <w:szCs w:val="28"/>
          <w:lang w:val="sr-Cyrl-RS"/>
        </w:rPr>
        <w:t>и</w:t>
      </w:r>
      <w:r w:rsidR="00F41ED5" w:rsidRPr="003E14BD">
        <w:rPr>
          <w:rFonts w:ascii="Tahoma" w:hAnsi="Tahoma" w:cs="Tahoma"/>
          <w:sz w:val="28"/>
          <w:szCs w:val="28"/>
          <w:lang w:val="sr-Cyrl-RS"/>
        </w:rPr>
        <w:t xml:space="preserve"> од значаја за унапређење социјалне заштите</w:t>
      </w:r>
      <w:bookmarkEnd w:id="12"/>
      <w:r w:rsidR="00F41ED5" w:rsidRPr="003E14BD">
        <w:rPr>
          <w:rFonts w:ascii="Tahoma" w:hAnsi="Tahoma" w:cs="Tahoma"/>
          <w:sz w:val="28"/>
          <w:szCs w:val="28"/>
          <w:lang w:val="sr-Cyrl-RS"/>
        </w:rPr>
        <w:t xml:space="preserve"> </w:t>
      </w:r>
    </w:p>
    <w:p w14:paraId="1A4BE040" w14:textId="780221FB" w:rsidR="002626A1" w:rsidRPr="003E14BD" w:rsidRDefault="002626A1" w:rsidP="00B55703">
      <w:pPr>
        <w:rPr>
          <w:b/>
          <w:bCs/>
          <w:lang w:val="sr-Cyrl-RS"/>
        </w:rPr>
      </w:pPr>
    </w:p>
    <w:p w14:paraId="67751194" w14:textId="77777777" w:rsidR="0003243F" w:rsidRPr="003E14BD" w:rsidRDefault="0003243F" w:rsidP="0003243F">
      <w:pPr>
        <w:spacing w:line="276" w:lineRule="auto"/>
        <w:jc w:val="both"/>
        <w:rPr>
          <w:rFonts w:ascii="Tahoma" w:hAnsi="Tahoma" w:cs="Tahoma"/>
          <w:lang w:val="sr-Cyrl-RS"/>
        </w:rPr>
      </w:pPr>
      <w:r w:rsidRPr="003E14BD">
        <w:rPr>
          <w:rFonts w:ascii="Tahoma" w:hAnsi="Tahoma" w:cs="Tahoma"/>
          <w:lang w:val="sr-Cyrl-RS"/>
        </w:rPr>
        <w:t xml:space="preserve">У претходним одељцима Програма аналитички је приказана процена постојећег стања са идентификованим главним проблемима, изазовима, потребама, закључцима о могућим правцима деловања и унапређења. </w:t>
      </w:r>
    </w:p>
    <w:p w14:paraId="1CE5F8BE" w14:textId="7E114ED8" w:rsidR="0003243F" w:rsidRDefault="0003243F" w:rsidP="0003243F">
      <w:pPr>
        <w:spacing w:line="276" w:lineRule="auto"/>
        <w:jc w:val="both"/>
        <w:rPr>
          <w:rFonts w:ascii="Tahoma" w:hAnsi="Tahoma" w:cs="Tahoma"/>
        </w:rPr>
      </w:pPr>
      <w:r w:rsidRPr="003E14BD">
        <w:rPr>
          <w:rFonts w:ascii="Tahoma" w:hAnsi="Tahoma" w:cs="Tahoma"/>
          <w:lang w:val="sr-Cyrl-RS"/>
        </w:rPr>
        <w:t xml:space="preserve">При обради података анализиране су заинтересоване стране: кључни партнери у планирању и спровођењу Програма унапређења социјалне заштите као и крајњи корисници услуга социјалне заштите путем спроведеног мапирања потреба корисника права и услуга социјалне заштите на територији општине Оџаци. Подаци су анализирани уз помоћ технике SWОТ анализе и идентификоване су следеће снаге, слабости, шансе и претње: </w:t>
      </w:r>
    </w:p>
    <w:p w14:paraId="2F02F2DE" w14:textId="77777777" w:rsidR="004A50D4" w:rsidRPr="004A50D4" w:rsidRDefault="004A50D4" w:rsidP="0003243F">
      <w:pPr>
        <w:spacing w:line="276" w:lineRule="auto"/>
        <w:jc w:val="both"/>
        <w:rPr>
          <w:rFonts w:ascii="Tahoma" w:hAnsi="Tahoma" w:cs="Tahoma"/>
        </w:rPr>
      </w:pPr>
    </w:p>
    <w:tbl>
      <w:tblPr>
        <w:tblStyle w:val="GridTable6Colorful1"/>
        <w:tblW w:w="9351" w:type="dxa"/>
        <w:tblLook w:val="04A0" w:firstRow="1" w:lastRow="0" w:firstColumn="1" w:lastColumn="0" w:noHBand="0" w:noVBand="1"/>
      </w:tblPr>
      <w:tblGrid>
        <w:gridCol w:w="4624"/>
        <w:gridCol w:w="4727"/>
      </w:tblGrid>
      <w:tr w:rsidR="002626A1" w:rsidRPr="003E14BD" w14:paraId="5ADB06FF" w14:textId="77777777" w:rsidTr="00621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4" w:type="dxa"/>
          </w:tcPr>
          <w:p w14:paraId="6BE6A807" w14:textId="77777777" w:rsidR="002626A1" w:rsidRPr="003E14BD" w:rsidRDefault="002626A1" w:rsidP="002626A1">
            <w:pPr>
              <w:spacing w:before="60" w:after="60"/>
              <w:jc w:val="center"/>
              <w:rPr>
                <w:rFonts w:ascii="Tahoma" w:hAnsi="Tahoma" w:cs="Tahoma"/>
                <w:lang w:val="sr-Cyrl-RS"/>
              </w:rPr>
            </w:pPr>
            <w:r w:rsidRPr="003E14BD">
              <w:rPr>
                <w:rFonts w:ascii="Tahoma" w:hAnsi="Tahoma" w:cs="Tahoma"/>
                <w:lang w:val="sr-Cyrl-RS"/>
              </w:rPr>
              <w:lastRenderedPageBreak/>
              <w:t>СНАГЕ</w:t>
            </w:r>
          </w:p>
        </w:tc>
        <w:tc>
          <w:tcPr>
            <w:tcW w:w="4727" w:type="dxa"/>
          </w:tcPr>
          <w:p w14:paraId="0AC8F7E7" w14:textId="77777777" w:rsidR="002626A1" w:rsidRPr="003E14BD" w:rsidRDefault="002626A1" w:rsidP="002626A1">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RS"/>
              </w:rPr>
            </w:pPr>
            <w:r w:rsidRPr="003E14BD">
              <w:rPr>
                <w:rFonts w:ascii="Tahoma" w:hAnsi="Tahoma" w:cs="Tahoma"/>
                <w:lang w:val="sr-Cyrl-RS"/>
              </w:rPr>
              <w:t>СЛАБОСТИ</w:t>
            </w:r>
          </w:p>
        </w:tc>
      </w:tr>
      <w:tr w:rsidR="002626A1" w:rsidRPr="003E14BD" w14:paraId="43EBD2F9" w14:textId="77777777" w:rsidTr="00621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4" w:type="dxa"/>
          </w:tcPr>
          <w:p w14:paraId="44D57923" w14:textId="38090D3D" w:rsidR="00540B71" w:rsidRPr="003E14BD" w:rsidRDefault="00540B71"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Људски ресурси – имамо неколико заиста квалитетних људи који се баве СЗ, неколико особа из ЦСР</w:t>
            </w:r>
          </w:p>
          <w:p w14:paraId="647ABE6F" w14:textId="0DE66B54" w:rsidR="006F0E17" w:rsidRPr="003E14BD" w:rsidRDefault="00A152CC"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Имамо заиста за наше грађене услуге које пожеле – широк дијапазон права и услуга из области СЗ</w:t>
            </w:r>
          </w:p>
          <w:p w14:paraId="748107EF" w14:textId="6C95DB90" w:rsidR="00A152CC" w:rsidRPr="003E14BD" w:rsidRDefault="00DB1D32"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 xml:space="preserve">Имамо лиценциране пружаоце услуга (ДБ, ПУК, ЛПД) и спроводимо тендере за услуге </w:t>
            </w:r>
          </w:p>
          <w:p w14:paraId="0E4FD852" w14:textId="73BB1F53" w:rsidR="00DB1D32" w:rsidRPr="003E14BD" w:rsidRDefault="00DF5246"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 xml:space="preserve">Континуитет пружања услуга </w:t>
            </w:r>
          </w:p>
          <w:p w14:paraId="5C1D3A61" w14:textId="250B2B7E" w:rsidR="00DF5246" w:rsidRPr="003E14BD" w:rsidRDefault="00DF5246"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Промене пружалаца се могу посматрати и као снага јер се повећава квалитет услуга избором правог пружаоца</w:t>
            </w:r>
          </w:p>
          <w:p w14:paraId="6BCA0F58" w14:textId="4633C190" w:rsidR="00F16554" w:rsidRPr="003E14BD" w:rsidRDefault="004322BB"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Издвајања из буџета су довољна за сада</w:t>
            </w:r>
          </w:p>
          <w:p w14:paraId="6472DB13" w14:textId="4437048F" w:rsidR="00F16554" w:rsidRPr="003E14BD" w:rsidRDefault="001E0F50"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Породицама које брину о деци са сметњама се помаже</w:t>
            </w:r>
          </w:p>
          <w:p w14:paraId="4B14CD9B" w14:textId="1D9F201B" w:rsidR="00EF237A" w:rsidRPr="003E14BD" w:rsidRDefault="00EF237A" w:rsidP="00D439C0">
            <w:pPr>
              <w:pStyle w:val="ListParagraph"/>
              <w:numPr>
                <w:ilvl w:val="0"/>
                <w:numId w:val="6"/>
              </w:numPr>
              <w:spacing w:before="60"/>
              <w:rPr>
                <w:rFonts w:ascii="Tahoma" w:hAnsi="Tahoma" w:cs="Tahoma"/>
                <w:b w:val="0"/>
                <w:bCs w:val="0"/>
                <w:lang w:val="sr-Cyrl-RS"/>
              </w:rPr>
            </w:pPr>
            <w:r w:rsidRPr="003E14BD">
              <w:rPr>
                <w:rFonts w:ascii="Tahoma" w:hAnsi="Tahoma" w:cs="Tahoma"/>
                <w:b w:val="0"/>
                <w:bCs w:val="0"/>
                <w:lang w:val="sr-Cyrl-RS"/>
              </w:rPr>
              <w:t>Сада постоји Радна група унутар ЈЛС која се бави СЗ</w:t>
            </w:r>
          </w:p>
          <w:p w14:paraId="0AA6D338" w14:textId="77777777" w:rsidR="00EF237A" w:rsidRPr="003E14BD" w:rsidRDefault="00EF237A" w:rsidP="00EF237A">
            <w:pPr>
              <w:pStyle w:val="ListParagraph"/>
              <w:spacing w:before="60"/>
              <w:rPr>
                <w:rFonts w:ascii="Tahoma" w:hAnsi="Tahoma" w:cs="Tahoma"/>
                <w:b w:val="0"/>
                <w:bCs w:val="0"/>
                <w:lang w:val="sr-Cyrl-RS"/>
              </w:rPr>
            </w:pPr>
          </w:p>
          <w:p w14:paraId="0BC8C2B0" w14:textId="77777777" w:rsidR="00540B71" w:rsidRPr="003E14BD" w:rsidRDefault="00540B71" w:rsidP="00540B71">
            <w:pPr>
              <w:spacing w:before="60"/>
              <w:contextualSpacing/>
              <w:rPr>
                <w:rFonts w:ascii="Tahoma" w:hAnsi="Tahoma" w:cs="Tahoma"/>
                <w:b w:val="0"/>
                <w:bCs w:val="0"/>
                <w:lang w:val="sr-Cyrl-RS"/>
              </w:rPr>
            </w:pPr>
          </w:p>
          <w:p w14:paraId="78DBA59E" w14:textId="77777777" w:rsidR="00540B71" w:rsidRPr="003E14BD" w:rsidRDefault="00540B71" w:rsidP="00540B71">
            <w:pPr>
              <w:spacing w:before="60"/>
              <w:contextualSpacing/>
              <w:rPr>
                <w:rFonts w:ascii="Tahoma" w:hAnsi="Tahoma" w:cs="Tahoma"/>
                <w:b w:val="0"/>
                <w:bCs w:val="0"/>
                <w:lang w:val="sr-Cyrl-RS"/>
              </w:rPr>
            </w:pPr>
          </w:p>
          <w:p w14:paraId="1316985A" w14:textId="77777777" w:rsidR="00540B71" w:rsidRPr="003E14BD" w:rsidRDefault="00540B71" w:rsidP="00540B71">
            <w:pPr>
              <w:spacing w:before="60"/>
              <w:contextualSpacing/>
              <w:rPr>
                <w:rFonts w:ascii="Tahoma" w:hAnsi="Tahoma" w:cs="Tahoma"/>
                <w:b w:val="0"/>
                <w:bCs w:val="0"/>
                <w:lang w:val="sr-Cyrl-RS"/>
              </w:rPr>
            </w:pPr>
          </w:p>
          <w:p w14:paraId="1FA859AD" w14:textId="0FEEE89A" w:rsidR="00540B71" w:rsidRPr="003E14BD" w:rsidRDefault="00540B71" w:rsidP="00540B71">
            <w:pPr>
              <w:spacing w:before="60"/>
              <w:contextualSpacing/>
              <w:rPr>
                <w:rFonts w:ascii="Tahoma" w:hAnsi="Tahoma" w:cs="Tahoma"/>
                <w:lang w:val="sr-Cyrl-RS"/>
              </w:rPr>
            </w:pPr>
          </w:p>
        </w:tc>
        <w:tc>
          <w:tcPr>
            <w:tcW w:w="4727" w:type="dxa"/>
          </w:tcPr>
          <w:p w14:paraId="521D6AFB" w14:textId="6502A16A" w:rsidR="00540B71" w:rsidRPr="003E14BD" w:rsidRDefault="00540B71"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t>Људски ресурси – премало људи се бави са јако обимним послом, нисмо успевали да организујемо довољно едуакција да би људи напредовали у послу</w:t>
            </w:r>
          </w:p>
          <w:p w14:paraId="1CFBD3CA" w14:textId="11277754" w:rsidR="002626A1" w:rsidRPr="003E14BD" w:rsidRDefault="00A152CC"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hAnsi="Tahoma" w:cs="Tahoma"/>
                <w:lang w:val="sr-Cyrl-RS"/>
              </w:rPr>
              <w:t>Лоша маркетиншка промоција права и услуга, грађани не знају, осим оних којих се директно тиче, лоше су информисани о програмима које ЈЛС практикује (на пример превоз за ученике, уџбеници, бесплатни вртићи…)</w:t>
            </w:r>
          </w:p>
          <w:p w14:paraId="10652EE5" w14:textId="77777777" w:rsidR="00A152CC" w:rsidRPr="003E14BD" w:rsidRDefault="00DF5246"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 xml:space="preserve">Промене пружаоца се могу посматрати као слабост </w:t>
            </w:r>
          </w:p>
          <w:p w14:paraId="3AAB826B" w14:textId="77777777" w:rsidR="004322BB" w:rsidRPr="003E14BD" w:rsidRDefault="004322BB"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Постоји потреба за унапређењем материјалних ресурса (на пример објекат за ЦСР који је потпуно неуслован)</w:t>
            </w:r>
          </w:p>
          <w:p w14:paraId="33E40F63" w14:textId="77777777" w:rsidR="004322BB" w:rsidRPr="003E14BD" w:rsidRDefault="004322BB"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Потребе грађана постају све веће и потребно је обезбедити додатна средства</w:t>
            </w:r>
          </w:p>
          <w:p w14:paraId="33E7E1BB" w14:textId="77777777" w:rsidR="008920F3" w:rsidRPr="003E14BD" w:rsidRDefault="008920F3"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Дугорочно сиромаштво појединих породица, које су корисници генерацијама</w:t>
            </w:r>
          </w:p>
          <w:p w14:paraId="6A641805" w14:textId="77777777" w:rsidR="001E0F50" w:rsidRPr="003E14BD" w:rsidRDefault="001E0F50"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Недовољна превенција на локалном нивоу за подршку породицама које брину о деци са сметњама</w:t>
            </w:r>
          </w:p>
          <w:p w14:paraId="40A905A6" w14:textId="77777777" w:rsidR="007A79EE" w:rsidRPr="003E14BD" w:rsidRDefault="007A79EE"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Старија домаћинства доминирају у Општини</w:t>
            </w:r>
          </w:p>
          <w:p w14:paraId="544D24BF" w14:textId="77777777" w:rsidR="007A79EE" w:rsidRPr="003E14BD" w:rsidRDefault="007A79EE"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Потребно је преветнивно радити са децом која су у потреби за ЛПД,</w:t>
            </w:r>
          </w:p>
          <w:p w14:paraId="34919D39" w14:textId="77777777" w:rsidR="007A79EE" w:rsidRPr="003E14BD" w:rsidRDefault="007A79EE"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Немамо рано развојно саветовалиште на нивоу ЈЛС</w:t>
            </w:r>
          </w:p>
          <w:p w14:paraId="415038AB" w14:textId="77777777" w:rsidR="007A79EE" w:rsidRPr="003E14BD" w:rsidRDefault="007A79EE" w:rsidP="00D439C0">
            <w:pPr>
              <w:pStyle w:val="ListParagraph"/>
              <w:numPr>
                <w:ilvl w:val="0"/>
                <w:numId w:val="6"/>
              </w:num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r w:rsidRPr="003E14BD">
              <w:rPr>
                <w:rFonts w:ascii="Tahoma" w:eastAsia="TTFF4BE280t00" w:hAnsi="Tahoma" w:cs="Tahoma"/>
                <w:lang w:val="sr-Cyrl-RS"/>
              </w:rPr>
              <w:t>Потребне су додатне едукације и кадар који би пружао ове услуге</w:t>
            </w:r>
          </w:p>
          <w:p w14:paraId="14968CE0" w14:textId="77777777" w:rsidR="00525E29" w:rsidRPr="003E14BD" w:rsidRDefault="00525E29" w:rsidP="00525E29">
            <w:p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p>
          <w:p w14:paraId="1885110D" w14:textId="0972403C" w:rsidR="00525E29" w:rsidRPr="003E14BD" w:rsidRDefault="00525E29" w:rsidP="00525E29">
            <w:pPr>
              <w:spacing w:before="60"/>
              <w:cnfStyle w:val="000000100000" w:firstRow="0" w:lastRow="0" w:firstColumn="0" w:lastColumn="0" w:oddVBand="0" w:evenVBand="0" w:oddHBand="1" w:evenHBand="0" w:firstRowFirstColumn="0" w:firstRowLastColumn="0" w:lastRowFirstColumn="0" w:lastRowLastColumn="0"/>
              <w:rPr>
                <w:rFonts w:ascii="Tahoma" w:eastAsia="TTFF4BE280t00" w:hAnsi="Tahoma" w:cs="Tahoma"/>
                <w:lang w:val="sr-Cyrl-RS"/>
              </w:rPr>
            </w:pPr>
          </w:p>
        </w:tc>
      </w:tr>
      <w:tr w:rsidR="002626A1" w:rsidRPr="003E14BD" w14:paraId="53EC42FD" w14:textId="77777777" w:rsidTr="0062187D">
        <w:tc>
          <w:tcPr>
            <w:cnfStyle w:val="001000000000" w:firstRow="0" w:lastRow="0" w:firstColumn="1" w:lastColumn="0" w:oddVBand="0" w:evenVBand="0" w:oddHBand="0" w:evenHBand="0" w:firstRowFirstColumn="0" w:firstRowLastColumn="0" w:lastRowFirstColumn="0" w:lastRowLastColumn="0"/>
            <w:tcW w:w="4624" w:type="dxa"/>
          </w:tcPr>
          <w:p w14:paraId="49097D96" w14:textId="77777777" w:rsidR="002626A1" w:rsidRPr="003E14BD" w:rsidRDefault="002626A1" w:rsidP="002626A1">
            <w:pPr>
              <w:spacing w:before="60" w:after="60"/>
              <w:jc w:val="center"/>
              <w:rPr>
                <w:rFonts w:ascii="Tahoma" w:hAnsi="Tahoma" w:cs="Tahoma"/>
                <w:lang w:val="sr-Cyrl-RS"/>
              </w:rPr>
            </w:pPr>
            <w:r w:rsidRPr="003E14BD">
              <w:rPr>
                <w:rFonts w:ascii="Tahoma" w:hAnsi="Tahoma" w:cs="Tahoma"/>
                <w:lang w:val="sr-Cyrl-RS"/>
              </w:rPr>
              <w:br w:type="page"/>
              <w:t>ШАНСЕ</w:t>
            </w:r>
          </w:p>
        </w:tc>
        <w:tc>
          <w:tcPr>
            <w:tcW w:w="4727" w:type="dxa"/>
          </w:tcPr>
          <w:p w14:paraId="0C23C940" w14:textId="77777777" w:rsidR="002626A1" w:rsidRPr="003E14BD" w:rsidRDefault="002626A1" w:rsidP="002626A1">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RS"/>
              </w:rPr>
            </w:pPr>
            <w:r w:rsidRPr="003E14BD">
              <w:rPr>
                <w:rFonts w:ascii="Tahoma" w:hAnsi="Tahoma" w:cs="Tahoma"/>
                <w:b/>
                <w:lang w:val="sr-Cyrl-RS"/>
              </w:rPr>
              <w:t>ПРЕТЊЕ</w:t>
            </w:r>
          </w:p>
        </w:tc>
      </w:tr>
      <w:tr w:rsidR="002626A1" w:rsidRPr="003E14BD" w14:paraId="55B4D7C3" w14:textId="77777777" w:rsidTr="00621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4" w:type="dxa"/>
          </w:tcPr>
          <w:p w14:paraId="6CE46C9B" w14:textId="5A6CFECD" w:rsidR="002626A1" w:rsidRPr="003E14BD" w:rsidRDefault="00DB1D32"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Излазимо у сусрет свима који су у стању потребе</w:t>
            </w:r>
          </w:p>
          <w:p w14:paraId="126CF457" w14:textId="0B86CBE8" w:rsidR="005C2BE4" w:rsidRPr="003E14BD" w:rsidRDefault="005C2BE4"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Нормативна акта која се уређују</w:t>
            </w:r>
          </w:p>
          <w:p w14:paraId="0BAFBA33" w14:textId="30A2E618" w:rsidR="005C2BE4" w:rsidRPr="003E14BD" w:rsidRDefault="00D86EA3"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Добра међусекторска сарадња на локалном нивоу</w:t>
            </w:r>
          </w:p>
          <w:p w14:paraId="6E94016E" w14:textId="3B10A9AC" w:rsidR="00D86EA3" w:rsidRPr="003E14BD" w:rsidRDefault="00D86EA3"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Пројекти и сарадња са донаторима</w:t>
            </w:r>
          </w:p>
          <w:p w14:paraId="79A0DCF7" w14:textId="069738CB" w:rsidR="00D86EA3" w:rsidRPr="003E14BD" w:rsidRDefault="0088558A"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lastRenderedPageBreak/>
              <w:t>Преузимање исусктва других ЈЛС</w:t>
            </w:r>
          </w:p>
          <w:p w14:paraId="451863D9" w14:textId="45519F13" w:rsidR="00842201" w:rsidRPr="003E14BD" w:rsidRDefault="00842201"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Праћење процеса деинституционализације</w:t>
            </w:r>
          </w:p>
          <w:p w14:paraId="7FF6B335" w14:textId="276F022C" w:rsidR="00842201" w:rsidRPr="003E14BD" w:rsidRDefault="00842201" w:rsidP="00D439C0">
            <w:pPr>
              <w:pStyle w:val="ListParagraph"/>
              <w:numPr>
                <w:ilvl w:val="0"/>
                <w:numId w:val="7"/>
              </w:numPr>
              <w:autoSpaceDE w:val="0"/>
              <w:autoSpaceDN w:val="0"/>
              <w:adjustRightInd w:val="0"/>
              <w:spacing w:before="60"/>
              <w:rPr>
                <w:rFonts w:ascii="Tahoma" w:eastAsia="TTFF4BE280t00" w:hAnsi="Tahoma" w:cs="Tahoma"/>
                <w:b w:val="0"/>
                <w:bCs w:val="0"/>
                <w:lang w:val="sr-Cyrl-RS"/>
              </w:rPr>
            </w:pPr>
            <w:r w:rsidRPr="003E14BD">
              <w:rPr>
                <w:rFonts w:ascii="Tahoma" w:eastAsia="TTFF4BE280t00" w:hAnsi="Tahoma" w:cs="Tahoma"/>
                <w:b w:val="0"/>
                <w:bCs w:val="0"/>
                <w:lang w:val="sr-Cyrl-RS"/>
              </w:rPr>
              <w:t>Наменски трансфери су шанса</w:t>
            </w:r>
          </w:p>
          <w:p w14:paraId="0F001115"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4C60EE74"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0E643D78"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52736D27"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7EB67963"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0F96F8EE"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62F7F7F4"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64DCE32F"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0AF2E765"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5B6A4979"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47905B0B" w14:textId="77777777" w:rsidR="00540B71" w:rsidRPr="003E14BD" w:rsidRDefault="00540B71" w:rsidP="00540B71">
            <w:pPr>
              <w:autoSpaceDE w:val="0"/>
              <w:autoSpaceDN w:val="0"/>
              <w:adjustRightInd w:val="0"/>
              <w:spacing w:before="60"/>
              <w:contextualSpacing/>
              <w:rPr>
                <w:rFonts w:ascii="Tahoma" w:eastAsia="TTFF4BE280t00" w:hAnsi="Tahoma" w:cs="Tahoma"/>
                <w:b w:val="0"/>
                <w:bCs w:val="0"/>
                <w:lang w:val="sr-Cyrl-RS"/>
              </w:rPr>
            </w:pPr>
          </w:p>
          <w:p w14:paraId="29D2BA3B" w14:textId="5AE7D15F" w:rsidR="00540B71" w:rsidRPr="003E14BD" w:rsidRDefault="00540B71" w:rsidP="00540B71">
            <w:pPr>
              <w:autoSpaceDE w:val="0"/>
              <w:autoSpaceDN w:val="0"/>
              <w:adjustRightInd w:val="0"/>
              <w:spacing w:before="60"/>
              <w:contextualSpacing/>
              <w:rPr>
                <w:rFonts w:ascii="Tahoma" w:eastAsia="TTFF4BE280t00" w:hAnsi="Tahoma" w:cs="Tahoma"/>
                <w:lang w:val="sr-Cyrl-RS"/>
              </w:rPr>
            </w:pPr>
          </w:p>
        </w:tc>
        <w:tc>
          <w:tcPr>
            <w:tcW w:w="4727" w:type="dxa"/>
          </w:tcPr>
          <w:p w14:paraId="60690C3F" w14:textId="77777777" w:rsidR="002626A1" w:rsidRPr="003E14BD" w:rsidRDefault="00DF5246" w:rsidP="00D439C0">
            <w:pPr>
              <w:pStyle w:val="ListParagraph"/>
              <w:numPr>
                <w:ilvl w:val="0"/>
                <w:numId w:val="7"/>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lastRenderedPageBreak/>
              <w:t xml:space="preserve">Средства и потребе грађана за услугама постају све већа, а теже је обезбедити довољно средстава </w:t>
            </w:r>
          </w:p>
          <w:p w14:paraId="1243A869" w14:textId="77777777" w:rsidR="00E853A2" w:rsidRPr="003E14BD" w:rsidRDefault="00842201" w:rsidP="00D439C0">
            <w:pPr>
              <w:pStyle w:val="ListParagraph"/>
              <w:numPr>
                <w:ilvl w:val="0"/>
                <w:numId w:val="7"/>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t>Република Србија нема Стратегију за унапређење социјалне заштите</w:t>
            </w:r>
          </w:p>
          <w:p w14:paraId="38C55BF1" w14:textId="77777777" w:rsidR="00842201" w:rsidRPr="003E14BD" w:rsidRDefault="00842201" w:rsidP="00D439C0">
            <w:pPr>
              <w:pStyle w:val="ListParagraph"/>
              <w:numPr>
                <w:ilvl w:val="0"/>
                <w:numId w:val="7"/>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t xml:space="preserve">Процеси децентрализације и деинституционализације се </w:t>
            </w:r>
            <w:r w:rsidRPr="003E14BD">
              <w:rPr>
                <w:rFonts w:ascii="Tahoma" w:hAnsi="Tahoma" w:cs="Tahoma"/>
                <w:lang w:val="sr-Cyrl-RS"/>
              </w:rPr>
              <w:lastRenderedPageBreak/>
              <w:t>ослањају на ЈЛС које немају довољно ресурса</w:t>
            </w:r>
          </w:p>
          <w:p w14:paraId="2849A4BD" w14:textId="2BAC1B94" w:rsidR="001E0F50" w:rsidRPr="003E14BD" w:rsidRDefault="001E0F50" w:rsidP="00D439C0">
            <w:pPr>
              <w:pStyle w:val="ListParagraph"/>
              <w:numPr>
                <w:ilvl w:val="0"/>
                <w:numId w:val="7"/>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t>Ни на државном нивоу нема довољно превентивних програма (на пример ДЗ не добија сагласност да преко РФЗО запосли дефектолога или логопеда, јер је општина са малим бројем становника, па то општина самостално финансира)</w:t>
            </w:r>
          </w:p>
          <w:p w14:paraId="143F2681" w14:textId="3617309C" w:rsidR="00842201" w:rsidRPr="003E14BD" w:rsidRDefault="00842201" w:rsidP="00D439C0">
            <w:pPr>
              <w:pStyle w:val="ListParagraph"/>
              <w:numPr>
                <w:ilvl w:val="0"/>
                <w:numId w:val="7"/>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lang w:val="sr-Cyrl-RS"/>
              </w:rPr>
            </w:pPr>
            <w:r w:rsidRPr="003E14BD">
              <w:rPr>
                <w:rFonts w:ascii="Tahoma" w:hAnsi="Tahoma" w:cs="Tahoma"/>
                <w:lang w:val="sr-Cyrl-RS"/>
              </w:rPr>
              <w:t>Наменски трансфери не расту годинама, већ су средства и значајно мања (са 6 на 3.5мил динара), а потребе и услуге расту</w:t>
            </w:r>
          </w:p>
        </w:tc>
      </w:tr>
      <w:tr w:rsidR="002626A1" w:rsidRPr="003E14BD" w14:paraId="7031EE1A" w14:textId="77777777" w:rsidTr="0062187D">
        <w:tc>
          <w:tcPr>
            <w:cnfStyle w:val="001000000000" w:firstRow="0" w:lastRow="0" w:firstColumn="1" w:lastColumn="0" w:oddVBand="0" w:evenVBand="0" w:oddHBand="0" w:evenHBand="0" w:firstRowFirstColumn="0" w:firstRowLastColumn="0" w:lastRowFirstColumn="0" w:lastRowLastColumn="0"/>
            <w:tcW w:w="9351" w:type="dxa"/>
            <w:gridSpan w:val="2"/>
          </w:tcPr>
          <w:p w14:paraId="15C636D3" w14:textId="77777777" w:rsidR="002626A1" w:rsidRPr="003E14BD" w:rsidRDefault="002626A1" w:rsidP="002626A1">
            <w:pPr>
              <w:spacing w:before="60"/>
              <w:ind w:left="144"/>
              <w:contextualSpacing/>
              <w:rPr>
                <w:rFonts w:ascii="Tahoma" w:hAnsi="Tahoma" w:cs="Tahoma"/>
                <w:lang w:val="sr-Cyrl-RS"/>
              </w:rPr>
            </w:pPr>
            <w:r w:rsidRPr="003E14BD">
              <w:rPr>
                <w:rFonts w:ascii="Tahoma" w:hAnsi="Tahoma" w:cs="Tahoma"/>
                <w:lang w:val="sr-Cyrl-RS"/>
              </w:rPr>
              <w:lastRenderedPageBreak/>
              <w:t xml:space="preserve">ЗАКЉУЧАК  </w:t>
            </w:r>
          </w:p>
        </w:tc>
      </w:tr>
      <w:tr w:rsidR="002626A1" w:rsidRPr="003E14BD" w14:paraId="778448CF" w14:textId="77777777" w:rsidTr="00621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422AE8F1" w14:textId="1E2481B7" w:rsidR="0003243F" w:rsidRPr="003E14BD" w:rsidRDefault="0003243F" w:rsidP="0003243F">
            <w:pPr>
              <w:spacing w:before="60"/>
              <w:jc w:val="both"/>
              <w:rPr>
                <w:rFonts w:ascii="Tahoma" w:hAnsi="Tahoma" w:cs="Tahoma"/>
                <w:b w:val="0"/>
                <w:bCs w:val="0"/>
                <w:lang w:val="sr-Cyrl-RS"/>
              </w:rPr>
            </w:pPr>
            <w:r w:rsidRPr="003E14BD">
              <w:rPr>
                <w:rFonts w:ascii="Tahoma" w:hAnsi="Tahoma" w:cs="Tahoma"/>
                <w:b w:val="0"/>
                <w:bCs w:val="0"/>
                <w:lang w:val="sr-Cyrl-RS"/>
              </w:rPr>
              <w:t>Социјална заштита на локалном нивоу показује бројне снаге, као што су квалитетни кадрови, широк дијапазон права и услуга, лиценцирани пружаоци</w:t>
            </w:r>
            <w:r w:rsidR="005B79B4" w:rsidRPr="003E14BD">
              <w:rPr>
                <w:rFonts w:ascii="Tahoma" w:hAnsi="Tahoma" w:cs="Tahoma"/>
                <w:b w:val="0"/>
                <w:bCs w:val="0"/>
                <w:lang w:val="sr-Cyrl-RS"/>
              </w:rPr>
              <w:t xml:space="preserve"> које Општина уговара</w:t>
            </w:r>
            <w:r w:rsidRPr="003E14BD">
              <w:rPr>
                <w:rFonts w:ascii="Tahoma" w:hAnsi="Tahoma" w:cs="Tahoma"/>
                <w:b w:val="0"/>
                <w:bCs w:val="0"/>
                <w:lang w:val="sr-Cyrl-RS"/>
              </w:rPr>
              <w:t xml:space="preserve"> и континуитет у пружању услуга. Финансирање је тренутно стабилно, а породице које брину о деци са сметњама добијају подршку. Радна група унутар ЈЛС представља значајан корак ка бољој организацији и унапређењу. Међутим, постоје значајне слабости које успоравају даљи развој. Премало запослених, недостатак адекватних едукација, и недовољна промоција доступних услуга ограничавају доступност и квалитет социјалне заштите. Недовољна превенција, лоши услови у објектима и недостатак материјалних ресурса додатно оптерећују систем. Пораст потреба грађана и недостатак средстава представљају озбиљан изазов. Шансе се могу искористити кроз пројекте, сарадњу са донаторима, размену искустава и праћење процеса деинституционализације. Наменски трансфери и добра међусекторска сарадња су кључни за побољшање ситуације. Претње укључују растуће потребе грађана, недовољно финансирање на републичком нивоу и недостатак превентивних програма, што захтева већу подршку од стране државе. Поред тога, процеси децентрализације остављају локалне самоуправе без адекватних ресурса за испуњавање захтева.</w:t>
            </w:r>
          </w:p>
          <w:p w14:paraId="033748C3" w14:textId="77777777" w:rsidR="0003243F" w:rsidRPr="003E14BD" w:rsidRDefault="0003243F" w:rsidP="0003243F">
            <w:pPr>
              <w:spacing w:before="60"/>
              <w:jc w:val="both"/>
              <w:rPr>
                <w:rFonts w:ascii="Tahoma" w:hAnsi="Tahoma" w:cs="Tahoma"/>
                <w:b w:val="0"/>
                <w:bCs w:val="0"/>
                <w:lang w:val="sr-Cyrl-RS"/>
              </w:rPr>
            </w:pPr>
            <w:r w:rsidRPr="003E14BD">
              <w:rPr>
                <w:rFonts w:ascii="Tahoma" w:hAnsi="Tahoma" w:cs="Tahoma"/>
                <w:b w:val="0"/>
                <w:bCs w:val="0"/>
                <w:lang w:val="sr-Cyrl-RS"/>
              </w:rPr>
              <w:t>Препоруке:</w:t>
            </w:r>
          </w:p>
          <w:p w14:paraId="06170010" w14:textId="3C4248BD"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 xml:space="preserve">Наставити са пружањем </w:t>
            </w:r>
            <w:r w:rsidR="006D7AD2" w:rsidRPr="003E14BD">
              <w:rPr>
                <w:rFonts w:ascii="Tahoma" w:hAnsi="Tahoma" w:cs="Tahoma"/>
                <w:b w:val="0"/>
                <w:bCs w:val="0"/>
                <w:lang w:val="sr-Cyrl-RS"/>
              </w:rPr>
              <w:t xml:space="preserve">постојећих </w:t>
            </w:r>
            <w:r w:rsidRPr="003E14BD">
              <w:rPr>
                <w:rFonts w:ascii="Tahoma" w:hAnsi="Tahoma" w:cs="Tahoma"/>
                <w:b w:val="0"/>
                <w:bCs w:val="0"/>
                <w:lang w:val="sr-Cyrl-RS"/>
              </w:rPr>
              <w:t>услуга и радити на њиховом квалитету, континуитету и доступности</w:t>
            </w:r>
            <w:r w:rsidR="005B79B4" w:rsidRPr="003E14BD">
              <w:rPr>
                <w:rFonts w:ascii="Tahoma" w:hAnsi="Tahoma" w:cs="Tahoma"/>
                <w:b w:val="0"/>
                <w:bCs w:val="0"/>
                <w:lang w:val="sr-Cyrl-RS"/>
              </w:rPr>
              <w:t>; развијати нове услуге.</w:t>
            </w:r>
          </w:p>
          <w:p w14:paraId="7AEF00D5" w14:textId="5FB6E25D"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Повећати број запослених и омогућити редовне едукације за унапређење компетенција.</w:t>
            </w:r>
          </w:p>
          <w:p w14:paraId="3DFFDABA" w14:textId="77777777"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Унапредити маркетиншку промоцију права и услуга како би грађани били боље информисани.</w:t>
            </w:r>
          </w:p>
          <w:p w14:paraId="1B76D8D4" w14:textId="77777777"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Инвестирати у побољшање услова објеката за пружање услуга и обезбедити додатна средства за материјалне ресурсе.</w:t>
            </w:r>
          </w:p>
          <w:p w14:paraId="39690CE4" w14:textId="77777777"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Развити рано развојна саветовалишта и превентивне програме на локалном нивоу.</w:t>
            </w:r>
          </w:p>
          <w:p w14:paraId="0E20526F" w14:textId="77777777"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t>Наставити јачање међусекторске сарадње и интензивније аплицирати за пројекте и донаторска средства.</w:t>
            </w:r>
          </w:p>
          <w:p w14:paraId="09072A5E" w14:textId="77777777" w:rsidR="0003243F" w:rsidRPr="003E14BD" w:rsidRDefault="0003243F" w:rsidP="00D439C0">
            <w:pPr>
              <w:numPr>
                <w:ilvl w:val="0"/>
                <w:numId w:val="15"/>
              </w:numPr>
              <w:spacing w:before="60"/>
              <w:jc w:val="both"/>
              <w:rPr>
                <w:rFonts w:ascii="Tahoma" w:hAnsi="Tahoma" w:cs="Tahoma"/>
                <w:b w:val="0"/>
                <w:bCs w:val="0"/>
                <w:lang w:val="sr-Cyrl-RS"/>
              </w:rPr>
            </w:pPr>
            <w:r w:rsidRPr="003E14BD">
              <w:rPr>
                <w:rFonts w:ascii="Tahoma" w:hAnsi="Tahoma" w:cs="Tahoma"/>
                <w:b w:val="0"/>
                <w:bCs w:val="0"/>
                <w:lang w:val="sr-Cyrl-RS"/>
              </w:rPr>
              <w:lastRenderedPageBreak/>
              <w:t>Лобирати за повећање наменских трансфера и стратешку подршку од стране државе.</w:t>
            </w:r>
          </w:p>
          <w:p w14:paraId="46885727" w14:textId="77777777" w:rsidR="002626A1" w:rsidRPr="003E14BD" w:rsidRDefault="002626A1" w:rsidP="0003243F">
            <w:pPr>
              <w:spacing w:before="60"/>
              <w:jc w:val="both"/>
              <w:rPr>
                <w:rFonts w:ascii="Tahoma" w:hAnsi="Tahoma" w:cs="Tahoma"/>
                <w:b w:val="0"/>
                <w:bCs w:val="0"/>
                <w:lang w:val="sr-Cyrl-RS"/>
              </w:rPr>
            </w:pPr>
          </w:p>
        </w:tc>
      </w:tr>
    </w:tbl>
    <w:p w14:paraId="63AE53F1" w14:textId="77777777" w:rsidR="0034342E" w:rsidRPr="004A50D4" w:rsidRDefault="0034342E" w:rsidP="0064012D"/>
    <w:p w14:paraId="1B40D56B" w14:textId="5DA29B84" w:rsidR="0034342E" w:rsidRPr="003E14BD" w:rsidRDefault="002626A1" w:rsidP="00110362">
      <w:pPr>
        <w:pStyle w:val="Heading1"/>
        <w:numPr>
          <w:ilvl w:val="0"/>
          <w:numId w:val="1"/>
        </w:numPr>
        <w:ind w:left="426" w:hanging="426"/>
        <w:rPr>
          <w:rFonts w:ascii="Tahoma" w:hAnsi="Tahoma" w:cs="Tahoma"/>
          <w:sz w:val="28"/>
          <w:szCs w:val="28"/>
          <w:lang w:val="sr-Cyrl-RS"/>
        </w:rPr>
      </w:pPr>
      <w:bookmarkStart w:id="13" w:name="_Toc187171926"/>
      <w:r w:rsidRPr="003E14BD">
        <w:rPr>
          <w:rFonts w:ascii="Tahoma" w:hAnsi="Tahoma" w:cs="Tahoma"/>
          <w:sz w:val="28"/>
          <w:szCs w:val="28"/>
          <w:lang w:val="sr-Cyrl-RS"/>
        </w:rPr>
        <w:t>Ц</w:t>
      </w:r>
      <w:r w:rsidR="002F5475" w:rsidRPr="003E14BD">
        <w:rPr>
          <w:rFonts w:ascii="Tahoma" w:hAnsi="Tahoma" w:cs="Tahoma"/>
          <w:sz w:val="28"/>
          <w:szCs w:val="28"/>
          <w:lang w:val="sr-Cyrl-RS"/>
        </w:rPr>
        <w:t>иљеви и мере планског документа за унапређење социјалне заштите</w:t>
      </w:r>
      <w:r w:rsidR="0060024C" w:rsidRPr="003E14BD">
        <w:rPr>
          <w:rFonts w:ascii="Tahoma" w:hAnsi="Tahoma" w:cs="Tahoma"/>
          <w:sz w:val="28"/>
          <w:szCs w:val="28"/>
          <w:lang w:val="sr-Cyrl-RS"/>
        </w:rPr>
        <w:t xml:space="preserve"> и припрема пратећег Акционог плана</w:t>
      </w:r>
      <w:bookmarkEnd w:id="13"/>
      <w:r w:rsidR="0034342E" w:rsidRPr="003E14BD">
        <w:rPr>
          <w:rFonts w:ascii="Tahoma" w:hAnsi="Tahoma" w:cs="Tahoma"/>
          <w:sz w:val="28"/>
          <w:szCs w:val="28"/>
          <w:lang w:val="sr-Cyrl-RS"/>
        </w:rPr>
        <w:t xml:space="preserve"> </w:t>
      </w:r>
    </w:p>
    <w:p w14:paraId="28C44C10" w14:textId="77777777" w:rsidR="0034342E" w:rsidRPr="003E14BD" w:rsidRDefault="0034342E" w:rsidP="0034342E">
      <w:pPr>
        <w:rPr>
          <w:color w:val="FF0000"/>
          <w:sz w:val="28"/>
          <w:szCs w:val="28"/>
          <w:lang w:val="sr-Cyrl-RS"/>
        </w:rPr>
      </w:pPr>
    </w:p>
    <w:p w14:paraId="4039607E" w14:textId="76F4D957" w:rsidR="002E6FB2" w:rsidRPr="003E14BD" w:rsidRDefault="002E6FB2" w:rsidP="002E6FB2">
      <w:pPr>
        <w:spacing w:line="276" w:lineRule="auto"/>
        <w:jc w:val="both"/>
        <w:rPr>
          <w:rFonts w:ascii="Tahoma" w:hAnsi="Tahoma" w:cs="Tahoma"/>
          <w:lang w:val="sr-Cyrl-RS"/>
        </w:rPr>
      </w:pPr>
      <w:r w:rsidRPr="003E14BD">
        <w:rPr>
          <w:rFonts w:ascii="Tahoma" w:hAnsi="Tahoma" w:cs="Tahoma"/>
          <w:lang w:val="sr-Cyrl-RS"/>
        </w:rPr>
        <w:t xml:space="preserve">На основу обављене анализе стања и положаја грађана у области социјалне заштите, спроведеног мапирања потреба корисника и потенцијалних корисника права и услуга социјалне заштите у општини Оџаци, као и идентификације ресурса пружалаца услуга на локалном нивоу утврђена је логика интервенције и формулисани су општи и посебни циљеви и у оквиру њих мере и активности које ће допринети остварењу тих циљева. </w:t>
      </w:r>
    </w:p>
    <w:p w14:paraId="607EF2FC" w14:textId="77777777" w:rsidR="002E6FB2" w:rsidRPr="003E14BD" w:rsidRDefault="002E6FB2" w:rsidP="002E6FB2">
      <w:pPr>
        <w:spacing w:line="276" w:lineRule="auto"/>
        <w:jc w:val="both"/>
        <w:rPr>
          <w:rFonts w:ascii="Tahoma" w:hAnsi="Tahoma" w:cs="Tahoma"/>
          <w:lang w:val="sr-Cyrl-RS"/>
        </w:rPr>
      </w:pPr>
      <w:r w:rsidRPr="003E14BD">
        <w:rPr>
          <w:rFonts w:ascii="Tahoma" w:hAnsi="Tahoma" w:cs="Tahoma"/>
          <w:lang w:val="sr-Cyrl-RS"/>
        </w:rPr>
        <w:t xml:space="preserve">Посебна вредност на којој се заснивао процес израде овог документа је било укључивање реалевантних актера из различитих сектора и ресора, представника јавне управе, организација цивилног сектора као и консултације са циљним групама и подизање капацитета за процес припреме и управљања јавним политикама. </w:t>
      </w:r>
    </w:p>
    <w:p w14:paraId="743786EE" w14:textId="2A42D1FF" w:rsidR="002E6FB2" w:rsidRPr="003E14BD" w:rsidRDefault="002E6FB2" w:rsidP="002E6FB2">
      <w:pPr>
        <w:spacing w:line="276" w:lineRule="auto"/>
        <w:jc w:val="both"/>
        <w:rPr>
          <w:rFonts w:ascii="Tahoma" w:hAnsi="Tahoma" w:cs="Tahoma"/>
          <w:lang w:val="sr-Cyrl-RS"/>
        </w:rPr>
      </w:pPr>
      <w:r w:rsidRPr="003E14BD">
        <w:rPr>
          <w:rFonts w:ascii="Tahoma" w:hAnsi="Tahoma" w:cs="Tahoma"/>
          <w:lang w:val="sr-Cyrl-RS"/>
        </w:rPr>
        <w:t xml:space="preserve">Приликом израде документа поштовало се начело реалистичности, те су уважене финансијске и административне могућности и ограничења општине, док ће изазови који настану услед тих ограничења бити превазиђени прерасподелом средстава у складу са стратешким опредељењима формулисаним у овом документу и оснаженом међусекторском сарадњом. </w:t>
      </w:r>
    </w:p>
    <w:p w14:paraId="422BC2EE" w14:textId="6BD18255" w:rsidR="00B73FE5" w:rsidRPr="003E14BD" w:rsidRDefault="002E6FB2" w:rsidP="005B79B4">
      <w:pPr>
        <w:spacing w:line="276" w:lineRule="auto"/>
        <w:jc w:val="both"/>
        <w:rPr>
          <w:rFonts w:ascii="Tahoma" w:hAnsi="Tahoma" w:cs="Tahoma"/>
          <w:lang w:val="sr-Cyrl-RS"/>
        </w:rPr>
      </w:pPr>
      <w:r w:rsidRPr="003E14BD">
        <w:rPr>
          <w:rFonts w:ascii="Tahoma" w:hAnsi="Tahoma" w:cs="Tahoma"/>
          <w:lang w:val="sr-Cyrl-RS"/>
        </w:rPr>
        <w:t>Приликом формулисања циљева и мера узети су у обзир и национални и локални важећи документи јавних политика, пре свега План развоја Општине Оџаци 2022-2028., као и Стратегија деинституционализације и развоја услуга социјалне заштите у заједници за период 2022-2026.године.</w:t>
      </w:r>
    </w:p>
    <w:p w14:paraId="7E786B43" w14:textId="77777777" w:rsidR="001665C5" w:rsidRPr="003E14BD" w:rsidRDefault="001665C5" w:rsidP="00FA2F00">
      <w:pPr>
        <w:jc w:val="both"/>
        <w:rPr>
          <w:rFonts w:ascii="Tahoma" w:hAnsi="Tahoma" w:cs="Tahoma"/>
          <w:highlight w:val="yellow"/>
          <w:lang w:val="sr-Cyrl-RS"/>
        </w:rPr>
      </w:pPr>
    </w:p>
    <w:p w14:paraId="4343F472" w14:textId="51D8317B" w:rsidR="004D05AE" w:rsidRPr="003E14BD" w:rsidRDefault="004F5CFA" w:rsidP="00213B54">
      <w:pPr>
        <w:pStyle w:val="Heading2"/>
        <w:ind w:left="900"/>
        <w:rPr>
          <w:rFonts w:ascii="Tahoma" w:hAnsi="Tahoma" w:cs="Tahoma"/>
          <w:sz w:val="28"/>
          <w:szCs w:val="28"/>
          <w:lang w:val="sr-Cyrl-RS"/>
        </w:rPr>
      </w:pPr>
      <w:bookmarkStart w:id="14" w:name="_Toc187171927"/>
      <w:bookmarkStart w:id="15" w:name="_Hlk178975487"/>
      <w:r w:rsidRPr="003E14BD">
        <w:rPr>
          <w:rFonts w:ascii="Tahoma" w:hAnsi="Tahoma" w:cs="Tahoma"/>
          <w:sz w:val="28"/>
          <w:szCs w:val="28"/>
          <w:lang w:val="sr-Cyrl-RS"/>
        </w:rPr>
        <w:t>4.1</w:t>
      </w:r>
      <w:r w:rsidR="008A1F1E" w:rsidRPr="003E14BD">
        <w:rPr>
          <w:rFonts w:ascii="Tahoma" w:hAnsi="Tahoma" w:cs="Tahoma"/>
          <w:sz w:val="28"/>
          <w:szCs w:val="28"/>
          <w:lang w:val="sr-Cyrl-RS"/>
        </w:rPr>
        <w:t>.</w:t>
      </w:r>
      <w:r w:rsidRPr="003E14BD">
        <w:rPr>
          <w:rFonts w:ascii="Tahoma" w:hAnsi="Tahoma" w:cs="Tahoma"/>
          <w:sz w:val="28"/>
          <w:szCs w:val="28"/>
          <w:lang w:val="sr-Cyrl-RS"/>
        </w:rPr>
        <w:t xml:space="preserve"> Циљеви и мере Програма </w:t>
      </w:r>
      <w:r w:rsidR="00AB744B" w:rsidRPr="003E14BD">
        <w:rPr>
          <w:rFonts w:ascii="Tahoma" w:hAnsi="Tahoma" w:cs="Tahoma"/>
          <w:sz w:val="28"/>
          <w:szCs w:val="28"/>
          <w:lang w:val="sr-Cyrl-RS"/>
        </w:rPr>
        <w:t>(приказ у главном тексту Програма)</w:t>
      </w:r>
      <w:bookmarkEnd w:id="14"/>
    </w:p>
    <w:p w14:paraId="50D09768" w14:textId="77777777" w:rsidR="004F5CFA" w:rsidRPr="003E14BD" w:rsidRDefault="004F5CFA" w:rsidP="004F5CFA">
      <w:pPr>
        <w:rPr>
          <w:lang w:val="sr-Cyrl-RS"/>
        </w:rPr>
      </w:pPr>
    </w:p>
    <w:p w14:paraId="35A6CD95" w14:textId="45F67D94" w:rsidR="00117417" w:rsidRPr="003E14BD" w:rsidRDefault="00532A34" w:rsidP="002E6FB2">
      <w:pPr>
        <w:jc w:val="both"/>
        <w:rPr>
          <w:rFonts w:ascii="Tahoma" w:hAnsi="Tahoma" w:cs="Tahoma"/>
          <w:lang w:val="sr-Cyrl-RS"/>
        </w:rPr>
      </w:pPr>
      <w:r w:rsidRPr="003E14BD">
        <w:rPr>
          <w:rFonts w:ascii="Tahoma" w:hAnsi="Tahoma" w:cs="Tahoma"/>
          <w:b/>
          <w:bCs/>
          <w:lang w:val="sr-Cyrl-RS"/>
        </w:rPr>
        <w:t>ОПШТИ ЦИЉ</w:t>
      </w:r>
      <w:r w:rsidR="00117417" w:rsidRPr="003E14BD">
        <w:rPr>
          <w:rFonts w:ascii="Tahoma" w:hAnsi="Tahoma" w:cs="Tahoma"/>
          <w:lang w:val="sr-Cyrl-RS"/>
        </w:rPr>
        <w:t xml:space="preserve">: </w:t>
      </w:r>
    </w:p>
    <w:p w14:paraId="63D222EF" w14:textId="4E025572" w:rsidR="002E6FB2" w:rsidRPr="003E14BD" w:rsidRDefault="00117417" w:rsidP="002E6FB2">
      <w:pPr>
        <w:jc w:val="both"/>
        <w:rPr>
          <w:rFonts w:ascii="Tahoma" w:hAnsi="Tahoma" w:cs="Tahoma"/>
          <w:lang w:val="sr-Cyrl-RS"/>
        </w:rPr>
      </w:pPr>
      <w:r w:rsidRPr="003E14BD">
        <w:rPr>
          <w:rFonts w:ascii="Tahoma" w:hAnsi="Tahoma" w:cs="Tahoma"/>
          <w:lang w:val="sr-Cyrl-RS"/>
        </w:rPr>
        <w:t xml:space="preserve">Општи циљ Програма </w:t>
      </w:r>
      <w:r w:rsidR="002E6FB2" w:rsidRPr="003E14BD">
        <w:rPr>
          <w:rFonts w:ascii="Tahoma" w:hAnsi="Tahoma" w:cs="Tahoma"/>
          <w:lang w:val="sr-Cyrl-RS"/>
        </w:rPr>
        <w:t xml:space="preserve">унапређења социјалне заштите Општине Оџаци је: </w:t>
      </w:r>
    </w:p>
    <w:p w14:paraId="60272E72" w14:textId="6F4DE645" w:rsidR="002E6FB2" w:rsidRPr="003E14BD" w:rsidRDefault="00532A34" w:rsidP="00D439C0">
      <w:pPr>
        <w:pStyle w:val="ListParagraph"/>
        <w:numPr>
          <w:ilvl w:val="0"/>
          <w:numId w:val="16"/>
        </w:numPr>
        <w:spacing w:line="276" w:lineRule="auto"/>
        <w:jc w:val="both"/>
        <w:rPr>
          <w:rFonts w:ascii="Tahoma" w:hAnsi="Tahoma" w:cs="Tahoma"/>
          <w:b/>
          <w:bCs/>
          <w:lang w:val="sr-Cyrl-RS"/>
        </w:rPr>
      </w:pPr>
      <w:r w:rsidRPr="003E14BD">
        <w:rPr>
          <w:rFonts w:ascii="Tahoma" w:hAnsi="Tahoma" w:cs="Tahoma"/>
          <w:b/>
          <w:bCs/>
          <w:lang w:val="sr-Cyrl-RS"/>
        </w:rPr>
        <w:t>Постизање одрживог и инклузивног система социјалне заштите који обезбеђује приступачне, квалитетне и разноврсне услуге за све грађане и грађанке општине Оџаци.</w:t>
      </w:r>
    </w:p>
    <w:p w14:paraId="5A2DB416" w14:textId="3666D450" w:rsidR="002E6FB2" w:rsidRPr="003E14BD" w:rsidRDefault="002E6FB2" w:rsidP="002E6FB2">
      <w:pPr>
        <w:jc w:val="both"/>
        <w:rPr>
          <w:rFonts w:ascii="Tahoma" w:hAnsi="Tahoma" w:cs="Tahoma"/>
          <w:lang w:val="sr-Cyrl-RS"/>
        </w:rPr>
      </w:pPr>
      <w:r w:rsidRPr="003E14BD">
        <w:rPr>
          <w:rFonts w:ascii="Tahoma" w:hAnsi="Tahoma" w:cs="Tahoma"/>
          <w:lang w:val="sr-Cyrl-RS"/>
        </w:rPr>
        <w:lastRenderedPageBreak/>
        <w:t>Испуњењем општег циља унапредиће се доступност и одрживост права и услуга социјалне заштите у општини</w:t>
      </w:r>
      <w:r w:rsidR="00532A34" w:rsidRPr="003E14BD">
        <w:rPr>
          <w:rFonts w:ascii="Tahoma" w:hAnsi="Tahoma" w:cs="Tahoma"/>
          <w:lang w:val="sr-Cyrl-RS"/>
        </w:rPr>
        <w:t>,</w:t>
      </w:r>
      <w:r w:rsidRPr="003E14BD">
        <w:rPr>
          <w:rFonts w:ascii="Tahoma" w:hAnsi="Tahoma" w:cs="Tahoma"/>
          <w:lang w:val="sr-Cyrl-RS"/>
        </w:rPr>
        <w:t xml:space="preserve"> са основном визијом да се превенирају проблеми </w:t>
      </w:r>
      <w:r w:rsidR="00532A34" w:rsidRPr="003E14BD">
        <w:rPr>
          <w:rFonts w:ascii="Tahoma" w:hAnsi="Tahoma" w:cs="Tahoma"/>
          <w:lang w:val="sr-Cyrl-RS"/>
        </w:rPr>
        <w:t xml:space="preserve">породица које брину о деци са сметњама у развоју, </w:t>
      </w:r>
      <w:r w:rsidRPr="003E14BD">
        <w:rPr>
          <w:rFonts w:ascii="Tahoma" w:hAnsi="Tahoma" w:cs="Tahoma"/>
          <w:lang w:val="sr-Cyrl-RS"/>
        </w:rPr>
        <w:t xml:space="preserve">појединаца, породица и група у ризику, спречи настајање социјалне искључености и побољша квалитет живота рањивих и маргинализованих појединаца и породица путем ефикаснијег коришћења постојећих ресурса, подизањем капацитета и стварањем предуслова за развој и пружање нових услуга. </w:t>
      </w:r>
    </w:p>
    <w:p w14:paraId="5F7F8BE2" w14:textId="21EBD5F5" w:rsidR="002E6FB2" w:rsidRPr="003E14BD" w:rsidRDefault="002E6FB2" w:rsidP="00532A34">
      <w:pPr>
        <w:jc w:val="both"/>
        <w:rPr>
          <w:rFonts w:ascii="Tahoma" w:hAnsi="Tahoma" w:cs="Tahoma"/>
          <w:lang w:val="sr-Cyrl-RS"/>
        </w:rPr>
      </w:pPr>
      <w:r w:rsidRPr="003E14BD">
        <w:rPr>
          <w:rFonts w:ascii="Tahoma" w:hAnsi="Tahoma" w:cs="Tahoma"/>
          <w:lang w:val="sr-Cyrl-RS"/>
        </w:rPr>
        <w:t xml:space="preserve">Да би се постигао општи циљ Програма, дефинисана су три посебна циља: </w:t>
      </w:r>
    </w:p>
    <w:p w14:paraId="6C38D341" w14:textId="77777777" w:rsidR="00532A34" w:rsidRPr="003E14BD" w:rsidRDefault="00532A34" w:rsidP="00532A34">
      <w:pPr>
        <w:jc w:val="both"/>
        <w:rPr>
          <w:rFonts w:ascii="Tahoma" w:hAnsi="Tahoma" w:cs="Tahoma"/>
          <w:lang w:val="sr-Cyrl-RS"/>
        </w:rPr>
      </w:pPr>
    </w:p>
    <w:p w14:paraId="0F7F05DE" w14:textId="77777777" w:rsidR="00532A34" w:rsidRPr="003E14BD" w:rsidRDefault="00532A34" w:rsidP="003D0372">
      <w:pPr>
        <w:jc w:val="both"/>
        <w:rPr>
          <w:rFonts w:ascii="Tahoma" w:hAnsi="Tahoma" w:cs="Tahoma"/>
          <w:b/>
          <w:bCs/>
          <w:lang w:val="sr-Cyrl-RS"/>
        </w:rPr>
      </w:pPr>
      <w:r w:rsidRPr="003E14BD">
        <w:rPr>
          <w:rFonts w:ascii="Tahoma" w:hAnsi="Tahoma" w:cs="Tahoma"/>
          <w:b/>
          <w:bCs/>
          <w:lang w:val="sr-Cyrl-RS"/>
        </w:rPr>
        <w:t>ПОСЕБНИ ЦИЉЕВИ:</w:t>
      </w:r>
    </w:p>
    <w:p w14:paraId="192FA982" w14:textId="227FC799" w:rsidR="003D0372" w:rsidRPr="003E14BD" w:rsidRDefault="003D0372" w:rsidP="003D0372">
      <w:pPr>
        <w:jc w:val="both"/>
        <w:rPr>
          <w:rFonts w:ascii="Tahoma" w:hAnsi="Tahoma" w:cs="Tahoma"/>
          <w:u w:val="single"/>
          <w:lang w:val="sr-Cyrl-RS"/>
        </w:rPr>
      </w:pPr>
      <w:r w:rsidRPr="003E14BD">
        <w:rPr>
          <w:rFonts w:ascii="Tahoma" w:hAnsi="Tahoma" w:cs="Tahoma"/>
          <w:b/>
          <w:bCs/>
          <w:u w:val="single"/>
          <w:lang w:val="sr-Cyrl-RS"/>
        </w:rPr>
        <w:t xml:space="preserve">Посебни циљ 1: </w:t>
      </w:r>
      <w:r w:rsidR="0061051A" w:rsidRPr="003E14BD">
        <w:rPr>
          <w:rFonts w:ascii="Tahoma" w:hAnsi="Tahoma" w:cs="Tahoma"/>
          <w:b/>
          <w:bCs/>
          <w:u w:val="single"/>
          <w:lang w:val="sr-Cyrl-RS"/>
        </w:rPr>
        <w:t>Развој и унапређење постојећих услуга социјалне заштите</w:t>
      </w:r>
    </w:p>
    <w:p w14:paraId="3E12E4AD" w14:textId="20BE92DC" w:rsidR="0061051A" w:rsidRPr="003E14BD" w:rsidRDefault="0061051A" w:rsidP="0061051A">
      <w:pPr>
        <w:jc w:val="both"/>
        <w:rPr>
          <w:rFonts w:ascii="Tahoma" w:hAnsi="Tahoma" w:cs="Tahoma"/>
          <w:lang w:val="sr-Cyrl-RS"/>
        </w:rPr>
      </w:pPr>
      <w:r w:rsidRPr="003E14BD">
        <w:rPr>
          <w:rFonts w:ascii="Tahoma" w:hAnsi="Tahoma" w:cs="Tahoma"/>
          <w:lang w:val="sr-Cyrl-RS"/>
        </w:rPr>
        <w:t xml:space="preserve">Овај посебни циљ реализоваће се кроз сет мера и активности које ће допринети планском и одрживом развоју постојећих услуга социјалне заштите у заједници у општини Оџаци, у складу са идентификованим потребама грађана. На тај начин створиће се услови за потпунију примену једног од основних начела, садржаног и у ЗСЗ, по којем се услуге социјалне заштите првенствено пружају у непосредном и најмање рестриктивном окружењу, при чему предност имају оне које омогућавају останак корисника у заједници. </w:t>
      </w:r>
    </w:p>
    <w:p w14:paraId="092F9810" w14:textId="273B328D" w:rsidR="0061051A" w:rsidRPr="003E14BD" w:rsidRDefault="0061051A" w:rsidP="00D439C0">
      <w:pPr>
        <w:pStyle w:val="ListParagraph"/>
        <w:numPr>
          <w:ilvl w:val="0"/>
          <w:numId w:val="16"/>
        </w:numPr>
        <w:jc w:val="both"/>
        <w:rPr>
          <w:rFonts w:ascii="Tahoma" w:hAnsi="Tahoma" w:cs="Tahoma"/>
          <w:lang w:val="sr-Cyrl-RS"/>
        </w:rPr>
      </w:pPr>
      <w:r w:rsidRPr="003E14BD">
        <w:rPr>
          <w:rFonts w:ascii="Tahoma" w:hAnsi="Tahoma" w:cs="Tahoma"/>
          <w:lang w:val="sr-Cyrl-RS"/>
        </w:rPr>
        <w:t>МЕРА 1.1. Унапређење услуге личног пратиоца детета</w:t>
      </w:r>
    </w:p>
    <w:p w14:paraId="6F2B1231" w14:textId="338DDA9F" w:rsidR="0061051A" w:rsidRPr="003E14BD" w:rsidRDefault="0061051A" w:rsidP="00D439C0">
      <w:pPr>
        <w:pStyle w:val="ListParagraph"/>
        <w:numPr>
          <w:ilvl w:val="0"/>
          <w:numId w:val="16"/>
        </w:numPr>
        <w:jc w:val="both"/>
        <w:rPr>
          <w:rFonts w:ascii="Tahoma" w:hAnsi="Tahoma" w:cs="Tahoma"/>
          <w:lang w:val="sr-Cyrl-RS"/>
        </w:rPr>
      </w:pPr>
      <w:r w:rsidRPr="003E14BD">
        <w:rPr>
          <w:rFonts w:ascii="Tahoma" w:hAnsi="Tahoma" w:cs="Tahoma"/>
          <w:lang w:val="sr-Cyrl-RS"/>
        </w:rPr>
        <w:t xml:space="preserve">МЕРА 1.2. Унапређење услуге помоћи у кући </w:t>
      </w:r>
    </w:p>
    <w:p w14:paraId="3F492E9D" w14:textId="5AD5AA2B" w:rsidR="00FD6D8E" w:rsidRPr="003E14BD" w:rsidRDefault="0061051A" w:rsidP="00D439C0">
      <w:pPr>
        <w:pStyle w:val="ListParagraph"/>
        <w:numPr>
          <w:ilvl w:val="0"/>
          <w:numId w:val="16"/>
        </w:numPr>
        <w:jc w:val="both"/>
        <w:rPr>
          <w:rFonts w:ascii="Tahoma" w:hAnsi="Tahoma" w:cs="Tahoma"/>
          <w:lang w:val="sr-Cyrl-RS"/>
        </w:rPr>
      </w:pPr>
      <w:r w:rsidRPr="003E14BD">
        <w:rPr>
          <w:rFonts w:ascii="Tahoma" w:hAnsi="Tahoma" w:cs="Tahoma"/>
          <w:lang w:val="sr-Cyrl-RS"/>
        </w:rPr>
        <w:t>МЕРА 1.3. Развој услуге Дневни боравак за особе са сметњама у развоју</w:t>
      </w:r>
    </w:p>
    <w:p w14:paraId="6E170EAF" w14:textId="347E22C1" w:rsidR="0061051A" w:rsidRPr="003E14BD" w:rsidRDefault="00FD6D8E" w:rsidP="0061051A">
      <w:pPr>
        <w:jc w:val="both"/>
        <w:rPr>
          <w:rFonts w:ascii="Tahoma" w:hAnsi="Tahoma" w:cs="Tahoma"/>
          <w:b/>
          <w:bCs/>
          <w:u w:val="single"/>
          <w:lang w:val="sr-Cyrl-RS"/>
        </w:rPr>
      </w:pPr>
      <w:r w:rsidRPr="003E14BD">
        <w:rPr>
          <w:rFonts w:ascii="Tahoma" w:hAnsi="Tahoma" w:cs="Tahoma"/>
          <w:b/>
          <w:bCs/>
          <w:u w:val="single"/>
          <w:lang w:val="sr-Cyrl-RS"/>
        </w:rPr>
        <w:t xml:space="preserve">Посебни циљ 2: </w:t>
      </w:r>
      <w:r w:rsidR="0061051A" w:rsidRPr="003E14BD">
        <w:rPr>
          <w:rFonts w:ascii="Tahoma" w:hAnsi="Tahoma" w:cs="Tahoma"/>
          <w:b/>
          <w:bCs/>
          <w:u w:val="single"/>
          <w:lang w:val="sr-Cyrl-RS"/>
        </w:rPr>
        <w:t>Увођење нових услуга социјалне заштите</w:t>
      </w:r>
    </w:p>
    <w:p w14:paraId="6707C16F" w14:textId="0BA24324" w:rsidR="00FD6D8E" w:rsidRPr="003E14BD" w:rsidRDefault="0061051A" w:rsidP="003D0372">
      <w:pPr>
        <w:jc w:val="both"/>
        <w:rPr>
          <w:rFonts w:ascii="Tahoma" w:hAnsi="Tahoma" w:cs="Tahoma"/>
          <w:lang w:val="sr-Cyrl-RS"/>
        </w:rPr>
      </w:pPr>
      <w:r w:rsidRPr="003E14BD">
        <w:rPr>
          <w:rFonts w:ascii="Tahoma" w:hAnsi="Tahoma" w:cs="Tahoma"/>
          <w:lang w:val="sr-Cyrl-RS"/>
        </w:rPr>
        <w:t>Увођење нових услуга социјалне заштите у Општини Оџаци се показала као веома значајна, кроз мапирање потреба грађана и грађанки. Ту се пре свега истичу услуге, као што су рана интервенција за децу са сметњама у развоју, становање уз подршку за особе са инвалидитетом и групе подршке за родитеље, представља кључни корак ка обезбеђивању свеобухватне подршке најугроженијим категоријама становништва и побољшању њиховог квалитета живота.</w:t>
      </w:r>
    </w:p>
    <w:p w14:paraId="3FB37DA4" w14:textId="353C5164" w:rsidR="0061051A" w:rsidRPr="003E14BD" w:rsidRDefault="0061051A" w:rsidP="00D439C0">
      <w:pPr>
        <w:pStyle w:val="ListParagraph"/>
        <w:numPr>
          <w:ilvl w:val="0"/>
          <w:numId w:val="17"/>
        </w:numPr>
        <w:jc w:val="both"/>
        <w:rPr>
          <w:rFonts w:ascii="Tahoma" w:hAnsi="Tahoma" w:cs="Tahoma"/>
          <w:lang w:val="sr-Cyrl-RS"/>
        </w:rPr>
      </w:pPr>
      <w:r w:rsidRPr="003E14BD">
        <w:rPr>
          <w:rFonts w:ascii="Tahoma" w:hAnsi="Tahoma" w:cs="Tahoma"/>
          <w:lang w:val="sr-Cyrl-RS"/>
        </w:rPr>
        <w:t>МЕРА 2.1. Увођење услуга ране интервенције за децу са сметњама у развоју</w:t>
      </w:r>
    </w:p>
    <w:p w14:paraId="7D09AC42" w14:textId="5E8CB9E1" w:rsidR="00FD6D8E" w:rsidRPr="003E14BD" w:rsidRDefault="0061051A" w:rsidP="00D439C0">
      <w:pPr>
        <w:pStyle w:val="ListParagraph"/>
        <w:numPr>
          <w:ilvl w:val="0"/>
          <w:numId w:val="17"/>
        </w:numPr>
        <w:jc w:val="both"/>
        <w:rPr>
          <w:rFonts w:ascii="Tahoma" w:hAnsi="Tahoma" w:cs="Tahoma"/>
          <w:lang w:val="sr-Cyrl-RS"/>
        </w:rPr>
      </w:pPr>
      <w:r w:rsidRPr="003E14BD">
        <w:rPr>
          <w:rFonts w:ascii="Tahoma" w:hAnsi="Tahoma" w:cs="Tahoma"/>
          <w:lang w:val="sr-Cyrl-RS"/>
        </w:rPr>
        <w:t>МЕРА 2.2.Припрема за увођење услуге становања уз подршку за особе са инвалидитетом</w:t>
      </w:r>
    </w:p>
    <w:p w14:paraId="7AC28E0C" w14:textId="4AC67543" w:rsidR="00FD6D8E" w:rsidRPr="003E14BD" w:rsidRDefault="00FD6D8E" w:rsidP="003D0372">
      <w:pPr>
        <w:jc w:val="both"/>
        <w:rPr>
          <w:rFonts w:ascii="Tahoma" w:hAnsi="Tahoma" w:cs="Tahoma"/>
          <w:b/>
          <w:bCs/>
          <w:lang w:val="sr-Cyrl-RS"/>
        </w:rPr>
      </w:pPr>
      <w:r w:rsidRPr="003E14BD">
        <w:rPr>
          <w:rFonts w:ascii="Tahoma" w:hAnsi="Tahoma" w:cs="Tahoma"/>
          <w:b/>
          <w:bCs/>
          <w:lang w:val="sr-Cyrl-RS"/>
        </w:rPr>
        <w:t>Посебни циљ 3</w:t>
      </w:r>
      <w:r w:rsidRPr="00D902AE">
        <w:rPr>
          <w:rFonts w:ascii="Tahoma" w:hAnsi="Tahoma" w:cs="Tahoma"/>
          <w:b/>
          <w:bCs/>
          <w:lang w:val="sr-Cyrl-RS"/>
        </w:rPr>
        <w:t xml:space="preserve">: </w:t>
      </w:r>
      <w:r w:rsidR="0061051A" w:rsidRPr="00D902AE">
        <w:rPr>
          <w:rFonts w:ascii="Tahoma" w:hAnsi="Tahoma" w:cs="Tahoma"/>
          <w:b/>
          <w:bCs/>
          <w:lang w:val="sr-Cyrl-RS"/>
        </w:rPr>
        <w:t>Јачање капацитета за пружање локалних услуга социјалне заштите</w:t>
      </w:r>
    </w:p>
    <w:p w14:paraId="4B3BE249" w14:textId="6DBD097A" w:rsidR="003D0372" w:rsidRPr="003E14BD" w:rsidRDefault="0061051A" w:rsidP="00D439C0">
      <w:pPr>
        <w:pStyle w:val="ListParagraph"/>
        <w:numPr>
          <w:ilvl w:val="0"/>
          <w:numId w:val="18"/>
        </w:numPr>
        <w:jc w:val="both"/>
        <w:rPr>
          <w:rFonts w:ascii="Tahoma" w:hAnsi="Tahoma" w:cs="Tahoma"/>
          <w:lang w:val="sr-Cyrl-RS"/>
        </w:rPr>
      </w:pPr>
      <w:r w:rsidRPr="003E14BD">
        <w:rPr>
          <w:rFonts w:ascii="Tahoma" w:hAnsi="Tahoma" w:cs="Tahoma"/>
          <w:lang w:val="sr-Cyrl-RS"/>
        </w:rPr>
        <w:t>МЕРА 3.1.</w:t>
      </w:r>
      <w:r w:rsidRPr="003E14BD">
        <w:rPr>
          <w:lang w:val="sr-Cyrl-RS"/>
        </w:rPr>
        <w:t xml:space="preserve"> </w:t>
      </w:r>
      <w:r w:rsidRPr="003E14BD">
        <w:rPr>
          <w:rFonts w:ascii="Tahoma" w:hAnsi="Tahoma" w:cs="Tahoma"/>
          <w:lang w:val="sr-Cyrl-RS"/>
        </w:rPr>
        <w:t>Јачање капацитета локалних институција кроз едукације и набавку опреме</w:t>
      </w:r>
    </w:p>
    <w:p w14:paraId="7BEFF211" w14:textId="5B2FF9D5" w:rsidR="0061051A" w:rsidRPr="003E14BD" w:rsidRDefault="0061051A" w:rsidP="00D439C0">
      <w:pPr>
        <w:pStyle w:val="ListParagraph"/>
        <w:numPr>
          <w:ilvl w:val="0"/>
          <w:numId w:val="18"/>
        </w:numPr>
        <w:jc w:val="both"/>
        <w:rPr>
          <w:rFonts w:ascii="Tahoma" w:hAnsi="Tahoma" w:cs="Tahoma"/>
          <w:lang w:val="sr-Cyrl-RS"/>
        </w:rPr>
      </w:pPr>
      <w:r w:rsidRPr="003E14BD">
        <w:rPr>
          <w:rFonts w:ascii="Tahoma" w:hAnsi="Tahoma" w:cs="Tahoma"/>
          <w:lang w:val="sr-Cyrl-RS"/>
        </w:rPr>
        <w:t>МЕРА 3.2. Промоција услуга социјалне заштите</w:t>
      </w:r>
    </w:p>
    <w:p w14:paraId="11397005" w14:textId="4DA92493" w:rsidR="0061051A" w:rsidRPr="003E14BD" w:rsidRDefault="0061051A" w:rsidP="00D439C0">
      <w:pPr>
        <w:pStyle w:val="ListParagraph"/>
        <w:numPr>
          <w:ilvl w:val="0"/>
          <w:numId w:val="18"/>
        </w:numPr>
        <w:jc w:val="both"/>
        <w:rPr>
          <w:rFonts w:ascii="Tahoma" w:hAnsi="Tahoma" w:cs="Tahoma"/>
          <w:lang w:val="sr-Cyrl-RS"/>
        </w:rPr>
      </w:pPr>
      <w:r w:rsidRPr="003E14BD">
        <w:rPr>
          <w:rFonts w:ascii="Tahoma" w:hAnsi="Tahoma" w:cs="Tahoma"/>
          <w:lang w:val="sr-Cyrl-RS"/>
        </w:rPr>
        <w:t>МЕРА 3.3. Спровођење евалуације пружених услуга социјалне заштите</w:t>
      </w:r>
    </w:p>
    <w:bookmarkEnd w:id="15"/>
    <w:p w14:paraId="56D448A4" w14:textId="77777777" w:rsidR="001907A6" w:rsidRPr="003E14BD" w:rsidRDefault="001907A6" w:rsidP="00F71F12">
      <w:pPr>
        <w:jc w:val="both"/>
        <w:rPr>
          <w:rFonts w:ascii="Tahoma" w:hAnsi="Tahoma" w:cs="Tahoma"/>
          <w:highlight w:val="yellow"/>
          <w:lang w:val="sr-Cyrl-RS"/>
        </w:rPr>
      </w:pPr>
    </w:p>
    <w:p w14:paraId="518FAD8C" w14:textId="34FFBBE6" w:rsidR="004D05AE" w:rsidRPr="003E14BD" w:rsidRDefault="008A1F1E" w:rsidP="000E4D15">
      <w:pPr>
        <w:pStyle w:val="Heading2"/>
        <w:ind w:left="900"/>
        <w:rPr>
          <w:rFonts w:ascii="Tahoma" w:hAnsi="Tahoma" w:cs="Tahoma"/>
          <w:sz w:val="28"/>
          <w:szCs w:val="28"/>
          <w:lang w:val="sr-Cyrl-RS"/>
        </w:rPr>
      </w:pPr>
      <w:bookmarkStart w:id="16" w:name="_Toc187171928"/>
      <w:r w:rsidRPr="003E14BD">
        <w:rPr>
          <w:rFonts w:ascii="Tahoma" w:hAnsi="Tahoma" w:cs="Tahoma"/>
          <w:sz w:val="28"/>
          <w:szCs w:val="28"/>
          <w:lang w:val="sr-Cyrl-RS"/>
        </w:rPr>
        <w:lastRenderedPageBreak/>
        <w:t xml:space="preserve">4.2. </w:t>
      </w:r>
      <w:r w:rsidR="00AB744B" w:rsidRPr="003E14BD">
        <w:rPr>
          <w:rFonts w:ascii="Tahoma" w:hAnsi="Tahoma" w:cs="Tahoma"/>
          <w:sz w:val="28"/>
          <w:szCs w:val="28"/>
          <w:lang w:val="sr-Cyrl-RS"/>
        </w:rPr>
        <w:t>Процена финансијских средстава неопходних за реализацију Програма</w:t>
      </w:r>
      <w:bookmarkEnd w:id="16"/>
      <w:r w:rsidR="00AB744B" w:rsidRPr="003E14BD">
        <w:rPr>
          <w:rFonts w:ascii="Tahoma" w:hAnsi="Tahoma" w:cs="Tahoma"/>
          <w:sz w:val="28"/>
          <w:szCs w:val="28"/>
          <w:lang w:val="sr-Cyrl-RS"/>
        </w:rPr>
        <w:t xml:space="preserve"> </w:t>
      </w:r>
    </w:p>
    <w:p w14:paraId="3160A325" w14:textId="77777777" w:rsidR="003D0372" w:rsidRPr="003E14BD" w:rsidRDefault="003D0372">
      <w:pPr>
        <w:rPr>
          <w:lang w:val="sr-Cyrl-RS"/>
        </w:rPr>
      </w:pPr>
    </w:p>
    <w:p w14:paraId="2E4DF7C8" w14:textId="3F086F50" w:rsidR="00D80D3F" w:rsidRPr="003E14BD" w:rsidRDefault="00D80D3F" w:rsidP="00D80D3F">
      <w:pPr>
        <w:spacing w:line="276" w:lineRule="auto"/>
        <w:jc w:val="both"/>
        <w:rPr>
          <w:rFonts w:ascii="Tahoma" w:hAnsi="Tahoma" w:cs="Tahoma"/>
          <w:lang w:val="sr-Cyrl-RS"/>
        </w:rPr>
      </w:pPr>
      <w:r w:rsidRPr="003E14BD">
        <w:rPr>
          <w:rFonts w:ascii="Tahoma" w:hAnsi="Tahoma" w:cs="Tahoma"/>
          <w:lang w:val="sr-Cyrl-RS"/>
        </w:rPr>
        <w:t xml:space="preserve">Саставни део Програма унапређења социјалне заштите у општини Оџаци за период од 2025. до 2030. године чини и трогодишњи Акциони план за његово спровођење који садржи разрађене мере и активности које доприносе остваривању посебних циљева. </w:t>
      </w:r>
    </w:p>
    <w:p w14:paraId="2D4040EF" w14:textId="7063B847" w:rsidR="00D80D3F" w:rsidRPr="003E14BD" w:rsidRDefault="00D80D3F" w:rsidP="00D80D3F">
      <w:pPr>
        <w:spacing w:line="276" w:lineRule="auto"/>
        <w:jc w:val="both"/>
        <w:rPr>
          <w:rFonts w:ascii="Tahoma" w:hAnsi="Tahoma" w:cs="Tahoma"/>
          <w:lang w:val="sr-Cyrl-RS"/>
        </w:rPr>
      </w:pPr>
      <w:r w:rsidRPr="003E14BD">
        <w:rPr>
          <w:rFonts w:ascii="Tahoma" w:hAnsi="Tahoma" w:cs="Tahoma"/>
          <w:lang w:val="sr-Cyrl-RS"/>
        </w:rPr>
        <w:t xml:space="preserve">Акциони план </w:t>
      </w:r>
      <w:r w:rsidR="00CF0ED4">
        <w:rPr>
          <w:rFonts w:ascii="Tahoma" w:hAnsi="Tahoma" w:cs="Tahoma"/>
          <w:lang w:val="sr-Cyrl-RS"/>
        </w:rPr>
        <w:t xml:space="preserve">за </w:t>
      </w:r>
      <w:r w:rsidRPr="003E14BD">
        <w:rPr>
          <w:rFonts w:ascii="Tahoma" w:hAnsi="Tahoma" w:cs="Tahoma"/>
          <w:lang w:val="sr-Cyrl-RS"/>
        </w:rPr>
        <w:t xml:space="preserve">2025-2027.годину, укључује и процену трошкова, односно средстава потребних за њихово спровођење и у наредној табели приказан је сумарни пресек збирова цифара (средстава) које су неопходне за реализацију Програма: </w:t>
      </w:r>
    </w:p>
    <w:tbl>
      <w:tblPr>
        <w:tblStyle w:val="TableGrid"/>
        <w:tblW w:w="0" w:type="auto"/>
        <w:tblLook w:val="04A0" w:firstRow="1" w:lastRow="0" w:firstColumn="1" w:lastColumn="0" w:noHBand="0" w:noVBand="1"/>
      </w:tblPr>
      <w:tblGrid>
        <w:gridCol w:w="2021"/>
        <w:gridCol w:w="1564"/>
        <w:gridCol w:w="1479"/>
        <w:gridCol w:w="1648"/>
        <w:gridCol w:w="2638"/>
      </w:tblGrid>
      <w:tr w:rsidR="00D80D3F" w:rsidRPr="003E14BD" w14:paraId="379DC276" w14:textId="77777777" w:rsidTr="00CC3A38">
        <w:tc>
          <w:tcPr>
            <w:tcW w:w="9350" w:type="dxa"/>
            <w:gridSpan w:val="5"/>
            <w:tcBorders>
              <w:top w:val="single" w:sz="4" w:space="0" w:color="auto"/>
              <w:left w:val="single" w:sz="4" w:space="0" w:color="auto"/>
              <w:bottom w:val="single" w:sz="4" w:space="0" w:color="auto"/>
              <w:right w:val="single" w:sz="4" w:space="0" w:color="auto"/>
            </w:tcBorders>
          </w:tcPr>
          <w:p w14:paraId="2F6E5ACA" w14:textId="725CBEB7" w:rsidR="00D80D3F" w:rsidRPr="003E14BD" w:rsidRDefault="00D80D3F" w:rsidP="00D80D3F">
            <w:pPr>
              <w:spacing w:line="276" w:lineRule="auto"/>
              <w:rPr>
                <w:rFonts w:ascii="Tahoma" w:hAnsi="Tahoma" w:cs="Tahoma"/>
                <w:b/>
                <w:bCs/>
                <w:sz w:val="18"/>
                <w:szCs w:val="18"/>
                <w:lang w:val="sr-Cyrl-RS"/>
              </w:rPr>
            </w:pPr>
            <w:r w:rsidRPr="003E14BD">
              <w:rPr>
                <w:rFonts w:ascii="Tahoma" w:hAnsi="Tahoma" w:cs="Tahoma"/>
                <w:sz w:val="18"/>
                <w:szCs w:val="18"/>
                <w:lang w:val="sr-Cyrl-RS"/>
              </w:rPr>
              <w:t xml:space="preserve">ПОСЕБАН ЦИЉ 1: </w:t>
            </w:r>
            <w:r w:rsidR="005B79B4" w:rsidRPr="003E14BD">
              <w:rPr>
                <w:rFonts w:ascii="Tahoma" w:hAnsi="Tahoma" w:cs="Tahoma"/>
                <w:b/>
                <w:bCs/>
                <w:sz w:val="18"/>
                <w:szCs w:val="18"/>
                <w:u w:val="single"/>
                <w:lang w:val="sr-Cyrl-RS"/>
              </w:rPr>
              <w:t>Развој и унапређење постојећих услуга социјалне заштите</w:t>
            </w:r>
          </w:p>
        </w:tc>
      </w:tr>
      <w:tr w:rsidR="00D80D3F" w:rsidRPr="003E14BD" w14:paraId="7ED7B28D" w14:textId="77777777" w:rsidTr="005B79B4">
        <w:tc>
          <w:tcPr>
            <w:tcW w:w="2547" w:type="dxa"/>
            <w:tcBorders>
              <w:top w:val="single" w:sz="4" w:space="0" w:color="auto"/>
            </w:tcBorders>
          </w:tcPr>
          <w:p w14:paraId="0F595ABC" w14:textId="4FB3D837" w:rsidR="00D80D3F" w:rsidRPr="003E14BD" w:rsidRDefault="005B79B4" w:rsidP="00D80D3F">
            <w:pPr>
              <w:spacing w:line="276" w:lineRule="auto"/>
              <w:jc w:val="both"/>
              <w:rPr>
                <w:rFonts w:ascii="Tahoma" w:hAnsi="Tahoma" w:cs="Tahoma"/>
                <w:sz w:val="18"/>
                <w:szCs w:val="18"/>
                <w:lang w:val="sr-Cyrl-RS"/>
              </w:rPr>
            </w:pPr>
            <w:r w:rsidRPr="003E14BD">
              <w:rPr>
                <w:rFonts w:ascii="Tahoma" w:hAnsi="Tahoma" w:cs="Tahoma"/>
                <w:b/>
                <w:bCs/>
                <w:sz w:val="18"/>
                <w:szCs w:val="18"/>
                <w:lang w:val="sr-Cyrl-RS"/>
              </w:rPr>
              <w:t>МЕРА</w:t>
            </w:r>
          </w:p>
        </w:tc>
        <w:tc>
          <w:tcPr>
            <w:tcW w:w="1701" w:type="dxa"/>
            <w:tcBorders>
              <w:top w:val="single" w:sz="4" w:space="0" w:color="auto"/>
            </w:tcBorders>
          </w:tcPr>
          <w:p w14:paraId="71FA9883" w14:textId="6D3EB41B" w:rsidR="00D80D3F" w:rsidRPr="003E14BD" w:rsidRDefault="00D80D3F" w:rsidP="00D80D3F">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2025</w:t>
            </w:r>
          </w:p>
        </w:tc>
        <w:tc>
          <w:tcPr>
            <w:tcW w:w="1559" w:type="dxa"/>
            <w:tcBorders>
              <w:top w:val="single" w:sz="4" w:space="0" w:color="auto"/>
            </w:tcBorders>
          </w:tcPr>
          <w:p w14:paraId="35B9DEF7" w14:textId="5C374FC5" w:rsidR="00D80D3F" w:rsidRPr="003E14BD" w:rsidRDefault="00D80D3F" w:rsidP="00D80D3F">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2026</w:t>
            </w:r>
          </w:p>
        </w:tc>
        <w:tc>
          <w:tcPr>
            <w:tcW w:w="1843" w:type="dxa"/>
            <w:tcBorders>
              <w:top w:val="single" w:sz="4" w:space="0" w:color="auto"/>
            </w:tcBorders>
          </w:tcPr>
          <w:p w14:paraId="36AB697F" w14:textId="1F500B8B" w:rsidR="00D80D3F" w:rsidRPr="003E14BD" w:rsidRDefault="00D80D3F" w:rsidP="00D80D3F">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2027</w:t>
            </w:r>
          </w:p>
        </w:tc>
        <w:tc>
          <w:tcPr>
            <w:tcW w:w="1700" w:type="dxa"/>
            <w:tcBorders>
              <w:top w:val="single" w:sz="4" w:space="0" w:color="auto"/>
            </w:tcBorders>
          </w:tcPr>
          <w:p w14:paraId="68FAF6B7" w14:textId="009027FF" w:rsidR="00D80D3F" w:rsidRPr="003E14BD" w:rsidRDefault="00D80D3F" w:rsidP="00D80D3F">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укупно</w:t>
            </w:r>
          </w:p>
        </w:tc>
      </w:tr>
      <w:tr w:rsidR="00D80D3F" w:rsidRPr="003E14BD" w14:paraId="37BFCA11" w14:textId="77777777" w:rsidTr="005B79B4">
        <w:tc>
          <w:tcPr>
            <w:tcW w:w="2547" w:type="dxa"/>
          </w:tcPr>
          <w:p w14:paraId="516AC5D1" w14:textId="1A64A0A9"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1.1. Унапређење услуге личног пратиоца детета</w:t>
            </w:r>
          </w:p>
        </w:tc>
        <w:tc>
          <w:tcPr>
            <w:tcW w:w="1701" w:type="dxa"/>
          </w:tcPr>
          <w:p w14:paraId="0833D605" w14:textId="4514477E" w:rsidR="00D80D3F" w:rsidRPr="003E14BD" w:rsidRDefault="00D737B0" w:rsidP="00D737B0">
            <w:pPr>
              <w:spacing w:line="276" w:lineRule="auto"/>
              <w:jc w:val="right"/>
              <w:rPr>
                <w:rFonts w:ascii="Tahoma" w:hAnsi="Tahoma" w:cs="Tahoma"/>
                <w:sz w:val="18"/>
                <w:szCs w:val="18"/>
                <w:lang w:val="sr-Cyrl-RS"/>
              </w:rPr>
            </w:pPr>
            <w:r>
              <w:rPr>
                <w:rFonts w:ascii="Tahoma" w:hAnsi="Tahoma" w:cs="Tahoma"/>
                <w:sz w:val="18"/>
                <w:szCs w:val="18"/>
                <w:lang w:val="sr-Cyrl-RS"/>
              </w:rPr>
              <w:t>18.200.000,00</w:t>
            </w:r>
          </w:p>
        </w:tc>
        <w:tc>
          <w:tcPr>
            <w:tcW w:w="1559" w:type="dxa"/>
          </w:tcPr>
          <w:p w14:paraId="47A6314B" w14:textId="3C52A6F2"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20.000.000,00</w:t>
            </w:r>
          </w:p>
        </w:tc>
        <w:tc>
          <w:tcPr>
            <w:tcW w:w="1843" w:type="dxa"/>
          </w:tcPr>
          <w:p w14:paraId="4DBDDBEB" w14:textId="5261DA45"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20.000.000,00</w:t>
            </w:r>
          </w:p>
        </w:tc>
        <w:tc>
          <w:tcPr>
            <w:tcW w:w="1700" w:type="dxa"/>
          </w:tcPr>
          <w:p w14:paraId="07AA9FC4" w14:textId="12C9AFD6"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58.200.000,00</w:t>
            </w:r>
          </w:p>
        </w:tc>
      </w:tr>
      <w:tr w:rsidR="00D80D3F" w:rsidRPr="003E14BD" w14:paraId="2101EE4D" w14:textId="77777777" w:rsidTr="005B79B4">
        <w:tc>
          <w:tcPr>
            <w:tcW w:w="2547" w:type="dxa"/>
          </w:tcPr>
          <w:p w14:paraId="53B7B9ED" w14:textId="02B5EBA6"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 xml:space="preserve">МЕРА 1.2. Унапређење услуге помоћи у кући </w:t>
            </w:r>
          </w:p>
        </w:tc>
        <w:tc>
          <w:tcPr>
            <w:tcW w:w="1701" w:type="dxa"/>
          </w:tcPr>
          <w:p w14:paraId="4A64AB70" w14:textId="45BBA6BC" w:rsidR="00D80D3F" w:rsidRPr="003E14BD" w:rsidRDefault="00D737B0" w:rsidP="00D737B0">
            <w:pPr>
              <w:spacing w:line="276" w:lineRule="auto"/>
              <w:jc w:val="right"/>
              <w:rPr>
                <w:rFonts w:ascii="Tahoma" w:hAnsi="Tahoma" w:cs="Tahoma"/>
                <w:sz w:val="18"/>
                <w:szCs w:val="18"/>
                <w:lang w:val="sr-Cyrl-RS"/>
              </w:rPr>
            </w:pPr>
            <w:r>
              <w:rPr>
                <w:rFonts w:ascii="Tahoma" w:hAnsi="Tahoma" w:cs="Tahoma"/>
                <w:sz w:val="18"/>
                <w:szCs w:val="18"/>
                <w:lang w:val="sr-Cyrl-RS"/>
              </w:rPr>
              <w:t>36.000.000,00</w:t>
            </w:r>
          </w:p>
        </w:tc>
        <w:tc>
          <w:tcPr>
            <w:tcW w:w="1559" w:type="dxa"/>
          </w:tcPr>
          <w:p w14:paraId="1311C893" w14:textId="335DE6F6"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37.000.000,00</w:t>
            </w:r>
          </w:p>
        </w:tc>
        <w:tc>
          <w:tcPr>
            <w:tcW w:w="1843" w:type="dxa"/>
          </w:tcPr>
          <w:p w14:paraId="2C485D8F" w14:textId="1ECB47E0"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37.000.000,00</w:t>
            </w:r>
          </w:p>
        </w:tc>
        <w:tc>
          <w:tcPr>
            <w:tcW w:w="1700" w:type="dxa"/>
          </w:tcPr>
          <w:p w14:paraId="6F3A0C97" w14:textId="12E1BDD1" w:rsidR="00D80D3F" w:rsidRPr="003E14BD" w:rsidRDefault="00D352BC" w:rsidP="00D352BC">
            <w:pPr>
              <w:spacing w:line="276" w:lineRule="auto"/>
              <w:jc w:val="right"/>
              <w:rPr>
                <w:rFonts w:ascii="Tahoma" w:hAnsi="Tahoma" w:cs="Tahoma"/>
                <w:sz w:val="18"/>
                <w:szCs w:val="18"/>
                <w:lang w:val="sr-Cyrl-RS"/>
              </w:rPr>
            </w:pPr>
            <w:r>
              <w:rPr>
                <w:rFonts w:ascii="Tahoma" w:hAnsi="Tahoma" w:cs="Tahoma"/>
                <w:sz w:val="18"/>
                <w:szCs w:val="18"/>
                <w:lang w:val="sr-Cyrl-RS"/>
              </w:rPr>
              <w:t>110.000.000,00</w:t>
            </w:r>
          </w:p>
        </w:tc>
      </w:tr>
      <w:tr w:rsidR="00D80D3F" w:rsidRPr="003E14BD" w14:paraId="26BA7A2D" w14:textId="77777777" w:rsidTr="005B79B4">
        <w:tc>
          <w:tcPr>
            <w:tcW w:w="2547" w:type="dxa"/>
          </w:tcPr>
          <w:p w14:paraId="621FB399" w14:textId="217438DB"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1.3. Развој услуге Дневни боравак за особе са сметњама у развоју</w:t>
            </w:r>
          </w:p>
        </w:tc>
        <w:tc>
          <w:tcPr>
            <w:tcW w:w="1701" w:type="dxa"/>
          </w:tcPr>
          <w:p w14:paraId="7539D430" w14:textId="68327A76" w:rsidR="00D80D3F" w:rsidRPr="003E14BD" w:rsidRDefault="00D737B0" w:rsidP="00D737B0">
            <w:pPr>
              <w:spacing w:line="276" w:lineRule="auto"/>
              <w:jc w:val="right"/>
              <w:rPr>
                <w:rFonts w:ascii="Tahoma" w:hAnsi="Tahoma" w:cs="Tahoma"/>
                <w:sz w:val="18"/>
                <w:szCs w:val="18"/>
                <w:lang w:val="sr-Cyrl-RS"/>
              </w:rPr>
            </w:pPr>
            <w:r>
              <w:rPr>
                <w:rFonts w:ascii="Tahoma" w:hAnsi="Tahoma" w:cs="Tahoma"/>
                <w:sz w:val="18"/>
                <w:szCs w:val="18"/>
                <w:lang w:val="sr-Cyrl-RS"/>
              </w:rPr>
              <w:t>6.000.000,00</w:t>
            </w:r>
          </w:p>
        </w:tc>
        <w:tc>
          <w:tcPr>
            <w:tcW w:w="1559" w:type="dxa"/>
          </w:tcPr>
          <w:p w14:paraId="468E2CF3" w14:textId="030AB139"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6.000.000,00</w:t>
            </w:r>
          </w:p>
        </w:tc>
        <w:tc>
          <w:tcPr>
            <w:tcW w:w="1843" w:type="dxa"/>
          </w:tcPr>
          <w:p w14:paraId="575F3553" w14:textId="6B19E92D" w:rsidR="00D80D3F" w:rsidRPr="003E14BD" w:rsidRDefault="00944FCE" w:rsidP="00944FCE">
            <w:pPr>
              <w:spacing w:line="276" w:lineRule="auto"/>
              <w:jc w:val="right"/>
              <w:rPr>
                <w:rFonts w:ascii="Tahoma" w:hAnsi="Tahoma" w:cs="Tahoma"/>
                <w:sz w:val="18"/>
                <w:szCs w:val="18"/>
                <w:lang w:val="sr-Cyrl-RS"/>
              </w:rPr>
            </w:pPr>
            <w:r>
              <w:rPr>
                <w:rFonts w:ascii="Tahoma" w:hAnsi="Tahoma" w:cs="Tahoma"/>
                <w:sz w:val="18"/>
                <w:szCs w:val="18"/>
                <w:lang w:val="sr-Cyrl-RS"/>
              </w:rPr>
              <w:t>6.000.000,00</w:t>
            </w:r>
          </w:p>
        </w:tc>
        <w:tc>
          <w:tcPr>
            <w:tcW w:w="1700" w:type="dxa"/>
          </w:tcPr>
          <w:p w14:paraId="7A8DA331" w14:textId="16305442" w:rsidR="00D80D3F" w:rsidRPr="003E14BD" w:rsidRDefault="00D352BC" w:rsidP="00D352BC">
            <w:pPr>
              <w:tabs>
                <w:tab w:val="left" w:pos="1275"/>
              </w:tabs>
              <w:spacing w:line="276" w:lineRule="auto"/>
              <w:jc w:val="both"/>
              <w:rPr>
                <w:rFonts w:ascii="Tahoma" w:hAnsi="Tahoma" w:cs="Tahoma"/>
                <w:sz w:val="18"/>
                <w:szCs w:val="18"/>
                <w:lang w:val="sr-Cyrl-RS"/>
              </w:rPr>
            </w:pPr>
            <w:r>
              <w:rPr>
                <w:rFonts w:ascii="Tahoma" w:hAnsi="Tahoma" w:cs="Tahoma"/>
                <w:sz w:val="18"/>
                <w:szCs w:val="18"/>
                <w:lang w:val="sr-Cyrl-RS"/>
              </w:rPr>
              <w:tab/>
              <w:t>18.000.000,00</w:t>
            </w:r>
          </w:p>
        </w:tc>
      </w:tr>
    </w:tbl>
    <w:p w14:paraId="5D5BF3F2" w14:textId="77777777" w:rsidR="005B79B4" w:rsidRPr="003E14BD" w:rsidRDefault="005B79B4" w:rsidP="00D80D3F">
      <w:pPr>
        <w:spacing w:line="276" w:lineRule="auto"/>
        <w:jc w:val="both"/>
        <w:rPr>
          <w:rFonts w:ascii="Tahoma" w:hAnsi="Tahoma" w:cs="Tahoma"/>
          <w:lang w:val="sr-Cyrl-RS"/>
        </w:rPr>
      </w:pPr>
    </w:p>
    <w:tbl>
      <w:tblPr>
        <w:tblStyle w:val="TableGrid"/>
        <w:tblW w:w="0" w:type="auto"/>
        <w:tblLook w:val="04A0" w:firstRow="1" w:lastRow="0" w:firstColumn="1" w:lastColumn="0" w:noHBand="0" w:noVBand="1"/>
      </w:tblPr>
      <w:tblGrid>
        <w:gridCol w:w="2489"/>
        <w:gridCol w:w="1706"/>
        <w:gridCol w:w="1706"/>
        <w:gridCol w:w="1706"/>
        <w:gridCol w:w="1743"/>
      </w:tblGrid>
      <w:tr w:rsidR="00D80D3F" w:rsidRPr="003E14BD" w14:paraId="3B737373" w14:textId="77777777" w:rsidTr="00EA0A63">
        <w:tc>
          <w:tcPr>
            <w:tcW w:w="9350" w:type="dxa"/>
            <w:gridSpan w:val="5"/>
            <w:tcBorders>
              <w:top w:val="single" w:sz="4" w:space="0" w:color="auto"/>
              <w:left w:val="single" w:sz="4" w:space="0" w:color="auto"/>
              <w:bottom w:val="single" w:sz="4" w:space="0" w:color="auto"/>
              <w:right w:val="single" w:sz="4" w:space="0" w:color="auto"/>
            </w:tcBorders>
          </w:tcPr>
          <w:p w14:paraId="393182CB" w14:textId="2FC245CE" w:rsidR="00D80D3F" w:rsidRPr="003E14BD" w:rsidRDefault="00D80D3F" w:rsidP="005B79B4">
            <w:pPr>
              <w:jc w:val="both"/>
              <w:rPr>
                <w:rFonts w:ascii="Tahoma" w:hAnsi="Tahoma" w:cs="Tahoma"/>
                <w:b/>
                <w:bCs/>
                <w:sz w:val="18"/>
                <w:szCs w:val="18"/>
                <w:u w:val="single"/>
                <w:lang w:val="sr-Cyrl-RS"/>
              </w:rPr>
            </w:pPr>
            <w:r w:rsidRPr="003E14BD">
              <w:rPr>
                <w:rFonts w:ascii="Tahoma" w:hAnsi="Tahoma" w:cs="Tahoma"/>
                <w:sz w:val="18"/>
                <w:szCs w:val="18"/>
                <w:lang w:val="sr-Cyrl-RS"/>
              </w:rPr>
              <w:t xml:space="preserve">ПОСЕБАН ЦИЉ 2: </w:t>
            </w:r>
            <w:r w:rsidR="005B79B4" w:rsidRPr="003E14BD">
              <w:rPr>
                <w:rFonts w:ascii="Tahoma" w:hAnsi="Tahoma" w:cs="Tahoma"/>
                <w:b/>
                <w:bCs/>
                <w:sz w:val="18"/>
                <w:szCs w:val="18"/>
                <w:u w:val="single"/>
                <w:lang w:val="sr-Cyrl-RS"/>
              </w:rPr>
              <w:t>Увођење нових услуга социјалне заштите</w:t>
            </w:r>
          </w:p>
        </w:tc>
      </w:tr>
      <w:tr w:rsidR="00D80D3F" w:rsidRPr="003E14BD" w14:paraId="3F90C4DF" w14:textId="77777777" w:rsidTr="005B79B4">
        <w:tc>
          <w:tcPr>
            <w:tcW w:w="2489" w:type="dxa"/>
            <w:tcBorders>
              <w:top w:val="single" w:sz="4" w:space="0" w:color="auto"/>
            </w:tcBorders>
          </w:tcPr>
          <w:p w14:paraId="5720C41D" w14:textId="36C68A5D" w:rsidR="00D80D3F" w:rsidRPr="003E14BD" w:rsidRDefault="005B79B4" w:rsidP="00EA0A63">
            <w:pPr>
              <w:spacing w:line="276" w:lineRule="auto"/>
              <w:jc w:val="both"/>
              <w:rPr>
                <w:rFonts w:ascii="Tahoma" w:hAnsi="Tahoma" w:cs="Tahoma"/>
                <w:sz w:val="18"/>
                <w:szCs w:val="18"/>
                <w:lang w:val="sr-Cyrl-RS"/>
              </w:rPr>
            </w:pPr>
            <w:r w:rsidRPr="003E14BD">
              <w:rPr>
                <w:rFonts w:ascii="Tahoma" w:hAnsi="Tahoma" w:cs="Tahoma"/>
                <w:b/>
                <w:bCs/>
                <w:sz w:val="18"/>
                <w:szCs w:val="18"/>
                <w:lang w:val="sr-Cyrl-RS"/>
              </w:rPr>
              <w:t>МЕРА</w:t>
            </w:r>
          </w:p>
        </w:tc>
        <w:tc>
          <w:tcPr>
            <w:tcW w:w="1706" w:type="dxa"/>
            <w:tcBorders>
              <w:top w:val="single" w:sz="4" w:space="0" w:color="auto"/>
            </w:tcBorders>
          </w:tcPr>
          <w:p w14:paraId="1F10755D"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2025</w:t>
            </w:r>
          </w:p>
        </w:tc>
        <w:tc>
          <w:tcPr>
            <w:tcW w:w="1706" w:type="dxa"/>
            <w:tcBorders>
              <w:top w:val="single" w:sz="4" w:space="0" w:color="auto"/>
            </w:tcBorders>
          </w:tcPr>
          <w:p w14:paraId="557328AE"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2026</w:t>
            </w:r>
          </w:p>
        </w:tc>
        <w:tc>
          <w:tcPr>
            <w:tcW w:w="1706" w:type="dxa"/>
            <w:tcBorders>
              <w:top w:val="single" w:sz="4" w:space="0" w:color="auto"/>
            </w:tcBorders>
          </w:tcPr>
          <w:p w14:paraId="3DEC8862"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2027</w:t>
            </w:r>
          </w:p>
        </w:tc>
        <w:tc>
          <w:tcPr>
            <w:tcW w:w="1743" w:type="dxa"/>
            <w:tcBorders>
              <w:top w:val="single" w:sz="4" w:space="0" w:color="auto"/>
            </w:tcBorders>
          </w:tcPr>
          <w:p w14:paraId="3638E408"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укупно</w:t>
            </w:r>
          </w:p>
        </w:tc>
      </w:tr>
      <w:tr w:rsidR="00D80D3F" w:rsidRPr="003E14BD" w14:paraId="34A7F171" w14:textId="77777777" w:rsidTr="005B79B4">
        <w:tc>
          <w:tcPr>
            <w:tcW w:w="2489" w:type="dxa"/>
          </w:tcPr>
          <w:p w14:paraId="2FDD812B" w14:textId="0DA5DC9A"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2.1. Увођење услуга ране интервенције за децу са сметњама у развоју</w:t>
            </w:r>
          </w:p>
        </w:tc>
        <w:tc>
          <w:tcPr>
            <w:tcW w:w="1706" w:type="dxa"/>
          </w:tcPr>
          <w:p w14:paraId="5FB12683" w14:textId="5AA570B9"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2.400.000,00</w:t>
            </w:r>
          </w:p>
        </w:tc>
        <w:tc>
          <w:tcPr>
            <w:tcW w:w="1706" w:type="dxa"/>
          </w:tcPr>
          <w:p w14:paraId="2A1F4BE7" w14:textId="5F07AB76"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2.600.000,00</w:t>
            </w:r>
          </w:p>
        </w:tc>
        <w:tc>
          <w:tcPr>
            <w:tcW w:w="1706" w:type="dxa"/>
          </w:tcPr>
          <w:p w14:paraId="0DAFAE5E" w14:textId="58ED19D7"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2.800.000,00</w:t>
            </w:r>
          </w:p>
        </w:tc>
        <w:tc>
          <w:tcPr>
            <w:tcW w:w="1743" w:type="dxa"/>
          </w:tcPr>
          <w:p w14:paraId="27C110A2" w14:textId="37F9BE50"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7.800.000,00</w:t>
            </w:r>
          </w:p>
        </w:tc>
      </w:tr>
    </w:tbl>
    <w:p w14:paraId="35998A9C" w14:textId="77777777" w:rsidR="00D80D3F" w:rsidRPr="003E14BD" w:rsidRDefault="00D80D3F" w:rsidP="00D80D3F">
      <w:pPr>
        <w:spacing w:line="276" w:lineRule="auto"/>
        <w:jc w:val="both"/>
        <w:rPr>
          <w:rFonts w:ascii="Tahoma" w:hAnsi="Tahoma" w:cs="Tahoma"/>
          <w:lang w:val="sr-Cyrl-RS"/>
        </w:rPr>
      </w:pPr>
    </w:p>
    <w:tbl>
      <w:tblPr>
        <w:tblStyle w:val="TableGrid"/>
        <w:tblW w:w="0" w:type="auto"/>
        <w:tblLook w:val="04A0" w:firstRow="1" w:lastRow="0" w:firstColumn="1" w:lastColumn="0" w:noHBand="0" w:noVBand="1"/>
      </w:tblPr>
      <w:tblGrid>
        <w:gridCol w:w="2547"/>
        <w:gridCol w:w="1701"/>
        <w:gridCol w:w="1701"/>
        <w:gridCol w:w="1701"/>
        <w:gridCol w:w="1700"/>
      </w:tblGrid>
      <w:tr w:rsidR="00D80D3F" w:rsidRPr="003E14BD" w14:paraId="3DED63EB" w14:textId="77777777" w:rsidTr="00EA0A63">
        <w:tc>
          <w:tcPr>
            <w:tcW w:w="9350" w:type="dxa"/>
            <w:gridSpan w:val="5"/>
            <w:tcBorders>
              <w:top w:val="single" w:sz="4" w:space="0" w:color="auto"/>
              <w:left w:val="single" w:sz="4" w:space="0" w:color="auto"/>
              <w:bottom w:val="single" w:sz="4" w:space="0" w:color="auto"/>
              <w:right w:val="single" w:sz="4" w:space="0" w:color="auto"/>
            </w:tcBorders>
          </w:tcPr>
          <w:p w14:paraId="5E6759D0" w14:textId="4BDD88D0" w:rsidR="00D80D3F" w:rsidRPr="003E14BD" w:rsidRDefault="00D80D3F" w:rsidP="00EA0A63">
            <w:pPr>
              <w:spacing w:line="276" w:lineRule="auto"/>
              <w:rPr>
                <w:rFonts w:ascii="Tahoma" w:hAnsi="Tahoma" w:cs="Tahoma"/>
                <w:b/>
                <w:bCs/>
                <w:sz w:val="18"/>
                <w:szCs w:val="18"/>
                <w:lang w:val="sr-Cyrl-RS"/>
              </w:rPr>
            </w:pPr>
            <w:r w:rsidRPr="003E14BD">
              <w:rPr>
                <w:rFonts w:ascii="Tahoma" w:hAnsi="Tahoma" w:cs="Tahoma"/>
                <w:sz w:val="18"/>
                <w:szCs w:val="18"/>
                <w:lang w:val="sr-Cyrl-RS"/>
              </w:rPr>
              <w:t xml:space="preserve">ПОСЕБАН ЦИЉ 3: </w:t>
            </w:r>
            <w:r w:rsidR="005B79B4" w:rsidRPr="00D902AE">
              <w:rPr>
                <w:rFonts w:ascii="Tahoma" w:hAnsi="Tahoma" w:cs="Tahoma"/>
                <w:b/>
                <w:bCs/>
                <w:sz w:val="18"/>
                <w:szCs w:val="18"/>
                <w:lang w:val="sr-Cyrl-RS"/>
              </w:rPr>
              <w:t>Јачање капацитета за пружање локалних услуга социјалне заштите</w:t>
            </w:r>
          </w:p>
        </w:tc>
      </w:tr>
      <w:tr w:rsidR="00D80D3F" w:rsidRPr="003E14BD" w14:paraId="2C42DFEC" w14:textId="77777777" w:rsidTr="005B79B4">
        <w:tc>
          <w:tcPr>
            <w:tcW w:w="2547" w:type="dxa"/>
            <w:tcBorders>
              <w:top w:val="single" w:sz="4" w:space="0" w:color="auto"/>
            </w:tcBorders>
          </w:tcPr>
          <w:p w14:paraId="571F02AA" w14:textId="3CC7D368" w:rsidR="00D80D3F" w:rsidRPr="003E14BD" w:rsidRDefault="005B79B4" w:rsidP="00EA0A63">
            <w:pPr>
              <w:spacing w:line="276" w:lineRule="auto"/>
              <w:jc w:val="both"/>
              <w:rPr>
                <w:rFonts w:ascii="Tahoma" w:hAnsi="Tahoma" w:cs="Tahoma"/>
                <w:sz w:val="18"/>
                <w:szCs w:val="18"/>
                <w:lang w:val="sr-Cyrl-RS"/>
              </w:rPr>
            </w:pPr>
            <w:r w:rsidRPr="003E14BD">
              <w:rPr>
                <w:rFonts w:ascii="Tahoma" w:hAnsi="Tahoma" w:cs="Tahoma"/>
                <w:b/>
                <w:bCs/>
                <w:sz w:val="18"/>
                <w:szCs w:val="18"/>
                <w:lang w:val="sr-Cyrl-RS"/>
              </w:rPr>
              <w:t>МЕРА</w:t>
            </w:r>
          </w:p>
        </w:tc>
        <w:tc>
          <w:tcPr>
            <w:tcW w:w="1701" w:type="dxa"/>
            <w:tcBorders>
              <w:top w:val="single" w:sz="4" w:space="0" w:color="auto"/>
            </w:tcBorders>
          </w:tcPr>
          <w:p w14:paraId="5BB61ADC"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2025</w:t>
            </w:r>
          </w:p>
        </w:tc>
        <w:tc>
          <w:tcPr>
            <w:tcW w:w="1701" w:type="dxa"/>
            <w:tcBorders>
              <w:top w:val="single" w:sz="4" w:space="0" w:color="auto"/>
            </w:tcBorders>
          </w:tcPr>
          <w:p w14:paraId="7431415C"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2026</w:t>
            </w:r>
          </w:p>
        </w:tc>
        <w:tc>
          <w:tcPr>
            <w:tcW w:w="1701" w:type="dxa"/>
            <w:tcBorders>
              <w:top w:val="single" w:sz="4" w:space="0" w:color="auto"/>
            </w:tcBorders>
          </w:tcPr>
          <w:p w14:paraId="20A565A7"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2027</w:t>
            </w:r>
          </w:p>
        </w:tc>
        <w:tc>
          <w:tcPr>
            <w:tcW w:w="1700" w:type="dxa"/>
            <w:tcBorders>
              <w:top w:val="single" w:sz="4" w:space="0" w:color="auto"/>
            </w:tcBorders>
          </w:tcPr>
          <w:p w14:paraId="04397B7B" w14:textId="77777777" w:rsidR="00D80D3F" w:rsidRPr="003E14BD" w:rsidRDefault="00D80D3F" w:rsidP="00EA0A63">
            <w:pPr>
              <w:spacing w:line="276" w:lineRule="auto"/>
              <w:jc w:val="center"/>
              <w:rPr>
                <w:rFonts w:ascii="Tahoma" w:hAnsi="Tahoma" w:cs="Tahoma"/>
                <w:b/>
                <w:bCs/>
                <w:sz w:val="18"/>
                <w:szCs w:val="18"/>
                <w:lang w:val="sr-Cyrl-RS"/>
              </w:rPr>
            </w:pPr>
            <w:r w:rsidRPr="003E14BD">
              <w:rPr>
                <w:rFonts w:ascii="Tahoma" w:hAnsi="Tahoma" w:cs="Tahoma"/>
                <w:b/>
                <w:bCs/>
                <w:sz w:val="18"/>
                <w:szCs w:val="18"/>
                <w:lang w:val="sr-Cyrl-RS"/>
              </w:rPr>
              <w:t>укупно</w:t>
            </w:r>
          </w:p>
        </w:tc>
      </w:tr>
      <w:tr w:rsidR="00D80D3F" w:rsidRPr="003E14BD" w14:paraId="558FA3AD" w14:textId="77777777" w:rsidTr="005B79B4">
        <w:tc>
          <w:tcPr>
            <w:tcW w:w="2547" w:type="dxa"/>
          </w:tcPr>
          <w:p w14:paraId="1C952A17" w14:textId="7A9D20A0"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3.1.</w:t>
            </w:r>
            <w:r w:rsidRPr="003E14BD">
              <w:rPr>
                <w:sz w:val="18"/>
                <w:szCs w:val="18"/>
                <w:lang w:val="sr-Cyrl-RS"/>
              </w:rPr>
              <w:t xml:space="preserve"> </w:t>
            </w:r>
            <w:r w:rsidRPr="003E14BD">
              <w:rPr>
                <w:rFonts w:ascii="Tahoma" w:hAnsi="Tahoma" w:cs="Tahoma"/>
                <w:sz w:val="18"/>
                <w:szCs w:val="18"/>
                <w:lang w:val="sr-Cyrl-RS"/>
              </w:rPr>
              <w:t>Јачање капацитета локалних институција кроз едукације и набавку опреме</w:t>
            </w:r>
          </w:p>
        </w:tc>
        <w:tc>
          <w:tcPr>
            <w:tcW w:w="1701" w:type="dxa"/>
          </w:tcPr>
          <w:p w14:paraId="217C8787" w14:textId="3B51604A" w:rsidR="00D80D3F" w:rsidRPr="00474D0F" w:rsidRDefault="00474D0F" w:rsidP="00474D0F">
            <w:pPr>
              <w:spacing w:line="276" w:lineRule="auto"/>
              <w:jc w:val="right"/>
              <w:rPr>
                <w:rFonts w:ascii="Tahoma" w:hAnsi="Tahoma" w:cs="Tahoma"/>
                <w:sz w:val="18"/>
                <w:szCs w:val="18"/>
              </w:rPr>
            </w:pPr>
            <w:r>
              <w:rPr>
                <w:rFonts w:ascii="Tahoma" w:hAnsi="Tahoma" w:cs="Tahoma"/>
                <w:sz w:val="18"/>
                <w:szCs w:val="18"/>
              </w:rPr>
              <w:t>522.054,00</w:t>
            </w:r>
          </w:p>
        </w:tc>
        <w:tc>
          <w:tcPr>
            <w:tcW w:w="1701" w:type="dxa"/>
          </w:tcPr>
          <w:p w14:paraId="41681159" w14:textId="03CB31F5"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60.000,00</w:t>
            </w:r>
          </w:p>
        </w:tc>
        <w:tc>
          <w:tcPr>
            <w:tcW w:w="1701" w:type="dxa"/>
          </w:tcPr>
          <w:p w14:paraId="506E4BDD" w14:textId="1BE666F9"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60.000,00</w:t>
            </w:r>
          </w:p>
        </w:tc>
        <w:tc>
          <w:tcPr>
            <w:tcW w:w="1700" w:type="dxa"/>
          </w:tcPr>
          <w:p w14:paraId="32613088" w14:textId="62983B57"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642.054,00</w:t>
            </w:r>
          </w:p>
        </w:tc>
      </w:tr>
      <w:tr w:rsidR="00D80D3F" w:rsidRPr="003E14BD" w14:paraId="1CFA1E3C" w14:textId="77777777" w:rsidTr="005B79B4">
        <w:tc>
          <w:tcPr>
            <w:tcW w:w="2547" w:type="dxa"/>
          </w:tcPr>
          <w:p w14:paraId="02870EA0" w14:textId="78F99108"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3.2. Промоција услуга социјалне заштите</w:t>
            </w:r>
          </w:p>
        </w:tc>
        <w:tc>
          <w:tcPr>
            <w:tcW w:w="1701" w:type="dxa"/>
          </w:tcPr>
          <w:p w14:paraId="1248BD63" w14:textId="5D389899"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46.800,00</w:t>
            </w:r>
          </w:p>
        </w:tc>
        <w:tc>
          <w:tcPr>
            <w:tcW w:w="1701" w:type="dxa"/>
          </w:tcPr>
          <w:p w14:paraId="0B96275B" w14:textId="5F4315AC"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c>
          <w:tcPr>
            <w:tcW w:w="1701" w:type="dxa"/>
          </w:tcPr>
          <w:p w14:paraId="1A7094DE" w14:textId="2BA35D7F"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c>
          <w:tcPr>
            <w:tcW w:w="1700" w:type="dxa"/>
          </w:tcPr>
          <w:p w14:paraId="6C0BD513" w14:textId="6734DC9A"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46.800,00</w:t>
            </w:r>
          </w:p>
        </w:tc>
      </w:tr>
      <w:tr w:rsidR="00D80D3F" w:rsidRPr="003E14BD" w14:paraId="60051838" w14:textId="77777777" w:rsidTr="005B79B4">
        <w:tc>
          <w:tcPr>
            <w:tcW w:w="2547" w:type="dxa"/>
          </w:tcPr>
          <w:p w14:paraId="42669FAA" w14:textId="04A8E0F6" w:rsidR="00D80D3F" w:rsidRPr="003E14BD" w:rsidRDefault="005B79B4" w:rsidP="005B79B4">
            <w:pPr>
              <w:rPr>
                <w:rFonts w:ascii="Tahoma" w:hAnsi="Tahoma" w:cs="Tahoma"/>
                <w:sz w:val="18"/>
                <w:szCs w:val="18"/>
                <w:lang w:val="sr-Cyrl-RS"/>
              </w:rPr>
            </w:pPr>
            <w:r w:rsidRPr="003E14BD">
              <w:rPr>
                <w:rFonts w:ascii="Tahoma" w:hAnsi="Tahoma" w:cs="Tahoma"/>
                <w:sz w:val="18"/>
                <w:szCs w:val="18"/>
                <w:lang w:val="sr-Cyrl-RS"/>
              </w:rPr>
              <w:t>МЕРА 3.3. Спровођење евалуације пружених услуга социјалне заштите</w:t>
            </w:r>
          </w:p>
        </w:tc>
        <w:tc>
          <w:tcPr>
            <w:tcW w:w="1701" w:type="dxa"/>
          </w:tcPr>
          <w:p w14:paraId="76081B9D" w14:textId="71FFE3BF"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c>
          <w:tcPr>
            <w:tcW w:w="1701" w:type="dxa"/>
          </w:tcPr>
          <w:p w14:paraId="30185497" w14:textId="00D1147F"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c>
          <w:tcPr>
            <w:tcW w:w="1701" w:type="dxa"/>
          </w:tcPr>
          <w:p w14:paraId="3071F6C1" w14:textId="700BF439"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c>
          <w:tcPr>
            <w:tcW w:w="1700" w:type="dxa"/>
          </w:tcPr>
          <w:p w14:paraId="1F14120C" w14:textId="15A50F5E" w:rsidR="00D80D3F" w:rsidRPr="00A72FF4" w:rsidRDefault="00A72FF4" w:rsidP="00A72FF4">
            <w:pPr>
              <w:spacing w:line="276" w:lineRule="auto"/>
              <w:jc w:val="right"/>
              <w:rPr>
                <w:rFonts w:ascii="Tahoma" w:hAnsi="Tahoma" w:cs="Tahoma"/>
                <w:sz w:val="18"/>
                <w:szCs w:val="18"/>
              </w:rPr>
            </w:pPr>
            <w:r>
              <w:rPr>
                <w:rFonts w:ascii="Tahoma" w:hAnsi="Tahoma" w:cs="Tahoma"/>
                <w:sz w:val="18"/>
                <w:szCs w:val="18"/>
              </w:rPr>
              <w:t>0</w:t>
            </w:r>
          </w:p>
        </w:tc>
      </w:tr>
    </w:tbl>
    <w:p w14:paraId="0773EE06" w14:textId="77777777" w:rsidR="003D0372" w:rsidRPr="003E14BD" w:rsidRDefault="003D0372">
      <w:pPr>
        <w:rPr>
          <w:lang w:val="sr-Cyrl-RS"/>
        </w:rPr>
      </w:pPr>
    </w:p>
    <w:p w14:paraId="70B3BBD4" w14:textId="77777777" w:rsidR="00DC44B7" w:rsidRPr="003E14BD" w:rsidRDefault="00DC44B7" w:rsidP="00DC44B7">
      <w:pPr>
        <w:rPr>
          <w:lang w:val="sr-Cyrl-RS"/>
        </w:rPr>
      </w:pPr>
      <w:bookmarkStart w:id="17" w:name="_Toc144275073"/>
    </w:p>
    <w:p w14:paraId="3A39ACBA" w14:textId="6EA72784" w:rsidR="00DC44B7" w:rsidRPr="003E14BD" w:rsidRDefault="00DC44B7" w:rsidP="00D439C0">
      <w:pPr>
        <w:pStyle w:val="Heading1"/>
        <w:numPr>
          <w:ilvl w:val="0"/>
          <w:numId w:val="5"/>
        </w:numPr>
        <w:rPr>
          <w:rFonts w:ascii="Tahoma" w:hAnsi="Tahoma" w:cs="Tahoma"/>
          <w:sz w:val="28"/>
          <w:szCs w:val="28"/>
          <w:lang w:val="sr-Cyrl-RS"/>
        </w:rPr>
      </w:pPr>
      <w:bookmarkStart w:id="18" w:name="_Toc187171929"/>
      <w:r w:rsidRPr="003E14BD">
        <w:rPr>
          <w:rFonts w:ascii="Tahoma" w:hAnsi="Tahoma" w:cs="Tahoma"/>
          <w:sz w:val="28"/>
          <w:szCs w:val="28"/>
          <w:lang w:val="sr-Cyrl-RS"/>
        </w:rPr>
        <w:lastRenderedPageBreak/>
        <w:t xml:space="preserve">Оквир </w:t>
      </w:r>
      <w:bookmarkEnd w:id="17"/>
      <w:r w:rsidRPr="003E14BD">
        <w:rPr>
          <w:rFonts w:ascii="Tahoma" w:hAnsi="Tahoma" w:cs="Tahoma"/>
          <w:sz w:val="28"/>
          <w:szCs w:val="28"/>
          <w:lang w:val="sr-Cyrl-RS"/>
        </w:rPr>
        <w:t>за праћење спровођења, вредновање учинака и извештавање</w:t>
      </w:r>
      <w:bookmarkEnd w:id="18"/>
      <w:r w:rsidR="00525E29" w:rsidRPr="003E14BD">
        <w:rPr>
          <w:rFonts w:ascii="Tahoma" w:hAnsi="Tahoma" w:cs="Tahoma"/>
          <w:sz w:val="28"/>
          <w:szCs w:val="28"/>
          <w:lang w:val="sr-Cyrl-RS"/>
        </w:rPr>
        <w:t xml:space="preserve"> </w:t>
      </w:r>
    </w:p>
    <w:p w14:paraId="77747671" w14:textId="77777777" w:rsidR="008D76DF" w:rsidRPr="003E14BD" w:rsidRDefault="008D76DF">
      <w:pPr>
        <w:rPr>
          <w:rFonts w:ascii="Tahoma" w:hAnsi="Tahoma" w:cs="Tahoma"/>
          <w:lang w:val="sr-Cyrl-RS"/>
        </w:rPr>
      </w:pPr>
    </w:p>
    <w:p w14:paraId="49C2C1B5" w14:textId="77777777" w:rsidR="003D0372" w:rsidRPr="003E14BD" w:rsidRDefault="003D0372" w:rsidP="003D0372">
      <w:pPr>
        <w:jc w:val="both"/>
        <w:rPr>
          <w:rFonts w:ascii="Tahoma" w:hAnsi="Tahoma" w:cs="Tahoma"/>
          <w:lang w:val="sr-Cyrl-RS"/>
        </w:rPr>
      </w:pPr>
      <w:r w:rsidRPr="003E14BD">
        <w:rPr>
          <w:rFonts w:ascii="Tahoma" w:hAnsi="Tahoma" w:cs="Tahoma"/>
          <w:lang w:val="sr-Cyrl-RS"/>
        </w:rPr>
        <w:t xml:space="preserve">За потребе праћења спровођења, вредновања учинка и извештавања о имплементацији Програма унапређења социјалне заштите општина Оџаци ће успоставити радну групу, која ће вероватно бити у истом саставу, као радна група која је радила на изради овог документа. </w:t>
      </w:r>
    </w:p>
    <w:p w14:paraId="09DF3506" w14:textId="0B0B40D4" w:rsidR="003D0372" w:rsidRPr="003E14BD" w:rsidRDefault="003D0372" w:rsidP="003D0372">
      <w:pPr>
        <w:jc w:val="both"/>
        <w:rPr>
          <w:rFonts w:ascii="Tahoma" w:hAnsi="Tahoma" w:cs="Tahoma"/>
          <w:lang w:val="sr-Cyrl-RS"/>
        </w:rPr>
      </w:pPr>
      <w:r w:rsidRPr="003E14BD">
        <w:rPr>
          <w:rFonts w:ascii="Tahoma" w:hAnsi="Tahoma" w:cs="Tahoma"/>
          <w:lang w:val="sr-Cyrl-RS"/>
        </w:rPr>
        <w:t xml:space="preserve">Чланови радне групе биће представници организационих јединица одговорних за спровођење односно координисање спровођења мера као и организационих јединица које ће спроводити активности у оквиру мера и њихових партнера. </w:t>
      </w:r>
    </w:p>
    <w:p w14:paraId="0A536384" w14:textId="6C816B30" w:rsidR="003D0372" w:rsidRPr="003E14BD" w:rsidRDefault="003D0372" w:rsidP="003D0372">
      <w:pPr>
        <w:jc w:val="both"/>
        <w:rPr>
          <w:rFonts w:ascii="Tahoma" w:hAnsi="Tahoma" w:cs="Tahoma"/>
          <w:lang w:val="sr-Cyrl-RS"/>
        </w:rPr>
      </w:pPr>
      <w:r w:rsidRPr="003E14BD">
        <w:rPr>
          <w:rFonts w:ascii="Tahoma" w:hAnsi="Tahoma" w:cs="Tahoma"/>
          <w:lang w:val="sr-Cyrl-RS"/>
        </w:rPr>
        <w:t xml:space="preserve">Радна група ће у својим годишњим плановима рада прецизније дефинисати технике помоћу којих ће се спроводити праћење спровођења Програма и вредновање учинка. Као методе и технике користиће се стандардни сет алатки међу којима су: евидентирање корисника и услуга, интервјуи са корисницима и пружаоцима услуга (разговори, упитници за испитивање задовољства корисника, анкете, скале процене) као и сами продукти рада – анализа документације. </w:t>
      </w:r>
    </w:p>
    <w:p w14:paraId="3C1D73A1" w14:textId="77777777" w:rsidR="003D0372" w:rsidRPr="003E14BD" w:rsidRDefault="003D0372" w:rsidP="003D0372">
      <w:pPr>
        <w:jc w:val="both"/>
        <w:rPr>
          <w:rFonts w:ascii="Tahoma" w:hAnsi="Tahoma" w:cs="Tahoma"/>
          <w:lang w:val="sr-Cyrl-RS"/>
        </w:rPr>
      </w:pPr>
      <w:r w:rsidRPr="003E14BD">
        <w:rPr>
          <w:rFonts w:ascii="Tahoma" w:hAnsi="Tahoma" w:cs="Tahoma"/>
          <w:lang w:val="sr-Cyrl-RS"/>
        </w:rPr>
        <w:t xml:space="preserve">Циљ праћења и вредновања спровођења Програма унапређења социјалне заштите је да се систематично и редовно прикупљају подаци, прати и надгледа процес имплементације мера и активности и процењује степен остварења општег и посебних циљева. Сврха праћења и вредновања је праћење напретка, побољшање ефикасности и успешности имплементације Програма, али и предлагање измена у активностима на основу налаза и оцена. </w:t>
      </w:r>
    </w:p>
    <w:p w14:paraId="74A1CF00" w14:textId="77777777" w:rsidR="003D0372" w:rsidRPr="003E14BD" w:rsidRDefault="003D0372" w:rsidP="003D0372">
      <w:pPr>
        <w:jc w:val="both"/>
        <w:rPr>
          <w:rFonts w:ascii="Tahoma" w:hAnsi="Tahoma" w:cs="Tahoma"/>
          <w:lang w:val="sr-Cyrl-RS"/>
        </w:rPr>
      </w:pPr>
      <w:r w:rsidRPr="003E14BD">
        <w:rPr>
          <w:rFonts w:ascii="Tahoma" w:hAnsi="Tahoma" w:cs="Tahoma"/>
          <w:lang w:val="sr-Cyrl-RS"/>
        </w:rPr>
        <w:t xml:space="preserve">Када је у питању временски оквир, праћење имплементације мера и активности ће представљати непрекидан процес прикупљања података и спроводиће се континуирано током реализације активности које су предмет праћења, за период на који се прави Програм. Вредновање учинка као анализа података и доношење оцене о успешности, вршиће се периодично и пратиће одређене фазе имплементације Програма, а најмање једном годишње и извештај о вредновању учинка биће саставни део целовитог извештаја о спровођењу Програма који ће се подносити Скупштини општине и јавности на увид, разматрање и евентуално кориговање. </w:t>
      </w:r>
    </w:p>
    <w:p w14:paraId="50E9B590" w14:textId="792F5A67" w:rsidR="003D0372" w:rsidRPr="003E14BD" w:rsidRDefault="003D0372" w:rsidP="003D0372">
      <w:pPr>
        <w:jc w:val="both"/>
        <w:rPr>
          <w:rFonts w:ascii="Tahoma" w:hAnsi="Tahoma" w:cs="Tahoma"/>
          <w:lang w:val="sr-Cyrl-RS"/>
        </w:rPr>
      </w:pPr>
      <w:r w:rsidRPr="003E14BD">
        <w:rPr>
          <w:rFonts w:ascii="Tahoma" w:hAnsi="Tahoma" w:cs="Tahoma"/>
          <w:lang w:val="sr-Cyrl-RS"/>
        </w:rPr>
        <w:t xml:space="preserve">Завршно вредновање учинка Програма унапређења социјалне заштите обавиће се на крају имплементације програма, крајм 2030. године. Годишње и финални извештај подносиће радна група формирана од стране општине Оџаци. Сви извештаји ће се објављивати на званичном интернет сајту општине, најкасније 15 дана од дана усвајања. </w:t>
      </w:r>
    </w:p>
    <w:p w14:paraId="30E7397E" w14:textId="77777777" w:rsidR="003D0372" w:rsidRPr="003E14BD" w:rsidRDefault="003D0372" w:rsidP="003D0372">
      <w:pPr>
        <w:jc w:val="both"/>
        <w:rPr>
          <w:rFonts w:ascii="Tahoma" w:hAnsi="Tahoma" w:cs="Tahoma"/>
          <w:lang w:val="sr-Cyrl-RS"/>
        </w:rPr>
      </w:pPr>
      <w:r w:rsidRPr="003E14BD">
        <w:rPr>
          <w:rFonts w:ascii="Tahoma" w:hAnsi="Tahoma" w:cs="Tahoma"/>
          <w:lang w:val="sr-Cyrl-RS"/>
        </w:rPr>
        <w:t xml:space="preserve">Уколико се након усвајања извештаја утврди потреба за ревизијом Програма, истој ће се приступити у складу са процедурама које прописује ЗПС. </w:t>
      </w:r>
    </w:p>
    <w:p w14:paraId="27A2B65B" w14:textId="3A857E50" w:rsidR="00DC44B7" w:rsidRPr="003E14BD" w:rsidRDefault="00DC44B7">
      <w:pPr>
        <w:rPr>
          <w:rFonts w:ascii="Tahoma" w:hAnsi="Tahoma" w:cs="Tahoma"/>
          <w:lang w:val="sr-Cyrl-RS"/>
        </w:rPr>
        <w:sectPr w:rsidR="00DC44B7" w:rsidRPr="003E14BD" w:rsidSect="002F3F19">
          <w:footerReference w:type="default" r:id="rId15"/>
          <w:pgSz w:w="12240" w:h="15840"/>
          <w:pgMar w:top="1440" w:right="1440" w:bottom="1440" w:left="1440" w:header="720" w:footer="720" w:gutter="0"/>
          <w:cols w:space="720"/>
          <w:titlePg/>
          <w:docGrid w:linePitch="360"/>
        </w:sectPr>
      </w:pPr>
    </w:p>
    <w:p w14:paraId="238F8376" w14:textId="77777777" w:rsidR="0057418F" w:rsidRPr="003E14BD" w:rsidRDefault="0057418F" w:rsidP="00D439C0">
      <w:pPr>
        <w:pStyle w:val="Heading1"/>
        <w:numPr>
          <w:ilvl w:val="0"/>
          <w:numId w:val="5"/>
        </w:numPr>
        <w:tabs>
          <w:tab w:val="num" w:pos="360"/>
        </w:tabs>
        <w:ind w:left="0" w:firstLine="0"/>
        <w:rPr>
          <w:rFonts w:ascii="Tahoma" w:hAnsi="Tahoma" w:cs="Tahoma"/>
          <w:sz w:val="28"/>
          <w:szCs w:val="28"/>
          <w:lang w:val="sr-Cyrl-RS"/>
        </w:rPr>
      </w:pPr>
      <w:bookmarkStart w:id="19" w:name="_Toc187171930"/>
      <w:r w:rsidRPr="003E14BD">
        <w:rPr>
          <w:rFonts w:ascii="Tahoma" w:hAnsi="Tahoma" w:cs="Tahoma"/>
          <w:sz w:val="28"/>
          <w:szCs w:val="28"/>
          <w:lang w:val="sr-Cyrl-RS"/>
        </w:rPr>
        <w:lastRenderedPageBreak/>
        <w:t>Акциони план</w:t>
      </w:r>
      <w:bookmarkEnd w:id="19"/>
    </w:p>
    <w:p w14:paraId="0D343429" w14:textId="77777777" w:rsidR="0057418F" w:rsidRPr="003E14BD" w:rsidRDefault="0057418F" w:rsidP="008B7FC6">
      <w:pPr>
        <w:ind w:left="-450"/>
        <w:rPr>
          <w:lang w:val="sr-Cyrl-RS"/>
        </w:rPr>
      </w:pPr>
    </w:p>
    <w:tbl>
      <w:tblPr>
        <w:tblStyle w:val="TableGrid"/>
        <w:tblW w:w="14312" w:type="dxa"/>
        <w:tblLook w:val="04A0" w:firstRow="1" w:lastRow="0" w:firstColumn="1" w:lastColumn="0" w:noHBand="0" w:noVBand="1"/>
      </w:tblPr>
      <w:tblGrid>
        <w:gridCol w:w="4048"/>
        <w:gridCol w:w="1491"/>
        <w:gridCol w:w="1456"/>
        <w:gridCol w:w="1509"/>
        <w:gridCol w:w="1697"/>
        <w:gridCol w:w="1985"/>
        <w:gridCol w:w="2126"/>
      </w:tblGrid>
      <w:tr w:rsidR="0057418F" w:rsidRPr="003E14BD" w14:paraId="14A9EFEB" w14:textId="77777777" w:rsidTr="00EA0A63">
        <w:tc>
          <w:tcPr>
            <w:tcW w:w="14312" w:type="dxa"/>
            <w:gridSpan w:val="7"/>
            <w:shd w:val="clear" w:color="auto" w:fill="B4C6E7" w:themeFill="accent1" w:themeFillTint="66"/>
          </w:tcPr>
          <w:p w14:paraId="53B2FD3D" w14:textId="0E87F107" w:rsidR="0057418F" w:rsidRPr="003E14BD" w:rsidRDefault="0057418F" w:rsidP="00EA0A63">
            <w:pPr>
              <w:spacing w:before="60" w:after="60"/>
              <w:rPr>
                <w:rFonts w:ascii="Tahoma" w:hAnsi="Tahoma" w:cs="Tahoma"/>
                <w:b/>
                <w:sz w:val="20"/>
                <w:szCs w:val="20"/>
                <w:lang w:val="sr-Cyrl-RS"/>
              </w:rPr>
            </w:pPr>
            <w:r w:rsidRPr="003E14BD">
              <w:rPr>
                <w:rFonts w:ascii="Tahoma" w:hAnsi="Tahoma" w:cs="Tahoma"/>
                <w:b/>
                <w:sz w:val="20"/>
                <w:szCs w:val="20"/>
                <w:lang w:val="sr-Cyrl-RS"/>
              </w:rPr>
              <w:t>ОПШТИ ЦИЉ:</w:t>
            </w:r>
            <w:r w:rsidR="001665C5" w:rsidRPr="003E14BD">
              <w:rPr>
                <w:rFonts w:ascii="Tahoma" w:hAnsi="Tahoma" w:cs="Tahoma"/>
                <w:b/>
                <w:sz w:val="20"/>
                <w:szCs w:val="20"/>
                <w:lang w:val="sr-Cyrl-RS"/>
              </w:rPr>
              <w:t xml:space="preserve"> </w:t>
            </w:r>
            <w:r w:rsidR="001665C5" w:rsidRPr="003E14BD">
              <w:rPr>
                <w:rFonts w:ascii="Tahoma" w:hAnsi="Tahoma" w:cs="Tahoma"/>
                <w:lang w:val="sr-Cyrl-RS"/>
              </w:rPr>
              <w:t>Постизање одрживог и инклузивног система социјалне заштите који обезбеђује приступачне, квалитетне и разноврсне услуге за све грађане и грађанке општине Оџаци</w:t>
            </w:r>
          </w:p>
        </w:tc>
      </w:tr>
      <w:tr w:rsidR="0057418F" w:rsidRPr="003E14BD" w14:paraId="69FBDD70" w14:textId="77777777" w:rsidTr="00EA0A63">
        <w:tc>
          <w:tcPr>
            <w:tcW w:w="4048" w:type="dxa"/>
            <w:shd w:val="clear" w:color="auto" w:fill="D9E2F3" w:themeFill="accent1" w:themeFillTint="33"/>
            <w:vAlign w:val="center"/>
          </w:tcPr>
          <w:p w14:paraId="5665CD48" w14:textId="77777777" w:rsidR="0057418F" w:rsidRPr="003E14BD" w:rsidRDefault="0057418F"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oпштег циља</w:t>
            </w:r>
          </w:p>
        </w:tc>
        <w:tc>
          <w:tcPr>
            <w:tcW w:w="1491" w:type="dxa"/>
            <w:shd w:val="clear" w:color="auto" w:fill="D9E2F3" w:themeFill="accent1" w:themeFillTint="33"/>
            <w:vAlign w:val="center"/>
          </w:tcPr>
          <w:p w14:paraId="1A8124DE"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56" w:type="dxa"/>
            <w:shd w:val="clear" w:color="auto" w:fill="D9E2F3" w:themeFill="accent1" w:themeFillTint="33"/>
            <w:vAlign w:val="center"/>
          </w:tcPr>
          <w:p w14:paraId="677006BA"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09" w:type="dxa"/>
            <w:shd w:val="clear" w:color="auto" w:fill="D9E2F3" w:themeFill="accent1" w:themeFillTint="33"/>
            <w:vAlign w:val="center"/>
          </w:tcPr>
          <w:p w14:paraId="4FBF029C"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r w:rsidRPr="003E14BD">
              <w:rPr>
                <w:rStyle w:val="FootnoteReference"/>
                <w:b/>
                <w:sz w:val="20"/>
                <w:szCs w:val="20"/>
                <w:lang w:val="sr-Cyrl-RS"/>
              </w:rPr>
              <w:footnoteReference w:id="4"/>
            </w:r>
          </w:p>
        </w:tc>
        <w:tc>
          <w:tcPr>
            <w:tcW w:w="1697" w:type="dxa"/>
            <w:shd w:val="clear" w:color="auto" w:fill="D9E2F3" w:themeFill="accent1" w:themeFillTint="33"/>
            <w:vAlign w:val="center"/>
          </w:tcPr>
          <w:p w14:paraId="6DD3E9DE" w14:textId="4B0868AC"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 xml:space="preserve">Циљaна вредност у години </w:t>
            </w:r>
            <w:r w:rsidR="0096177A">
              <w:rPr>
                <w:rFonts w:ascii="Tahoma" w:hAnsi="Tahoma" w:cs="Tahoma"/>
                <w:b/>
                <w:sz w:val="20"/>
                <w:szCs w:val="20"/>
                <w:lang w:val="sr-Cyrl-RS"/>
              </w:rPr>
              <w:t>2025</w:t>
            </w:r>
            <w:r w:rsidRPr="003E14BD">
              <w:rPr>
                <w:rStyle w:val="FootnoteReference"/>
                <w:b/>
                <w:sz w:val="20"/>
                <w:szCs w:val="20"/>
                <w:lang w:val="sr-Cyrl-RS"/>
              </w:rPr>
              <w:footnoteReference w:id="5"/>
            </w:r>
          </w:p>
        </w:tc>
        <w:tc>
          <w:tcPr>
            <w:tcW w:w="1985" w:type="dxa"/>
            <w:shd w:val="clear" w:color="auto" w:fill="D9E2F3" w:themeFill="accent1" w:themeFillTint="33"/>
            <w:vAlign w:val="center"/>
          </w:tcPr>
          <w:p w14:paraId="75BFE99F" w14:textId="2EBB1236"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 xml:space="preserve">Циљaна вредност  у години </w:t>
            </w:r>
            <w:r w:rsidR="0096177A">
              <w:rPr>
                <w:rFonts w:ascii="Tahoma" w:hAnsi="Tahoma" w:cs="Tahoma"/>
                <w:b/>
                <w:sz w:val="20"/>
                <w:szCs w:val="20"/>
                <w:lang w:val="sr-Cyrl-RS"/>
              </w:rPr>
              <w:t>2026</w:t>
            </w:r>
          </w:p>
        </w:tc>
        <w:tc>
          <w:tcPr>
            <w:tcW w:w="2126" w:type="dxa"/>
            <w:shd w:val="clear" w:color="auto" w:fill="D9E2F3" w:themeFill="accent1" w:themeFillTint="33"/>
            <w:vAlign w:val="center"/>
          </w:tcPr>
          <w:p w14:paraId="5E728241" w14:textId="368F1DA8"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 xml:space="preserve">Циљaна вредност у години </w:t>
            </w:r>
            <w:r w:rsidR="0096177A">
              <w:rPr>
                <w:rFonts w:ascii="Tahoma" w:hAnsi="Tahoma" w:cs="Tahoma"/>
                <w:b/>
                <w:sz w:val="20"/>
                <w:szCs w:val="20"/>
                <w:lang w:val="sr-Cyrl-RS"/>
              </w:rPr>
              <w:t>2027</w:t>
            </w:r>
          </w:p>
        </w:tc>
      </w:tr>
      <w:tr w:rsidR="0057418F" w:rsidRPr="003E14BD" w14:paraId="748E184D" w14:textId="77777777" w:rsidTr="00EA0A63">
        <w:tc>
          <w:tcPr>
            <w:tcW w:w="4048" w:type="dxa"/>
            <w:vAlign w:val="center"/>
          </w:tcPr>
          <w:p w14:paraId="12D504C3" w14:textId="59056BC8" w:rsidR="00197E75" w:rsidRPr="003E14BD" w:rsidRDefault="00197E75" w:rsidP="00197E75">
            <w:pPr>
              <w:spacing w:before="60" w:after="60"/>
              <w:rPr>
                <w:rFonts w:ascii="Tahoma" w:hAnsi="Tahoma" w:cs="Tahoma"/>
                <w:sz w:val="20"/>
                <w:szCs w:val="20"/>
                <w:lang w:val="sr-Cyrl-RS"/>
              </w:rPr>
            </w:pPr>
            <w:r w:rsidRPr="003E14BD">
              <w:rPr>
                <w:rFonts w:ascii="Tahoma" w:hAnsi="Tahoma" w:cs="Tahoma"/>
                <w:sz w:val="20"/>
                <w:szCs w:val="20"/>
                <w:lang w:val="sr-Cyrl-RS"/>
              </w:rPr>
              <w:t>Број грађана и грађанки из осетљивих категорија становништва обухваћених услугама социјалне заштите у Општини Оџаци</w:t>
            </w:r>
          </w:p>
          <w:p w14:paraId="7E6B0C1E" w14:textId="1D51F3F4" w:rsidR="0057418F" w:rsidRPr="003E14BD" w:rsidRDefault="0057418F" w:rsidP="00EA0A63">
            <w:pPr>
              <w:spacing w:before="60" w:after="60"/>
              <w:rPr>
                <w:rFonts w:ascii="Tahoma" w:hAnsi="Tahoma" w:cs="Tahoma"/>
                <w:sz w:val="20"/>
                <w:szCs w:val="20"/>
                <w:lang w:val="sr-Cyrl-RS"/>
              </w:rPr>
            </w:pPr>
          </w:p>
        </w:tc>
        <w:tc>
          <w:tcPr>
            <w:tcW w:w="1491" w:type="dxa"/>
            <w:vAlign w:val="center"/>
          </w:tcPr>
          <w:p w14:paraId="6BBCD375" w14:textId="526FF255" w:rsidR="0057418F" w:rsidRPr="003E14BD" w:rsidRDefault="00197E75"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Број грађана и грађанки</w:t>
            </w:r>
          </w:p>
        </w:tc>
        <w:tc>
          <w:tcPr>
            <w:tcW w:w="1456" w:type="dxa"/>
            <w:vAlign w:val="center"/>
          </w:tcPr>
          <w:p w14:paraId="46091362" w14:textId="7FE1C691" w:rsidR="0057418F" w:rsidRPr="003E14BD" w:rsidRDefault="00197E75"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Извештаји пружалаца услуга социјалне заштите</w:t>
            </w:r>
          </w:p>
        </w:tc>
        <w:tc>
          <w:tcPr>
            <w:tcW w:w="1509" w:type="dxa"/>
            <w:vAlign w:val="center"/>
          </w:tcPr>
          <w:p w14:paraId="5C5DD45E" w14:textId="77777777" w:rsidR="0057418F" w:rsidRDefault="0096177A" w:rsidP="00EA0A63">
            <w:pPr>
              <w:spacing w:before="60" w:after="60"/>
              <w:jc w:val="center"/>
              <w:rPr>
                <w:rFonts w:ascii="Tahoma" w:hAnsi="Tahoma" w:cs="Tahoma"/>
                <w:sz w:val="20"/>
                <w:szCs w:val="20"/>
              </w:rPr>
            </w:pPr>
            <w:r>
              <w:rPr>
                <w:rFonts w:ascii="Tahoma" w:hAnsi="Tahoma" w:cs="Tahoma"/>
                <w:sz w:val="20"/>
                <w:szCs w:val="20"/>
              </w:rPr>
              <w:t>156</w:t>
            </w:r>
          </w:p>
          <w:p w14:paraId="65397562" w14:textId="5AD0224A" w:rsidR="0096177A" w:rsidRPr="0096177A" w:rsidRDefault="0096177A" w:rsidP="00EA0A63">
            <w:pPr>
              <w:spacing w:before="60" w:after="60"/>
              <w:jc w:val="center"/>
              <w:rPr>
                <w:rFonts w:ascii="Tahoma" w:hAnsi="Tahoma" w:cs="Tahoma"/>
                <w:sz w:val="20"/>
                <w:szCs w:val="20"/>
                <w:lang w:val="sr-Cyrl-RS"/>
              </w:rPr>
            </w:pPr>
            <w:r>
              <w:rPr>
                <w:rFonts w:ascii="Tahoma" w:hAnsi="Tahoma" w:cs="Tahoma"/>
                <w:sz w:val="20"/>
                <w:szCs w:val="20"/>
              </w:rPr>
              <w:t xml:space="preserve">2024. </w:t>
            </w:r>
            <w:r>
              <w:rPr>
                <w:rFonts w:ascii="Tahoma" w:hAnsi="Tahoma" w:cs="Tahoma"/>
                <w:sz w:val="20"/>
                <w:szCs w:val="20"/>
                <w:lang w:val="sr-Cyrl-RS"/>
              </w:rPr>
              <w:t>година</w:t>
            </w:r>
          </w:p>
        </w:tc>
        <w:tc>
          <w:tcPr>
            <w:tcW w:w="1697" w:type="dxa"/>
            <w:vAlign w:val="center"/>
          </w:tcPr>
          <w:p w14:paraId="6859282F" w14:textId="0BA8123A"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162</w:t>
            </w:r>
          </w:p>
        </w:tc>
        <w:tc>
          <w:tcPr>
            <w:tcW w:w="1985" w:type="dxa"/>
            <w:vAlign w:val="center"/>
          </w:tcPr>
          <w:p w14:paraId="3F678F61" w14:textId="29024514"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165</w:t>
            </w:r>
          </w:p>
        </w:tc>
        <w:tc>
          <w:tcPr>
            <w:tcW w:w="2126" w:type="dxa"/>
            <w:vAlign w:val="center"/>
          </w:tcPr>
          <w:p w14:paraId="02F46332" w14:textId="32C77F6F"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170</w:t>
            </w:r>
          </w:p>
        </w:tc>
      </w:tr>
    </w:tbl>
    <w:p w14:paraId="6D461FA8" w14:textId="77777777" w:rsidR="0057418F" w:rsidRPr="003E14BD" w:rsidRDefault="0057418F" w:rsidP="0057418F">
      <w:pPr>
        <w:rPr>
          <w:rFonts w:ascii="Tahoma" w:hAnsi="Tahoma" w:cs="Tahoma"/>
          <w:lang w:val="sr-Cyrl-RS"/>
        </w:rPr>
      </w:pPr>
    </w:p>
    <w:tbl>
      <w:tblPr>
        <w:tblStyle w:val="TableGrid"/>
        <w:tblW w:w="14312" w:type="dxa"/>
        <w:tblLook w:val="04A0" w:firstRow="1" w:lastRow="0" w:firstColumn="1" w:lastColumn="0" w:noHBand="0" w:noVBand="1"/>
      </w:tblPr>
      <w:tblGrid>
        <w:gridCol w:w="4131"/>
        <w:gridCol w:w="1482"/>
        <w:gridCol w:w="1445"/>
        <w:gridCol w:w="1473"/>
        <w:gridCol w:w="1670"/>
        <w:gridCol w:w="1985"/>
        <w:gridCol w:w="2126"/>
      </w:tblGrid>
      <w:tr w:rsidR="0057418F" w:rsidRPr="003E14BD" w14:paraId="52DBB341" w14:textId="77777777" w:rsidTr="00EA0A63">
        <w:tc>
          <w:tcPr>
            <w:tcW w:w="14312" w:type="dxa"/>
            <w:gridSpan w:val="7"/>
            <w:shd w:val="clear" w:color="auto" w:fill="C9C9C9" w:themeFill="accent3" w:themeFillTint="99"/>
          </w:tcPr>
          <w:p w14:paraId="363964C5" w14:textId="2E1C852C" w:rsidR="0057418F" w:rsidRPr="003E14BD" w:rsidRDefault="0057418F" w:rsidP="00EA0A63">
            <w:pPr>
              <w:spacing w:before="60" w:after="60"/>
              <w:rPr>
                <w:rFonts w:ascii="Tahoma" w:hAnsi="Tahoma" w:cs="Tahoma"/>
                <w:b/>
                <w:sz w:val="20"/>
                <w:szCs w:val="20"/>
                <w:lang w:val="sr-Cyrl-RS"/>
              </w:rPr>
            </w:pPr>
            <w:r w:rsidRPr="003E14BD">
              <w:rPr>
                <w:rFonts w:ascii="Tahoma" w:hAnsi="Tahoma" w:cs="Tahoma"/>
                <w:b/>
                <w:sz w:val="20"/>
                <w:szCs w:val="20"/>
                <w:lang w:val="sr-Cyrl-RS"/>
              </w:rPr>
              <w:t>ПОСЕБНИ ЦИЉ 1:</w:t>
            </w:r>
            <w:r w:rsidRPr="003E14BD">
              <w:rPr>
                <w:rStyle w:val="FootnoteReference"/>
                <w:b/>
                <w:sz w:val="20"/>
                <w:szCs w:val="20"/>
                <w:lang w:val="sr-Cyrl-RS"/>
              </w:rPr>
              <w:footnoteReference w:id="6"/>
            </w:r>
            <w:r w:rsidR="001665C5" w:rsidRPr="003E14BD">
              <w:rPr>
                <w:rFonts w:ascii="Tahoma" w:hAnsi="Tahoma" w:cs="Tahoma"/>
                <w:b/>
                <w:sz w:val="20"/>
                <w:szCs w:val="20"/>
                <w:lang w:val="sr-Cyrl-RS"/>
              </w:rPr>
              <w:t xml:space="preserve"> </w:t>
            </w:r>
            <w:r w:rsidR="001665C5" w:rsidRPr="003E14BD">
              <w:rPr>
                <w:rFonts w:ascii="Tahoma" w:hAnsi="Tahoma" w:cs="Tahoma"/>
                <w:lang w:val="sr-Cyrl-RS"/>
              </w:rPr>
              <w:t>Развој и унапређење постојећих услуга социјалне заштите</w:t>
            </w:r>
          </w:p>
        </w:tc>
      </w:tr>
      <w:tr w:rsidR="0057418F" w:rsidRPr="003E14BD" w14:paraId="1DD35DC0" w14:textId="77777777" w:rsidTr="00EA0A63">
        <w:tc>
          <w:tcPr>
            <w:tcW w:w="14312" w:type="dxa"/>
            <w:gridSpan w:val="7"/>
            <w:shd w:val="clear" w:color="auto" w:fill="DBDBDB" w:themeFill="accent3" w:themeFillTint="66"/>
          </w:tcPr>
          <w:p w14:paraId="5178AEB6" w14:textId="77777777" w:rsidR="0057418F" w:rsidRPr="003E14BD" w:rsidRDefault="0057418F"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Организациона јединица одговорна за спровођење (координисање спровођења) посебног циља: </w:t>
            </w:r>
          </w:p>
        </w:tc>
      </w:tr>
      <w:tr w:rsidR="0057418F" w:rsidRPr="003E14BD" w14:paraId="7364E67A" w14:textId="77777777" w:rsidTr="00EA0A63">
        <w:tc>
          <w:tcPr>
            <w:tcW w:w="4131" w:type="dxa"/>
            <w:shd w:val="clear" w:color="auto" w:fill="D9E2F3" w:themeFill="accent1" w:themeFillTint="33"/>
            <w:vAlign w:val="center"/>
          </w:tcPr>
          <w:p w14:paraId="50C05C3A" w14:textId="77777777" w:rsidR="0057418F" w:rsidRPr="003E14BD" w:rsidRDefault="0057418F"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посебног циља</w:t>
            </w:r>
          </w:p>
        </w:tc>
        <w:tc>
          <w:tcPr>
            <w:tcW w:w="1482" w:type="dxa"/>
            <w:shd w:val="clear" w:color="auto" w:fill="D9E2F3" w:themeFill="accent1" w:themeFillTint="33"/>
            <w:vAlign w:val="center"/>
          </w:tcPr>
          <w:p w14:paraId="7E9EEFDD"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45" w:type="dxa"/>
            <w:shd w:val="clear" w:color="auto" w:fill="D9E2F3" w:themeFill="accent1" w:themeFillTint="33"/>
            <w:vAlign w:val="center"/>
          </w:tcPr>
          <w:p w14:paraId="3264E679"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473" w:type="dxa"/>
            <w:shd w:val="clear" w:color="auto" w:fill="D9E2F3" w:themeFill="accent1" w:themeFillTint="33"/>
            <w:vAlign w:val="center"/>
          </w:tcPr>
          <w:p w14:paraId="63EA8D17"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670" w:type="dxa"/>
            <w:shd w:val="clear" w:color="auto" w:fill="D9E2F3" w:themeFill="accent1" w:themeFillTint="33"/>
            <w:vAlign w:val="center"/>
          </w:tcPr>
          <w:p w14:paraId="3833A317"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Циљaна вредност у години т+1</w:t>
            </w:r>
          </w:p>
        </w:tc>
        <w:tc>
          <w:tcPr>
            <w:tcW w:w="1985" w:type="dxa"/>
            <w:shd w:val="clear" w:color="auto" w:fill="D9E2F3" w:themeFill="accent1" w:themeFillTint="33"/>
            <w:vAlign w:val="center"/>
          </w:tcPr>
          <w:p w14:paraId="30048D3C"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Циљaна вредност  у години т+2</w:t>
            </w:r>
          </w:p>
        </w:tc>
        <w:tc>
          <w:tcPr>
            <w:tcW w:w="2126" w:type="dxa"/>
            <w:shd w:val="clear" w:color="auto" w:fill="D9E2F3" w:themeFill="accent1" w:themeFillTint="33"/>
            <w:vAlign w:val="center"/>
          </w:tcPr>
          <w:p w14:paraId="39AB1582"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Циљaна вредност у години т+3</w:t>
            </w:r>
          </w:p>
        </w:tc>
      </w:tr>
      <w:tr w:rsidR="0057418F" w:rsidRPr="003E14BD" w14:paraId="63FD4883" w14:textId="77777777" w:rsidTr="00EA0A63">
        <w:tc>
          <w:tcPr>
            <w:tcW w:w="4131" w:type="dxa"/>
            <w:vAlign w:val="center"/>
          </w:tcPr>
          <w:p w14:paraId="6E8779A0" w14:textId="4E91EF40" w:rsidR="00197E75" w:rsidRPr="003E14BD" w:rsidRDefault="00197E75" w:rsidP="00197E75">
            <w:pPr>
              <w:spacing w:before="60" w:after="60"/>
              <w:rPr>
                <w:rFonts w:ascii="Tahoma" w:hAnsi="Tahoma" w:cs="Tahoma"/>
                <w:sz w:val="20"/>
                <w:szCs w:val="20"/>
                <w:lang w:val="sr-Cyrl-RS"/>
              </w:rPr>
            </w:pPr>
            <w:r w:rsidRPr="003E14BD">
              <w:rPr>
                <w:rFonts w:ascii="Tahoma" w:hAnsi="Tahoma" w:cs="Tahoma"/>
                <w:sz w:val="20"/>
                <w:szCs w:val="20"/>
                <w:lang w:val="sr-Cyrl-RS"/>
              </w:rPr>
              <w:t>Обухват корисника услугама социјалне заштите по броју и структури на крају 2027. у односу на 2024. у Општини Оџаци</w:t>
            </w:r>
          </w:p>
          <w:p w14:paraId="00EAD6C0" w14:textId="237904AB" w:rsidR="0057418F" w:rsidRPr="003E14BD" w:rsidRDefault="0057418F" w:rsidP="00EA0A63">
            <w:pPr>
              <w:spacing w:before="60" w:after="60"/>
              <w:rPr>
                <w:rFonts w:ascii="Tahoma" w:hAnsi="Tahoma" w:cs="Tahoma"/>
                <w:sz w:val="20"/>
                <w:szCs w:val="20"/>
                <w:lang w:val="sr-Cyrl-RS"/>
              </w:rPr>
            </w:pPr>
          </w:p>
        </w:tc>
        <w:tc>
          <w:tcPr>
            <w:tcW w:w="1482" w:type="dxa"/>
            <w:vAlign w:val="center"/>
          </w:tcPr>
          <w:p w14:paraId="4C3D43F7" w14:textId="51EA0D83" w:rsidR="0057418F" w:rsidRPr="003E14BD" w:rsidRDefault="00197E75"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Број корисника услуга</w:t>
            </w:r>
          </w:p>
        </w:tc>
        <w:tc>
          <w:tcPr>
            <w:tcW w:w="1445" w:type="dxa"/>
            <w:vAlign w:val="center"/>
          </w:tcPr>
          <w:p w14:paraId="656527C2" w14:textId="440CBC55" w:rsidR="0057418F" w:rsidRPr="003E14BD" w:rsidRDefault="00197E75"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Извештаји пружалаца услуга социјалне заштите</w:t>
            </w:r>
          </w:p>
        </w:tc>
        <w:tc>
          <w:tcPr>
            <w:tcW w:w="1473" w:type="dxa"/>
            <w:vAlign w:val="center"/>
          </w:tcPr>
          <w:p w14:paraId="74B31849" w14:textId="6A186F98"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156</w:t>
            </w:r>
          </w:p>
        </w:tc>
        <w:tc>
          <w:tcPr>
            <w:tcW w:w="1670" w:type="dxa"/>
            <w:vAlign w:val="center"/>
          </w:tcPr>
          <w:p w14:paraId="15B7AE6B" w14:textId="15193E60"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162</w:t>
            </w:r>
          </w:p>
        </w:tc>
        <w:tc>
          <w:tcPr>
            <w:tcW w:w="1985" w:type="dxa"/>
            <w:vAlign w:val="center"/>
          </w:tcPr>
          <w:p w14:paraId="42AB0920" w14:textId="504951CB"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165</w:t>
            </w:r>
          </w:p>
        </w:tc>
        <w:tc>
          <w:tcPr>
            <w:tcW w:w="2126" w:type="dxa"/>
            <w:vAlign w:val="center"/>
          </w:tcPr>
          <w:p w14:paraId="3689EAB1" w14:textId="54A8D8BE" w:rsidR="0057418F" w:rsidRPr="003E14BD" w:rsidRDefault="0096177A" w:rsidP="00EA0A63">
            <w:pPr>
              <w:spacing w:before="60" w:after="60"/>
              <w:jc w:val="center"/>
              <w:rPr>
                <w:rFonts w:ascii="Tahoma" w:hAnsi="Tahoma" w:cs="Tahoma"/>
                <w:sz w:val="20"/>
                <w:szCs w:val="20"/>
                <w:lang w:val="sr-Cyrl-RS"/>
              </w:rPr>
            </w:pPr>
            <w:r>
              <w:rPr>
                <w:rFonts w:ascii="Tahoma" w:hAnsi="Tahoma" w:cs="Tahoma"/>
                <w:sz w:val="20"/>
                <w:szCs w:val="20"/>
                <w:lang w:val="sr-Cyrl-RS"/>
              </w:rPr>
              <w:t>170</w:t>
            </w:r>
          </w:p>
        </w:tc>
      </w:tr>
    </w:tbl>
    <w:p w14:paraId="209A4D71" w14:textId="77777777" w:rsidR="0057418F" w:rsidRPr="003E14BD" w:rsidRDefault="0057418F" w:rsidP="0057418F">
      <w:pPr>
        <w:rPr>
          <w:rFonts w:ascii="Tahoma" w:hAnsi="Tahoma" w:cs="Tahoma"/>
          <w:b/>
          <w:bCs/>
          <w:lang w:val="sr-Cyrl-RS"/>
        </w:rPr>
      </w:pPr>
    </w:p>
    <w:tbl>
      <w:tblPr>
        <w:tblStyle w:val="TableGrid"/>
        <w:tblW w:w="14312" w:type="dxa"/>
        <w:tblLook w:val="04A0" w:firstRow="1" w:lastRow="0" w:firstColumn="1" w:lastColumn="0" w:noHBand="0" w:noVBand="1"/>
      </w:tblPr>
      <w:tblGrid>
        <w:gridCol w:w="3939"/>
        <w:gridCol w:w="1599"/>
        <w:gridCol w:w="732"/>
        <w:gridCol w:w="704"/>
        <w:gridCol w:w="1581"/>
        <w:gridCol w:w="1465"/>
        <w:gridCol w:w="1465"/>
        <w:gridCol w:w="2827"/>
      </w:tblGrid>
      <w:tr w:rsidR="0057418F" w:rsidRPr="003E14BD" w14:paraId="52241963" w14:textId="77777777" w:rsidTr="00EA0A63">
        <w:tc>
          <w:tcPr>
            <w:tcW w:w="14312" w:type="dxa"/>
            <w:gridSpan w:val="8"/>
            <w:shd w:val="clear" w:color="auto" w:fill="A8D08D" w:themeFill="accent6" w:themeFillTint="99"/>
          </w:tcPr>
          <w:p w14:paraId="5A999CE0" w14:textId="7F993D1B" w:rsidR="0057418F" w:rsidRPr="003E14BD" w:rsidRDefault="0057418F"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t>МЕРА 1.1:</w:t>
            </w:r>
            <w:r w:rsidRPr="003E14BD">
              <w:rPr>
                <w:rStyle w:val="FootnoteReference"/>
                <w:b/>
                <w:bCs/>
                <w:sz w:val="20"/>
                <w:szCs w:val="20"/>
                <w:lang w:val="sr-Cyrl-RS"/>
              </w:rPr>
              <w:footnoteReference w:id="7"/>
            </w:r>
            <w:r w:rsidR="001665C5" w:rsidRPr="003E14BD">
              <w:rPr>
                <w:rFonts w:ascii="Tahoma" w:hAnsi="Tahoma" w:cs="Tahoma"/>
                <w:b/>
                <w:bCs/>
                <w:sz w:val="20"/>
                <w:szCs w:val="20"/>
                <w:lang w:val="sr-Cyrl-RS"/>
              </w:rPr>
              <w:t xml:space="preserve"> </w:t>
            </w:r>
            <w:r w:rsidR="00024D4C" w:rsidRPr="003E14BD">
              <w:rPr>
                <w:rFonts w:ascii="Tahoma" w:hAnsi="Tahoma" w:cs="Tahoma"/>
                <w:b/>
                <w:bCs/>
                <w:lang w:val="sr-Cyrl-RS"/>
              </w:rPr>
              <w:t>Унапређење услуге личног пратиоца детета</w:t>
            </w:r>
          </w:p>
        </w:tc>
      </w:tr>
      <w:tr w:rsidR="0057418F" w:rsidRPr="003E14BD" w14:paraId="5BC96B35" w14:textId="77777777" w:rsidTr="00EA0A63">
        <w:tc>
          <w:tcPr>
            <w:tcW w:w="3939" w:type="dxa"/>
            <w:vMerge w:val="restart"/>
            <w:shd w:val="clear" w:color="auto" w:fill="C5E0B3" w:themeFill="accent6" w:themeFillTint="66"/>
            <w:vAlign w:val="center"/>
          </w:tcPr>
          <w:p w14:paraId="4DEEC6E7"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gridSpan w:val="2"/>
            <w:vMerge w:val="restart"/>
            <w:shd w:val="clear" w:color="auto" w:fill="C5E0B3" w:themeFill="accent6" w:themeFillTint="66"/>
            <w:vAlign w:val="center"/>
          </w:tcPr>
          <w:p w14:paraId="5C5160E3"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gridSpan w:val="2"/>
            <w:vMerge w:val="restart"/>
            <w:shd w:val="clear" w:color="auto" w:fill="C5E0B3" w:themeFill="accent6" w:themeFillTint="66"/>
            <w:vAlign w:val="center"/>
          </w:tcPr>
          <w:p w14:paraId="38FEBD8E" w14:textId="77777777" w:rsidR="0057418F" w:rsidRPr="003E14BD" w:rsidRDefault="0057418F"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1FBAC94E"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8"/>
            </w:r>
          </w:p>
        </w:tc>
      </w:tr>
      <w:tr w:rsidR="0057418F" w:rsidRPr="003E14BD" w14:paraId="22C39402" w14:textId="77777777" w:rsidTr="00EA0A63">
        <w:tc>
          <w:tcPr>
            <w:tcW w:w="3939" w:type="dxa"/>
            <w:vMerge/>
          </w:tcPr>
          <w:p w14:paraId="5922C118" w14:textId="77777777" w:rsidR="0057418F" w:rsidRPr="003E14BD" w:rsidRDefault="0057418F" w:rsidP="00EA0A63">
            <w:pPr>
              <w:spacing w:before="60" w:after="60"/>
              <w:jc w:val="center"/>
              <w:rPr>
                <w:rFonts w:ascii="Tahoma" w:hAnsi="Tahoma" w:cs="Tahoma"/>
                <w:b/>
                <w:sz w:val="20"/>
                <w:szCs w:val="20"/>
                <w:lang w:val="sr-Cyrl-RS"/>
              </w:rPr>
            </w:pPr>
          </w:p>
        </w:tc>
        <w:tc>
          <w:tcPr>
            <w:tcW w:w="2331" w:type="dxa"/>
            <w:gridSpan w:val="2"/>
            <w:vMerge/>
            <w:vAlign w:val="center"/>
          </w:tcPr>
          <w:p w14:paraId="2556A4B1" w14:textId="77777777" w:rsidR="0057418F" w:rsidRPr="003E14BD" w:rsidRDefault="0057418F" w:rsidP="00EA0A63">
            <w:pPr>
              <w:spacing w:before="60" w:after="60"/>
              <w:jc w:val="center"/>
              <w:rPr>
                <w:rFonts w:ascii="Tahoma" w:hAnsi="Tahoma" w:cs="Tahoma"/>
                <w:sz w:val="20"/>
                <w:szCs w:val="20"/>
                <w:lang w:val="sr-Cyrl-RS"/>
              </w:rPr>
            </w:pPr>
          </w:p>
        </w:tc>
        <w:tc>
          <w:tcPr>
            <w:tcW w:w="2285" w:type="dxa"/>
            <w:gridSpan w:val="2"/>
            <w:vMerge/>
            <w:vAlign w:val="center"/>
          </w:tcPr>
          <w:p w14:paraId="07F8CE28" w14:textId="77777777" w:rsidR="0057418F" w:rsidRPr="003E14BD" w:rsidRDefault="0057418F"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6F097C51"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5" w:type="dxa"/>
            <w:shd w:val="clear" w:color="auto" w:fill="C5E0B3" w:themeFill="accent6" w:themeFillTint="66"/>
            <w:vAlign w:val="center"/>
          </w:tcPr>
          <w:p w14:paraId="59F31A92"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27" w:type="dxa"/>
            <w:shd w:val="clear" w:color="auto" w:fill="C5E0B3" w:themeFill="accent6" w:themeFillTint="66"/>
            <w:vAlign w:val="center"/>
          </w:tcPr>
          <w:p w14:paraId="5E4F4980"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7A1D99" w:rsidRPr="003E14BD" w14:paraId="4647A567" w14:textId="77777777" w:rsidTr="00EA0A63">
        <w:tc>
          <w:tcPr>
            <w:tcW w:w="3939" w:type="dxa"/>
            <w:vMerge w:val="restart"/>
            <w:shd w:val="clear" w:color="auto" w:fill="auto"/>
          </w:tcPr>
          <w:p w14:paraId="4411E8C4" w14:textId="0BD6D9D8" w:rsidR="007A1D99" w:rsidRPr="003E14BD" w:rsidRDefault="0096177A" w:rsidP="007A1D99">
            <w:pPr>
              <w:spacing w:before="60" w:after="60"/>
              <w:rPr>
                <w:rFonts w:ascii="Tahoma" w:hAnsi="Tahoma" w:cs="Tahoma"/>
                <w:bCs/>
                <w:sz w:val="20"/>
                <w:szCs w:val="20"/>
                <w:lang w:val="sr-Cyrl-RS"/>
              </w:rPr>
            </w:pPr>
            <w:r>
              <w:rPr>
                <w:rFonts w:ascii="Tahoma" w:hAnsi="Tahoma" w:cs="Tahoma"/>
                <w:bCs/>
                <w:sz w:val="20"/>
                <w:szCs w:val="20"/>
                <w:lang w:val="sr-Cyrl-RS"/>
              </w:rPr>
              <w:t>Општинска управа општине</w:t>
            </w:r>
            <w:r w:rsidR="007A1D99" w:rsidRPr="003E14BD">
              <w:rPr>
                <w:rFonts w:ascii="Tahoma" w:hAnsi="Tahoma" w:cs="Tahoma"/>
                <w:bCs/>
                <w:sz w:val="20"/>
                <w:szCs w:val="20"/>
                <w:lang w:val="sr-Cyrl-RS"/>
              </w:rPr>
              <w:t xml:space="preserve"> Оџаци</w:t>
            </w:r>
          </w:p>
        </w:tc>
        <w:tc>
          <w:tcPr>
            <w:tcW w:w="2331" w:type="dxa"/>
            <w:gridSpan w:val="2"/>
            <w:shd w:val="clear" w:color="auto" w:fill="auto"/>
            <w:vAlign w:val="center"/>
          </w:tcPr>
          <w:p w14:paraId="7E1B9173" w14:textId="416E2663" w:rsidR="007A1D99" w:rsidRPr="00D902AE" w:rsidRDefault="007A1D99" w:rsidP="007A1D99">
            <w:pPr>
              <w:spacing w:before="60" w:after="60"/>
              <w:jc w:val="center"/>
              <w:rPr>
                <w:rFonts w:ascii="Tahoma" w:hAnsi="Tahoma" w:cs="Tahoma"/>
                <w:sz w:val="20"/>
                <w:szCs w:val="20"/>
                <w:lang w:val="sr-Cyrl-RS"/>
              </w:rPr>
            </w:pPr>
            <w:r w:rsidRPr="00D902AE">
              <w:rPr>
                <w:rFonts w:ascii="Tahoma" w:hAnsi="Tahoma" w:cs="Tahoma"/>
                <w:sz w:val="20"/>
                <w:szCs w:val="20"/>
                <w:lang w:val="sr-Cyrl-RS"/>
              </w:rPr>
              <w:t>Буџет ЈЛС</w:t>
            </w:r>
          </w:p>
        </w:tc>
        <w:tc>
          <w:tcPr>
            <w:tcW w:w="2285" w:type="dxa"/>
            <w:gridSpan w:val="2"/>
            <w:vMerge w:val="restart"/>
            <w:shd w:val="clear" w:color="auto" w:fill="auto"/>
            <w:vAlign w:val="center"/>
          </w:tcPr>
          <w:p w14:paraId="02A7D85A" w14:textId="76AC7569" w:rsidR="007A1D99" w:rsidRPr="00D902AE" w:rsidRDefault="007A1D99" w:rsidP="007A1D99">
            <w:pPr>
              <w:spacing w:before="60" w:after="60"/>
              <w:jc w:val="center"/>
              <w:rPr>
                <w:rFonts w:ascii="Tahoma" w:hAnsi="Tahoma" w:cs="Tahoma"/>
                <w:b/>
                <w:sz w:val="20"/>
                <w:szCs w:val="20"/>
                <w:lang w:val="sr-Cyrl-RS"/>
              </w:rPr>
            </w:pPr>
            <w:r w:rsidRPr="00D902AE">
              <w:rPr>
                <w:rFonts w:ascii="Tahoma" w:hAnsi="Tahoma" w:cs="Tahoma"/>
                <w:b/>
                <w:sz w:val="20"/>
                <w:szCs w:val="20"/>
                <w:lang w:val="sr-Cyrl-RS"/>
              </w:rPr>
              <w:t>Програм 11</w:t>
            </w:r>
            <w:r w:rsidR="00E83564" w:rsidRPr="00D902AE">
              <w:rPr>
                <w:rFonts w:ascii="Tahoma" w:hAnsi="Tahoma" w:cs="Tahoma"/>
                <w:b/>
                <w:sz w:val="20"/>
                <w:szCs w:val="20"/>
                <w:lang w:val="sr-Cyrl-RS"/>
              </w:rPr>
              <w:t>, програмска активност 0902-0016</w:t>
            </w:r>
          </w:p>
        </w:tc>
        <w:tc>
          <w:tcPr>
            <w:tcW w:w="1465" w:type="dxa"/>
            <w:shd w:val="clear" w:color="auto" w:fill="auto"/>
            <w:vAlign w:val="center"/>
          </w:tcPr>
          <w:p w14:paraId="7C2393A3" w14:textId="679EDB49" w:rsidR="007A1D99" w:rsidRPr="00D902AE" w:rsidRDefault="007A1D99" w:rsidP="007A1D99">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10.500</w:t>
            </w:r>
          </w:p>
        </w:tc>
        <w:tc>
          <w:tcPr>
            <w:tcW w:w="1465" w:type="dxa"/>
            <w:shd w:val="clear" w:color="auto" w:fill="auto"/>
            <w:vAlign w:val="center"/>
          </w:tcPr>
          <w:p w14:paraId="7BE3D517" w14:textId="544F69FE" w:rsidR="007A1D99" w:rsidRPr="00D902AE" w:rsidRDefault="007A1D99" w:rsidP="007A1D99">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10.800</w:t>
            </w:r>
          </w:p>
        </w:tc>
        <w:tc>
          <w:tcPr>
            <w:tcW w:w="2827" w:type="dxa"/>
            <w:shd w:val="clear" w:color="auto" w:fill="auto"/>
            <w:vAlign w:val="center"/>
          </w:tcPr>
          <w:p w14:paraId="6E72D44E" w14:textId="05A21363" w:rsidR="007A1D99" w:rsidRPr="00D902AE" w:rsidRDefault="007A1D99" w:rsidP="007A1D99">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11.340</w:t>
            </w:r>
          </w:p>
        </w:tc>
      </w:tr>
      <w:tr w:rsidR="00F02460" w:rsidRPr="003E14BD" w14:paraId="5E3EE06A" w14:textId="77777777" w:rsidTr="00EA0A63">
        <w:tc>
          <w:tcPr>
            <w:tcW w:w="3939" w:type="dxa"/>
            <w:vMerge/>
            <w:shd w:val="clear" w:color="auto" w:fill="auto"/>
          </w:tcPr>
          <w:p w14:paraId="45A13E01" w14:textId="77777777" w:rsidR="00F02460" w:rsidRPr="003E14BD" w:rsidRDefault="00F02460" w:rsidP="00F02460">
            <w:pPr>
              <w:spacing w:before="60" w:after="60"/>
              <w:rPr>
                <w:rFonts w:ascii="Tahoma" w:hAnsi="Tahoma" w:cs="Tahoma"/>
                <w:bCs/>
                <w:sz w:val="20"/>
                <w:szCs w:val="20"/>
                <w:lang w:val="sr-Cyrl-RS"/>
              </w:rPr>
            </w:pPr>
          </w:p>
        </w:tc>
        <w:tc>
          <w:tcPr>
            <w:tcW w:w="2331" w:type="dxa"/>
            <w:gridSpan w:val="2"/>
            <w:shd w:val="clear" w:color="auto" w:fill="auto"/>
            <w:vAlign w:val="center"/>
          </w:tcPr>
          <w:p w14:paraId="55D4812E" w14:textId="7FBE77AF" w:rsidR="00F02460" w:rsidRPr="00D902AE" w:rsidRDefault="00F02460" w:rsidP="00F02460">
            <w:pPr>
              <w:spacing w:before="60" w:after="60"/>
              <w:jc w:val="center"/>
              <w:rPr>
                <w:rFonts w:ascii="Tahoma" w:hAnsi="Tahoma" w:cs="Tahoma"/>
                <w:sz w:val="20"/>
                <w:szCs w:val="20"/>
                <w:lang w:val="sr-Cyrl-RS"/>
              </w:rPr>
            </w:pPr>
            <w:r w:rsidRPr="00D902AE">
              <w:rPr>
                <w:rFonts w:ascii="Tahoma" w:hAnsi="Tahoma" w:cs="Tahoma"/>
                <w:sz w:val="20"/>
                <w:szCs w:val="20"/>
                <w:lang w:val="sr-Cyrl-RS"/>
              </w:rPr>
              <w:t>Наменски трансфер</w:t>
            </w:r>
          </w:p>
        </w:tc>
        <w:tc>
          <w:tcPr>
            <w:tcW w:w="2285" w:type="dxa"/>
            <w:gridSpan w:val="2"/>
            <w:vMerge/>
            <w:shd w:val="clear" w:color="auto" w:fill="auto"/>
            <w:vAlign w:val="center"/>
          </w:tcPr>
          <w:p w14:paraId="546CB33A" w14:textId="77777777" w:rsidR="00F02460" w:rsidRPr="00D902AE" w:rsidRDefault="00F02460" w:rsidP="00F02460">
            <w:pPr>
              <w:spacing w:before="60" w:after="60"/>
              <w:jc w:val="center"/>
              <w:rPr>
                <w:rFonts w:ascii="Tahoma" w:hAnsi="Tahoma" w:cs="Tahoma"/>
                <w:b/>
                <w:sz w:val="20"/>
                <w:szCs w:val="20"/>
                <w:lang w:val="sr-Cyrl-RS"/>
              </w:rPr>
            </w:pPr>
          </w:p>
        </w:tc>
        <w:tc>
          <w:tcPr>
            <w:tcW w:w="1465" w:type="dxa"/>
            <w:shd w:val="clear" w:color="auto" w:fill="auto"/>
            <w:vAlign w:val="center"/>
          </w:tcPr>
          <w:p w14:paraId="69249906" w14:textId="34D62F33"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2.500</w:t>
            </w:r>
          </w:p>
        </w:tc>
        <w:tc>
          <w:tcPr>
            <w:tcW w:w="1465" w:type="dxa"/>
            <w:shd w:val="clear" w:color="auto" w:fill="auto"/>
            <w:vAlign w:val="center"/>
          </w:tcPr>
          <w:p w14:paraId="3C0F7D08" w14:textId="2C184BB6"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2.500</w:t>
            </w:r>
          </w:p>
        </w:tc>
        <w:tc>
          <w:tcPr>
            <w:tcW w:w="2827" w:type="dxa"/>
            <w:shd w:val="clear" w:color="auto" w:fill="auto"/>
            <w:vAlign w:val="center"/>
          </w:tcPr>
          <w:p w14:paraId="393C6D6E" w14:textId="70D0AEAC"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2.500</w:t>
            </w:r>
          </w:p>
        </w:tc>
      </w:tr>
      <w:tr w:rsidR="007A1D99" w:rsidRPr="003E14BD" w14:paraId="49ED3233" w14:textId="77777777" w:rsidTr="00EA0A63">
        <w:tc>
          <w:tcPr>
            <w:tcW w:w="3939" w:type="dxa"/>
            <w:vMerge/>
            <w:shd w:val="clear" w:color="auto" w:fill="auto"/>
          </w:tcPr>
          <w:p w14:paraId="1D7D9A30" w14:textId="77777777" w:rsidR="007A1D99" w:rsidRPr="003E14BD" w:rsidRDefault="007A1D99" w:rsidP="007A1D99">
            <w:pPr>
              <w:spacing w:before="60" w:after="60"/>
              <w:rPr>
                <w:rFonts w:ascii="Tahoma" w:hAnsi="Tahoma" w:cs="Tahoma"/>
                <w:bCs/>
                <w:sz w:val="20"/>
                <w:szCs w:val="20"/>
                <w:lang w:val="sr-Cyrl-RS"/>
              </w:rPr>
            </w:pPr>
          </w:p>
        </w:tc>
        <w:tc>
          <w:tcPr>
            <w:tcW w:w="2331" w:type="dxa"/>
            <w:gridSpan w:val="2"/>
            <w:shd w:val="clear" w:color="auto" w:fill="auto"/>
            <w:vAlign w:val="center"/>
          </w:tcPr>
          <w:p w14:paraId="7690D676" w14:textId="092D7DF0" w:rsidR="007A1D99" w:rsidRPr="003E14BD" w:rsidRDefault="00F02460" w:rsidP="007A1D99">
            <w:pPr>
              <w:spacing w:before="60" w:after="60"/>
              <w:jc w:val="center"/>
              <w:rPr>
                <w:rFonts w:ascii="Tahoma" w:hAnsi="Tahoma" w:cs="Tahoma"/>
                <w:sz w:val="20"/>
                <w:szCs w:val="20"/>
                <w:lang w:val="sr-Cyrl-RS"/>
              </w:rPr>
            </w:pPr>
            <w:r>
              <w:rPr>
                <w:rFonts w:ascii="Tahoma" w:hAnsi="Tahoma" w:cs="Tahoma"/>
                <w:sz w:val="20"/>
                <w:szCs w:val="20"/>
                <w:lang w:val="sr-Cyrl-RS"/>
              </w:rPr>
              <w:t>Донаторска средства</w:t>
            </w:r>
          </w:p>
        </w:tc>
        <w:tc>
          <w:tcPr>
            <w:tcW w:w="2285" w:type="dxa"/>
            <w:gridSpan w:val="2"/>
            <w:vMerge/>
            <w:shd w:val="clear" w:color="auto" w:fill="auto"/>
            <w:vAlign w:val="center"/>
          </w:tcPr>
          <w:p w14:paraId="2D806175" w14:textId="77777777" w:rsidR="007A1D99" w:rsidRPr="003E14BD" w:rsidRDefault="007A1D99" w:rsidP="007A1D99">
            <w:pPr>
              <w:spacing w:before="60" w:after="60"/>
              <w:jc w:val="center"/>
              <w:rPr>
                <w:rFonts w:ascii="Tahoma" w:hAnsi="Tahoma" w:cs="Tahoma"/>
                <w:b/>
                <w:sz w:val="20"/>
                <w:szCs w:val="20"/>
                <w:lang w:val="sr-Cyrl-RS"/>
              </w:rPr>
            </w:pPr>
          </w:p>
        </w:tc>
        <w:tc>
          <w:tcPr>
            <w:tcW w:w="1465" w:type="dxa"/>
            <w:shd w:val="clear" w:color="auto" w:fill="auto"/>
            <w:vAlign w:val="center"/>
          </w:tcPr>
          <w:p w14:paraId="31279142" w14:textId="467E43C5" w:rsidR="00F02460" w:rsidRPr="00D902AE" w:rsidRDefault="00F02460" w:rsidP="007A1D99">
            <w:pPr>
              <w:spacing w:before="60" w:after="60"/>
              <w:jc w:val="center"/>
              <w:rPr>
                <w:rFonts w:ascii="Tahoma" w:hAnsi="Tahoma" w:cs="Tahoma"/>
                <w:bCs/>
                <w:sz w:val="20"/>
                <w:szCs w:val="20"/>
                <w:lang w:val="sr-Cyrl-RS"/>
              </w:rPr>
            </w:pPr>
            <w:r w:rsidRPr="00D902AE">
              <w:rPr>
                <w:rFonts w:ascii="Tahoma" w:hAnsi="Tahoma" w:cs="Tahoma"/>
                <w:bCs/>
                <w:spacing w:val="-8"/>
                <w:sz w:val="20"/>
                <w:szCs w:val="20"/>
                <w:lang w:val="sr-Cyrl-RS"/>
              </w:rPr>
              <w:t>5.200</w:t>
            </w:r>
          </w:p>
        </w:tc>
        <w:tc>
          <w:tcPr>
            <w:tcW w:w="1465" w:type="dxa"/>
            <w:shd w:val="clear" w:color="auto" w:fill="auto"/>
            <w:vAlign w:val="center"/>
          </w:tcPr>
          <w:p w14:paraId="55FC5CF4" w14:textId="2E2E052B" w:rsidR="007A1D99" w:rsidRPr="00D902AE" w:rsidRDefault="00F02460" w:rsidP="007A1D99">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0</w:t>
            </w:r>
          </w:p>
        </w:tc>
        <w:tc>
          <w:tcPr>
            <w:tcW w:w="2827" w:type="dxa"/>
            <w:shd w:val="clear" w:color="auto" w:fill="auto"/>
            <w:vAlign w:val="center"/>
          </w:tcPr>
          <w:p w14:paraId="4D86DD86" w14:textId="36890C20" w:rsidR="007A1D99" w:rsidRPr="00D902AE" w:rsidRDefault="00F02460" w:rsidP="007A1D99">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0</w:t>
            </w:r>
          </w:p>
        </w:tc>
      </w:tr>
      <w:tr w:rsidR="0057418F" w:rsidRPr="003E14BD" w14:paraId="4DB2E6AC" w14:textId="77777777" w:rsidTr="00EA0A63">
        <w:tc>
          <w:tcPr>
            <w:tcW w:w="6270" w:type="dxa"/>
            <w:gridSpan w:val="3"/>
            <w:shd w:val="clear" w:color="auto" w:fill="C5E0B3" w:themeFill="accent6" w:themeFillTint="66"/>
          </w:tcPr>
          <w:p w14:paraId="4BAA3BAE" w14:textId="77777777" w:rsidR="00197E75" w:rsidRPr="003E14BD" w:rsidRDefault="0057418F" w:rsidP="00197E75">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w:t>
            </w:r>
            <w:r w:rsidR="00197E75" w:rsidRPr="003E14BD">
              <w:rPr>
                <w:rFonts w:ascii="Tahoma" w:hAnsi="Tahoma" w:cs="Tahoma"/>
                <w:b/>
                <w:sz w:val="20"/>
                <w:szCs w:val="20"/>
                <w:lang w:val="sr-Cyrl-RS"/>
              </w:rPr>
              <w:t xml:space="preserve">2025-2027 </w:t>
            </w:r>
          </w:p>
          <w:p w14:paraId="2D3418FA" w14:textId="5CC06C02" w:rsidR="0057418F" w:rsidRPr="003E14BD" w:rsidRDefault="0057418F" w:rsidP="00EA0A63">
            <w:pPr>
              <w:spacing w:before="60" w:after="60"/>
              <w:rPr>
                <w:rFonts w:ascii="Tahoma" w:hAnsi="Tahoma" w:cs="Tahoma"/>
                <w:b/>
                <w:sz w:val="20"/>
                <w:szCs w:val="20"/>
                <w:lang w:val="sr-Cyrl-RS"/>
              </w:rPr>
            </w:pPr>
          </w:p>
        </w:tc>
        <w:tc>
          <w:tcPr>
            <w:tcW w:w="8042" w:type="dxa"/>
            <w:gridSpan w:val="5"/>
            <w:shd w:val="clear" w:color="auto" w:fill="C5E0B3" w:themeFill="accent6" w:themeFillTint="66"/>
          </w:tcPr>
          <w:p w14:paraId="42AEF9D3" w14:textId="0517AFE6" w:rsidR="0057418F" w:rsidRPr="003E14BD" w:rsidRDefault="0057418F"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9"/>
            </w:r>
            <w:r w:rsidRPr="003E14BD">
              <w:rPr>
                <w:rFonts w:ascii="Tahoma" w:hAnsi="Tahoma" w:cs="Tahoma"/>
                <w:b/>
                <w:sz w:val="20"/>
                <w:szCs w:val="20"/>
                <w:lang w:val="sr-Cyrl-RS"/>
              </w:rPr>
              <w:t xml:space="preserve">: </w:t>
            </w:r>
            <w:r w:rsidR="00197E75" w:rsidRPr="003E14BD">
              <w:rPr>
                <w:rFonts w:ascii="Tahoma" w:hAnsi="Tahoma" w:cs="Tahoma"/>
                <w:b/>
                <w:sz w:val="20"/>
                <w:szCs w:val="20"/>
                <w:lang w:val="sr-Cyrl-RS"/>
              </w:rPr>
              <w:t>Обезбађење добара и пружање услуга</w:t>
            </w:r>
          </w:p>
        </w:tc>
      </w:tr>
      <w:tr w:rsidR="0057418F" w:rsidRPr="003E14BD" w14:paraId="64A166C0" w14:textId="77777777" w:rsidTr="00EA0A63">
        <w:tc>
          <w:tcPr>
            <w:tcW w:w="14312" w:type="dxa"/>
            <w:gridSpan w:val="8"/>
            <w:shd w:val="clear" w:color="auto" w:fill="C5E0B3" w:themeFill="accent6" w:themeFillTint="66"/>
          </w:tcPr>
          <w:p w14:paraId="63483836" w14:textId="05F12684" w:rsidR="0057418F" w:rsidRPr="003E14BD" w:rsidRDefault="0057418F"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00197E75" w:rsidRPr="003E14BD">
              <w:rPr>
                <w:rFonts w:ascii="Tahoma" w:hAnsi="Tahoma" w:cs="Tahoma"/>
                <w:bCs/>
                <w:i/>
                <w:iCs/>
                <w:sz w:val="20"/>
                <w:szCs w:val="20"/>
                <w:lang w:val="sr-Cyrl-RS"/>
              </w:rPr>
              <w:t>-</w:t>
            </w:r>
          </w:p>
        </w:tc>
      </w:tr>
      <w:tr w:rsidR="0057418F" w:rsidRPr="003E14BD" w14:paraId="3EA58154" w14:textId="77777777" w:rsidTr="00EA0A63">
        <w:tc>
          <w:tcPr>
            <w:tcW w:w="3939" w:type="dxa"/>
            <w:shd w:val="clear" w:color="auto" w:fill="D9E2F3" w:themeFill="accent1" w:themeFillTint="33"/>
            <w:vAlign w:val="center"/>
          </w:tcPr>
          <w:p w14:paraId="1EEFCC9D" w14:textId="77777777" w:rsidR="0057418F" w:rsidRPr="003E14BD" w:rsidRDefault="0057418F"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мере</w:t>
            </w:r>
          </w:p>
        </w:tc>
        <w:tc>
          <w:tcPr>
            <w:tcW w:w="1599" w:type="dxa"/>
            <w:shd w:val="clear" w:color="auto" w:fill="D9E2F3" w:themeFill="accent1" w:themeFillTint="33"/>
            <w:vAlign w:val="center"/>
          </w:tcPr>
          <w:p w14:paraId="708955FC" w14:textId="77777777" w:rsidR="0057418F" w:rsidRPr="003E14BD" w:rsidRDefault="0057418F"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gridSpan w:val="2"/>
            <w:shd w:val="clear" w:color="auto" w:fill="D9E2F3" w:themeFill="accent1" w:themeFillTint="33"/>
            <w:vAlign w:val="center"/>
          </w:tcPr>
          <w:p w14:paraId="5FB4922A"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2D584B92" w14:textId="77777777" w:rsidR="0057418F" w:rsidRPr="003E14BD" w:rsidRDefault="0057418F"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2F57F29D" w14:textId="77777777" w:rsidR="0057418F" w:rsidRPr="00D902AE" w:rsidRDefault="0057418F"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5C032AF4" w14:textId="77777777" w:rsidR="0057418F" w:rsidRPr="00D902AE" w:rsidRDefault="0057418F"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0093BC25" w14:textId="77777777" w:rsidR="0057418F" w:rsidRPr="00D902AE" w:rsidRDefault="0057418F"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197E75" w:rsidRPr="003E14BD" w14:paraId="23045BBB" w14:textId="77777777" w:rsidTr="00EA0A63">
        <w:tc>
          <w:tcPr>
            <w:tcW w:w="3939" w:type="dxa"/>
            <w:vAlign w:val="center"/>
          </w:tcPr>
          <w:p w14:paraId="6E5F3B98" w14:textId="414A137E" w:rsidR="00197E75" w:rsidRPr="003E14BD" w:rsidRDefault="00197E75" w:rsidP="00197E75">
            <w:pPr>
              <w:spacing w:before="60" w:after="60"/>
              <w:rPr>
                <w:rFonts w:ascii="Tahoma" w:hAnsi="Tahoma" w:cs="Tahoma"/>
                <w:sz w:val="18"/>
                <w:szCs w:val="18"/>
                <w:lang w:val="sr-Cyrl-RS"/>
              </w:rPr>
            </w:pPr>
            <w:r w:rsidRPr="003E14BD">
              <w:rPr>
                <w:rFonts w:ascii="Tahoma" w:hAnsi="Tahoma" w:cs="Tahoma"/>
                <w:sz w:val="18"/>
                <w:szCs w:val="18"/>
                <w:lang w:val="sr-Cyrl-RS"/>
              </w:rPr>
              <w:t>Број постојећих корисника услуге Лични пратилац детета</w:t>
            </w:r>
          </w:p>
        </w:tc>
        <w:tc>
          <w:tcPr>
            <w:tcW w:w="1599" w:type="dxa"/>
            <w:vAlign w:val="center"/>
          </w:tcPr>
          <w:p w14:paraId="567E37D8" w14:textId="13E4AA25" w:rsidR="00197E75" w:rsidRPr="003E14BD" w:rsidRDefault="00197E75" w:rsidP="00197E75">
            <w:pPr>
              <w:spacing w:before="60" w:after="60"/>
              <w:jc w:val="center"/>
              <w:rPr>
                <w:rFonts w:ascii="Tahoma" w:hAnsi="Tahoma" w:cs="Tahoma"/>
                <w:sz w:val="18"/>
                <w:szCs w:val="18"/>
                <w:lang w:val="sr-Cyrl-RS"/>
              </w:rPr>
            </w:pPr>
            <w:r w:rsidRPr="003E14BD">
              <w:rPr>
                <w:rFonts w:ascii="Tahoma" w:hAnsi="Tahoma" w:cs="Tahoma"/>
                <w:sz w:val="18"/>
                <w:szCs w:val="18"/>
                <w:lang w:val="sr-Cyrl-RS"/>
              </w:rPr>
              <w:t>Број корисника услуга</w:t>
            </w:r>
          </w:p>
        </w:tc>
        <w:tc>
          <w:tcPr>
            <w:tcW w:w="1436" w:type="dxa"/>
            <w:gridSpan w:val="2"/>
            <w:vAlign w:val="center"/>
          </w:tcPr>
          <w:p w14:paraId="43313C73" w14:textId="0CC99B10" w:rsidR="00197E75" w:rsidRPr="003E14BD" w:rsidRDefault="00197E75" w:rsidP="00197E75">
            <w:pPr>
              <w:spacing w:before="60" w:after="60"/>
              <w:jc w:val="center"/>
              <w:rPr>
                <w:rFonts w:ascii="Tahoma" w:hAnsi="Tahoma" w:cs="Tahoma"/>
                <w:sz w:val="18"/>
                <w:szCs w:val="18"/>
                <w:lang w:val="sr-Cyrl-RS"/>
              </w:rPr>
            </w:pPr>
            <w:r w:rsidRPr="003E14BD">
              <w:rPr>
                <w:rFonts w:ascii="Tahoma" w:hAnsi="Tahoma" w:cs="Tahoma"/>
                <w:sz w:val="18"/>
                <w:szCs w:val="18"/>
                <w:lang w:val="sr-Cyrl-RS"/>
              </w:rPr>
              <w:t>Извештаји пружалаца услуга социјалне заштите</w:t>
            </w:r>
          </w:p>
        </w:tc>
        <w:tc>
          <w:tcPr>
            <w:tcW w:w="1581" w:type="dxa"/>
            <w:vAlign w:val="center"/>
          </w:tcPr>
          <w:p w14:paraId="52E8DF98" w14:textId="5A72D112" w:rsidR="00197E75" w:rsidRPr="003E14BD" w:rsidRDefault="009F3234" w:rsidP="00197E75">
            <w:pPr>
              <w:spacing w:before="60" w:after="60"/>
              <w:jc w:val="center"/>
              <w:rPr>
                <w:rFonts w:ascii="Tahoma" w:hAnsi="Tahoma" w:cs="Tahoma"/>
                <w:sz w:val="18"/>
                <w:szCs w:val="18"/>
                <w:lang w:val="sr-Cyrl-RS"/>
              </w:rPr>
            </w:pPr>
            <w:r>
              <w:rPr>
                <w:rFonts w:ascii="Tahoma" w:hAnsi="Tahoma" w:cs="Tahoma"/>
                <w:sz w:val="18"/>
                <w:szCs w:val="18"/>
                <w:lang w:val="sr-Cyrl-RS"/>
              </w:rPr>
              <w:t>1</w:t>
            </w:r>
            <w:r w:rsidR="00290887">
              <w:rPr>
                <w:rFonts w:ascii="Tahoma" w:hAnsi="Tahoma" w:cs="Tahoma"/>
                <w:sz w:val="18"/>
                <w:szCs w:val="18"/>
                <w:lang w:val="sr-Cyrl-RS"/>
              </w:rPr>
              <w:t>5</w:t>
            </w:r>
          </w:p>
        </w:tc>
        <w:tc>
          <w:tcPr>
            <w:tcW w:w="1465" w:type="dxa"/>
            <w:vAlign w:val="center"/>
          </w:tcPr>
          <w:p w14:paraId="4AD69F90" w14:textId="4E9E6FC4" w:rsidR="00197E75" w:rsidRPr="003E14BD" w:rsidRDefault="00290887" w:rsidP="00197E75">
            <w:pPr>
              <w:spacing w:before="60" w:after="60"/>
              <w:jc w:val="center"/>
              <w:rPr>
                <w:rFonts w:ascii="Tahoma" w:hAnsi="Tahoma" w:cs="Tahoma"/>
                <w:sz w:val="18"/>
                <w:szCs w:val="18"/>
                <w:lang w:val="sr-Cyrl-RS"/>
              </w:rPr>
            </w:pPr>
            <w:r>
              <w:rPr>
                <w:rFonts w:ascii="Tahoma" w:hAnsi="Tahoma" w:cs="Tahoma"/>
                <w:sz w:val="18"/>
                <w:szCs w:val="18"/>
                <w:lang w:val="sr-Cyrl-RS"/>
              </w:rPr>
              <w:t>21</w:t>
            </w:r>
          </w:p>
        </w:tc>
        <w:tc>
          <w:tcPr>
            <w:tcW w:w="1465" w:type="dxa"/>
            <w:vAlign w:val="center"/>
          </w:tcPr>
          <w:p w14:paraId="26B42CE2" w14:textId="6387EB55" w:rsidR="00197E75" w:rsidRPr="003E14BD" w:rsidRDefault="00290887" w:rsidP="00197E75">
            <w:pPr>
              <w:spacing w:before="60" w:after="60"/>
              <w:jc w:val="center"/>
              <w:rPr>
                <w:rFonts w:ascii="Tahoma" w:hAnsi="Tahoma" w:cs="Tahoma"/>
                <w:sz w:val="18"/>
                <w:szCs w:val="18"/>
                <w:lang w:val="sr-Cyrl-RS"/>
              </w:rPr>
            </w:pPr>
            <w:r>
              <w:rPr>
                <w:rFonts w:ascii="Tahoma" w:hAnsi="Tahoma" w:cs="Tahoma"/>
                <w:sz w:val="18"/>
                <w:szCs w:val="18"/>
                <w:lang w:val="sr-Cyrl-RS"/>
              </w:rPr>
              <w:t>22</w:t>
            </w:r>
          </w:p>
        </w:tc>
        <w:tc>
          <w:tcPr>
            <w:tcW w:w="2827" w:type="dxa"/>
            <w:vAlign w:val="center"/>
          </w:tcPr>
          <w:p w14:paraId="692A9E36" w14:textId="7DA0B5F1" w:rsidR="00197E75" w:rsidRPr="003E14BD" w:rsidRDefault="00290887" w:rsidP="00197E75">
            <w:pPr>
              <w:spacing w:before="60" w:after="60"/>
              <w:jc w:val="center"/>
              <w:rPr>
                <w:rFonts w:ascii="Tahoma" w:hAnsi="Tahoma" w:cs="Tahoma"/>
                <w:sz w:val="18"/>
                <w:szCs w:val="18"/>
                <w:lang w:val="sr-Cyrl-RS"/>
              </w:rPr>
            </w:pPr>
            <w:r>
              <w:rPr>
                <w:rFonts w:ascii="Tahoma" w:hAnsi="Tahoma" w:cs="Tahoma"/>
                <w:sz w:val="18"/>
                <w:szCs w:val="18"/>
                <w:lang w:val="sr-Cyrl-RS"/>
              </w:rPr>
              <w:t>23</w:t>
            </w:r>
          </w:p>
        </w:tc>
      </w:tr>
      <w:tr w:rsidR="00197E75" w:rsidRPr="003E14BD" w14:paraId="1CECA77C" w14:textId="77777777" w:rsidTr="00EA0A63">
        <w:tc>
          <w:tcPr>
            <w:tcW w:w="3939" w:type="dxa"/>
            <w:vAlign w:val="center"/>
          </w:tcPr>
          <w:p w14:paraId="71EC6D71" w14:textId="77777777" w:rsidR="00197E75" w:rsidRPr="003E14BD" w:rsidRDefault="00197E75" w:rsidP="00197E75">
            <w:pPr>
              <w:spacing w:before="60" w:after="60"/>
              <w:rPr>
                <w:rFonts w:ascii="Tahoma" w:hAnsi="Tahoma" w:cs="Tahoma"/>
                <w:sz w:val="18"/>
                <w:szCs w:val="18"/>
                <w:lang w:val="sr-Cyrl-RS"/>
              </w:rPr>
            </w:pPr>
            <w:r w:rsidRPr="003E14BD">
              <w:rPr>
                <w:rFonts w:ascii="Tahoma" w:hAnsi="Tahoma" w:cs="Tahoma"/>
                <w:sz w:val="18"/>
                <w:szCs w:val="18"/>
                <w:lang w:val="sr-Cyrl-RS"/>
              </w:rPr>
              <w:t xml:space="preserve">Број новообухваћених корисника услуге Лични пратилац детета </w:t>
            </w:r>
          </w:p>
          <w:p w14:paraId="793FCDCD" w14:textId="77777777" w:rsidR="00197E75" w:rsidRPr="003E14BD" w:rsidRDefault="00197E75" w:rsidP="00197E75">
            <w:pPr>
              <w:spacing w:before="60" w:after="60"/>
              <w:rPr>
                <w:rFonts w:ascii="Tahoma" w:hAnsi="Tahoma" w:cs="Tahoma"/>
                <w:sz w:val="18"/>
                <w:szCs w:val="18"/>
                <w:lang w:val="sr-Cyrl-RS"/>
              </w:rPr>
            </w:pPr>
          </w:p>
        </w:tc>
        <w:tc>
          <w:tcPr>
            <w:tcW w:w="1599" w:type="dxa"/>
            <w:vAlign w:val="center"/>
          </w:tcPr>
          <w:p w14:paraId="1FC72C82" w14:textId="188919A1" w:rsidR="00197E75" w:rsidRPr="003E14BD" w:rsidRDefault="00197E75" w:rsidP="00197E75">
            <w:pPr>
              <w:spacing w:before="60" w:after="60"/>
              <w:jc w:val="center"/>
              <w:rPr>
                <w:rFonts w:ascii="Tahoma" w:hAnsi="Tahoma" w:cs="Tahoma"/>
                <w:sz w:val="18"/>
                <w:szCs w:val="18"/>
                <w:lang w:val="sr-Cyrl-RS"/>
              </w:rPr>
            </w:pPr>
            <w:r w:rsidRPr="003E14BD">
              <w:rPr>
                <w:rFonts w:ascii="Tahoma" w:hAnsi="Tahoma" w:cs="Tahoma"/>
                <w:sz w:val="18"/>
                <w:szCs w:val="18"/>
                <w:lang w:val="sr-Cyrl-RS"/>
              </w:rPr>
              <w:t>Број корисника услуга</w:t>
            </w:r>
          </w:p>
        </w:tc>
        <w:tc>
          <w:tcPr>
            <w:tcW w:w="1436" w:type="dxa"/>
            <w:gridSpan w:val="2"/>
            <w:vAlign w:val="center"/>
          </w:tcPr>
          <w:p w14:paraId="37033472" w14:textId="3AFD33D9" w:rsidR="00197E75" w:rsidRPr="003E14BD" w:rsidRDefault="00197E75" w:rsidP="00197E75">
            <w:pPr>
              <w:spacing w:before="60" w:after="60"/>
              <w:jc w:val="center"/>
              <w:rPr>
                <w:rFonts w:ascii="Tahoma" w:hAnsi="Tahoma" w:cs="Tahoma"/>
                <w:sz w:val="18"/>
                <w:szCs w:val="18"/>
                <w:lang w:val="sr-Cyrl-RS"/>
              </w:rPr>
            </w:pPr>
            <w:r w:rsidRPr="003E14BD">
              <w:rPr>
                <w:rFonts w:ascii="Tahoma" w:hAnsi="Tahoma" w:cs="Tahoma"/>
                <w:sz w:val="18"/>
                <w:szCs w:val="18"/>
                <w:lang w:val="sr-Cyrl-RS"/>
              </w:rPr>
              <w:t>Извештаји пружалаца услуга социјалне заштите</w:t>
            </w:r>
          </w:p>
        </w:tc>
        <w:tc>
          <w:tcPr>
            <w:tcW w:w="1581" w:type="dxa"/>
            <w:vAlign w:val="center"/>
          </w:tcPr>
          <w:p w14:paraId="10FFBC41" w14:textId="1A40E250" w:rsidR="00197E75" w:rsidRPr="003E14BD" w:rsidRDefault="00290887" w:rsidP="00197E75">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5" w:type="dxa"/>
            <w:vAlign w:val="center"/>
          </w:tcPr>
          <w:p w14:paraId="3DE5BDFD" w14:textId="241C702A" w:rsidR="00197E75" w:rsidRPr="003E14BD" w:rsidRDefault="009F3234" w:rsidP="00197E75">
            <w:pPr>
              <w:spacing w:before="60" w:after="60"/>
              <w:jc w:val="center"/>
              <w:rPr>
                <w:rFonts w:ascii="Tahoma" w:hAnsi="Tahoma" w:cs="Tahoma"/>
                <w:sz w:val="18"/>
                <w:szCs w:val="18"/>
                <w:lang w:val="sr-Cyrl-RS"/>
              </w:rPr>
            </w:pPr>
            <w:r>
              <w:rPr>
                <w:rFonts w:ascii="Tahoma" w:hAnsi="Tahoma" w:cs="Tahoma"/>
                <w:sz w:val="18"/>
                <w:szCs w:val="18"/>
                <w:lang w:val="sr-Cyrl-RS"/>
              </w:rPr>
              <w:t>6</w:t>
            </w:r>
          </w:p>
        </w:tc>
        <w:tc>
          <w:tcPr>
            <w:tcW w:w="1465" w:type="dxa"/>
            <w:vAlign w:val="center"/>
          </w:tcPr>
          <w:p w14:paraId="31B66B7A" w14:textId="0E43BD58" w:rsidR="00197E75" w:rsidRPr="003E14BD" w:rsidRDefault="00290887" w:rsidP="00197E75">
            <w:pPr>
              <w:spacing w:before="60" w:after="60"/>
              <w:jc w:val="center"/>
              <w:rPr>
                <w:rFonts w:ascii="Tahoma" w:hAnsi="Tahoma" w:cs="Tahoma"/>
                <w:sz w:val="18"/>
                <w:szCs w:val="18"/>
                <w:lang w:val="sr-Cyrl-RS"/>
              </w:rPr>
            </w:pPr>
            <w:r>
              <w:rPr>
                <w:rFonts w:ascii="Tahoma" w:hAnsi="Tahoma" w:cs="Tahoma"/>
                <w:sz w:val="18"/>
                <w:szCs w:val="18"/>
                <w:lang w:val="sr-Cyrl-RS"/>
              </w:rPr>
              <w:t>7</w:t>
            </w:r>
          </w:p>
        </w:tc>
        <w:tc>
          <w:tcPr>
            <w:tcW w:w="2827" w:type="dxa"/>
            <w:vAlign w:val="center"/>
          </w:tcPr>
          <w:p w14:paraId="3E45F59F" w14:textId="39661ACB" w:rsidR="00197E75" w:rsidRPr="003E14BD" w:rsidRDefault="00521361" w:rsidP="00197E75">
            <w:pPr>
              <w:spacing w:before="60" w:after="60"/>
              <w:jc w:val="center"/>
              <w:rPr>
                <w:rFonts w:ascii="Tahoma" w:hAnsi="Tahoma" w:cs="Tahoma"/>
                <w:sz w:val="18"/>
                <w:szCs w:val="18"/>
                <w:lang w:val="sr-Cyrl-RS"/>
              </w:rPr>
            </w:pPr>
            <w:r>
              <w:rPr>
                <w:rFonts w:ascii="Tahoma" w:hAnsi="Tahoma" w:cs="Tahoma"/>
                <w:sz w:val="18"/>
                <w:szCs w:val="18"/>
                <w:lang w:val="sr-Cyrl-RS"/>
              </w:rPr>
              <w:t>8</w:t>
            </w:r>
          </w:p>
        </w:tc>
      </w:tr>
    </w:tbl>
    <w:p w14:paraId="206954AD" w14:textId="1FCB4E0D" w:rsidR="008B7FC6" w:rsidRDefault="008B7FC6" w:rsidP="0057418F">
      <w:pPr>
        <w:rPr>
          <w:rFonts w:ascii="Tahoma" w:hAnsi="Tahoma" w:cs="Tahoma"/>
          <w:lang w:val="sr-Cyrl-RS"/>
        </w:rPr>
      </w:pPr>
    </w:p>
    <w:tbl>
      <w:tblPr>
        <w:tblStyle w:val="TableGrid"/>
        <w:tblW w:w="14311" w:type="dxa"/>
        <w:tblLook w:val="04A0" w:firstRow="1" w:lastRow="0" w:firstColumn="1" w:lastColumn="0" w:noHBand="0" w:noVBand="1"/>
      </w:tblPr>
      <w:tblGrid>
        <w:gridCol w:w="2568"/>
        <w:gridCol w:w="1744"/>
        <w:gridCol w:w="1426"/>
        <w:gridCol w:w="1417"/>
        <w:gridCol w:w="13"/>
        <w:gridCol w:w="1613"/>
        <w:gridCol w:w="12"/>
        <w:gridCol w:w="1511"/>
        <w:gridCol w:w="11"/>
        <w:gridCol w:w="1331"/>
        <w:gridCol w:w="1331"/>
        <w:gridCol w:w="1334"/>
      </w:tblGrid>
      <w:tr w:rsidR="00197E75" w:rsidRPr="003E14BD" w14:paraId="2D298667" w14:textId="77777777" w:rsidTr="008B7FC6">
        <w:trPr>
          <w:trHeight w:val="853"/>
        </w:trPr>
        <w:tc>
          <w:tcPr>
            <w:tcW w:w="2568" w:type="dxa"/>
            <w:shd w:val="clear" w:color="auto" w:fill="FFFFCC"/>
            <w:vAlign w:val="center"/>
          </w:tcPr>
          <w:p w14:paraId="4E637F3D" w14:textId="77777777" w:rsidR="00197E75" w:rsidRPr="003E14BD" w:rsidRDefault="00197E75"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lastRenderedPageBreak/>
              <w:t>Назив активности</w:t>
            </w:r>
          </w:p>
        </w:tc>
        <w:tc>
          <w:tcPr>
            <w:tcW w:w="1744" w:type="dxa"/>
            <w:shd w:val="clear" w:color="auto" w:fill="FFFFCC"/>
            <w:vAlign w:val="center"/>
          </w:tcPr>
          <w:p w14:paraId="5A151B9A"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76D0D7FB"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44FAADBF"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gridSpan w:val="2"/>
            <w:shd w:val="clear" w:color="auto" w:fill="FFFFCC"/>
            <w:vAlign w:val="center"/>
          </w:tcPr>
          <w:p w14:paraId="5FE85213"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gridSpan w:val="2"/>
            <w:shd w:val="clear" w:color="auto" w:fill="FFFFCC"/>
            <w:vAlign w:val="center"/>
          </w:tcPr>
          <w:p w14:paraId="6EA18D00"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7" w:type="dxa"/>
            <w:gridSpan w:val="4"/>
            <w:shd w:val="clear" w:color="auto" w:fill="FFFFCC"/>
            <w:vAlign w:val="center"/>
          </w:tcPr>
          <w:p w14:paraId="46AB1AA2"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197E75" w:rsidRPr="003E14BD" w14:paraId="75086963" w14:textId="77777777" w:rsidTr="008B7FC6">
        <w:trPr>
          <w:trHeight w:val="370"/>
        </w:trPr>
        <w:tc>
          <w:tcPr>
            <w:tcW w:w="2568" w:type="dxa"/>
            <w:vMerge w:val="restart"/>
            <w:vAlign w:val="center"/>
          </w:tcPr>
          <w:p w14:paraId="15B69B04" w14:textId="77777777" w:rsidR="00197E75" w:rsidRPr="003E14BD" w:rsidRDefault="00197E75" w:rsidP="00197E75">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 xml:space="preserve">1.1.1 Проширење услуге Лични пратилац детета новим корисницима </w:t>
            </w:r>
          </w:p>
          <w:p w14:paraId="4958450A" w14:textId="19659590" w:rsidR="00197E75" w:rsidRPr="003E14BD" w:rsidRDefault="00197E75" w:rsidP="00EA0A63">
            <w:pPr>
              <w:spacing w:before="60" w:after="60"/>
              <w:rPr>
                <w:rFonts w:ascii="Tahoma" w:hAnsi="Tahoma" w:cs="Tahoma"/>
                <w:spacing w:val="-8"/>
                <w:sz w:val="20"/>
                <w:szCs w:val="20"/>
                <w:lang w:val="sr-Cyrl-RS"/>
              </w:rPr>
            </w:pPr>
          </w:p>
        </w:tc>
        <w:tc>
          <w:tcPr>
            <w:tcW w:w="1744" w:type="dxa"/>
            <w:vMerge w:val="restart"/>
            <w:vAlign w:val="center"/>
          </w:tcPr>
          <w:p w14:paraId="5A5D75DC"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Општинска управа</w:t>
            </w:r>
          </w:p>
        </w:tc>
        <w:tc>
          <w:tcPr>
            <w:tcW w:w="1426" w:type="dxa"/>
            <w:vMerge w:val="restart"/>
            <w:vAlign w:val="center"/>
          </w:tcPr>
          <w:p w14:paraId="4E7F61F9"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ЦСР Оџаци</w:t>
            </w:r>
          </w:p>
          <w:p w14:paraId="07DE5A43"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Ангажовани пружалац услуге</w:t>
            </w:r>
          </w:p>
        </w:tc>
        <w:tc>
          <w:tcPr>
            <w:tcW w:w="1430" w:type="dxa"/>
            <w:gridSpan w:val="2"/>
            <w:vMerge w:val="restart"/>
            <w:vAlign w:val="center"/>
          </w:tcPr>
          <w:p w14:paraId="783976C8"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 xml:space="preserve">Континуирано </w:t>
            </w:r>
          </w:p>
        </w:tc>
        <w:tc>
          <w:tcPr>
            <w:tcW w:w="1625" w:type="dxa"/>
            <w:gridSpan w:val="2"/>
            <w:vAlign w:val="center"/>
          </w:tcPr>
          <w:p w14:paraId="4F8ECA92"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Буџет ЈЛС</w:t>
            </w:r>
          </w:p>
        </w:tc>
        <w:tc>
          <w:tcPr>
            <w:tcW w:w="1522" w:type="dxa"/>
            <w:gridSpan w:val="2"/>
            <w:vMerge w:val="restart"/>
            <w:vAlign w:val="center"/>
          </w:tcPr>
          <w:p w14:paraId="33FE1CE1"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0902-0016</w:t>
            </w:r>
          </w:p>
        </w:tc>
        <w:tc>
          <w:tcPr>
            <w:tcW w:w="1331" w:type="dxa"/>
            <w:vAlign w:val="center"/>
          </w:tcPr>
          <w:p w14:paraId="36A6B569"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10.500</w:t>
            </w:r>
          </w:p>
        </w:tc>
        <w:tc>
          <w:tcPr>
            <w:tcW w:w="1331" w:type="dxa"/>
            <w:vAlign w:val="center"/>
          </w:tcPr>
          <w:p w14:paraId="348A5689"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10.800</w:t>
            </w:r>
          </w:p>
        </w:tc>
        <w:tc>
          <w:tcPr>
            <w:tcW w:w="1334" w:type="dxa"/>
            <w:vAlign w:val="center"/>
          </w:tcPr>
          <w:p w14:paraId="3A2693FF"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11.340</w:t>
            </w:r>
          </w:p>
        </w:tc>
      </w:tr>
      <w:tr w:rsidR="00197E75" w:rsidRPr="003E14BD" w14:paraId="36220301" w14:textId="77777777" w:rsidTr="008B7FC6">
        <w:trPr>
          <w:trHeight w:val="370"/>
        </w:trPr>
        <w:tc>
          <w:tcPr>
            <w:tcW w:w="2568" w:type="dxa"/>
            <w:vMerge/>
            <w:vAlign w:val="center"/>
          </w:tcPr>
          <w:p w14:paraId="5EBFED4E" w14:textId="77777777" w:rsidR="00197E75" w:rsidRPr="003E14BD" w:rsidRDefault="00197E75" w:rsidP="00EA0A63">
            <w:pPr>
              <w:spacing w:before="60" w:after="60"/>
              <w:rPr>
                <w:rFonts w:ascii="Tahoma" w:hAnsi="Tahoma" w:cs="Tahoma"/>
                <w:spacing w:val="-8"/>
                <w:sz w:val="20"/>
                <w:szCs w:val="20"/>
                <w:lang w:val="sr-Cyrl-RS"/>
              </w:rPr>
            </w:pPr>
          </w:p>
        </w:tc>
        <w:tc>
          <w:tcPr>
            <w:tcW w:w="1744" w:type="dxa"/>
            <w:vMerge/>
            <w:vAlign w:val="center"/>
          </w:tcPr>
          <w:p w14:paraId="03FFAA39" w14:textId="77777777" w:rsidR="00197E75" w:rsidRPr="00D902AE" w:rsidRDefault="00197E75" w:rsidP="00EA0A63">
            <w:pPr>
              <w:spacing w:before="60" w:after="60"/>
              <w:jc w:val="center"/>
              <w:rPr>
                <w:rFonts w:ascii="Tahoma" w:hAnsi="Tahoma" w:cs="Tahoma"/>
                <w:spacing w:val="-8"/>
                <w:sz w:val="20"/>
                <w:szCs w:val="20"/>
                <w:lang w:val="sr-Cyrl-RS"/>
              </w:rPr>
            </w:pPr>
          </w:p>
        </w:tc>
        <w:tc>
          <w:tcPr>
            <w:tcW w:w="1426" w:type="dxa"/>
            <w:vMerge/>
            <w:vAlign w:val="center"/>
          </w:tcPr>
          <w:p w14:paraId="0231FADE" w14:textId="77777777" w:rsidR="00197E75" w:rsidRPr="00D902AE" w:rsidRDefault="00197E75" w:rsidP="00EA0A63">
            <w:pPr>
              <w:spacing w:before="60" w:after="60"/>
              <w:jc w:val="center"/>
              <w:rPr>
                <w:rFonts w:ascii="Tahoma" w:hAnsi="Tahoma" w:cs="Tahoma"/>
                <w:spacing w:val="-8"/>
                <w:sz w:val="20"/>
                <w:szCs w:val="20"/>
                <w:lang w:val="sr-Cyrl-RS"/>
              </w:rPr>
            </w:pPr>
          </w:p>
        </w:tc>
        <w:tc>
          <w:tcPr>
            <w:tcW w:w="1430" w:type="dxa"/>
            <w:gridSpan w:val="2"/>
            <w:vMerge/>
            <w:vAlign w:val="center"/>
          </w:tcPr>
          <w:p w14:paraId="5271C5ED" w14:textId="77777777" w:rsidR="00197E75" w:rsidRPr="00D902AE" w:rsidRDefault="00197E75" w:rsidP="00EA0A63">
            <w:pPr>
              <w:spacing w:before="60" w:after="60"/>
              <w:jc w:val="center"/>
              <w:rPr>
                <w:rFonts w:ascii="Tahoma" w:hAnsi="Tahoma" w:cs="Tahoma"/>
                <w:spacing w:val="-8"/>
                <w:sz w:val="20"/>
                <w:szCs w:val="20"/>
                <w:lang w:val="sr-Cyrl-RS"/>
              </w:rPr>
            </w:pPr>
          </w:p>
        </w:tc>
        <w:tc>
          <w:tcPr>
            <w:tcW w:w="1625" w:type="dxa"/>
            <w:gridSpan w:val="2"/>
            <w:vAlign w:val="center"/>
          </w:tcPr>
          <w:p w14:paraId="71C3068A"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Наменски трансфер</w:t>
            </w:r>
          </w:p>
        </w:tc>
        <w:tc>
          <w:tcPr>
            <w:tcW w:w="1522" w:type="dxa"/>
            <w:gridSpan w:val="2"/>
            <w:vMerge/>
            <w:vAlign w:val="center"/>
          </w:tcPr>
          <w:p w14:paraId="61DECD1F" w14:textId="77777777" w:rsidR="00197E75" w:rsidRPr="00D902AE" w:rsidRDefault="00197E75" w:rsidP="00EA0A63">
            <w:pPr>
              <w:spacing w:before="60" w:after="60"/>
              <w:jc w:val="center"/>
              <w:rPr>
                <w:rFonts w:ascii="Tahoma" w:hAnsi="Tahoma" w:cs="Tahoma"/>
                <w:spacing w:val="-8"/>
                <w:sz w:val="20"/>
                <w:szCs w:val="20"/>
                <w:lang w:val="sr-Cyrl-RS"/>
              </w:rPr>
            </w:pPr>
          </w:p>
        </w:tc>
        <w:tc>
          <w:tcPr>
            <w:tcW w:w="1331" w:type="dxa"/>
            <w:vAlign w:val="center"/>
          </w:tcPr>
          <w:p w14:paraId="3B701B2B"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2.500</w:t>
            </w:r>
          </w:p>
        </w:tc>
        <w:tc>
          <w:tcPr>
            <w:tcW w:w="1331" w:type="dxa"/>
            <w:vAlign w:val="center"/>
          </w:tcPr>
          <w:p w14:paraId="56CF1297"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2.500</w:t>
            </w:r>
          </w:p>
        </w:tc>
        <w:tc>
          <w:tcPr>
            <w:tcW w:w="1334" w:type="dxa"/>
            <w:vAlign w:val="center"/>
          </w:tcPr>
          <w:p w14:paraId="6109201E"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2.500</w:t>
            </w:r>
          </w:p>
        </w:tc>
      </w:tr>
      <w:tr w:rsidR="00197E75" w:rsidRPr="003E14BD" w14:paraId="15605933" w14:textId="77777777" w:rsidTr="008B7FC6">
        <w:trPr>
          <w:trHeight w:val="370"/>
        </w:trPr>
        <w:tc>
          <w:tcPr>
            <w:tcW w:w="2568" w:type="dxa"/>
            <w:vMerge/>
            <w:vAlign w:val="center"/>
          </w:tcPr>
          <w:p w14:paraId="51DA0A9D" w14:textId="77777777" w:rsidR="00197E75" w:rsidRPr="003E14BD" w:rsidRDefault="00197E75" w:rsidP="00EA0A63">
            <w:pPr>
              <w:spacing w:before="60" w:after="60"/>
              <w:rPr>
                <w:rFonts w:ascii="Tahoma" w:hAnsi="Tahoma" w:cs="Tahoma"/>
                <w:spacing w:val="-8"/>
                <w:sz w:val="20"/>
                <w:szCs w:val="20"/>
                <w:lang w:val="sr-Cyrl-RS"/>
              </w:rPr>
            </w:pPr>
          </w:p>
        </w:tc>
        <w:tc>
          <w:tcPr>
            <w:tcW w:w="1744" w:type="dxa"/>
            <w:vMerge/>
            <w:vAlign w:val="center"/>
          </w:tcPr>
          <w:p w14:paraId="34D60D4A" w14:textId="77777777" w:rsidR="00197E75" w:rsidRPr="00D902AE" w:rsidRDefault="00197E75" w:rsidP="00EA0A63">
            <w:pPr>
              <w:spacing w:before="60" w:after="60"/>
              <w:jc w:val="center"/>
              <w:rPr>
                <w:rFonts w:ascii="Tahoma" w:hAnsi="Tahoma" w:cs="Tahoma"/>
                <w:spacing w:val="-8"/>
                <w:sz w:val="20"/>
                <w:szCs w:val="20"/>
                <w:lang w:val="sr-Cyrl-RS"/>
              </w:rPr>
            </w:pPr>
          </w:p>
        </w:tc>
        <w:tc>
          <w:tcPr>
            <w:tcW w:w="1426" w:type="dxa"/>
            <w:vMerge/>
            <w:vAlign w:val="center"/>
          </w:tcPr>
          <w:p w14:paraId="12C8AB13" w14:textId="77777777" w:rsidR="00197E75" w:rsidRPr="00D902AE" w:rsidRDefault="00197E75" w:rsidP="00EA0A63">
            <w:pPr>
              <w:spacing w:before="60" w:after="60"/>
              <w:jc w:val="center"/>
              <w:rPr>
                <w:rFonts w:ascii="Tahoma" w:hAnsi="Tahoma" w:cs="Tahoma"/>
                <w:spacing w:val="-8"/>
                <w:sz w:val="20"/>
                <w:szCs w:val="20"/>
                <w:lang w:val="sr-Cyrl-RS"/>
              </w:rPr>
            </w:pPr>
          </w:p>
        </w:tc>
        <w:tc>
          <w:tcPr>
            <w:tcW w:w="1430" w:type="dxa"/>
            <w:gridSpan w:val="2"/>
            <w:vAlign w:val="center"/>
          </w:tcPr>
          <w:p w14:paraId="3757AD8D"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IV квартал 2025.</w:t>
            </w:r>
          </w:p>
        </w:tc>
        <w:tc>
          <w:tcPr>
            <w:tcW w:w="1625" w:type="dxa"/>
            <w:gridSpan w:val="2"/>
            <w:vAlign w:val="center"/>
          </w:tcPr>
          <w:p w14:paraId="39A9D629"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Донаторска средства</w:t>
            </w:r>
          </w:p>
        </w:tc>
        <w:tc>
          <w:tcPr>
            <w:tcW w:w="1522" w:type="dxa"/>
            <w:gridSpan w:val="2"/>
            <w:vAlign w:val="center"/>
          </w:tcPr>
          <w:p w14:paraId="4389B7DD" w14:textId="69A8FA53" w:rsidR="00197E75" w:rsidRPr="00D902AE" w:rsidRDefault="00290887" w:rsidP="00EA0A63">
            <w:pPr>
              <w:spacing w:before="60" w:after="60"/>
              <w:jc w:val="center"/>
              <w:rPr>
                <w:rFonts w:ascii="Tahoma" w:hAnsi="Tahoma" w:cs="Tahoma"/>
                <w:spacing w:val="-8"/>
                <w:sz w:val="20"/>
                <w:szCs w:val="20"/>
                <w:highlight w:val="yellow"/>
                <w:lang w:val="sr-Cyrl-RS"/>
              </w:rPr>
            </w:pPr>
            <w:r w:rsidRPr="00D902AE">
              <w:rPr>
                <w:rFonts w:ascii="Tahoma" w:hAnsi="Tahoma" w:cs="Tahoma"/>
                <w:spacing w:val="-8"/>
                <w:sz w:val="20"/>
                <w:szCs w:val="20"/>
                <w:lang w:val="sr-Cyrl-RS"/>
              </w:rPr>
              <w:t>0902-0016</w:t>
            </w:r>
          </w:p>
        </w:tc>
        <w:tc>
          <w:tcPr>
            <w:tcW w:w="1331" w:type="dxa"/>
            <w:vAlign w:val="center"/>
          </w:tcPr>
          <w:p w14:paraId="155F7261"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5.200</w:t>
            </w:r>
          </w:p>
        </w:tc>
        <w:tc>
          <w:tcPr>
            <w:tcW w:w="1331" w:type="dxa"/>
            <w:vAlign w:val="center"/>
          </w:tcPr>
          <w:p w14:paraId="09B3A598"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c>
          <w:tcPr>
            <w:tcW w:w="1334" w:type="dxa"/>
            <w:vAlign w:val="center"/>
          </w:tcPr>
          <w:p w14:paraId="4BE46E17"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r>
    </w:tbl>
    <w:p w14:paraId="3F6BB3FB" w14:textId="77777777" w:rsidR="00197E75" w:rsidRDefault="00197E75" w:rsidP="0057418F">
      <w:pPr>
        <w:rPr>
          <w:rFonts w:ascii="Tahoma" w:hAnsi="Tahoma" w:cs="Tahoma"/>
          <w:lang w:val="sr-Cyrl-RS"/>
        </w:rPr>
      </w:pPr>
    </w:p>
    <w:p w14:paraId="23E6CA10" w14:textId="77777777" w:rsidR="008B7FC6" w:rsidRPr="003E14BD" w:rsidRDefault="008B7FC6" w:rsidP="0057418F">
      <w:pPr>
        <w:rPr>
          <w:rFonts w:ascii="Tahoma" w:hAnsi="Tahoma" w:cs="Tahoma"/>
          <w:lang w:val="sr-Cyrl-RS"/>
        </w:rPr>
      </w:pPr>
    </w:p>
    <w:tbl>
      <w:tblPr>
        <w:tblStyle w:val="TableGrid"/>
        <w:tblW w:w="14312" w:type="dxa"/>
        <w:tblLook w:val="04A0" w:firstRow="1" w:lastRow="0" w:firstColumn="1" w:lastColumn="0" w:noHBand="0" w:noVBand="1"/>
      </w:tblPr>
      <w:tblGrid>
        <w:gridCol w:w="3939"/>
        <w:gridCol w:w="2331"/>
        <w:gridCol w:w="2285"/>
        <w:gridCol w:w="1465"/>
        <w:gridCol w:w="1465"/>
        <w:gridCol w:w="2827"/>
      </w:tblGrid>
      <w:tr w:rsidR="00197E75" w:rsidRPr="003E14BD" w14:paraId="1DE3504E" w14:textId="77777777" w:rsidTr="00EA0A63">
        <w:tc>
          <w:tcPr>
            <w:tcW w:w="14312" w:type="dxa"/>
            <w:gridSpan w:val="6"/>
            <w:shd w:val="clear" w:color="auto" w:fill="A8D08D" w:themeFill="accent6" w:themeFillTint="99"/>
          </w:tcPr>
          <w:p w14:paraId="25CBFE30" w14:textId="585ED081" w:rsidR="00197E75" w:rsidRPr="003E14BD" w:rsidRDefault="00197E75"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t>МЕРА 1.2:</w:t>
            </w:r>
            <w:r w:rsidRPr="003E14BD">
              <w:rPr>
                <w:rStyle w:val="FootnoteReference"/>
                <w:b/>
                <w:bCs/>
                <w:sz w:val="20"/>
                <w:szCs w:val="20"/>
                <w:lang w:val="sr-Cyrl-RS"/>
              </w:rPr>
              <w:footnoteReference w:id="10"/>
            </w:r>
            <w:r w:rsidRPr="003E14BD">
              <w:rPr>
                <w:rFonts w:ascii="Tahoma" w:hAnsi="Tahoma" w:cs="Tahoma"/>
                <w:b/>
                <w:bCs/>
                <w:sz w:val="20"/>
                <w:szCs w:val="20"/>
                <w:lang w:val="sr-Cyrl-RS"/>
              </w:rPr>
              <w:t xml:space="preserve"> </w:t>
            </w:r>
            <w:r w:rsidRPr="003E14BD">
              <w:rPr>
                <w:rFonts w:ascii="Tahoma" w:hAnsi="Tahoma" w:cs="Tahoma"/>
                <w:b/>
                <w:bCs/>
                <w:sz w:val="18"/>
                <w:szCs w:val="18"/>
                <w:lang w:val="sr-Cyrl-RS"/>
              </w:rPr>
              <w:t>Унапређење услуге помоћи у кући</w:t>
            </w:r>
          </w:p>
        </w:tc>
      </w:tr>
      <w:tr w:rsidR="00197E75" w:rsidRPr="003E14BD" w14:paraId="108EF1F4" w14:textId="77777777" w:rsidTr="00EA0A63">
        <w:tc>
          <w:tcPr>
            <w:tcW w:w="3939" w:type="dxa"/>
            <w:vMerge w:val="restart"/>
            <w:shd w:val="clear" w:color="auto" w:fill="C5E0B3" w:themeFill="accent6" w:themeFillTint="66"/>
            <w:vAlign w:val="center"/>
          </w:tcPr>
          <w:p w14:paraId="348C8426"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vMerge w:val="restart"/>
            <w:shd w:val="clear" w:color="auto" w:fill="C5E0B3" w:themeFill="accent6" w:themeFillTint="66"/>
            <w:vAlign w:val="center"/>
          </w:tcPr>
          <w:p w14:paraId="0DB6680B"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vMerge w:val="restart"/>
            <w:shd w:val="clear" w:color="auto" w:fill="C5E0B3" w:themeFill="accent6" w:themeFillTint="66"/>
            <w:vAlign w:val="center"/>
          </w:tcPr>
          <w:p w14:paraId="29C2375A" w14:textId="77777777" w:rsidR="00197E75" w:rsidRPr="003E14BD" w:rsidRDefault="00197E75"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1AD24ADE"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11"/>
            </w:r>
          </w:p>
        </w:tc>
      </w:tr>
      <w:tr w:rsidR="00197E75" w:rsidRPr="003E14BD" w14:paraId="3870BF94" w14:textId="77777777" w:rsidTr="00EA0A63">
        <w:tc>
          <w:tcPr>
            <w:tcW w:w="3939" w:type="dxa"/>
            <w:vMerge/>
          </w:tcPr>
          <w:p w14:paraId="56E4E62C" w14:textId="77777777" w:rsidR="00197E75" w:rsidRPr="003E14BD" w:rsidRDefault="00197E75" w:rsidP="00EA0A63">
            <w:pPr>
              <w:spacing w:before="60" w:after="60"/>
              <w:jc w:val="center"/>
              <w:rPr>
                <w:rFonts w:ascii="Tahoma" w:hAnsi="Tahoma" w:cs="Tahoma"/>
                <w:b/>
                <w:sz w:val="20"/>
                <w:szCs w:val="20"/>
                <w:lang w:val="sr-Cyrl-RS"/>
              </w:rPr>
            </w:pPr>
          </w:p>
        </w:tc>
        <w:tc>
          <w:tcPr>
            <w:tcW w:w="2331" w:type="dxa"/>
            <w:vMerge/>
            <w:vAlign w:val="center"/>
          </w:tcPr>
          <w:p w14:paraId="265EF93B" w14:textId="77777777" w:rsidR="00197E75" w:rsidRPr="003E14BD" w:rsidRDefault="00197E75" w:rsidP="00EA0A63">
            <w:pPr>
              <w:spacing w:before="60" w:after="60"/>
              <w:jc w:val="center"/>
              <w:rPr>
                <w:rFonts w:ascii="Tahoma" w:hAnsi="Tahoma" w:cs="Tahoma"/>
                <w:sz w:val="20"/>
                <w:szCs w:val="20"/>
                <w:lang w:val="sr-Cyrl-RS"/>
              </w:rPr>
            </w:pPr>
          </w:p>
        </w:tc>
        <w:tc>
          <w:tcPr>
            <w:tcW w:w="2285" w:type="dxa"/>
            <w:vMerge/>
            <w:vAlign w:val="center"/>
          </w:tcPr>
          <w:p w14:paraId="248C1EB5" w14:textId="77777777" w:rsidR="00197E75" w:rsidRPr="003E14BD" w:rsidRDefault="00197E75"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2E82CA2A" w14:textId="7BBDAE34" w:rsidR="00197E75" w:rsidRPr="003E14BD"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2025</w:t>
            </w:r>
            <w:r w:rsidR="00197E75" w:rsidRPr="003E14BD">
              <w:rPr>
                <w:rFonts w:ascii="Tahoma" w:hAnsi="Tahoma" w:cs="Tahoma"/>
                <w:b/>
                <w:sz w:val="20"/>
                <w:szCs w:val="20"/>
                <w:lang w:val="sr-Cyrl-RS"/>
              </w:rPr>
              <w:t xml:space="preserve"> година</w:t>
            </w:r>
          </w:p>
        </w:tc>
        <w:tc>
          <w:tcPr>
            <w:tcW w:w="1465" w:type="dxa"/>
            <w:shd w:val="clear" w:color="auto" w:fill="C5E0B3" w:themeFill="accent6" w:themeFillTint="66"/>
            <w:vAlign w:val="center"/>
          </w:tcPr>
          <w:p w14:paraId="6A9280E0" w14:textId="190B300D" w:rsidR="00197E75" w:rsidRPr="003E14BD"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2026</w:t>
            </w:r>
            <w:r w:rsidR="00197E75" w:rsidRPr="003E14BD">
              <w:rPr>
                <w:rFonts w:ascii="Tahoma" w:hAnsi="Tahoma" w:cs="Tahoma"/>
                <w:b/>
                <w:sz w:val="20"/>
                <w:szCs w:val="20"/>
                <w:lang w:val="sr-Cyrl-RS"/>
              </w:rPr>
              <w:t xml:space="preserve"> година</w:t>
            </w:r>
          </w:p>
        </w:tc>
        <w:tc>
          <w:tcPr>
            <w:tcW w:w="2827" w:type="dxa"/>
            <w:shd w:val="clear" w:color="auto" w:fill="C5E0B3" w:themeFill="accent6" w:themeFillTint="66"/>
            <w:vAlign w:val="center"/>
          </w:tcPr>
          <w:p w14:paraId="1167067E" w14:textId="29A3B383" w:rsidR="00197E75" w:rsidRPr="003E14BD"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2027</w:t>
            </w:r>
            <w:r w:rsidR="00197E75" w:rsidRPr="003E14BD">
              <w:rPr>
                <w:rFonts w:ascii="Tahoma" w:hAnsi="Tahoma" w:cs="Tahoma"/>
                <w:b/>
                <w:sz w:val="20"/>
                <w:szCs w:val="20"/>
                <w:lang w:val="sr-Cyrl-RS"/>
              </w:rPr>
              <w:t xml:space="preserve"> година</w:t>
            </w:r>
          </w:p>
        </w:tc>
      </w:tr>
      <w:tr w:rsidR="00F02460" w:rsidRPr="003E14BD" w14:paraId="4970D86C" w14:textId="77777777" w:rsidTr="00EA0A63">
        <w:tc>
          <w:tcPr>
            <w:tcW w:w="3939" w:type="dxa"/>
            <w:vMerge w:val="restart"/>
            <w:shd w:val="clear" w:color="auto" w:fill="auto"/>
          </w:tcPr>
          <w:p w14:paraId="58726642" w14:textId="272401D9" w:rsidR="00F02460" w:rsidRPr="003E14BD" w:rsidRDefault="00290887" w:rsidP="00F02460">
            <w:pPr>
              <w:spacing w:before="60" w:after="60"/>
              <w:rPr>
                <w:rFonts w:ascii="Tahoma" w:hAnsi="Tahoma" w:cs="Tahoma"/>
                <w:bCs/>
                <w:sz w:val="20"/>
                <w:szCs w:val="20"/>
                <w:lang w:val="sr-Cyrl-RS"/>
              </w:rPr>
            </w:pPr>
            <w:r>
              <w:rPr>
                <w:rFonts w:ascii="Tahoma" w:hAnsi="Tahoma" w:cs="Tahoma"/>
                <w:bCs/>
                <w:sz w:val="20"/>
                <w:szCs w:val="20"/>
                <w:lang w:val="sr-Cyrl-RS"/>
              </w:rPr>
              <w:t>Општинска управа општине</w:t>
            </w:r>
            <w:r w:rsidR="00F02460" w:rsidRPr="003E14BD">
              <w:rPr>
                <w:rFonts w:ascii="Tahoma" w:hAnsi="Tahoma" w:cs="Tahoma"/>
                <w:bCs/>
                <w:sz w:val="20"/>
                <w:szCs w:val="20"/>
                <w:lang w:val="sr-Cyrl-RS"/>
              </w:rPr>
              <w:t xml:space="preserve"> Оџаци</w:t>
            </w:r>
          </w:p>
        </w:tc>
        <w:tc>
          <w:tcPr>
            <w:tcW w:w="2331" w:type="dxa"/>
            <w:shd w:val="clear" w:color="auto" w:fill="auto"/>
            <w:vAlign w:val="center"/>
          </w:tcPr>
          <w:p w14:paraId="37C9D57B" w14:textId="77777777" w:rsidR="00F02460" w:rsidRPr="003E14BD" w:rsidRDefault="00F02460" w:rsidP="00F02460">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5" w:type="dxa"/>
            <w:vMerge w:val="restart"/>
            <w:shd w:val="clear" w:color="auto" w:fill="auto"/>
            <w:vAlign w:val="center"/>
          </w:tcPr>
          <w:p w14:paraId="550FB1EA" w14:textId="1A6DB074" w:rsidR="00F02460" w:rsidRPr="003E14BD" w:rsidRDefault="00F02460" w:rsidP="00F02460">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r w:rsidR="00290887">
              <w:rPr>
                <w:rFonts w:ascii="Tahoma" w:hAnsi="Tahoma" w:cs="Tahoma"/>
                <w:b/>
                <w:sz w:val="20"/>
                <w:szCs w:val="20"/>
                <w:lang w:val="sr-Cyrl-RS"/>
              </w:rPr>
              <w:t>, програмска активност 0902-0016</w:t>
            </w:r>
          </w:p>
        </w:tc>
        <w:tc>
          <w:tcPr>
            <w:tcW w:w="1465" w:type="dxa"/>
            <w:shd w:val="clear" w:color="auto" w:fill="auto"/>
            <w:vAlign w:val="center"/>
          </w:tcPr>
          <w:p w14:paraId="56293CDE" w14:textId="1B440C96"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36.000</w:t>
            </w:r>
          </w:p>
        </w:tc>
        <w:tc>
          <w:tcPr>
            <w:tcW w:w="1465" w:type="dxa"/>
            <w:shd w:val="clear" w:color="auto" w:fill="auto"/>
            <w:vAlign w:val="center"/>
          </w:tcPr>
          <w:p w14:paraId="0710E8D8" w14:textId="1CA397E8"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36.000</w:t>
            </w:r>
          </w:p>
        </w:tc>
        <w:tc>
          <w:tcPr>
            <w:tcW w:w="2827" w:type="dxa"/>
            <w:shd w:val="clear" w:color="auto" w:fill="auto"/>
            <w:vAlign w:val="center"/>
          </w:tcPr>
          <w:p w14:paraId="2EC151EE" w14:textId="4B0768B6" w:rsidR="00F02460" w:rsidRPr="00D902AE" w:rsidRDefault="00F02460" w:rsidP="00F02460">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37.400</w:t>
            </w:r>
          </w:p>
        </w:tc>
      </w:tr>
      <w:tr w:rsidR="00197E75" w:rsidRPr="003E14BD" w14:paraId="5DD67953" w14:textId="77777777" w:rsidTr="00EA0A63">
        <w:tc>
          <w:tcPr>
            <w:tcW w:w="3939" w:type="dxa"/>
            <w:vMerge/>
            <w:shd w:val="clear" w:color="auto" w:fill="auto"/>
          </w:tcPr>
          <w:p w14:paraId="092B9396" w14:textId="77777777" w:rsidR="00197E75" w:rsidRPr="003E14BD" w:rsidRDefault="00197E75" w:rsidP="00EA0A63">
            <w:pPr>
              <w:spacing w:before="60" w:after="60"/>
              <w:rPr>
                <w:rFonts w:ascii="Tahoma" w:hAnsi="Tahoma" w:cs="Tahoma"/>
                <w:bCs/>
                <w:sz w:val="20"/>
                <w:szCs w:val="20"/>
                <w:lang w:val="sr-Cyrl-RS"/>
              </w:rPr>
            </w:pPr>
          </w:p>
        </w:tc>
        <w:tc>
          <w:tcPr>
            <w:tcW w:w="2331" w:type="dxa"/>
            <w:shd w:val="clear" w:color="auto" w:fill="auto"/>
            <w:vAlign w:val="center"/>
          </w:tcPr>
          <w:p w14:paraId="67C987A1" w14:textId="77777777" w:rsidR="00197E75" w:rsidRPr="003E14BD" w:rsidRDefault="00197E75"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Донаторкса средства</w:t>
            </w:r>
          </w:p>
        </w:tc>
        <w:tc>
          <w:tcPr>
            <w:tcW w:w="2285" w:type="dxa"/>
            <w:vMerge/>
            <w:shd w:val="clear" w:color="auto" w:fill="auto"/>
            <w:vAlign w:val="center"/>
          </w:tcPr>
          <w:p w14:paraId="396516C9" w14:textId="77777777" w:rsidR="00197E75" w:rsidRPr="003E14BD" w:rsidRDefault="00197E75" w:rsidP="00EA0A63">
            <w:pPr>
              <w:spacing w:before="60" w:after="60"/>
              <w:jc w:val="center"/>
              <w:rPr>
                <w:rFonts w:ascii="Tahoma" w:hAnsi="Tahoma" w:cs="Tahoma"/>
                <w:b/>
                <w:sz w:val="20"/>
                <w:szCs w:val="20"/>
                <w:lang w:val="sr-Cyrl-RS"/>
              </w:rPr>
            </w:pPr>
          </w:p>
        </w:tc>
        <w:tc>
          <w:tcPr>
            <w:tcW w:w="1465" w:type="dxa"/>
            <w:shd w:val="clear" w:color="auto" w:fill="auto"/>
            <w:vAlign w:val="center"/>
          </w:tcPr>
          <w:p w14:paraId="7627FB0D" w14:textId="0BFABF96" w:rsidR="00197E75" w:rsidRPr="00290887"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1465" w:type="dxa"/>
            <w:shd w:val="clear" w:color="auto" w:fill="auto"/>
            <w:vAlign w:val="center"/>
          </w:tcPr>
          <w:p w14:paraId="76D72059" w14:textId="39451EB7" w:rsidR="00197E75" w:rsidRPr="003E14BD"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3600F57C" w14:textId="2BB81F49" w:rsidR="00197E75" w:rsidRPr="003E14BD" w:rsidRDefault="0029088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r>
      <w:tr w:rsidR="00197E75" w:rsidRPr="003E14BD" w14:paraId="7C73FC83" w14:textId="77777777" w:rsidTr="00EA0A63">
        <w:tc>
          <w:tcPr>
            <w:tcW w:w="6270" w:type="dxa"/>
            <w:gridSpan w:val="2"/>
            <w:shd w:val="clear" w:color="auto" w:fill="C5E0B3" w:themeFill="accent6" w:themeFillTint="66"/>
          </w:tcPr>
          <w:p w14:paraId="07F958D8" w14:textId="77777777" w:rsidR="00197E75" w:rsidRPr="003E14BD" w:rsidRDefault="00197E75"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03D21B55" w14:textId="77777777" w:rsidR="00197E75" w:rsidRPr="003E14BD" w:rsidRDefault="00197E75" w:rsidP="00EA0A63">
            <w:pPr>
              <w:spacing w:before="60" w:after="60"/>
              <w:rPr>
                <w:rFonts w:ascii="Tahoma" w:hAnsi="Tahoma" w:cs="Tahoma"/>
                <w:b/>
                <w:sz w:val="20"/>
                <w:szCs w:val="20"/>
                <w:lang w:val="sr-Cyrl-RS"/>
              </w:rPr>
            </w:pPr>
          </w:p>
        </w:tc>
        <w:tc>
          <w:tcPr>
            <w:tcW w:w="8042" w:type="dxa"/>
            <w:gridSpan w:val="4"/>
            <w:shd w:val="clear" w:color="auto" w:fill="C5E0B3" w:themeFill="accent6" w:themeFillTint="66"/>
          </w:tcPr>
          <w:p w14:paraId="2E6F3C95" w14:textId="77777777" w:rsidR="00197E75" w:rsidRPr="003E14BD" w:rsidRDefault="00197E75"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12"/>
            </w:r>
            <w:r w:rsidRPr="003E14BD">
              <w:rPr>
                <w:rFonts w:ascii="Tahoma" w:hAnsi="Tahoma" w:cs="Tahoma"/>
                <w:b/>
                <w:sz w:val="20"/>
                <w:szCs w:val="20"/>
                <w:lang w:val="sr-Cyrl-RS"/>
              </w:rPr>
              <w:t>: Обезбађење добара и пружање услуга</w:t>
            </w:r>
          </w:p>
        </w:tc>
      </w:tr>
      <w:tr w:rsidR="00197E75" w:rsidRPr="003E14BD" w14:paraId="29D1F8E0" w14:textId="77777777" w:rsidTr="00EA0A63">
        <w:tc>
          <w:tcPr>
            <w:tcW w:w="14312" w:type="dxa"/>
            <w:gridSpan w:val="6"/>
            <w:shd w:val="clear" w:color="auto" w:fill="C5E0B3" w:themeFill="accent6" w:themeFillTint="66"/>
          </w:tcPr>
          <w:p w14:paraId="08AB2C5F" w14:textId="77777777" w:rsidR="00197E75" w:rsidRPr="003E14BD" w:rsidRDefault="00197E75"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bl>
    <w:p w14:paraId="5F242609" w14:textId="77777777" w:rsidR="008B7FC6" w:rsidRDefault="008B7FC6">
      <w:r>
        <w:br w:type="page"/>
      </w:r>
    </w:p>
    <w:tbl>
      <w:tblPr>
        <w:tblStyle w:val="TableGrid"/>
        <w:tblW w:w="14312" w:type="dxa"/>
        <w:tblLook w:val="04A0" w:firstRow="1" w:lastRow="0" w:firstColumn="1" w:lastColumn="0" w:noHBand="0" w:noVBand="1"/>
      </w:tblPr>
      <w:tblGrid>
        <w:gridCol w:w="3939"/>
        <w:gridCol w:w="1599"/>
        <w:gridCol w:w="1436"/>
        <w:gridCol w:w="1581"/>
        <w:gridCol w:w="1465"/>
        <w:gridCol w:w="1465"/>
        <w:gridCol w:w="2827"/>
      </w:tblGrid>
      <w:tr w:rsidR="00197E75" w:rsidRPr="003E14BD" w14:paraId="2EF34EAC" w14:textId="77777777" w:rsidTr="00EA0A63">
        <w:tc>
          <w:tcPr>
            <w:tcW w:w="3939" w:type="dxa"/>
            <w:shd w:val="clear" w:color="auto" w:fill="D9E2F3" w:themeFill="accent1" w:themeFillTint="33"/>
            <w:vAlign w:val="center"/>
          </w:tcPr>
          <w:p w14:paraId="77458456" w14:textId="34348D79" w:rsidR="00197E75" w:rsidRPr="003E14BD" w:rsidRDefault="00197E75" w:rsidP="00EA0A63">
            <w:pPr>
              <w:spacing w:before="60" w:after="60"/>
              <w:rPr>
                <w:rFonts w:ascii="Tahoma" w:hAnsi="Tahoma" w:cs="Tahoma"/>
                <w:sz w:val="20"/>
                <w:szCs w:val="20"/>
                <w:lang w:val="sr-Cyrl-RS"/>
              </w:rPr>
            </w:pPr>
            <w:r w:rsidRPr="003E14BD">
              <w:rPr>
                <w:rFonts w:ascii="Tahoma" w:hAnsi="Tahoma" w:cs="Tahoma"/>
                <w:b/>
                <w:sz w:val="20"/>
                <w:szCs w:val="20"/>
                <w:lang w:val="sr-Cyrl-RS"/>
              </w:rPr>
              <w:lastRenderedPageBreak/>
              <w:t>Показатељ(и) на нивоу мере</w:t>
            </w:r>
          </w:p>
        </w:tc>
        <w:tc>
          <w:tcPr>
            <w:tcW w:w="1599" w:type="dxa"/>
            <w:shd w:val="clear" w:color="auto" w:fill="D9E2F3" w:themeFill="accent1" w:themeFillTint="33"/>
            <w:vAlign w:val="center"/>
          </w:tcPr>
          <w:p w14:paraId="40F2C4B6"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shd w:val="clear" w:color="auto" w:fill="D9E2F3" w:themeFill="accent1" w:themeFillTint="33"/>
            <w:vAlign w:val="center"/>
          </w:tcPr>
          <w:p w14:paraId="3C71627E" w14:textId="77777777" w:rsidR="00197E75" w:rsidRPr="003E14BD" w:rsidRDefault="00197E75"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64DC5696" w14:textId="77777777" w:rsidR="00197E75" w:rsidRPr="003E14BD" w:rsidRDefault="00197E75"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73F29806" w14:textId="77777777" w:rsidR="00197E75" w:rsidRPr="00D902AE" w:rsidRDefault="00197E75"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3CBF0EB9" w14:textId="77777777" w:rsidR="00197E75" w:rsidRPr="00D902AE" w:rsidRDefault="00197E75"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08A4A24E" w14:textId="77777777" w:rsidR="00197E75" w:rsidRPr="00D902AE" w:rsidRDefault="00197E75"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197E75" w:rsidRPr="003E14BD" w14:paraId="48221CD3" w14:textId="77777777" w:rsidTr="00EA0A63">
        <w:tc>
          <w:tcPr>
            <w:tcW w:w="3939" w:type="dxa"/>
            <w:vAlign w:val="center"/>
          </w:tcPr>
          <w:p w14:paraId="471DE923" w14:textId="480FF4D7" w:rsidR="00197E75" w:rsidRPr="003E14BD" w:rsidRDefault="00197E75" w:rsidP="00EA0A63">
            <w:pPr>
              <w:spacing w:before="60" w:after="60"/>
              <w:rPr>
                <w:rFonts w:ascii="Tahoma" w:hAnsi="Tahoma" w:cs="Tahoma"/>
                <w:sz w:val="18"/>
                <w:szCs w:val="18"/>
                <w:lang w:val="sr-Cyrl-RS"/>
              </w:rPr>
            </w:pPr>
            <w:r w:rsidRPr="003E14BD">
              <w:rPr>
                <w:rFonts w:ascii="Tahoma" w:hAnsi="Tahoma" w:cs="Tahoma"/>
                <w:sz w:val="18"/>
                <w:szCs w:val="18"/>
                <w:lang w:val="sr-Cyrl-RS"/>
              </w:rPr>
              <w:t>Број постојећих корисника услуге ПУК</w:t>
            </w:r>
          </w:p>
        </w:tc>
        <w:tc>
          <w:tcPr>
            <w:tcW w:w="1599" w:type="dxa"/>
            <w:vAlign w:val="center"/>
          </w:tcPr>
          <w:p w14:paraId="6185B695" w14:textId="77777777" w:rsidR="00197E75" w:rsidRPr="003E14BD" w:rsidRDefault="00197E75" w:rsidP="00EA0A63">
            <w:pPr>
              <w:spacing w:before="60" w:after="60"/>
              <w:jc w:val="center"/>
              <w:rPr>
                <w:rFonts w:ascii="Tahoma" w:hAnsi="Tahoma" w:cs="Tahoma"/>
                <w:sz w:val="18"/>
                <w:szCs w:val="18"/>
                <w:lang w:val="sr-Cyrl-RS"/>
              </w:rPr>
            </w:pPr>
            <w:r w:rsidRPr="003E14BD">
              <w:rPr>
                <w:rFonts w:ascii="Tahoma" w:hAnsi="Tahoma" w:cs="Tahoma"/>
                <w:sz w:val="18"/>
                <w:szCs w:val="18"/>
                <w:lang w:val="sr-Cyrl-RS"/>
              </w:rPr>
              <w:t>Број корисника услуга</w:t>
            </w:r>
          </w:p>
        </w:tc>
        <w:tc>
          <w:tcPr>
            <w:tcW w:w="1436" w:type="dxa"/>
            <w:vAlign w:val="center"/>
          </w:tcPr>
          <w:p w14:paraId="61BA6E49" w14:textId="77777777" w:rsidR="00197E75" w:rsidRPr="003E14BD" w:rsidRDefault="00197E75" w:rsidP="00EA0A63">
            <w:pPr>
              <w:spacing w:before="60" w:after="60"/>
              <w:jc w:val="center"/>
              <w:rPr>
                <w:rFonts w:ascii="Tahoma" w:hAnsi="Tahoma" w:cs="Tahoma"/>
                <w:sz w:val="18"/>
                <w:szCs w:val="18"/>
                <w:lang w:val="sr-Cyrl-RS"/>
              </w:rPr>
            </w:pPr>
            <w:r w:rsidRPr="003E14BD">
              <w:rPr>
                <w:rFonts w:ascii="Tahoma" w:hAnsi="Tahoma" w:cs="Tahoma"/>
                <w:sz w:val="18"/>
                <w:szCs w:val="18"/>
                <w:lang w:val="sr-Cyrl-RS"/>
              </w:rPr>
              <w:t>Извештаји пружалаца услуга социјалне заштите</w:t>
            </w:r>
          </w:p>
        </w:tc>
        <w:tc>
          <w:tcPr>
            <w:tcW w:w="1581" w:type="dxa"/>
            <w:vAlign w:val="center"/>
          </w:tcPr>
          <w:p w14:paraId="4825BF89" w14:textId="352EDFCB" w:rsidR="00197E75" w:rsidRPr="00290887" w:rsidRDefault="00290887" w:rsidP="00EA0A63">
            <w:pPr>
              <w:spacing w:before="60" w:after="60"/>
              <w:jc w:val="center"/>
              <w:rPr>
                <w:rFonts w:ascii="Tahoma" w:hAnsi="Tahoma" w:cs="Tahoma"/>
                <w:sz w:val="18"/>
                <w:szCs w:val="18"/>
              </w:rPr>
            </w:pPr>
            <w:r>
              <w:rPr>
                <w:rFonts w:ascii="Tahoma" w:hAnsi="Tahoma" w:cs="Tahoma"/>
                <w:sz w:val="18"/>
                <w:szCs w:val="18"/>
              </w:rPr>
              <w:t>126</w:t>
            </w:r>
          </w:p>
        </w:tc>
        <w:tc>
          <w:tcPr>
            <w:tcW w:w="1465" w:type="dxa"/>
            <w:vAlign w:val="center"/>
          </w:tcPr>
          <w:p w14:paraId="6B31BC84" w14:textId="5A66E2BD" w:rsidR="00197E75" w:rsidRPr="00290887" w:rsidRDefault="00290887" w:rsidP="00586E0A">
            <w:pPr>
              <w:spacing w:before="60" w:after="60"/>
              <w:rPr>
                <w:rFonts w:ascii="Tahoma" w:hAnsi="Tahoma" w:cs="Tahoma"/>
                <w:sz w:val="18"/>
                <w:szCs w:val="18"/>
              </w:rPr>
            </w:pPr>
            <w:r>
              <w:rPr>
                <w:rFonts w:ascii="Tahoma" w:hAnsi="Tahoma" w:cs="Tahoma"/>
                <w:sz w:val="18"/>
                <w:szCs w:val="18"/>
              </w:rPr>
              <w:t>128</w:t>
            </w:r>
          </w:p>
        </w:tc>
        <w:tc>
          <w:tcPr>
            <w:tcW w:w="1465" w:type="dxa"/>
            <w:vAlign w:val="center"/>
          </w:tcPr>
          <w:p w14:paraId="6E19F44F" w14:textId="245F1BB7" w:rsidR="00197E75" w:rsidRPr="00290887" w:rsidRDefault="00290887" w:rsidP="00586E0A">
            <w:pPr>
              <w:spacing w:before="60" w:after="60"/>
              <w:rPr>
                <w:rFonts w:ascii="Tahoma" w:hAnsi="Tahoma" w:cs="Tahoma"/>
                <w:sz w:val="18"/>
                <w:szCs w:val="18"/>
              </w:rPr>
            </w:pPr>
            <w:r>
              <w:rPr>
                <w:rFonts w:ascii="Tahoma" w:hAnsi="Tahoma" w:cs="Tahoma"/>
                <w:sz w:val="18"/>
                <w:szCs w:val="18"/>
              </w:rPr>
              <w:t>128</w:t>
            </w:r>
          </w:p>
        </w:tc>
        <w:tc>
          <w:tcPr>
            <w:tcW w:w="2827" w:type="dxa"/>
            <w:vAlign w:val="center"/>
          </w:tcPr>
          <w:p w14:paraId="74BE6B2A" w14:textId="7EE43E45" w:rsidR="00197E75" w:rsidRPr="00290887" w:rsidRDefault="00290887" w:rsidP="00EA0A63">
            <w:pPr>
              <w:spacing w:before="60" w:after="60"/>
              <w:jc w:val="center"/>
              <w:rPr>
                <w:rFonts w:ascii="Tahoma" w:hAnsi="Tahoma" w:cs="Tahoma"/>
                <w:sz w:val="20"/>
                <w:szCs w:val="20"/>
              </w:rPr>
            </w:pPr>
            <w:r>
              <w:rPr>
                <w:rFonts w:ascii="Tahoma" w:hAnsi="Tahoma" w:cs="Tahoma"/>
                <w:sz w:val="20"/>
                <w:szCs w:val="20"/>
              </w:rPr>
              <w:t>130</w:t>
            </w:r>
          </w:p>
        </w:tc>
      </w:tr>
      <w:tr w:rsidR="00197E75" w:rsidRPr="003E14BD" w14:paraId="3BAEA791" w14:textId="77777777" w:rsidTr="00EA0A63">
        <w:tc>
          <w:tcPr>
            <w:tcW w:w="3939" w:type="dxa"/>
            <w:vAlign w:val="center"/>
          </w:tcPr>
          <w:p w14:paraId="47FE994B" w14:textId="45B82588" w:rsidR="00197E75" w:rsidRPr="003E14BD" w:rsidRDefault="00197E75" w:rsidP="00197E75">
            <w:pPr>
              <w:spacing w:before="60" w:after="60"/>
              <w:rPr>
                <w:rFonts w:ascii="Tahoma" w:hAnsi="Tahoma" w:cs="Tahoma"/>
                <w:sz w:val="18"/>
                <w:szCs w:val="18"/>
                <w:lang w:val="sr-Cyrl-RS"/>
              </w:rPr>
            </w:pPr>
            <w:r w:rsidRPr="003E14BD">
              <w:rPr>
                <w:rFonts w:ascii="Tahoma" w:hAnsi="Tahoma" w:cs="Tahoma"/>
                <w:sz w:val="18"/>
                <w:szCs w:val="18"/>
                <w:lang w:val="sr-Cyrl-RS"/>
              </w:rPr>
              <w:t>Број новообухваћених корисника услуге ПУК</w:t>
            </w:r>
          </w:p>
        </w:tc>
        <w:tc>
          <w:tcPr>
            <w:tcW w:w="1599" w:type="dxa"/>
            <w:vAlign w:val="center"/>
          </w:tcPr>
          <w:p w14:paraId="0D4BA4E5" w14:textId="77777777" w:rsidR="00197E75" w:rsidRPr="003E14BD" w:rsidRDefault="00197E75" w:rsidP="00EA0A63">
            <w:pPr>
              <w:spacing w:before="60" w:after="60"/>
              <w:jc w:val="center"/>
              <w:rPr>
                <w:rFonts w:ascii="Tahoma" w:hAnsi="Tahoma" w:cs="Tahoma"/>
                <w:sz w:val="18"/>
                <w:szCs w:val="18"/>
                <w:lang w:val="sr-Cyrl-RS"/>
              </w:rPr>
            </w:pPr>
            <w:r w:rsidRPr="003E14BD">
              <w:rPr>
                <w:rFonts w:ascii="Tahoma" w:hAnsi="Tahoma" w:cs="Tahoma"/>
                <w:sz w:val="18"/>
                <w:szCs w:val="18"/>
                <w:lang w:val="sr-Cyrl-RS"/>
              </w:rPr>
              <w:t>Број корисника услуга</w:t>
            </w:r>
          </w:p>
        </w:tc>
        <w:tc>
          <w:tcPr>
            <w:tcW w:w="1436" w:type="dxa"/>
            <w:vAlign w:val="center"/>
          </w:tcPr>
          <w:p w14:paraId="2A01A615" w14:textId="77777777" w:rsidR="00197E75" w:rsidRPr="003E14BD" w:rsidRDefault="00197E75" w:rsidP="00EA0A63">
            <w:pPr>
              <w:spacing w:before="60" w:after="60"/>
              <w:jc w:val="center"/>
              <w:rPr>
                <w:rFonts w:ascii="Tahoma" w:hAnsi="Tahoma" w:cs="Tahoma"/>
                <w:sz w:val="18"/>
                <w:szCs w:val="18"/>
                <w:lang w:val="sr-Cyrl-RS"/>
              </w:rPr>
            </w:pPr>
            <w:r w:rsidRPr="003E14BD">
              <w:rPr>
                <w:rFonts w:ascii="Tahoma" w:hAnsi="Tahoma" w:cs="Tahoma"/>
                <w:sz w:val="18"/>
                <w:szCs w:val="18"/>
                <w:lang w:val="sr-Cyrl-RS"/>
              </w:rPr>
              <w:t>Извештаји пружалаца услуга социјалне заштите</w:t>
            </w:r>
          </w:p>
        </w:tc>
        <w:tc>
          <w:tcPr>
            <w:tcW w:w="1581" w:type="dxa"/>
            <w:vAlign w:val="center"/>
          </w:tcPr>
          <w:p w14:paraId="1C4D32A5" w14:textId="2D949F48" w:rsidR="00197E75" w:rsidRPr="003E14BD" w:rsidRDefault="00290887"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5" w:type="dxa"/>
            <w:vAlign w:val="center"/>
          </w:tcPr>
          <w:p w14:paraId="589CB490" w14:textId="5DADA72C" w:rsidR="00197E75" w:rsidRPr="003E14BD" w:rsidRDefault="00290887" w:rsidP="00EA0A63">
            <w:pPr>
              <w:spacing w:before="60" w:after="60"/>
              <w:jc w:val="center"/>
              <w:rPr>
                <w:rFonts w:ascii="Tahoma" w:hAnsi="Tahoma" w:cs="Tahoma"/>
                <w:sz w:val="18"/>
                <w:szCs w:val="18"/>
                <w:lang w:val="sr-Cyrl-RS"/>
              </w:rPr>
            </w:pPr>
            <w:r>
              <w:rPr>
                <w:rFonts w:ascii="Tahoma" w:hAnsi="Tahoma" w:cs="Tahoma"/>
                <w:sz w:val="18"/>
                <w:szCs w:val="18"/>
                <w:lang w:val="sr-Cyrl-RS"/>
              </w:rPr>
              <w:t>2</w:t>
            </w:r>
          </w:p>
        </w:tc>
        <w:tc>
          <w:tcPr>
            <w:tcW w:w="1465" w:type="dxa"/>
            <w:vAlign w:val="center"/>
          </w:tcPr>
          <w:p w14:paraId="0EC7E33D" w14:textId="69F320A4" w:rsidR="00197E75" w:rsidRPr="003E14BD" w:rsidRDefault="00290887" w:rsidP="00EA0A63">
            <w:pPr>
              <w:spacing w:before="60" w:after="60"/>
              <w:jc w:val="center"/>
              <w:rPr>
                <w:rFonts w:ascii="Tahoma" w:hAnsi="Tahoma" w:cs="Tahoma"/>
                <w:sz w:val="18"/>
                <w:szCs w:val="18"/>
                <w:lang w:val="sr-Cyrl-RS"/>
              </w:rPr>
            </w:pPr>
            <w:r>
              <w:rPr>
                <w:rFonts w:ascii="Tahoma" w:hAnsi="Tahoma" w:cs="Tahoma"/>
                <w:sz w:val="18"/>
                <w:szCs w:val="18"/>
                <w:lang w:val="sr-Cyrl-RS"/>
              </w:rPr>
              <w:t>2</w:t>
            </w:r>
          </w:p>
        </w:tc>
        <w:tc>
          <w:tcPr>
            <w:tcW w:w="2827" w:type="dxa"/>
            <w:vAlign w:val="center"/>
          </w:tcPr>
          <w:p w14:paraId="2565565B" w14:textId="2F3835BB" w:rsidR="00197E75" w:rsidRPr="003E14BD" w:rsidRDefault="00290887" w:rsidP="00EA0A63">
            <w:pPr>
              <w:spacing w:before="60" w:after="60"/>
              <w:jc w:val="center"/>
              <w:rPr>
                <w:rFonts w:ascii="Tahoma" w:hAnsi="Tahoma" w:cs="Tahoma"/>
                <w:sz w:val="20"/>
                <w:szCs w:val="20"/>
                <w:lang w:val="sr-Cyrl-RS"/>
              </w:rPr>
            </w:pPr>
            <w:r>
              <w:rPr>
                <w:rFonts w:ascii="Tahoma" w:hAnsi="Tahoma" w:cs="Tahoma"/>
                <w:sz w:val="20"/>
                <w:szCs w:val="20"/>
                <w:lang w:val="sr-Cyrl-RS"/>
              </w:rPr>
              <w:t>4</w:t>
            </w:r>
          </w:p>
        </w:tc>
      </w:tr>
    </w:tbl>
    <w:p w14:paraId="365F3C98" w14:textId="77777777" w:rsidR="00197E75" w:rsidRPr="003E14BD" w:rsidRDefault="00197E75" w:rsidP="00197E75">
      <w:pPr>
        <w:rPr>
          <w:rFonts w:ascii="Tahoma" w:hAnsi="Tahoma" w:cs="Tahoma"/>
          <w:lang w:val="sr-Cyrl-RS"/>
        </w:rPr>
      </w:pPr>
    </w:p>
    <w:tbl>
      <w:tblPr>
        <w:tblStyle w:val="TableGrid"/>
        <w:tblW w:w="14311" w:type="dxa"/>
        <w:tblLook w:val="04A0" w:firstRow="1" w:lastRow="0" w:firstColumn="1" w:lastColumn="0" w:noHBand="0" w:noVBand="1"/>
      </w:tblPr>
      <w:tblGrid>
        <w:gridCol w:w="2562"/>
        <w:gridCol w:w="1744"/>
        <w:gridCol w:w="1426"/>
        <w:gridCol w:w="1430"/>
        <w:gridCol w:w="1626"/>
        <w:gridCol w:w="1523"/>
        <w:gridCol w:w="1332"/>
        <w:gridCol w:w="1332"/>
        <w:gridCol w:w="1336"/>
      </w:tblGrid>
      <w:tr w:rsidR="004A50D4" w:rsidRPr="003E14BD" w14:paraId="4CCA4293" w14:textId="77777777" w:rsidTr="00197E75">
        <w:trPr>
          <w:trHeight w:val="853"/>
        </w:trPr>
        <w:tc>
          <w:tcPr>
            <w:tcW w:w="2568" w:type="dxa"/>
            <w:shd w:val="clear" w:color="auto" w:fill="FFFFCC"/>
            <w:vAlign w:val="center"/>
          </w:tcPr>
          <w:p w14:paraId="7EA461AA" w14:textId="77777777" w:rsidR="00197E75" w:rsidRPr="003E14BD" w:rsidRDefault="00197E75"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t>Назив активности</w:t>
            </w:r>
          </w:p>
        </w:tc>
        <w:tc>
          <w:tcPr>
            <w:tcW w:w="1744" w:type="dxa"/>
            <w:shd w:val="clear" w:color="auto" w:fill="FFFFCC"/>
            <w:vAlign w:val="center"/>
          </w:tcPr>
          <w:p w14:paraId="0343BDC8"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58D46145"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66A47613"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shd w:val="clear" w:color="auto" w:fill="FFFFCC"/>
            <w:vAlign w:val="center"/>
          </w:tcPr>
          <w:p w14:paraId="4E5297DC"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shd w:val="clear" w:color="auto" w:fill="FFFFCC"/>
            <w:vAlign w:val="center"/>
          </w:tcPr>
          <w:p w14:paraId="5198AE69"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7" w:type="dxa"/>
            <w:gridSpan w:val="3"/>
            <w:shd w:val="clear" w:color="auto" w:fill="FFFFCC"/>
            <w:vAlign w:val="center"/>
          </w:tcPr>
          <w:p w14:paraId="6967C3AA"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4A50D4" w:rsidRPr="003E14BD" w14:paraId="225FCBE2" w14:textId="77777777" w:rsidTr="00197E75">
        <w:trPr>
          <w:trHeight w:val="370"/>
        </w:trPr>
        <w:tc>
          <w:tcPr>
            <w:tcW w:w="2568" w:type="dxa"/>
            <w:vAlign w:val="center"/>
          </w:tcPr>
          <w:p w14:paraId="22FA8AEB" w14:textId="17387CD0" w:rsidR="00197E75" w:rsidRPr="00D902AE" w:rsidRDefault="00197E75" w:rsidP="00EA0A63">
            <w:pPr>
              <w:spacing w:before="60" w:after="60"/>
              <w:rPr>
                <w:rFonts w:ascii="Tahoma" w:hAnsi="Tahoma" w:cs="Tahoma"/>
                <w:spacing w:val="-8"/>
                <w:sz w:val="20"/>
                <w:szCs w:val="20"/>
                <w:lang w:val="sr-Cyrl-RS"/>
              </w:rPr>
            </w:pPr>
            <w:r w:rsidRPr="00D902AE">
              <w:rPr>
                <w:rFonts w:ascii="Tahoma" w:hAnsi="Tahoma" w:cs="Tahoma"/>
                <w:spacing w:val="-8"/>
                <w:sz w:val="20"/>
                <w:szCs w:val="20"/>
                <w:lang w:val="sr-Cyrl-RS"/>
              </w:rPr>
              <w:t xml:space="preserve">1.1.9. Повећање броја корисника услуге Помоћ у кући </w:t>
            </w:r>
          </w:p>
        </w:tc>
        <w:tc>
          <w:tcPr>
            <w:tcW w:w="1744" w:type="dxa"/>
            <w:vAlign w:val="center"/>
          </w:tcPr>
          <w:p w14:paraId="00B026C7" w14:textId="6D2DACBB" w:rsidR="00197E75" w:rsidRPr="00D902AE" w:rsidRDefault="004A50D4"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r w:rsidR="00197E75" w:rsidRPr="00D902AE">
              <w:rPr>
                <w:rFonts w:ascii="Tahoma" w:hAnsi="Tahoma" w:cs="Tahoma"/>
                <w:spacing w:val="-8"/>
                <w:sz w:val="20"/>
                <w:szCs w:val="20"/>
                <w:lang w:val="sr-Cyrl-RS"/>
              </w:rPr>
              <w:t xml:space="preserve"> </w:t>
            </w:r>
          </w:p>
        </w:tc>
        <w:tc>
          <w:tcPr>
            <w:tcW w:w="1426" w:type="dxa"/>
            <w:vAlign w:val="center"/>
          </w:tcPr>
          <w:p w14:paraId="00CC45C3" w14:textId="57ADCA1E" w:rsidR="004A50D4" w:rsidRPr="00D902AE" w:rsidRDefault="004A50D4" w:rsidP="004A50D4">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Лиценцирани пружалац услуге ЦСР Оџаци </w:t>
            </w:r>
          </w:p>
          <w:p w14:paraId="379CF66D" w14:textId="4F2694B0" w:rsidR="00197E75" w:rsidRPr="00D902AE" w:rsidRDefault="00197E75" w:rsidP="00EA0A63">
            <w:pPr>
              <w:spacing w:before="60" w:after="60"/>
              <w:jc w:val="center"/>
              <w:rPr>
                <w:rFonts w:ascii="Tahoma" w:hAnsi="Tahoma" w:cs="Tahoma"/>
                <w:spacing w:val="-8"/>
                <w:sz w:val="20"/>
                <w:szCs w:val="20"/>
                <w:lang w:val="sr-Cyrl-RS"/>
              </w:rPr>
            </w:pPr>
          </w:p>
        </w:tc>
        <w:tc>
          <w:tcPr>
            <w:tcW w:w="1417" w:type="dxa"/>
            <w:vAlign w:val="center"/>
          </w:tcPr>
          <w:p w14:paraId="1BA6757F" w14:textId="1676EDA3" w:rsidR="00197E75" w:rsidRPr="00D902AE" w:rsidRDefault="004A50D4"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Континуирано током </w:t>
            </w:r>
            <w:r w:rsidR="00197E75" w:rsidRPr="00D902AE">
              <w:rPr>
                <w:rFonts w:ascii="Tahoma" w:hAnsi="Tahoma" w:cs="Tahoma"/>
                <w:spacing w:val="-8"/>
                <w:sz w:val="20"/>
                <w:szCs w:val="20"/>
                <w:lang w:val="sr-Cyrl-RS"/>
              </w:rPr>
              <w:t xml:space="preserve">2025, 2026 </w:t>
            </w:r>
            <w:r>
              <w:rPr>
                <w:rFonts w:ascii="Tahoma" w:hAnsi="Tahoma" w:cs="Tahoma"/>
                <w:spacing w:val="-8"/>
                <w:sz w:val="20"/>
                <w:szCs w:val="20"/>
                <w:lang w:val="sr-Cyrl-RS"/>
              </w:rPr>
              <w:t xml:space="preserve">и </w:t>
            </w:r>
            <w:r w:rsidR="00197E75" w:rsidRPr="00D902AE">
              <w:rPr>
                <w:rFonts w:ascii="Tahoma" w:hAnsi="Tahoma" w:cs="Tahoma"/>
                <w:spacing w:val="-8"/>
                <w:sz w:val="20"/>
                <w:szCs w:val="20"/>
                <w:lang w:val="sr-Cyrl-RS"/>
              </w:rPr>
              <w:t>2027</w:t>
            </w:r>
          </w:p>
        </w:tc>
        <w:tc>
          <w:tcPr>
            <w:tcW w:w="1626" w:type="dxa"/>
            <w:vAlign w:val="center"/>
          </w:tcPr>
          <w:p w14:paraId="5BF655B6" w14:textId="6C6BE16E" w:rsidR="00197E75" w:rsidRPr="00D902AE" w:rsidRDefault="004A50D4"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3" w:type="dxa"/>
            <w:vAlign w:val="center"/>
          </w:tcPr>
          <w:p w14:paraId="14431963"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0902-0016</w:t>
            </w:r>
          </w:p>
        </w:tc>
        <w:tc>
          <w:tcPr>
            <w:tcW w:w="1334" w:type="dxa"/>
            <w:vAlign w:val="center"/>
          </w:tcPr>
          <w:p w14:paraId="6D319E83"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36.000</w:t>
            </w:r>
          </w:p>
        </w:tc>
        <w:tc>
          <w:tcPr>
            <w:tcW w:w="1334" w:type="dxa"/>
            <w:vAlign w:val="center"/>
          </w:tcPr>
          <w:p w14:paraId="239B0698"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36.000</w:t>
            </w:r>
          </w:p>
        </w:tc>
        <w:tc>
          <w:tcPr>
            <w:tcW w:w="1339" w:type="dxa"/>
            <w:vAlign w:val="center"/>
          </w:tcPr>
          <w:p w14:paraId="0D58CA91"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37.400</w:t>
            </w:r>
          </w:p>
        </w:tc>
      </w:tr>
    </w:tbl>
    <w:p w14:paraId="14286D83" w14:textId="77777777" w:rsidR="00197E75" w:rsidRDefault="00197E75" w:rsidP="00197E75">
      <w:pPr>
        <w:rPr>
          <w:rFonts w:ascii="Tahoma" w:hAnsi="Tahoma" w:cs="Tahoma"/>
          <w:lang w:val="sr-Cyrl-RS"/>
        </w:rPr>
      </w:pPr>
    </w:p>
    <w:p w14:paraId="7AB128BC" w14:textId="77777777" w:rsidR="008B7FC6" w:rsidRDefault="008B7FC6" w:rsidP="00197E75">
      <w:pPr>
        <w:rPr>
          <w:rFonts w:ascii="Tahoma" w:hAnsi="Tahoma" w:cs="Tahoma"/>
          <w:lang w:val="sr-Cyrl-RS"/>
        </w:rPr>
      </w:pPr>
    </w:p>
    <w:p w14:paraId="0DD2DD86" w14:textId="77777777" w:rsidR="008B7FC6" w:rsidRDefault="008B7FC6" w:rsidP="00197E75">
      <w:pPr>
        <w:rPr>
          <w:rFonts w:ascii="Tahoma" w:hAnsi="Tahoma" w:cs="Tahoma"/>
          <w:lang w:val="sr-Cyrl-RS"/>
        </w:rPr>
      </w:pPr>
    </w:p>
    <w:p w14:paraId="41C25668" w14:textId="3EE81988" w:rsidR="008B7FC6" w:rsidRDefault="008B7FC6">
      <w:pPr>
        <w:rPr>
          <w:rFonts w:ascii="Tahoma" w:hAnsi="Tahoma" w:cs="Tahoma"/>
          <w:lang w:val="sr-Cyrl-RS"/>
        </w:rPr>
      </w:pPr>
      <w:r>
        <w:rPr>
          <w:rFonts w:ascii="Tahoma" w:hAnsi="Tahoma" w:cs="Tahoma"/>
          <w:lang w:val="sr-Cyrl-RS"/>
        </w:rPr>
        <w:br w:type="page"/>
      </w:r>
    </w:p>
    <w:tbl>
      <w:tblPr>
        <w:tblStyle w:val="TableGrid"/>
        <w:tblW w:w="14312" w:type="dxa"/>
        <w:tblLook w:val="04A0" w:firstRow="1" w:lastRow="0" w:firstColumn="1" w:lastColumn="0" w:noHBand="0" w:noVBand="1"/>
      </w:tblPr>
      <w:tblGrid>
        <w:gridCol w:w="3939"/>
        <w:gridCol w:w="1599"/>
        <w:gridCol w:w="732"/>
        <w:gridCol w:w="704"/>
        <w:gridCol w:w="1581"/>
        <w:gridCol w:w="1465"/>
        <w:gridCol w:w="1465"/>
        <w:gridCol w:w="2827"/>
      </w:tblGrid>
      <w:tr w:rsidR="00197E75" w:rsidRPr="003E14BD" w14:paraId="320934C3" w14:textId="77777777" w:rsidTr="00EA0A63">
        <w:tc>
          <w:tcPr>
            <w:tcW w:w="14312" w:type="dxa"/>
            <w:gridSpan w:val="8"/>
            <w:shd w:val="clear" w:color="auto" w:fill="A8D08D" w:themeFill="accent6" w:themeFillTint="99"/>
          </w:tcPr>
          <w:p w14:paraId="5E06481C" w14:textId="79A9E6EA" w:rsidR="00197E75" w:rsidRPr="003E14BD" w:rsidRDefault="00197E75"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lastRenderedPageBreak/>
              <w:t>МЕРА 1.3:</w:t>
            </w:r>
            <w:r w:rsidRPr="003E14BD">
              <w:rPr>
                <w:rStyle w:val="FootnoteReference"/>
                <w:b/>
                <w:bCs/>
                <w:sz w:val="20"/>
                <w:szCs w:val="20"/>
                <w:lang w:val="sr-Cyrl-RS"/>
              </w:rPr>
              <w:footnoteReference w:id="13"/>
            </w:r>
            <w:r w:rsidRPr="003E14BD">
              <w:rPr>
                <w:rFonts w:ascii="Tahoma" w:hAnsi="Tahoma" w:cs="Tahoma"/>
                <w:b/>
                <w:bCs/>
                <w:sz w:val="20"/>
                <w:szCs w:val="20"/>
                <w:lang w:val="sr-Cyrl-RS"/>
              </w:rPr>
              <w:t xml:space="preserve"> </w:t>
            </w:r>
            <w:r w:rsidRPr="003E14BD">
              <w:rPr>
                <w:rFonts w:ascii="Tahoma" w:hAnsi="Tahoma" w:cs="Tahoma"/>
                <w:b/>
                <w:bCs/>
                <w:sz w:val="18"/>
                <w:szCs w:val="18"/>
                <w:lang w:val="sr-Cyrl-RS"/>
              </w:rPr>
              <w:t>Развој услуге Дневни боравак за особе са сметњама у развоју</w:t>
            </w:r>
          </w:p>
        </w:tc>
      </w:tr>
      <w:tr w:rsidR="00197E75" w:rsidRPr="003E14BD" w14:paraId="631BECD8" w14:textId="77777777" w:rsidTr="00EA0A63">
        <w:tc>
          <w:tcPr>
            <w:tcW w:w="3939" w:type="dxa"/>
            <w:vMerge w:val="restart"/>
            <w:shd w:val="clear" w:color="auto" w:fill="C5E0B3" w:themeFill="accent6" w:themeFillTint="66"/>
            <w:vAlign w:val="center"/>
          </w:tcPr>
          <w:p w14:paraId="2639E778"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gridSpan w:val="2"/>
            <w:vMerge w:val="restart"/>
            <w:shd w:val="clear" w:color="auto" w:fill="C5E0B3" w:themeFill="accent6" w:themeFillTint="66"/>
            <w:vAlign w:val="center"/>
          </w:tcPr>
          <w:p w14:paraId="1671BD24"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gridSpan w:val="2"/>
            <w:vMerge w:val="restart"/>
            <w:shd w:val="clear" w:color="auto" w:fill="C5E0B3" w:themeFill="accent6" w:themeFillTint="66"/>
            <w:vAlign w:val="center"/>
          </w:tcPr>
          <w:p w14:paraId="2471B9B0" w14:textId="77777777" w:rsidR="00197E75" w:rsidRPr="003E14BD" w:rsidRDefault="00197E75"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39ED63D6"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14"/>
            </w:r>
          </w:p>
        </w:tc>
      </w:tr>
      <w:tr w:rsidR="00197E75" w:rsidRPr="003E14BD" w14:paraId="69094917" w14:textId="77777777" w:rsidTr="00EA0A63">
        <w:tc>
          <w:tcPr>
            <w:tcW w:w="3939" w:type="dxa"/>
            <w:vMerge/>
          </w:tcPr>
          <w:p w14:paraId="415A0E15" w14:textId="77777777" w:rsidR="00197E75" w:rsidRPr="003E14BD" w:rsidRDefault="00197E75" w:rsidP="00EA0A63">
            <w:pPr>
              <w:spacing w:before="60" w:after="60"/>
              <w:jc w:val="center"/>
              <w:rPr>
                <w:rFonts w:ascii="Tahoma" w:hAnsi="Tahoma" w:cs="Tahoma"/>
                <w:b/>
                <w:sz w:val="20"/>
                <w:szCs w:val="20"/>
                <w:lang w:val="sr-Cyrl-RS"/>
              </w:rPr>
            </w:pPr>
          </w:p>
        </w:tc>
        <w:tc>
          <w:tcPr>
            <w:tcW w:w="2331" w:type="dxa"/>
            <w:gridSpan w:val="2"/>
            <w:vMerge/>
            <w:vAlign w:val="center"/>
          </w:tcPr>
          <w:p w14:paraId="36DB1FE2" w14:textId="77777777" w:rsidR="00197E75" w:rsidRPr="003E14BD" w:rsidRDefault="00197E75" w:rsidP="00EA0A63">
            <w:pPr>
              <w:spacing w:before="60" w:after="60"/>
              <w:jc w:val="center"/>
              <w:rPr>
                <w:rFonts w:ascii="Tahoma" w:hAnsi="Tahoma" w:cs="Tahoma"/>
                <w:sz w:val="20"/>
                <w:szCs w:val="20"/>
                <w:lang w:val="sr-Cyrl-RS"/>
              </w:rPr>
            </w:pPr>
          </w:p>
        </w:tc>
        <w:tc>
          <w:tcPr>
            <w:tcW w:w="2285" w:type="dxa"/>
            <w:gridSpan w:val="2"/>
            <w:vMerge/>
            <w:vAlign w:val="center"/>
          </w:tcPr>
          <w:p w14:paraId="0F62FC4B" w14:textId="77777777" w:rsidR="00197E75" w:rsidRPr="003E14BD" w:rsidRDefault="00197E75"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63757EE5"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5" w:type="dxa"/>
            <w:shd w:val="clear" w:color="auto" w:fill="C5E0B3" w:themeFill="accent6" w:themeFillTint="66"/>
            <w:vAlign w:val="center"/>
          </w:tcPr>
          <w:p w14:paraId="2D91F321"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27" w:type="dxa"/>
            <w:shd w:val="clear" w:color="auto" w:fill="C5E0B3" w:themeFill="accent6" w:themeFillTint="66"/>
            <w:vAlign w:val="center"/>
          </w:tcPr>
          <w:p w14:paraId="53290DF5" w14:textId="77777777" w:rsidR="00197E75" w:rsidRPr="003E14BD" w:rsidRDefault="00197E75"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32065D" w:rsidRPr="003E14BD" w14:paraId="6C97EF1B" w14:textId="77777777" w:rsidTr="00EA0A63">
        <w:tc>
          <w:tcPr>
            <w:tcW w:w="3939" w:type="dxa"/>
            <w:vMerge w:val="restart"/>
            <w:shd w:val="clear" w:color="auto" w:fill="auto"/>
          </w:tcPr>
          <w:p w14:paraId="2445F670" w14:textId="125C740E" w:rsidR="0032065D" w:rsidRPr="003E14BD" w:rsidRDefault="0032065D" w:rsidP="0032065D">
            <w:pPr>
              <w:spacing w:before="60" w:after="60"/>
              <w:rPr>
                <w:rFonts w:ascii="Tahoma" w:hAnsi="Tahoma" w:cs="Tahoma"/>
                <w:bCs/>
                <w:sz w:val="20"/>
                <w:szCs w:val="20"/>
                <w:lang w:val="sr-Cyrl-RS"/>
              </w:rPr>
            </w:pPr>
            <w:r w:rsidRPr="003E14BD">
              <w:rPr>
                <w:rFonts w:ascii="Tahoma" w:hAnsi="Tahoma" w:cs="Tahoma"/>
                <w:bCs/>
                <w:sz w:val="20"/>
                <w:szCs w:val="20"/>
                <w:lang w:val="sr-Cyrl-RS"/>
              </w:rPr>
              <w:t>О</w:t>
            </w:r>
            <w:r w:rsidR="00290887">
              <w:rPr>
                <w:rFonts w:ascii="Tahoma" w:hAnsi="Tahoma" w:cs="Tahoma"/>
                <w:bCs/>
                <w:sz w:val="20"/>
                <w:szCs w:val="20"/>
                <w:lang w:val="sr-Cyrl-RS"/>
              </w:rPr>
              <w:t xml:space="preserve">пштинска управа општине </w:t>
            </w:r>
            <w:r w:rsidRPr="003E14BD">
              <w:rPr>
                <w:rFonts w:ascii="Tahoma" w:hAnsi="Tahoma" w:cs="Tahoma"/>
                <w:bCs/>
                <w:sz w:val="20"/>
                <w:szCs w:val="20"/>
                <w:lang w:val="sr-Cyrl-RS"/>
              </w:rPr>
              <w:t>Оџаци</w:t>
            </w:r>
          </w:p>
        </w:tc>
        <w:tc>
          <w:tcPr>
            <w:tcW w:w="2331" w:type="dxa"/>
            <w:gridSpan w:val="2"/>
            <w:shd w:val="clear" w:color="auto" w:fill="auto"/>
            <w:vAlign w:val="center"/>
          </w:tcPr>
          <w:p w14:paraId="2B0BDC90" w14:textId="77777777" w:rsidR="0032065D" w:rsidRPr="003E14BD" w:rsidRDefault="0032065D" w:rsidP="0032065D">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5" w:type="dxa"/>
            <w:gridSpan w:val="2"/>
            <w:vMerge w:val="restart"/>
            <w:shd w:val="clear" w:color="auto" w:fill="auto"/>
            <w:vAlign w:val="center"/>
          </w:tcPr>
          <w:p w14:paraId="01194ACC" w14:textId="5C57D21F" w:rsidR="0032065D" w:rsidRPr="00290887" w:rsidRDefault="0032065D" w:rsidP="0032065D">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r w:rsidR="00290887">
              <w:rPr>
                <w:rFonts w:ascii="Tahoma" w:hAnsi="Tahoma" w:cs="Tahoma"/>
                <w:b/>
                <w:sz w:val="20"/>
                <w:szCs w:val="20"/>
              </w:rPr>
              <w:t xml:space="preserve">, </w:t>
            </w:r>
            <w:r w:rsidR="00290887">
              <w:rPr>
                <w:rFonts w:ascii="Tahoma" w:hAnsi="Tahoma" w:cs="Tahoma"/>
                <w:b/>
                <w:sz w:val="20"/>
                <w:szCs w:val="20"/>
                <w:lang w:val="sr-Cyrl-RS"/>
              </w:rPr>
              <w:t>програмска активност 0902-0016</w:t>
            </w:r>
          </w:p>
        </w:tc>
        <w:tc>
          <w:tcPr>
            <w:tcW w:w="1465" w:type="dxa"/>
            <w:shd w:val="clear" w:color="auto" w:fill="auto"/>
            <w:vAlign w:val="center"/>
          </w:tcPr>
          <w:p w14:paraId="4257165A" w14:textId="3E0B6BF3"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6</w:t>
            </w:r>
            <w:r w:rsidR="0032065D" w:rsidRPr="00D902AE">
              <w:rPr>
                <w:rFonts w:ascii="Tahoma" w:hAnsi="Tahoma" w:cs="Tahoma"/>
                <w:spacing w:val="-8"/>
                <w:sz w:val="20"/>
                <w:szCs w:val="20"/>
                <w:lang w:val="sr-Cyrl-RS"/>
              </w:rPr>
              <w:t>.000</w:t>
            </w:r>
          </w:p>
        </w:tc>
        <w:tc>
          <w:tcPr>
            <w:tcW w:w="1465" w:type="dxa"/>
            <w:shd w:val="clear" w:color="auto" w:fill="auto"/>
            <w:vAlign w:val="center"/>
          </w:tcPr>
          <w:p w14:paraId="220154EA" w14:textId="45CE6A07"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6</w:t>
            </w:r>
            <w:r w:rsidR="0032065D" w:rsidRPr="00D902AE">
              <w:rPr>
                <w:rFonts w:ascii="Tahoma" w:hAnsi="Tahoma" w:cs="Tahoma"/>
                <w:spacing w:val="-8"/>
                <w:sz w:val="20"/>
                <w:szCs w:val="20"/>
                <w:lang w:val="sr-Cyrl-RS"/>
              </w:rPr>
              <w:t>.000</w:t>
            </w:r>
          </w:p>
        </w:tc>
        <w:tc>
          <w:tcPr>
            <w:tcW w:w="2827" w:type="dxa"/>
            <w:shd w:val="clear" w:color="auto" w:fill="auto"/>
            <w:vAlign w:val="center"/>
          </w:tcPr>
          <w:p w14:paraId="28234843" w14:textId="48CA6755"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6</w:t>
            </w:r>
            <w:r w:rsidR="0032065D" w:rsidRPr="00D902AE">
              <w:rPr>
                <w:rFonts w:ascii="Tahoma" w:hAnsi="Tahoma" w:cs="Tahoma"/>
                <w:spacing w:val="-8"/>
                <w:sz w:val="20"/>
                <w:szCs w:val="20"/>
                <w:lang w:val="sr-Cyrl-RS"/>
              </w:rPr>
              <w:t>.300</w:t>
            </w:r>
          </w:p>
        </w:tc>
      </w:tr>
      <w:tr w:rsidR="0032065D" w:rsidRPr="003E14BD" w14:paraId="4DAFB2E8" w14:textId="77777777" w:rsidTr="00EA0A63">
        <w:tc>
          <w:tcPr>
            <w:tcW w:w="3939" w:type="dxa"/>
            <w:vMerge/>
            <w:shd w:val="clear" w:color="auto" w:fill="auto"/>
          </w:tcPr>
          <w:p w14:paraId="1BBCC490" w14:textId="77777777" w:rsidR="0032065D" w:rsidRPr="003E14BD" w:rsidRDefault="0032065D" w:rsidP="0032065D">
            <w:pPr>
              <w:spacing w:before="60" w:after="60"/>
              <w:rPr>
                <w:rFonts w:ascii="Tahoma" w:hAnsi="Tahoma" w:cs="Tahoma"/>
                <w:bCs/>
                <w:sz w:val="20"/>
                <w:szCs w:val="20"/>
                <w:lang w:val="sr-Cyrl-RS"/>
              </w:rPr>
            </w:pPr>
          </w:p>
        </w:tc>
        <w:tc>
          <w:tcPr>
            <w:tcW w:w="2331" w:type="dxa"/>
            <w:gridSpan w:val="2"/>
            <w:shd w:val="clear" w:color="auto" w:fill="auto"/>
            <w:vAlign w:val="center"/>
          </w:tcPr>
          <w:p w14:paraId="33CD956A" w14:textId="246D5DC6" w:rsidR="0032065D" w:rsidRPr="00D902AE" w:rsidRDefault="0032065D" w:rsidP="0032065D">
            <w:pPr>
              <w:spacing w:before="60" w:after="60"/>
              <w:jc w:val="center"/>
              <w:rPr>
                <w:rFonts w:ascii="Tahoma" w:hAnsi="Tahoma" w:cs="Tahoma"/>
                <w:sz w:val="20"/>
                <w:szCs w:val="20"/>
                <w:lang w:val="sr-Cyrl-RS"/>
              </w:rPr>
            </w:pPr>
            <w:r w:rsidRPr="00D902AE">
              <w:rPr>
                <w:rFonts w:ascii="Tahoma" w:hAnsi="Tahoma" w:cs="Tahoma"/>
                <w:sz w:val="20"/>
                <w:szCs w:val="20"/>
                <w:lang w:val="sr-Cyrl-RS"/>
              </w:rPr>
              <w:t>Наменски трансфер</w:t>
            </w:r>
          </w:p>
        </w:tc>
        <w:tc>
          <w:tcPr>
            <w:tcW w:w="2285" w:type="dxa"/>
            <w:gridSpan w:val="2"/>
            <w:vMerge/>
            <w:shd w:val="clear" w:color="auto" w:fill="auto"/>
            <w:vAlign w:val="center"/>
          </w:tcPr>
          <w:p w14:paraId="70E9D9D3" w14:textId="77777777" w:rsidR="0032065D" w:rsidRPr="00D902AE" w:rsidRDefault="0032065D" w:rsidP="0032065D">
            <w:pPr>
              <w:spacing w:before="60" w:after="60"/>
              <w:jc w:val="center"/>
              <w:rPr>
                <w:rFonts w:ascii="Tahoma" w:hAnsi="Tahoma" w:cs="Tahoma"/>
                <w:b/>
                <w:sz w:val="20"/>
                <w:szCs w:val="20"/>
                <w:lang w:val="sr-Cyrl-RS"/>
              </w:rPr>
            </w:pPr>
          </w:p>
        </w:tc>
        <w:tc>
          <w:tcPr>
            <w:tcW w:w="1465" w:type="dxa"/>
            <w:shd w:val="clear" w:color="auto" w:fill="auto"/>
            <w:vAlign w:val="center"/>
          </w:tcPr>
          <w:p w14:paraId="56565715" w14:textId="0B35F765"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b/>
                <w:sz w:val="20"/>
                <w:szCs w:val="20"/>
                <w:lang w:val="sr-Cyrl-RS"/>
              </w:rPr>
              <w:t>0</w:t>
            </w:r>
          </w:p>
        </w:tc>
        <w:tc>
          <w:tcPr>
            <w:tcW w:w="1465" w:type="dxa"/>
            <w:shd w:val="clear" w:color="auto" w:fill="auto"/>
            <w:vAlign w:val="center"/>
          </w:tcPr>
          <w:p w14:paraId="49579BF7" w14:textId="3A71D4A4"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b/>
                <w:sz w:val="20"/>
                <w:szCs w:val="20"/>
                <w:lang w:val="sr-Cyrl-RS"/>
              </w:rPr>
              <w:t>0</w:t>
            </w:r>
          </w:p>
        </w:tc>
        <w:tc>
          <w:tcPr>
            <w:tcW w:w="2827" w:type="dxa"/>
            <w:shd w:val="clear" w:color="auto" w:fill="auto"/>
            <w:vAlign w:val="center"/>
          </w:tcPr>
          <w:p w14:paraId="41073CAE" w14:textId="0F581D4B" w:rsidR="0032065D" w:rsidRPr="00D902AE" w:rsidRDefault="00521361" w:rsidP="0032065D">
            <w:pPr>
              <w:spacing w:before="60" w:after="60"/>
              <w:jc w:val="center"/>
              <w:rPr>
                <w:rFonts w:ascii="Tahoma" w:hAnsi="Tahoma" w:cs="Tahoma"/>
                <w:b/>
                <w:sz w:val="20"/>
                <w:szCs w:val="20"/>
                <w:lang w:val="sr-Cyrl-RS"/>
              </w:rPr>
            </w:pPr>
            <w:r w:rsidRPr="00D902AE">
              <w:rPr>
                <w:rFonts w:ascii="Tahoma" w:hAnsi="Tahoma" w:cs="Tahoma"/>
                <w:b/>
                <w:sz w:val="20"/>
                <w:szCs w:val="20"/>
                <w:lang w:val="sr-Cyrl-RS"/>
              </w:rPr>
              <w:t>0</w:t>
            </w:r>
          </w:p>
        </w:tc>
      </w:tr>
      <w:tr w:rsidR="00F02460" w:rsidRPr="003E14BD" w14:paraId="48228254" w14:textId="77777777" w:rsidTr="00EA0A63">
        <w:tc>
          <w:tcPr>
            <w:tcW w:w="3939" w:type="dxa"/>
            <w:vMerge/>
            <w:shd w:val="clear" w:color="auto" w:fill="auto"/>
          </w:tcPr>
          <w:p w14:paraId="71839E91" w14:textId="77777777" w:rsidR="00F02460" w:rsidRPr="003E14BD" w:rsidRDefault="00F02460" w:rsidP="00F02460">
            <w:pPr>
              <w:spacing w:before="60" w:after="60"/>
              <w:rPr>
                <w:rFonts w:ascii="Tahoma" w:hAnsi="Tahoma" w:cs="Tahoma"/>
                <w:bCs/>
                <w:sz w:val="20"/>
                <w:szCs w:val="20"/>
                <w:lang w:val="sr-Cyrl-RS"/>
              </w:rPr>
            </w:pPr>
          </w:p>
        </w:tc>
        <w:tc>
          <w:tcPr>
            <w:tcW w:w="2331" w:type="dxa"/>
            <w:gridSpan w:val="2"/>
            <w:shd w:val="clear" w:color="auto" w:fill="auto"/>
            <w:vAlign w:val="center"/>
          </w:tcPr>
          <w:p w14:paraId="6167096D" w14:textId="7D083BBE" w:rsidR="00F02460" w:rsidRPr="003E14BD" w:rsidRDefault="00F02460" w:rsidP="00F02460">
            <w:pPr>
              <w:spacing w:before="60" w:after="60"/>
              <w:jc w:val="center"/>
              <w:rPr>
                <w:rFonts w:ascii="Tahoma" w:hAnsi="Tahoma" w:cs="Tahoma"/>
                <w:sz w:val="20"/>
                <w:szCs w:val="20"/>
                <w:lang w:val="sr-Cyrl-RS"/>
              </w:rPr>
            </w:pPr>
            <w:r>
              <w:rPr>
                <w:rFonts w:ascii="Tahoma" w:hAnsi="Tahoma" w:cs="Tahoma"/>
                <w:sz w:val="20"/>
                <w:szCs w:val="20"/>
                <w:lang w:val="sr-Cyrl-RS"/>
              </w:rPr>
              <w:t>Донаторска средства</w:t>
            </w:r>
          </w:p>
        </w:tc>
        <w:tc>
          <w:tcPr>
            <w:tcW w:w="2285" w:type="dxa"/>
            <w:gridSpan w:val="2"/>
            <w:vMerge/>
            <w:shd w:val="clear" w:color="auto" w:fill="auto"/>
            <w:vAlign w:val="center"/>
          </w:tcPr>
          <w:p w14:paraId="48E1720A" w14:textId="77777777" w:rsidR="00F02460" w:rsidRPr="003E14BD" w:rsidRDefault="00F02460" w:rsidP="00F02460">
            <w:pPr>
              <w:spacing w:before="60" w:after="60"/>
              <w:jc w:val="center"/>
              <w:rPr>
                <w:rFonts w:ascii="Tahoma" w:hAnsi="Tahoma" w:cs="Tahoma"/>
                <w:b/>
                <w:sz w:val="20"/>
                <w:szCs w:val="20"/>
                <w:lang w:val="sr-Cyrl-RS"/>
              </w:rPr>
            </w:pPr>
          </w:p>
        </w:tc>
        <w:tc>
          <w:tcPr>
            <w:tcW w:w="1465" w:type="dxa"/>
            <w:shd w:val="clear" w:color="auto" w:fill="auto"/>
            <w:vAlign w:val="center"/>
          </w:tcPr>
          <w:p w14:paraId="0BE0C280" w14:textId="3060985D" w:rsidR="00F02460" w:rsidRPr="003E14BD" w:rsidRDefault="00521361" w:rsidP="00F02460">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1465" w:type="dxa"/>
            <w:shd w:val="clear" w:color="auto" w:fill="auto"/>
            <w:vAlign w:val="center"/>
          </w:tcPr>
          <w:p w14:paraId="48926C4F" w14:textId="04C1E3E2" w:rsidR="00F02460" w:rsidRPr="003E14BD" w:rsidRDefault="00521361" w:rsidP="00F02460">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3451FB4D" w14:textId="1D4FFC24" w:rsidR="00F02460" w:rsidRPr="003E14BD" w:rsidRDefault="00521361" w:rsidP="00F02460">
            <w:pPr>
              <w:spacing w:before="60" w:after="60"/>
              <w:jc w:val="center"/>
              <w:rPr>
                <w:rFonts w:ascii="Tahoma" w:hAnsi="Tahoma" w:cs="Tahoma"/>
                <w:b/>
                <w:sz w:val="20"/>
                <w:szCs w:val="20"/>
                <w:lang w:val="sr-Cyrl-RS"/>
              </w:rPr>
            </w:pPr>
            <w:r>
              <w:rPr>
                <w:rFonts w:ascii="Tahoma" w:hAnsi="Tahoma" w:cs="Tahoma"/>
                <w:b/>
                <w:sz w:val="20"/>
                <w:szCs w:val="20"/>
                <w:lang w:val="sr-Cyrl-RS"/>
              </w:rPr>
              <w:t>0</w:t>
            </w:r>
          </w:p>
        </w:tc>
      </w:tr>
      <w:tr w:rsidR="00F02460" w:rsidRPr="003E14BD" w14:paraId="00D9A10F" w14:textId="77777777" w:rsidTr="00EA0A63">
        <w:tc>
          <w:tcPr>
            <w:tcW w:w="6270" w:type="dxa"/>
            <w:gridSpan w:val="3"/>
            <w:shd w:val="clear" w:color="auto" w:fill="C5E0B3" w:themeFill="accent6" w:themeFillTint="66"/>
          </w:tcPr>
          <w:p w14:paraId="686F43FF" w14:textId="77777777" w:rsidR="00F02460" w:rsidRPr="003E14BD" w:rsidRDefault="00F02460" w:rsidP="00F02460">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0F90860D" w14:textId="77777777" w:rsidR="00F02460" w:rsidRPr="003E14BD" w:rsidRDefault="00F02460" w:rsidP="00F02460">
            <w:pPr>
              <w:spacing w:before="60" w:after="60"/>
              <w:rPr>
                <w:rFonts w:ascii="Tahoma" w:hAnsi="Tahoma" w:cs="Tahoma"/>
                <w:b/>
                <w:sz w:val="20"/>
                <w:szCs w:val="20"/>
                <w:lang w:val="sr-Cyrl-RS"/>
              </w:rPr>
            </w:pPr>
          </w:p>
        </w:tc>
        <w:tc>
          <w:tcPr>
            <w:tcW w:w="8042" w:type="dxa"/>
            <w:gridSpan w:val="5"/>
            <w:shd w:val="clear" w:color="auto" w:fill="C5E0B3" w:themeFill="accent6" w:themeFillTint="66"/>
          </w:tcPr>
          <w:p w14:paraId="3673503A" w14:textId="77777777" w:rsidR="00F02460" w:rsidRPr="003E14BD" w:rsidRDefault="00F02460" w:rsidP="00F02460">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15"/>
            </w:r>
            <w:r w:rsidRPr="003E14BD">
              <w:rPr>
                <w:rFonts w:ascii="Tahoma" w:hAnsi="Tahoma" w:cs="Tahoma"/>
                <w:b/>
                <w:sz w:val="20"/>
                <w:szCs w:val="20"/>
                <w:lang w:val="sr-Cyrl-RS"/>
              </w:rPr>
              <w:t>: Обезбађење добара и пружање услуга</w:t>
            </w:r>
          </w:p>
        </w:tc>
      </w:tr>
      <w:tr w:rsidR="00F02460" w:rsidRPr="003E14BD" w14:paraId="1B721DDA" w14:textId="77777777" w:rsidTr="00EA0A63">
        <w:tc>
          <w:tcPr>
            <w:tcW w:w="14312" w:type="dxa"/>
            <w:gridSpan w:val="8"/>
            <w:shd w:val="clear" w:color="auto" w:fill="C5E0B3" w:themeFill="accent6" w:themeFillTint="66"/>
          </w:tcPr>
          <w:p w14:paraId="380463B6" w14:textId="77777777" w:rsidR="00F02460" w:rsidRPr="003E14BD" w:rsidRDefault="00F02460" w:rsidP="00F02460">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r w:rsidR="00F02460" w:rsidRPr="003E14BD" w14:paraId="5751C94B" w14:textId="77777777" w:rsidTr="00EA0A63">
        <w:tc>
          <w:tcPr>
            <w:tcW w:w="3939" w:type="dxa"/>
            <w:shd w:val="clear" w:color="auto" w:fill="D9E2F3" w:themeFill="accent1" w:themeFillTint="33"/>
            <w:vAlign w:val="center"/>
          </w:tcPr>
          <w:p w14:paraId="03F0063F" w14:textId="77777777" w:rsidR="00F02460" w:rsidRPr="003E14BD" w:rsidRDefault="00F02460" w:rsidP="00F02460">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мере</w:t>
            </w:r>
          </w:p>
        </w:tc>
        <w:tc>
          <w:tcPr>
            <w:tcW w:w="1599" w:type="dxa"/>
            <w:shd w:val="clear" w:color="auto" w:fill="D9E2F3" w:themeFill="accent1" w:themeFillTint="33"/>
            <w:vAlign w:val="center"/>
          </w:tcPr>
          <w:p w14:paraId="2A2C4E65" w14:textId="77777777" w:rsidR="00F02460" w:rsidRPr="003E14BD" w:rsidRDefault="00F02460" w:rsidP="00F02460">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gridSpan w:val="2"/>
            <w:shd w:val="clear" w:color="auto" w:fill="D9E2F3" w:themeFill="accent1" w:themeFillTint="33"/>
            <w:vAlign w:val="center"/>
          </w:tcPr>
          <w:p w14:paraId="00C83251" w14:textId="77777777" w:rsidR="00F02460" w:rsidRPr="003E14BD" w:rsidRDefault="00F02460" w:rsidP="00F02460">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1B3EF4B1" w14:textId="77777777" w:rsidR="00F02460" w:rsidRPr="003E14BD" w:rsidRDefault="00F02460" w:rsidP="00F02460">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593DE4AB" w14:textId="77777777" w:rsidR="00F02460" w:rsidRPr="00D902AE" w:rsidRDefault="00F02460" w:rsidP="00F02460">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367A6C92" w14:textId="77777777" w:rsidR="00F02460" w:rsidRPr="00D902AE" w:rsidRDefault="00F02460" w:rsidP="00F02460">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11A3E340" w14:textId="77777777" w:rsidR="00F02460" w:rsidRPr="00D902AE" w:rsidRDefault="00F02460" w:rsidP="00F02460">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F02460" w:rsidRPr="003E14BD" w14:paraId="70B44806" w14:textId="77777777" w:rsidTr="00EA0A63">
        <w:tc>
          <w:tcPr>
            <w:tcW w:w="3939" w:type="dxa"/>
            <w:vAlign w:val="center"/>
          </w:tcPr>
          <w:p w14:paraId="52AC4B6B" w14:textId="4DEDC532" w:rsidR="00F02460" w:rsidRPr="003E14BD" w:rsidRDefault="00F02460" w:rsidP="00F02460">
            <w:pPr>
              <w:spacing w:before="60" w:after="60"/>
              <w:rPr>
                <w:rFonts w:ascii="Tahoma" w:hAnsi="Tahoma" w:cs="Tahoma"/>
                <w:sz w:val="20"/>
                <w:szCs w:val="20"/>
                <w:lang w:val="sr-Cyrl-RS"/>
              </w:rPr>
            </w:pPr>
            <w:r w:rsidRPr="003E14BD">
              <w:rPr>
                <w:rFonts w:ascii="Tahoma" w:hAnsi="Tahoma" w:cs="Tahoma"/>
                <w:sz w:val="20"/>
                <w:szCs w:val="20"/>
                <w:lang w:val="sr-Cyrl-RS"/>
              </w:rPr>
              <w:t>Број новообухваћених корисника услуге Дневни боравак</w:t>
            </w:r>
          </w:p>
        </w:tc>
        <w:tc>
          <w:tcPr>
            <w:tcW w:w="1599" w:type="dxa"/>
            <w:vAlign w:val="center"/>
          </w:tcPr>
          <w:p w14:paraId="36D62BE7" w14:textId="77777777" w:rsidR="00F02460" w:rsidRPr="003E14BD" w:rsidRDefault="00F02460" w:rsidP="00F02460">
            <w:pPr>
              <w:spacing w:before="60" w:after="60"/>
              <w:jc w:val="center"/>
              <w:rPr>
                <w:rFonts w:ascii="Tahoma" w:hAnsi="Tahoma" w:cs="Tahoma"/>
                <w:sz w:val="20"/>
                <w:szCs w:val="20"/>
                <w:lang w:val="sr-Cyrl-RS"/>
              </w:rPr>
            </w:pPr>
            <w:r w:rsidRPr="003E14BD">
              <w:rPr>
                <w:rFonts w:ascii="Tahoma" w:hAnsi="Tahoma" w:cs="Tahoma"/>
                <w:sz w:val="20"/>
                <w:szCs w:val="20"/>
                <w:lang w:val="sr-Cyrl-RS"/>
              </w:rPr>
              <w:t>Број корисника услуга</w:t>
            </w:r>
          </w:p>
        </w:tc>
        <w:tc>
          <w:tcPr>
            <w:tcW w:w="1436" w:type="dxa"/>
            <w:gridSpan w:val="2"/>
            <w:vAlign w:val="center"/>
          </w:tcPr>
          <w:p w14:paraId="515F0333" w14:textId="77777777" w:rsidR="00F02460" w:rsidRPr="003E14BD" w:rsidRDefault="00F02460" w:rsidP="00F02460">
            <w:pPr>
              <w:spacing w:before="60" w:after="60"/>
              <w:jc w:val="center"/>
              <w:rPr>
                <w:rFonts w:ascii="Tahoma" w:hAnsi="Tahoma" w:cs="Tahoma"/>
                <w:sz w:val="20"/>
                <w:szCs w:val="20"/>
                <w:lang w:val="sr-Cyrl-RS"/>
              </w:rPr>
            </w:pPr>
            <w:r w:rsidRPr="003E14BD">
              <w:rPr>
                <w:rFonts w:ascii="Tahoma" w:hAnsi="Tahoma" w:cs="Tahoma"/>
                <w:sz w:val="20"/>
                <w:szCs w:val="20"/>
                <w:lang w:val="sr-Cyrl-RS"/>
              </w:rPr>
              <w:t>Извештаји пружалаца услуга социјалне заштите</w:t>
            </w:r>
          </w:p>
        </w:tc>
        <w:tc>
          <w:tcPr>
            <w:tcW w:w="1581" w:type="dxa"/>
            <w:vAlign w:val="center"/>
          </w:tcPr>
          <w:p w14:paraId="450AA3E7" w14:textId="38C3E33A" w:rsidR="00F02460" w:rsidRPr="003E14BD" w:rsidRDefault="00521361" w:rsidP="00F02460">
            <w:pPr>
              <w:spacing w:before="60" w:after="60"/>
              <w:jc w:val="center"/>
              <w:rPr>
                <w:rFonts w:ascii="Tahoma" w:hAnsi="Tahoma" w:cs="Tahoma"/>
                <w:sz w:val="20"/>
                <w:szCs w:val="20"/>
                <w:lang w:val="sr-Cyrl-RS"/>
              </w:rPr>
            </w:pPr>
            <w:r>
              <w:rPr>
                <w:rFonts w:ascii="Tahoma" w:hAnsi="Tahoma" w:cs="Tahoma"/>
                <w:sz w:val="20"/>
                <w:szCs w:val="20"/>
                <w:lang w:val="sr-Cyrl-RS"/>
              </w:rPr>
              <w:t>10</w:t>
            </w:r>
          </w:p>
        </w:tc>
        <w:tc>
          <w:tcPr>
            <w:tcW w:w="1465" w:type="dxa"/>
            <w:vAlign w:val="center"/>
          </w:tcPr>
          <w:p w14:paraId="443EAFBB" w14:textId="32533446" w:rsidR="00F02460" w:rsidRPr="003E14BD" w:rsidRDefault="00521361" w:rsidP="00F02460">
            <w:pPr>
              <w:spacing w:before="60" w:after="60"/>
              <w:jc w:val="center"/>
              <w:rPr>
                <w:rFonts w:ascii="Tahoma" w:hAnsi="Tahoma" w:cs="Tahoma"/>
                <w:sz w:val="20"/>
                <w:szCs w:val="20"/>
                <w:lang w:val="sr-Cyrl-RS"/>
              </w:rPr>
            </w:pPr>
            <w:r>
              <w:rPr>
                <w:rFonts w:ascii="Tahoma" w:hAnsi="Tahoma" w:cs="Tahoma"/>
                <w:sz w:val="20"/>
                <w:szCs w:val="20"/>
                <w:lang w:val="sr-Cyrl-RS"/>
              </w:rPr>
              <w:t>10</w:t>
            </w:r>
          </w:p>
        </w:tc>
        <w:tc>
          <w:tcPr>
            <w:tcW w:w="1465" w:type="dxa"/>
            <w:vAlign w:val="center"/>
          </w:tcPr>
          <w:p w14:paraId="33E87878" w14:textId="250B8510" w:rsidR="00F02460" w:rsidRPr="003E14BD" w:rsidRDefault="00521361" w:rsidP="00F02460">
            <w:pPr>
              <w:spacing w:before="60" w:after="60"/>
              <w:jc w:val="center"/>
              <w:rPr>
                <w:rFonts w:ascii="Tahoma" w:hAnsi="Tahoma" w:cs="Tahoma"/>
                <w:sz w:val="20"/>
                <w:szCs w:val="20"/>
                <w:lang w:val="sr-Cyrl-RS"/>
              </w:rPr>
            </w:pPr>
            <w:r>
              <w:rPr>
                <w:rFonts w:ascii="Tahoma" w:hAnsi="Tahoma" w:cs="Tahoma"/>
                <w:sz w:val="20"/>
                <w:szCs w:val="20"/>
                <w:lang w:val="sr-Cyrl-RS"/>
              </w:rPr>
              <w:t>10</w:t>
            </w:r>
          </w:p>
        </w:tc>
        <w:tc>
          <w:tcPr>
            <w:tcW w:w="2827" w:type="dxa"/>
            <w:vAlign w:val="center"/>
          </w:tcPr>
          <w:p w14:paraId="78625DC5" w14:textId="7FD4070F" w:rsidR="00F02460" w:rsidRPr="003E14BD" w:rsidRDefault="00521361" w:rsidP="00F02460">
            <w:pPr>
              <w:spacing w:before="60" w:after="60"/>
              <w:jc w:val="center"/>
              <w:rPr>
                <w:rFonts w:ascii="Tahoma" w:hAnsi="Tahoma" w:cs="Tahoma"/>
                <w:sz w:val="20"/>
                <w:szCs w:val="20"/>
                <w:lang w:val="sr-Cyrl-RS"/>
              </w:rPr>
            </w:pPr>
            <w:r>
              <w:rPr>
                <w:rFonts w:ascii="Tahoma" w:hAnsi="Tahoma" w:cs="Tahoma"/>
                <w:sz w:val="20"/>
                <w:szCs w:val="20"/>
                <w:lang w:val="sr-Cyrl-RS"/>
              </w:rPr>
              <w:t>10</w:t>
            </w:r>
          </w:p>
        </w:tc>
      </w:tr>
    </w:tbl>
    <w:p w14:paraId="4F3BF8F4" w14:textId="77777777" w:rsidR="00197E75" w:rsidRDefault="00197E75" w:rsidP="00197E75">
      <w:pPr>
        <w:rPr>
          <w:rFonts w:ascii="Tahoma" w:hAnsi="Tahoma" w:cs="Tahoma"/>
          <w:lang w:val="sr-Cyrl-RS"/>
        </w:rPr>
      </w:pPr>
    </w:p>
    <w:p w14:paraId="5BD2846D" w14:textId="77777777" w:rsidR="008B7FC6" w:rsidRDefault="008B7FC6" w:rsidP="00197E75">
      <w:pPr>
        <w:rPr>
          <w:rFonts w:ascii="Tahoma" w:hAnsi="Tahoma" w:cs="Tahoma"/>
          <w:lang w:val="sr-Cyrl-RS"/>
        </w:rPr>
      </w:pPr>
    </w:p>
    <w:p w14:paraId="4C5D8F9B" w14:textId="77777777" w:rsidR="008B7FC6" w:rsidRPr="003E14BD" w:rsidRDefault="008B7FC6" w:rsidP="00197E75">
      <w:pPr>
        <w:rPr>
          <w:rFonts w:ascii="Tahoma" w:hAnsi="Tahoma" w:cs="Tahoma"/>
          <w:lang w:val="sr-Cyrl-RS"/>
        </w:rPr>
      </w:pPr>
    </w:p>
    <w:tbl>
      <w:tblPr>
        <w:tblStyle w:val="TableGrid"/>
        <w:tblW w:w="14311" w:type="dxa"/>
        <w:tblLook w:val="04A0" w:firstRow="1" w:lastRow="0" w:firstColumn="1" w:lastColumn="0" w:noHBand="0" w:noVBand="1"/>
      </w:tblPr>
      <w:tblGrid>
        <w:gridCol w:w="2566"/>
        <w:gridCol w:w="1744"/>
        <w:gridCol w:w="1426"/>
        <w:gridCol w:w="1417"/>
        <w:gridCol w:w="13"/>
        <w:gridCol w:w="1613"/>
        <w:gridCol w:w="12"/>
        <w:gridCol w:w="1511"/>
        <w:gridCol w:w="10"/>
        <w:gridCol w:w="1332"/>
        <w:gridCol w:w="1332"/>
        <w:gridCol w:w="1335"/>
      </w:tblGrid>
      <w:tr w:rsidR="00197E75" w:rsidRPr="003E14BD" w14:paraId="604B72CD" w14:textId="77777777" w:rsidTr="00EA0A63">
        <w:trPr>
          <w:trHeight w:val="853"/>
        </w:trPr>
        <w:tc>
          <w:tcPr>
            <w:tcW w:w="2568" w:type="dxa"/>
            <w:shd w:val="clear" w:color="auto" w:fill="FFFFCC"/>
            <w:vAlign w:val="center"/>
          </w:tcPr>
          <w:p w14:paraId="4ACA7C56" w14:textId="77777777" w:rsidR="00197E75" w:rsidRPr="003E14BD" w:rsidRDefault="00197E75"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lastRenderedPageBreak/>
              <w:t>Назив активности</w:t>
            </w:r>
          </w:p>
        </w:tc>
        <w:tc>
          <w:tcPr>
            <w:tcW w:w="1744" w:type="dxa"/>
            <w:shd w:val="clear" w:color="auto" w:fill="FFFFCC"/>
            <w:vAlign w:val="center"/>
          </w:tcPr>
          <w:p w14:paraId="5510C4F6"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7F60E369"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43012F60"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gridSpan w:val="2"/>
            <w:shd w:val="clear" w:color="auto" w:fill="FFFFCC"/>
            <w:vAlign w:val="center"/>
          </w:tcPr>
          <w:p w14:paraId="1F8355DC"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gridSpan w:val="2"/>
            <w:shd w:val="clear" w:color="auto" w:fill="FFFFCC"/>
            <w:vAlign w:val="center"/>
          </w:tcPr>
          <w:p w14:paraId="0C81A68D"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7" w:type="dxa"/>
            <w:gridSpan w:val="4"/>
            <w:shd w:val="clear" w:color="auto" w:fill="FFFFCC"/>
            <w:vAlign w:val="center"/>
          </w:tcPr>
          <w:p w14:paraId="64DF2997" w14:textId="77777777" w:rsidR="00197E75" w:rsidRPr="003E14BD" w:rsidRDefault="00197E75"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197E75" w:rsidRPr="003E14BD" w14:paraId="2B3E1DB1" w14:textId="77777777" w:rsidTr="008B7FC6">
        <w:trPr>
          <w:trHeight w:val="370"/>
        </w:trPr>
        <w:tc>
          <w:tcPr>
            <w:tcW w:w="2567" w:type="dxa"/>
            <w:vMerge w:val="restart"/>
            <w:vAlign w:val="center"/>
          </w:tcPr>
          <w:p w14:paraId="344F60FB" w14:textId="3CD6CD12" w:rsidR="00197E75" w:rsidRPr="003E14BD" w:rsidRDefault="00197E75" w:rsidP="00EA0A63">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 xml:space="preserve">Проширење услуге Дневни боравак за децу са сметњама у развоју </w:t>
            </w:r>
          </w:p>
        </w:tc>
        <w:tc>
          <w:tcPr>
            <w:tcW w:w="1743" w:type="dxa"/>
            <w:vMerge w:val="restart"/>
            <w:vAlign w:val="center"/>
          </w:tcPr>
          <w:p w14:paraId="644852BE" w14:textId="6FC92F52" w:rsidR="00197E75"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Merge w:val="restart"/>
            <w:vAlign w:val="center"/>
          </w:tcPr>
          <w:p w14:paraId="459B1E40" w14:textId="4C52170C" w:rsidR="00197E75"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Лиценцирани пружалац услуге </w:t>
            </w:r>
          </w:p>
        </w:tc>
        <w:tc>
          <w:tcPr>
            <w:tcW w:w="1430" w:type="dxa"/>
            <w:gridSpan w:val="2"/>
            <w:vMerge w:val="restart"/>
            <w:vAlign w:val="center"/>
          </w:tcPr>
          <w:p w14:paraId="6AE4499A" w14:textId="49C76756" w:rsidR="00197E75"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Континуирано током све три године </w:t>
            </w:r>
          </w:p>
        </w:tc>
        <w:tc>
          <w:tcPr>
            <w:tcW w:w="1625" w:type="dxa"/>
            <w:gridSpan w:val="2"/>
            <w:vAlign w:val="center"/>
          </w:tcPr>
          <w:p w14:paraId="52E8764E" w14:textId="027DAAA6" w:rsidR="00197E75" w:rsidRPr="00D902AE"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1" w:type="dxa"/>
            <w:gridSpan w:val="2"/>
            <w:vMerge w:val="restart"/>
            <w:vAlign w:val="center"/>
          </w:tcPr>
          <w:p w14:paraId="3B0F749D"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0902-0016</w:t>
            </w:r>
          </w:p>
        </w:tc>
        <w:tc>
          <w:tcPr>
            <w:tcW w:w="1332" w:type="dxa"/>
            <w:vAlign w:val="center"/>
          </w:tcPr>
          <w:p w14:paraId="5AF9828D" w14:textId="532F9485"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6</w:t>
            </w:r>
            <w:r w:rsidR="00197E75" w:rsidRPr="00D902AE">
              <w:rPr>
                <w:rFonts w:ascii="Tahoma" w:hAnsi="Tahoma" w:cs="Tahoma"/>
                <w:spacing w:val="-8"/>
                <w:sz w:val="20"/>
                <w:szCs w:val="20"/>
                <w:lang w:val="sr-Cyrl-RS"/>
              </w:rPr>
              <w:t>.000</w:t>
            </w:r>
          </w:p>
        </w:tc>
        <w:tc>
          <w:tcPr>
            <w:tcW w:w="1332" w:type="dxa"/>
            <w:vAlign w:val="center"/>
          </w:tcPr>
          <w:p w14:paraId="31123B0F" w14:textId="312DC1FD"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6</w:t>
            </w:r>
            <w:r w:rsidR="00197E75" w:rsidRPr="00D902AE">
              <w:rPr>
                <w:rFonts w:ascii="Tahoma" w:hAnsi="Tahoma" w:cs="Tahoma"/>
                <w:spacing w:val="-8"/>
                <w:sz w:val="20"/>
                <w:szCs w:val="20"/>
                <w:lang w:val="sr-Cyrl-RS"/>
              </w:rPr>
              <w:t>.000</w:t>
            </w:r>
          </w:p>
        </w:tc>
        <w:tc>
          <w:tcPr>
            <w:tcW w:w="1335" w:type="dxa"/>
            <w:vAlign w:val="center"/>
          </w:tcPr>
          <w:p w14:paraId="23706E24" w14:textId="6618F866"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6</w:t>
            </w:r>
            <w:r w:rsidR="00197E75" w:rsidRPr="00D902AE">
              <w:rPr>
                <w:rFonts w:ascii="Tahoma" w:hAnsi="Tahoma" w:cs="Tahoma"/>
                <w:spacing w:val="-8"/>
                <w:sz w:val="20"/>
                <w:szCs w:val="20"/>
                <w:lang w:val="sr-Cyrl-RS"/>
              </w:rPr>
              <w:t>.300</w:t>
            </w:r>
          </w:p>
        </w:tc>
      </w:tr>
      <w:tr w:rsidR="00197E75" w:rsidRPr="003E14BD" w14:paraId="5E228B4D" w14:textId="77777777" w:rsidTr="008B7FC6">
        <w:trPr>
          <w:trHeight w:val="370"/>
        </w:trPr>
        <w:tc>
          <w:tcPr>
            <w:tcW w:w="2567" w:type="dxa"/>
            <w:vMerge/>
            <w:vAlign w:val="center"/>
          </w:tcPr>
          <w:p w14:paraId="0905D523" w14:textId="77777777" w:rsidR="00197E75" w:rsidRPr="003E14BD" w:rsidRDefault="00197E75" w:rsidP="00EA0A63">
            <w:pPr>
              <w:spacing w:before="60" w:after="60"/>
              <w:rPr>
                <w:rFonts w:ascii="Tahoma" w:hAnsi="Tahoma" w:cs="Tahoma"/>
                <w:spacing w:val="-8"/>
                <w:sz w:val="20"/>
                <w:szCs w:val="20"/>
                <w:lang w:val="sr-Cyrl-RS"/>
              </w:rPr>
            </w:pPr>
          </w:p>
        </w:tc>
        <w:tc>
          <w:tcPr>
            <w:tcW w:w="1743" w:type="dxa"/>
            <w:vMerge/>
            <w:vAlign w:val="center"/>
          </w:tcPr>
          <w:p w14:paraId="3FCE5E48" w14:textId="77777777" w:rsidR="00197E75" w:rsidRPr="003E14BD" w:rsidRDefault="00197E75" w:rsidP="00EA0A63">
            <w:pPr>
              <w:spacing w:before="60" w:after="60"/>
              <w:jc w:val="center"/>
              <w:rPr>
                <w:rFonts w:ascii="Tahoma" w:hAnsi="Tahoma" w:cs="Tahoma"/>
                <w:spacing w:val="-8"/>
                <w:sz w:val="20"/>
                <w:szCs w:val="20"/>
                <w:lang w:val="sr-Cyrl-RS"/>
              </w:rPr>
            </w:pPr>
          </w:p>
        </w:tc>
        <w:tc>
          <w:tcPr>
            <w:tcW w:w="1426" w:type="dxa"/>
            <w:vMerge/>
            <w:vAlign w:val="center"/>
          </w:tcPr>
          <w:p w14:paraId="6B03BD55" w14:textId="77777777" w:rsidR="00197E75" w:rsidRPr="003E14BD" w:rsidRDefault="00197E75" w:rsidP="00EA0A63">
            <w:pPr>
              <w:spacing w:before="60" w:after="60"/>
              <w:jc w:val="center"/>
              <w:rPr>
                <w:rFonts w:ascii="Tahoma" w:hAnsi="Tahoma" w:cs="Tahoma"/>
                <w:spacing w:val="-8"/>
                <w:sz w:val="20"/>
                <w:szCs w:val="20"/>
                <w:lang w:val="sr-Cyrl-RS"/>
              </w:rPr>
            </w:pPr>
          </w:p>
        </w:tc>
        <w:tc>
          <w:tcPr>
            <w:tcW w:w="1430" w:type="dxa"/>
            <w:gridSpan w:val="2"/>
            <w:vMerge/>
            <w:vAlign w:val="center"/>
          </w:tcPr>
          <w:p w14:paraId="0983432B" w14:textId="77777777" w:rsidR="00197E75" w:rsidRPr="003E14BD" w:rsidRDefault="00197E75" w:rsidP="00EA0A63">
            <w:pPr>
              <w:spacing w:before="60" w:after="60"/>
              <w:jc w:val="center"/>
              <w:rPr>
                <w:rFonts w:ascii="Tahoma" w:hAnsi="Tahoma" w:cs="Tahoma"/>
                <w:spacing w:val="-8"/>
                <w:sz w:val="20"/>
                <w:szCs w:val="20"/>
                <w:lang w:val="sr-Cyrl-RS"/>
              </w:rPr>
            </w:pPr>
          </w:p>
        </w:tc>
        <w:tc>
          <w:tcPr>
            <w:tcW w:w="1625" w:type="dxa"/>
            <w:gridSpan w:val="2"/>
            <w:vAlign w:val="center"/>
          </w:tcPr>
          <w:p w14:paraId="0BB481A5" w14:textId="77777777" w:rsidR="00197E75" w:rsidRPr="00D902AE" w:rsidRDefault="00197E75"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Наменски трансфер</w:t>
            </w:r>
          </w:p>
        </w:tc>
        <w:tc>
          <w:tcPr>
            <w:tcW w:w="1521" w:type="dxa"/>
            <w:gridSpan w:val="2"/>
            <w:vMerge/>
            <w:vAlign w:val="center"/>
          </w:tcPr>
          <w:p w14:paraId="26DE5330" w14:textId="77777777" w:rsidR="00197E75" w:rsidRPr="00D902AE" w:rsidRDefault="00197E75" w:rsidP="00EA0A63">
            <w:pPr>
              <w:spacing w:before="60" w:after="60"/>
              <w:jc w:val="center"/>
              <w:rPr>
                <w:rFonts w:ascii="Tahoma" w:hAnsi="Tahoma" w:cs="Tahoma"/>
                <w:spacing w:val="-8"/>
                <w:sz w:val="20"/>
                <w:szCs w:val="20"/>
                <w:lang w:val="sr-Cyrl-RS"/>
              </w:rPr>
            </w:pPr>
          </w:p>
        </w:tc>
        <w:tc>
          <w:tcPr>
            <w:tcW w:w="1332" w:type="dxa"/>
            <w:vAlign w:val="center"/>
          </w:tcPr>
          <w:p w14:paraId="3A2A0D6A" w14:textId="4456BBA5"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c>
          <w:tcPr>
            <w:tcW w:w="1332" w:type="dxa"/>
            <w:vAlign w:val="center"/>
          </w:tcPr>
          <w:p w14:paraId="7A515F17" w14:textId="4107619D"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c>
          <w:tcPr>
            <w:tcW w:w="1335" w:type="dxa"/>
            <w:vAlign w:val="center"/>
          </w:tcPr>
          <w:p w14:paraId="1EB9EF6B" w14:textId="3C839DC4" w:rsidR="00197E75" w:rsidRPr="00D902AE" w:rsidRDefault="00521361"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r>
    </w:tbl>
    <w:p w14:paraId="597C3A5B" w14:textId="77777777" w:rsidR="00197E75" w:rsidRPr="003E14BD" w:rsidRDefault="00197E75" w:rsidP="00197E75">
      <w:pPr>
        <w:rPr>
          <w:rFonts w:ascii="Tahoma" w:hAnsi="Tahoma" w:cs="Tahoma"/>
          <w:lang w:val="sr-Cyrl-RS"/>
        </w:rPr>
      </w:pPr>
    </w:p>
    <w:tbl>
      <w:tblPr>
        <w:tblStyle w:val="TableGrid"/>
        <w:tblW w:w="14312" w:type="dxa"/>
        <w:tblLook w:val="04A0" w:firstRow="1" w:lastRow="0" w:firstColumn="1" w:lastColumn="0" w:noHBand="0" w:noVBand="1"/>
      </w:tblPr>
      <w:tblGrid>
        <w:gridCol w:w="3939"/>
        <w:gridCol w:w="1599"/>
        <w:gridCol w:w="732"/>
        <w:gridCol w:w="704"/>
        <w:gridCol w:w="1581"/>
        <w:gridCol w:w="1465"/>
        <w:gridCol w:w="1465"/>
        <w:gridCol w:w="2827"/>
      </w:tblGrid>
      <w:tr w:rsidR="00C93CF4" w:rsidRPr="003E14BD" w14:paraId="0967047C" w14:textId="77777777" w:rsidTr="00EA0A63">
        <w:tc>
          <w:tcPr>
            <w:tcW w:w="14312" w:type="dxa"/>
            <w:gridSpan w:val="8"/>
            <w:shd w:val="clear" w:color="auto" w:fill="A8D08D" w:themeFill="accent6" w:themeFillTint="99"/>
          </w:tcPr>
          <w:p w14:paraId="1785F725" w14:textId="06ACA241" w:rsidR="00C93CF4" w:rsidRPr="003E14BD" w:rsidRDefault="00C93CF4"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t>МЕРА 2.1:</w:t>
            </w:r>
            <w:r w:rsidRPr="003E14BD">
              <w:rPr>
                <w:rStyle w:val="FootnoteReference"/>
                <w:b/>
                <w:bCs/>
                <w:sz w:val="20"/>
                <w:szCs w:val="20"/>
                <w:lang w:val="sr-Cyrl-RS"/>
              </w:rPr>
              <w:footnoteReference w:id="16"/>
            </w:r>
            <w:r w:rsidRPr="003E14BD">
              <w:rPr>
                <w:rFonts w:ascii="Tahoma" w:hAnsi="Tahoma" w:cs="Tahoma"/>
                <w:b/>
                <w:bCs/>
                <w:sz w:val="20"/>
                <w:szCs w:val="20"/>
                <w:lang w:val="sr-Cyrl-RS"/>
              </w:rPr>
              <w:t xml:space="preserve"> Увођење услуга ране интервенције за децу са сметњама у развоју</w:t>
            </w:r>
          </w:p>
        </w:tc>
      </w:tr>
      <w:tr w:rsidR="00C93CF4" w:rsidRPr="003E14BD" w14:paraId="1A46C160" w14:textId="77777777" w:rsidTr="00EA0A63">
        <w:tc>
          <w:tcPr>
            <w:tcW w:w="3939" w:type="dxa"/>
            <w:vMerge w:val="restart"/>
            <w:shd w:val="clear" w:color="auto" w:fill="C5E0B3" w:themeFill="accent6" w:themeFillTint="66"/>
            <w:vAlign w:val="center"/>
          </w:tcPr>
          <w:p w14:paraId="5023CBCF"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gridSpan w:val="2"/>
            <w:vMerge w:val="restart"/>
            <w:shd w:val="clear" w:color="auto" w:fill="C5E0B3" w:themeFill="accent6" w:themeFillTint="66"/>
            <w:vAlign w:val="center"/>
          </w:tcPr>
          <w:p w14:paraId="084E97F9"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gridSpan w:val="2"/>
            <w:vMerge w:val="restart"/>
            <w:shd w:val="clear" w:color="auto" w:fill="C5E0B3" w:themeFill="accent6" w:themeFillTint="66"/>
            <w:vAlign w:val="center"/>
          </w:tcPr>
          <w:p w14:paraId="4A28E1C8" w14:textId="77777777" w:rsidR="00C93CF4" w:rsidRPr="003E14BD" w:rsidRDefault="00C93CF4"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1D6A8396"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17"/>
            </w:r>
          </w:p>
        </w:tc>
      </w:tr>
      <w:tr w:rsidR="00C93CF4" w:rsidRPr="003E14BD" w14:paraId="67DCDB54" w14:textId="77777777" w:rsidTr="00EA0A63">
        <w:tc>
          <w:tcPr>
            <w:tcW w:w="3939" w:type="dxa"/>
            <w:vMerge/>
          </w:tcPr>
          <w:p w14:paraId="277535FA" w14:textId="77777777" w:rsidR="00C93CF4" w:rsidRPr="003E14BD" w:rsidRDefault="00C93CF4" w:rsidP="00EA0A63">
            <w:pPr>
              <w:spacing w:before="60" w:after="60"/>
              <w:jc w:val="center"/>
              <w:rPr>
                <w:rFonts w:ascii="Tahoma" w:hAnsi="Tahoma" w:cs="Tahoma"/>
                <w:b/>
                <w:sz w:val="20"/>
                <w:szCs w:val="20"/>
                <w:lang w:val="sr-Cyrl-RS"/>
              </w:rPr>
            </w:pPr>
          </w:p>
        </w:tc>
        <w:tc>
          <w:tcPr>
            <w:tcW w:w="2331" w:type="dxa"/>
            <w:gridSpan w:val="2"/>
            <w:vMerge/>
            <w:vAlign w:val="center"/>
          </w:tcPr>
          <w:p w14:paraId="56A470D7" w14:textId="77777777" w:rsidR="00C93CF4" w:rsidRPr="003E14BD" w:rsidRDefault="00C93CF4" w:rsidP="00EA0A63">
            <w:pPr>
              <w:spacing w:before="60" w:after="60"/>
              <w:jc w:val="center"/>
              <w:rPr>
                <w:rFonts w:ascii="Tahoma" w:hAnsi="Tahoma" w:cs="Tahoma"/>
                <w:sz w:val="20"/>
                <w:szCs w:val="20"/>
                <w:lang w:val="sr-Cyrl-RS"/>
              </w:rPr>
            </w:pPr>
          </w:p>
        </w:tc>
        <w:tc>
          <w:tcPr>
            <w:tcW w:w="2285" w:type="dxa"/>
            <w:gridSpan w:val="2"/>
            <w:vMerge/>
            <w:vAlign w:val="center"/>
          </w:tcPr>
          <w:p w14:paraId="7D89CAB5" w14:textId="77777777" w:rsidR="00C93CF4" w:rsidRPr="003E14BD" w:rsidRDefault="00C93CF4"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2A328375"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5" w:type="dxa"/>
            <w:shd w:val="clear" w:color="auto" w:fill="C5E0B3" w:themeFill="accent6" w:themeFillTint="66"/>
            <w:vAlign w:val="center"/>
          </w:tcPr>
          <w:p w14:paraId="6EE9E329"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27" w:type="dxa"/>
            <w:shd w:val="clear" w:color="auto" w:fill="C5E0B3" w:themeFill="accent6" w:themeFillTint="66"/>
            <w:vAlign w:val="center"/>
          </w:tcPr>
          <w:p w14:paraId="1DBC9CEC"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32065D" w:rsidRPr="003E14BD" w14:paraId="0B5631B0" w14:textId="77777777" w:rsidTr="00EA0A63">
        <w:tc>
          <w:tcPr>
            <w:tcW w:w="3939" w:type="dxa"/>
            <w:vMerge w:val="restart"/>
            <w:shd w:val="clear" w:color="auto" w:fill="auto"/>
          </w:tcPr>
          <w:p w14:paraId="1ED71E4D" w14:textId="77777777" w:rsidR="0032065D" w:rsidRPr="003E14BD" w:rsidRDefault="0032065D" w:rsidP="0032065D">
            <w:pPr>
              <w:spacing w:before="60" w:after="60"/>
              <w:rPr>
                <w:rFonts w:ascii="Tahoma" w:hAnsi="Tahoma" w:cs="Tahoma"/>
                <w:bCs/>
                <w:sz w:val="20"/>
                <w:szCs w:val="20"/>
                <w:lang w:val="sr-Cyrl-RS"/>
              </w:rPr>
            </w:pPr>
            <w:r w:rsidRPr="003E14BD">
              <w:rPr>
                <w:rFonts w:ascii="Tahoma" w:hAnsi="Tahoma" w:cs="Tahoma"/>
                <w:bCs/>
                <w:sz w:val="20"/>
                <w:szCs w:val="20"/>
                <w:lang w:val="sr-Cyrl-RS"/>
              </w:rPr>
              <w:t>Општина Оџаци</w:t>
            </w:r>
          </w:p>
        </w:tc>
        <w:tc>
          <w:tcPr>
            <w:tcW w:w="2331" w:type="dxa"/>
            <w:gridSpan w:val="2"/>
            <w:shd w:val="clear" w:color="auto" w:fill="auto"/>
            <w:vAlign w:val="center"/>
          </w:tcPr>
          <w:p w14:paraId="3DB24252" w14:textId="77777777" w:rsidR="0032065D" w:rsidRPr="003E14BD" w:rsidRDefault="0032065D" w:rsidP="0032065D">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5" w:type="dxa"/>
            <w:gridSpan w:val="2"/>
            <w:vMerge w:val="restart"/>
            <w:shd w:val="clear" w:color="auto" w:fill="auto"/>
            <w:vAlign w:val="center"/>
          </w:tcPr>
          <w:p w14:paraId="7AA70F2A" w14:textId="77777777" w:rsidR="0032065D" w:rsidRPr="003E14BD" w:rsidRDefault="0032065D" w:rsidP="0032065D">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p>
        </w:tc>
        <w:tc>
          <w:tcPr>
            <w:tcW w:w="1465" w:type="dxa"/>
            <w:shd w:val="clear" w:color="auto" w:fill="auto"/>
            <w:vAlign w:val="center"/>
          </w:tcPr>
          <w:p w14:paraId="75FDB41E" w14:textId="4C92EF31"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w:t>
            </w:r>
            <w:r w:rsidR="00204ED7" w:rsidRPr="00D902AE">
              <w:rPr>
                <w:rFonts w:ascii="Tahoma" w:hAnsi="Tahoma" w:cs="Tahoma"/>
                <w:spacing w:val="-8"/>
                <w:sz w:val="20"/>
                <w:szCs w:val="20"/>
              </w:rPr>
              <w:t>4</w:t>
            </w:r>
            <w:r w:rsidRPr="00D902AE">
              <w:rPr>
                <w:rFonts w:ascii="Tahoma" w:hAnsi="Tahoma" w:cs="Tahoma"/>
                <w:spacing w:val="-8"/>
                <w:sz w:val="20"/>
                <w:szCs w:val="20"/>
                <w:lang w:val="sr-Cyrl-RS"/>
              </w:rPr>
              <w:t>00</w:t>
            </w:r>
          </w:p>
        </w:tc>
        <w:tc>
          <w:tcPr>
            <w:tcW w:w="1465" w:type="dxa"/>
            <w:shd w:val="clear" w:color="auto" w:fill="auto"/>
            <w:vAlign w:val="center"/>
          </w:tcPr>
          <w:p w14:paraId="20F3D877" w14:textId="5CDC6A60"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w:t>
            </w:r>
            <w:r w:rsidR="00204ED7" w:rsidRPr="00D902AE">
              <w:rPr>
                <w:rFonts w:ascii="Tahoma" w:hAnsi="Tahoma" w:cs="Tahoma"/>
                <w:spacing w:val="-8"/>
                <w:sz w:val="20"/>
                <w:szCs w:val="20"/>
              </w:rPr>
              <w:t>6</w:t>
            </w:r>
            <w:r w:rsidRPr="00D902AE">
              <w:rPr>
                <w:rFonts w:ascii="Tahoma" w:hAnsi="Tahoma" w:cs="Tahoma"/>
                <w:spacing w:val="-8"/>
                <w:sz w:val="20"/>
                <w:szCs w:val="20"/>
                <w:lang w:val="sr-Cyrl-RS"/>
              </w:rPr>
              <w:t>00</w:t>
            </w:r>
          </w:p>
        </w:tc>
        <w:tc>
          <w:tcPr>
            <w:tcW w:w="2827" w:type="dxa"/>
            <w:shd w:val="clear" w:color="auto" w:fill="auto"/>
            <w:vAlign w:val="center"/>
          </w:tcPr>
          <w:p w14:paraId="45C4008E" w14:textId="3BEC7A1F"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spacing w:val="-8"/>
                <w:sz w:val="20"/>
                <w:szCs w:val="20"/>
                <w:lang w:val="sr-Cyrl-RS"/>
              </w:rPr>
              <w:t>2.</w:t>
            </w:r>
            <w:r w:rsidR="00204ED7" w:rsidRPr="00D902AE">
              <w:rPr>
                <w:rFonts w:ascii="Tahoma" w:hAnsi="Tahoma" w:cs="Tahoma"/>
                <w:spacing w:val="-8"/>
                <w:sz w:val="20"/>
                <w:szCs w:val="20"/>
              </w:rPr>
              <w:t>8</w:t>
            </w:r>
            <w:r w:rsidRPr="00D902AE">
              <w:rPr>
                <w:rFonts w:ascii="Tahoma" w:hAnsi="Tahoma" w:cs="Tahoma"/>
                <w:spacing w:val="-8"/>
                <w:sz w:val="20"/>
                <w:szCs w:val="20"/>
                <w:lang w:val="sr-Cyrl-RS"/>
              </w:rPr>
              <w:t>00</w:t>
            </w:r>
          </w:p>
        </w:tc>
      </w:tr>
      <w:tr w:rsidR="00C93CF4" w:rsidRPr="003E14BD" w14:paraId="281B22AA" w14:textId="77777777" w:rsidTr="00EA0A63">
        <w:tc>
          <w:tcPr>
            <w:tcW w:w="3939" w:type="dxa"/>
            <w:vMerge/>
            <w:shd w:val="clear" w:color="auto" w:fill="auto"/>
          </w:tcPr>
          <w:p w14:paraId="04BCE836" w14:textId="77777777" w:rsidR="00C93CF4" w:rsidRPr="003E14BD" w:rsidRDefault="00C93CF4" w:rsidP="00EA0A63">
            <w:pPr>
              <w:spacing w:before="60" w:after="60"/>
              <w:rPr>
                <w:rFonts w:ascii="Tahoma" w:hAnsi="Tahoma" w:cs="Tahoma"/>
                <w:bCs/>
                <w:sz w:val="20"/>
                <w:szCs w:val="20"/>
                <w:lang w:val="sr-Cyrl-RS"/>
              </w:rPr>
            </w:pPr>
          </w:p>
        </w:tc>
        <w:tc>
          <w:tcPr>
            <w:tcW w:w="2331" w:type="dxa"/>
            <w:gridSpan w:val="2"/>
            <w:shd w:val="clear" w:color="auto" w:fill="auto"/>
            <w:vAlign w:val="center"/>
          </w:tcPr>
          <w:p w14:paraId="5E2506BA" w14:textId="77777777" w:rsidR="00C93CF4" w:rsidRPr="003E14BD" w:rsidRDefault="00C93CF4"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Донаторкса средства</w:t>
            </w:r>
          </w:p>
        </w:tc>
        <w:tc>
          <w:tcPr>
            <w:tcW w:w="2285" w:type="dxa"/>
            <w:gridSpan w:val="2"/>
            <w:vMerge/>
            <w:shd w:val="clear" w:color="auto" w:fill="auto"/>
            <w:vAlign w:val="center"/>
          </w:tcPr>
          <w:p w14:paraId="4D8006BB" w14:textId="77777777" w:rsidR="00C93CF4" w:rsidRPr="003E14BD" w:rsidRDefault="00C93CF4" w:rsidP="00EA0A63">
            <w:pPr>
              <w:spacing w:before="60" w:after="60"/>
              <w:jc w:val="center"/>
              <w:rPr>
                <w:rFonts w:ascii="Tahoma" w:hAnsi="Tahoma" w:cs="Tahoma"/>
                <w:b/>
                <w:sz w:val="20"/>
                <w:szCs w:val="20"/>
                <w:lang w:val="sr-Cyrl-RS"/>
              </w:rPr>
            </w:pPr>
          </w:p>
        </w:tc>
        <w:tc>
          <w:tcPr>
            <w:tcW w:w="1465" w:type="dxa"/>
            <w:shd w:val="clear" w:color="auto" w:fill="auto"/>
            <w:vAlign w:val="center"/>
          </w:tcPr>
          <w:p w14:paraId="438F02C2" w14:textId="19AAA3F6" w:rsidR="00C93CF4" w:rsidRPr="003E14BD" w:rsidRDefault="00204ED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1465" w:type="dxa"/>
            <w:shd w:val="clear" w:color="auto" w:fill="auto"/>
            <w:vAlign w:val="center"/>
          </w:tcPr>
          <w:p w14:paraId="6069A99C" w14:textId="4260C9A4" w:rsidR="00C93CF4" w:rsidRPr="003E14BD" w:rsidRDefault="00204ED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509CBD68" w14:textId="1624780A" w:rsidR="00C93CF4" w:rsidRPr="003E14BD" w:rsidRDefault="00204ED7"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r>
      <w:tr w:rsidR="00C93CF4" w:rsidRPr="003E14BD" w14:paraId="08EC1CF5" w14:textId="77777777" w:rsidTr="00EA0A63">
        <w:tc>
          <w:tcPr>
            <w:tcW w:w="6270" w:type="dxa"/>
            <w:gridSpan w:val="3"/>
            <w:shd w:val="clear" w:color="auto" w:fill="C5E0B3" w:themeFill="accent6" w:themeFillTint="66"/>
          </w:tcPr>
          <w:p w14:paraId="340D8C1B" w14:textId="77777777" w:rsidR="00C93CF4" w:rsidRPr="003E14BD" w:rsidRDefault="00C93CF4"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06C4B211" w14:textId="77777777" w:rsidR="00C93CF4" w:rsidRPr="003E14BD" w:rsidRDefault="00C93CF4" w:rsidP="00EA0A63">
            <w:pPr>
              <w:spacing w:before="60" w:after="60"/>
              <w:rPr>
                <w:rFonts w:ascii="Tahoma" w:hAnsi="Tahoma" w:cs="Tahoma"/>
                <w:b/>
                <w:sz w:val="20"/>
                <w:szCs w:val="20"/>
                <w:lang w:val="sr-Cyrl-RS"/>
              </w:rPr>
            </w:pPr>
          </w:p>
        </w:tc>
        <w:tc>
          <w:tcPr>
            <w:tcW w:w="8042" w:type="dxa"/>
            <w:gridSpan w:val="5"/>
            <w:shd w:val="clear" w:color="auto" w:fill="C5E0B3" w:themeFill="accent6" w:themeFillTint="66"/>
          </w:tcPr>
          <w:p w14:paraId="42EFE9E0" w14:textId="77777777" w:rsidR="00C93CF4" w:rsidRPr="003E14BD" w:rsidRDefault="00C93CF4"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18"/>
            </w:r>
            <w:r w:rsidRPr="003E14BD">
              <w:rPr>
                <w:rFonts w:ascii="Tahoma" w:hAnsi="Tahoma" w:cs="Tahoma"/>
                <w:b/>
                <w:sz w:val="20"/>
                <w:szCs w:val="20"/>
                <w:lang w:val="sr-Cyrl-RS"/>
              </w:rPr>
              <w:t>: Обезбађење добара и пружање услуга</w:t>
            </w:r>
          </w:p>
        </w:tc>
      </w:tr>
      <w:tr w:rsidR="00C93CF4" w:rsidRPr="003E14BD" w14:paraId="05F13479" w14:textId="77777777" w:rsidTr="00EA0A63">
        <w:tc>
          <w:tcPr>
            <w:tcW w:w="14312" w:type="dxa"/>
            <w:gridSpan w:val="8"/>
            <w:shd w:val="clear" w:color="auto" w:fill="C5E0B3" w:themeFill="accent6" w:themeFillTint="66"/>
          </w:tcPr>
          <w:p w14:paraId="651F89AA" w14:textId="77777777" w:rsidR="00C93CF4" w:rsidRPr="003E14BD" w:rsidRDefault="00C93CF4"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r w:rsidR="00C93CF4" w:rsidRPr="003E14BD" w14:paraId="129B4171" w14:textId="77777777" w:rsidTr="00EA0A63">
        <w:tc>
          <w:tcPr>
            <w:tcW w:w="3939" w:type="dxa"/>
            <w:shd w:val="clear" w:color="auto" w:fill="D9E2F3" w:themeFill="accent1" w:themeFillTint="33"/>
            <w:vAlign w:val="center"/>
          </w:tcPr>
          <w:p w14:paraId="1176C726" w14:textId="77777777" w:rsidR="00C93CF4" w:rsidRPr="003E14BD" w:rsidRDefault="00C93CF4"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мере</w:t>
            </w:r>
          </w:p>
        </w:tc>
        <w:tc>
          <w:tcPr>
            <w:tcW w:w="1599" w:type="dxa"/>
            <w:shd w:val="clear" w:color="auto" w:fill="D9E2F3" w:themeFill="accent1" w:themeFillTint="33"/>
            <w:vAlign w:val="center"/>
          </w:tcPr>
          <w:p w14:paraId="14C2B155" w14:textId="77777777" w:rsidR="00C93CF4" w:rsidRPr="003E14BD" w:rsidRDefault="00C93CF4"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gridSpan w:val="2"/>
            <w:shd w:val="clear" w:color="auto" w:fill="D9E2F3" w:themeFill="accent1" w:themeFillTint="33"/>
            <w:vAlign w:val="center"/>
          </w:tcPr>
          <w:p w14:paraId="0C19CA05" w14:textId="77777777" w:rsidR="00C93CF4" w:rsidRPr="003E14BD" w:rsidRDefault="00C93CF4"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5467E7E0" w14:textId="77777777" w:rsidR="00C93CF4" w:rsidRPr="003E14BD" w:rsidRDefault="00C93CF4"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31374FD9" w14:textId="77777777" w:rsidR="00C93CF4" w:rsidRPr="00D902AE" w:rsidRDefault="00C93CF4"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31FEF8A5" w14:textId="77777777" w:rsidR="00C93CF4" w:rsidRPr="00D902AE" w:rsidRDefault="00C93CF4"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1D95B05A" w14:textId="77777777" w:rsidR="00C93CF4" w:rsidRPr="00D902AE" w:rsidRDefault="00C93CF4"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C93CF4" w:rsidRPr="003E14BD" w14:paraId="4929AE55" w14:textId="77777777" w:rsidTr="00EA0A63">
        <w:tc>
          <w:tcPr>
            <w:tcW w:w="3939" w:type="dxa"/>
            <w:vAlign w:val="center"/>
          </w:tcPr>
          <w:p w14:paraId="692A503C" w14:textId="0E98EB96" w:rsidR="00C93CF4" w:rsidRPr="003E14BD" w:rsidRDefault="00204ED7" w:rsidP="00EA0A63">
            <w:pPr>
              <w:spacing w:before="60" w:after="60"/>
              <w:rPr>
                <w:rFonts w:ascii="Tahoma" w:hAnsi="Tahoma" w:cs="Tahoma"/>
                <w:sz w:val="20"/>
                <w:szCs w:val="20"/>
                <w:lang w:val="sr-Cyrl-RS"/>
              </w:rPr>
            </w:pPr>
            <w:r>
              <w:rPr>
                <w:rFonts w:ascii="Tahoma" w:hAnsi="Tahoma" w:cs="Tahoma"/>
                <w:sz w:val="20"/>
                <w:szCs w:val="20"/>
                <w:lang w:val="sr-Cyrl-RS"/>
              </w:rPr>
              <w:t>Број прегледане деце</w:t>
            </w:r>
          </w:p>
        </w:tc>
        <w:tc>
          <w:tcPr>
            <w:tcW w:w="1599" w:type="dxa"/>
            <w:vAlign w:val="center"/>
          </w:tcPr>
          <w:p w14:paraId="1754F2E1" w14:textId="36FB4D13" w:rsidR="00C93CF4" w:rsidRPr="003E14BD" w:rsidRDefault="00204ED7" w:rsidP="00EA0A63">
            <w:pPr>
              <w:spacing w:before="60" w:after="60"/>
              <w:jc w:val="center"/>
              <w:rPr>
                <w:rFonts w:ascii="Tahoma" w:hAnsi="Tahoma" w:cs="Tahoma"/>
                <w:sz w:val="20"/>
                <w:szCs w:val="20"/>
                <w:lang w:val="sr-Cyrl-RS"/>
              </w:rPr>
            </w:pPr>
            <w:r>
              <w:rPr>
                <w:rFonts w:ascii="Tahoma" w:hAnsi="Tahoma" w:cs="Tahoma"/>
                <w:sz w:val="20"/>
                <w:szCs w:val="20"/>
                <w:lang w:val="sr-Cyrl-RS"/>
              </w:rPr>
              <w:t>извештај</w:t>
            </w:r>
          </w:p>
        </w:tc>
        <w:tc>
          <w:tcPr>
            <w:tcW w:w="1436" w:type="dxa"/>
            <w:gridSpan w:val="2"/>
            <w:vAlign w:val="center"/>
          </w:tcPr>
          <w:p w14:paraId="30F6567D" w14:textId="10C58CE3" w:rsidR="00C93CF4" w:rsidRPr="003E14BD" w:rsidRDefault="00204ED7" w:rsidP="00EA0A63">
            <w:pPr>
              <w:spacing w:before="60" w:after="60"/>
              <w:jc w:val="center"/>
              <w:rPr>
                <w:rFonts w:ascii="Tahoma" w:hAnsi="Tahoma" w:cs="Tahoma"/>
                <w:sz w:val="20"/>
                <w:szCs w:val="20"/>
                <w:lang w:val="sr-Cyrl-RS"/>
              </w:rPr>
            </w:pPr>
            <w:r>
              <w:rPr>
                <w:rFonts w:ascii="Tahoma" w:hAnsi="Tahoma" w:cs="Tahoma"/>
                <w:sz w:val="20"/>
                <w:szCs w:val="20"/>
                <w:lang w:val="sr-Cyrl-RS"/>
              </w:rPr>
              <w:t>Извештаји логопеда</w:t>
            </w:r>
          </w:p>
        </w:tc>
        <w:tc>
          <w:tcPr>
            <w:tcW w:w="1581" w:type="dxa"/>
            <w:vAlign w:val="center"/>
          </w:tcPr>
          <w:p w14:paraId="7560CE73" w14:textId="67F6AFD7" w:rsidR="00C93CF4" w:rsidRPr="00204ED7" w:rsidRDefault="00204ED7" w:rsidP="00EA0A63">
            <w:pPr>
              <w:spacing w:before="60" w:after="60"/>
              <w:jc w:val="center"/>
              <w:rPr>
                <w:rFonts w:ascii="Tahoma" w:hAnsi="Tahoma" w:cs="Tahoma"/>
                <w:sz w:val="20"/>
                <w:szCs w:val="20"/>
                <w:lang w:val="sr-Cyrl-RS"/>
              </w:rPr>
            </w:pPr>
            <w:r>
              <w:rPr>
                <w:rFonts w:ascii="Tahoma" w:hAnsi="Tahoma" w:cs="Tahoma"/>
                <w:sz w:val="20"/>
                <w:szCs w:val="20"/>
                <w:lang w:val="sr-Cyrl-RS"/>
              </w:rPr>
              <w:t>150-</w:t>
            </w:r>
            <w:r>
              <w:rPr>
                <w:rFonts w:ascii="Tahoma" w:hAnsi="Tahoma" w:cs="Tahoma"/>
                <w:sz w:val="20"/>
                <w:szCs w:val="20"/>
              </w:rPr>
              <w:t>2024</w:t>
            </w:r>
            <w:r>
              <w:rPr>
                <w:rFonts w:ascii="Tahoma" w:hAnsi="Tahoma" w:cs="Tahoma"/>
                <w:sz w:val="20"/>
                <w:szCs w:val="20"/>
                <w:lang w:val="sr-Cyrl-RS"/>
              </w:rPr>
              <w:t>.</w:t>
            </w:r>
            <w:r>
              <w:rPr>
                <w:rFonts w:ascii="Tahoma" w:hAnsi="Tahoma" w:cs="Tahoma"/>
                <w:sz w:val="20"/>
                <w:szCs w:val="20"/>
              </w:rPr>
              <w:t xml:space="preserve"> </w:t>
            </w:r>
            <w:r>
              <w:rPr>
                <w:rFonts w:ascii="Tahoma" w:hAnsi="Tahoma" w:cs="Tahoma"/>
                <w:sz w:val="20"/>
                <w:szCs w:val="20"/>
                <w:lang w:val="sr-Cyrl-RS"/>
              </w:rPr>
              <w:t>година</w:t>
            </w:r>
          </w:p>
        </w:tc>
        <w:tc>
          <w:tcPr>
            <w:tcW w:w="1465" w:type="dxa"/>
            <w:vAlign w:val="center"/>
          </w:tcPr>
          <w:p w14:paraId="1DDD1833" w14:textId="2776F80C" w:rsidR="00C93CF4" w:rsidRPr="00204ED7" w:rsidRDefault="00204ED7" w:rsidP="00EA0A63">
            <w:pPr>
              <w:spacing w:before="60" w:after="60"/>
              <w:jc w:val="center"/>
              <w:rPr>
                <w:rFonts w:ascii="Tahoma" w:hAnsi="Tahoma" w:cs="Tahoma"/>
                <w:sz w:val="20"/>
                <w:szCs w:val="20"/>
              </w:rPr>
            </w:pPr>
            <w:r>
              <w:rPr>
                <w:rFonts w:ascii="Tahoma" w:hAnsi="Tahoma" w:cs="Tahoma"/>
                <w:sz w:val="20"/>
                <w:szCs w:val="20"/>
              </w:rPr>
              <w:t>250</w:t>
            </w:r>
          </w:p>
        </w:tc>
        <w:tc>
          <w:tcPr>
            <w:tcW w:w="1465" w:type="dxa"/>
            <w:vAlign w:val="center"/>
          </w:tcPr>
          <w:p w14:paraId="45F6311F" w14:textId="75A14B86" w:rsidR="00C93CF4" w:rsidRPr="00204ED7" w:rsidRDefault="00204ED7" w:rsidP="00EA0A63">
            <w:pPr>
              <w:spacing w:before="60" w:after="60"/>
              <w:jc w:val="center"/>
              <w:rPr>
                <w:rFonts w:ascii="Tahoma" w:hAnsi="Tahoma" w:cs="Tahoma"/>
                <w:sz w:val="20"/>
                <w:szCs w:val="20"/>
              </w:rPr>
            </w:pPr>
            <w:r>
              <w:rPr>
                <w:rFonts w:ascii="Tahoma" w:hAnsi="Tahoma" w:cs="Tahoma"/>
                <w:sz w:val="20"/>
                <w:szCs w:val="20"/>
              </w:rPr>
              <w:t>260</w:t>
            </w:r>
          </w:p>
        </w:tc>
        <w:tc>
          <w:tcPr>
            <w:tcW w:w="2827" w:type="dxa"/>
            <w:vAlign w:val="center"/>
          </w:tcPr>
          <w:p w14:paraId="10C74EE0" w14:textId="69372038" w:rsidR="00C93CF4" w:rsidRPr="00204ED7" w:rsidRDefault="00204ED7" w:rsidP="00EA0A63">
            <w:pPr>
              <w:spacing w:before="60" w:after="60"/>
              <w:jc w:val="center"/>
              <w:rPr>
                <w:rFonts w:ascii="Tahoma" w:hAnsi="Tahoma" w:cs="Tahoma"/>
                <w:sz w:val="20"/>
                <w:szCs w:val="20"/>
              </w:rPr>
            </w:pPr>
            <w:r>
              <w:rPr>
                <w:rFonts w:ascii="Tahoma" w:hAnsi="Tahoma" w:cs="Tahoma"/>
                <w:sz w:val="20"/>
                <w:szCs w:val="20"/>
              </w:rPr>
              <w:t>270</w:t>
            </w:r>
          </w:p>
        </w:tc>
      </w:tr>
    </w:tbl>
    <w:p w14:paraId="5F11CD3E" w14:textId="77777777" w:rsidR="00C93CF4" w:rsidRPr="003E14BD" w:rsidRDefault="00C93CF4" w:rsidP="00C93CF4">
      <w:pPr>
        <w:rPr>
          <w:rFonts w:ascii="Tahoma" w:hAnsi="Tahoma" w:cs="Tahoma"/>
          <w:lang w:val="sr-Cyrl-RS"/>
        </w:rPr>
      </w:pPr>
    </w:p>
    <w:tbl>
      <w:tblPr>
        <w:tblStyle w:val="TableGrid"/>
        <w:tblW w:w="14311" w:type="dxa"/>
        <w:tblLook w:val="04A0" w:firstRow="1" w:lastRow="0" w:firstColumn="1" w:lastColumn="0" w:noHBand="0" w:noVBand="1"/>
      </w:tblPr>
      <w:tblGrid>
        <w:gridCol w:w="2568"/>
        <w:gridCol w:w="1744"/>
        <w:gridCol w:w="1426"/>
        <w:gridCol w:w="1417"/>
        <w:gridCol w:w="13"/>
        <w:gridCol w:w="1613"/>
        <w:gridCol w:w="11"/>
        <w:gridCol w:w="1512"/>
        <w:gridCol w:w="9"/>
        <w:gridCol w:w="1329"/>
        <w:gridCol w:w="1333"/>
        <w:gridCol w:w="1336"/>
      </w:tblGrid>
      <w:tr w:rsidR="00C93CF4" w:rsidRPr="003E14BD" w14:paraId="621AE418" w14:textId="77777777" w:rsidTr="008B7FC6">
        <w:trPr>
          <w:trHeight w:val="853"/>
        </w:trPr>
        <w:tc>
          <w:tcPr>
            <w:tcW w:w="2567" w:type="dxa"/>
            <w:shd w:val="clear" w:color="auto" w:fill="FFFFCC"/>
            <w:vAlign w:val="center"/>
          </w:tcPr>
          <w:p w14:paraId="48FB9F9C" w14:textId="77777777" w:rsidR="00C93CF4" w:rsidRPr="003E14BD" w:rsidRDefault="00C93CF4"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t>Назив активности</w:t>
            </w:r>
          </w:p>
        </w:tc>
        <w:tc>
          <w:tcPr>
            <w:tcW w:w="1744" w:type="dxa"/>
            <w:shd w:val="clear" w:color="auto" w:fill="FFFFCC"/>
            <w:vAlign w:val="center"/>
          </w:tcPr>
          <w:p w14:paraId="78270693"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0C342C9E"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48A05C93"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gridSpan w:val="2"/>
            <w:shd w:val="clear" w:color="auto" w:fill="FFFFCC"/>
            <w:vAlign w:val="center"/>
          </w:tcPr>
          <w:p w14:paraId="4B0C4F90"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gridSpan w:val="2"/>
            <w:shd w:val="clear" w:color="auto" w:fill="FFFFCC"/>
            <w:vAlign w:val="center"/>
          </w:tcPr>
          <w:p w14:paraId="32553130"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8" w:type="dxa"/>
            <w:gridSpan w:val="4"/>
            <w:shd w:val="clear" w:color="auto" w:fill="FFFFCC"/>
            <w:vAlign w:val="center"/>
          </w:tcPr>
          <w:p w14:paraId="094CCB2B" w14:textId="77777777" w:rsidR="00C93CF4" w:rsidRPr="003E14BD" w:rsidRDefault="00C93CF4"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DE36C5" w:rsidRPr="003E14BD" w14:paraId="2BCC42C8" w14:textId="77777777" w:rsidTr="008B7FC6">
        <w:trPr>
          <w:trHeight w:val="370"/>
        </w:trPr>
        <w:tc>
          <w:tcPr>
            <w:tcW w:w="2567" w:type="dxa"/>
            <w:vAlign w:val="center"/>
          </w:tcPr>
          <w:p w14:paraId="226FB620" w14:textId="140007B0" w:rsidR="00C93CF4" w:rsidRPr="003E14BD" w:rsidRDefault="00DE36C5" w:rsidP="00DE36C5">
            <w:pPr>
              <w:spacing w:before="60" w:after="60"/>
              <w:jc w:val="both"/>
              <w:rPr>
                <w:rFonts w:ascii="Tahoma" w:hAnsi="Tahoma" w:cs="Tahoma"/>
                <w:spacing w:val="-8"/>
                <w:sz w:val="20"/>
                <w:szCs w:val="20"/>
                <w:lang w:val="sr-Cyrl-RS"/>
              </w:rPr>
            </w:pPr>
            <w:r>
              <w:rPr>
                <w:rFonts w:ascii="Tahoma" w:hAnsi="Tahoma" w:cs="Tahoma"/>
                <w:spacing w:val="-8"/>
                <w:sz w:val="20"/>
                <w:szCs w:val="20"/>
                <w:lang w:val="sr-Cyrl-RS"/>
              </w:rPr>
              <w:t xml:space="preserve">Увођење и проширење услуге ране интервеницје за децу са сметњама у развоју </w:t>
            </w:r>
          </w:p>
        </w:tc>
        <w:tc>
          <w:tcPr>
            <w:tcW w:w="1744" w:type="dxa"/>
            <w:vAlign w:val="center"/>
          </w:tcPr>
          <w:p w14:paraId="32AAB5C1" w14:textId="42E48F5E" w:rsidR="00C93CF4" w:rsidRPr="003E14BD" w:rsidRDefault="00DE36C5"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Align w:val="center"/>
          </w:tcPr>
          <w:p w14:paraId="5A0B7591" w14:textId="15E74F9E" w:rsidR="00DE36C5" w:rsidRPr="00D902AE" w:rsidRDefault="00DE36C5" w:rsidP="00DE36C5">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Дом здравља Оџаци Предшколска установа „Полетарац“ </w:t>
            </w:r>
          </w:p>
          <w:p w14:paraId="04AA2E52" w14:textId="2FDCC4DD" w:rsidR="00C93CF4" w:rsidRPr="00D902AE" w:rsidRDefault="00C93CF4" w:rsidP="00EA0A63">
            <w:pPr>
              <w:spacing w:before="60" w:after="60"/>
              <w:jc w:val="center"/>
              <w:rPr>
                <w:rFonts w:ascii="Tahoma" w:hAnsi="Tahoma" w:cs="Tahoma"/>
                <w:spacing w:val="-8"/>
                <w:sz w:val="20"/>
                <w:szCs w:val="20"/>
                <w:lang w:val="sr-Cyrl-RS"/>
              </w:rPr>
            </w:pPr>
          </w:p>
        </w:tc>
        <w:tc>
          <w:tcPr>
            <w:tcW w:w="1430" w:type="dxa"/>
            <w:gridSpan w:val="2"/>
            <w:vAlign w:val="center"/>
          </w:tcPr>
          <w:p w14:paraId="0FBFAFD2" w14:textId="0D9F9475" w:rsidR="00C93CF4" w:rsidRPr="00D902AE" w:rsidRDefault="00DE36C5"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Континуирано током </w:t>
            </w:r>
            <w:r w:rsidR="00C93CF4" w:rsidRPr="00D902AE">
              <w:rPr>
                <w:rFonts w:ascii="Tahoma" w:hAnsi="Tahoma" w:cs="Tahoma"/>
                <w:spacing w:val="-8"/>
                <w:sz w:val="20"/>
                <w:szCs w:val="20"/>
                <w:lang w:val="sr-Cyrl-RS"/>
              </w:rPr>
              <w:t>2025. 2026 i 2027</w:t>
            </w:r>
          </w:p>
        </w:tc>
        <w:tc>
          <w:tcPr>
            <w:tcW w:w="1624" w:type="dxa"/>
            <w:gridSpan w:val="2"/>
            <w:vAlign w:val="center"/>
          </w:tcPr>
          <w:p w14:paraId="47C8CF53" w14:textId="23B83480" w:rsidR="00C93CF4" w:rsidRPr="00D902AE"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1" w:type="dxa"/>
            <w:gridSpan w:val="2"/>
            <w:vAlign w:val="center"/>
          </w:tcPr>
          <w:p w14:paraId="7DC67A4A" w14:textId="77777777" w:rsidR="00C93CF4" w:rsidRPr="00D902AE" w:rsidRDefault="00C93CF4"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 xml:space="preserve">0902-0016 или 0902-0017 </w:t>
            </w:r>
          </w:p>
        </w:tc>
        <w:tc>
          <w:tcPr>
            <w:tcW w:w="1330" w:type="dxa"/>
            <w:vAlign w:val="center"/>
          </w:tcPr>
          <w:p w14:paraId="424E729A" w14:textId="639EE124" w:rsidR="00C93CF4" w:rsidRPr="00D902AE" w:rsidRDefault="00C93CF4"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2.</w:t>
            </w:r>
            <w:r w:rsidR="00204ED7" w:rsidRPr="00D902AE">
              <w:rPr>
                <w:rFonts w:ascii="Tahoma" w:hAnsi="Tahoma" w:cs="Tahoma"/>
                <w:spacing w:val="-8"/>
                <w:sz w:val="20"/>
                <w:szCs w:val="20"/>
                <w:lang w:val="sr-Cyrl-RS"/>
              </w:rPr>
              <w:t>4</w:t>
            </w:r>
            <w:r w:rsidRPr="00D902AE">
              <w:rPr>
                <w:rFonts w:ascii="Tahoma" w:hAnsi="Tahoma" w:cs="Tahoma"/>
                <w:spacing w:val="-8"/>
                <w:sz w:val="20"/>
                <w:szCs w:val="20"/>
                <w:lang w:val="sr-Cyrl-RS"/>
              </w:rPr>
              <w:t>00</w:t>
            </w:r>
          </w:p>
        </w:tc>
        <w:tc>
          <w:tcPr>
            <w:tcW w:w="1333" w:type="dxa"/>
            <w:vAlign w:val="center"/>
          </w:tcPr>
          <w:p w14:paraId="568F523D" w14:textId="0BA0785D" w:rsidR="00C93CF4" w:rsidRPr="003E14BD" w:rsidRDefault="00C93CF4"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w:t>
            </w:r>
            <w:r w:rsidR="00204ED7">
              <w:rPr>
                <w:rFonts w:ascii="Tahoma" w:hAnsi="Tahoma" w:cs="Tahoma"/>
                <w:spacing w:val="-8"/>
                <w:sz w:val="20"/>
                <w:szCs w:val="20"/>
                <w:lang w:val="sr-Cyrl-RS"/>
              </w:rPr>
              <w:t>6</w:t>
            </w:r>
            <w:r w:rsidRPr="003E14BD">
              <w:rPr>
                <w:rFonts w:ascii="Tahoma" w:hAnsi="Tahoma" w:cs="Tahoma"/>
                <w:spacing w:val="-8"/>
                <w:sz w:val="20"/>
                <w:szCs w:val="20"/>
                <w:lang w:val="sr-Cyrl-RS"/>
              </w:rPr>
              <w:t>00</w:t>
            </w:r>
          </w:p>
        </w:tc>
        <w:tc>
          <w:tcPr>
            <w:tcW w:w="1336" w:type="dxa"/>
            <w:vAlign w:val="center"/>
          </w:tcPr>
          <w:p w14:paraId="5352D543" w14:textId="07A680DF" w:rsidR="00C93CF4" w:rsidRPr="003E14BD" w:rsidRDefault="00C93CF4"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w:t>
            </w:r>
            <w:r w:rsidR="00204ED7">
              <w:rPr>
                <w:rFonts w:ascii="Tahoma" w:hAnsi="Tahoma" w:cs="Tahoma"/>
                <w:spacing w:val="-8"/>
                <w:sz w:val="20"/>
                <w:szCs w:val="20"/>
                <w:lang w:val="sr-Cyrl-RS"/>
              </w:rPr>
              <w:t>8</w:t>
            </w:r>
            <w:r w:rsidRPr="003E14BD">
              <w:rPr>
                <w:rFonts w:ascii="Tahoma" w:hAnsi="Tahoma" w:cs="Tahoma"/>
                <w:spacing w:val="-8"/>
                <w:sz w:val="20"/>
                <w:szCs w:val="20"/>
                <w:lang w:val="sr-Cyrl-RS"/>
              </w:rPr>
              <w:t>00</w:t>
            </w:r>
          </w:p>
        </w:tc>
      </w:tr>
      <w:tr w:rsidR="00CE5841" w:rsidRPr="003E14BD" w14:paraId="7FADFD2F" w14:textId="77777777" w:rsidTr="008B7FC6">
        <w:trPr>
          <w:trHeight w:val="370"/>
        </w:trPr>
        <w:tc>
          <w:tcPr>
            <w:tcW w:w="2567" w:type="dxa"/>
            <w:vAlign w:val="center"/>
          </w:tcPr>
          <w:p w14:paraId="4A935F72" w14:textId="2DC6FD82" w:rsidR="00C93CF4" w:rsidRPr="003E14BD" w:rsidRDefault="00CE5841" w:rsidP="00EA0A63">
            <w:pPr>
              <w:spacing w:before="60" w:after="60"/>
              <w:rPr>
                <w:rFonts w:ascii="Tahoma" w:hAnsi="Tahoma" w:cs="Tahoma"/>
                <w:spacing w:val="-8"/>
                <w:sz w:val="20"/>
                <w:szCs w:val="20"/>
                <w:lang w:val="sr-Cyrl-RS"/>
              </w:rPr>
            </w:pPr>
            <w:r>
              <w:rPr>
                <w:rFonts w:ascii="Tahoma" w:hAnsi="Tahoma" w:cs="Tahoma"/>
                <w:spacing w:val="-8"/>
                <w:sz w:val="20"/>
                <w:szCs w:val="20"/>
                <w:lang w:val="sr-Cyrl-RS"/>
              </w:rPr>
              <w:t xml:space="preserve">Организовати групе подршке за родитеље деце са сметњама у развоју </w:t>
            </w:r>
          </w:p>
        </w:tc>
        <w:tc>
          <w:tcPr>
            <w:tcW w:w="1744" w:type="dxa"/>
            <w:vAlign w:val="center"/>
          </w:tcPr>
          <w:p w14:paraId="12C16B96" w14:textId="450A4214" w:rsidR="00C93CF4"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Општинска управа </w:t>
            </w:r>
          </w:p>
        </w:tc>
        <w:tc>
          <w:tcPr>
            <w:tcW w:w="1426" w:type="dxa"/>
            <w:vAlign w:val="center"/>
          </w:tcPr>
          <w:p w14:paraId="214924CC" w14:textId="607C1A05" w:rsidR="00C93CF4"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Ангажовани пружалац саветодавно-терапијских услуга </w:t>
            </w:r>
          </w:p>
        </w:tc>
        <w:tc>
          <w:tcPr>
            <w:tcW w:w="1417" w:type="dxa"/>
            <w:vAlign w:val="center"/>
          </w:tcPr>
          <w:p w14:paraId="0E156EA5" w14:textId="669CDDF9" w:rsidR="00C93CF4"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Током</w:t>
            </w:r>
            <w:r w:rsidR="00C93CF4" w:rsidRPr="003E14BD">
              <w:rPr>
                <w:rFonts w:ascii="Tahoma" w:hAnsi="Tahoma" w:cs="Tahoma"/>
                <w:spacing w:val="-8"/>
                <w:sz w:val="20"/>
                <w:szCs w:val="20"/>
                <w:lang w:val="sr-Cyrl-RS"/>
              </w:rPr>
              <w:t xml:space="preserve"> 2026 </w:t>
            </w:r>
            <w:r>
              <w:rPr>
                <w:rFonts w:ascii="Tahoma" w:hAnsi="Tahoma" w:cs="Tahoma"/>
                <w:spacing w:val="-8"/>
                <w:sz w:val="20"/>
                <w:szCs w:val="20"/>
                <w:lang w:val="sr-Cyrl-RS"/>
              </w:rPr>
              <w:t>и</w:t>
            </w:r>
            <w:r w:rsidR="00C93CF4" w:rsidRPr="003E14BD">
              <w:rPr>
                <w:rFonts w:ascii="Tahoma" w:hAnsi="Tahoma" w:cs="Tahoma"/>
                <w:spacing w:val="-8"/>
                <w:sz w:val="20"/>
                <w:szCs w:val="20"/>
                <w:lang w:val="sr-Cyrl-RS"/>
              </w:rPr>
              <w:t xml:space="preserve"> 2027</w:t>
            </w:r>
          </w:p>
        </w:tc>
        <w:tc>
          <w:tcPr>
            <w:tcW w:w="1626" w:type="dxa"/>
            <w:gridSpan w:val="2"/>
            <w:vAlign w:val="center"/>
          </w:tcPr>
          <w:p w14:paraId="67425CD2" w14:textId="563B397C" w:rsidR="00C93CF4"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3" w:type="dxa"/>
            <w:gridSpan w:val="2"/>
            <w:vAlign w:val="center"/>
          </w:tcPr>
          <w:p w14:paraId="77EFDCEC" w14:textId="77777777" w:rsidR="00C93CF4" w:rsidRPr="003E14BD" w:rsidRDefault="00C93CF4"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0902-0017</w:t>
            </w:r>
          </w:p>
        </w:tc>
        <w:tc>
          <w:tcPr>
            <w:tcW w:w="1339" w:type="dxa"/>
            <w:gridSpan w:val="2"/>
            <w:vAlign w:val="center"/>
          </w:tcPr>
          <w:p w14:paraId="47FB3482" w14:textId="15AA8BB2" w:rsidR="00C93CF4" w:rsidRPr="003E14BD" w:rsidRDefault="00204ED7"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120</w:t>
            </w:r>
          </w:p>
        </w:tc>
        <w:tc>
          <w:tcPr>
            <w:tcW w:w="1333" w:type="dxa"/>
            <w:vAlign w:val="center"/>
          </w:tcPr>
          <w:p w14:paraId="0B1A32ED" w14:textId="0405F35D" w:rsidR="00C93CF4" w:rsidRPr="003E14BD" w:rsidRDefault="00204ED7" w:rsidP="00204ED7">
            <w:pPr>
              <w:spacing w:before="60" w:after="60"/>
              <w:rPr>
                <w:rFonts w:ascii="Tahoma" w:hAnsi="Tahoma" w:cs="Tahoma"/>
                <w:spacing w:val="-8"/>
                <w:sz w:val="20"/>
                <w:szCs w:val="20"/>
                <w:lang w:val="sr-Cyrl-RS"/>
              </w:rPr>
            </w:pPr>
            <w:r>
              <w:rPr>
                <w:rFonts w:ascii="Tahoma" w:hAnsi="Tahoma" w:cs="Tahoma"/>
                <w:spacing w:val="-8"/>
                <w:sz w:val="20"/>
                <w:szCs w:val="20"/>
                <w:lang w:val="sr-Cyrl-RS"/>
              </w:rPr>
              <w:t>120</w:t>
            </w:r>
          </w:p>
        </w:tc>
        <w:tc>
          <w:tcPr>
            <w:tcW w:w="1336" w:type="dxa"/>
            <w:vAlign w:val="center"/>
          </w:tcPr>
          <w:p w14:paraId="07205D75" w14:textId="667685FC" w:rsidR="00C93CF4" w:rsidRPr="003E14BD" w:rsidRDefault="00204ED7"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120</w:t>
            </w:r>
          </w:p>
        </w:tc>
      </w:tr>
      <w:tr w:rsidR="00CE5841" w:rsidRPr="003E14BD" w14:paraId="2D5629F8" w14:textId="77777777" w:rsidTr="008B7FC6">
        <w:trPr>
          <w:trHeight w:val="359"/>
        </w:trPr>
        <w:tc>
          <w:tcPr>
            <w:tcW w:w="2567" w:type="dxa"/>
            <w:vAlign w:val="center"/>
          </w:tcPr>
          <w:p w14:paraId="4591D7B8" w14:textId="5B624E92" w:rsidR="00BF38CA" w:rsidRPr="003E14BD" w:rsidRDefault="00CE5841" w:rsidP="00EA0A63">
            <w:pPr>
              <w:spacing w:before="60" w:after="60"/>
              <w:rPr>
                <w:rFonts w:ascii="Tahoma" w:hAnsi="Tahoma" w:cs="Tahoma"/>
                <w:spacing w:val="-8"/>
                <w:sz w:val="20"/>
                <w:szCs w:val="20"/>
                <w:lang w:val="sr-Cyrl-RS"/>
              </w:rPr>
            </w:pPr>
            <w:r>
              <w:rPr>
                <w:rFonts w:ascii="Tahoma" w:hAnsi="Tahoma" w:cs="Tahoma"/>
                <w:spacing w:val="-8"/>
                <w:sz w:val="20"/>
                <w:szCs w:val="20"/>
                <w:lang w:val="sr-Cyrl-RS"/>
              </w:rPr>
              <w:t xml:space="preserve">Социјално-едукативне радионице у основним школама за родитеље и запослене (организовати две радионице годишње) </w:t>
            </w:r>
          </w:p>
        </w:tc>
        <w:tc>
          <w:tcPr>
            <w:tcW w:w="1744" w:type="dxa"/>
            <w:vAlign w:val="center"/>
          </w:tcPr>
          <w:p w14:paraId="070D7DDF" w14:textId="63C10184" w:rsidR="00BF38CA"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Align w:val="center"/>
          </w:tcPr>
          <w:p w14:paraId="2BA28730" w14:textId="2F69E7AF" w:rsidR="00BF38CA"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Ангажовани пружалац услуге </w:t>
            </w:r>
          </w:p>
        </w:tc>
        <w:tc>
          <w:tcPr>
            <w:tcW w:w="1417" w:type="dxa"/>
            <w:vAlign w:val="center"/>
          </w:tcPr>
          <w:p w14:paraId="1529189A" w14:textId="564F42C9" w:rsidR="00BF38CA" w:rsidRPr="003E14BD" w:rsidRDefault="00BF38CA" w:rsidP="00EA0A63">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 xml:space="preserve">II </w:t>
            </w:r>
            <w:r w:rsidR="00CE5841">
              <w:rPr>
                <w:rFonts w:ascii="Tahoma" w:hAnsi="Tahoma" w:cs="Tahoma"/>
                <w:spacing w:val="-8"/>
                <w:sz w:val="20"/>
                <w:szCs w:val="20"/>
                <w:lang w:val="sr-Cyrl-RS"/>
              </w:rPr>
              <w:t>квартал</w:t>
            </w:r>
            <w:r w:rsidRPr="003E14BD">
              <w:rPr>
                <w:rFonts w:ascii="Tahoma" w:hAnsi="Tahoma" w:cs="Tahoma"/>
                <w:spacing w:val="-8"/>
                <w:sz w:val="20"/>
                <w:szCs w:val="20"/>
                <w:lang w:val="sr-Cyrl-RS"/>
              </w:rPr>
              <w:t xml:space="preserve"> 2027</w:t>
            </w:r>
          </w:p>
        </w:tc>
        <w:tc>
          <w:tcPr>
            <w:tcW w:w="1626" w:type="dxa"/>
            <w:gridSpan w:val="2"/>
            <w:vAlign w:val="center"/>
          </w:tcPr>
          <w:p w14:paraId="64A18F74" w14:textId="45A3D7E6" w:rsidR="00BF38CA"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3" w:type="dxa"/>
            <w:gridSpan w:val="2"/>
            <w:vAlign w:val="center"/>
          </w:tcPr>
          <w:p w14:paraId="2509483C" w14:textId="77777777" w:rsidR="00BF38CA" w:rsidRPr="003E14BD"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0902-0017</w:t>
            </w:r>
          </w:p>
        </w:tc>
        <w:tc>
          <w:tcPr>
            <w:tcW w:w="1339" w:type="dxa"/>
            <w:gridSpan w:val="2"/>
            <w:vAlign w:val="center"/>
          </w:tcPr>
          <w:p w14:paraId="7024D945"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0</w:t>
            </w:r>
          </w:p>
        </w:tc>
        <w:tc>
          <w:tcPr>
            <w:tcW w:w="1333" w:type="dxa"/>
            <w:vAlign w:val="center"/>
          </w:tcPr>
          <w:p w14:paraId="50B0241A"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120</w:t>
            </w:r>
          </w:p>
        </w:tc>
        <w:tc>
          <w:tcPr>
            <w:tcW w:w="1336" w:type="dxa"/>
            <w:vAlign w:val="center"/>
          </w:tcPr>
          <w:p w14:paraId="1065D2D7"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120</w:t>
            </w:r>
          </w:p>
        </w:tc>
      </w:tr>
      <w:tr w:rsidR="00BF38CA" w:rsidRPr="003E14BD" w14:paraId="6AAABC1B" w14:textId="77777777" w:rsidTr="00EA0A63">
        <w:trPr>
          <w:trHeight w:val="370"/>
        </w:trPr>
        <w:tc>
          <w:tcPr>
            <w:tcW w:w="2570" w:type="dxa"/>
            <w:vAlign w:val="center"/>
          </w:tcPr>
          <w:p w14:paraId="0C429432" w14:textId="724B59BF" w:rsidR="00BF38CA" w:rsidRPr="003E14BD" w:rsidRDefault="00CE5841" w:rsidP="00EA0A63">
            <w:pPr>
              <w:spacing w:before="60" w:after="60"/>
              <w:rPr>
                <w:rFonts w:ascii="Tahoma" w:hAnsi="Tahoma" w:cs="Tahoma"/>
                <w:spacing w:val="-8"/>
                <w:sz w:val="20"/>
                <w:szCs w:val="20"/>
                <w:lang w:val="sr-Cyrl-RS"/>
              </w:rPr>
            </w:pPr>
            <w:r>
              <w:rPr>
                <w:rFonts w:ascii="Tahoma" w:hAnsi="Tahoma" w:cs="Tahoma"/>
                <w:spacing w:val="-8"/>
                <w:sz w:val="20"/>
                <w:szCs w:val="20"/>
                <w:lang w:val="sr-Cyrl-RS"/>
              </w:rPr>
              <w:t xml:space="preserve">Организовати програме за инклузију особа са инвалидитетом (информативне радионице о програмима које нуди НСЗ особама са инвалидитетом) </w:t>
            </w:r>
          </w:p>
        </w:tc>
        <w:tc>
          <w:tcPr>
            <w:tcW w:w="1744" w:type="dxa"/>
            <w:vAlign w:val="center"/>
          </w:tcPr>
          <w:p w14:paraId="713C01ED" w14:textId="2648A511" w:rsidR="00BF38CA" w:rsidRPr="003E14BD" w:rsidRDefault="00CE5841" w:rsidP="00CE5841">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Align w:val="center"/>
          </w:tcPr>
          <w:p w14:paraId="2622D10B" w14:textId="79DADAC5" w:rsidR="00BF38CA" w:rsidRPr="003E14BD" w:rsidRDefault="00CE5841"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НСЗ</w:t>
            </w:r>
          </w:p>
        </w:tc>
        <w:tc>
          <w:tcPr>
            <w:tcW w:w="1417" w:type="dxa"/>
            <w:vAlign w:val="center"/>
          </w:tcPr>
          <w:p w14:paraId="20BA54B6"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2025</w:t>
            </w:r>
          </w:p>
          <w:p w14:paraId="2750890F"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2026</w:t>
            </w:r>
          </w:p>
          <w:p w14:paraId="57A6CE1A"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2027</w:t>
            </w:r>
          </w:p>
        </w:tc>
        <w:tc>
          <w:tcPr>
            <w:tcW w:w="1626" w:type="dxa"/>
            <w:gridSpan w:val="2"/>
            <w:vAlign w:val="center"/>
          </w:tcPr>
          <w:p w14:paraId="353DAA7D" w14:textId="77777777" w:rsidR="00BF38CA" w:rsidRPr="003E14BD" w:rsidRDefault="00BF38CA" w:rsidP="00EA0A63">
            <w:pPr>
              <w:spacing w:before="60" w:after="60"/>
              <w:jc w:val="center"/>
              <w:rPr>
                <w:rFonts w:ascii="Tahoma" w:hAnsi="Tahoma" w:cs="Tahoma"/>
                <w:color w:val="ED7D31" w:themeColor="accent2"/>
                <w:spacing w:val="-8"/>
                <w:sz w:val="20"/>
                <w:szCs w:val="20"/>
                <w:lang w:val="sr-Cyrl-RS"/>
              </w:rPr>
            </w:pPr>
            <w:r w:rsidRPr="003E14BD">
              <w:rPr>
                <w:rFonts w:ascii="Tahoma" w:hAnsi="Tahoma" w:cs="Tahoma"/>
                <w:color w:val="ED7D31" w:themeColor="accent2"/>
                <w:spacing w:val="-8"/>
                <w:sz w:val="20"/>
                <w:szCs w:val="20"/>
                <w:lang w:val="sr-Cyrl-RS"/>
              </w:rPr>
              <w:t>-</w:t>
            </w:r>
          </w:p>
        </w:tc>
        <w:tc>
          <w:tcPr>
            <w:tcW w:w="1523" w:type="dxa"/>
            <w:gridSpan w:val="2"/>
            <w:vAlign w:val="center"/>
          </w:tcPr>
          <w:p w14:paraId="19C25E98" w14:textId="77777777" w:rsidR="00BF38CA" w:rsidRPr="003E14BD" w:rsidRDefault="00BF38CA" w:rsidP="00EA0A63">
            <w:pPr>
              <w:spacing w:before="60" w:after="60"/>
              <w:jc w:val="center"/>
              <w:rPr>
                <w:rFonts w:ascii="Tahoma" w:hAnsi="Tahoma" w:cs="Tahoma"/>
                <w:color w:val="ED7D31" w:themeColor="accent2"/>
                <w:spacing w:val="-8"/>
                <w:sz w:val="20"/>
                <w:szCs w:val="20"/>
                <w:lang w:val="sr-Cyrl-RS"/>
              </w:rPr>
            </w:pPr>
            <w:r w:rsidRPr="003E14BD">
              <w:rPr>
                <w:rFonts w:ascii="Tahoma" w:hAnsi="Tahoma" w:cs="Tahoma"/>
                <w:color w:val="ED7D31" w:themeColor="accent2"/>
                <w:spacing w:val="-8"/>
                <w:sz w:val="20"/>
                <w:szCs w:val="20"/>
                <w:lang w:val="sr-Cyrl-RS"/>
              </w:rPr>
              <w:t>-</w:t>
            </w:r>
          </w:p>
        </w:tc>
        <w:tc>
          <w:tcPr>
            <w:tcW w:w="1334" w:type="dxa"/>
            <w:gridSpan w:val="2"/>
            <w:vAlign w:val="center"/>
          </w:tcPr>
          <w:p w14:paraId="50B3B73F" w14:textId="77777777" w:rsidR="00BF38CA" w:rsidRPr="003E14BD" w:rsidRDefault="00BF38CA" w:rsidP="00EA0A63">
            <w:pPr>
              <w:spacing w:before="60" w:after="60"/>
              <w:jc w:val="center"/>
              <w:rPr>
                <w:rFonts w:ascii="Tahoma" w:hAnsi="Tahoma" w:cs="Tahoma"/>
                <w:color w:val="ED7D31" w:themeColor="accent2"/>
                <w:spacing w:val="-8"/>
                <w:sz w:val="20"/>
                <w:szCs w:val="20"/>
                <w:lang w:val="sr-Cyrl-RS"/>
              </w:rPr>
            </w:pPr>
            <w:r w:rsidRPr="003E14BD">
              <w:rPr>
                <w:rFonts w:ascii="Tahoma" w:hAnsi="Tahoma" w:cs="Tahoma"/>
                <w:color w:val="ED7D31" w:themeColor="accent2"/>
                <w:spacing w:val="-8"/>
                <w:sz w:val="20"/>
                <w:szCs w:val="20"/>
                <w:lang w:val="sr-Cyrl-RS"/>
              </w:rPr>
              <w:t>-</w:t>
            </w:r>
          </w:p>
        </w:tc>
        <w:tc>
          <w:tcPr>
            <w:tcW w:w="1334" w:type="dxa"/>
            <w:vAlign w:val="center"/>
          </w:tcPr>
          <w:p w14:paraId="1989D769" w14:textId="77777777" w:rsidR="00BF38CA" w:rsidRPr="003E14BD" w:rsidRDefault="00BF38CA" w:rsidP="00EA0A63">
            <w:pPr>
              <w:spacing w:before="60" w:after="60"/>
              <w:jc w:val="center"/>
              <w:rPr>
                <w:rFonts w:ascii="Tahoma" w:hAnsi="Tahoma" w:cs="Tahoma"/>
                <w:color w:val="ED7D31" w:themeColor="accent2"/>
                <w:spacing w:val="-8"/>
                <w:sz w:val="20"/>
                <w:szCs w:val="20"/>
                <w:lang w:val="sr-Cyrl-RS"/>
              </w:rPr>
            </w:pPr>
            <w:r w:rsidRPr="003E14BD">
              <w:rPr>
                <w:rFonts w:ascii="Tahoma" w:hAnsi="Tahoma" w:cs="Tahoma"/>
                <w:color w:val="ED7D31" w:themeColor="accent2"/>
                <w:spacing w:val="-8"/>
                <w:sz w:val="20"/>
                <w:szCs w:val="20"/>
                <w:lang w:val="sr-Cyrl-RS"/>
              </w:rPr>
              <w:t>-</w:t>
            </w:r>
          </w:p>
        </w:tc>
        <w:tc>
          <w:tcPr>
            <w:tcW w:w="1337" w:type="dxa"/>
            <w:vAlign w:val="center"/>
          </w:tcPr>
          <w:p w14:paraId="5819A3B8" w14:textId="77777777" w:rsidR="00BF38CA" w:rsidRPr="003E14BD" w:rsidRDefault="00BF38CA" w:rsidP="00EA0A63">
            <w:pPr>
              <w:spacing w:before="60" w:after="60"/>
              <w:jc w:val="center"/>
              <w:rPr>
                <w:rFonts w:ascii="Tahoma" w:hAnsi="Tahoma" w:cs="Tahoma"/>
                <w:color w:val="ED7D31" w:themeColor="accent2"/>
                <w:spacing w:val="-8"/>
                <w:sz w:val="20"/>
                <w:szCs w:val="20"/>
                <w:lang w:val="sr-Cyrl-RS"/>
              </w:rPr>
            </w:pPr>
            <w:r w:rsidRPr="003E14BD">
              <w:rPr>
                <w:rFonts w:ascii="Tahoma" w:hAnsi="Tahoma" w:cs="Tahoma"/>
                <w:color w:val="ED7D31" w:themeColor="accent2"/>
                <w:spacing w:val="-8"/>
                <w:sz w:val="20"/>
                <w:szCs w:val="20"/>
                <w:lang w:val="sr-Cyrl-RS"/>
              </w:rPr>
              <w:t>-</w:t>
            </w:r>
          </w:p>
        </w:tc>
      </w:tr>
    </w:tbl>
    <w:p w14:paraId="311EF8FB" w14:textId="77777777" w:rsidR="00BF38CA" w:rsidRPr="003E14BD" w:rsidRDefault="00BF38CA" w:rsidP="002E3563">
      <w:pPr>
        <w:rPr>
          <w:rFonts w:ascii="Tahoma" w:hAnsi="Tahoma" w:cs="Tahoma"/>
          <w:lang w:val="sr-Cyrl-RS"/>
        </w:rPr>
      </w:pPr>
    </w:p>
    <w:p w14:paraId="630F4D54" w14:textId="77777777" w:rsidR="00E0056A" w:rsidRPr="003E14BD" w:rsidRDefault="00E0056A" w:rsidP="002E3563">
      <w:pPr>
        <w:rPr>
          <w:rFonts w:ascii="Tahoma" w:hAnsi="Tahoma" w:cs="Tahoma"/>
          <w:lang w:val="sr-Cyrl-RS"/>
        </w:rPr>
      </w:pPr>
    </w:p>
    <w:p w14:paraId="615521B9" w14:textId="77777777" w:rsidR="00E0056A" w:rsidRPr="003E14BD" w:rsidRDefault="00E0056A" w:rsidP="002E3563">
      <w:pPr>
        <w:rPr>
          <w:rFonts w:ascii="Tahoma" w:hAnsi="Tahoma" w:cs="Tahoma"/>
          <w:lang w:val="sr-Cyrl-RS"/>
        </w:rPr>
      </w:pPr>
    </w:p>
    <w:tbl>
      <w:tblPr>
        <w:tblStyle w:val="TableGrid"/>
        <w:tblW w:w="14312" w:type="dxa"/>
        <w:tblLook w:val="04A0" w:firstRow="1" w:lastRow="0" w:firstColumn="1" w:lastColumn="0" w:noHBand="0" w:noVBand="1"/>
      </w:tblPr>
      <w:tblGrid>
        <w:gridCol w:w="3913"/>
        <w:gridCol w:w="1599"/>
        <w:gridCol w:w="787"/>
        <w:gridCol w:w="704"/>
        <w:gridCol w:w="1580"/>
        <w:gridCol w:w="1461"/>
        <w:gridCol w:w="1461"/>
        <w:gridCol w:w="2807"/>
      </w:tblGrid>
      <w:tr w:rsidR="00E0056A" w:rsidRPr="003E14BD" w14:paraId="5C5D28E5" w14:textId="77777777" w:rsidTr="00EA0A63">
        <w:tc>
          <w:tcPr>
            <w:tcW w:w="14312" w:type="dxa"/>
            <w:gridSpan w:val="8"/>
            <w:shd w:val="clear" w:color="auto" w:fill="A8D08D" w:themeFill="accent6" w:themeFillTint="99"/>
          </w:tcPr>
          <w:p w14:paraId="690E1589" w14:textId="76FC918C" w:rsidR="00E0056A" w:rsidRPr="003E14BD" w:rsidRDefault="00E0056A"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lastRenderedPageBreak/>
              <w:t>МЕРА 3.1:</w:t>
            </w:r>
            <w:r w:rsidRPr="003E14BD">
              <w:rPr>
                <w:rStyle w:val="FootnoteReference"/>
                <w:b/>
                <w:bCs/>
                <w:sz w:val="20"/>
                <w:szCs w:val="20"/>
                <w:lang w:val="sr-Cyrl-RS"/>
              </w:rPr>
              <w:footnoteReference w:id="19"/>
            </w:r>
            <w:r w:rsidRPr="003E14BD">
              <w:rPr>
                <w:rFonts w:ascii="Tahoma" w:hAnsi="Tahoma" w:cs="Tahoma"/>
                <w:b/>
                <w:bCs/>
                <w:sz w:val="20"/>
                <w:szCs w:val="20"/>
                <w:lang w:val="sr-Cyrl-RS"/>
              </w:rPr>
              <w:t xml:space="preserve"> </w:t>
            </w:r>
            <w:r w:rsidRPr="003E14BD">
              <w:rPr>
                <w:rFonts w:ascii="Tahoma" w:hAnsi="Tahoma" w:cs="Tahoma"/>
                <w:b/>
                <w:bCs/>
                <w:sz w:val="21"/>
                <w:szCs w:val="21"/>
                <w:lang w:val="sr-Cyrl-RS"/>
              </w:rPr>
              <w:t>Јачање капацитета локалних институција кроз едукације и набавку опреме</w:t>
            </w:r>
          </w:p>
        </w:tc>
      </w:tr>
      <w:tr w:rsidR="00E0056A" w:rsidRPr="003E14BD" w14:paraId="13897C9F" w14:textId="77777777" w:rsidTr="008B7FC6">
        <w:tc>
          <w:tcPr>
            <w:tcW w:w="3913" w:type="dxa"/>
            <w:vMerge w:val="restart"/>
            <w:shd w:val="clear" w:color="auto" w:fill="C5E0B3" w:themeFill="accent6" w:themeFillTint="66"/>
            <w:vAlign w:val="center"/>
          </w:tcPr>
          <w:p w14:paraId="7CF6CA41"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86" w:type="dxa"/>
            <w:gridSpan w:val="2"/>
            <w:vMerge w:val="restart"/>
            <w:shd w:val="clear" w:color="auto" w:fill="C5E0B3" w:themeFill="accent6" w:themeFillTint="66"/>
            <w:vAlign w:val="center"/>
          </w:tcPr>
          <w:p w14:paraId="22BA237D"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4" w:type="dxa"/>
            <w:gridSpan w:val="2"/>
            <w:vMerge w:val="restart"/>
            <w:shd w:val="clear" w:color="auto" w:fill="C5E0B3" w:themeFill="accent6" w:themeFillTint="66"/>
            <w:vAlign w:val="center"/>
          </w:tcPr>
          <w:p w14:paraId="59F04042" w14:textId="77777777" w:rsidR="00E0056A" w:rsidRPr="003E14BD" w:rsidRDefault="00E0056A"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29" w:type="dxa"/>
            <w:gridSpan w:val="3"/>
            <w:shd w:val="clear" w:color="auto" w:fill="C5E0B3" w:themeFill="accent6" w:themeFillTint="66"/>
            <w:vAlign w:val="center"/>
          </w:tcPr>
          <w:p w14:paraId="70DE199C"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20"/>
            </w:r>
          </w:p>
        </w:tc>
      </w:tr>
      <w:tr w:rsidR="00E0056A" w:rsidRPr="003E14BD" w14:paraId="0E2E8405" w14:textId="77777777" w:rsidTr="008B7FC6">
        <w:tc>
          <w:tcPr>
            <w:tcW w:w="3913" w:type="dxa"/>
            <w:vMerge/>
          </w:tcPr>
          <w:p w14:paraId="1C7E987C" w14:textId="77777777" w:rsidR="00E0056A" w:rsidRPr="003E14BD" w:rsidRDefault="00E0056A" w:rsidP="00EA0A63">
            <w:pPr>
              <w:spacing w:before="60" w:after="60"/>
              <w:jc w:val="center"/>
              <w:rPr>
                <w:rFonts w:ascii="Tahoma" w:hAnsi="Tahoma" w:cs="Tahoma"/>
                <w:b/>
                <w:sz w:val="20"/>
                <w:szCs w:val="20"/>
                <w:lang w:val="sr-Cyrl-RS"/>
              </w:rPr>
            </w:pPr>
          </w:p>
        </w:tc>
        <w:tc>
          <w:tcPr>
            <w:tcW w:w="2386" w:type="dxa"/>
            <w:gridSpan w:val="2"/>
            <w:vMerge/>
            <w:vAlign w:val="center"/>
          </w:tcPr>
          <w:p w14:paraId="3FAC93C8" w14:textId="77777777" w:rsidR="00E0056A" w:rsidRPr="003E14BD" w:rsidRDefault="00E0056A" w:rsidP="00EA0A63">
            <w:pPr>
              <w:spacing w:before="60" w:after="60"/>
              <w:jc w:val="center"/>
              <w:rPr>
                <w:rFonts w:ascii="Tahoma" w:hAnsi="Tahoma" w:cs="Tahoma"/>
                <w:sz w:val="20"/>
                <w:szCs w:val="20"/>
                <w:lang w:val="sr-Cyrl-RS"/>
              </w:rPr>
            </w:pPr>
          </w:p>
        </w:tc>
        <w:tc>
          <w:tcPr>
            <w:tcW w:w="2284" w:type="dxa"/>
            <w:gridSpan w:val="2"/>
            <w:vMerge/>
            <w:vAlign w:val="center"/>
          </w:tcPr>
          <w:p w14:paraId="5AAE251D" w14:textId="77777777" w:rsidR="00E0056A" w:rsidRPr="003E14BD" w:rsidRDefault="00E0056A" w:rsidP="00EA0A63">
            <w:pPr>
              <w:spacing w:before="60" w:after="60"/>
              <w:jc w:val="center"/>
              <w:rPr>
                <w:rFonts w:ascii="Tahoma" w:hAnsi="Tahoma" w:cs="Tahoma"/>
                <w:b/>
                <w:sz w:val="20"/>
                <w:szCs w:val="20"/>
                <w:lang w:val="sr-Cyrl-RS"/>
              </w:rPr>
            </w:pPr>
          </w:p>
        </w:tc>
        <w:tc>
          <w:tcPr>
            <w:tcW w:w="1461" w:type="dxa"/>
            <w:shd w:val="clear" w:color="auto" w:fill="C5E0B3" w:themeFill="accent6" w:themeFillTint="66"/>
            <w:vAlign w:val="center"/>
          </w:tcPr>
          <w:p w14:paraId="65D2B1FC"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1" w:type="dxa"/>
            <w:shd w:val="clear" w:color="auto" w:fill="C5E0B3" w:themeFill="accent6" w:themeFillTint="66"/>
            <w:vAlign w:val="center"/>
          </w:tcPr>
          <w:p w14:paraId="5F02F254"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07" w:type="dxa"/>
            <w:shd w:val="clear" w:color="auto" w:fill="C5E0B3" w:themeFill="accent6" w:themeFillTint="66"/>
            <w:vAlign w:val="center"/>
          </w:tcPr>
          <w:p w14:paraId="0F175BEE"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E0056A" w:rsidRPr="003E14BD" w14:paraId="0E39396A" w14:textId="77777777" w:rsidTr="008B7FC6">
        <w:tc>
          <w:tcPr>
            <w:tcW w:w="3913" w:type="dxa"/>
            <w:vMerge w:val="restart"/>
            <w:shd w:val="clear" w:color="auto" w:fill="auto"/>
          </w:tcPr>
          <w:p w14:paraId="298B5D07"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Општина Оџаци</w:t>
            </w:r>
          </w:p>
        </w:tc>
        <w:tc>
          <w:tcPr>
            <w:tcW w:w="2386" w:type="dxa"/>
            <w:gridSpan w:val="2"/>
            <w:shd w:val="clear" w:color="auto" w:fill="auto"/>
            <w:vAlign w:val="center"/>
          </w:tcPr>
          <w:p w14:paraId="627CABA2"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4" w:type="dxa"/>
            <w:gridSpan w:val="2"/>
            <w:vMerge w:val="restart"/>
            <w:shd w:val="clear" w:color="auto" w:fill="auto"/>
            <w:vAlign w:val="center"/>
          </w:tcPr>
          <w:p w14:paraId="63D15ABD"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p>
        </w:tc>
        <w:tc>
          <w:tcPr>
            <w:tcW w:w="1461" w:type="dxa"/>
            <w:shd w:val="clear" w:color="auto" w:fill="auto"/>
            <w:vAlign w:val="center"/>
          </w:tcPr>
          <w:p w14:paraId="7192EC49" w14:textId="7CA86A37" w:rsidR="00E0056A" w:rsidRPr="00D902AE" w:rsidRDefault="0032065D" w:rsidP="00EA0A63">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0</w:t>
            </w:r>
          </w:p>
        </w:tc>
        <w:tc>
          <w:tcPr>
            <w:tcW w:w="1461" w:type="dxa"/>
            <w:shd w:val="clear" w:color="auto" w:fill="auto"/>
            <w:vAlign w:val="center"/>
          </w:tcPr>
          <w:p w14:paraId="2C7F8E61" w14:textId="1FAE4749" w:rsidR="00E0056A" w:rsidRPr="00D902AE" w:rsidRDefault="001075C9" w:rsidP="00EA0A63">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60</w:t>
            </w:r>
          </w:p>
        </w:tc>
        <w:tc>
          <w:tcPr>
            <w:tcW w:w="2807" w:type="dxa"/>
            <w:shd w:val="clear" w:color="auto" w:fill="auto"/>
            <w:vAlign w:val="center"/>
          </w:tcPr>
          <w:p w14:paraId="3485DB42" w14:textId="7D1B862D" w:rsidR="00E0056A" w:rsidRPr="003E14BD" w:rsidRDefault="001075C9" w:rsidP="00EA0A63">
            <w:pPr>
              <w:spacing w:before="60" w:after="60"/>
              <w:jc w:val="center"/>
              <w:rPr>
                <w:rFonts w:ascii="Tahoma" w:hAnsi="Tahoma" w:cs="Tahoma"/>
                <w:b/>
                <w:sz w:val="20"/>
                <w:szCs w:val="20"/>
                <w:lang w:val="sr-Cyrl-RS"/>
              </w:rPr>
            </w:pPr>
            <w:r>
              <w:rPr>
                <w:rFonts w:ascii="Tahoma" w:hAnsi="Tahoma" w:cs="Tahoma"/>
                <w:b/>
                <w:sz w:val="20"/>
                <w:szCs w:val="20"/>
                <w:lang w:val="sr-Cyrl-RS"/>
              </w:rPr>
              <w:t>60</w:t>
            </w:r>
          </w:p>
        </w:tc>
      </w:tr>
      <w:tr w:rsidR="0032065D" w:rsidRPr="003E14BD" w14:paraId="1AB17CC4" w14:textId="77777777" w:rsidTr="008B7FC6">
        <w:tc>
          <w:tcPr>
            <w:tcW w:w="3913" w:type="dxa"/>
            <w:vMerge/>
            <w:shd w:val="clear" w:color="auto" w:fill="auto"/>
          </w:tcPr>
          <w:p w14:paraId="5CAEE2AD" w14:textId="77777777" w:rsidR="0032065D" w:rsidRPr="003E14BD" w:rsidRDefault="0032065D" w:rsidP="0032065D">
            <w:pPr>
              <w:spacing w:before="60" w:after="60"/>
              <w:rPr>
                <w:rFonts w:ascii="Tahoma" w:hAnsi="Tahoma" w:cs="Tahoma"/>
                <w:bCs/>
                <w:sz w:val="20"/>
                <w:szCs w:val="20"/>
                <w:lang w:val="sr-Cyrl-RS"/>
              </w:rPr>
            </w:pPr>
          </w:p>
        </w:tc>
        <w:tc>
          <w:tcPr>
            <w:tcW w:w="2386" w:type="dxa"/>
            <w:gridSpan w:val="2"/>
            <w:shd w:val="clear" w:color="auto" w:fill="auto"/>
            <w:vAlign w:val="center"/>
          </w:tcPr>
          <w:p w14:paraId="3C3AFCDC" w14:textId="56A114D1" w:rsidR="0032065D" w:rsidRPr="00D902AE" w:rsidRDefault="0032065D" w:rsidP="0032065D">
            <w:pPr>
              <w:spacing w:before="60" w:after="60"/>
              <w:jc w:val="center"/>
              <w:rPr>
                <w:rFonts w:ascii="Tahoma" w:hAnsi="Tahoma" w:cs="Tahoma"/>
                <w:sz w:val="20"/>
                <w:szCs w:val="20"/>
                <w:lang w:val="sr-Cyrl-RS"/>
              </w:rPr>
            </w:pPr>
            <w:r w:rsidRPr="00D902AE">
              <w:rPr>
                <w:rFonts w:ascii="Tahoma" w:hAnsi="Tahoma" w:cs="Tahoma"/>
                <w:sz w:val="20"/>
                <w:szCs w:val="20"/>
                <w:lang w:val="sr-Cyrl-RS"/>
              </w:rPr>
              <w:t>Трансфери од виших нивоа власти</w:t>
            </w:r>
          </w:p>
        </w:tc>
        <w:tc>
          <w:tcPr>
            <w:tcW w:w="2284" w:type="dxa"/>
            <w:gridSpan w:val="2"/>
            <w:vMerge/>
            <w:shd w:val="clear" w:color="auto" w:fill="auto"/>
            <w:vAlign w:val="center"/>
          </w:tcPr>
          <w:p w14:paraId="3E0360FC" w14:textId="77777777" w:rsidR="0032065D" w:rsidRPr="00D902AE" w:rsidRDefault="0032065D" w:rsidP="0032065D">
            <w:pPr>
              <w:spacing w:before="60" w:after="60"/>
              <w:jc w:val="center"/>
              <w:rPr>
                <w:rFonts w:ascii="Tahoma" w:hAnsi="Tahoma" w:cs="Tahoma"/>
                <w:b/>
                <w:sz w:val="20"/>
                <w:szCs w:val="20"/>
                <w:lang w:val="sr-Cyrl-RS"/>
              </w:rPr>
            </w:pPr>
          </w:p>
        </w:tc>
        <w:tc>
          <w:tcPr>
            <w:tcW w:w="1461" w:type="dxa"/>
            <w:shd w:val="clear" w:color="auto" w:fill="auto"/>
            <w:vAlign w:val="center"/>
          </w:tcPr>
          <w:p w14:paraId="22AC6DF4" w14:textId="735E4546"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bCs/>
                <w:sz w:val="20"/>
                <w:szCs w:val="20"/>
                <w:lang w:val="sr-Cyrl-RS"/>
              </w:rPr>
              <w:t>0</w:t>
            </w:r>
          </w:p>
        </w:tc>
        <w:tc>
          <w:tcPr>
            <w:tcW w:w="1461" w:type="dxa"/>
            <w:shd w:val="clear" w:color="auto" w:fill="auto"/>
            <w:vAlign w:val="center"/>
          </w:tcPr>
          <w:p w14:paraId="4C02EB47" w14:textId="0294802D"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bCs/>
                <w:sz w:val="20"/>
                <w:szCs w:val="20"/>
                <w:lang w:val="sr-Cyrl-RS"/>
              </w:rPr>
              <w:t>0</w:t>
            </w:r>
          </w:p>
        </w:tc>
        <w:tc>
          <w:tcPr>
            <w:tcW w:w="2807" w:type="dxa"/>
            <w:shd w:val="clear" w:color="auto" w:fill="auto"/>
            <w:vAlign w:val="center"/>
          </w:tcPr>
          <w:p w14:paraId="2708E121" w14:textId="23F77AA3" w:rsidR="0032065D" w:rsidRPr="00D902AE" w:rsidRDefault="001075C9" w:rsidP="0032065D">
            <w:pPr>
              <w:spacing w:before="60" w:after="60"/>
              <w:jc w:val="center"/>
              <w:rPr>
                <w:rFonts w:ascii="Tahoma" w:hAnsi="Tahoma" w:cs="Tahoma"/>
                <w:b/>
                <w:sz w:val="20"/>
                <w:szCs w:val="20"/>
                <w:lang w:val="sr-Cyrl-RS"/>
              </w:rPr>
            </w:pPr>
            <w:r w:rsidRPr="00D902AE">
              <w:rPr>
                <w:rFonts w:ascii="Tahoma" w:hAnsi="Tahoma" w:cs="Tahoma"/>
                <w:b/>
                <w:sz w:val="20"/>
                <w:szCs w:val="20"/>
                <w:lang w:val="sr-Cyrl-RS"/>
              </w:rPr>
              <w:t>0</w:t>
            </w:r>
          </w:p>
        </w:tc>
      </w:tr>
      <w:tr w:rsidR="0032065D" w:rsidRPr="003E14BD" w14:paraId="23FC0678" w14:textId="77777777" w:rsidTr="008B7FC6">
        <w:tc>
          <w:tcPr>
            <w:tcW w:w="3913" w:type="dxa"/>
            <w:vMerge/>
            <w:shd w:val="clear" w:color="auto" w:fill="auto"/>
          </w:tcPr>
          <w:p w14:paraId="445C4118" w14:textId="77777777" w:rsidR="0032065D" w:rsidRPr="003E14BD" w:rsidRDefault="0032065D" w:rsidP="0032065D">
            <w:pPr>
              <w:spacing w:before="60" w:after="60"/>
              <w:rPr>
                <w:rFonts w:ascii="Tahoma" w:hAnsi="Tahoma" w:cs="Tahoma"/>
                <w:bCs/>
                <w:sz w:val="20"/>
                <w:szCs w:val="20"/>
                <w:lang w:val="sr-Cyrl-RS"/>
              </w:rPr>
            </w:pPr>
          </w:p>
        </w:tc>
        <w:tc>
          <w:tcPr>
            <w:tcW w:w="2386" w:type="dxa"/>
            <w:gridSpan w:val="2"/>
            <w:shd w:val="clear" w:color="auto" w:fill="auto"/>
            <w:vAlign w:val="center"/>
          </w:tcPr>
          <w:p w14:paraId="223A084B" w14:textId="77777777" w:rsidR="0032065D" w:rsidRPr="00D902AE" w:rsidRDefault="0032065D" w:rsidP="0032065D">
            <w:pPr>
              <w:spacing w:before="60" w:after="60"/>
              <w:jc w:val="center"/>
              <w:rPr>
                <w:rFonts w:ascii="Tahoma" w:hAnsi="Tahoma" w:cs="Tahoma"/>
                <w:sz w:val="20"/>
                <w:szCs w:val="20"/>
                <w:lang w:val="sr-Cyrl-RS"/>
              </w:rPr>
            </w:pPr>
            <w:r w:rsidRPr="00D902AE">
              <w:rPr>
                <w:rFonts w:ascii="Tahoma" w:hAnsi="Tahoma" w:cs="Tahoma"/>
                <w:sz w:val="20"/>
                <w:szCs w:val="20"/>
                <w:lang w:val="sr-Cyrl-RS"/>
              </w:rPr>
              <w:t>Донаторкса средства</w:t>
            </w:r>
          </w:p>
        </w:tc>
        <w:tc>
          <w:tcPr>
            <w:tcW w:w="2284" w:type="dxa"/>
            <w:gridSpan w:val="2"/>
            <w:vMerge/>
            <w:shd w:val="clear" w:color="auto" w:fill="auto"/>
            <w:vAlign w:val="center"/>
          </w:tcPr>
          <w:p w14:paraId="275CDF2B" w14:textId="77777777" w:rsidR="0032065D" w:rsidRPr="00D902AE" w:rsidRDefault="0032065D" w:rsidP="0032065D">
            <w:pPr>
              <w:spacing w:before="60" w:after="60"/>
              <w:jc w:val="center"/>
              <w:rPr>
                <w:rFonts w:ascii="Tahoma" w:hAnsi="Tahoma" w:cs="Tahoma"/>
                <w:b/>
                <w:sz w:val="20"/>
                <w:szCs w:val="20"/>
                <w:lang w:val="sr-Cyrl-RS"/>
              </w:rPr>
            </w:pPr>
          </w:p>
        </w:tc>
        <w:tc>
          <w:tcPr>
            <w:tcW w:w="1461" w:type="dxa"/>
            <w:shd w:val="clear" w:color="auto" w:fill="auto"/>
            <w:vAlign w:val="center"/>
          </w:tcPr>
          <w:p w14:paraId="30EA37C2" w14:textId="23B5D931" w:rsidR="0032065D" w:rsidRPr="00D902AE" w:rsidRDefault="001075C9" w:rsidP="001075C9">
            <w:pPr>
              <w:spacing w:before="60" w:after="60"/>
              <w:jc w:val="center"/>
              <w:rPr>
                <w:rFonts w:ascii="Tahoma" w:hAnsi="Tahoma" w:cs="Tahoma"/>
                <w:b/>
                <w:sz w:val="20"/>
                <w:szCs w:val="20"/>
                <w:lang w:val="sr-Cyrl-RS"/>
              </w:rPr>
            </w:pPr>
            <w:r w:rsidRPr="00D902AE">
              <w:rPr>
                <w:rFonts w:ascii="Tahoma" w:hAnsi="Tahoma" w:cs="Tahoma"/>
                <w:b/>
                <w:sz w:val="20"/>
                <w:szCs w:val="20"/>
                <w:lang w:val="sr-Cyrl-RS"/>
              </w:rPr>
              <w:t>522</w:t>
            </w:r>
          </w:p>
        </w:tc>
        <w:tc>
          <w:tcPr>
            <w:tcW w:w="1461" w:type="dxa"/>
            <w:shd w:val="clear" w:color="auto" w:fill="auto"/>
            <w:vAlign w:val="center"/>
          </w:tcPr>
          <w:p w14:paraId="2469DDBA" w14:textId="6B548C91" w:rsidR="0032065D" w:rsidRPr="00D902AE" w:rsidRDefault="0032065D" w:rsidP="0032065D">
            <w:pPr>
              <w:spacing w:before="60" w:after="60"/>
              <w:jc w:val="center"/>
              <w:rPr>
                <w:rFonts w:ascii="Tahoma" w:hAnsi="Tahoma" w:cs="Tahoma"/>
                <w:b/>
                <w:sz w:val="20"/>
                <w:szCs w:val="20"/>
                <w:lang w:val="sr-Cyrl-RS"/>
              </w:rPr>
            </w:pPr>
            <w:r w:rsidRPr="00D902AE">
              <w:rPr>
                <w:rFonts w:ascii="Tahoma" w:hAnsi="Tahoma" w:cs="Tahoma"/>
                <w:bCs/>
                <w:sz w:val="20"/>
                <w:szCs w:val="20"/>
                <w:lang w:val="sr-Cyrl-RS"/>
              </w:rPr>
              <w:t>0</w:t>
            </w:r>
          </w:p>
        </w:tc>
        <w:tc>
          <w:tcPr>
            <w:tcW w:w="2807" w:type="dxa"/>
            <w:shd w:val="clear" w:color="auto" w:fill="auto"/>
            <w:vAlign w:val="center"/>
          </w:tcPr>
          <w:p w14:paraId="0C6BF0A8" w14:textId="682896A7" w:rsidR="0032065D" w:rsidRPr="00D902AE" w:rsidRDefault="001075C9" w:rsidP="0032065D">
            <w:pPr>
              <w:spacing w:before="60" w:after="60"/>
              <w:jc w:val="center"/>
              <w:rPr>
                <w:rFonts w:ascii="Tahoma" w:hAnsi="Tahoma" w:cs="Tahoma"/>
                <w:b/>
                <w:sz w:val="20"/>
                <w:szCs w:val="20"/>
                <w:lang w:val="sr-Cyrl-RS"/>
              </w:rPr>
            </w:pPr>
            <w:r w:rsidRPr="00D902AE">
              <w:rPr>
                <w:rFonts w:ascii="Tahoma" w:hAnsi="Tahoma" w:cs="Tahoma"/>
                <w:b/>
                <w:sz w:val="20"/>
                <w:szCs w:val="20"/>
                <w:lang w:val="sr-Cyrl-RS"/>
              </w:rPr>
              <w:t>0</w:t>
            </w:r>
          </w:p>
        </w:tc>
      </w:tr>
      <w:tr w:rsidR="00E0056A" w:rsidRPr="003E14BD" w14:paraId="74D15B62" w14:textId="77777777" w:rsidTr="008B7FC6">
        <w:tc>
          <w:tcPr>
            <w:tcW w:w="6299" w:type="dxa"/>
            <w:gridSpan w:val="3"/>
            <w:shd w:val="clear" w:color="auto" w:fill="C5E0B3" w:themeFill="accent6" w:themeFillTint="66"/>
          </w:tcPr>
          <w:p w14:paraId="1690EE3B"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51100F98" w14:textId="77777777" w:rsidR="00E0056A" w:rsidRPr="003E14BD" w:rsidRDefault="00E0056A" w:rsidP="00EA0A63">
            <w:pPr>
              <w:spacing w:before="60" w:after="60"/>
              <w:rPr>
                <w:rFonts w:ascii="Tahoma" w:hAnsi="Tahoma" w:cs="Tahoma"/>
                <w:b/>
                <w:sz w:val="20"/>
                <w:szCs w:val="20"/>
                <w:lang w:val="sr-Cyrl-RS"/>
              </w:rPr>
            </w:pPr>
          </w:p>
        </w:tc>
        <w:tc>
          <w:tcPr>
            <w:tcW w:w="8013" w:type="dxa"/>
            <w:gridSpan w:val="5"/>
            <w:shd w:val="clear" w:color="auto" w:fill="C5E0B3" w:themeFill="accent6" w:themeFillTint="66"/>
          </w:tcPr>
          <w:p w14:paraId="703322F7"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21"/>
            </w:r>
            <w:r w:rsidRPr="003E14BD">
              <w:rPr>
                <w:rFonts w:ascii="Tahoma" w:hAnsi="Tahoma" w:cs="Tahoma"/>
                <w:b/>
                <w:sz w:val="20"/>
                <w:szCs w:val="20"/>
                <w:lang w:val="sr-Cyrl-RS"/>
              </w:rPr>
              <w:t>: Обезбађење добара и пружање услуга</w:t>
            </w:r>
          </w:p>
        </w:tc>
      </w:tr>
      <w:tr w:rsidR="00E0056A" w:rsidRPr="003E14BD" w14:paraId="3B8A9031" w14:textId="77777777" w:rsidTr="00EA0A63">
        <w:tc>
          <w:tcPr>
            <w:tcW w:w="14312" w:type="dxa"/>
            <w:gridSpan w:val="8"/>
            <w:shd w:val="clear" w:color="auto" w:fill="C5E0B3" w:themeFill="accent6" w:themeFillTint="66"/>
          </w:tcPr>
          <w:p w14:paraId="1EABAFF8"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r w:rsidR="00E0056A" w:rsidRPr="003E14BD" w14:paraId="28FB8EEE" w14:textId="77777777" w:rsidTr="008B7FC6">
        <w:tc>
          <w:tcPr>
            <w:tcW w:w="3913" w:type="dxa"/>
            <w:shd w:val="clear" w:color="auto" w:fill="D9E2F3" w:themeFill="accent1" w:themeFillTint="33"/>
            <w:vAlign w:val="center"/>
          </w:tcPr>
          <w:p w14:paraId="4DCA6C23" w14:textId="77777777" w:rsidR="00E0056A" w:rsidRPr="003E14BD" w:rsidRDefault="00E0056A"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мере</w:t>
            </w:r>
          </w:p>
        </w:tc>
        <w:tc>
          <w:tcPr>
            <w:tcW w:w="1599" w:type="dxa"/>
            <w:shd w:val="clear" w:color="auto" w:fill="D9E2F3" w:themeFill="accent1" w:themeFillTint="33"/>
            <w:vAlign w:val="center"/>
          </w:tcPr>
          <w:p w14:paraId="69A3475D"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91" w:type="dxa"/>
            <w:gridSpan w:val="2"/>
            <w:shd w:val="clear" w:color="auto" w:fill="D9E2F3" w:themeFill="accent1" w:themeFillTint="33"/>
            <w:vAlign w:val="center"/>
          </w:tcPr>
          <w:p w14:paraId="37F5B405"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0" w:type="dxa"/>
            <w:shd w:val="clear" w:color="auto" w:fill="D9E2F3" w:themeFill="accent1" w:themeFillTint="33"/>
            <w:vAlign w:val="center"/>
          </w:tcPr>
          <w:p w14:paraId="6807F99B"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1" w:type="dxa"/>
            <w:shd w:val="clear" w:color="auto" w:fill="D9E2F3" w:themeFill="accent1" w:themeFillTint="33"/>
            <w:vAlign w:val="center"/>
          </w:tcPr>
          <w:p w14:paraId="14FFAEB1"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1" w:type="dxa"/>
            <w:shd w:val="clear" w:color="auto" w:fill="D9E2F3" w:themeFill="accent1" w:themeFillTint="33"/>
            <w:vAlign w:val="center"/>
          </w:tcPr>
          <w:p w14:paraId="2FDD67B0"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07" w:type="dxa"/>
            <w:shd w:val="clear" w:color="auto" w:fill="D9E2F3" w:themeFill="accent1" w:themeFillTint="33"/>
            <w:vAlign w:val="center"/>
          </w:tcPr>
          <w:p w14:paraId="5BDF84EE"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E0056A" w:rsidRPr="003E14BD" w14:paraId="147308FB" w14:textId="77777777" w:rsidTr="008B7FC6">
        <w:tc>
          <w:tcPr>
            <w:tcW w:w="3913" w:type="dxa"/>
            <w:vAlign w:val="center"/>
          </w:tcPr>
          <w:p w14:paraId="1643B947" w14:textId="4E311633" w:rsidR="00E0056A" w:rsidRPr="003E14BD" w:rsidRDefault="001075C9" w:rsidP="00E0056A">
            <w:pPr>
              <w:spacing w:before="60" w:after="60"/>
              <w:rPr>
                <w:rFonts w:ascii="Tahoma" w:hAnsi="Tahoma" w:cs="Tahoma"/>
                <w:sz w:val="18"/>
                <w:szCs w:val="18"/>
                <w:lang w:val="sr-Cyrl-RS"/>
              </w:rPr>
            </w:pPr>
            <w:r>
              <w:rPr>
                <w:rFonts w:ascii="Tahoma" w:hAnsi="Tahoma" w:cs="Tahoma"/>
                <w:sz w:val="18"/>
                <w:szCs w:val="18"/>
                <w:lang w:val="sr-Cyrl-RS"/>
              </w:rPr>
              <w:t xml:space="preserve">Број одржаних обука </w:t>
            </w:r>
          </w:p>
        </w:tc>
        <w:tc>
          <w:tcPr>
            <w:tcW w:w="1599" w:type="dxa"/>
            <w:vAlign w:val="center"/>
          </w:tcPr>
          <w:p w14:paraId="3F278B4C" w14:textId="02B375F3"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 xml:space="preserve">Број </w:t>
            </w:r>
          </w:p>
        </w:tc>
        <w:tc>
          <w:tcPr>
            <w:tcW w:w="1491" w:type="dxa"/>
            <w:gridSpan w:val="2"/>
            <w:vAlign w:val="center"/>
          </w:tcPr>
          <w:p w14:paraId="6B17A66B" w14:textId="0AE33787"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Извштај са обуке</w:t>
            </w:r>
          </w:p>
        </w:tc>
        <w:tc>
          <w:tcPr>
            <w:tcW w:w="1580" w:type="dxa"/>
            <w:vAlign w:val="center"/>
          </w:tcPr>
          <w:p w14:paraId="05583F7A" w14:textId="0687FF7B"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1" w:type="dxa"/>
            <w:vAlign w:val="center"/>
          </w:tcPr>
          <w:p w14:paraId="2587CE50" w14:textId="5CF16DA5"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1" w:type="dxa"/>
            <w:vAlign w:val="center"/>
          </w:tcPr>
          <w:p w14:paraId="6602A63B" w14:textId="35082E34"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2</w:t>
            </w:r>
          </w:p>
        </w:tc>
        <w:tc>
          <w:tcPr>
            <w:tcW w:w="2807" w:type="dxa"/>
            <w:vAlign w:val="center"/>
          </w:tcPr>
          <w:p w14:paraId="0EB0171A" w14:textId="0E575864" w:rsidR="00E0056A"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2</w:t>
            </w:r>
          </w:p>
        </w:tc>
      </w:tr>
      <w:tr w:rsidR="001075C9" w:rsidRPr="003E14BD" w14:paraId="12004035" w14:textId="77777777" w:rsidTr="008B7FC6">
        <w:tc>
          <w:tcPr>
            <w:tcW w:w="3913" w:type="dxa"/>
            <w:vAlign w:val="center"/>
          </w:tcPr>
          <w:p w14:paraId="513F8601" w14:textId="1309E9C3" w:rsidR="001075C9" w:rsidRDefault="001075C9" w:rsidP="00E0056A">
            <w:pPr>
              <w:spacing w:before="60" w:after="60"/>
              <w:rPr>
                <w:rFonts w:ascii="Tahoma" w:hAnsi="Tahoma" w:cs="Tahoma"/>
                <w:sz w:val="18"/>
                <w:szCs w:val="18"/>
                <w:lang w:val="sr-Cyrl-RS"/>
              </w:rPr>
            </w:pPr>
            <w:r w:rsidRPr="001075C9">
              <w:rPr>
                <w:rFonts w:ascii="Tahoma" w:hAnsi="Tahoma" w:cs="Tahoma"/>
                <w:sz w:val="18"/>
                <w:szCs w:val="18"/>
                <w:lang w:val="sr-Cyrl-RS"/>
              </w:rPr>
              <w:t>број комада купљнене опреме</w:t>
            </w:r>
          </w:p>
        </w:tc>
        <w:tc>
          <w:tcPr>
            <w:tcW w:w="1599" w:type="dxa"/>
            <w:vAlign w:val="center"/>
          </w:tcPr>
          <w:p w14:paraId="0D04A8D0" w14:textId="01DC6D4C"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комад</w:t>
            </w:r>
          </w:p>
        </w:tc>
        <w:tc>
          <w:tcPr>
            <w:tcW w:w="1491" w:type="dxa"/>
            <w:gridSpan w:val="2"/>
            <w:vAlign w:val="center"/>
          </w:tcPr>
          <w:p w14:paraId="06CCDBE1" w14:textId="1DC415E0"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Документација из јавних набавки</w:t>
            </w:r>
          </w:p>
        </w:tc>
        <w:tc>
          <w:tcPr>
            <w:tcW w:w="1580" w:type="dxa"/>
            <w:vAlign w:val="center"/>
          </w:tcPr>
          <w:p w14:paraId="7C1BEF92" w14:textId="2A60C1A4"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1" w:type="dxa"/>
            <w:vAlign w:val="center"/>
          </w:tcPr>
          <w:p w14:paraId="56C2B404" w14:textId="47E6A302"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6</w:t>
            </w:r>
          </w:p>
        </w:tc>
        <w:tc>
          <w:tcPr>
            <w:tcW w:w="1461" w:type="dxa"/>
            <w:vAlign w:val="center"/>
          </w:tcPr>
          <w:p w14:paraId="0680E096" w14:textId="760863C8"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2807" w:type="dxa"/>
            <w:vAlign w:val="center"/>
          </w:tcPr>
          <w:p w14:paraId="193499E2" w14:textId="3AE8EA9D" w:rsidR="001075C9" w:rsidRPr="003E14BD" w:rsidRDefault="001075C9"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r>
    </w:tbl>
    <w:p w14:paraId="1C2C3211" w14:textId="77777777" w:rsidR="00E0056A" w:rsidRDefault="00E0056A" w:rsidP="00E0056A">
      <w:pPr>
        <w:rPr>
          <w:rFonts w:ascii="Tahoma" w:hAnsi="Tahoma" w:cs="Tahoma"/>
          <w:lang w:val="sr-Cyrl-RS"/>
        </w:rPr>
      </w:pPr>
    </w:p>
    <w:p w14:paraId="5335D501" w14:textId="77777777" w:rsidR="008B7FC6" w:rsidRPr="003E14BD" w:rsidRDefault="008B7FC6" w:rsidP="00E0056A">
      <w:pPr>
        <w:rPr>
          <w:rFonts w:ascii="Tahoma" w:hAnsi="Tahoma" w:cs="Tahoma"/>
          <w:lang w:val="sr-Cyrl-RS"/>
        </w:rPr>
      </w:pPr>
    </w:p>
    <w:tbl>
      <w:tblPr>
        <w:tblStyle w:val="TableGrid"/>
        <w:tblW w:w="14311" w:type="dxa"/>
        <w:tblLook w:val="04A0" w:firstRow="1" w:lastRow="0" w:firstColumn="1" w:lastColumn="0" w:noHBand="0" w:noVBand="1"/>
      </w:tblPr>
      <w:tblGrid>
        <w:gridCol w:w="2570"/>
        <w:gridCol w:w="1744"/>
        <w:gridCol w:w="1426"/>
        <w:gridCol w:w="1417"/>
        <w:gridCol w:w="1626"/>
        <w:gridCol w:w="1523"/>
        <w:gridCol w:w="1334"/>
        <w:gridCol w:w="1334"/>
        <w:gridCol w:w="1337"/>
      </w:tblGrid>
      <w:tr w:rsidR="00E0056A" w:rsidRPr="003E14BD" w14:paraId="42C750B4" w14:textId="77777777" w:rsidTr="00EA0A63">
        <w:trPr>
          <w:trHeight w:val="853"/>
        </w:trPr>
        <w:tc>
          <w:tcPr>
            <w:tcW w:w="2570" w:type="dxa"/>
            <w:shd w:val="clear" w:color="auto" w:fill="FFFFCC"/>
            <w:vAlign w:val="center"/>
          </w:tcPr>
          <w:p w14:paraId="66898872" w14:textId="77777777" w:rsidR="00E0056A" w:rsidRPr="003E14BD" w:rsidRDefault="00E0056A"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lastRenderedPageBreak/>
              <w:t>Назив активности</w:t>
            </w:r>
          </w:p>
        </w:tc>
        <w:tc>
          <w:tcPr>
            <w:tcW w:w="1744" w:type="dxa"/>
            <w:shd w:val="clear" w:color="auto" w:fill="FFFFCC"/>
            <w:vAlign w:val="center"/>
          </w:tcPr>
          <w:p w14:paraId="45446830"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6C5DCD0E"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65908732"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shd w:val="clear" w:color="auto" w:fill="FFFFCC"/>
            <w:vAlign w:val="center"/>
          </w:tcPr>
          <w:p w14:paraId="749F85C4"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shd w:val="clear" w:color="auto" w:fill="FFFFCC"/>
            <w:vAlign w:val="center"/>
          </w:tcPr>
          <w:p w14:paraId="26DBB308"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5" w:type="dxa"/>
            <w:gridSpan w:val="3"/>
            <w:shd w:val="clear" w:color="auto" w:fill="FFFFCC"/>
            <w:vAlign w:val="center"/>
          </w:tcPr>
          <w:p w14:paraId="556FF2ED"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BF38CA" w:rsidRPr="003E14BD" w14:paraId="20C0E274" w14:textId="77777777" w:rsidTr="00EA0A63">
        <w:trPr>
          <w:trHeight w:val="370"/>
        </w:trPr>
        <w:tc>
          <w:tcPr>
            <w:tcW w:w="2570" w:type="dxa"/>
            <w:vAlign w:val="center"/>
          </w:tcPr>
          <w:p w14:paraId="3B1508CE" w14:textId="2D1C2552" w:rsidR="00BF38CA" w:rsidRPr="00D902AE" w:rsidRDefault="00BF38CA" w:rsidP="00EA0A63">
            <w:pPr>
              <w:spacing w:before="60" w:after="60"/>
              <w:rPr>
                <w:rFonts w:ascii="Tahoma" w:hAnsi="Tahoma" w:cs="Tahoma"/>
                <w:spacing w:val="-8"/>
                <w:sz w:val="20"/>
                <w:szCs w:val="20"/>
                <w:lang w:val="sr-Cyrl-RS"/>
              </w:rPr>
            </w:pPr>
            <w:r w:rsidRPr="00D902AE">
              <w:rPr>
                <w:rFonts w:ascii="Tahoma" w:hAnsi="Tahoma" w:cs="Tahoma"/>
                <w:spacing w:val="-8"/>
                <w:sz w:val="20"/>
                <w:szCs w:val="20"/>
                <w:lang w:val="sr-Cyrl-RS"/>
              </w:rPr>
              <w:t xml:space="preserve">1.1.14. </w:t>
            </w:r>
            <w:r w:rsidR="00D902AE">
              <w:rPr>
                <w:rFonts w:ascii="Tahoma" w:hAnsi="Tahoma" w:cs="Tahoma"/>
                <w:spacing w:val="-8"/>
                <w:sz w:val="20"/>
                <w:szCs w:val="20"/>
                <w:lang w:val="sr-Cyrl-RS"/>
              </w:rPr>
              <w:t xml:space="preserve">јачање капацитета локалних институција и пружалаца услуга кроз едукације и набавку опреме </w:t>
            </w:r>
          </w:p>
        </w:tc>
        <w:tc>
          <w:tcPr>
            <w:tcW w:w="1744" w:type="dxa"/>
            <w:vAlign w:val="center"/>
          </w:tcPr>
          <w:p w14:paraId="30FF88ED"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Општинска управа</w:t>
            </w:r>
          </w:p>
        </w:tc>
        <w:tc>
          <w:tcPr>
            <w:tcW w:w="1426" w:type="dxa"/>
            <w:vAlign w:val="center"/>
          </w:tcPr>
          <w:p w14:paraId="5634BE85"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Виши органи власти</w:t>
            </w:r>
          </w:p>
          <w:p w14:paraId="407DC6AA" w14:textId="08934074" w:rsidR="00BF38CA" w:rsidRPr="00D902AE" w:rsidRDefault="00DA2DD2"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и ангажовани добављач опреме</w:t>
            </w:r>
          </w:p>
        </w:tc>
        <w:tc>
          <w:tcPr>
            <w:tcW w:w="1417" w:type="dxa"/>
            <w:vAlign w:val="center"/>
          </w:tcPr>
          <w:p w14:paraId="343B3323"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IV 2027.</w:t>
            </w:r>
          </w:p>
        </w:tc>
        <w:tc>
          <w:tcPr>
            <w:tcW w:w="1626" w:type="dxa"/>
            <w:vAlign w:val="center"/>
          </w:tcPr>
          <w:p w14:paraId="5E259536"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Трансфери од виших нивоа власти?</w:t>
            </w:r>
          </w:p>
        </w:tc>
        <w:tc>
          <w:tcPr>
            <w:tcW w:w="1523" w:type="dxa"/>
            <w:vAlign w:val="center"/>
          </w:tcPr>
          <w:p w14:paraId="62DA2E1A"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0902-0005</w:t>
            </w:r>
          </w:p>
        </w:tc>
        <w:tc>
          <w:tcPr>
            <w:tcW w:w="1334" w:type="dxa"/>
            <w:vAlign w:val="center"/>
          </w:tcPr>
          <w:p w14:paraId="67279474" w14:textId="6C81114A" w:rsidR="00BF38CA" w:rsidRPr="00D902AE" w:rsidRDefault="00DA2DD2"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522</w:t>
            </w:r>
          </w:p>
        </w:tc>
        <w:tc>
          <w:tcPr>
            <w:tcW w:w="1334" w:type="dxa"/>
            <w:vAlign w:val="center"/>
          </w:tcPr>
          <w:p w14:paraId="74770D64" w14:textId="422CEB39" w:rsidR="00BF38CA" w:rsidRPr="00D902AE" w:rsidRDefault="00DA2DD2"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60</w:t>
            </w:r>
          </w:p>
        </w:tc>
        <w:tc>
          <w:tcPr>
            <w:tcW w:w="1337" w:type="dxa"/>
            <w:vAlign w:val="center"/>
          </w:tcPr>
          <w:p w14:paraId="16499AB5" w14:textId="296ECE2F" w:rsidR="00BF38CA" w:rsidRPr="003E14BD" w:rsidRDefault="00DA2DD2"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60</w:t>
            </w:r>
          </w:p>
        </w:tc>
      </w:tr>
    </w:tbl>
    <w:p w14:paraId="30B7123B" w14:textId="77777777" w:rsidR="00BF38CA" w:rsidRDefault="00BF38CA" w:rsidP="00E0056A">
      <w:pPr>
        <w:rPr>
          <w:rFonts w:ascii="Tahoma" w:hAnsi="Tahoma" w:cs="Tahoma"/>
          <w:lang w:val="sr-Cyrl-RS"/>
        </w:rPr>
      </w:pPr>
    </w:p>
    <w:p w14:paraId="238205B8" w14:textId="77777777" w:rsidR="008B7FC6" w:rsidRDefault="008B7FC6" w:rsidP="00E0056A">
      <w:pPr>
        <w:rPr>
          <w:rFonts w:ascii="Tahoma" w:hAnsi="Tahoma" w:cs="Tahoma"/>
          <w:lang w:val="sr-Cyrl-RS"/>
        </w:rPr>
      </w:pPr>
    </w:p>
    <w:p w14:paraId="5D864037" w14:textId="77777777" w:rsidR="008B7FC6" w:rsidRPr="003E14BD" w:rsidRDefault="008B7FC6" w:rsidP="00E0056A">
      <w:pPr>
        <w:rPr>
          <w:rFonts w:ascii="Tahoma" w:hAnsi="Tahoma" w:cs="Tahoma"/>
          <w:lang w:val="sr-Cyrl-RS"/>
        </w:rPr>
      </w:pPr>
    </w:p>
    <w:tbl>
      <w:tblPr>
        <w:tblStyle w:val="TableGrid"/>
        <w:tblW w:w="14312" w:type="dxa"/>
        <w:tblLook w:val="04A0" w:firstRow="1" w:lastRow="0" w:firstColumn="1" w:lastColumn="0" w:noHBand="0" w:noVBand="1"/>
      </w:tblPr>
      <w:tblGrid>
        <w:gridCol w:w="3913"/>
        <w:gridCol w:w="1599"/>
        <w:gridCol w:w="787"/>
        <w:gridCol w:w="704"/>
        <w:gridCol w:w="1580"/>
        <w:gridCol w:w="1461"/>
        <w:gridCol w:w="1461"/>
        <w:gridCol w:w="2807"/>
      </w:tblGrid>
      <w:tr w:rsidR="00E0056A" w:rsidRPr="003E14BD" w14:paraId="71B800C5" w14:textId="77777777" w:rsidTr="00EA0A63">
        <w:tc>
          <w:tcPr>
            <w:tcW w:w="14312" w:type="dxa"/>
            <w:gridSpan w:val="8"/>
            <w:shd w:val="clear" w:color="auto" w:fill="A8D08D" w:themeFill="accent6" w:themeFillTint="99"/>
          </w:tcPr>
          <w:p w14:paraId="6A5C4B0C" w14:textId="62B01D4E" w:rsidR="00E0056A" w:rsidRPr="003E14BD" w:rsidRDefault="00E0056A"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t>МЕРА 3.2:</w:t>
            </w:r>
            <w:r w:rsidRPr="003E14BD">
              <w:rPr>
                <w:rStyle w:val="FootnoteReference"/>
                <w:b/>
                <w:bCs/>
                <w:sz w:val="20"/>
                <w:szCs w:val="20"/>
                <w:lang w:val="sr-Cyrl-RS"/>
              </w:rPr>
              <w:footnoteReference w:id="22"/>
            </w:r>
            <w:r w:rsidRPr="003E14BD">
              <w:rPr>
                <w:rFonts w:ascii="Tahoma" w:hAnsi="Tahoma" w:cs="Tahoma"/>
                <w:b/>
                <w:bCs/>
                <w:sz w:val="20"/>
                <w:szCs w:val="20"/>
                <w:lang w:val="sr-Cyrl-RS"/>
              </w:rPr>
              <w:t xml:space="preserve"> </w:t>
            </w:r>
            <w:r w:rsidRPr="003E14BD">
              <w:rPr>
                <w:rFonts w:ascii="Tahoma" w:hAnsi="Tahoma" w:cs="Tahoma"/>
                <w:b/>
                <w:bCs/>
                <w:sz w:val="21"/>
                <w:szCs w:val="21"/>
                <w:lang w:val="sr-Cyrl-RS"/>
              </w:rPr>
              <w:t>Промоција услуга социјалне заштите</w:t>
            </w:r>
          </w:p>
        </w:tc>
      </w:tr>
      <w:tr w:rsidR="00E0056A" w:rsidRPr="003E14BD" w14:paraId="7F96C6C9" w14:textId="77777777" w:rsidTr="00EA0A63">
        <w:tc>
          <w:tcPr>
            <w:tcW w:w="3939" w:type="dxa"/>
            <w:vMerge w:val="restart"/>
            <w:shd w:val="clear" w:color="auto" w:fill="C5E0B3" w:themeFill="accent6" w:themeFillTint="66"/>
            <w:vAlign w:val="center"/>
          </w:tcPr>
          <w:p w14:paraId="3B02779C"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gridSpan w:val="2"/>
            <w:vMerge w:val="restart"/>
            <w:shd w:val="clear" w:color="auto" w:fill="C5E0B3" w:themeFill="accent6" w:themeFillTint="66"/>
            <w:vAlign w:val="center"/>
          </w:tcPr>
          <w:p w14:paraId="68B360AE"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gridSpan w:val="2"/>
            <w:vMerge w:val="restart"/>
            <w:shd w:val="clear" w:color="auto" w:fill="C5E0B3" w:themeFill="accent6" w:themeFillTint="66"/>
            <w:vAlign w:val="center"/>
          </w:tcPr>
          <w:p w14:paraId="4490D837" w14:textId="77777777" w:rsidR="00E0056A" w:rsidRPr="003E14BD" w:rsidRDefault="00E0056A"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03C38A21"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23"/>
            </w:r>
          </w:p>
        </w:tc>
      </w:tr>
      <w:tr w:rsidR="00E0056A" w:rsidRPr="003E14BD" w14:paraId="367EBB9A" w14:textId="77777777" w:rsidTr="00EA0A63">
        <w:tc>
          <w:tcPr>
            <w:tcW w:w="3939" w:type="dxa"/>
            <w:vMerge/>
          </w:tcPr>
          <w:p w14:paraId="56551311" w14:textId="77777777" w:rsidR="00E0056A" w:rsidRPr="003E14BD" w:rsidRDefault="00E0056A" w:rsidP="00EA0A63">
            <w:pPr>
              <w:spacing w:before="60" w:after="60"/>
              <w:jc w:val="center"/>
              <w:rPr>
                <w:rFonts w:ascii="Tahoma" w:hAnsi="Tahoma" w:cs="Tahoma"/>
                <w:b/>
                <w:sz w:val="20"/>
                <w:szCs w:val="20"/>
                <w:lang w:val="sr-Cyrl-RS"/>
              </w:rPr>
            </w:pPr>
          </w:p>
        </w:tc>
        <w:tc>
          <w:tcPr>
            <w:tcW w:w="2331" w:type="dxa"/>
            <w:gridSpan w:val="2"/>
            <w:vMerge/>
            <w:vAlign w:val="center"/>
          </w:tcPr>
          <w:p w14:paraId="18C94B5E" w14:textId="77777777" w:rsidR="00E0056A" w:rsidRPr="003E14BD" w:rsidRDefault="00E0056A" w:rsidP="00EA0A63">
            <w:pPr>
              <w:spacing w:before="60" w:after="60"/>
              <w:jc w:val="center"/>
              <w:rPr>
                <w:rFonts w:ascii="Tahoma" w:hAnsi="Tahoma" w:cs="Tahoma"/>
                <w:sz w:val="20"/>
                <w:szCs w:val="20"/>
                <w:lang w:val="sr-Cyrl-RS"/>
              </w:rPr>
            </w:pPr>
          </w:p>
        </w:tc>
        <w:tc>
          <w:tcPr>
            <w:tcW w:w="2285" w:type="dxa"/>
            <w:gridSpan w:val="2"/>
            <w:vMerge/>
            <w:vAlign w:val="center"/>
          </w:tcPr>
          <w:p w14:paraId="7D5D26F7" w14:textId="77777777" w:rsidR="00E0056A" w:rsidRPr="003E14BD" w:rsidRDefault="00E0056A"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79ACDF6B"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5" w:type="dxa"/>
            <w:shd w:val="clear" w:color="auto" w:fill="C5E0B3" w:themeFill="accent6" w:themeFillTint="66"/>
            <w:vAlign w:val="center"/>
          </w:tcPr>
          <w:p w14:paraId="7803F84A"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27" w:type="dxa"/>
            <w:shd w:val="clear" w:color="auto" w:fill="C5E0B3" w:themeFill="accent6" w:themeFillTint="66"/>
            <w:vAlign w:val="center"/>
          </w:tcPr>
          <w:p w14:paraId="4B5928CA"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E0056A" w:rsidRPr="003E14BD" w14:paraId="6616372A" w14:textId="77777777" w:rsidTr="00EA0A63">
        <w:tc>
          <w:tcPr>
            <w:tcW w:w="3939" w:type="dxa"/>
            <w:vMerge w:val="restart"/>
            <w:shd w:val="clear" w:color="auto" w:fill="auto"/>
          </w:tcPr>
          <w:p w14:paraId="36EFE434"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Општина Оџаци</w:t>
            </w:r>
          </w:p>
        </w:tc>
        <w:tc>
          <w:tcPr>
            <w:tcW w:w="2331" w:type="dxa"/>
            <w:gridSpan w:val="2"/>
            <w:shd w:val="clear" w:color="auto" w:fill="auto"/>
            <w:vAlign w:val="center"/>
          </w:tcPr>
          <w:p w14:paraId="2C126FE4"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5" w:type="dxa"/>
            <w:gridSpan w:val="2"/>
            <w:vMerge w:val="restart"/>
            <w:shd w:val="clear" w:color="auto" w:fill="auto"/>
            <w:vAlign w:val="center"/>
          </w:tcPr>
          <w:p w14:paraId="5A5B3EDD"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p>
        </w:tc>
        <w:tc>
          <w:tcPr>
            <w:tcW w:w="1465" w:type="dxa"/>
            <w:shd w:val="clear" w:color="auto" w:fill="auto"/>
            <w:vAlign w:val="center"/>
          </w:tcPr>
          <w:p w14:paraId="79879799" w14:textId="027F89AC" w:rsidR="00E0056A" w:rsidRPr="00D902AE" w:rsidRDefault="00DA2DD2" w:rsidP="00EA0A63">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0</w:t>
            </w:r>
          </w:p>
        </w:tc>
        <w:tc>
          <w:tcPr>
            <w:tcW w:w="1465" w:type="dxa"/>
            <w:shd w:val="clear" w:color="auto" w:fill="auto"/>
            <w:vAlign w:val="center"/>
          </w:tcPr>
          <w:p w14:paraId="61CFB753" w14:textId="245828EF" w:rsidR="00E0056A" w:rsidRPr="00D902AE" w:rsidRDefault="00DA2DD2" w:rsidP="00EA0A63">
            <w:pPr>
              <w:spacing w:before="60" w:after="60"/>
              <w:jc w:val="center"/>
              <w:rPr>
                <w:rFonts w:ascii="Tahoma" w:hAnsi="Tahoma" w:cs="Tahoma"/>
                <w:bCs/>
                <w:sz w:val="20"/>
                <w:szCs w:val="20"/>
                <w:lang w:val="sr-Cyrl-RS"/>
              </w:rPr>
            </w:pPr>
            <w:r w:rsidRPr="00D902AE">
              <w:rPr>
                <w:rFonts w:ascii="Tahoma" w:hAnsi="Tahoma" w:cs="Tahoma"/>
                <w:bCs/>
                <w:sz w:val="20"/>
                <w:szCs w:val="20"/>
                <w:lang w:val="sr-Cyrl-RS"/>
              </w:rPr>
              <w:t>0</w:t>
            </w:r>
          </w:p>
        </w:tc>
        <w:tc>
          <w:tcPr>
            <w:tcW w:w="2827" w:type="dxa"/>
            <w:shd w:val="clear" w:color="auto" w:fill="auto"/>
            <w:vAlign w:val="center"/>
          </w:tcPr>
          <w:p w14:paraId="78B8D6D2" w14:textId="42C61ABA" w:rsidR="00E0056A" w:rsidRPr="00D902AE" w:rsidRDefault="00DA2DD2" w:rsidP="00DA2DD2">
            <w:pPr>
              <w:spacing w:before="60" w:after="60"/>
              <w:rPr>
                <w:rFonts w:ascii="Tahoma" w:hAnsi="Tahoma" w:cs="Tahoma"/>
                <w:bCs/>
                <w:sz w:val="20"/>
                <w:szCs w:val="20"/>
                <w:lang w:val="sr-Cyrl-RS"/>
              </w:rPr>
            </w:pPr>
            <w:r w:rsidRPr="00D902AE">
              <w:rPr>
                <w:rFonts w:ascii="Tahoma" w:hAnsi="Tahoma" w:cs="Tahoma"/>
                <w:bCs/>
                <w:sz w:val="20"/>
                <w:szCs w:val="20"/>
                <w:lang w:val="sr-Cyrl-RS"/>
              </w:rPr>
              <w:t>0</w:t>
            </w:r>
          </w:p>
        </w:tc>
      </w:tr>
      <w:tr w:rsidR="00E0056A" w:rsidRPr="003E14BD" w14:paraId="2520B30E" w14:textId="77777777" w:rsidTr="00EA0A63">
        <w:tc>
          <w:tcPr>
            <w:tcW w:w="3939" w:type="dxa"/>
            <w:vMerge/>
            <w:shd w:val="clear" w:color="auto" w:fill="auto"/>
          </w:tcPr>
          <w:p w14:paraId="7D4F3047" w14:textId="77777777" w:rsidR="00E0056A" w:rsidRPr="003E14BD" w:rsidRDefault="00E0056A" w:rsidP="00EA0A63">
            <w:pPr>
              <w:spacing w:before="60" w:after="60"/>
              <w:rPr>
                <w:rFonts w:ascii="Tahoma" w:hAnsi="Tahoma" w:cs="Tahoma"/>
                <w:bCs/>
                <w:sz w:val="20"/>
                <w:szCs w:val="20"/>
                <w:lang w:val="sr-Cyrl-RS"/>
              </w:rPr>
            </w:pPr>
          </w:p>
        </w:tc>
        <w:tc>
          <w:tcPr>
            <w:tcW w:w="2331" w:type="dxa"/>
            <w:gridSpan w:val="2"/>
            <w:shd w:val="clear" w:color="auto" w:fill="auto"/>
            <w:vAlign w:val="center"/>
          </w:tcPr>
          <w:p w14:paraId="61FC14D1"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Донаторкса средства</w:t>
            </w:r>
          </w:p>
        </w:tc>
        <w:tc>
          <w:tcPr>
            <w:tcW w:w="2285" w:type="dxa"/>
            <w:gridSpan w:val="2"/>
            <w:vMerge/>
            <w:shd w:val="clear" w:color="auto" w:fill="auto"/>
            <w:vAlign w:val="center"/>
          </w:tcPr>
          <w:p w14:paraId="1EB78DE3" w14:textId="77777777" w:rsidR="00E0056A" w:rsidRPr="003E14BD" w:rsidRDefault="00E0056A" w:rsidP="00EA0A63">
            <w:pPr>
              <w:spacing w:before="60" w:after="60"/>
              <w:jc w:val="center"/>
              <w:rPr>
                <w:rFonts w:ascii="Tahoma" w:hAnsi="Tahoma" w:cs="Tahoma"/>
                <w:b/>
                <w:sz w:val="20"/>
                <w:szCs w:val="20"/>
                <w:lang w:val="sr-Cyrl-RS"/>
              </w:rPr>
            </w:pPr>
          </w:p>
        </w:tc>
        <w:tc>
          <w:tcPr>
            <w:tcW w:w="1465" w:type="dxa"/>
            <w:shd w:val="clear" w:color="auto" w:fill="auto"/>
            <w:vAlign w:val="center"/>
          </w:tcPr>
          <w:p w14:paraId="02CB0FE4" w14:textId="1BD159CF" w:rsidR="00E0056A" w:rsidRPr="003E14BD" w:rsidRDefault="00DA2DD2" w:rsidP="00EA0A63">
            <w:pPr>
              <w:spacing w:before="60" w:after="60"/>
              <w:jc w:val="center"/>
              <w:rPr>
                <w:rFonts w:ascii="Tahoma" w:hAnsi="Tahoma" w:cs="Tahoma"/>
                <w:b/>
                <w:sz w:val="20"/>
                <w:szCs w:val="20"/>
                <w:lang w:val="sr-Cyrl-RS"/>
              </w:rPr>
            </w:pPr>
            <w:r>
              <w:rPr>
                <w:rFonts w:ascii="Tahoma" w:hAnsi="Tahoma" w:cs="Tahoma"/>
                <w:b/>
                <w:sz w:val="20"/>
                <w:szCs w:val="20"/>
                <w:lang w:val="sr-Cyrl-RS"/>
              </w:rPr>
              <w:t>47</w:t>
            </w:r>
          </w:p>
        </w:tc>
        <w:tc>
          <w:tcPr>
            <w:tcW w:w="1465" w:type="dxa"/>
            <w:shd w:val="clear" w:color="auto" w:fill="auto"/>
            <w:vAlign w:val="center"/>
          </w:tcPr>
          <w:p w14:paraId="432D49D0" w14:textId="44FC2DA8" w:rsidR="00E0056A" w:rsidRPr="003E14BD" w:rsidRDefault="00DA2DD2"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3B757BF1" w14:textId="197068F0" w:rsidR="00E0056A" w:rsidRPr="003E14BD" w:rsidRDefault="00DA2DD2"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r>
      <w:tr w:rsidR="00E0056A" w:rsidRPr="003E14BD" w14:paraId="519C8FC6" w14:textId="77777777" w:rsidTr="00EA0A63">
        <w:tc>
          <w:tcPr>
            <w:tcW w:w="6270" w:type="dxa"/>
            <w:gridSpan w:val="3"/>
            <w:shd w:val="clear" w:color="auto" w:fill="C5E0B3" w:themeFill="accent6" w:themeFillTint="66"/>
          </w:tcPr>
          <w:p w14:paraId="7281E624"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7C66ECE8" w14:textId="77777777" w:rsidR="00E0056A" w:rsidRPr="003E14BD" w:rsidRDefault="00E0056A" w:rsidP="00EA0A63">
            <w:pPr>
              <w:spacing w:before="60" w:after="60"/>
              <w:rPr>
                <w:rFonts w:ascii="Tahoma" w:hAnsi="Tahoma" w:cs="Tahoma"/>
                <w:b/>
                <w:sz w:val="20"/>
                <w:szCs w:val="20"/>
                <w:lang w:val="sr-Cyrl-RS"/>
              </w:rPr>
            </w:pPr>
          </w:p>
        </w:tc>
        <w:tc>
          <w:tcPr>
            <w:tcW w:w="8042" w:type="dxa"/>
            <w:gridSpan w:val="5"/>
            <w:shd w:val="clear" w:color="auto" w:fill="C5E0B3" w:themeFill="accent6" w:themeFillTint="66"/>
          </w:tcPr>
          <w:p w14:paraId="139B8DD3"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24"/>
            </w:r>
            <w:r w:rsidRPr="003E14BD">
              <w:rPr>
                <w:rFonts w:ascii="Tahoma" w:hAnsi="Tahoma" w:cs="Tahoma"/>
                <w:b/>
                <w:sz w:val="20"/>
                <w:szCs w:val="20"/>
                <w:lang w:val="sr-Cyrl-RS"/>
              </w:rPr>
              <w:t>: Обезбађење добара и пружање услуга</w:t>
            </w:r>
          </w:p>
        </w:tc>
      </w:tr>
      <w:tr w:rsidR="00E0056A" w:rsidRPr="003E14BD" w14:paraId="2421CC02" w14:textId="77777777" w:rsidTr="00EA0A63">
        <w:tc>
          <w:tcPr>
            <w:tcW w:w="14312" w:type="dxa"/>
            <w:gridSpan w:val="8"/>
            <w:shd w:val="clear" w:color="auto" w:fill="C5E0B3" w:themeFill="accent6" w:themeFillTint="66"/>
          </w:tcPr>
          <w:p w14:paraId="7E447AA3"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r w:rsidR="00E0056A" w:rsidRPr="003E14BD" w14:paraId="69FFE9AC" w14:textId="77777777" w:rsidTr="00EA0A63">
        <w:tc>
          <w:tcPr>
            <w:tcW w:w="3939" w:type="dxa"/>
            <w:shd w:val="clear" w:color="auto" w:fill="D9E2F3" w:themeFill="accent1" w:themeFillTint="33"/>
            <w:vAlign w:val="center"/>
          </w:tcPr>
          <w:p w14:paraId="3F9C27E4" w14:textId="77777777" w:rsidR="00E0056A" w:rsidRPr="003E14BD" w:rsidRDefault="00E0056A" w:rsidP="00EA0A63">
            <w:pPr>
              <w:spacing w:before="60" w:after="60"/>
              <w:rPr>
                <w:rFonts w:ascii="Tahoma" w:hAnsi="Tahoma" w:cs="Tahoma"/>
                <w:sz w:val="20"/>
                <w:szCs w:val="20"/>
                <w:lang w:val="sr-Cyrl-RS"/>
              </w:rPr>
            </w:pPr>
            <w:r w:rsidRPr="003E14BD">
              <w:rPr>
                <w:rFonts w:ascii="Tahoma" w:hAnsi="Tahoma" w:cs="Tahoma"/>
                <w:b/>
                <w:sz w:val="20"/>
                <w:szCs w:val="20"/>
                <w:lang w:val="sr-Cyrl-RS"/>
              </w:rPr>
              <w:lastRenderedPageBreak/>
              <w:t>Показатељ(и) на нивоу мере</w:t>
            </w:r>
          </w:p>
        </w:tc>
        <w:tc>
          <w:tcPr>
            <w:tcW w:w="1599" w:type="dxa"/>
            <w:shd w:val="clear" w:color="auto" w:fill="D9E2F3" w:themeFill="accent1" w:themeFillTint="33"/>
            <w:vAlign w:val="center"/>
          </w:tcPr>
          <w:p w14:paraId="64B33463"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gridSpan w:val="2"/>
            <w:shd w:val="clear" w:color="auto" w:fill="D9E2F3" w:themeFill="accent1" w:themeFillTint="33"/>
            <w:vAlign w:val="center"/>
          </w:tcPr>
          <w:p w14:paraId="49ED9CA5"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3B9F483F"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68A37EB6"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6341068C"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50A5216B"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E0056A" w:rsidRPr="003E14BD" w14:paraId="6387D2E3" w14:textId="77777777" w:rsidTr="00EA0A63">
        <w:tc>
          <w:tcPr>
            <w:tcW w:w="3939" w:type="dxa"/>
            <w:vAlign w:val="center"/>
          </w:tcPr>
          <w:p w14:paraId="19B46997" w14:textId="3052B89B" w:rsidR="00E0056A" w:rsidRPr="003E14BD" w:rsidRDefault="00DA2DD2" w:rsidP="00EA0A63">
            <w:pPr>
              <w:spacing w:before="60" w:after="60"/>
              <w:rPr>
                <w:rFonts w:ascii="Tahoma" w:hAnsi="Tahoma" w:cs="Tahoma"/>
                <w:sz w:val="18"/>
                <w:szCs w:val="18"/>
                <w:lang w:val="sr-Cyrl-RS"/>
              </w:rPr>
            </w:pPr>
            <w:r>
              <w:rPr>
                <w:rFonts w:ascii="Tahoma" w:hAnsi="Tahoma" w:cs="Tahoma"/>
                <w:sz w:val="18"/>
                <w:szCs w:val="18"/>
                <w:lang w:val="sr-Cyrl-RS"/>
              </w:rPr>
              <w:t xml:space="preserve">Подељени флајери </w:t>
            </w:r>
          </w:p>
        </w:tc>
        <w:tc>
          <w:tcPr>
            <w:tcW w:w="1599" w:type="dxa"/>
            <w:vAlign w:val="center"/>
          </w:tcPr>
          <w:p w14:paraId="3943943B" w14:textId="7F4EAE9B"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број</w:t>
            </w:r>
          </w:p>
        </w:tc>
        <w:tc>
          <w:tcPr>
            <w:tcW w:w="1436" w:type="dxa"/>
            <w:gridSpan w:val="2"/>
            <w:vAlign w:val="center"/>
          </w:tcPr>
          <w:p w14:paraId="709A751F" w14:textId="5E998D5F"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Документација из одељења за јавне набавке</w:t>
            </w:r>
          </w:p>
        </w:tc>
        <w:tc>
          <w:tcPr>
            <w:tcW w:w="1581" w:type="dxa"/>
            <w:vAlign w:val="center"/>
          </w:tcPr>
          <w:p w14:paraId="708C105C" w14:textId="43D15139"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1465" w:type="dxa"/>
            <w:vAlign w:val="center"/>
          </w:tcPr>
          <w:p w14:paraId="485C7B0E" w14:textId="20E3ED6E"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200</w:t>
            </w:r>
          </w:p>
        </w:tc>
        <w:tc>
          <w:tcPr>
            <w:tcW w:w="1465" w:type="dxa"/>
            <w:vAlign w:val="center"/>
          </w:tcPr>
          <w:p w14:paraId="1EE995A4" w14:textId="63185566"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c>
          <w:tcPr>
            <w:tcW w:w="2827" w:type="dxa"/>
            <w:vAlign w:val="center"/>
          </w:tcPr>
          <w:p w14:paraId="021E67FC" w14:textId="37910BFD" w:rsidR="00E0056A" w:rsidRPr="003E14BD" w:rsidRDefault="00DA2DD2" w:rsidP="00EA0A63">
            <w:pPr>
              <w:spacing w:before="60" w:after="60"/>
              <w:jc w:val="center"/>
              <w:rPr>
                <w:rFonts w:ascii="Tahoma" w:hAnsi="Tahoma" w:cs="Tahoma"/>
                <w:sz w:val="18"/>
                <w:szCs w:val="18"/>
                <w:lang w:val="sr-Cyrl-RS"/>
              </w:rPr>
            </w:pPr>
            <w:r>
              <w:rPr>
                <w:rFonts w:ascii="Tahoma" w:hAnsi="Tahoma" w:cs="Tahoma"/>
                <w:sz w:val="18"/>
                <w:szCs w:val="18"/>
                <w:lang w:val="sr-Cyrl-RS"/>
              </w:rPr>
              <w:t>0</w:t>
            </w:r>
          </w:p>
        </w:tc>
      </w:tr>
    </w:tbl>
    <w:p w14:paraId="6CB22BFA" w14:textId="77777777" w:rsidR="00E0056A" w:rsidRPr="003E14BD" w:rsidRDefault="00E0056A" w:rsidP="00E0056A">
      <w:pPr>
        <w:rPr>
          <w:rFonts w:ascii="Tahoma" w:hAnsi="Tahoma" w:cs="Tahoma"/>
          <w:lang w:val="sr-Cyrl-RS"/>
        </w:rPr>
      </w:pPr>
    </w:p>
    <w:tbl>
      <w:tblPr>
        <w:tblStyle w:val="TableGrid"/>
        <w:tblW w:w="14311" w:type="dxa"/>
        <w:tblLook w:val="04A0" w:firstRow="1" w:lastRow="0" w:firstColumn="1" w:lastColumn="0" w:noHBand="0" w:noVBand="1"/>
      </w:tblPr>
      <w:tblGrid>
        <w:gridCol w:w="2568"/>
        <w:gridCol w:w="1744"/>
        <w:gridCol w:w="1426"/>
        <w:gridCol w:w="1417"/>
        <w:gridCol w:w="13"/>
        <w:gridCol w:w="1613"/>
        <w:gridCol w:w="13"/>
        <w:gridCol w:w="1510"/>
        <w:gridCol w:w="13"/>
        <w:gridCol w:w="1320"/>
        <w:gridCol w:w="9"/>
        <w:gridCol w:w="1329"/>
        <w:gridCol w:w="1336"/>
      </w:tblGrid>
      <w:tr w:rsidR="00D902AE" w:rsidRPr="003E14BD" w14:paraId="3ECA48F7" w14:textId="77777777" w:rsidTr="008B7FC6">
        <w:trPr>
          <w:trHeight w:val="853"/>
        </w:trPr>
        <w:tc>
          <w:tcPr>
            <w:tcW w:w="2569" w:type="dxa"/>
            <w:shd w:val="clear" w:color="auto" w:fill="FFFFCC"/>
            <w:vAlign w:val="center"/>
          </w:tcPr>
          <w:p w14:paraId="0A4DFAAD" w14:textId="77777777" w:rsidR="00E0056A" w:rsidRPr="003E14BD" w:rsidRDefault="00E0056A"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t>Назив активности</w:t>
            </w:r>
          </w:p>
        </w:tc>
        <w:tc>
          <w:tcPr>
            <w:tcW w:w="1744" w:type="dxa"/>
            <w:shd w:val="clear" w:color="auto" w:fill="FFFFCC"/>
            <w:vAlign w:val="center"/>
          </w:tcPr>
          <w:p w14:paraId="6C96850E"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657B4B7E"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30" w:type="dxa"/>
            <w:gridSpan w:val="2"/>
            <w:shd w:val="clear" w:color="auto" w:fill="FFFFCC"/>
            <w:vAlign w:val="center"/>
          </w:tcPr>
          <w:p w14:paraId="460BFFB5"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gridSpan w:val="2"/>
            <w:shd w:val="clear" w:color="auto" w:fill="FFFFCC"/>
            <w:vAlign w:val="center"/>
          </w:tcPr>
          <w:p w14:paraId="555DA1E9"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gridSpan w:val="2"/>
            <w:shd w:val="clear" w:color="auto" w:fill="FFFFCC"/>
            <w:vAlign w:val="center"/>
          </w:tcPr>
          <w:p w14:paraId="04195BB6"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3993" w:type="dxa"/>
            <w:gridSpan w:val="4"/>
            <w:shd w:val="clear" w:color="auto" w:fill="FFFFCC"/>
            <w:vAlign w:val="center"/>
          </w:tcPr>
          <w:p w14:paraId="5BE01674"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D902AE" w:rsidRPr="003E14BD" w14:paraId="6ABFB548" w14:textId="77777777" w:rsidTr="008B7FC6">
        <w:trPr>
          <w:trHeight w:val="359"/>
        </w:trPr>
        <w:tc>
          <w:tcPr>
            <w:tcW w:w="2569" w:type="dxa"/>
            <w:vAlign w:val="center"/>
          </w:tcPr>
          <w:p w14:paraId="1C8703A1" w14:textId="1E1C3608" w:rsidR="00E0056A" w:rsidRPr="003E14BD" w:rsidRDefault="00E0056A" w:rsidP="00EA0A63">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Организовање медијске промоције и информисања грађана о услугама</w:t>
            </w:r>
          </w:p>
        </w:tc>
        <w:tc>
          <w:tcPr>
            <w:tcW w:w="1744" w:type="dxa"/>
            <w:vAlign w:val="center"/>
          </w:tcPr>
          <w:p w14:paraId="02A2F070" w14:textId="4BAF0C77" w:rsidR="00E0056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Align w:val="center"/>
          </w:tcPr>
          <w:p w14:paraId="3FEEADF6" w14:textId="15F33D7D" w:rsidR="00E0056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Локални медији и партнерска организација </w:t>
            </w:r>
          </w:p>
        </w:tc>
        <w:tc>
          <w:tcPr>
            <w:tcW w:w="1430" w:type="dxa"/>
            <w:gridSpan w:val="2"/>
            <w:vAlign w:val="center"/>
          </w:tcPr>
          <w:p w14:paraId="429495D4" w14:textId="6435E76D" w:rsidR="00E0056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Континуирано до </w:t>
            </w:r>
            <w:r w:rsidR="00E0056A" w:rsidRPr="003E14BD">
              <w:rPr>
                <w:rFonts w:ascii="Tahoma" w:hAnsi="Tahoma" w:cs="Tahoma"/>
                <w:spacing w:val="-8"/>
                <w:sz w:val="20"/>
                <w:szCs w:val="20"/>
                <w:lang w:val="sr-Cyrl-RS"/>
              </w:rPr>
              <w:t xml:space="preserve">IV </w:t>
            </w:r>
            <w:r>
              <w:rPr>
                <w:rFonts w:ascii="Tahoma" w:hAnsi="Tahoma" w:cs="Tahoma"/>
                <w:spacing w:val="-8"/>
                <w:sz w:val="20"/>
                <w:szCs w:val="20"/>
                <w:lang w:val="sr-Cyrl-RS"/>
              </w:rPr>
              <w:t>квартала</w:t>
            </w:r>
            <w:r w:rsidR="00E0056A" w:rsidRPr="003E14BD">
              <w:rPr>
                <w:rFonts w:ascii="Tahoma" w:hAnsi="Tahoma" w:cs="Tahoma"/>
                <w:spacing w:val="-8"/>
                <w:sz w:val="20"/>
                <w:szCs w:val="20"/>
                <w:lang w:val="sr-Cyrl-RS"/>
              </w:rPr>
              <w:t xml:space="preserve"> </w:t>
            </w:r>
            <w:r>
              <w:rPr>
                <w:rFonts w:ascii="Tahoma" w:hAnsi="Tahoma" w:cs="Tahoma"/>
                <w:spacing w:val="-8"/>
                <w:sz w:val="20"/>
                <w:szCs w:val="20"/>
                <w:lang w:val="sr-Cyrl-RS"/>
              </w:rPr>
              <w:t>2027.</w:t>
            </w:r>
          </w:p>
        </w:tc>
        <w:tc>
          <w:tcPr>
            <w:tcW w:w="1626" w:type="dxa"/>
            <w:gridSpan w:val="2"/>
            <w:vAlign w:val="center"/>
          </w:tcPr>
          <w:p w14:paraId="5944C03A" w14:textId="0F9514C7" w:rsidR="00E0056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3" w:type="dxa"/>
            <w:gridSpan w:val="2"/>
            <w:vAlign w:val="center"/>
          </w:tcPr>
          <w:p w14:paraId="3D8F6596" w14:textId="77777777" w:rsidR="00E0056A" w:rsidRPr="00D902AE" w:rsidRDefault="00E0056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0902-0016</w:t>
            </w:r>
          </w:p>
        </w:tc>
        <w:tc>
          <w:tcPr>
            <w:tcW w:w="1330" w:type="dxa"/>
            <w:gridSpan w:val="2"/>
            <w:vAlign w:val="center"/>
          </w:tcPr>
          <w:p w14:paraId="4138F047" w14:textId="77777777" w:rsidR="00E0056A" w:rsidRPr="00D902AE" w:rsidRDefault="00E0056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100</w:t>
            </w:r>
          </w:p>
        </w:tc>
        <w:tc>
          <w:tcPr>
            <w:tcW w:w="1330" w:type="dxa"/>
            <w:vAlign w:val="center"/>
          </w:tcPr>
          <w:p w14:paraId="4066A3E4" w14:textId="77777777" w:rsidR="00E0056A" w:rsidRPr="003E14BD" w:rsidRDefault="00E0056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100</w:t>
            </w:r>
          </w:p>
        </w:tc>
        <w:tc>
          <w:tcPr>
            <w:tcW w:w="1333" w:type="dxa"/>
            <w:vAlign w:val="center"/>
          </w:tcPr>
          <w:p w14:paraId="3CAA4256" w14:textId="77777777" w:rsidR="00E0056A" w:rsidRPr="003E14BD" w:rsidRDefault="00E0056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100</w:t>
            </w:r>
          </w:p>
        </w:tc>
      </w:tr>
      <w:tr w:rsidR="00D902AE" w:rsidRPr="003E14BD" w14:paraId="3A3CE34C" w14:textId="77777777" w:rsidTr="00EA0A63">
        <w:trPr>
          <w:trHeight w:val="370"/>
        </w:trPr>
        <w:tc>
          <w:tcPr>
            <w:tcW w:w="2570" w:type="dxa"/>
            <w:vAlign w:val="center"/>
          </w:tcPr>
          <w:p w14:paraId="00510CB8" w14:textId="0836DA69" w:rsidR="00BF38CA" w:rsidRPr="003E14BD" w:rsidRDefault="00BF38CA" w:rsidP="00EA0A63">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 xml:space="preserve">Креирање иновативних </w:t>
            </w:r>
            <w:r w:rsidR="00D902AE">
              <w:rPr>
                <w:rFonts w:ascii="Tahoma" w:hAnsi="Tahoma" w:cs="Tahoma"/>
                <w:spacing w:val="-8"/>
                <w:sz w:val="20"/>
                <w:szCs w:val="20"/>
                <w:lang w:val="sr-Cyrl-RS"/>
              </w:rPr>
              <w:t xml:space="preserve">програма за подршку менталном здрављу, обележавање међунарнодног дана здравља </w:t>
            </w:r>
          </w:p>
        </w:tc>
        <w:tc>
          <w:tcPr>
            <w:tcW w:w="1744" w:type="dxa"/>
            <w:vAlign w:val="center"/>
          </w:tcPr>
          <w:p w14:paraId="4061A7A4" w14:textId="0E3BB3A0" w:rsidR="00BF38C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Општинска управа</w:t>
            </w:r>
          </w:p>
        </w:tc>
        <w:tc>
          <w:tcPr>
            <w:tcW w:w="1426" w:type="dxa"/>
            <w:vAlign w:val="center"/>
          </w:tcPr>
          <w:p w14:paraId="7D690C47" w14:textId="2EDC983A" w:rsidR="00BF38C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Ангажовани пружалац услуге </w:t>
            </w:r>
          </w:p>
        </w:tc>
        <w:tc>
          <w:tcPr>
            <w:tcW w:w="1417" w:type="dxa"/>
            <w:vAlign w:val="center"/>
          </w:tcPr>
          <w:p w14:paraId="4208F5E1" w14:textId="77777777"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2026 2027</w:t>
            </w:r>
          </w:p>
        </w:tc>
        <w:tc>
          <w:tcPr>
            <w:tcW w:w="1626" w:type="dxa"/>
            <w:gridSpan w:val="2"/>
            <w:vAlign w:val="center"/>
          </w:tcPr>
          <w:p w14:paraId="6CCD9CC4" w14:textId="0FAA522B" w:rsidR="00BF38C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Буџет ЈЛС</w:t>
            </w:r>
          </w:p>
        </w:tc>
        <w:tc>
          <w:tcPr>
            <w:tcW w:w="1523" w:type="dxa"/>
            <w:gridSpan w:val="2"/>
            <w:vAlign w:val="center"/>
          </w:tcPr>
          <w:p w14:paraId="2703F7DA"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0902-0017</w:t>
            </w:r>
          </w:p>
        </w:tc>
        <w:tc>
          <w:tcPr>
            <w:tcW w:w="1334" w:type="dxa"/>
            <w:gridSpan w:val="2"/>
            <w:vAlign w:val="center"/>
          </w:tcPr>
          <w:p w14:paraId="5E482835"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0</w:t>
            </w:r>
          </w:p>
        </w:tc>
        <w:tc>
          <w:tcPr>
            <w:tcW w:w="1334" w:type="dxa"/>
            <w:gridSpan w:val="2"/>
            <w:vAlign w:val="center"/>
          </w:tcPr>
          <w:p w14:paraId="113B5412" w14:textId="303FDDDC"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100</w:t>
            </w:r>
          </w:p>
        </w:tc>
        <w:tc>
          <w:tcPr>
            <w:tcW w:w="1337" w:type="dxa"/>
            <w:vAlign w:val="center"/>
          </w:tcPr>
          <w:p w14:paraId="2C14EFB6" w14:textId="3139D280" w:rsidR="00BF38CA" w:rsidRPr="003E14BD" w:rsidRDefault="00BF38CA" w:rsidP="00EA0A63">
            <w:pPr>
              <w:spacing w:before="60" w:after="60"/>
              <w:jc w:val="center"/>
              <w:rPr>
                <w:rFonts w:ascii="Tahoma" w:hAnsi="Tahoma" w:cs="Tahoma"/>
                <w:spacing w:val="-8"/>
                <w:sz w:val="20"/>
                <w:szCs w:val="20"/>
                <w:lang w:val="sr-Cyrl-RS"/>
              </w:rPr>
            </w:pPr>
            <w:r w:rsidRPr="003E14BD">
              <w:rPr>
                <w:rFonts w:ascii="Tahoma" w:hAnsi="Tahoma" w:cs="Tahoma"/>
                <w:spacing w:val="-8"/>
                <w:sz w:val="20"/>
                <w:szCs w:val="20"/>
                <w:lang w:val="sr-Cyrl-RS"/>
              </w:rPr>
              <w:t>100</w:t>
            </w:r>
          </w:p>
        </w:tc>
      </w:tr>
    </w:tbl>
    <w:p w14:paraId="2EEC1E22" w14:textId="77777777" w:rsidR="00E0056A" w:rsidRPr="003E14BD" w:rsidRDefault="00E0056A" w:rsidP="00E0056A">
      <w:pPr>
        <w:rPr>
          <w:rFonts w:ascii="Tahoma" w:hAnsi="Tahoma" w:cs="Tahoma"/>
          <w:lang w:val="sr-Cyrl-RS"/>
        </w:rPr>
      </w:pPr>
    </w:p>
    <w:p w14:paraId="0111D4EC" w14:textId="77777777" w:rsidR="00BF38CA" w:rsidRPr="003E14BD" w:rsidRDefault="00BF38CA" w:rsidP="00E0056A">
      <w:pPr>
        <w:rPr>
          <w:rFonts w:ascii="Tahoma" w:hAnsi="Tahoma" w:cs="Tahoma"/>
          <w:lang w:val="sr-Cyrl-RS"/>
        </w:rPr>
      </w:pPr>
    </w:p>
    <w:p w14:paraId="4CAB323C" w14:textId="77777777" w:rsidR="00BF38CA" w:rsidRPr="003E14BD" w:rsidRDefault="00BF38CA" w:rsidP="00E0056A">
      <w:pPr>
        <w:rPr>
          <w:rFonts w:ascii="Tahoma" w:hAnsi="Tahoma" w:cs="Tahoma"/>
          <w:lang w:val="sr-Cyrl-RS"/>
        </w:rPr>
      </w:pPr>
    </w:p>
    <w:p w14:paraId="1617578F" w14:textId="77777777" w:rsidR="00BF38CA" w:rsidRPr="003E14BD" w:rsidRDefault="00BF38CA" w:rsidP="00E0056A">
      <w:pPr>
        <w:rPr>
          <w:rFonts w:ascii="Tahoma" w:hAnsi="Tahoma" w:cs="Tahoma"/>
          <w:lang w:val="sr-Cyrl-RS"/>
        </w:rPr>
      </w:pPr>
    </w:p>
    <w:p w14:paraId="04E328AB" w14:textId="77777777" w:rsidR="00BF38CA" w:rsidRPr="003E14BD" w:rsidRDefault="00BF38CA" w:rsidP="00E0056A">
      <w:pPr>
        <w:rPr>
          <w:rFonts w:ascii="Tahoma" w:hAnsi="Tahoma" w:cs="Tahoma"/>
          <w:lang w:val="sr-Cyrl-RS"/>
        </w:rPr>
      </w:pPr>
    </w:p>
    <w:p w14:paraId="0C4CC25C" w14:textId="77777777" w:rsidR="00BF38CA" w:rsidRPr="003E14BD" w:rsidRDefault="00BF38CA" w:rsidP="00E0056A">
      <w:pPr>
        <w:rPr>
          <w:rFonts w:ascii="Tahoma" w:hAnsi="Tahoma" w:cs="Tahoma"/>
          <w:lang w:val="sr-Cyrl-RS"/>
        </w:rPr>
      </w:pPr>
    </w:p>
    <w:tbl>
      <w:tblPr>
        <w:tblStyle w:val="TableGrid"/>
        <w:tblW w:w="14312" w:type="dxa"/>
        <w:tblLook w:val="04A0" w:firstRow="1" w:lastRow="0" w:firstColumn="1" w:lastColumn="0" w:noHBand="0" w:noVBand="1"/>
      </w:tblPr>
      <w:tblGrid>
        <w:gridCol w:w="3939"/>
        <w:gridCol w:w="1599"/>
        <w:gridCol w:w="732"/>
        <w:gridCol w:w="704"/>
        <w:gridCol w:w="1581"/>
        <w:gridCol w:w="1465"/>
        <w:gridCol w:w="1465"/>
        <w:gridCol w:w="2827"/>
      </w:tblGrid>
      <w:tr w:rsidR="00E0056A" w:rsidRPr="003E14BD" w14:paraId="1EC95C29" w14:textId="77777777" w:rsidTr="00EA0A63">
        <w:tc>
          <w:tcPr>
            <w:tcW w:w="14312" w:type="dxa"/>
            <w:gridSpan w:val="8"/>
            <w:shd w:val="clear" w:color="auto" w:fill="A8D08D" w:themeFill="accent6" w:themeFillTint="99"/>
          </w:tcPr>
          <w:p w14:paraId="17AB397E" w14:textId="3C93BCD6" w:rsidR="00E0056A" w:rsidRPr="003E14BD" w:rsidRDefault="00E0056A" w:rsidP="00D439C0">
            <w:pPr>
              <w:pStyle w:val="ListParagraph"/>
              <w:numPr>
                <w:ilvl w:val="0"/>
                <w:numId w:val="16"/>
              </w:numPr>
              <w:jc w:val="both"/>
              <w:rPr>
                <w:rFonts w:ascii="Tahoma" w:hAnsi="Tahoma" w:cs="Tahoma"/>
                <w:b/>
                <w:bCs/>
                <w:lang w:val="sr-Cyrl-RS"/>
              </w:rPr>
            </w:pPr>
            <w:r w:rsidRPr="003E14BD">
              <w:rPr>
                <w:rFonts w:ascii="Tahoma" w:hAnsi="Tahoma" w:cs="Tahoma"/>
                <w:b/>
                <w:bCs/>
                <w:sz w:val="20"/>
                <w:szCs w:val="20"/>
                <w:lang w:val="sr-Cyrl-RS"/>
              </w:rPr>
              <w:lastRenderedPageBreak/>
              <w:t>МЕРА 3.3:</w:t>
            </w:r>
            <w:r w:rsidRPr="003E14BD">
              <w:rPr>
                <w:rStyle w:val="FootnoteReference"/>
                <w:b/>
                <w:bCs/>
                <w:sz w:val="20"/>
                <w:szCs w:val="20"/>
                <w:lang w:val="sr-Cyrl-RS"/>
              </w:rPr>
              <w:footnoteReference w:id="25"/>
            </w:r>
            <w:r w:rsidRPr="003E14BD">
              <w:rPr>
                <w:rFonts w:ascii="Tahoma" w:hAnsi="Tahoma" w:cs="Tahoma"/>
                <w:b/>
                <w:bCs/>
                <w:sz w:val="20"/>
                <w:szCs w:val="20"/>
                <w:lang w:val="sr-Cyrl-RS"/>
              </w:rPr>
              <w:t xml:space="preserve"> </w:t>
            </w:r>
            <w:r w:rsidRPr="003E14BD">
              <w:rPr>
                <w:rFonts w:ascii="Tahoma" w:hAnsi="Tahoma" w:cs="Tahoma"/>
                <w:b/>
                <w:bCs/>
                <w:sz w:val="18"/>
                <w:szCs w:val="18"/>
                <w:lang w:val="sr-Cyrl-RS"/>
              </w:rPr>
              <w:t>Спровођење евалуације пружених услуга социјалне заштите</w:t>
            </w:r>
          </w:p>
        </w:tc>
      </w:tr>
      <w:tr w:rsidR="00E0056A" w:rsidRPr="003E14BD" w14:paraId="7F3528E4" w14:textId="77777777" w:rsidTr="00EA0A63">
        <w:tc>
          <w:tcPr>
            <w:tcW w:w="3939" w:type="dxa"/>
            <w:vMerge w:val="restart"/>
            <w:shd w:val="clear" w:color="auto" w:fill="C5E0B3" w:themeFill="accent6" w:themeFillTint="66"/>
            <w:vAlign w:val="center"/>
          </w:tcPr>
          <w:p w14:paraId="2DE14C04"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Организациона јединица одговорна за спровођење (координисање спровођења) мере</w:t>
            </w:r>
          </w:p>
        </w:tc>
        <w:tc>
          <w:tcPr>
            <w:tcW w:w="2331" w:type="dxa"/>
            <w:gridSpan w:val="2"/>
            <w:vMerge w:val="restart"/>
            <w:shd w:val="clear" w:color="auto" w:fill="C5E0B3" w:themeFill="accent6" w:themeFillTint="66"/>
            <w:vAlign w:val="center"/>
          </w:tcPr>
          <w:p w14:paraId="372DF4FE"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Извор финансирања</w:t>
            </w:r>
          </w:p>
        </w:tc>
        <w:tc>
          <w:tcPr>
            <w:tcW w:w="2285" w:type="dxa"/>
            <w:gridSpan w:val="2"/>
            <w:vMerge w:val="restart"/>
            <w:shd w:val="clear" w:color="auto" w:fill="C5E0B3" w:themeFill="accent6" w:themeFillTint="66"/>
            <w:vAlign w:val="center"/>
          </w:tcPr>
          <w:p w14:paraId="791C8F4F" w14:textId="77777777" w:rsidR="00E0056A" w:rsidRPr="003E14BD" w:rsidRDefault="00E0056A" w:rsidP="00EA0A63">
            <w:pPr>
              <w:spacing w:before="60" w:after="60"/>
              <w:jc w:val="center"/>
              <w:rPr>
                <w:rFonts w:ascii="Tahoma" w:hAnsi="Tahoma" w:cs="Tahoma"/>
                <w:b/>
                <w:bCs/>
                <w:sz w:val="20"/>
                <w:szCs w:val="20"/>
                <w:lang w:val="sr-Cyrl-RS"/>
              </w:rPr>
            </w:pPr>
            <w:r w:rsidRPr="003E14BD">
              <w:rPr>
                <w:rFonts w:ascii="Tahoma" w:hAnsi="Tahoma" w:cs="Tahoma"/>
                <w:b/>
                <w:bCs/>
                <w:sz w:val="20"/>
                <w:szCs w:val="20"/>
                <w:lang w:val="sr-Cyrl-RS"/>
              </w:rPr>
              <w:t xml:space="preserve">Веза са програмским буџетом </w:t>
            </w:r>
            <w:r w:rsidRPr="003E14BD">
              <w:rPr>
                <w:rFonts w:ascii="Tahoma" w:hAnsi="Tahoma" w:cs="Tahoma"/>
                <w:b/>
                <w:bCs/>
                <w:i/>
                <w:iCs/>
                <w:sz w:val="20"/>
                <w:szCs w:val="20"/>
                <w:lang w:val="sr-Cyrl-RS"/>
              </w:rPr>
              <w:t>(шифра ПР/ПА/ПЈ)</w:t>
            </w:r>
          </w:p>
        </w:tc>
        <w:tc>
          <w:tcPr>
            <w:tcW w:w="5757" w:type="dxa"/>
            <w:gridSpan w:val="3"/>
            <w:shd w:val="clear" w:color="auto" w:fill="C5E0B3" w:themeFill="accent6" w:themeFillTint="66"/>
            <w:vAlign w:val="center"/>
          </w:tcPr>
          <w:p w14:paraId="57B2BE23"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Укупно процењена финансијска средства по изворима финансирања у 000 РСД</w:t>
            </w:r>
            <w:r w:rsidRPr="003E14BD">
              <w:rPr>
                <w:rStyle w:val="FootnoteReference"/>
                <w:b/>
                <w:sz w:val="20"/>
                <w:szCs w:val="20"/>
                <w:lang w:val="sr-Cyrl-RS"/>
              </w:rPr>
              <w:footnoteReference w:id="26"/>
            </w:r>
          </w:p>
        </w:tc>
      </w:tr>
      <w:tr w:rsidR="00E0056A" w:rsidRPr="003E14BD" w14:paraId="17732256" w14:textId="77777777" w:rsidTr="00EA0A63">
        <w:tc>
          <w:tcPr>
            <w:tcW w:w="3939" w:type="dxa"/>
            <w:vMerge/>
          </w:tcPr>
          <w:p w14:paraId="356EAD69" w14:textId="77777777" w:rsidR="00E0056A" w:rsidRPr="003E14BD" w:rsidRDefault="00E0056A" w:rsidP="00EA0A63">
            <w:pPr>
              <w:spacing w:before="60" w:after="60"/>
              <w:jc w:val="center"/>
              <w:rPr>
                <w:rFonts w:ascii="Tahoma" w:hAnsi="Tahoma" w:cs="Tahoma"/>
                <w:b/>
                <w:sz w:val="20"/>
                <w:szCs w:val="20"/>
                <w:lang w:val="sr-Cyrl-RS"/>
              </w:rPr>
            </w:pPr>
          </w:p>
        </w:tc>
        <w:tc>
          <w:tcPr>
            <w:tcW w:w="2331" w:type="dxa"/>
            <w:gridSpan w:val="2"/>
            <w:vMerge/>
            <w:vAlign w:val="center"/>
          </w:tcPr>
          <w:p w14:paraId="71FF7546" w14:textId="77777777" w:rsidR="00E0056A" w:rsidRPr="003E14BD" w:rsidRDefault="00E0056A" w:rsidP="00EA0A63">
            <w:pPr>
              <w:spacing w:before="60" w:after="60"/>
              <w:jc w:val="center"/>
              <w:rPr>
                <w:rFonts w:ascii="Tahoma" w:hAnsi="Tahoma" w:cs="Tahoma"/>
                <w:sz w:val="20"/>
                <w:szCs w:val="20"/>
                <w:lang w:val="sr-Cyrl-RS"/>
              </w:rPr>
            </w:pPr>
          </w:p>
        </w:tc>
        <w:tc>
          <w:tcPr>
            <w:tcW w:w="2285" w:type="dxa"/>
            <w:gridSpan w:val="2"/>
            <w:vMerge/>
            <w:vAlign w:val="center"/>
          </w:tcPr>
          <w:p w14:paraId="7043005A" w14:textId="77777777" w:rsidR="00E0056A" w:rsidRPr="003E14BD" w:rsidRDefault="00E0056A" w:rsidP="00EA0A63">
            <w:pPr>
              <w:spacing w:before="60" w:after="60"/>
              <w:jc w:val="center"/>
              <w:rPr>
                <w:rFonts w:ascii="Tahoma" w:hAnsi="Tahoma" w:cs="Tahoma"/>
                <w:b/>
                <w:sz w:val="20"/>
                <w:szCs w:val="20"/>
                <w:lang w:val="sr-Cyrl-RS"/>
              </w:rPr>
            </w:pPr>
          </w:p>
        </w:tc>
        <w:tc>
          <w:tcPr>
            <w:tcW w:w="1465" w:type="dxa"/>
            <w:shd w:val="clear" w:color="auto" w:fill="C5E0B3" w:themeFill="accent6" w:themeFillTint="66"/>
            <w:vAlign w:val="center"/>
          </w:tcPr>
          <w:p w14:paraId="55717B8C"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т+1 година</w:t>
            </w:r>
          </w:p>
        </w:tc>
        <w:tc>
          <w:tcPr>
            <w:tcW w:w="1465" w:type="dxa"/>
            <w:shd w:val="clear" w:color="auto" w:fill="C5E0B3" w:themeFill="accent6" w:themeFillTint="66"/>
            <w:vAlign w:val="center"/>
          </w:tcPr>
          <w:p w14:paraId="7D9D97A0"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т+2 година</w:t>
            </w:r>
          </w:p>
        </w:tc>
        <w:tc>
          <w:tcPr>
            <w:tcW w:w="2827" w:type="dxa"/>
            <w:shd w:val="clear" w:color="auto" w:fill="C5E0B3" w:themeFill="accent6" w:themeFillTint="66"/>
            <w:vAlign w:val="center"/>
          </w:tcPr>
          <w:p w14:paraId="21CED94D"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т+3 година</w:t>
            </w:r>
          </w:p>
        </w:tc>
      </w:tr>
      <w:tr w:rsidR="00E0056A" w:rsidRPr="003E14BD" w14:paraId="168D618A" w14:textId="77777777" w:rsidTr="00EA0A63">
        <w:tc>
          <w:tcPr>
            <w:tcW w:w="3939" w:type="dxa"/>
            <w:vMerge w:val="restart"/>
            <w:shd w:val="clear" w:color="auto" w:fill="auto"/>
          </w:tcPr>
          <w:p w14:paraId="36F8FC08"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Општина Оџаци</w:t>
            </w:r>
          </w:p>
        </w:tc>
        <w:tc>
          <w:tcPr>
            <w:tcW w:w="2331" w:type="dxa"/>
            <w:gridSpan w:val="2"/>
            <w:shd w:val="clear" w:color="auto" w:fill="auto"/>
            <w:vAlign w:val="center"/>
          </w:tcPr>
          <w:p w14:paraId="08E9A0FE"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Буџет ЈЛС</w:t>
            </w:r>
          </w:p>
        </w:tc>
        <w:tc>
          <w:tcPr>
            <w:tcW w:w="2285" w:type="dxa"/>
            <w:gridSpan w:val="2"/>
            <w:vMerge w:val="restart"/>
            <w:shd w:val="clear" w:color="auto" w:fill="auto"/>
            <w:vAlign w:val="center"/>
          </w:tcPr>
          <w:p w14:paraId="05D1DAD6"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Програм 11</w:t>
            </w:r>
          </w:p>
        </w:tc>
        <w:tc>
          <w:tcPr>
            <w:tcW w:w="1465" w:type="dxa"/>
            <w:shd w:val="clear" w:color="auto" w:fill="auto"/>
            <w:vAlign w:val="center"/>
          </w:tcPr>
          <w:p w14:paraId="5EC4FDCF" w14:textId="2342F5E8"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1465" w:type="dxa"/>
            <w:shd w:val="clear" w:color="auto" w:fill="auto"/>
            <w:vAlign w:val="center"/>
          </w:tcPr>
          <w:p w14:paraId="4649E5A3" w14:textId="5AE08A4A"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1BFB6639" w14:textId="73261DE2"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r>
      <w:tr w:rsidR="00E0056A" w:rsidRPr="003E14BD" w14:paraId="7CFD7158" w14:textId="77777777" w:rsidTr="00EA0A63">
        <w:tc>
          <w:tcPr>
            <w:tcW w:w="3939" w:type="dxa"/>
            <w:vMerge/>
            <w:shd w:val="clear" w:color="auto" w:fill="auto"/>
          </w:tcPr>
          <w:p w14:paraId="48E3B3E3" w14:textId="77777777" w:rsidR="00E0056A" w:rsidRPr="003E14BD" w:rsidRDefault="00E0056A" w:rsidP="00EA0A63">
            <w:pPr>
              <w:spacing w:before="60" w:after="60"/>
              <w:rPr>
                <w:rFonts w:ascii="Tahoma" w:hAnsi="Tahoma" w:cs="Tahoma"/>
                <w:bCs/>
                <w:sz w:val="20"/>
                <w:szCs w:val="20"/>
                <w:lang w:val="sr-Cyrl-RS"/>
              </w:rPr>
            </w:pPr>
          </w:p>
        </w:tc>
        <w:tc>
          <w:tcPr>
            <w:tcW w:w="2331" w:type="dxa"/>
            <w:gridSpan w:val="2"/>
            <w:shd w:val="clear" w:color="auto" w:fill="auto"/>
            <w:vAlign w:val="center"/>
          </w:tcPr>
          <w:p w14:paraId="6278F39D"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sz w:val="20"/>
                <w:szCs w:val="20"/>
                <w:lang w:val="sr-Cyrl-RS"/>
              </w:rPr>
              <w:t>Донаторкса средства</w:t>
            </w:r>
          </w:p>
        </w:tc>
        <w:tc>
          <w:tcPr>
            <w:tcW w:w="2285" w:type="dxa"/>
            <w:gridSpan w:val="2"/>
            <w:vMerge/>
            <w:shd w:val="clear" w:color="auto" w:fill="auto"/>
            <w:vAlign w:val="center"/>
          </w:tcPr>
          <w:p w14:paraId="5526BA4E" w14:textId="77777777" w:rsidR="00E0056A" w:rsidRPr="003E14BD" w:rsidRDefault="00E0056A" w:rsidP="00EA0A63">
            <w:pPr>
              <w:spacing w:before="60" w:after="60"/>
              <w:jc w:val="center"/>
              <w:rPr>
                <w:rFonts w:ascii="Tahoma" w:hAnsi="Tahoma" w:cs="Tahoma"/>
                <w:b/>
                <w:sz w:val="20"/>
                <w:szCs w:val="20"/>
                <w:lang w:val="sr-Cyrl-RS"/>
              </w:rPr>
            </w:pPr>
          </w:p>
        </w:tc>
        <w:tc>
          <w:tcPr>
            <w:tcW w:w="1465" w:type="dxa"/>
            <w:shd w:val="clear" w:color="auto" w:fill="auto"/>
            <w:vAlign w:val="center"/>
          </w:tcPr>
          <w:p w14:paraId="49C62E3B" w14:textId="1855619D"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1465" w:type="dxa"/>
            <w:shd w:val="clear" w:color="auto" w:fill="auto"/>
            <w:vAlign w:val="center"/>
          </w:tcPr>
          <w:p w14:paraId="52E87CDA" w14:textId="1E8E76EA"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w:t>
            </w:r>
          </w:p>
        </w:tc>
        <w:tc>
          <w:tcPr>
            <w:tcW w:w="2827" w:type="dxa"/>
            <w:shd w:val="clear" w:color="auto" w:fill="auto"/>
            <w:vAlign w:val="center"/>
          </w:tcPr>
          <w:p w14:paraId="3C0A94DB" w14:textId="01DCB609" w:rsidR="00E0056A" w:rsidRPr="003E14BD" w:rsidRDefault="00FD0944" w:rsidP="00EA0A63">
            <w:pPr>
              <w:spacing w:before="60" w:after="60"/>
              <w:jc w:val="center"/>
              <w:rPr>
                <w:rFonts w:ascii="Tahoma" w:hAnsi="Tahoma" w:cs="Tahoma"/>
                <w:b/>
                <w:sz w:val="20"/>
                <w:szCs w:val="20"/>
                <w:lang w:val="sr-Cyrl-RS"/>
              </w:rPr>
            </w:pPr>
            <w:r>
              <w:rPr>
                <w:rFonts w:ascii="Tahoma" w:hAnsi="Tahoma" w:cs="Tahoma"/>
                <w:b/>
                <w:sz w:val="20"/>
                <w:szCs w:val="20"/>
                <w:lang w:val="sr-Cyrl-RS"/>
              </w:rPr>
              <w:t>00000</w:t>
            </w:r>
          </w:p>
        </w:tc>
      </w:tr>
      <w:tr w:rsidR="00E0056A" w:rsidRPr="003E14BD" w14:paraId="7F242A90" w14:textId="77777777" w:rsidTr="00EA0A63">
        <w:tc>
          <w:tcPr>
            <w:tcW w:w="6270" w:type="dxa"/>
            <w:gridSpan w:val="3"/>
            <w:shd w:val="clear" w:color="auto" w:fill="C5E0B3" w:themeFill="accent6" w:themeFillTint="66"/>
          </w:tcPr>
          <w:p w14:paraId="21F22A5E"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 xml:space="preserve">Период спровођења мере: 2025-2027 </w:t>
            </w:r>
          </w:p>
          <w:p w14:paraId="6250131E" w14:textId="77777777" w:rsidR="00E0056A" w:rsidRPr="003E14BD" w:rsidRDefault="00E0056A" w:rsidP="00EA0A63">
            <w:pPr>
              <w:spacing w:before="60" w:after="60"/>
              <w:rPr>
                <w:rFonts w:ascii="Tahoma" w:hAnsi="Tahoma" w:cs="Tahoma"/>
                <w:b/>
                <w:sz w:val="20"/>
                <w:szCs w:val="20"/>
                <w:lang w:val="sr-Cyrl-RS"/>
              </w:rPr>
            </w:pPr>
          </w:p>
        </w:tc>
        <w:tc>
          <w:tcPr>
            <w:tcW w:w="8042" w:type="dxa"/>
            <w:gridSpan w:val="5"/>
            <w:shd w:val="clear" w:color="auto" w:fill="C5E0B3" w:themeFill="accent6" w:themeFillTint="66"/>
          </w:tcPr>
          <w:p w14:paraId="34FA3DDE" w14:textId="77777777" w:rsidR="00E0056A" w:rsidRPr="003E14BD" w:rsidRDefault="00E0056A" w:rsidP="00EA0A63">
            <w:pPr>
              <w:spacing w:before="60" w:after="60"/>
              <w:rPr>
                <w:rFonts w:ascii="Tahoma" w:hAnsi="Tahoma" w:cs="Tahoma"/>
                <w:b/>
                <w:sz w:val="20"/>
                <w:szCs w:val="20"/>
                <w:lang w:val="sr-Cyrl-RS"/>
              </w:rPr>
            </w:pPr>
            <w:r w:rsidRPr="003E14BD">
              <w:rPr>
                <w:rFonts w:ascii="Tahoma" w:hAnsi="Tahoma" w:cs="Tahoma"/>
                <w:b/>
                <w:sz w:val="20"/>
                <w:szCs w:val="20"/>
                <w:lang w:val="sr-Cyrl-RS"/>
              </w:rPr>
              <w:t>Тип мере</w:t>
            </w:r>
            <w:r w:rsidRPr="003E14BD">
              <w:rPr>
                <w:rStyle w:val="FootnoteReference"/>
                <w:b/>
                <w:sz w:val="20"/>
                <w:szCs w:val="20"/>
                <w:lang w:val="sr-Cyrl-RS"/>
              </w:rPr>
              <w:footnoteReference w:id="27"/>
            </w:r>
            <w:r w:rsidRPr="003E14BD">
              <w:rPr>
                <w:rFonts w:ascii="Tahoma" w:hAnsi="Tahoma" w:cs="Tahoma"/>
                <w:b/>
                <w:sz w:val="20"/>
                <w:szCs w:val="20"/>
                <w:lang w:val="sr-Cyrl-RS"/>
              </w:rPr>
              <w:t>: Обезбађење добара и пружање услуга</w:t>
            </w:r>
          </w:p>
        </w:tc>
      </w:tr>
      <w:tr w:rsidR="00E0056A" w:rsidRPr="003E14BD" w14:paraId="732F4D38" w14:textId="77777777" w:rsidTr="00EA0A63">
        <w:tc>
          <w:tcPr>
            <w:tcW w:w="14312" w:type="dxa"/>
            <w:gridSpan w:val="8"/>
            <w:shd w:val="clear" w:color="auto" w:fill="C5E0B3" w:themeFill="accent6" w:themeFillTint="66"/>
          </w:tcPr>
          <w:p w14:paraId="2981CA01" w14:textId="77777777" w:rsidR="00E0056A" w:rsidRPr="003E14BD" w:rsidRDefault="00E0056A" w:rsidP="00EA0A63">
            <w:pPr>
              <w:spacing w:before="60" w:after="60"/>
              <w:rPr>
                <w:rFonts w:ascii="Tahoma" w:hAnsi="Tahoma" w:cs="Tahoma"/>
                <w:bCs/>
                <w:sz w:val="20"/>
                <w:szCs w:val="20"/>
                <w:lang w:val="sr-Cyrl-RS"/>
              </w:rPr>
            </w:pPr>
            <w:r w:rsidRPr="003E14BD">
              <w:rPr>
                <w:rFonts w:ascii="Tahoma" w:hAnsi="Tahoma" w:cs="Tahoma"/>
                <w:bCs/>
                <w:sz w:val="20"/>
                <w:szCs w:val="20"/>
                <w:lang w:val="sr-Cyrl-RS"/>
              </w:rPr>
              <w:t xml:space="preserve">Прописи које је потребно изменити/усвојити за спровођење мере: </w:t>
            </w:r>
            <w:r w:rsidRPr="003E14BD">
              <w:rPr>
                <w:rFonts w:ascii="Tahoma" w:hAnsi="Tahoma" w:cs="Tahoma"/>
                <w:bCs/>
                <w:i/>
                <w:iCs/>
                <w:sz w:val="20"/>
                <w:szCs w:val="20"/>
                <w:lang w:val="sr-Cyrl-RS"/>
              </w:rPr>
              <w:t>-</w:t>
            </w:r>
          </w:p>
        </w:tc>
      </w:tr>
      <w:tr w:rsidR="00E0056A" w:rsidRPr="003E14BD" w14:paraId="733609E1" w14:textId="77777777" w:rsidTr="00EA0A63">
        <w:tc>
          <w:tcPr>
            <w:tcW w:w="3939" w:type="dxa"/>
            <w:shd w:val="clear" w:color="auto" w:fill="D9E2F3" w:themeFill="accent1" w:themeFillTint="33"/>
            <w:vAlign w:val="center"/>
          </w:tcPr>
          <w:p w14:paraId="78B25AC5" w14:textId="77777777" w:rsidR="00E0056A" w:rsidRPr="003E14BD" w:rsidRDefault="00E0056A" w:rsidP="00EA0A63">
            <w:pPr>
              <w:spacing w:before="60" w:after="60"/>
              <w:rPr>
                <w:rFonts w:ascii="Tahoma" w:hAnsi="Tahoma" w:cs="Tahoma"/>
                <w:sz w:val="20"/>
                <w:szCs w:val="20"/>
                <w:lang w:val="sr-Cyrl-RS"/>
              </w:rPr>
            </w:pPr>
            <w:r w:rsidRPr="003E14BD">
              <w:rPr>
                <w:rFonts w:ascii="Tahoma" w:hAnsi="Tahoma" w:cs="Tahoma"/>
                <w:b/>
                <w:sz w:val="20"/>
                <w:szCs w:val="20"/>
                <w:lang w:val="sr-Cyrl-RS"/>
              </w:rPr>
              <w:t>Показатељ(и) на нивоу мере</w:t>
            </w:r>
          </w:p>
        </w:tc>
        <w:tc>
          <w:tcPr>
            <w:tcW w:w="1599" w:type="dxa"/>
            <w:shd w:val="clear" w:color="auto" w:fill="D9E2F3" w:themeFill="accent1" w:themeFillTint="33"/>
            <w:vAlign w:val="center"/>
          </w:tcPr>
          <w:p w14:paraId="6D513A50" w14:textId="77777777" w:rsidR="00E0056A" w:rsidRPr="003E14BD" w:rsidRDefault="00E0056A" w:rsidP="00EA0A63">
            <w:pPr>
              <w:spacing w:before="60" w:after="60"/>
              <w:jc w:val="center"/>
              <w:rPr>
                <w:rFonts w:ascii="Tahoma" w:hAnsi="Tahoma" w:cs="Tahoma"/>
                <w:b/>
                <w:sz w:val="20"/>
                <w:szCs w:val="20"/>
                <w:lang w:val="sr-Cyrl-RS"/>
              </w:rPr>
            </w:pPr>
            <w:r w:rsidRPr="003E14BD">
              <w:rPr>
                <w:rFonts w:ascii="Tahoma" w:hAnsi="Tahoma" w:cs="Tahoma"/>
                <w:b/>
                <w:sz w:val="20"/>
                <w:szCs w:val="20"/>
                <w:lang w:val="sr-Cyrl-RS"/>
              </w:rPr>
              <w:t>Jединица мере</w:t>
            </w:r>
          </w:p>
        </w:tc>
        <w:tc>
          <w:tcPr>
            <w:tcW w:w="1436" w:type="dxa"/>
            <w:gridSpan w:val="2"/>
            <w:shd w:val="clear" w:color="auto" w:fill="D9E2F3" w:themeFill="accent1" w:themeFillTint="33"/>
            <w:vAlign w:val="center"/>
          </w:tcPr>
          <w:p w14:paraId="60370DEA"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Извор провере</w:t>
            </w:r>
          </w:p>
        </w:tc>
        <w:tc>
          <w:tcPr>
            <w:tcW w:w="1581" w:type="dxa"/>
            <w:shd w:val="clear" w:color="auto" w:fill="D9E2F3" w:themeFill="accent1" w:themeFillTint="33"/>
            <w:vAlign w:val="center"/>
          </w:tcPr>
          <w:p w14:paraId="3B1DB7C7" w14:textId="77777777" w:rsidR="00E0056A" w:rsidRPr="003E14BD" w:rsidRDefault="00E0056A" w:rsidP="00EA0A63">
            <w:pPr>
              <w:spacing w:before="60" w:after="60"/>
              <w:jc w:val="center"/>
              <w:rPr>
                <w:rFonts w:ascii="Tahoma" w:hAnsi="Tahoma" w:cs="Tahoma"/>
                <w:sz w:val="20"/>
                <w:szCs w:val="20"/>
                <w:lang w:val="sr-Cyrl-RS"/>
              </w:rPr>
            </w:pPr>
            <w:r w:rsidRPr="003E14BD">
              <w:rPr>
                <w:rFonts w:ascii="Tahoma" w:hAnsi="Tahoma" w:cs="Tahoma"/>
                <w:b/>
                <w:sz w:val="20"/>
                <w:szCs w:val="20"/>
                <w:lang w:val="sr-Cyrl-RS"/>
              </w:rPr>
              <w:t>Почетна вредност са базном годином</w:t>
            </w:r>
          </w:p>
        </w:tc>
        <w:tc>
          <w:tcPr>
            <w:tcW w:w="1465" w:type="dxa"/>
            <w:shd w:val="clear" w:color="auto" w:fill="D9E2F3" w:themeFill="accent1" w:themeFillTint="33"/>
            <w:vAlign w:val="center"/>
          </w:tcPr>
          <w:p w14:paraId="7E202B1A"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2025.</w:t>
            </w:r>
          </w:p>
        </w:tc>
        <w:tc>
          <w:tcPr>
            <w:tcW w:w="1465" w:type="dxa"/>
            <w:shd w:val="clear" w:color="auto" w:fill="D9E2F3" w:themeFill="accent1" w:themeFillTint="33"/>
            <w:vAlign w:val="center"/>
          </w:tcPr>
          <w:p w14:paraId="33226E2C"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2026.</w:t>
            </w:r>
          </w:p>
        </w:tc>
        <w:tc>
          <w:tcPr>
            <w:tcW w:w="2827" w:type="dxa"/>
            <w:shd w:val="clear" w:color="auto" w:fill="D9E2F3" w:themeFill="accent1" w:themeFillTint="33"/>
            <w:vAlign w:val="center"/>
          </w:tcPr>
          <w:p w14:paraId="4AE94CD9" w14:textId="77777777" w:rsidR="00E0056A" w:rsidRPr="00D902AE" w:rsidRDefault="00E0056A" w:rsidP="00EA0A63">
            <w:pPr>
              <w:spacing w:before="60" w:after="60"/>
              <w:jc w:val="center"/>
              <w:rPr>
                <w:rFonts w:ascii="Tahoma" w:hAnsi="Tahoma" w:cs="Tahoma"/>
                <w:sz w:val="20"/>
                <w:szCs w:val="20"/>
                <w:lang w:val="sr-Cyrl-RS"/>
              </w:rPr>
            </w:pPr>
            <w:r w:rsidRPr="00D902AE">
              <w:rPr>
                <w:rFonts w:ascii="Tahoma" w:hAnsi="Tahoma" w:cs="Tahoma"/>
                <w:b/>
                <w:sz w:val="20"/>
                <w:szCs w:val="20"/>
                <w:lang w:val="sr-Cyrl-RS"/>
              </w:rPr>
              <w:t>Циљaна вредност у 2027.</w:t>
            </w:r>
          </w:p>
        </w:tc>
      </w:tr>
      <w:tr w:rsidR="00E0056A" w:rsidRPr="003E14BD" w14:paraId="04109DFD" w14:textId="77777777" w:rsidTr="00EA0A63">
        <w:tc>
          <w:tcPr>
            <w:tcW w:w="3939" w:type="dxa"/>
            <w:vAlign w:val="center"/>
          </w:tcPr>
          <w:p w14:paraId="7B25EFE6" w14:textId="77777777" w:rsidR="00E0056A" w:rsidRPr="003E14BD" w:rsidRDefault="00E0056A" w:rsidP="00EA0A63">
            <w:pPr>
              <w:spacing w:before="60" w:after="60"/>
              <w:rPr>
                <w:rFonts w:ascii="Tahoma" w:hAnsi="Tahoma" w:cs="Tahoma"/>
                <w:sz w:val="18"/>
                <w:szCs w:val="18"/>
                <w:lang w:val="sr-Cyrl-RS"/>
              </w:rPr>
            </w:pPr>
          </w:p>
        </w:tc>
        <w:tc>
          <w:tcPr>
            <w:tcW w:w="1599" w:type="dxa"/>
            <w:vAlign w:val="center"/>
          </w:tcPr>
          <w:p w14:paraId="797151CC" w14:textId="77777777" w:rsidR="00E0056A" w:rsidRPr="003E14BD" w:rsidRDefault="00E0056A" w:rsidP="00EA0A63">
            <w:pPr>
              <w:spacing w:before="60" w:after="60"/>
              <w:jc w:val="center"/>
              <w:rPr>
                <w:rFonts w:ascii="Tahoma" w:hAnsi="Tahoma" w:cs="Tahoma"/>
                <w:sz w:val="18"/>
                <w:szCs w:val="18"/>
                <w:lang w:val="sr-Cyrl-RS"/>
              </w:rPr>
            </w:pPr>
          </w:p>
        </w:tc>
        <w:tc>
          <w:tcPr>
            <w:tcW w:w="1436" w:type="dxa"/>
            <w:gridSpan w:val="2"/>
            <w:vAlign w:val="center"/>
          </w:tcPr>
          <w:p w14:paraId="0B5BFA12" w14:textId="77777777" w:rsidR="00E0056A" w:rsidRPr="003E14BD" w:rsidRDefault="00E0056A" w:rsidP="00EA0A63">
            <w:pPr>
              <w:spacing w:before="60" w:after="60"/>
              <w:jc w:val="center"/>
              <w:rPr>
                <w:rFonts w:ascii="Tahoma" w:hAnsi="Tahoma" w:cs="Tahoma"/>
                <w:sz w:val="18"/>
                <w:szCs w:val="18"/>
                <w:lang w:val="sr-Cyrl-RS"/>
              </w:rPr>
            </w:pPr>
          </w:p>
        </w:tc>
        <w:tc>
          <w:tcPr>
            <w:tcW w:w="1581" w:type="dxa"/>
            <w:vAlign w:val="center"/>
          </w:tcPr>
          <w:p w14:paraId="62953ADC" w14:textId="77777777" w:rsidR="00E0056A" w:rsidRPr="003E14BD" w:rsidRDefault="00E0056A" w:rsidP="00EA0A63">
            <w:pPr>
              <w:spacing w:before="60" w:after="60"/>
              <w:jc w:val="center"/>
              <w:rPr>
                <w:rFonts w:ascii="Tahoma" w:hAnsi="Tahoma" w:cs="Tahoma"/>
                <w:sz w:val="18"/>
                <w:szCs w:val="18"/>
                <w:lang w:val="sr-Cyrl-RS"/>
              </w:rPr>
            </w:pPr>
          </w:p>
        </w:tc>
        <w:tc>
          <w:tcPr>
            <w:tcW w:w="1465" w:type="dxa"/>
            <w:vAlign w:val="center"/>
          </w:tcPr>
          <w:p w14:paraId="11FFFE37" w14:textId="77777777" w:rsidR="00E0056A" w:rsidRPr="003E14BD" w:rsidRDefault="00E0056A" w:rsidP="00EA0A63">
            <w:pPr>
              <w:spacing w:before="60" w:after="60"/>
              <w:jc w:val="center"/>
              <w:rPr>
                <w:rFonts w:ascii="Tahoma" w:hAnsi="Tahoma" w:cs="Tahoma"/>
                <w:sz w:val="18"/>
                <w:szCs w:val="18"/>
                <w:lang w:val="sr-Cyrl-RS"/>
              </w:rPr>
            </w:pPr>
          </w:p>
        </w:tc>
        <w:tc>
          <w:tcPr>
            <w:tcW w:w="1465" w:type="dxa"/>
            <w:vAlign w:val="center"/>
          </w:tcPr>
          <w:p w14:paraId="24C833DD" w14:textId="77777777" w:rsidR="00E0056A" w:rsidRPr="003E14BD" w:rsidRDefault="00E0056A" w:rsidP="00EA0A63">
            <w:pPr>
              <w:spacing w:before="60" w:after="60"/>
              <w:jc w:val="center"/>
              <w:rPr>
                <w:rFonts w:ascii="Tahoma" w:hAnsi="Tahoma" w:cs="Tahoma"/>
                <w:sz w:val="18"/>
                <w:szCs w:val="18"/>
                <w:lang w:val="sr-Cyrl-RS"/>
              </w:rPr>
            </w:pPr>
          </w:p>
        </w:tc>
        <w:tc>
          <w:tcPr>
            <w:tcW w:w="2827" w:type="dxa"/>
            <w:vAlign w:val="center"/>
          </w:tcPr>
          <w:p w14:paraId="2F7A5B62" w14:textId="77777777" w:rsidR="00E0056A" w:rsidRPr="003E14BD" w:rsidRDefault="00E0056A" w:rsidP="00EA0A63">
            <w:pPr>
              <w:spacing w:before="60" w:after="60"/>
              <w:jc w:val="center"/>
              <w:rPr>
                <w:rFonts w:ascii="Tahoma" w:hAnsi="Tahoma" w:cs="Tahoma"/>
                <w:sz w:val="18"/>
                <w:szCs w:val="18"/>
                <w:lang w:val="sr-Cyrl-RS"/>
              </w:rPr>
            </w:pPr>
          </w:p>
        </w:tc>
      </w:tr>
    </w:tbl>
    <w:p w14:paraId="0C89AF28" w14:textId="77777777" w:rsidR="00E0056A" w:rsidRPr="003E14BD" w:rsidRDefault="00E0056A" w:rsidP="00E0056A">
      <w:pPr>
        <w:rPr>
          <w:rFonts w:ascii="Tahoma" w:hAnsi="Tahoma" w:cs="Tahoma"/>
          <w:lang w:val="sr-Cyrl-RS"/>
        </w:rPr>
      </w:pPr>
    </w:p>
    <w:tbl>
      <w:tblPr>
        <w:tblStyle w:val="TableGrid"/>
        <w:tblW w:w="14311" w:type="dxa"/>
        <w:tblLook w:val="04A0" w:firstRow="1" w:lastRow="0" w:firstColumn="1" w:lastColumn="0" w:noHBand="0" w:noVBand="1"/>
      </w:tblPr>
      <w:tblGrid>
        <w:gridCol w:w="2570"/>
        <w:gridCol w:w="1744"/>
        <w:gridCol w:w="1426"/>
        <w:gridCol w:w="1417"/>
        <w:gridCol w:w="1626"/>
        <w:gridCol w:w="1523"/>
        <w:gridCol w:w="1334"/>
        <w:gridCol w:w="1334"/>
        <w:gridCol w:w="1337"/>
      </w:tblGrid>
      <w:tr w:rsidR="00E0056A" w:rsidRPr="003E14BD" w14:paraId="6CDFF708" w14:textId="77777777" w:rsidTr="00EA0A63">
        <w:trPr>
          <w:trHeight w:val="853"/>
        </w:trPr>
        <w:tc>
          <w:tcPr>
            <w:tcW w:w="2570" w:type="dxa"/>
            <w:shd w:val="clear" w:color="auto" w:fill="FFFFCC"/>
            <w:vAlign w:val="center"/>
          </w:tcPr>
          <w:p w14:paraId="19114682" w14:textId="77777777" w:rsidR="00E0056A" w:rsidRPr="003E14BD" w:rsidRDefault="00E0056A" w:rsidP="00EA0A63">
            <w:pPr>
              <w:spacing w:before="60" w:after="60"/>
              <w:rPr>
                <w:rFonts w:ascii="Tahoma" w:hAnsi="Tahoma" w:cs="Tahoma"/>
                <w:b/>
                <w:spacing w:val="-8"/>
                <w:sz w:val="20"/>
                <w:szCs w:val="20"/>
                <w:lang w:val="sr-Cyrl-RS"/>
              </w:rPr>
            </w:pPr>
            <w:r w:rsidRPr="003E14BD">
              <w:rPr>
                <w:rFonts w:ascii="Tahoma" w:hAnsi="Tahoma" w:cs="Tahoma"/>
                <w:b/>
                <w:spacing w:val="-8"/>
                <w:sz w:val="20"/>
                <w:szCs w:val="20"/>
                <w:lang w:val="sr-Cyrl-RS"/>
              </w:rPr>
              <w:t>Назив активности</w:t>
            </w:r>
          </w:p>
        </w:tc>
        <w:tc>
          <w:tcPr>
            <w:tcW w:w="1744" w:type="dxa"/>
            <w:shd w:val="clear" w:color="auto" w:fill="FFFFCC"/>
            <w:vAlign w:val="center"/>
          </w:tcPr>
          <w:p w14:paraId="46CAACD0"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Организациона јединица која спроводи активност</w:t>
            </w:r>
          </w:p>
        </w:tc>
        <w:tc>
          <w:tcPr>
            <w:tcW w:w="1426" w:type="dxa"/>
            <w:shd w:val="clear" w:color="auto" w:fill="FFFFCC"/>
            <w:vAlign w:val="center"/>
          </w:tcPr>
          <w:p w14:paraId="68547B41"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Партнери у спровођењу активности</w:t>
            </w:r>
          </w:p>
        </w:tc>
        <w:tc>
          <w:tcPr>
            <w:tcW w:w="1417" w:type="dxa"/>
            <w:shd w:val="clear" w:color="auto" w:fill="FFFFCC"/>
            <w:vAlign w:val="center"/>
          </w:tcPr>
          <w:p w14:paraId="0C0968B3"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Рок за завршетак активности </w:t>
            </w:r>
            <w:r w:rsidRPr="003E14BD">
              <w:rPr>
                <w:rFonts w:ascii="Tahoma" w:hAnsi="Tahoma" w:cs="Tahoma"/>
                <w:i/>
                <w:spacing w:val="-8"/>
                <w:sz w:val="20"/>
                <w:szCs w:val="20"/>
                <w:lang w:val="sr-Cyrl-RS"/>
              </w:rPr>
              <w:t>(квартал, година)</w:t>
            </w:r>
            <w:r w:rsidRPr="003E14BD">
              <w:rPr>
                <w:rFonts w:ascii="Tahoma" w:hAnsi="Tahoma" w:cs="Tahoma"/>
                <w:b/>
                <w:spacing w:val="-8"/>
                <w:sz w:val="20"/>
                <w:szCs w:val="20"/>
                <w:lang w:val="sr-Cyrl-RS"/>
              </w:rPr>
              <w:t xml:space="preserve"> </w:t>
            </w:r>
          </w:p>
        </w:tc>
        <w:tc>
          <w:tcPr>
            <w:tcW w:w="1626" w:type="dxa"/>
            <w:shd w:val="clear" w:color="auto" w:fill="FFFFCC"/>
            <w:vAlign w:val="center"/>
          </w:tcPr>
          <w:p w14:paraId="600246B5"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Извор финансирања</w:t>
            </w:r>
          </w:p>
        </w:tc>
        <w:tc>
          <w:tcPr>
            <w:tcW w:w="1523" w:type="dxa"/>
            <w:shd w:val="clear" w:color="auto" w:fill="FFFFCC"/>
            <w:vAlign w:val="center"/>
          </w:tcPr>
          <w:p w14:paraId="525F89FC"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 xml:space="preserve">Веза са програмским буџетом </w:t>
            </w:r>
            <w:r w:rsidRPr="003E14BD">
              <w:rPr>
                <w:rFonts w:ascii="Tahoma" w:hAnsi="Tahoma" w:cs="Tahoma"/>
                <w:i/>
                <w:spacing w:val="-8"/>
                <w:sz w:val="20"/>
                <w:szCs w:val="20"/>
                <w:lang w:val="sr-Cyrl-RS"/>
              </w:rPr>
              <w:t>(шифра ПР/ПА/ПЈ)</w:t>
            </w:r>
          </w:p>
        </w:tc>
        <w:tc>
          <w:tcPr>
            <w:tcW w:w="4005" w:type="dxa"/>
            <w:gridSpan w:val="3"/>
            <w:shd w:val="clear" w:color="auto" w:fill="FFFFCC"/>
            <w:vAlign w:val="center"/>
          </w:tcPr>
          <w:p w14:paraId="363D6888" w14:textId="77777777" w:rsidR="00E0056A" w:rsidRPr="003E14BD" w:rsidRDefault="00E0056A" w:rsidP="00EA0A63">
            <w:pPr>
              <w:spacing w:before="60" w:after="60"/>
              <w:jc w:val="center"/>
              <w:rPr>
                <w:rFonts w:ascii="Tahoma" w:hAnsi="Tahoma" w:cs="Tahoma"/>
                <w:b/>
                <w:spacing w:val="-8"/>
                <w:sz w:val="20"/>
                <w:szCs w:val="20"/>
                <w:lang w:val="sr-Cyrl-RS"/>
              </w:rPr>
            </w:pPr>
            <w:r w:rsidRPr="003E14BD">
              <w:rPr>
                <w:rFonts w:ascii="Tahoma" w:hAnsi="Tahoma" w:cs="Tahoma"/>
                <w:b/>
                <w:spacing w:val="-8"/>
                <w:sz w:val="20"/>
                <w:szCs w:val="20"/>
                <w:lang w:val="sr-Cyrl-RS"/>
              </w:rPr>
              <w:t>Укупно процењена финансијска средства по изворима финансирања у 000 РСД</w:t>
            </w:r>
          </w:p>
        </w:tc>
      </w:tr>
      <w:tr w:rsidR="00BF38CA" w:rsidRPr="003E14BD" w14:paraId="64DD4260" w14:textId="77777777" w:rsidTr="00EA0A63">
        <w:trPr>
          <w:trHeight w:val="370"/>
        </w:trPr>
        <w:tc>
          <w:tcPr>
            <w:tcW w:w="2570" w:type="dxa"/>
            <w:vAlign w:val="center"/>
          </w:tcPr>
          <w:p w14:paraId="116D8FA9" w14:textId="7BC7D900" w:rsidR="00BF38CA" w:rsidRPr="003E14BD" w:rsidRDefault="00BF38CA" w:rsidP="00EA0A63">
            <w:pPr>
              <w:spacing w:before="60" w:after="60"/>
              <w:rPr>
                <w:rFonts w:ascii="Tahoma" w:hAnsi="Tahoma" w:cs="Tahoma"/>
                <w:spacing w:val="-8"/>
                <w:sz w:val="20"/>
                <w:szCs w:val="20"/>
                <w:lang w:val="sr-Cyrl-RS"/>
              </w:rPr>
            </w:pPr>
            <w:r w:rsidRPr="003E14BD">
              <w:rPr>
                <w:rFonts w:ascii="Tahoma" w:hAnsi="Tahoma" w:cs="Tahoma"/>
                <w:spacing w:val="-8"/>
                <w:sz w:val="20"/>
                <w:szCs w:val="20"/>
                <w:lang w:val="sr-Cyrl-RS"/>
              </w:rPr>
              <w:t xml:space="preserve">1.1.13. </w:t>
            </w:r>
            <w:r w:rsidR="00D902AE">
              <w:rPr>
                <w:rFonts w:ascii="Tahoma" w:hAnsi="Tahoma" w:cs="Tahoma"/>
                <w:spacing w:val="-8"/>
                <w:sz w:val="20"/>
                <w:szCs w:val="20"/>
                <w:lang w:val="sr-Cyrl-RS"/>
              </w:rPr>
              <w:t xml:space="preserve">спровођење евалуације пружених услуга социјалне заштите </w:t>
            </w:r>
          </w:p>
        </w:tc>
        <w:tc>
          <w:tcPr>
            <w:tcW w:w="1744" w:type="dxa"/>
            <w:vAlign w:val="center"/>
          </w:tcPr>
          <w:p w14:paraId="332CF740" w14:textId="4BDE16A4" w:rsidR="00BF38CA"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Општинска управа </w:t>
            </w:r>
          </w:p>
        </w:tc>
        <w:tc>
          <w:tcPr>
            <w:tcW w:w="1426" w:type="dxa"/>
            <w:vAlign w:val="center"/>
          </w:tcPr>
          <w:p w14:paraId="5239B8E8" w14:textId="77777777" w:rsidR="00BF38CA"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Запослени у ЈЛС </w:t>
            </w:r>
          </w:p>
          <w:p w14:paraId="6F1821F0" w14:textId="05BC428A" w:rsidR="00D902AE" w:rsidRPr="003E14BD" w:rsidRDefault="00D902AE" w:rsidP="00EA0A63">
            <w:pPr>
              <w:spacing w:before="60" w:after="60"/>
              <w:jc w:val="center"/>
              <w:rPr>
                <w:rFonts w:ascii="Tahoma" w:hAnsi="Tahoma" w:cs="Tahoma"/>
                <w:spacing w:val="-8"/>
                <w:sz w:val="20"/>
                <w:szCs w:val="20"/>
                <w:lang w:val="sr-Cyrl-RS"/>
              </w:rPr>
            </w:pPr>
            <w:r>
              <w:rPr>
                <w:rFonts w:ascii="Tahoma" w:hAnsi="Tahoma" w:cs="Tahoma"/>
                <w:spacing w:val="-8"/>
                <w:sz w:val="20"/>
                <w:szCs w:val="20"/>
                <w:lang w:val="sr-Cyrl-RS"/>
              </w:rPr>
              <w:t xml:space="preserve">СКГО </w:t>
            </w:r>
          </w:p>
        </w:tc>
        <w:tc>
          <w:tcPr>
            <w:tcW w:w="1417" w:type="dxa"/>
            <w:vAlign w:val="center"/>
          </w:tcPr>
          <w:p w14:paraId="0BDADC1E"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континуирано</w:t>
            </w:r>
          </w:p>
        </w:tc>
        <w:tc>
          <w:tcPr>
            <w:tcW w:w="1626" w:type="dxa"/>
            <w:vAlign w:val="center"/>
          </w:tcPr>
          <w:p w14:paraId="663B1BF9"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w:t>
            </w:r>
          </w:p>
        </w:tc>
        <w:tc>
          <w:tcPr>
            <w:tcW w:w="1523" w:type="dxa"/>
            <w:vAlign w:val="center"/>
          </w:tcPr>
          <w:p w14:paraId="04AD1EB0"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w:t>
            </w:r>
          </w:p>
        </w:tc>
        <w:tc>
          <w:tcPr>
            <w:tcW w:w="1334" w:type="dxa"/>
            <w:vAlign w:val="center"/>
          </w:tcPr>
          <w:p w14:paraId="007F09C0"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w:t>
            </w:r>
          </w:p>
        </w:tc>
        <w:tc>
          <w:tcPr>
            <w:tcW w:w="1334" w:type="dxa"/>
            <w:vAlign w:val="center"/>
          </w:tcPr>
          <w:p w14:paraId="24A5CCFD"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w:t>
            </w:r>
          </w:p>
        </w:tc>
        <w:tc>
          <w:tcPr>
            <w:tcW w:w="1337" w:type="dxa"/>
            <w:vAlign w:val="center"/>
          </w:tcPr>
          <w:p w14:paraId="07B5CF45" w14:textId="77777777" w:rsidR="00BF38CA" w:rsidRPr="00D902AE" w:rsidRDefault="00BF38CA" w:rsidP="00EA0A63">
            <w:pPr>
              <w:spacing w:before="60" w:after="60"/>
              <w:jc w:val="center"/>
              <w:rPr>
                <w:rFonts w:ascii="Tahoma" w:hAnsi="Tahoma" w:cs="Tahoma"/>
                <w:spacing w:val="-8"/>
                <w:sz w:val="20"/>
                <w:szCs w:val="20"/>
                <w:lang w:val="sr-Cyrl-RS"/>
              </w:rPr>
            </w:pPr>
            <w:r w:rsidRPr="00D902AE">
              <w:rPr>
                <w:rFonts w:ascii="Tahoma" w:hAnsi="Tahoma" w:cs="Tahoma"/>
                <w:spacing w:val="-8"/>
                <w:sz w:val="20"/>
                <w:szCs w:val="20"/>
                <w:lang w:val="sr-Cyrl-RS"/>
              </w:rPr>
              <w:t>-</w:t>
            </w:r>
          </w:p>
        </w:tc>
      </w:tr>
    </w:tbl>
    <w:p w14:paraId="194F69BE" w14:textId="363CFBBB" w:rsidR="00FB03E5" w:rsidRPr="003E14BD" w:rsidRDefault="00FB03E5" w:rsidP="00FB03E5">
      <w:pPr>
        <w:tabs>
          <w:tab w:val="left" w:pos="582"/>
        </w:tabs>
        <w:rPr>
          <w:rFonts w:ascii="Century Gothic" w:eastAsia="Times New Roman" w:hAnsi="Century Gothic" w:cs="Times New Roman"/>
          <w:sz w:val="18"/>
          <w:szCs w:val="18"/>
          <w:lang w:val="sr-Cyrl-RS"/>
        </w:rPr>
        <w:sectPr w:rsidR="00FB03E5" w:rsidRPr="003E14BD" w:rsidSect="008B7FC6">
          <w:pgSz w:w="15840" w:h="12240" w:orient="landscape"/>
          <w:pgMar w:top="1440" w:right="1440" w:bottom="1440" w:left="810" w:header="720" w:footer="720" w:gutter="0"/>
          <w:cols w:space="720"/>
          <w:docGrid w:linePitch="360"/>
        </w:sectPr>
      </w:pPr>
    </w:p>
    <w:p w14:paraId="1A0F06A5" w14:textId="4713F7DF" w:rsidR="0069519B" w:rsidRPr="003E14BD" w:rsidRDefault="0069519B" w:rsidP="00D439C0">
      <w:pPr>
        <w:pStyle w:val="Heading1"/>
        <w:numPr>
          <w:ilvl w:val="0"/>
          <w:numId w:val="5"/>
        </w:numPr>
        <w:rPr>
          <w:rFonts w:ascii="Tahoma" w:hAnsi="Tahoma" w:cs="Tahoma"/>
          <w:sz w:val="28"/>
          <w:szCs w:val="28"/>
          <w:lang w:val="sr-Cyrl-RS"/>
        </w:rPr>
      </w:pPr>
      <w:bookmarkStart w:id="20" w:name="_Toc187171931"/>
      <w:r w:rsidRPr="003E14BD">
        <w:rPr>
          <w:rFonts w:ascii="Tahoma" w:hAnsi="Tahoma" w:cs="Tahoma"/>
          <w:sz w:val="28"/>
          <w:szCs w:val="28"/>
          <w:lang w:val="sr-Cyrl-RS"/>
        </w:rPr>
        <w:lastRenderedPageBreak/>
        <w:t>П</w:t>
      </w:r>
      <w:r w:rsidR="002458FC" w:rsidRPr="003E14BD">
        <w:rPr>
          <w:rFonts w:ascii="Tahoma" w:hAnsi="Tahoma" w:cs="Tahoma"/>
          <w:sz w:val="28"/>
          <w:szCs w:val="28"/>
          <w:lang w:val="sr-Cyrl-RS"/>
        </w:rPr>
        <w:t>рилози</w:t>
      </w:r>
      <w:bookmarkEnd w:id="20"/>
    </w:p>
    <w:tbl>
      <w:tblPr>
        <w:tblStyle w:val="TableGrid"/>
        <w:tblW w:w="0" w:type="auto"/>
        <w:tblLook w:val="04A0" w:firstRow="1" w:lastRow="0" w:firstColumn="1" w:lastColumn="0" w:noHBand="0" w:noVBand="1"/>
      </w:tblPr>
      <w:tblGrid>
        <w:gridCol w:w="9350"/>
      </w:tblGrid>
      <w:tr w:rsidR="0031311E" w:rsidRPr="003E14BD" w14:paraId="4E515A5A" w14:textId="77777777" w:rsidTr="00EA0A63">
        <w:tc>
          <w:tcPr>
            <w:tcW w:w="9350" w:type="dxa"/>
            <w:shd w:val="clear" w:color="auto" w:fill="E2EFD9" w:themeFill="accent6" w:themeFillTint="33"/>
          </w:tcPr>
          <w:p w14:paraId="619FE642" w14:textId="104E3E6A" w:rsidR="0031311E" w:rsidRPr="003E14BD" w:rsidRDefault="0031311E" w:rsidP="00EA0A63">
            <w:pPr>
              <w:jc w:val="both"/>
              <w:rPr>
                <w:rFonts w:ascii="Tahoma" w:hAnsi="Tahoma" w:cs="Tahoma"/>
                <w:lang w:val="sr-Cyrl-RS"/>
              </w:rPr>
            </w:pPr>
            <w:r w:rsidRPr="003E14BD">
              <w:rPr>
                <w:rFonts w:ascii="Tahoma" w:hAnsi="Tahoma" w:cs="Tahoma"/>
                <w:b/>
                <w:bCs/>
                <w:lang w:val="sr-Cyrl-RS"/>
              </w:rPr>
              <w:t xml:space="preserve">Прилог </w:t>
            </w:r>
            <w:r w:rsidR="00C85DDF">
              <w:rPr>
                <w:rFonts w:ascii="Tahoma" w:hAnsi="Tahoma" w:cs="Tahoma"/>
                <w:b/>
                <w:bCs/>
              </w:rPr>
              <w:t>1</w:t>
            </w:r>
            <w:r w:rsidRPr="003E14BD">
              <w:rPr>
                <w:rFonts w:ascii="Tahoma" w:hAnsi="Tahoma" w:cs="Tahoma"/>
                <w:lang w:val="sr-Cyrl-RS"/>
              </w:rPr>
              <w:t xml:space="preserve"> – Табеларни прегледи корисника права на социјалну заштиту у општини</w:t>
            </w:r>
          </w:p>
        </w:tc>
      </w:tr>
    </w:tbl>
    <w:p w14:paraId="22040983" w14:textId="77777777" w:rsidR="0031311E" w:rsidRPr="003E14BD" w:rsidRDefault="0031311E" w:rsidP="0031311E">
      <w:pPr>
        <w:rPr>
          <w:rFonts w:ascii="Tahoma" w:hAnsi="Tahoma" w:cs="Tahoma"/>
          <w:lang w:val="sr-Cyrl-RS"/>
        </w:rPr>
      </w:pPr>
    </w:p>
    <w:tbl>
      <w:tblPr>
        <w:tblStyle w:val="GridTable21"/>
        <w:tblW w:w="9660" w:type="dxa"/>
        <w:tblLayout w:type="fixed"/>
        <w:tblLook w:val="04A0" w:firstRow="1" w:lastRow="0" w:firstColumn="1" w:lastColumn="0" w:noHBand="0" w:noVBand="1"/>
      </w:tblPr>
      <w:tblGrid>
        <w:gridCol w:w="1845"/>
        <w:gridCol w:w="423"/>
        <w:gridCol w:w="108"/>
        <w:gridCol w:w="426"/>
        <w:gridCol w:w="141"/>
        <w:gridCol w:w="288"/>
        <w:gridCol w:w="138"/>
        <w:gridCol w:w="368"/>
        <w:gridCol w:w="57"/>
        <w:gridCol w:w="327"/>
        <w:gridCol w:w="98"/>
        <w:gridCol w:w="536"/>
        <w:gridCol w:w="384"/>
        <w:gridCol w:w="384"/>
        <w:gridCol w:w="431"/>
        <w:gridCol w:w="461"/>
        <w:gridCol w:w="465"/>
        <w:gridCol w:w="425"/>
        <w:gridCol w:w="420"/>
        <w:gridCol w:w="321"/>
        <w:gridCol w:w="63"/>
        <w:gridCol w:w="221"/>
        <w:gridCol w:w="164"/>
        <w:gridCol w:w="261"/>
        <w:gridCol w:w="142"/>
        <w:gridCol w:w="283"/>
        <w:gridCol w:w="82"/>
        <w:gridCol w:w="88"/>
        <w:gridCol w:w="296"/>
        <w:gridCol w:w="14"/>
      </w:tblGrid>
      <w:tr w:rsidR="0031311E" w:rsidRPr="003E14BD" w14:paraId="115545F7" w14:textId="77777777" w:rsidTr="00EA0A63">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9660" w:type="dxa"/>
            <w:gridSpan w:val="30"/>
          </w:tcPr>
          <w:p w14:paraId="0FED9FC3" w14:textId="77777777" w:rsidR="0031311E" w:rsidRPr="003E14BD" w:rsidRDefault="0031311E" w:rsidP="00EA0A63">
            <w:pPr>
              <w:rPr>
                <w:rFonts w:ascii="Tahoma" w:hAnsi="Tahoma" w:cs="Tahoma"/>
                <w:lang w:val="sr-Cyrl-RS"/>
              </w:rPr>
            </w:pPr>
          </w:p>
          <w:tbl>
            <w:tblPr>
              <w:tblStyle w:val="GridTable31"/>
              <w:tblpPr w:leftFromText="180" w:rightFromText="180" w:vertAnchor="page" w:horzAnchor="margin" w:tblpY="1"/>
              <w:tblW w:w="0" w:type="auto"/>
              <w:tblLayout w:type="fixed"/>
              <w:tblLook w:val="04A0" w:firstRow="1" w:lastRow="0" w:firstColumn="1" w:lastColumn="0" w:noHBand="0" w:noVBand="1"/>
            </w:tblPr>
            <w:tblGrid>
              <w:gridCol w:w="2386"/>
              <w:gridCol w:w="584"/>
              <w:gridCol w:w="574"/>
              <w:gridCol w:w="887"/>
              <w:gridCol w:w="665"/>
              <w:gridCol w:w="665"/>
              <w:gridCol w:w="999"/>
              <w:gridCol w:w="788"/>
              <w:gridCol w:w="540"/>
              <w:gridCol w:w="1268"/>
            </w:tblGrid>
            <w:tr w:rsidR="0031311E" w:rsidRPr="003E14BD" w14:paraId="46B780E9" w14:textId="77777777" w:rsidTr="00EA0A63">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9356" w:type="dxa"/>
                  <w:gridSpan w:val="10"/>
                </w:tcPr>
                <w:p w14:paraId="2A16C605" w14:textId="0873E6DE" w:rsidR="0031311E" w:rsidRPr="003E14BD" w:rsidRDefault="0031311E" w:rsidP="00EA0A63">
                  <w:pPr>
                    <w:jc w:val="both"/>
                    <w:rPr>
                      <w:rFonts w:ascii="Tahoma" w:eastAsia="Times New Roman" w:hAnsi="Tahoma" w:cs="Tahoma"/>
                      <w:sz w:val="18"/>
                      <w:szCs w:val="18"/>
                      <w:lang w:val="sr-Cyrl-RS"/>
                    </w:rPr>
                  </w:pPr>
                  <w:bookmarkStart w:id="21" w:name="_Hlk141368609"/>
                  <w:r w:rsidRPr="003E14BD">
                    <w:rPr>
                      <w:rFonts w:ascii="Tahoma" w:eastAsia="Times New Roman" w:hAnsi="Tahoma" w:cs="Tahoma"/>
                      <w:sz w:val="18"/>
                      <w:szCs w:val="18"/>
                      <w:lang w:val="sr-Cyrl-RS"/>
                    </w:rPr>
                    <w:t xml:space="preserve">Табела </w:t>
                  </w:r>
                  <w:r w:rsidR="00C85DDF">
                    <w:rPr>
                      <w:rFonts w:ascii="Tahoma" w:eastAsia="Times New Roman" w:hAnsi="Tahoma" w:cs="Tahoma"/>
                      <w:sz w:val="18"/>
                      <w:szCs w:val="18"/>
                    </w:rPr>
                    <w:t>1</w:t>
                  </w:r>
                  <w:r w:rsidRPr="003E14BD">
                    <w:rPr>
                      <w:rFonts w:ascii="Tahoma" w:eastAsia="Times New Roman" w:hAnsi="Tahoma" w:cs="Tahoma"/>
                      <w:sz w:val="18"/>
                      <w:szCs w:val="18"/>
                      <w:lang w:val="sr-Cyrl-RS"/>
                    </w:rPr>
                    <w:t>: Тренд укупног  броја корисника у регистру ЦСР на активној евиденцији према старости и полу</w:t>
                  </w:r>
                </w:p>
              </w:tc>
            </w:tr>
            <w:tr w:rsidR="0031311E" w:rsidRPr="003E14BD" w14:paraId="052065F6" w14:textId="77777777" w:rsidTr="00EA0A6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86" w:type="dxa"/>
                  <w:tcBorders>
                    <w:left w:val="single" w:sz="4" w:space="0" w:color="auto"/>
                    <w:bottom w:val="single" w:sz="4" w:space="0" w:color="auto"/>
                  </w:tcBorders>
                </w:tcPr>
                <w:p w14:paraId="08D95559" w14:textId="77777777" w:rsidR="0031311E" w:rsidRPr="003E14BD" w:rsidRDefault="0031311E" w:rsidP="00EA0A63">
                  <w:pPr>
                    <w:rPr>
                      <w:rFonts w:ascii="Tahoma" w:eastAsia="Times New Roman" w:hAnsi="Tahoma" w:cs="Tahoma"/>
                      <w:sz w:val="18"/>
                      <w:szCs w:val="18"/>
                      <w:lang w:val="sr-Cyrl-RS"/>
                    </w:rPr>
                  </w:pPr>
                </w:p>
              </w:tc>
              <w:tc>
                <w:tcPr>
                  <w:tcW w:w="2045" w:type="dxa"/>
                  <w:gridSpan w:val="3"/>
                </w:tcPr>
                <w:p w14:paraId="14ABDDA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2021</w:t>
                  </w:r>
                </w:p>
              </w:tc>
              <w:tc>
                <w:tcPr>
                  <w:tcW w:w="2329" w:type="dxa"/>
                  <w:gridSpan w:val="3"/>
                </w:tcPr>
                <w:p w14:paraId="2061EFA2"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2022</w:t>
                  </w:r>
                </w:p>
              </w:tc>
              <w:tc>
                <w:tcPr>
                  <w:tcW w:w="2596" w:type="dxa"/>
                  <w:gridSpan w:val="3"/>
                </w:tcPr>
                <w:p w14:paraId="6832EFA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2023</w:t>
                  </w:r>
                </w:p>
              </w:tc>
            </w:tr>
            <w:tr w:rsidR="0031311E" w:rsidRPr="003E14BD" w14:paraId="397B81DC" w14:textId="77777777" w:rsidTr="00EA0A63">
              <w:trPr>
                <w:trHeight w:val="430"/>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left w:val="single" w:sz="4" w:space="0" w:color="auto"/>
                    <w:bottom w:val="single" w:sz="4" w:space="0" w:color="auto"/>
                  </w:tcBorders>
                </w:tcPr>
                <w:p w14:paraId="46F439C0"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Корисници</w:t>
                  </w:r>
                </w:p>
              </w:tc>
              <w:tc>
                <w:tcPr>
                  <w:tcW w:w="584" w:type="dxa"/>
                </w:tcPr>
                <w:p w14:paraId="22585B1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574" w:type="dxa"/>
                </w:tcPr>
                <w:p w14:paraId="32AC0B4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887" w:type="dxa"/>
                </w:tcPr>
                <w:p w14:paraId="0D396EE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Укупно</w:t>
                  </w:r>
                </w:p>
              </w:tc>
              <w:tc>
                <w:tcPr>
                  <w:tcW w:w="665" w:type="dxa"/>
                </w:tcPr>
                <w:p w14:paraId="6F611C3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665" w:type="dxa"/>
                </w:tcPr>
                <w:p w14:paraId="7B83501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999" w:type="dxa"/>
                </w:tcPr>
                <w:p w14:paraId="77A3E5A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Укупно</w:t>
                  </w:r>
                </w:p>
              </w:tc>
              <w:tc>
                <w:tcPr>
                  <w:tcW w:w="788" w:type="dxa"/>
                </w:tcPr>
                <w:p w14:paraId="65AE488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540" w:type="dxa"/>
                </w:tcPr>
                <w:p w14:paraId="6A205B0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1268" w:type="dxa"/>
                </w:tcPr>
                <w:p w14:paraId="7651C18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Укупно </w:t>
                  </w:r>
                </w:p>
              </w:tc>
            </w:tr>
            <w:tr w:rsidR="0031311E" w:rsidRPr="003E14BD" w14:paraId="37F65AA7" w14:textId="77777777" w:rsidTr="00EA0A6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left w:val="single" w:sz="4" w:space="0" w:color="auto"/>
                    <w:bottom w:val="single" w:sz="4" w:space="0" w:color="auto"/>
                  </w:tcBorders>
                </w:tcPr>
                <w:p w14:paraId="5231B8F3"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Деца (0-17.год) </w:t>
                  </w:r>
                </w:p>
              </w:tc>
              <w:tc>
                <w:tcPr>
                  <w:tcW w:w="584" w:type="dxa"/>
                </w:tcPr>
                <w:p w14:paraId="58912EE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327</w:t>
                  </w:r>
                </w:p>
              </w:tc>
              <w:tc>
                <w:tcPr>
                  <w:tcW w:w="574" w:type="dxa"/>
                </w:tcPr>
                <w:p w14:paraId="54C1FC1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334</w:t>
                  </w:r>
                </w:p>
              </w:tc>
              <w:tc>
                <w:tcPr>
                  <w:tcW w:w="887" w:type="dxa"/>
                </w:tcPr>
                <w:p w14:paraId="30F198F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661</w:t>
                  </w:r>
                </w:p>
              </w:tc>
              <w:tc>
                <w:tcPr>
                  <w:tcW w:w="665" w:type="dxa"/>
                </w:tcPr>
                <w:p w14:paraId="3F86DB1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221</w:t>
                  </w:r>
                </w:p>
              </w:tc>
              <w:tc>
                <w:tcPr>
                  <w:tcW w:w="665" w:type="dxa"/>
                </w:tcPr>
                <w:p w14:paraId="338F7EC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219</w:t>
                  </w:r>
                </w:p>
              </w:tc>
              <w:tc>
                <w:tcPr>
                  <w:tcW w:w="999" w:type="dxa"/>
                </w:tcPr>
                <w:p w14:paraId="23009E4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440</w:t>
                  </w:r>
                </w:p>
              </w:tc>
              <w:tc>
                <w:tcPr>
                  <w:tcW w:w="788" w:type="dxa"/>
                </w:tcPr>
                <w:p w14:paraId="69C58DF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249</w:t>
                  </w:r>
                </w:p>
              </w:tc>
              <w:tc>
                <w:tcPr>
                  <w:tcW w:w="540" w:type="dxa"/>
                </w:tcPr>
                <w:p w14:paraId="5AE3499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253</w:t>
                  </w:r>
                </w:p>
              </w:tc>
              <w:tc>
                <w:tcPr>
                  <w:tcW w:w="1268" w:type="dxa"/>
                </w:tcPr>
                <w:p w14:paraId="5C8A128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502</w:t>
                  </w:r>
                </w:p>
              </w:tc>
            </w:tr>
            <w:tr w:rsidR="0031311E" w:rsidRPr="003E14BD" w14:paraId="035D730B" w14:textId="77777777" w:rsidTr="00EA0A63">
              <w:trPr>
                <w:trHeight w:val="418"/>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left w:val="single" w:sz="4" w:space="0" w:color="auto"/>
                    <w:bottom w:val="single" w:sz="4" w:space="0" w:color="auto"/>
                  </w:tcBorders>
                </w:tcPr>
                <w:p w14:paraId="010091B0"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Млади (18-25.год) </w:t>
                  </w:r>
                </w:p>
              </w:tc>
              <w:tc>
                <w:tcPr>
                  <w:tcW w:w="584" w:type="dxa"/>
                </w:tcPr>
                <w:p w14:paraId="0DE1B85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39</w:t>
                  </w:r>
                </w:p>
              </w:tc>
              <w:tc>
                <w:tcPr>
                  <w:tcW w:w="574" w:type="dxa"/>
                </w:tcPr>
                <w:p w14:paraId="2769022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43</w:t>
                  </w:r>
                </w:p>
              </w:tc>
              <w:tc>
                <w:tcPr>
                  <w:tcW w:w="887" w:type="dxa"/>
                </w:tcPr>
                <w:p w14:paraId="0284416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82</w:t>
                  </w:r>
                </w:p>
              </w:tc>
              <w:tc>
                <w:tcPr>
                  <w:tcW w:w="665" w:type="dxa"/>
                </w:tcPr>
                <w:p w14:paraId="26CE33E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68</w:t>
                  </w:r>
                </w:p>
              </w:tc>
              <w:tc>
                <w:tcPr>
                  <w:tcW w:w="665" w:type="dxa"/>
                </w:tcPr>
                <w:p w14:paraId="4FAAAD9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78</w:t>
                  </w:r>
                </w:p>
              </w:tc>
              <w:tc>
                <w:tcPr>
                  <w:tcW w:w="999" w:type="dxa"/>
                </w:tcPr>
                <w:p w14:paraId="61D2E35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146</w:t>
                  </w:r>
                </w:p>
              </w:tc>
              <w:tc>
                <w:tcPr>
                  <w:tcW w:w="788" w:type="dxa"/>
                </w:tcPr>
                <w:p w14:paraId="72697D6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79</w:t>
                  </w:r>
                </w:p>
              </w:tc>
              <w:tc>
                <w:tcPr>
                  <w:tcW w:w="540" w:type="dxa"/>
                </w:tcPr>
                <w:p w14:paraId="53FC42E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77</w:t>
                  </w:r>
                </w:p>
              </w:tc>
              <w:tc>
                <w:tcPr>
                  <w:tcW w:w="1268" w:type="dxa"/>
                </w:tcPr>
                <w:p w14:paraId="0F9FDFE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156</w:t>
                  </w:r>
                </w:p>
              </w:tc>
            </w:tr>
            <w:tr w:rsidR="0031311E" w:rsidRPr="003E14BD" w14:paraId="2DBC7D5E" w14:textId="77777777" w:rsidTr="00EA0A6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left w:val="single" w:sz="4" w:space="0" w:color="auto"/>
                    <w:bottom w:val="single" w:sz="4" w:space="0" w:color="auto"/>
                  </w:tcBorders>
                </w:tcPr>
                <w:p w14:paraId="33132378"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Одрасли ( 26-64.год)</w:t>
                  </w:r>
                </w:p>
              </w:tc>
              <w:tc>
                <w:tcPr>
                  <w:tcW w:w="584" w:type="dxa"/>
                  <w:tcBorders>
                    <w:bottom w:val="single" w:sz="4" w:space="0" w:color="666666" w:themeColor="text1" w:themeTint="99"/>
                  </w:tcBorders>
                </w:tcPr>
                <w:p w14:paraId="00448E7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1209</w:t>
                  </w:r>
                </w:p>
              </w:tc>
              <w:tc>
                <w:tcPr>
                  <w:tcW w:w="574" w:type="dxa"/>
                  <w:tcBorders>
                    <w:bottom w:val="single" w:sz="4" w:space="0" w:color="666666" w:themeColor="text1" w:themeTint="99"/>
                  </w:tcBorders>
                </w:tcPr>
                <w:p w14:paraId="6119EC8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1117</w:t>
                  </w:r>
                </w:p>
              </w:tc>
              <w:tc>
                <w:tcPr>
                  <w:tcW w:w="887" w:type="dxa"/>
                  <w:tcBorders>
                    <w:bottom w:val="single" w:sz="4" w:space="0" w:color="666666" w:themeColor="text1" w:themeTint="99"/>
                  </w:tcBorders>
                </w:tcPr>
                <w:p w14:paraId="3A92EE1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2323</w:t>
                  </w:r>
                </w:p>
              </w:tc>
              <w:tc>
                <w:tcPr>
                  <w:tcW w:w="665" w:type="dxa"/>
                  <w:tcBorders>
                    <w:bottom w:val="single" w:sz="4" w:space="0" w:color="666666" w:themeColor="text1" w:themeTint="99"/>
                  </w:tcBorders>
                </w:tcPr>
                <w:p w14:paraId="31C435A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842</w:t>
                  </w:r>
                </w:p>
              </w:tc>
              <w:tc>
                <w:tcPr>
                  <w:tcW w:w="665" w:type="dxa"/>
                  <w:tcBorders>
                    <w:bottom w:val="single" w:sz="4" w:space="0" w:color="666666" w:themeColor="text1" w:themeTint="99"/>
                  </w:tcBorders>
                </w:tcPr>
                <w:p w14:paraId="4F4A3C7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1856</w:t>
                  </w:r>
                </w:p>
              </w:tc>
              <w:tc>
                <w:tcPr>
                  <w:tcW w:w="999" w:type="dxa"/>
                  <w:tcBorders>
                    <w:bottom w:val="single" w:sz="4" w:space="0" w:color="666666" w:themeColor="text1" w:themeTint="99"/>
                  </w:tcBorders>
                </w:tcPr>
                <w:p w14:paraId="6DFDF53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2698</w:t>
                  </w:r>
                </w:p>
              </w:tc>
              <w:tc>
                <w:tcPr>
                  <w:tcW w:w="788" w:type="dxa"/>
                  <w:tcBorders>
                    <w:bottom w:val="single" w:sz="4" w:space="0" w:color="666666" w:themeColor="text1" w:themeTint="99"/>
                  </w:tcBorders>
                </w:tcPr>
                <w:p w14:paraId="42B65A3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817</w:t>
                  </w:r>
                </w:p>
              </w:tc>
              <w:tc>
                <w:tcPr>
                  <w:tcW w:w="540" w:type="dxa"/>
                  <w:tcBorders>
                    <w:bottom w:val="single" w:sz="4" w:space="0" w:color="666666" w:themeColor="text1" w:themeTint="99"/>
                  </w:tcBorders>
                </w:tcPr>
                <w:p w14:paraId="68AEB74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1714</w:t>
                  </w:r>
                </w:p>
              </w:tc>
              <w:tc>
                <w:tcPr>
                  <w:tcW w:w="1268" w:type="dxa"/>
                  <w:tcBorders>
                    <w:bottom w:val="single" w:sz="4" w:space="0" w:color="666666" w:themeColor="text1" w:themeTint="99"/>
                  </w:tcBorders>
                </w:tcPr>
                <w:p w14:paraId="11BA28D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2531</w:t>
                  </w:r>
                </w:p>
              </w:tc>
            </w:tr>
            <w:tr w:rsidR="0031311E" w:rsidRPr="003E14BD" w14:paraId="0BC9FE58" w14:textId="77777777" w:rsidTr="00EA0A63">
              <w:trPr>
                <w:trHeight w:val="430"/>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left w:val="single" w:sz="4" w:space="0" w:color="auto"/>
                    <w:bottom w:val="single" w:sz="4" w:space="0" w:color="auto"/>
                  </w:tcBorders>
                </w:tcPr>
                <w:p w14:paraId="332255C4"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Стари ( 65 и више) </w:t>
                  </w:r>
                </w:p>
              </w:tc>
              <w:tc>
                <w:tcPr>
                  <w:tcW w:w="584" w:type="dxa"/>
                  <w:tcBorders>
                    <w:bottom w:val="single" w:sz="4" w:space="0" w:color="auto"/>
                  </w:tcBorders>
                </w:tcPr>
                <w:p w14:paraId="4741192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217</w:t>
                  </w:r>
                </w:p>
              </w:tc>
              <w:tc>
                <w:tcPr>
                  <w:tcW w:w="574" w:type="dxa"/>
                  <w:tcBorders>
                    <w:bottom w:val="single" w:sz="4" w:space="0" w:color="auto"/>
                  </w:tcBorders>
                </w:tcPr>
                <w:p w14:paraId="276E6B3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338</w:t>
                  </w:r>
                </w:p>
              </w:tc>
              <w:tc>
                <w:tcPr>
                  <w:tcW w:w="887" w:type="dxa"/>
                  <w:tcBorders>
                    <w:bottom w:val="single" w:sz="4" w:space="0" w:color="auto"/>
                  </w:tcBorders>
                </w:tcPr>
                <w:p w14:paraId="521427D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555</w:t>
                  </w:r>
                </w:p>
              </w:tc>
              <w:tc>
                <w:tcPr>
                  <w:tcW w:w="665" w:type="dxa"/>
                  <w:tcBorders>
                    <w:bottom w:val="single" w:sz="4" w:space="0" w:color="auto"/>
                  </w:tcBorders>
                </w:tcPr>
                <w:p w14:paraId="6A48936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953</w:t>
                  </w:r>
                </w:p>
              </w:tc>
              <w:tc>
                <w:tcPr>
                  <w:tcW w:w="665" w:type="dxa"/>
                  <w:tcBorders>
                    <w:bottom w:val="single" w:sz="4" w:space="0" w:color="auto"/>
                  </w:tcBorders>
                </w:tcPr>
                <w:p w14:paraId="7D4AE63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251</w:t>
                  </w:r>
                </w:p>
              </w:tc>
              <w:tc>
                <w:tcPr>
                  <w:tcW w:w="999" w:type="dxa"/>
                  <w:tcBorders>
                    <w:bottom w:val="single" w:sz="4" w:space="0" w:color="auto"/>
                  </w:tcBorders>
                </w:tcPr>
                <w:p w14:paraId="3D70025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1204</w:t>
                  </w:r>
                </w:p>
              </w:tc>
              <w:tc>
                <w:tcPr>
                  <w:tcW w:w="788" w:type="dxa"/>
                  <w:tcBorders>
                    <w:bottom w:val="single" w:sz="4" w:space="0" w:color="auto"/>
                  </w:tcBorders>
                </w:tcPr>
                <w:p w14:paraId="0D15817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942</w:t>
                  </w:r>
                </w:p>
              </w:tc>
              <w:tc>
                <w:tcPr>
                  <w:tcW w:w="540" w:type="dxa"/>
                  <w:tcBorders>
                    <w:bottom w:val="single" w:sz="4" w:space="0" w:color="auto"/>
                  </w:tcBorders>
                </w:tcPr>
                <w:p w14:paraId="0D149A3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272</w:t>
                  </w:r>
                </w:p>
              </w:tc>
              <w:tc>
                <w:tcPr>
                  <w:tcW w:w="1268" w:type="dxa"/>
                  <w:tcBorders>
                    <w:bottom w:val="single" w:sz="4" w:space="0" w:color="auto"/>
                  </w:tcBorders>
                </w:tcPr>
                <w:p w14:paraId="6A6DA7C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1214</w:t>
                  </w:r>
                </w:p>
              </w:tc>
            </w:tr>
            <w:tr w:rsidR="0031311E" w:rsidRPr="003E14BD" w14:paraId="3274E822" w14:textId="77777777" w:rsidTr="00EA0A6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356" w:type="dxa"/>
                  <w:gridSpan w:val="10"/>
                  <w:tcBorders>
                    <w:left w:val="single" w:sz="4" w:space="0" w:color="auto"/>
                    <w:bottom w:val="none" w:sz="0" w:space="0" w:color="auto"/>
                  </w:tcBorders>
                </w:tcPr>
                <w:p w14:paraId="5F2F3E46"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Извор: Извештај ЦСР за 2021, 2022 и 2023.годину </w:t>
                  </w:r>
                </w:p>
              </w:tc>
            </w:tr>
            <w:tr w:rsidR="0031311E" w:rsidRPr="003E14BD" w14:paraId="204F3333" w14:textId="77777777" w:rsidTr="00EA0A63">
              <w:trPr>
                <w:trHeight w:val="430"/>
              </w:trPr>
              <w:tc>
                <w:tcPr>
                  <w:cnfStyle w:val="001000000000" w:firstRow="0" w:lastRow="0" w:firstColumn="1" w:lastColumn="0" w:oddVBand="0" w:evenVBand="0" w:oddHBand="0" w:evenHBand="0" w:firstRowFirstColumn="0" w:firstRowLastColumn="0" w:lastRowFirstColumn="0" w:lastRowLastColumn="0"/>
                  <w:tcW w:w="9356" w:type="dxa"/>
                  <w:gridSpan w:val="10"/>
                  <w:tcBorders>
                    <w:left w:val="single" w:sz="4" w:space="0" w:color="auto"/>
                    <w:bottom w:val="single" w:sz="4" w:space="0" w:color="auto"/>
                  </w:tcBorders>
                </w:tcPr>
                <w:p w14:paraId="49FA3EFC" w14:textId="77777777" w:rsidR="0031311E" w:rsidRPr="003E14BD" w:rsidRDefault="0031311E" w:rsidP="00EA0A63">
                  <w:pPr>
                    <w:jc w:val="left"/>
                    <w:rPr>
                      <w:rFonts w:ascii="Tahoma" w:eastAsia="Times New Roman" w:hAnsi="Tahoma" w:cs="Tahoma"/>
                      <w:sz w:val="18"/>
                      <w:szCs w:val="18"/>
                      <w:lang w:val="sr-Cyrl-RS"/>
                    </w:rPr>
                  </w:pPr>
                  <w:r w:rsidRPr="003E14BD">
                    <w:rPr>
                      <w:rFonts w:ascii="Tahoma" w:hAnsi="Tahoma" w:cs="Tahoma"/>
                      <w:b/>
                      <w:bCs/>
                      <w:sz w:val="18"/>
                      <w:szCs w:val="18"/>
                      <w:lang w:val="sr-Cyrl-RS"/>
                    </w:rPr>
                    <w:t>Коментар</w:t>
                  </w:r>
                  <w:r w:rsidRPr="003E14BD">
                    <w:rPr>
                      <w:rFonts w:ascii="Tahoma" w:hAnsi="Tahoma" w:cs="Tahoma"/>
                      <w:sz w:val="18"/>
                      <w:szCs w:val="18"/>
                      <w:lang w:val="sr-Cyrl-RS"/>
                    </w:rPr>
                    <w:t xml:space="preserve">: Од укупног броја корисника, већина се односи на кориснике НСП, као и на подносиоце захтева који су остварили право на ЈНП (евиденција о корисницима ЈНП -члановима породице подносиоца, се не води). </w:t>
                  </w:r>
                </w:p>
              </w:tc>
            </w:tr>
            <w:bookmarkEnd w:id="21"/>
          </w:tbl>
          <w:p w14:paraId="196BE35A" w14:textId="77777777" w:rsidR="0031311E" w:rsidRPr="003E14BD" w:rsidRDefault="0031311E" w:rsidP="00EA0A63">
            <w:pPr>
              <w:rPr>
                <w:rFonts w:ascii="Tahoma" w:eastAsia="Times New Roman" w:hAnsi="Tahoma" w:cs="Tahoma"/>
                <w:i/>
                <w:iCs/>
                <w:sz w:val="18"/>
                <w:szCs w:val="18"/>
                <w:lang w:val="sr-Cyrl-RS"/>
              </w:rPr>
            </w:pPr>
          </w:p>
          <w:tbl>
            <w:tblPr>
              <w:tblStyle w:val="GridTable31"/>
              <w:tblpPr w:leftFromText="180" w:rightFromText="180" w:vertAnchor="page" w:horzAnchor="margin" w:tblpY="5123"/>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569"/>
              <w:gridCol w:w="567"/>
              <w:gridCol w:w="928"/>
              <w:gridCol w:w="671"/>
              <w:gridCol w:w="671"/>
              <w:gridCol w:w="1008"/>
              <w:gridCol w:w="616"/>
              <w:gridCol w:w="723"/>
              <w:gridCol w:w="1568"/>
            </w:tblGrid>
            <w:tr w:rsidR="0031311E" w:rsidRPr="003E14BD" w14:paraId="51DD5F51" w14:textId="77777777" w:rsidTr="00EA0A63">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9729" w:type="dxa"/>
                  <w:gridSpan w:val="10"/>
                  <w:tcBorders>
                    <w:bottom w:val="nil"/>
                  </w:tcBorders>
                </w:tcPr>
                <w:p w14:paraId="5AFDB388" w14:textId="191AC58D" w:rsidR="0031311E" w:rsidRPr="003E14BD" w:rsidRDefault="0031311E" w:rsidP="00EA0A63">
                  <w:pPr>
                    <w:jc w:val="left"/>
                    <w:rPr>
                      <w:rFonts w:ascii="Tahoma" w:eastAsia="Times New Roman" w:hAnsi="Tahoma" w:cs="Tahoma"/>
                      <w:sz w:val="18"/>
                      <w:szCs w:val="18"/>
                      <w:highlight w:val="cyan"/>
                      <w:lang w:val="sr-Cyrl-RS"/>
                    </w:rPr>
                  </w:pPr>
                  <w:r w:rsidRPr="003E14BD">
                    <w:rPr>
                      <w:rFonts w:ascii="Tahoma" w:eastAsia="Times New Roman" w:hAnsi="Tahoma" w:cs="Tahoma"/>
                      <w:sz w:val="18"/>
                      <w:szCs w:val="18"/>
                      <w:lang w:val="sr-Cyrl-RS"/>
                    </w:rPr>
                    <w:t xml:space="preserve">Табела </w:t>
                  </w:r>
                  <w:r w:rsidR="00C85DDF">
                    <w:rPr>
                      <w:rFonts w:ascii="Tahoma" w:eastAsia="Times New Roman" w:hAnsi="Tahoma" w:cs="Tahoma"/>
                      <w:sz w:val="18"/>
                      <w:szCs w:val="18"/>
                    </w:rPr>
                    <w:t>2</w:t>
                  </w:r>
                  <w:r w:rsidRPr="003E14BD">
                    <w:rPr>
                      <w:rFonts w:ascii="Tahoma" w:eastAsia="Times New Roman" w:hAnsi="Tahoma" w:cs="Tahoma"/>
                      <w:sz w:val="18"/>
                      <w:szCs w:val="18"/>
                      <w:lang w:val="sr-Cyrl-RS"/>
                    </w:rPr>
                    <w:t>: Тренд броја деце у регистру ЦСР на активној евиденцији у току године према узрасту и полу</w:t>
                  </w:r>
                </w:p>
              </w:tc>
            </w:tr>
            <w:tr w:rsidR="0031311E" w:rsidRPr="003E14BD" w14:paraId="64A7F507" w14:textId="77777777" w:rsidTr="00EA0A6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auto"/>
                    <w:left w:val="none" w:sz="0" w:space="0" w:color="auto"/>
                    <w:bottom w:val="none" w:sz="0" w:space="0" w:color="auto"/>
                  </w:tcBorders>
                </w:tcPr>
                <w:p w14:paraId="349E8A62" w14:textId="77777777" w:rsidR="0031311E" w:rsidRPr="003E14BD" w:rsidRDefault="0031311E" w:rsidP="00EA0A63">
                  <w:pPr>
                    <w:rPr>
                      <w:rFonts w:ascii="Tahoma" w:eastAsia="Times New Roman" w:hAnsi="Tahoma" w:cs="Tahoma"/>
                      <w:sz w:val="18"/>
                      <w:szCs w:val="18"/>
                      <w:lang w:val="sr-Cyrl-RS"/>
                    </w:rPr>
                  </w:pPr>
                </w:p>
              </w:tc>
              <w:tc>
                <w:tcPr>
                  <w:tcW w:w="2064" w:type="dxa"/>
                  <w:gridSpan w:val="3"/>
                  <w:tcBorders>
                    <w:top w:val="single" w:sz="4" w:space="0" w:color="auto"/>
                  </w:tcBorders>
                </w:tcPr>
                <w:p w14:paraId="412F90E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2021</w:t>
                  </w:r>
                </w:p>
              </w:tc>
              <w:tc>
                <w:tcPr>
                  <w:tcW w:w="2350" w:type="dxa"/>
                  <w:gridSpan w:val="3"/>
                  <w:tcBorders>
                    <w:top w:val="single" w:sz="4" w:space="0" w:color="auto"/>
                  </w:tcBorders>
                </w:tcPr>
                <w:p w14:paraId="58D74D8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2022</w:t>
                  </w:r>
                </w:p>
              </w:tc>
              <w:tc>
                <w:tcPr>
                  <w:tcW w:w="2907" w:type="dxa"/>
                  <w:gridSpan w:val="3"/>
                  <w:tcBorders>
                    <w:top w:val="single" w:sz="4" w:space="0" w:color="auto"/>
                    <w:right w:val="nil"/>
                  </w:tcBorders>
                </w:tcPr>
                <w:p w14:paraId="56C5284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2023</w:t>
                  </w:r>
                </w:p>
              </w:tc>
            </w:tr>
            <w:tr w:rsidR="0031311E" w:rsidRPr="003E14BD" w14:paraId="40FE6D58" w14:textId="77777777" w:rsidTr="00EA0A63">
              <w:trPr>
                <w:trHeight w:val="343"/>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bottom w:val="none" w:sz="0" w:space="0" w:color="auto"/>
                  </w:tcBorders>
                </w:tcPr>
                <w:p w14:paraId="1A6FEC54"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Корисници</w:t>
                  </w:r>
                </w:p>
              </w:tc>
              <w:tc>
                <w:tcPr>
                  <w:tcW w:w="569" w:type="dxa"/>
                </w:tcPr>
                <w:p w14:paraId="52CA23B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567" w:type="dxa"/>
                </w:tcPr>
                <w:p w14:paraId="2FC9DF9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928" w:type="dxa"/>
                </w:tcPr>
                <w:p w14:paraId="6E93FDE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Укупно</w:t>
                  </w:r>
                </w:p>
              </w:tc>
              <w:tc>
                <w:tcPr>
                  <w:tcW w:w="671" w:type="dxa"/>
                </w:tcPr>
                <w:p w14:paraId="3E802A0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671" w:type="dxa"/>
                </w:tcPr>
                <w:p w14:paraId="55DA62A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1008" w:type="dxa"/>
                </w:tcPr>
                <w:p w14:paraId="3606AAE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Укупно</w:t>
                  </w:r>
                </w:p>
              </w:tc>
              <w:tc>
                <w:tcPr>
                  <w:tcW w:w="616" w:type="dxa"/>
                </w:tcPr>
                <w:p w14:paraId="38D6654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М</w:t>
                  </w:r>
                </w:p>
              </w:tc>
              <w:tc>
                <w:tcPr>
                  <w:tcW w:w="723" w:type="dxa"/>
                </w:tcPr>
                <w:p w14:paraId="13F787E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Ж</w:t>
                  </w:r>
                </w:p>
              </w:tc>
              <w:tc>
                <w:tcPr>
                  <w:tcW w:w="1568" w:type="dxa"/>
                  <w:tcBorders>
                    <w:right w:val="nil"/>
                  </w:tcBorders>
                </w:tcPr>
                <w:p w14:paraId="1A260E4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Укупно </w:t>
                  </w:r>
                </w:p>
              </w:tc>
            </w:tr>
            <w:tr w:rsidR="0031311E" w:rsidRPr="003E14BD" w14:paraId="4675FF86" w14:textId="77777777" w:rsidTr="00EA0A6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bottom w:val="none" w:sz="0" w:space="0" w:color="auto"/>
                  </w:tcBorders>
                </w:tcPr>
                <w:p w14:paraId="7BB5A19B"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0-2 године</w:t>
                  </w:r>
                </w:p>
              </w:tc>
              <w:tc>
                <w:tcPr>
                  <w:tcW w:w="569" w:type="dxa"/>
                </w:tcPr>
                <w:p w14:paraId="0205B2F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43</w:t>
                  </w:r>
                </w:p>
              </w:tc>
              <w:tc>
                <w:tcPr>
                  <w:tcW w:w="567" w:type="dxa"/>
                </w:tcPr>
                <w:p w14:paraId="2FAE962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49</w:t>
                  </w:r>
                </w:p>
              </w:tc>
              <w:tc>
                <w:tcPr>
                  <w:tcW w:w="928" w:type="dxa"/>
                </w:tcPr>
                <w:p w14:paraId="57C31E6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92</w:t>
                  </w:r>
                </w:p>
              </w:tc>
              <w:tc>
                <w:tcPr>
                  <w:tcW w:w="671" w:type="dxa"/>
                </w:tcPr>
                <w:p w14:paraId="737223C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19</w:t>
                  </w:r>
                </w:p>
              </w:tc>
              <w:tc>
                <w:tcPr>
                  <w:tcW w:w="671" w:type="dxa"/>
                </w:tcPr>
                <w:p w14:paraId="7CD3FC6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27</w:t>
                  </w:r>
                </w:p>
              </w:tc>
              <w:tc>
                <w:tcPr>
                  <w:tcW w:w="1008" w:type="dxa"/>
                </w:tcPr>
                <w:p w14:paraId="6B88187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46</w:t>
                  </w:r>
                </w:p>
              </w:tc>
              <w:tc>
                <w:tcPr>
                  <w:tcW w:w="616" w:type="dxa"/>
                </w:tcPr>
                <w:p w14:paraId="5F20A8C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7</w:t>
                  </w:r>
                </w:p>
              </w:tc>
              <w:tc>
                <w:tcPr>
                  <w:tcW w:w="723" w:type="dxa"/>
                </w:tcPr>
                <w:p w14:paraId="02F903F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w:t>
                  </w:r>
                </w:p>
              </w:tc>
              <w:tc>
                <w:tcPr>
                  <w:tcW w:w="1568" w:type="dxa"/>
                </w:tcPr>
                <w:p w14:paraId="2619CA6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11</w:t>
                  </w:r>
                </w:p>
              </w:tc>
            </w:tr>
            <w:tr w:rsidR="0031311E" w:rsidRPr="003E14BD" w14:paraId="05620B9A" w14:textId="77777777" w:rsidTr="00EA0A63">
              <w:trPr>
                <w:trHeight w:val="333"/>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bottom w:val="none" w:sz="0" w:space="0" w:color="auto"/>
                  </w:tcBorders>
                </w:tcPr>
                <w:p w14:paraId="37D89411"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3-5 година</w:t>
                  </w:r>
                </w:p>
              </w:tc>
              <w:tc>
                <w:tcPr>
                  <w:tcW w:w="569" w:type="dxa"/>
                </w:tcPr>
                <w:p w14:paraId="0AB5289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39</w:t>
                  </w:r>
                </w:p>
              </w:tc>
              <w:tc>
                <w:tcPr>
                  <w:tcW w:w="567" w:type="dxa"/>
                </w:tcPr>
                <w:p w14:paraId="62E30F9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51</w:t>
                  </w:r>
                </w:p>
              </w:tc>
              <w:tc>
                <w:tcPr>
                  <w:tcW w:w="928" w:type="dxa"/>
                </w:tcPr>
                <w:p w14:paraId="3BD9A21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90</w:t>
                  </w:r>
                </w:p>
              </w:tc>
              <w:tc>
                <w:tcPr>
                  <w:tcW w:w="671" w:type="dxa"/>
                </w:tcPr>
                <w:p w14:paraId="272C39D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42</w:t>
                  </w:r>
                </w:p>
              </w:tc>
              <w:tc>
                <w:tcPr>
                  <w:tcW w:w="671" w:type="dxa"/>
                </w:tcPr>
                <w:p w14:paraId="66B33BF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52</w:t>
                  </w:r>
                </w:p>
              </w:tc>
              <w:tc>
                <w:tcPr>
                  <w:tcW w:w="1008" w:type="dxa"/>
                </w:tcPr>
                <w:p w14:paraId="050FD37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94</w:t>
                  </w:r>
                </w:p>
              </w:tc>
              <w:tc>
                <w:tcPr>
                  <w:tcW w:w="616" w:type="dxa"/>
                </w:tcPr>
                <w:p w14:paraId="4B311FB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71</w:t>
                  </w:r>
                </w:p>
              </w:tc>
              <w:tc>
                <w:tcPr>
                  <w:tcW w:w="723" w:type="dxa"/>
                </w:tcPr>
                <w:p w14:paraId="369A06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111</w:t>
                  </w:r>
                </w:p>
              </w:tc>
              <w:tc>
                <w:tcPr>
                  <w:tcW w:w="1568" w:type="dxa"/>
                </w:tcPr>
                <w:p w14:paraId="4DEC82C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182</w:t>
                  </w:r>
                </w:p>
              </w:tc>
            </w:tr>
            <w:tr w:rsidR="0031311E" w:rsidRPr="003E14BD" w14:paraId="5CB74EE6" w14:textId="77777777" w:rsidTr="00EA0A6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bottom w:val="none" w:sz="0" w:space="0" w:color="auto"/>
                  </w:tcBorders>
                </w:tcPr>
                <w:p w14:paraId="1D63B75D"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6-14 година </w:t>
                  </w:r>
                </w:p>
              </w:tc>
              <w:tc>
                <w:tcPr>
                  <w:tcW w:w="569" w:type="dxa"/>
                </w:tcPr>
                <w:p w14:paraId="157E28E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308</w:t>
                  </w:r>
                </w:p>
              </w:tc>
              <w:tc>
                <w:tcPr>
                  <w:tcW w:w="567" w:type="dxa"/>
                </w:tcPr>
                <w:p w14:paraId="23F3EFA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313</w:t>
                  </w:r>
                </w:p>
              </w:tc>
              <w:tc>
                <w:tcPr>
                  <w:tcW w:w="928" w:type="dxa"/>
                </w:tcPr>
                <w:p w14:paraId="603D82F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621</w:t>
                  </w:r>
                </w:p>
              </w:tc>
              <w:tc>
                <w:tcPr>
                  <w:tcW w:w="671" w:type="dxa"/>
                </w:tcPr>
                <w:p w14:paraId="32D5A7B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160</w:t>
                  </w:r>
                </w:p>
              </w:tc>
              <w:tc>
                <w:tcPr>
                  <w:tcW w:w="671" w:type="dxa"/>
                </w:tcPr>
                <w:p w14:paraId="498F6EC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139</w:t>
                  </w:r>
                </w:p>
              </w:tc>
              <w:tc>
                <w:tcPr>
                  <w:tcW w:w="1008" w:type="dxa"/>
                </w:tcPr>
                <w:p w14:paraId="1E9A49C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299</w:t>
                  </w:r>
                </w:p>
              </w:tc>
              <w:tc>
                <w:tcPr>
                  <w:tcW w:w="616" w:type="dxa"/>
                </w:tcPr>
                <w:p w14:paraId="200C02B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165</w:t>
                  </w:r>
                </w:p>
              </w:tc>
              <w:tc>
                <w:tcPr>
                  <w:tcW w:w="723" w:type="dxa"/>
                </w:tcPr>
                <w:p w14:paraId="07D140F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137</w:t>
                  </w:r>
                </w:p>
              </w:tc>
              <w:tc>
                <w:tcPr>
                  <w:tcW w:w="1568" w:type="dxa"/>
                </w:tcPr>
                <w:p w14:paraId="01B6CBD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302</w:t>
                  </w:r>
                </w:p>
              </w:tc>
            </w:tr>
            <w:tr w:rsidR="0031311E" w:rsidRPr="003E14BD" w14:paraId="6ADE714F" w14:textId="77777777" w:rsidTr="00EA0A63">
              <w:trPr>
                <w:trHeight w:val="343"/>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bottom w:val="none" w:sz="0" w:space="0" w:color="auto"/>
                  </w:tcBorders>
                </w:tcPr>
                <w:p w14:paraId="7F5AAC30" w14:textId="77777777" w:rsidR="0031311E" w:rsidRPr="003E14BD" w:rsidRDefault="0031311E" w:rsidP="00EA0A63">
                  <w:pPr>
                    <w:rPr>
                      <w:rFonts w:ascii="Tahoma" w:eastAsia="Times New Roman" w:hAnsi="Tahoma" w:cs="Tahoma"/>
                      <w:sz w:val="18"/>
                      <w:szCs w:val="18"/>
                      <w:lang w:val="sr-Cyrl-RS"/>
                    </w:rPr>
                  </w:pPr>
                  <w:r w:rsidRPr="003E14BD">
                    <w:rPr>
                      <w:rFonts w:ascii="Tahoma" w:eastAsia="Times New Roman" w:hAnsi="Tahoma" w:cs="Tahoma"/>
                      <w:sz w:val="18"/>
                      <w:szCs w:val="18"/>
                      <w:lang w:val="sr-Cyrl-RS"/>
                    </w:rPr>
                    <w:t xml:space="preserve">15-17 година </w:t>
                  </w:r>
                </w:p>
              </w:tc>
              <w:tc>
                <w:tcPr>
                  <w:tcW w:w="569" w:type="dxa"/>
                </w:tcPr>
                <w:p w14:paraId="548CAE1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83</w:t>
                  </w:r>
                </w:p>
              </w:tc>
              <w:tc>
                <w:tcPr>
                  <w:tcW w:w="567" w:type="dxa"/>
                </w:tcPr>
                <w:p w14:paraId="33FF7D8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84</w:t>
                  </w:r>
                </w:p>
              </w:tc>
              <w:tc>
                <w:tcPr>
                  <w:tcW w:w="928" w:type="dxa"/>
                </w:tcPr>
                <w:p w14:paraId="6B8051D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167</w:t>
                  </w:r>
                </w:p>
              </w:tc>
              <w:tc>
                <w:tcPr>
                  <w:tcW w:w="671" w:type="dxa"/>
                </w:tcPr>
                <w:p w14:paraId="34D10AE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55</w:t>
                  </w:r>
                </w:p>
              </w:tc>
              <w:tc>
                <w:tcPr>
                  <w:tcW w:w="671" w:type="dxa"/>
                </w:tcPr>
                <w:p w14:paraId="529C6A1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62</w:t>
                  </w:r>
                </w:p>
              </w:tc>
              <w:tc>
                <w:tcPr>
                  <w:tcW w:w="1008" w:type="dxa"/>
                </w:tcPr>
                <w:p w14:paraId="559E6E8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117</w:t>
                  </w:r>
                </w:p>
              </w:tc>
              <w:tc>
                <w:tcPr>
                  <w:tcW w:w="616" w:type="dxa"/>
                </w:tcPr>
                <w:p w14:paraId="3A026AF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19</w:t>
                  </w:r>
                </w:p>
              </w:tc>
              <w:tc>
                <w:tcPr>
                  <w:tcW w:w="723" w:type="dxa"/>
                </w:tcPr>
                <w:p w14:paraId="09CF25C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26</w:t>
                  </w:r>
                </w:p>
              </w:tc>
              <w:tc>
                <w:tcPr>
                  <w:tcW w:w="1568" w:type="dxa"/>
                </w:tcPr>
                <w:p w14:paraId="6AE83FA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val="sr-Cyrl-RS"/>
                    </w:rPr>
                  </w:pPr>
                  <w:r w:rsidRPr="003E14BD">
                    <w:rPr>
                      <w:rFonts w:ascii="Tahoma" w:eastAsia="Times New Roman" w:hAnsi="Tahoma" w:cs="Tahoma"/>
                      <w:sz w:val="18"/>
                      <w:szCs w:val="18"/>
                      <w:lang w:val="sr-Cyrl-RS"/>
                    </w:rPr>
                    <w:t>45</w:t>
                  </w:r>
                </w:p>
              </w:tc>
            </w:tr>
          </w:tbl>
          <w:p w14:paraId="72ADD1C4" w14:textId="77777777" w:rsidR="0031311E" w:rsidRPr="003E14BD" w:rsidRDefault="0031311E" w:rsidP="00EA0A63">
            <w:pPr>
              <w:rPr>
                <w:rFonts w:ascii="Tahoma" w:eastAsia="Times New Roman" w:hAnsi="Tahoma" w:cs="Tahoma"/>
                <w:b w:val="0"/>
                <w:bCs w:val="0"/>
                <w:i/>
                <w:iCs/>
                <w:sz w:val="16"/>
                <w:szCs w:val="16"/>
                <w:lang w:val="sr-Cyrl-RS"/>
              </w:rPr>
            </w:pPr>
          </w:p>
        </w:tc>
      </w:tr>
      <w:tr w:rsidR="0031311E" w:rsidRPr="003E14BD" w14:paraId="18666EB4" w14:textId="77777777" w:rsidTr="00EA0A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845" w:type="dxa"/>
          </w:tcPr>
          <w:p w14:paraId="0F69CEA7" w14:textId="77777777" w:rsidR="0031311E" w:rsidRPr="003E14BD" w:rsidRDefault="0031311E" w:rsidP="00EA0A63">
            <w:pPr>
              <w:rPr>
                <w:rFonts w:ascii="Century Gothic" w:eastAsia="Times New Roman" w:hAnsi="Century Gothic" w:cs="Times New Roman"/>
                <w:sz w:val="18"/>
                <w:szCs w:val="18"/>
                <w:lang w:val="sr-Cyrl-RS"/>
              </w:rPr>
            </w:pPr>
          </w:p>
        </w:tc>
        <w:tc>
          <w:tcPr>
            <w:tcW w:w="2910" w:type="dxa"/>
            <w:gridSpan w:val="11"/>
          </w:tcPr>
          <w:p w14:paraId="69299FC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2021</w:t>
            </w:r>
          </w:p>
        </w:tc>
        <w:tc>
          <w:tcPr>
            <w:tcW w:w="2550" w:type="dxa"/>
            <w:gridSpan w:val="6"/>
          </w:tcPr>
          <w:p w14:paraId="7CE4721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2022</w:t>
            </w:r>
          </w:p>
        </w:tc>
        <w:tc>
          <w:tcPr>
            <w:tcW w:w="2355" w:type="dxa"/>
            <w:gridSpan w:val="12"/>
          </w:tcPr>
          <w:p w14:paraId="62F97E12"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2023</w:t>
            </w:r>
          </w:p>
        </w:tc>
      </w:tr>
      <w:tr w:rsidR="0031311E" w:rsidRPr="003E14BD" w14:paraId="77CABB01" w14:textId="77777777" w:rsidTr="00EA0A63">
        <w:trPr>
          <w:trHeight w:val="142"/>
        </w:trPr>
        <w:tc>
          <w:tcPr>
            <w:cnfStyle w:val="001000000000" w:firstRow="0" w:lastRow="0" w:firstColumn="1" w:lastColumn="0" w:oddVBand="0" w:evenVBand="0" w:oddHBand="0" w:evenHBand="0" w:firstRowFirstColumn="0" w:firstRowLastColumn="0" w:lastRowFirstColumn="0" w:lastRowLastColumn="0"/>
            <w:tcW w:w="1845" w:type="dxa"/>
          </w:tcPr>
          <w:p w14:paraId="2CB1B407"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Корисници</w:t>
            </w:r>
          </w:p>
        </w:tc>
        <w:tc>
          <w:tcPr>
            <w:tcW w:w="1524" w:type="dxa"/>
            <w:gridSpan w:val="6"/>
          </w:tcPr>
          <w:p w14:paraId="385432B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Градско</w:t>
            </w:r>
          </w:p>
        </w:tc>
        <w:tc>
          <w:tcPr>
            <w:tcW w:w="1386" w:type="dxa"/>
            <w:gridSpan w:val="5"/>
          </w:tcPr>
          <w:p w14:paraId="112A0C2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Остало</w:t>
            </w:r>
          </w:p>
        </w:tc>
        <w:tc>
          <w:tcPr>
            <w:tcW w:w="1199" w:type="dxa"/>
            <w:gridSpan w:val="3"/>
          </w:tcPr>
          <w:p w14:paraId="1520985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Градско</w:t>
            </w:r>
          </w:p>
        </w:tc>
        <w:tc>
          <w:tcPr>
            <w:tcW w:w="1351" w:type="dxa"/>
            <w:gridSpan w:val="3"/>
          </w:tcPr>
          <w:p w14:paraId="1E823F7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Остало</w:t>
            </w:r>
          </w:p>
        </w:tc>
        <w:tc>
          <w:tcPr>
            <w:tcW w:w="1189" w:type="dxa"/>
            <w:gridSpan w:val="5"/>
          </w:tcPr>
          <w:p w14:paraId="05C89E1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Градско</w:t>
            </w:r>
          </w:p>
        </w:tc>
        <w:tc>
          <w:tcPr>
            <w:tcW w:w="1166" w:type="dxa"/>
            <w:gridSpan w:val="7"/>
          </w:tcPr>
          <w:p w14:paraId="7C66334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Остало</w:t>
            </w:r>
          </w:p>
        </w:tc>
      </w:tr>
      <w:tr w:rsidR="0031311E" w:rsidRPr="003E14BD" w14:paraId="591F9724" w14:textId="77777777" w:rsidTr="00EA0A63">
        <w:trPr>
          <w:gridAfter w:val="1"/>
          <w:cnfStyle w:val="000000100000" w:firstRow="0" w:lastRow="0" w:firstColumn="0" w:lastColumn="0" w:oddVBand="0" w:evenVBand="0" w:oddHBand="1" w:evenHBand="0" w:firstRowFirstColumn="0" w:firstRowLastColumn="0" w:lastRowFirstColumn="0" w:lastRowLastColumn="0"/>
          <w:wAfter w:w="14" w:type="dxa"/>
          <w:trHeight w:val="1203"/>
        </w:trPr>
        <w:tc>
          <w:tcPr>
            <w:cnfStyle w:val="001000000000" w:firstRow="0" w:lastRow="0" w:firstColumn="1" w:lastColumn="0" w:oddVBand="0" w:evenVBand="0" w:oddHBand="0" w:evenHBand="0" w:firstRowFirstColumn="0" w:firstRowLastColumn="0" w:lastRowFirstColumn="0" w:lastRowLastColumn="0"/>
            <w:tcW w:w="1845" w:type="dxa"/>
          </w:tcPr>
          <w:p w14:paraId="377511D2" w14:textId="77777777" w:rsidR="0031311E" w:rsidRPr="003E14BD" w:rsidRDefault="0031311E" w:rsidP="00EA0A63">
            <w:pPr>
              <w:rPr>
                <w:rFonts w:ascii="Century Gothic" w:eastAsia="Times New Roman" w:hAnsi="Century Gothic" w:cs="Times New Roman"/>
                <w:b w:val="0"/>
                <w:bCs w:val="0"/>
                <w:i/>
                <w:iCs/>
                <w:sz w:val="18"/>
                <w:szCs w:val="18"/>
                <w:lang w:val="sr-Cyrl-RS"/>
              </w:rPr>
            </w:pPr>
          </w:p>
        </w:tc>
        <w:tc>
          <w:tcPr>
            <w:tcW w:w="531" w:type="dxa"/>
            <w:gridSpan w:val="2"/>
          </w:tcPr>
          <w:p w14:paraId="213973E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567" w:type="dxa"/>
            <w:gridSpan w:val="2"/>
          </w:tcPr>
          <w:p w14:paraId="341FBA0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426" w:type="dxa"/>
            <w:gridSpan w:val="2"/>
            <w:textDirection w:val="btLr"/>
          </w:tcPr>
          <w:p w14:paraId="4031AF2F"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c>
          <w:tcPr>
            <w:tcW w:w="425" w:type="dxa"/>
            <w:gridSpan w:val="2"/>
          </w:tcPr>
          <w:p w14:paraId="4D1A80D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425" w:type="dxa"/>
            <w:gridSpan w:val="2"/>
          </w:tcPr>
          <w:p w14:paraId="0CCD2E4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536" w:type="dxa"/>
            <w:textDirection w:val="btLr"/>
          </w:tcPr>
          <w:p w14:paraId="3675AE97"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c>
          <w:tcPr>
            <w:tcW w:w="384" w:type="dxa"/>
          </w:tcPr>
          <w:p w14:paraId="5BB7AB4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384" w:type="dxa"/>
          </w:tcPr>
          <w:p w14:paraId="303377A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431" w:type="dxa"/>
            <w:textDirection w:val="btLr"/>
          </w:tcPr>
          <w:p w14:paraId="4181EA81"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c>
          <w:tcPr>
            <w:tcW w:w="461" w:type="dxa"/>
          </w:tcPr>
          <w:p w14:paraId="300E307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465" w:type="dxa"/>
          </w:tcPr>
          <w:p w14:paraId="2B669B7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425" w:type="dxa"/>
            <w:textDirection w:val="btLr"/>
          </w:tcPr>
          <w:p w14:paraId="1A667088"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c>
          <w:tcPr>
            <w:tcW w:w="420" w:type="dxa"/>
          </w:tcPr>
          <w:p w14:paraId="66F7DE8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384" w:type="dxa"/>
            <w:gridSpan w:val="2"/>
          </w:tcPr>
          <w:p w14:paraId="4E1FF78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385" w:type="dxa"/>
            <w:gridSpan w:val="2"/>
            <w:textDirection w:val="btLr"/>
          </w:tcPr>
          <w:p w14:paraId="3B6872ED"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c>
          <w:tcPr>
            <w:tcW w:w="403" w:type="dxa"/>
            <w:gridSpan w:val="2"/>
          </w:tcPr>
          <w:p w14:paraId="310DC95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М</w:t>
            </w:r>
          </w:p>
        </w:tc>
        <w:tc>
          <w:tcPr>
            <w:tcW w:w="365" w:type="dxa"/>
            <w:gridSpan w:val="2"/>
          </w:tcPr>
          <w:p w14:paraId="78F2B16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Ж</w:t>
            </w:r>
          </w:p>
        </w:tc>
        <w:tc>
          <w:tcPr>
            <w:tcW w:w="384" w:type="dxa"/>
            <w:gridSpan w:val="2"/>
            <w:textDirection w:val="btLr"/>
          </w:tcPr>
          <w:p w14:paraId="118C943D" w14:textId="77777777" w:rsidR="0031311E" w:rsidRPr="003E14BD" w:rsidRDefault="0031311E" w:rsidP="00EA0A63">
            <w:pPr>
              <w:ind w:left="113" w:right="113"/>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Укупно</w:t>
            </w:r>
          </w:p>
        </w:tc>
      </w:tr>
      <w:tr w:rsidR="0031311E" w:rsidRPr="003E14BD" w14:paraId="4CBCA378" w14:textId="77777777" w:rsidTr="00EA0A63">
        <w:trPr>
          <w:gridAfter w:val="1"/>
          <w:wAfter w:w="14" w:type="dxa"/>
          <w:trHeight w:val="265"/>
        </w:trPr>
        <w:tc>
          <w:tcPr>
            <w:cnfStyle w:val="001000000000" w:firstRow="0" w:lastRow="0" w:firstColumn="1" w:lastColumn="0" w:oddVBand="0" w:evenVBand="0" w:oddHBand="0" w:evenHBand="0" w:firstRowFirstColumn="0" w:firstRowLastColumn="0" w:lastRowFirstColumn="0" w:lastRowLastColumn="0"/>
            <w:tcW w:w="1845" w:type="dxa"/>
          </w:tcPr>
          <w:p w14:paraId="2BF615A6"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 xml:space="preserve">Деца (0-17.год) </w:t>
            </w:r>
          </w:p>
        </w:tc>
        <w:tc>
          <w:tcPr>
            <w:tcW w:w="531" w:type="dxa"/>
            <w:gridSpan w:val="2"/>
          </w:tcPr>
          <w:p w14:paraId="1AA9456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175</w:t>
            </w:r>
          </w:p>
        </w:tc>
        <w:tc>
          <w:tcPr>
            <w:tcW w:w="567" w:type="dxa"/>
            <w:gridSpan w:val="2"/>
          </w:tcPr>
          <w:p w14:paraId="6AD8D19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211</w:t>
            </w:r>
          </w:p>
        </w:tc>
        <w:tc>
          <w:tcPr>
            <w:tcW w:w="426" w:type="dxa"/>
            <w:gridSpan w:val="2"/>
          </w:tcPr>
          <w:p w14:paraId="1AEE79A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386</w:t>
            </w:r>
          </w:p>
        </w:tc>
        <w:tc>
          <w:tcPr>
            <w:tcW w:w="425" w:type="dxa"/>
            <w:gridSpan w:val="2"/>
          </w:tcPr>
          <w:p w14:paraId="49BD109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298</w:t>
            </w:r>
          </w:p>
        </w:tc>
        <w:tc>
          <w:tcPr>
            <w:tcW w:w="425" w:type="dxa"/>
            <w:gridSpan w:val="2"/>
          </w:tcPr>
          <w:p w14:paraId="753281C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286</w:t>
            </w:r>
          </w:p>
        </w:tc>
        <w:tc>
          <w:tcPr>
            <w:tcW w:w="536" w:type="dxa"/>
          </w:tcPr>
          <w:p w14:paraId="2DA9214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473</w:t>
            </w:r>
          </w:p>
        </w:tc>
        <w:tc>
          <w:tcPr>
            <w:tcW w:w="384" w:type="dxa"/>
          </w:tcPr>
          <w:p w14:paraId="4C6EA25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45</w:t>
            </w:r>
          </w:p>
        </w:tc>
        <w:tc>
          <w:tcPr>
            <w:tcW w:w="384" w:type="dxa"/>
          </w:tcPr>
          <w:p w14:paraId="4B56E5F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45</w:t>
            </w:r>
          </w:p>
        </w:tc>
        <w:tc>
          <w:tcPr>
            <w:tcW w:w="431" w:type="dxa"/>
          </w:tcPr>
          <w:p w14:paraId="5FC1AA1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90</w:t>
            </w:r>
          </w:p>
        </w:tc>
        <w:tc>
          <w:tcPr>
            <w:tcW w:w="461" w:type="dxa"/>
          </w:tcPr>
          <w:p w14:paraId="23A83C3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231</w:t>
            </w:r>
          </w:p>
        </w:tc>
        <w:tc>
          <w:tcPr>
            <w:tcW w:w="465" w:type="dxa"/>
          </w:tcPr>
          <w:p w14:paraId="081B7C8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235</w:t>
            </w:r>
          </w:p>
        </w:tc>
        <w:tc>
          <w:tcPr>
            <w:tcW w:w="425" w:type="dxa"/>
          </w:tcPr>
          <w:p w14:paraId="2184F96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466</w:t>
            </w:r>
          </w:p>
        </w:tc>
        <w:tc>
          <w:tcPr>
            <w:tcW w:w="420" w:type="dxa"/>
          </w:tcPr>
          <w:p w14:paraId="056073E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42</w:t>
            </w:r>
          </w:p>
        </w:tc>
        <w:tc>
          <w:tcPr>
            <w:tcW w:w="384" w:type="dxa"/>
            <w:gridSpan w:val="2"/>
          </w:tcPr>
          <w:p w14:paraId="604C3BF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45</w:t>
            </w:r>
          </w:p>
        </w:tc>
        <w:tc>
          <w:tcPr>
            <w:tcW w:w="385" w:type="dxa"/>
            <w:gridSpan w:val="2"/>
          </w:tcPr>
          <w:p w14:paraId="67A4552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87</w:t>
            </w:r>
          </w:p>
        </w:tc>
        <w:tc>
          <w:tcPr>
            <w:tcW w:w="403" w:type="dxa"/>
            <w:gridSpan w:val="2"/>
          </w:tcPr>
          <w:p w14:paraId="2663B9B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220</w:t>
            </w:r>
          </w:p>
        </w:tc>
        <w:tc>
          <w:tcPr>
            <w:tcW w:w="365" w:type="dxa"/>
            <w:gridSpan w:val="2"/>
          </w:tcPr>
          <w:p w14:paraId="5AD9A28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233</w:t>
            </w:r>
          </w:p>
        </w:tc>
        <w:tc>
          <w:tcPr>
            <w:tcW w:w="384" w:type="dxa"/>
            <w:gridSpan w:val="2"/>
          </w:tcPr>
          <w:p w14:paraId="6A3D4CE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453</w:t>
            </w:r>
          </w:p>
        </w:tc>
      </w:tr>
      <w:tr w:rsidR="0031311E" w:rsidRPr="003E14BD" w14:paraId="774EF625" w14:textId="77777777" w:rsidTr="00EA0A63">
        <w:trPr>
          <w:gridAfter w:val="1"/>
          <w:cnfStyle w:val="000000100000" w:firstRow="0" w:lastRow="0" w:firstColumn="0" w:lastColumn="0" w:oddVBand="0" w:evenVBand="0" w:oddHBand="1" w:evenHBand="0" w:firstRowFirstColumn="0" w:firstRowLastColumn="0" w:lastRowFirstColumn="0" w:lastRowLastColumn="0"/>
          <w:wAfter w:w="14" w:type="dxa"/>
          <w:trHeight w:val="265"/>
        </w:trPr>
        <w:tc>
          <w:tcPr>
            <w:cnfStyle w:val="001000000000" w:firstRow="0" w:lastRow="0" w:firstColumn="1" w:lastColumn="0" w:oddVBand="0" w:evenVBand="0" w:oddHBand="0" w:evenHBand="0" w:firstRowFirstColumn="0" w:firstRowLastColumn="0" w:lastRowFirstColumn="0" w:lastRowLastColumn="0"/>
            <w:tcW w:w="1845" w:type="dxa"/>
          </w:tcPr>
          <w:p w14:paraId="7BD81319"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 xml:space="preserve">Млади (18-25.год) </w:t>
            </w:r>
          </w:p>
        </w:tc>
        <w:tc>
          <w:tcPr>
            <w:tcW w:w="531" w:type="dxa"/>
            <w:gridSpan w:val="2"/>
          </w:tcPr>
          <w:p w14:paraId="2B61A47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36</w:t>
            </w:r>
          </w:p>
        </w:tc>
        <w:tc>
          <w:tcPr>
            <w:tcW w:w="567" w:type="dxa"/>
            <w:gridSpan w:val="2"/>
          </w:tcPr>
          <w:p w14:paraId="5BF0135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37</w:t>
            </w:r>
          </w:p>
        </w:tc>
        <w:tc>
          <w:tcPr>
            <w:tcW w:w="426" w:type="dxa"/>
            <w:gridSpan w:val="2"/>
          </w:tcPr>
          <w:p w14:paraId="2423F3B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73</w:t>
            </w:r>
          </w:p>
        </w:tc>
        <w:tc>
          <w:tcPr>
            <w:tcW w:w="425" w:type="dxa"/>
            <w:gridSpan w:val="2"/>
          </w:tcPr>
          <w:p w14:paraId="1248680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45</w:t>
            </w:r>
          </w:p>
        </w:tc>
        <w:tc>
          <w:tcPr>
            <w:tcW w:w="425" w:type="dxa"/>
            <w:gridSpan w:val="2"/>
          </w:tcPr>
          <w:p w14:paraId="7ECC8EA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42</w:t>
            </w:r>
          </w:p>
        </w:tc>
        <w:tc>
          <w:tcPr>
            <w:tcW w:w="536" w:type="dxa"/>
          </w:tcPr>
          <w:p w14:paraId="0889143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81</w:t>
            </w:r>
          </w:p>
        </w:tc>
        <w:tc>
          <w:tcPr>
            <w:tcW w:w="384" w:type="dxa"/>
          </w:tcPr>
          <w:p w14:paraId="0DD8D4A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25</w:t>
            </w:r>
          </w:p>
        </w:tc>
        <w:tc>
          <w:tcPr>
            <w:tcW w:w="384" w:type="dxa"/>
          </w:tcPr>
          <w:p w14:paraId="5262C24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19</w:t>
            </w:r>
          </w:p>
        </w:tc>
        <w:tc>
          <w:tcPr>
            <w:tcW w:w="431" w:type="dxa"/>
          </w:tcPr>
          <w:p w14:paraId="31C37C0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44</w:t>
            </w:r>
          </w:p>
        </w:tc>
        <w:tc>
          <w:tcPr>
            <w:tcW w:w="461" w:type="dxa"/>
          </w:tcPr>
          <w:p w14:paraId="3378E8E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70</w:t>
            </w:r>
          </w:p>
        </w:tc>
        <w:tc>
          <w:tcPr>
            <w:tcW w:w="465" w:type="dxa"/>
          </w:tcPr>
          <w:p w14:paraId="408C157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66</w:t>
            </w:r>
          </w:p>
        </w:tc>
        <w:tc>
          <w:tcPr>
            <w:tcW w:w="425" w:type="dxa"/>
          </w:tcPr>
          <w:p w14:paraId="5920B33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136</w:t>
            </w:r>
          </w:p>
        </w:tc>
        <w:tc>
          <w:tcPr>
            <w:tcW w:w="420" w:type="dxa"/>
          </w:tcPr>
          <w:p w14:paraId="5687891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27</w:t>
            </w:r>
          </w:p>
        </w:tc>
        <w:tc>
          <w:tcPr>
            <w:tcW w:w="384" w:type="dxa"/>
            <w:gridSpan w:val="2"/>
          </w:tcPr>
          <w:p w14:paraId="28A3F25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17</w:t>
            </w:r>
          </w:p>
        </w:tc>
        <w:tc>
          <w:tcPr>
            <w:tcW w:w="385" w:type="dxa"/>
            <w:gridSpan w:val="2"/>
          </w:tcPr>
          <w:p w14:paraId="3495583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44</w:t>
            </w:r>
          </w:p>
        </w:tc>
        <w:tc>
          <w:tcPr>
            <w:tcW w:w="403" w:type="dxa"/>
            <w:gridSpan w:val="2"/>
          </w:tcPr>
          <w:p w14:paraId="6065F09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64</w:t>
            </w:r>
          </w:p>
        </w:tc>
        <w:tc>
          <w:tcPr>
            <w:tcW w:w="365" w:type="dxa"/>
            <w:gridSpan w:val="2"/>
          </w:tcPr>
          <w:p w14:paraId="41CB12E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64</w:t>
            </w:r>
          </w:p>
        </w:tc>
        <w:tc>
          <w:tcPr>
            <w:tcW w:w="384" w:type="dxa"/>
            <w:gridSpan w:val="2"/>
          </w:tcPr>
          <w:p w14:paraId="26A0865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128</w:t>
            </w:r>
          </w:p>
        </w:tc>
      </w:tr>
      <w:tr w:rsidR="0031311E" w:rsidRPr="003E14BD" w14:paraId="22B08950" w14:textId="77777777" w:rsidTr="00EA0A63">
        <w:trPr>
          <w:gridAfter w:val="1"/>
          <w:wAfter w:w="14" w:type="dxa"/>
          <w:trHeight w:val="265"/>
        </w:trPr>
        <w:tc>
          <w:tcPr>
            <w:cnfStyle w:val="001000000000" w:firstRow="0" w:lastRow="0" w:firstColumn="1" w:lastColumn="0" w:oddVBand="0" w:evenVBand="0" w:oddHBand="0" w:evenHBand="0" w:firstRowFirstColumn="0" w:firstRowLastColumn="0" w:lastRowFirstColumn="0" w:lastRowLastColumn="0"/>
            <w:tcW w:w="1845" w:type="dxa"/>
          </w:tcPr>
          <w:p w14:paraId="2B45E646"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Одрасли ( 26-64.год)</w:t>
            </w:r>
          </w:p>
        </w:tc>
        <w:tc>
          <w:tcPr>
            <w:tcW w:w="531" w:type="dxa"/>
            <w:gridSpan w:val="2"/>
          </w:tcPr>
          <w:p w14:paraId="339FD66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687</w:t>
            </w:r>
          </w:p>
        </w:tc>
        <w:tc>
          <w:tcPr>
            <w:tcW w:w="567" w:type="dxa"/>
            <w:gridSpan w:val="2"/>
          </w:tcPr>
          <w:p w14:paraId="15F2335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529</w:t>
            </w:r>
          </w:p>
        </w:tc>
        <w:tc>
          <w:tcPr>
            <w:tcW w:w="426" w:type="dxa"/>
            <w:gridSpan w:val="2"/>
          </w:tcPr>
          <w:p w14:paraId="07A89AB4" w14:textId="77777777" w:rsidR="0031311E" w:rsidRPr="003E14BD" w:rsidRDefault="0031311E" w:rsidP="00EA0A63">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1216</w:t>
            </w:r>
          </w:p>
        </w:tc>
        <w:tc>
          <w:tcPr>
            <w:tcW w:w="425" w:type="dxa"/>
            <w:gridSpan w:val="2"/>
          </w:tcPr>
          <w:p w14:paraId="6A4395C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854</w:t>
            </w:r>
          </w:p>
        </w:tc>
        <w:tc>
          <w:tcPr>
            <w:tcW w:w="425" w:type="dxa"/>
            <w:gridSpan w:val="2"/>
          </w:tcPr>
          <w:p w14:paraId="3DD6ABF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767</w:t>
            </w:r>
          </w:p>
        </w:tc>
        <w:tc>
          <w:tcPr>
            <w:tcW w:w="536" w:type="dxa"/>
          </w:tcPr>
          <w:p w14:paraId="6F9022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1541</w:t>
            </w:r>
          </w:p>
        </w:tc>
        <w:tc>
          <w:tcPr>
            <w:tcW w:w="384" w:type="dxa"/>
          </w:tcPr>
          <w:p w14:paraId="0784DD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112</w:t>
            </w:r>
          </w:p>
        </w:tc>
        <w:tc>
          <w:tcPr>
            <w:tcW w:w="384" w:type="dxa"/>
          </w:tcPr>
          <w:p w14:paraId="0F2E885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135</w:t>
            </w:r>
          </w:p>
        </w:tc>
        <w:tc>
          <w:tcPr>
            <w:tcW w:w="431" w:type="dxa"/>
          </w:tcPr>
          <w:p w14:paraId="073250B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247</w:t>
            </w:r>
          </w:p>
        </w:tc>
        <w:tc>
          <w:tcPr>
            <w:tcW w:w="461" w:type="dxa"/>
          </w:tcPr>
          <w:p w14:paraId="304F832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730</w:t>
            </w:r>
          </w:p>
        </w:tc>
        <w:tc>
          <w:tcPr>
            <w:tcW w:w="465" w:type="dxa"/>
          </w:tcPr>
          <w:p w14:paraId="75664C1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1721</w:t>
            </w:r>
          </w:p>
        </w:tc>
        <w:tc>
          <w:tcPr>
            <w:tcW w:w="425" w:type="dxa"/>
          </w:tcPr>
          <w:p w14:paraId="708337D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2451</w:t>
            </w:r>
          </w:p>
        </w:tc>
        <w:tc>
          <w:tcPr>
            <w:tcW w:w="420" w:type="dxa"/>
          </w:tcPr>
          <w:p w14:paraId="7503548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109</w:t>
            </w:r>
          </w:p>
        </w:tc>
        <w:tc>
          <w:tcPr>
            <w:tcW w:w="384" w:type="dxa"/>
            <w:gridSpan w:val="2"/>
          </w:tcPr>
          <w:p w14:paraId="1BCEBC4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129</w:t>
            </w:r>
          </w:p>
        </w:tc>
        <w:tc>
          <w:tcPr>
            <w:tcW w:w="385" w:type="dxa"/>
            <w:gridSpan w:val="2"/>
          </w:tcPr>
          <w:p w14:paraId="6518AAC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238</w:t>
            </w:r>
          </w:p>
        </w:tc>
        <w:tc>
          <w:tcPr>
            <w:tcW w:w="403" w:type="dxa"/>
            <w:gridSpan w:val="2"/>
          </w:tcPr>
          <w:p w14:paraId="7E5D8C9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708</w:t>
            </w:r>
          </w:p>
        </w:tc>
        <w:tc>
          <w:tcPr>
            <w:tcW w:w="365" w:type="dxa"/>
            <w:gridSpan w:val="2"/>
          </w:tcPr>
          <w:p w14:paraId="65E7119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1585</w:t>
            </w:r>
          </w:p>
        </w:tc>
        <w:tc>
          <w:tcPr>
            <w:tcW w:w="384" w:type="dxa"/>
            <w:gridSpan w:val="2"/>
          </w:tcPr>
          <w:p w14:paraId="6C9B73A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6"/>
                <w:szCs w:val="6"/>
                <w:lang w:val="sr-Cyrl-RS"/>
              </w:rPr>
            </w:pPr>
            <w:r w:rsidRPr="003E14BD">
              <w:rPr>
                <w:rFonts w:ascii="Century Gothic" w:eastAsia="Times New Roman" w:hAnsi="Century Gothic" w:cs="Times New Roman"/>
                <w:sz w:val="6"/>
                <w:szCs w:val="6"/>
                <w:lang w:val="sr-Cyrl-RS"/>
              </w:rPr>
              <w:t>2293</w:t>
            </w:r>
          </w:p>
        </w:tc>
      </w:tr>
      <w:tr w:rsidR="0031311E" w:rsidRPr="003E14BD" w14:paraId="69585A01" w14:textId="77777777" w:rsidTr="00EA0A63">
        <w:trPr>
          <w:gridAfter w:val="1"/>
          <w:cnfStyle w:val="000000100000" w:firstRow="0" w:lastRow="0" w:firstColumn="0" w:lastColumn="0" w:oddVBand="0" w:evenVBand="0" w:oddHBand="1" w:evenHBand="0" w:firstRowFirstColumn="0" w:firstRowLastColumn="0" w:lastRowFirstColumn="0" w:lastRowLastColumn="0"/>
          <w:wAfter w:w="14" w:type="dxa"/>
          <w:trHeight w:val="265"/>
        </w:trPr>
        <w:tc>
          <w:tcPr>
            <w:cnfStyle w:val="001000000000" w:firstRow="0" w:lastRow="0" w:firstColumn="1" w:lastColumn="0" w:oddVBand="0" w:evenVBand="0" w:oddHBand="0" w:evenHBand="0" w:firstRowFirstColumn="0" w:firstRowLastColumn="0" w:lastRowFirstColumn="0" w:lastRowLastColumn="0"/>
            <w:tcW w:w="9646" w:type="dxa"/>
            <w:gridSpan w:val="29"/>
          </w:tcPr>
          <w:p w14:paraId="69908C04"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 xml:space="preserve">Извор: Годишњи извештај Центра за социјални рад за 2021, 2022, 2023.годину. </w:t>
            </w:r>
          </w:p>
        </w:tc>
      </w:tr>
      <w:tr w:rsidR="0031311E" w:rsidRPr="003E14BD" w14:paraId="24984BC6" w14:textId="77777777" w:rsidTr="00EA0A63">
        <w:trPr>
          <w:gridAfter w:val="1"/>
          <w:wAfter w:w="14" w:type="dxa"/>
          <w:trHeight w:val="265"/>
        </w:trPr>
        <w:tc>
          <w:tcPr>
            <w:cnfStyle w:val="001000000000" w:firstRow="0" w:lastRow="0" w:firstColumn="1" w:lastColumn="0" w:oddVBand="0" w:evenVBand="0" w:oddHBand="0" w:evenHBand="0" w:firstRowFirstColumn="0" w:firstRowLastColumn="0" w:lastRowFirstColumn="0" w:lastRowLastColumn="0"/>
            <w:tcW w:w="1845" w:type="dxa"/>
          </w:tcPr>
          <w:p w14:paraId="7D81CF6C" w14:textId="77777777" w:rsidR="0031311E" w:rsidRPr="003E14BD" w:rsidRDefault="0031311E" w:rsidP="00EA0A63">
            <w:pPr>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Стари ( 65 и више)</w:t>
            </w:r>
          </w:p>
        </w:tc>
        <w:tc>
          <w:tcPr>
            <w:tcW w:w="423" w:type="dxa"/>
          </w:tcPr>
          <w:p w14:paraId="77FF541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83</w:t>
            </w:r>
          </w:p>
        </w:tc>
        <w:tc>
          <w:tcPr>
            <w:tcW w:w="534" w:type="dxa"/>
            <w:gridSpan w:val="2"/>
          </w:tcPr>
          <w:p w14:paraId="194B2D1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124</w:t>
            </w:r>
          </w:p>
        </w:tc>
        <w:tc>
          <w:tcPr>
            <w:tcW w:w="429" w:type="dxa"/>
            <w:gridSpan w:val="2"/>
          </w:tcPr>
          <w:p w14:paraId="740C85C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2"/>
                <w:szCs w:val="18"/>
                <w:lang w:val="sr-Cyrl-RS"/>
              </w:rPr>
            </w:pPr>
            <w:r w:rsidRPr="003E14BD">
              <w:rPr>
                <w:rFonts w:ascii="Century Gothic" w:eastAsia="Times New Roman" w:hAnsi="Century Gothic" w:cs="Times New Roman"/>
                <w:sz w:val="12"/>
                <w:szCs w:val="18"/>
                <w:lang w:val="sr-Cyrl-RS"/>
              </w:rPr>
              <w:t>102</w:t>
            </w:r>
          </w:p>
        </w:tc>
        <w:tc>
          <w:tcPr>
            <w:tcW w:w="506" w:type="dxa"/>
            <w:gridSpan w:val="2"/>
          </w:tcPr>
          <w:p w14:paraId="1F74B0E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p>
        </w:tc>
        <w:tc>
          <w:tcPr>
            <w:tcW w:w="384" w:type="dxa"/>
            <w:gridSpan w:val="2"/>
          </w:tcPr>
          <w:p w14:paraId="5AB4768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0"/>
                <w:szCs w:val="18"/>
                <w:lang w:val="sr-Cyrl-RS"/>
              </w:rPr>
              <w:t>174</w:t>
            </w:r>
          </w:p>
        </w:tc>
        <w:tc>
          <w:tcPr>
            <w:tcW w:w="634" w:type="dxa"/>
            <w:gridSpan w:val="2"/>
          </w:tcPr>
          <w:p w14:paraId="5834BBC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8"/>
                <w:szCs w:val="18"/>
                <w:lang w:val="sr-Cyrl-RS"/>
              </w:rPr>
              <w:t>185</w:t>
            </w:r>
          </w:p>
        </w:tc>
        <w:tc>
          <w:tcPr>
            <w:tcW w:w="384" w:type="dxa"/>
          </w:tcPr>
          <w:p w14:paraId="7A141F0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0"/>
                <w:szCs w:val="18"/>
                <w:lang w:val="sr-Cyrl-RS"/>
              </w:rPr>
            </w:pPr>
            <w:r w:rsidRPr="003E14BD">
              <w:rPr>
                <w:rFonts w:ascii="Century Gothic" w:eastAsia="Times New Roman" w:hAnsi="Century Gothic" w:cs="Times New Roman"/>
                <w:sz w:val="10"/>
                <w:szCs w:val="18"/>
                <w:lang w:val="sr-Cyrl-RS"/>
              </w:rPr>
              <w:t>142</w:t>
            </w:r>
          </w:p>
        </w:tc>
        <w:tc>
          <w:tcPr>
            <w:tcW w:w="384" w:type="dxa"/>
          </w:tcPr>
          <w:p w14:paraId="70F80F2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val="sr-Cyrl-RS"/>
              </w:rPr>
            </w:pPr>
            <w:r w:rsidRPr="003E14BD">
              <w:rPr>
                <w:rFonts w:ascii="Century Gothic" w:eastAsia="Times New Roman" w:hAnsi="Century Gothic" w:cs="Times New Roman"/>
                <w:sz w:val="14"/>
                <w:szCs w:val="18"/>
                <w:lang w:val="sr-Cyrl-RS"/>
              </w:rPr>
              <w:t>38</w:t>
            </w:r>
          </w:p>
        </w:tc>
        <w:tc>
          <w:tcPr>
            <w:tcW w:w="431" w:type="dxa"/>
          </w:tcPr>
          <w:p w14:paraId="776B79A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2"/>
                <w:szCs w:val="18"/>
                <w:lang w:val="sr-Cyrl-RS"/>
              </w:rPr>
            </w:pPr>
            <w:r w:rsidRPr="003E14BD">
              <w:rPr>
                <w:rFonts w:ascii="Century Gothic" w:eastAsia="Times New Roman" w:hAnsi="Century Gothic" w:cs="Times New Roman"/>
                <w:sz w:val="12"/>
                <w:szCs w:val="18"/>
                <w:lang w:val="sr-Cyrl-RS"/>
              </w:rPr>
              <w:t>180</w:t>
            </w:r>
          </w:p>
        </w:tc>
        <w:tc>
          <w:tcPr>
            <w:tcW w:w="461" w:type="dxa"/>
          </w:tcPr>
          <w:p w14:paraId="7126038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2"/>
                <w:szCs w:val="18"/>
                <w:lang w:val="sr-Cyrl-RS"/>
              </w:rPr>
            </w:pPr>
            <w:r w:rsidRPr="003E14BD">
              <w:rPr>
                <w:rFonts w:ascii="Century Gothic" w:eastAsia="Times New Roman" w:hAnsi="Century Gothic" w:cs="Times New Roman"/>
                <w:sz w:val="12"/>
                <w:szCs w:val="18"/>
                <w:lang w:val="sr-Cyrl-RS"/>
              </w:rPr>
              <w:t>811</w:t>
            </w:r>
          </w:p>
        </w:tc>
        <w:tc>
          <w:tcPr>
            <w:tcW w:w="465" w:type="dxa"/>
          </w:tcPr>
          <w:p w14:paraId="5A63585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2"/>
                <w:szCs w:val="18"/>
                <w:lang w:val="sr-Cyrl-RS"/>
              </w:rPr>
            </w:pPr>
            <w:r w:rsidRPr="003E14BD">
              <w:rPr>
                <w:rFonts w:ascii="Century Gothic" w:eastAsia="Times New Roman" w:hAnsi="Century Gothic" w:cs="Times New Roman"/>
                <w:sz w:val="12"/>
                <w:szCs w:val="18"/>
                <w:lang w:val="sr-Cyrl-RS"/>
              </w:rPr>
              <w:t>231</w:t>
            </w:r>
          </w:p>
        </w:tc>
        <w:tc>
          <w:tcPr>
            <w:tcW w:w="425" w:type="dxa"/>
          </w:tcPr>
          <w:p w14:paraId="3041084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2"/>
                <w:szCs w:val="18"/>
                <w:lang w:val="sr-Cyrl-RS"/>
              </w:rPr>
            </w:pPr>
            <w:r w:rsidRPr="003E14BD">
              <w:rPr>
                <w:rFonts w:ascii="Century Gothic" w:eastAsia="Times New Roman" w:hAnsi="Century Gothic" w:cs="Times New Roman"/>
                <w:sz w:val="8"/>
                <w:szCs w:val="18"/>
                <w:lang w:val="sr-Cyrl-RS"/>
              </w:rPr>
              <w:t>1024</w:t>
            </w:r>
          </w:p>
        </w:tc>
        <w:tc>
          <w:tcPr>
            <w:tcW w:w="420" w:type="dxa"/>
          </w:tcPr>
          <w:p w14:paraId="49E668C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8"/>
                <w:szCs w:val="18"/>
                <w:lang w:val="sr-Cyrl-RS"/>
              </w:rPr>
              <w:t>138</w:t>
            </w:r>
          </w:p>
        </w:tc>
        <w:tc>
          <w:tcPr>
            <w:tcW w:w="321" w:type="dxa"/>
          </w:tcPr>
          <w:p w14:paraId="274D5E0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8"/>
                <w:szCs w:val="18"/>
                <w:lang w:val="sr-Cyrl-RS"/>
              </w:rPr>
              <w:t>37</w:t>
            </w:r>
          </w:p>
        </w:tc>
        <w:tc>
          <w:tcPr>
            <w:tcW w:w="284" w:type="dxa"/>
            <w:gridSpan w:val="2"/>
          </w:tcPr>
          <w:p w14:paraId="5E1BEE1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4"/>
                <w:szCs w:val="18"/>
                <w:lang w:val="sr-Cyrl-RS"/>
              </w:rPr>
              <w:t>175</w:t>
            </w:r>
          </w:p>
        </w:tc>
        <w:tc>
          <w:tcPr>
            <w:tcW w:w="425" w:type="dxa"/>
            <w:gridSpan w:val="2"/>
          </w:tcPr>
          <w:p w14:paraId="70896B6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8"/>
                <w:szCs w:val="18"/>
                <w:lang w:val="sr-Cyrl-RS"/>
              </w:rPr>
              <w:t>804</w:t>
            </w:r>
          </w:p>
        </w:tc>
        <w:tc>
          <w:tcPr>
            <w:tcW w:w="425" w:type="dxa"/>
            <w:gridSpan w:val="2"/>
          </w:tcPr>
          <w:p w14:paraId="62EB1F9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8"/>
                <w:szCs w:val="18"/>
                <w:lang w:val="sr-Cyrl-RS"/>
              </w:rPr>
              <w:t>235</w:t>
            </w:r>
          </w:p>
        </w:tc>
        <w:tc>
          <w:tcPr>
            <w:tcW w:w="466" w:type="dxa"/>
            <w:gridSpan w:val="3"/>
          </w:tcPr>
          <w:p w14:paraId="7127F2B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8"/>
                <w:szCs w:val="18"/>
                <w:lang w:val="sr-Cyrl-RS"/>
              </w:rPr>
            </w:pPr>
            <w:r w:rsidRPr="003E14BD">
              <w:rPr>
                <w:rFonts w:ascii="Century Gothic" w:eastAsia="Times New Roman" w:hAnsi="Century Gothic" w:cs="Times New Roman"/>
                <w:sz w:val="8"/>
                <w:szCs w:val="18"/>
                <w:lang w:val="sr-Cyrl-RS"/>
              </w:rPr>
              <w:t>1039</w:t>
            </w:r>
          </w:p>
        </w:tc>
      </w:tr>
      <w:tr w:rsidR="0031311E" w:rsidRPr="003E14BD" w14:paraId="68EACFA2" w14:textId="77777777" w:rsidTr="00EA0A63">
        <w:trPr>
          <w:gridAfter w:val="2"/>
          <w:cnfStyle w:val="000000100000" w:firstRow="0" w:lastRow="0" w:firstColumn="0" w:lastColumn="0" w:oddVBand="0" w:evenVBand="0" w:oddHBand="1" w:evenHBand="0" w:firstRowFirstColumn="0" w:firstRowLastColumn="0" w:lastRowFirstColumn="0" w:lastRowLastColumn="0"/>
          <w:wAfter w:w="310" w:type="dxa"/>
        </w:trPr>
        <w:tc>
          <w:tcPr>
            <w:cnfStyle w:val="001000000000" w:firstRow="0" w:lastRow="0" w:firstColumn="1" w:lastColumn="0" w:oddVBand="0" w:evenVBand="0" w:oddHBand="0" w:evenHBand="0" w:firstRowFirstColumn="0" w:firstRowLastColumn="0" w:lastRowFirstColumn="0" w:lastRowLastColumn="0"/>
            <w:tcW w:w="9350" w:type="dxa"/>
            <w:gridSpan w:val="28"/>
            <w:shd w:val="clear" w:color="auto" w:fill="FFFFFF" w:themeFill="background1"/>
          </w:tcPr>
          <w:p w14:paraId="019FC23A" w14:textId="77777777" w:rsidR="0031311E" w:rsidRPr="003E14BD" w:rsidRDefault="0031311E" w:rsidP="00EA0A63">
            <w:pPr>
              <w:jc w:val="right"/>
              <w:rPr>
                <w:rFonts w:ascii="Century Gothic" w:eastAsia="Times New Roman" w:hAnsi="Century Gothic" w:cs="Times New Roman"/>
                <w:b w:val="0"/>
                <w:bCs w:val="0"/>
                <w:i/>
                <w:iCs/>
                <w:sz w:val="18"/>
                <w:szCs w:val="18"/>
                <w:lang w:val="sr-Cyrl-RS"/>
              </w:rPr>
            </w:pPr>
            <w:r w:rsidRPr="003E14BD">
              <w:rPr>
                <w:rFonts w:ascii="Century Gothic" w:eastAsia="Times New Roman" w:hAnsi="Century Gothic" w:cs="Times New Roman"/>
                <w:b w:val="0"/>
                <w:bCs w:val="0"/>
                <w:i/>
                <w:iCs/>
                <w:sz w:val="18"/>
                <w:szCs w:val="18"/>
                <w:lang w:val="sr-Cyrl-RS"/>
              </w:rPr>
              <w:t xml:space="preserve">Извор: </w:t>
            </w:r>
            <w:r w:rsidRPr="003E14BD">
              <w:rPr>
                <w:rFonts w:ascii="Century Gothic" w:eastAsia="Times New Roman" w:hAnsi="Century Gothic" w:cs="Times New Roman"/>
                <w:b w:val="0"/>
                <w:bCs w:val="0"/>
                <w:i/>
                <w:iCs/>
                <w:sz w:val="18"/>
                <w:szCs w:val="18"/>
                <w:shd w:val="clear" w:color="auto" w:fill="FFFFFF"/>
                <w:lang w:val="sr-Cyrl-RS"/>
              </w:rPr>
              <w:t>Годишњи извештај Центра за социјални рад за 2021, 2022, 2023.годину.</w:t>
            </w:r>
            <w:r w:rsidRPr="003E14BD">
              <w:rPr>
                <w:rFonts w:ascii="Century Gothic" w:eastAsia="Times New Roman" w:hAnsi="Century Gothic" w:cs="Times New Roman"/>
                <w:b w:val="0"/>
                <w:bCs w:val="0"/>
                <w:i/>
                <w:iCs/>
                <w:sz w:val="18"/>
                <w:szCs w:val="18"/>
                <w:lang w:val="sr-Cyrl-RS"/>
              </w:rPr>
              <w:t xml:space="preserve"> </w:t>
            </w:r>
          </w:p>
        </w:tc>
      </w:tr>
    </w:tbl>
    <w:p w14:paraId="132C6C45" w14:textId="77777777" w:rsidR="0031311E" w:rsidRPr="003E14BD" w:rsidRDefault="0031311E" w:rsidP="0031311E">
      <w:pPr>
        <w:rPr>
          <w:rFonts w:ascii="Century Gothic" w:eastAsia="Times New Roman" w:hAnsi="Century Gothic" w:cs="Times New Roman"/>
          <w:kern w:val="0"/>
          <w:sz w:val="18"/>
          <w:szCs w:val="18"/>
          <w:lang w:val="sr-Cyrl-RS"/>
        </w:rPr>
      </w:pPr>
    </w:p>
    <w:tbl>
      <w:tblPr>
        <w:tblStyle w:val="TableGrid3"/>
        <w:tblW w:w="9634" w:type="dxa"/>
        <w:tblLook w:val="04A0" w:firstRow="1" w:lastRow="0" w:firstColumn="1" w:lastColumn="0" w:noHBand="0" w:noVBand="1"/>
      </w:tblPr>
      <w:tblGrid>
        <w:gridCol w:w="9634"/>
      </w:tblGrid>
      <w:tr w:rsidR="0031311E" w:rsidRPr="003E14BD" w14:paraId="7A80B941" w14:textId="77777777" w:rsidTr="00EA0A63">
        <w:tc>
          <w:tcPr>
            <w:tcW w:w="9634" w:type="dxa"/>
          </w:tcPr>
          <w:p w14:paraId="2A426005" w14:textId="77777777" w:rsidR="0031311E" w:rsidRPr="003E14BD" w:rsidRDefault="0031311E" w:rsidP="00EA0A63">
            <w:pPr>
              <w:rPr>
                <w:rFonts w:ascii="Century Gothic" w:hAnsi="Century Gothic" w:cs="Times New Roman"/>
                <w:i/>
                <w:iCs/>
                <w:sz w:val="18"/>
                <w:szCs w:val="18"/>
                <w:lang w:val="sr-Cyrl-RS"/>
              </w:rPr>
            </w:pPr>
            <w:r w:rsidRPr="003E14BD">
              <w:rPr>
                <w:rFonts w:ascii="Century Gothic" w:hAnsi="Century Gothic" w:cs="Times New Roman"/>
                <w:i/>
                <w:iCs/>
                <w:sz w:val="18"/>
                <w:szCs w:val="18"/>
                <w:lang w:val="sr-Cyrl-RS"/>
              </w:rPr>
              <w:t>Коментар:</w:t>
            </w:r>
          </w:p>
          <w:p w14:paraId="4F6A6832" w14:textId="77777777" w:rsidR="0031311E" w:rsidRPr="003E14BD" w:rsidRDefault="0031311E" w:rsidP="00EA0A63">
            <w:pPr>
              <w:rPr>
                <w:rFonts w:ascii="Century Gothic" w:hAnsi="Century Gothic" w:cs="Times New Roman"/>
                <w:i/>
                <w:iCs/>
                <w:sz w:val="18"/>
                <w:szCs w:val="18"/>
                <w:lang w:val="sr-Cyrl-RS"/>
              </w:rPr>
            </w:pPr>
            <w:r w:rsidRPr="003E14BD">
              <w:rPr>
                <w:rFonts w:ascii="Century Gothic" w:hAnsi="Century Gothic" w:cs="Times New Roman"/>
                <w:i/>
                <w:iCs/>
                <w:sz w:val="18"/>
                <w:szCs w:val="18"/>
                <w:lang w:val="sr-Cyrl-RS"/>
              </w:rPr>
              <w:t>Евидентна је тенденција опадања броја деце узраста од 0-2 године, као и од 15-17 година, док је приметан пораст броја корисника узраста 3-5 година. Највећи број њих корисници су НСП.</w:t>
            </w:r>
          </w:p>
          <w:p w14:paraId="402C31D6" w14:textId="77777777" w:rsidR="0031311E" w:rsidRPr="003E14BD" w:rsidRDefault="0031311E" w:rsidP="00EA0A63">
            <w:pPr>
              <w:rPr>
                <w:rFonts w:ascii="Century Gothic" w:hAnsi="Century Gothic" w:cs="Times New Roman"/>
                <w:i/>
                <w:iCs/>
                <w:sz w:val="18"/>
                <w:szCs w:val="18"/>
                <w:lang w:val="sr-Cyrl-RS"/>
              </w:rPr>
            </w:pPr>
          </w:p>
        </w:tc>
      </w:tr>
    </w:tbl>
    <w:p w14:paraId="374FDCA3" w14:textId="77777777" w:rsidR="0031311E" w:rsidRPr="003E14BD" w:rsidRDefault="0031311E" w:rsidP="0031311E">
      <w:pPr>
        <w:rPr>
          <w:rFonts w:ascii="Century Gothic" w:eastAsia="Times New Roman" w:hAnsi="Century Gothic" w:cs="Times New Roman"/>
          <w:kern w:val="0"/>
          <w:lang w:val="sr-Cyrl-RS"/>
        </w:rPr>
      </w:pPr>
    </w:p>
    <w:tbl>
      <w:tblPr>
        <w:tblStyle w:val="GridTable21"/>
        <w:tblW w:w="9971" w:type="dxa"/>
        <w:tblLook w:val="04A0" w:firstRow="1" w:lastRow="0" w:firstColumn="1" w:lastColumn="0" w:noHBand="0" w:noVBand="1"/>
      </w:tblPr>
      <w:tblGrid>
        <w:gridCol w:w="1608"/>
        <w:gridCol w:w="465"/>
        <w:gridCol w:w="456"/>
        <w:gridCol w:w="499"/>
        <w:gridCol w:w="566"/>
        <w:gridCol w:w="783"/>
        <w:gridCol w:w="510"/>
        <w:gridCol w:w="458"/>
        <w:gridCol w:w="499"/>
        <w:gridCol w:w="579"/>
        <w:gridCol w:w="783"/>
        <w:gridCol w:w="469"/>
        <w:gridCol w:w="483"/>
        <w:gridCol w:w="501"/>
        <w:gridCol w:w="514"/>
        <w:gridCol w:w="783"/>
        <w:gridCol w:w="15"/>
      </w:tblGrid>
      <w:tr w:rsidR="0031311E" w:rsidRPr="003E14BD" w14:paraId="0765F036" w14:textId="77777777" w:rsidTr="00EA0A6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971" w:type="dxa"/>
            <w:gridSpan w:val="17"/>
          </w:tcPr>
          <w:p w14:paraId="0DD033F5" w14:textId="74F14110" w:rsidR="0031311E" w:rsidRPr="003E14BD" w:rsidRDefault="0031311E" w:rsidP="00EA0A63">
            <w:pPr>
              <w:jc w:val="both"/>
              <w:rPr>
                <w:rFonts w:ascii="Century Gothic" w:eastAsia="Times New Roman" w:hAnsi="Century Gothic" w:cs="Times New Roman"/>
                <w:i/>
                <w:iCs/>
                <w:sz w:val="16"/>
                <w:szCs w:val="16"/>
                <w:lang w:val="sr-Cyrl-RS"/>
              </w:rPr>
            </w:pPr>
            <w:r w:rsidRPr="00E33B4B">
              <w:rPr>
                <w:rFonts w:ascii="Century Gothic" w:eastAsia="Times New Roman" w:hAnsi="Century Gothic" w:cs="Times New Roman"/>
                <w:i/>
                <w:iCs/>
                <w:sz w:val="16"/>
                <w:szCs w:val="16"/>
                <w:lang w:val="sr-Cyrl-RS"/>
              </w:rPr>
              <w:t xml:space="preserve">Табела </w:t>
            </w:r>
            <w:r w:rsidR="00C85DDF">
              <w:rPr>
                <w:rFonts w:ascii="Century Gothic" w:eastAsia="Times New Roman" w:hAnsi="Century Gothic" w:cs="Times New Roman"/>
                <w:i/>
                <w:iCs/>
                <w:sz w:val="16"/>
                <w:szCs w:val="16"/>
              </w:rPr>
              <w:t>3</w:t>
            </w:r>
            <w:r w:rsidRPr="00E33B4B">
              <w:rPr>
                <w:rFonts w:ascii="Century Gothic" w:eastAsia="Times New Roman" w:hAnsi="Century Gothic" w:cs="Times New Roman"/>
                <w:i/>
                <w:iCs/>
                <w:sz w:val="16"/>
                <w:szCs w:val="16"/>
                <w:lang w:val="sr-Cyrl-RS"/>
              </w:rPr>
              <w:t>: Тренд броја деце у евиденцији ЦСР према корисничким групама/поступцима и узрасту</w:t>
            </w:r>
            <w:r w:rsidRPr="003E14BD">
              <w:rPr>
                <w:rFonts w:ascii="Century Gothic" w:eastAsia="Times New Roman" w:hAnsi="Century Gothic" w:cs="Times New Roman"/>
                <w:i/>
                <w:iCs/>
                <w:sz w:val="16"/>
                <w:szCs w:val="16"/>
                <w:lang w:val="sr-Cyrl-RS"/>
              </w:rPr>
              <w:t xml:space="preserve"> </w:t>
            </w:r>
          </w:p>
        </w:tc>
      </w:tr>
      <w:tr w:rsidR="0031311E" w:rsidRPr="003E14BD" w14:paraId="21E26678" w14:textId="77777777" w:rsidTr="00EA0A6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616" w:type="dxa"/>
          </w:tcPr>
          <w:p w14:paraId="6CBCEF8D" w14:textId="77777777" w:rsidR="0031311E" w:rsidRPr="003E14BD" w:rsidRDefault="0031311E" w:rsidP="00EA0A63">
            <w:pPr>
              <w:rPr>
                <w:rFonts w:ascii="Century Gothic" w:eastAsia="Times New Roman" w:hAnsi="Century Gothic" w:cs="Times New Roman"/>
                <w:sz w:val="16"/>
                <w:szCs w:val="16"/>
                <w:lang w:val="sr-Cyrl-RS"/>
              </w:rPr>
            </w:pPr>
          </w:p>
        </w:tc>
        <w:tc>
          <w:tcPr>
            <w:tcW w:w="2790" w:type="dxa"/>
            <w:gridSpan w:val="5"/>
          </w:tcPr>
          <w:p w14:paraId="273EED4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2021</w:t>
            </w:r>
          </w:p>
        </w:tc>
        <w:tc>
          <w:tcPr>
            <w:tcW w:w="2881" w:type="dxa"/>
            <w:gridSpan w:val="5"/>
          </w:tcPr>
          <w:p w14:paraId="3422B78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2022</w:t>
            </w:r>
          </w:p>
        </w:tc>
        <w:tc>
          <w:tcPr>
            <w:tcW w:w="2684" w:type="dxa"/>
            <w:gridSpan w:val="6"/>
          </w:tcPr>
          <w:p w14:paraId="32E8A3D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2023</w:t>
            </w:r>
          </w:p>
        </w:tc>
      </w:tr>
      <w:tr w:rsidR="0031311E" w:rsidRPr="003E14BD" w14:paraId="3CE8D7DA" w14:textId="77777777" w:rsidTr="00EA0A63">
        <w:trPr>
          <w:gridAfter w:val="1"/>
          <w:wAfter w:w="20" w:type="dxa"/>
          <w:trHeight w:val="472"/>
        </w:trPr>
        <w:tc>
          <w:tcPr>
            <w:cnfStyle w:val="001000000000" w:firstRow="0" w:lastRow="0" w:firstColumn="1" w:lastColumn="0" w:oddVBand="0" w:evenVBand="0" w:oddHBand="0" w:evenHBand="0" w:firstRowFirstColumn="0" w:firstRowLastColumn="0" w:lastRowFirstColumn="0" w:lastRowLastColumn="0"/>
            <w:tcW w:w="1616" w:type="dxa"/>
          </w:tcPr>
          <w:p w14:paraId="0581CAA3" w14:textId="77777777" w:rsidR="0031311E" w:rsidRPr="003E14BD" w:rsidRDefault="0031311E" w:rsidP="00EA0A63">
            <w:pPr>
              <w:rPr>
                <w:rFonts w:ascii="Century Gothic" w:eastAsia="Times New Roman" w:hAnsi="Century Gothic" w:cs="Times New Roman"/>
                <w:sz w:val="16"/>
                <w:szCs w:val="16"/>
                <w:lang w:val="sr-Cyrl-RS"/>
              </w:rPr>
            </w:pPr>
          </w:p>
        </w:tc>
        <w:tc>
          <w:tcPr>
            <w:tcW w:w="502" w:type="dxa"/>
          </w:tcPr>
          <w:p w14:paraId="5F4775C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0-2</w:t>
            </w:r>
          </w:p>
          <w:p w14:paraId="537F283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p>
        </w:tc>
        <w:tc>
          <w:tcPr>
            <w:tcW w:w="489" w:type="dxa"/>
          </w:tcPr>
          <w:p w14:paraId="5036B1A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3-5</w:t>
            </w:r>
          </w:p>
        </w:tc>
        <w:tc>
          <w:tcPr>
            <w:tcW w:w="507" w:type="dxa"/>
          </w:tcPr>
          <w:p w14:paraId="5D4A2E2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6-14</w:t>
            </w:r>
          </w:p>
        </w:tc>
        <w:tc>
          <w:tcPr>
            <w:tcW w:w="609" w:type="dxa"/>
          </w:tcPr>
          <w:p w14:paraId="01DA84B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15-17</w:t>
            </w:r>
          </w:p>
        </w:tc>
        <w:tc>
          <w:tcPr>
            <w:tcW w:w="683" w:type="dxa"/>
          </w:tcPr>
          <w:p w14:paraId="3722FAF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укупно</w:t>
            </w:r>
          </w:p>
        </w:tc>
        <w:tc>
          <w:tcPr>
            <w:tcW w:w="571" w:type="dxa"/>
          </w:tcPr>
          <w:p w14:paraId="540280F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0-2</w:t>
            </w:r>
          </w:p>
        </w:tc>
        <w:tc>
          <w:tcPr>
            <w:tcW w:w="491" w:type="dxa"/>
          </w:tcPr>
          <w:p w14:paraId="7F1A6D2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3-5</w:t>
            </w:r>
          </w:p>
        </w:tc>
        <w:tc>
          <w:tcPr>
            <w:tcW w:w="507" w:type="dxa"/>
          </w:tcPr>
          <w:p w14:paraId="33DA60D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6-14</w:t>
            </w:r>
          </w:p>
        </w:tc>
        <w:tc>
          <w:tcPr>
            <w:tcW w:w="629" w:type="dxa"/>
          </w:tcPr>
          <w:p w14:paraId="5BC0D7C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15-17</w:t>
            </w:r>
          </w:p>
        </w:tc>
        <w:tc>
          <w:tcPr>
            <w:tcW w:w="683" w:type="dxa"/>
          </w:tcPr>
          <w:p w14:paraId="102249A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укупно</w:t>
            </w:r>
          </w:p>
        </w:tc>
        <w:tc>
          <w:tcPr>
            <w:tcW w:w="509" w:type="dxa"/>
          </w:tcPr>
          <w:p w14:paraId="0E6F6DA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0-2</w:t>
            </w:r>
          </w:p>
        </w:tc>
        <w:tc>
          <w:tcPr>
            <w:tcW w:w="420" w:type="dxa"/>
          </w:tcPr>
          <w:p w14:paraId="63CE29B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3-5</w:t>
            </w:r>
          </w:p>
        </w:tc>
        <w:tc>
          <w:tcPr>
            <w:tcW w:w="511" w:type="dxa"/>
          </w:tcPr>
          <w:p w14:paraId="7722EBA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6-14</w:t>
            </w:r>
          </w:p>
        </w:tc>
        <w:tc>
          <w:tcPr>
            <w:tcW w:w="541" w:type="dxa"/>
          </w:tcPr>
          <w:p w14:paraId="11B6686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15-17</w:t>
            </w:r>
          </w:p>
        </w:tc>
        <w:tc>
          <w:tcPr>
            <w:tcW w:w="683" w:type="dxa"/>
          </w:tcPr>
          <w:p w14:paraId="1DCF83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sz w:val="16"/>
                <w:szCs w:val="16"/>
                <w:lang w:val="sr-Cyrl-RS"/>
              </w:rPr>
            </w:pPr>
            <w:r w:rsidRPr="003E14BD">
              <w:rPr>
                <w:rFonts w:ascii="Century Gothic" w:eastAsia="Times New Roman" w:hAnsi="Century Gothic" w:cs="Times New Roman"/>
                <w:b/>
                <w:bCs/>
                <w:sz w:val="16"/>
                <w:szCs w:val="16"/>
                <w:lang w:val="sr-Cyrl-RS"/>
              </w:rPr>
              <w:t>укупно</w:t>
            </w:r>
          </w:p>
        </w:tc>
      </w:tr>
      <w:tr w:rsidR="0031311E" w:rsidRPr="003E14BD" w14:paraId="059303D3"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72"/>
        </w:trPr>
        <w:tc>
          <w:tcPr>
            <w:cnfStyle w:val="001000000000" w:firstRow="0" w:lastRow="0" w:firstColumn="1" w:lastColumn="0" w:oddVBand="0" w:evenVBand="0" w:oddHBand="0" w:evenHBand="0" w:firstRowFirstColumn="0" w:firstRowLastColumn="0" w:lastRowFirstColumn="0" w:lastRowLastColumn="0"/>
            <w:tcW w:w="1616" w:type="dxa"/>
          </w:tcPr>
          <w:p w14:paraId="4BAD92FF"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Деца под старатељством</w:t>
            </w:r>
            <w:r w:rsidRPr="003E14BD">
              <w:rPr>
                <w:rFonts w:ascii="Century Gothic" w:eastAsia="Times New Roman" w:hAnsi="Century Gothic" w:cs="Times New Roman"/>
                <w:b w:val="0"/>
                <w:bCs w:val="0"/>
                <w:sz w:val="16"/>
                <w:szCs w:val="16"/>
                <w:vertAlign w:val="superscript"/>
                <w:lang w:val="sr-Cyrl-RS"/>
              </w:rPr>
              <w:footnoteReference w:id="28"/>
            </w:r>
          </w:p>
        </w:tc>
        <w:tc>
          <w:tcPr>
            <w:tcW w:w="502" w:type="dxa"/>
          </w:tcPr>
          <w:p w14:paraId="5CED217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13</w:t>
            </w:r>
          </w:p>
        </w:tc>
        <w:tc>
          <w:tcPr>
            <w:tcW w:w="489" w:type="dxa"/>
          </w:tcPr>
          <w:p w14:paraId="1028DFF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w:t>
            </w:r>
          </w:p>
        </w:tc>
        <w:tc>
          <w:tcPr>
            <w:tcW w:w="507" w:type="dxa"/>
          </w:tcPr>
          <w:p w14:paraId="0B24E08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27</w:t>
            </w:r>
          </w:p>
        </w:tc>
        <w:tc>
          <w:tcPr>
            <w:tcW w:w="609" w:type="dxa"/>
          </w:tcPr>
          <w:p w14:paraId="20C532D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21</w:t>
            </w:r>
          </w:p>
        </w:tc>
        <w:tc>
          <w:tcPr>
            <w:tcW w:w="683" w:type="dxa"/>
          </w:tcPr>
          <w:p w14:paraId="483C3F9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70</w:t>
            </w:r>
          </w:p>
        </w:tc>
        <w:tc>
          <w:tcPr>
            <w:tcW w:w="571" w:type="dxa"/>
          </w:tcPr>
          <w:p w14:paraId="4A615E4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491" w:type="dxa"/>
          </w:tcPr>
          <w:p w14:paraId="14698C8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507" w:type="dxa"/>
          </w:tcPr>
          <w:p w14:paraId="3040D14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629" w:type="dxa"/>
          </w:tcPr>
          <w:p w14:paraId="41A8D65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w:t>
            </w:r>
          </w:p>
        </w:tc>
        <w:tc>
          <w:tcPr>
            <w:tcW w:w="683" w:type="dxa"/>
          </w:tcPr>
          <w:p w14:paraId="0533FA7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21</w:t>
            </w:r>
          </w:p>
        </w:tc>
        <w:tc>
          <w:tcPr>
            <w:tcW w:w="509" w:type="dxa"/>
          </w:tcPr>
          <w:p w14:paraId="361C4A7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7660DF7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511" w:type="dxa"/>
          </w:tcPr>
          <w:p w14:paraId="7D6AA3B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w:t>
            </w:r>
          </w:p>
        </w:tc>
        <w:tc>
          <w:tcPr>
            <w:tcW w:w="541" w:type="dxa"/>
          </w:tcPr>
          <w:p w14:paraId="7F176D2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683" w:type="dxa"/>
          </w:tcPr>
          <w:p w14:paraId="40C2A07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19</w:t>
            </w:r>
          </w:p>
        </w:tc>
      </w:tr>
      <w:tr w:rsidR="0031311E" w:rsidRPr="003E14BD" w14:paraId="69F3D5F8" w14:textId="77777777" w:rsidTr="00EA0A63">
        <w:trPr>
          <w:gridAfter w:val="1"/>
          <w:wAfter w:w="20" w:type="dxa"/>
          <w:trHeight w:val="667"/>
        </w:trPr>
        <w:tc>
          <w:tcPr>
            <w:cnfStyle w:val="001000000000" w:firstRow="0" w:lastRow="0" w:firstColumn="1" w:lastColumn="0" w:oddVBand="0" w:evenVBand="0" w:oddHBand="0" w:evenHBand="0" w:firstRowFirstColumn="0" w:firstRowLastColumn="0" w:lastRowFirstColumn="0" w:lastRowLastColumn="0"/>
            <w:tcW w:w="1616" w:type="dxa"/>
          </w:tcPr>
          <w:p w14:paraId="74065C2A"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жртве злостављања и занемаривања </w:t>
            </w:r>
          </w:p>
        </w:tc>
        <w:tc>
          <w:tcPr>
            <w:tcW w:w="502" w:type="dxa"/>
          </w:tcPr>
          <w:p w14:paraId="330A9F0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3983E5C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1412BE0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609" w:type="dxa"/>
          </w:tcPr>
          <w:p w14:paraId="2E1148B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683" w:type="dxa"/>
          </w:tcPr>
          <w:p w14:paraId="681E9DF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w:t>
            </w:r>
          </w:p>
        </w:tc>
        <w:tc>
          <w:tcPr>
            <w:tcW w:w="571" w:type="dxa"/>
          </w:tcPr>
          <w:p w14:paraId="799E191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491" w:type="dxa"/>
          </w:tcPr>
          <w:p w14:paraId="4136635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7" w:type="dxa"/>
          </w:tcPr>
          <w:p w14:paraId="5E8D2F4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629" w:type="dxa"/>
          </w:tcPr>
          <w:p w14:paraId="695CC07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683" w:type="dxa"/>
          </w:tcPr>
          <w:p w14:paraId="26507C1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13</w:t>
            </w:r>
          </w:p>
        </w:tc>
        <w:tc>
          <w:tcPr>
            <w:tcW w:w="509" w:type="dxa"/>
          </w:tcPr>
          <w:p w14:paraId="78B600B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794604F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w:t>
            </w:r>
          </w:p>
        </w:tc>
        <w:tc>
          <w:tcPr>
            <w:tcW w:w="511" w:type="dxa"/>
          </w:tcPr>
          <w:p w14:paraId="0E39FA5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541" w:type="dxa"/>
          </w:tcPr>
          <w:p w14:paraId="61447C8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683" w:type="dxa"/>
          </w:tcPr>
          <w:p w14:paraId="1B6AC42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23</w:t>
            </w:r>
          </w:p>
        </w:tc>
      </w:tr>
      <w:tr w:rsidR="0031311E" w:rsidRPr="003E14BD" w14:paraId="644AF498"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91"/>
        </w:trPr>
        <w:tc>
          <w:tcPr>
            <w:cnfStyle w:val="001000000000" w:firstRow="0" w:lastRow="0" w:firstColumn="1" w:lastColumn="0" w:oddVBand="0" w:evenVBand="0" w:oddHBand="0" w:evenHBand="0" w:firstRowFirstColumn="0" w:firstRowLastColumn="0" w:lastRowFirstColumn="0" w:lastRowLastColumn="0"/>
            <w:tcW w:w="1616" w:type="dxa"/>
          </w:tcPr>
          <w:p w14:paraId="4A648813"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са неадекватним родитељским старањем </w:t>
            </w:r>
          </w:p>
        </w:tc>
        <w:tc>
          <w:tcPr>
            <w:tcW w:w="502" w:type="dxa"/>
          </w:tcPr>
          <w:p w14:paraId="0DC519D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5D7D3E3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28C9DB5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609" w:type="dxa"/>
          </w:tcPr>
          <w:p w14:paraId="62F16EE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683" w:type="dxa"/>
          </w:tcPr>
          <w:p w14:paraId="63377D6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w:t>
            </w:r>
          </w:p>
        </w:tc>
        <w:tc>
          <w:tcPr>
            <w:tcW w:w="571" w:type="dxa"/>
          </w:tcPr>
          <w:p w14:paraId="62D21C0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318A02F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7" w:type="dxa"/>
          </w:tcPr>
          <w:p w14:paraId="169FE5E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629" w:type="dxa"/>
          </w:tcPr>
          <w:p w14:paraId="0F44205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683" w:type="dxa"/>
          </w:tcPr>
          <w:p w14:paraId="43999DB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509" w:type="dxa"/>
          </w:tcPr>
          <w:p w14:paraId="774570B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3E011B0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11" w:type="dxa"/>
          </w:tcPr>
          <w:p w14:paraId="4B75D3F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541" w:type="dxa"/>
          </w:tcPr>
          <w:p w14:paraId="0252C74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683" w:type="dxa"/>
          </w:tcPr>
          <w:p w14:paraId="3CB419B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w:t>
            </w:r>
          </w:p>
        </w:tc>
      </w:tr>
      <w:tr w:rsidR="0031311E" w:rsidRPr="003E14BD" w14:paraId="75C860F0"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2A9652C5"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lastRenderedPageBreak/>
              <w:t>Деца са проблемима у понашању и сукобу да законом</w:t>
            </w:r>
          </w:p>
        </w:tc>
        <w:tc>
          <w:tcPr>
            <w:tcW w:w="502" w:type="dxa"/>
          </w:tcPr>
          <w:p w14:paraId="63F22A7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5C538AA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0BFAA20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609" w:type="dxa"/>
          </w:tcPr>
          <w:p w14:paraId="2925AD7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683" w:type="dxa"/>
          </w:tcPr>
          <w:p w14:paraId="257CBBC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571" w:type="dxa"/>
          </w:tcPr>
          <w:p w14:paraId="3D3C52F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4E48159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3E701FD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629" w:type="dxa"/>
          </w:tcPr>
          <w:p w14:paraId="6E831FF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w:t>
            </w:r>
          </w:p>
        </w:tc>
        <w:tc>
          <w:tcPr>
            <w:tcW w:w="683" w:type="dxa"/>
          </w:tcPr>
          <w:p w14:paraId="376F7B1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18</w:t>
            </w:r>
          </w:p>
        </w:tc>
        <w:tc>
          <w:tcPr>
            <w:tcW w:w="509" w:type="dxa"/>
          </w:tcPr>
          <w:p w14:paraId="4AD2DC9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1664F9D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3AD0E83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28</w:t>
            </w:r>
          </w:p>
        </w:tc>
        <w:tc>
          <w:tcPr>
            <w:tcW w:w="541" w:type="dxa"/>
          </w:tcPr>
          <w:p w14:paraId="7B6A957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19</w:t>
            </w:r>
          </w:p>
        </w:tc>
        <w:tc>
          <w:tcPr>
            <w:tcW w:w="683" w:type="dxa"/>
          </w:tcPr>
          <w:p w14:paraId="42F6167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47</w:t>
            </w:r>
          </w:p>
        </w:tc>
      </w:tr>
      <w:tr w:rsidR="0031311E" w:rsidRPr="003E14BD" w14:paraId="0CDDAC5B"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91"/>
        </w:trPr>
        <w:tc>
          <w:tcPr>
            <w:cnfStyle w:val="001000000000" w:firstRow="0" w:lastRow="0" w:firstColumn="1" w:lastColumn="0" w:oddVBand="0" w:evenVBand="0" w:oddHBand="0" w:evenHBand="0" w:firstRowFirstColumn="0" w:firstRowLastColumn="0" w:lastRowFirstColumn="0" w:lastRowLastColumn="0"/>
            <w:tcW w:w="1616" w:type="dxa"/>
          </w:tcPr>
          <w:p w14:paraId="233BE09C"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чији се родитељи споре око вршења родитељског права </w:t>
            </w:r>
          </w:p>
        </w:tc>
        <w:tc>
          <w:tcPr>
            <w:tcW w:w="502" w:type="dxa"/>
          </w:tcPr>
          <w:p w14:paraId="4B24791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489" w:type="dxa"/>
          </w:tcPr>
          <w:p w14:paraId="51465EF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507" w:type="dxa"/>
          </w:tcPr>
          <w:p w14:paraId="13B5197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w:t>
            </w:r>
          </w:p>
        </w:tc>
        <w:tc>
          <w:tcPr>
            <w:tcW w:w="609" w:type="dxa"/>
          </w:tcPr>
          <w:p w14:paraId="259FDDB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0109F21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16</w:t>
            </w:r>
          </w:p>
        </w:tc>
        <w:tc>
          <w:tcPr>
            <w:tcW w:w="571" w:type="dxa"/>
          </w:tcPr>
          <w:p w14:paraId="7598A40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491" w:type="dxa"/>
          </w:tcPr>
          <w:p w14:paraId="7BD8CA2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w:t>
            </w:r>
          </w:p>
        </w:tc>
        <w:tc>
          <w:tcPr>
            <w:tcW w:w="507" w:type="dxa"/>
          </w:tcPr>
          <w:p w14:paraId="46D00EE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22</w:t>
            </w:r>
          </w:p>
        </w:tc>
        <w:tc>
          <w:tcPr>
            <w:tcW w:w="629" w:type="dxa"/>
          </w:tcPr>
          <w:p w14:paraId="36D8EB4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683" w:type="dxa"/>
          </w:tcPr>
          <w:p w14:paraId="3AC67BC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34</w:t>
            </w:r>
          </w:p>
        </w:tc>
        <w:tc>
          <w:tcPr>
            <w:tcW w:w="509" w:type="dxa"/>
          </w:tcPr>
          <w:p w14:paraId="6B864BB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420" w:type="dxa"/>
          </w:tcPr>
          <w:p w14:paraId="1A148D7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19</w:t>
            </w:r>
          </w:p>
        </w:tc>
        <w:tc>
          <w:tcPr>
            <w:tcW w:w="511" w:type="dxa"/>
          </w:tcPr>
          <w:p w14:paraId="2183049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26</w:t>
            </w:r>
          </w:p>
        </w:tc>
        <w:tc>
          <w:tcPr>
            <w:tcW w:w="541" w:type="dxa"/>
          </w:tcPr>
          <w:p w14:paraId="3A53D4D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683" w:type="dxa"/>
          </w:tcPr>
          <w:p w14:paraId="3D1940F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53</w:t>
            </w:r>
          </w:p>
        </w:tc>
      </w:tr>
      <w:tr w:rsidR="0031311E" w:rsidRPr="003E14BD" w14:paraId="6B1A472A"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2F29DF20"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чије су породице корисници НСП и др. видова мат. давања </w:t>
            </w:r>
          </w:p>
        </w:tc>
        <w:tc>
          <w:tcPr>
            <w:tcW w:w="502" w:type="dxa"/>
          </w:tcPr>
          <w:p w14:paraId="74618DB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73</w:t>
            </w:r>
          </w:p>
        </w:tc>
        <w:tc>
          <w:tcPr>
            <w:tcW w:w="489" w:type="dxa"/>
          </w:tcPr>
          <w:p w14:paraId="5D867D1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65</w:t>
            </w:r>
          </w:p>
        </w:tc>
        <w:tc>
          <w:tcPr>
            <w:tcW w:w="507" w:type="dxa"/>
          </w:tcPr>
          <w:p w14:paraId="0B79026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551</w:t>
            </w:r>
          </w:p>
        </w:tc>
        <w:tc>
          <w:tcPr>
            <w:tcW w:w="609" w:type="dxa"/>
          </w:tcPr>
          <w:p w14:paraId="3C5E85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119</w:t>
            </w:r>
          </w:p>
        </w:tc>
        <w:tc>
          <w:tcPr>
            <w:tcW w:w="683" w:type="dxa"/>
          </w:tcPr>
          <w:p w14:paraId="1130CC0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808</w:t>
            </w:r>
          </w:p>
        </w:tc>
        <w:tc>
          <w:tcPr>
            <w:tcW w:w="571" w:type="dxa"/>
          </w:tcPr>
          <w:p w14:paraId="180F51C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37</w:t>
            </w:r>
          </w:p>
        </w:tc>
        <w:tc>
          <w:tcPr>
            <w:tcW w:w="491" w:type="dxa"/>
          </w:tcPr>
          <w:p w14:paraId="1EC10C1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79</w:t>
            </w:r>
          </w:p>
        </w:tc>
        <w:tc>
          <w:tcPr>
            <w:tcW w:w="507" w:type="dxa"/>
          </w:tcPr>
          <w:p w14:paraId="6EF9D58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240</w:t>
            </w:r>
          </w:p>
        </w:tc>
        <w:tc>
          <w:tcPr>
            <w:tcW w:w="629" w:type="dxa"/>
          </w:tcPr>
          <w:p w14:paraId="0181699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79</w:t>
            </w:r>
          </w:p>
        </w:tc>
        <w:tc>
          <w:tcPr>
            <w:tcW w:w="683" w:type="dxa"/>
          </w:tcPr>
          <w:p w14:paraId="5CBCC60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435</w:t>
            </w:r>
          </w:p>
        </w:tc>
        <w:tc>
          <w:tcPr>
            <w:tcW w:w="509" w:type="dxa"/>
          </w:tcPr>
          <w:p w14:paraId="5106FF1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18</w:t>
            </w:r>
          </w:p>
        </w:tc>
        <w:tc>
          <w:tcPr>
            <w:tcW w:w="420" w:type="dxa"/>
          </w:tcPr>
          <w:p w14:paraId="14762D1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145</w:t>
            </w:r>
          </w:p>
        </w:tc>
        <w:tc>
          <w:tcPr>
            <w:tcW w:w="511" w:type="dxa"/>
          </w:tcPr>
          <w:p w14:paraId="14AD9E1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356</w:t>
            </w:r>
          </w:p>
        </w:tc>
        <w:tc>
          <w:tcPr>
            <w:tcW w:w="541" w:type="dxa"/>
          </w:tcPr>
          <w:p w14:paraId="6397533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30</w:t>
            </w:r>
          </w:p>
        </w:tc>
        <w:tc>
          <w:tcPr>
            <w:tcW w:w="683" w:type="dxa"/>
          </w:tcPr>
          <w:p w14:paraId="3F6043E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549</w:t>
            </w:r>
          </w:p>
        </w:tc>
      </w:tr>
      <w:tr w:rsidR="0031311E" w:rsidRPr="003E14BD" w14:paraId="5BB6972D"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6A290A52"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Деца ОСИ</w:t>
            </w:r>
          </w:p>
        </w:tc>
        <w:tc>
          <w:tcPr>
            <w:tcW w:w="502" w:type="dxa"/>
          </w:tcPr>
          <w:p w14:paraId="437DD39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489" w:type="dxa"/>
          </w:tcPr>
          <w:p w14:paraId="4D2A2B1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507" w:type="dxa"/>
          </w:tcPr>
          <w:p w14:paraId="65C484F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w:t>
            </w:r>
          </w:p>
        </w:tc>
        <w:tc>
          <w:tcPr>
            <w:tcW w:w="609" w:type="dxa"/>
          </w:tcPr>
          <w:p w14:paraId="3F2D257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683" w:type="dxa"/>
          </w:tcPr>
          <w:p w14:paraId="4202E8C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27</w:t>
            </w:r>
          </w:p>
        </w:tc>
        <w:tc>
          <w:tcPr>
            <w:tcW w:w="571" w:type="dxa"/>
          </w:tcPr>
          <w:p w14:paraId="04A8C3A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5966C1B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5621B64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29" w:type="dxa"/>
          </w:tcPr>
          <w:p w14:paraId="665BDD1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6D3CFCB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9" w:type="dxa"/>
          </w:tcPr>
          <w:p w14:paraId="57B7D80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42E6DBB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511" w:type="dxa"/>
          </w:tcPr>
          <w:p w14:paraId="2D8788D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4398A08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515241E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r>
      <w:tr w:rsidR="0031311E" w:rsidRPr="003E14BD" w14:paraId="2A5ACC3F"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06D280E7"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у поступцима одређивања личног имена </w:t>
            </w:r>
          </w:p>
        </w:tc>
        <w:tc>
          <w:tcPr>
            <w:tcW w:w="502" w:type="dxa"/>
          </w:tcPr>
          <w:p w14:paraId="54A7D27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45411F8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6E6450A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19769D6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7681AC5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67BCA4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491" w:type="dxa"/>
          </w:tcPr>
          <w:p w14:paraId="4AF40D4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0FADFA9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29" w:type="dxa"/>
          </w:tcPr>
          <w:p w14:paraId="20743E1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267FB9A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9" w:type="dxa"/>
          </w:tcPr>
          <w:p w14:paraId="0D01EA5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1D88386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0DE828E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w:t>
            </w:r>
          </w:p>
        </w:tc>
        <w:tc>
          <w:tcPr>
            <w:tcW w:w="541" w:type="dxa"/>
          </w:tcPr>
          <w:p w14:paraId="1E76C25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683" w:type="dxa"/>
          </w:tcPr>
          <w:p w14:paraId="4D0A974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13</w:t>
            </w:r>
          </w:p>
        </w:tc>
      </w:tr>
      <w:tr w:rsidR="0031311E" w:rsidRPr="003E14BD" w14:paraId="161D9784"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785A68F8"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Деца у поступцима располагања имовином</w:t>
            </w:r>
          </w:p>
        </w:tc>
        <w:tc>
          <w:tcPr>
            <w:tcW w:w="502" w:type="dxa"/>
          </w:tcPr>
          <w:p w14:paraId="3F79FB5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489" w:type="dxa"/>
          </w:tcPr>
          <w:p w14:paraId="45ACEFA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507" w:type="dxa"/>
          </w:tcPr>
          <w:p w14:paraId="1671F35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w:t>
            </w:r>
          </w:p>
        </w:tc>
        <w:tc>
          <w:tcPr>
            <w:tcW w:w="609" w:type="dxa"/>
          </w:tcPr>
          <w:p w14:paraId="2C903F9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683" w:type="dxa"/>
          </w:tcPr>
          <w:p w14:paraId="34E57E6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24</w:t>
            </w:r>
          </w:p>
        </w:tc>
        <w:tc>
          <w:tcPr>
            <w:tcW w:w="571" w:type="dxa"/>
          </w:tcPr>
          <w:p w14:paraId="632EB50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11E4445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7" w:type="dxa"/>
          </w:tcPr>
          <w:p w14:paraId="7D1F3D5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629" w:type="dxa"/>
          </w:tcPr>
          <w:p w14:paraId="3280E3C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683" w:type="dxa"/>
          </w:tcPr>
          <w:p w14:paraId="15AE695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w:t>
            </w:r>
          </w:p>
        </w:tc>
        <w:tc>
          <w:tcPr>
            <w:tcW w:w="509" w:type="dxa"/>
          </w:tcPr>
          <w:p w14:paraId="5F0AE1C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3F836BB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2FC8846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3A8C485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32C04B8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3757D94F"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084A5BE7"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у поступцима сагласности за малолетнички брак </w:t>
            </w:r>
          </w:p>
        </w:tc>
        <w:tc>
          <w:tcPr>
            <w:tcW w:w="502" w:type="dxa"/>
          </w:tcPr>
          <w:p w14:paraId="27B462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4E27D14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6893BA8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06688A7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7393D50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095FA44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352D85D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2E7376D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629" w:type="dxa"/>
          </w:tcPr>
          <w:p w14:paraId="1EA3271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683" w:type="dxa"/>
          </w:tcPr>
          <w:p w14:paraId="741F896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509" w:type="dxa"/>
          </w:tcPr>
          <w:p w14:paraId="78E70B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52AD90A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6792A0C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7F2F74F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5AA642A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3F37F761"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403880F8"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жртве трговине 0људима </w:t>
            </w:r>
          </w:p>
        </w:tc>
        <w:tc>
          <w:tcPr>
            <w:tcW w:w="502" w:type="dxa"/>
          </w:tcPr>
          <w:p w14:paraId="52B878B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09FB0CE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7F2A8AE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1E2088D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612EFC7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6298694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0C0C836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571A6E8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29" w:type="dxa"/>
          </w:tcPr>
          <w:p w14:paraId="2C0FC00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7347D91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9" w:type="dxa"/>
          </w:tcPr>
          <w:p w14:paraId="265F1DF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2A0C8C6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3E72394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3F0D5DE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7ED7FDF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00D35F5E"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611A12B0"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страни држављани без пратње </w:t>
            </w:r>
          </w:p>
        </w:tc>
        <w:tc>
          <w:tcPr>
            <w:tcW w:w="502" w:type="dxa"/>
          </w:tcPr>
          <w:p w14:paraId="404BCA9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36A80F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685BD32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25C108F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7980C3B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5BE220B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0D0E24D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72A6FD9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29" w:type="dxa"/>
          </w:tcPr>
          <w:p w14:paraId="0B5BE61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5F96146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9" w:type="dxa"/>
          </w:tcPr>
          <w:p w14:paraId="1B98D74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5186C8C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3AD1774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10D9915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05AAB44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0 </w:t>
            </w:r>
          </w:p>
        </w:tc>
      </w:tr>
      <w:tr w:rsidR="0031311E" w:rsidRPr="003E14BD" w14:paraId="34B764C7"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47FE3C84"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која живе и раде на улици </w:t>
            </w:r>
          </w:p>
        </w:tc>
        <w:tc>
          <w:tcPr>
            <w:tcW w:w="502" w:type="dxa"/>
          </w:tcPr>
          <w:p w14:paraId="7F64639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494DF37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4E822B6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72C8862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11CE8D2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3C0A2A6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6D094FF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194E7AF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29" w:type="dxa"/>
          </w:tcPr>
          <w:p w14:paraId="72CF6E4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1AC5936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9" w:type="dxa"/>
          </w:tcPr>
          <w:p w14:paraId="28B3829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09A5EE5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3DB45EE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41" w:type="dxa"/>
          </w:tcPr>
          <w:p w14:paraId="4BA8EC8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2A87BF0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1A362AAE"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7AA1F0D8"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Деца повратници из реадмисије </w:t>
            </w:r>
          </w:p>
        </w:tc>
        <w:tc>
          <w:tcPr>
            <w:tcW w:w="502" w:type="dxa"/>
          </w:tcPr>
          <w:p w14:paraId="31A184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1C615FE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5EA7E2E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69B8792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650DBB9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5AE18C0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91" w:type="dxa"/>
          </w:tcPr>
          <w:p w14:paraId="19C6E1E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7" w:type="dxa"/>
          </w:tcPr>
          <w:p w14:paraId="7DD46B0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629" w:type="dxa"/>
          </w:tcPr>
          <w:p w14:paraId="591BA44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683" w:type="dxa"/>
          </w:tcPr>
          <w:p w14:paraId="147AB18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509" w:type="dxa"/>
          </w:tcPr>
          <w:p w14:paraId="41F9718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1985B1B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3900B47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541" w:type="dxa"/>
          </w:tcPr>
          <w:p w14:paraId="6B182F6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19DEFA5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r>
      <w:tr w:rsidR="0031311E" w:rsidRPr="003E14BD" w14:paraId="12C8F699"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2B101799"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Остала деца </w:t>
            </w:r>
          </w:p>
        </w:tc>
        <w:tc>
          <w:tcPr>
            <w:tcW w:w="502" w:type="dxa"/>
          </w:tcPr>
          <w:p w14:paraId="23661FE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9" w:type="dxa"/>
          </w:tcPr>
          <w:p w14:paraId="1FE19F4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07" w:type="dxa"/>
          </w:tcPr>
          <w:p w14:paraId="2DA93F6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09" w:type="dxa"/>
          </w:tcPr>
          <w:p w14:paraId="50F1A0D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683" w:type="dxa"/>
          </w:tcPr>
          <w:p w14:paraId="60B3425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71" w:type="dxa"/>
          </w:tcPr>
          <w:p w14:paraId="5804402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491" w:type="dxa"/>
          </w:tcPr>
          <w:p w14:paraId="361E9F8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07" w:type="dxa"/>
          </w:tcPr>
          <w:p w14:paraId="4FDB5CE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w:t>
            </w:r>
          </w:p>
        </w:tc>
        <w:tc>
          <w:tcPr>
            <w:tcW w:w="629" w:type="dxa"/>
          </w:tcPr>
          <w:p w14:paraId="2D87053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683" w:type="dxa"/>
          </w:tcPr>
          <w:p w14:paraId="2FE01B3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w:t>
            </w:r>
          </w:p>
        </w:tc>
        <w:tc>
          <w:tcPr>
            <w:tcW w:w="509" w:type="dxa"/>
          </w:tcPr>
          <w:p w14:paraId="43821AE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20" w:type="dxa"/>
          </w:tcPr>
          <w:p w14:paraId="714FC42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1" w:type="dxa"/>
          </w:tcPr>
          <w:p w14:paraId="1C25B02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18</w:t>
            </w:r>
          </w:p>
        </w:tc>
        <w:tc>
          <w:tcPr>
            <w:tcW w:w="541" w:type="dxa"/>
          </w:tcPr>
          <w:p w14:paraId="6CE40F8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683" w:type="dxa"/>
          </w:tcPr>
          <w:p w14:paraId="04357B5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19</w:t>
            </w:r>
          </w:p>
        </w:tc>
      </w:tr>
      <w:tr w:rsidR="0031311E" w:rsidRPr="003E14BD" w14:paraId="16192EDC" w14:textId="77777777" w:rsidTr="00EA0A63">
        <w:trPr>
          <w:gridAfter w:val="1"/>
          <w:wAfter w:w="20" w:type="dxa"/>
          <w:trHeight w:val="278"/>
        </w:trPr>
        <w:tc>
          <w:tcPr>
            <w:cnfStyle w:val="001000000000" w:firstRow="0" w:lastRow="0" w:firstColumn="1" w:lastColumn="0" w:oddVBand="0" w:evenVBand="0" w:oddHBand="0" w:evenHBand="0" w:firstRowFirstColumn="0" w:firstRowLastColumn="0" w:lastRowFirstColumn="0" w:lastRowLastColumn="0"/>
            <w:tcW w:w="1616" w:type="dxa"/>
          </w:tcPr>
          <w:p w14:paraId="42A8FE15"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Укупно </w:t>
            </w:r>
          </w:p>
        </w:tc>
        <w:tc>
          <w:tcPr>
            <w:tcW w:w="502" w:type="dxa"/>
          </w:tcPr>
          <w:p w14:paraId="682855C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92</w:t>
            </w:r>
          </w:p>
        </w:tc>
        <w:tc>
          <w:tcPr>
            <w:tcW w:w="489" w:type="dxa"/>
          </w:tcPr>
          <w:p w14:paraId="6E70821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90</w:t>
            </w:r>
          </w:p>
        </w:tc>
        <w:tc>
          <w:tcPr>
            <w:tcW w:w="507" w:type="dxa"/>
          </w:tcPr>
          <w:p w14:paraId="6D3ADC4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621</w:t>
            </w:r>
          </w:p>
        </w:tc>
        <w:tc>
          <w:tcPr>
            <w:tcW w:w="609" w:type="dxa"/>
          </w:tcPr>
          <w:p w14:paraId="0620A33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167</w:t>
            </w:r>
          </w:p>
        </w:tc>
        <w:tc>
          <w:tcPr>
            <w:tcW w:w="683" w:type="dxa"/>
          </w:tcPr>
          <w:p w14:paraId="2D22940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970</w:t>
            </w:r>
          </w:p>
        </w:tc>
        <w:tc>
          <w:tcPr>
            <w:tcW w:w="571" w:type="dxa"/>
          </w:tcPr>
          <w:p w14:paraId="2296A87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46</w:t>
            </w:r>
          </w:p>
        </w:tc>
        <w:tc>
          <w:tcPr>
            <w:tcW w:w="491" w:type="dxa"/>
          </w:tcPr>
          <w:p w14:paraId="08C9ACB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94</w:t>
            </w:r>
          </w:p>
        </w:tc>
        <w:tc>
          <w:tcPr>
            <w:tcW w:w="507" w:type="dxa"/>
          </w:tcPr>
          <w:p w14:paraId="3BF4510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299</w:t>
            </w:r>
          </w:p>
        </w:tc>
        <w:tc>
          <w:tcPr>
            <w:tcW w:w="629" w:type="dxa"/>
          </w:tcPr>
          <w:p w14:paraId="26D67F1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117</w:t>
            </w:r>
          </w:p>
        </w:tc>
        <w:tc>
          <w:tcPr>
            <w:tcW w:w="683" w:type="dxa"/>
          </w:tcPr>
          <w:p w14:paraId="0DD6A2F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556</w:t>
            </w:r>
          </w:p>
        </w:tc>
        <w:tc>
          <w:tcPr>
            <w:tcW w:w="509" w:type="dxa"/>
          </w:tcPr>
          <w:p w14:paraId="7E36E97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22</w:t>
            </w:r>
          </w:p>
        </w:tc>
        <w:tc>
          <w:tcPr>
            <w:tcW w:w="420" w:type="dxa"/>
          </w:tcPr>
          <w:p w14:paraId="1BA7979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192</w:t>
            </w:r>
          </w:p>
        </w:tc>
        <w:tc>
          <w:tcPr>
            <w:tcW w:w="511" w:type="dxa"/>
          </w:tcPr>
          <w:p w14:paraId="076EF3B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462</w:t>
            </w:r>
          </w:p>
        </w:tc>
        <w:tc>
          <w:tcPr>
            <w:tcW w:w="541" w:type="dxa"/>
          </w:tcPr>
          <w:p w14:paraId="4687887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63</w:t>
            </w:r>
          </w:p>
        </w:tc>
        <w:tc>
          <w:tcPr>
            <w:tcW w:w="683" w:type="dxa"/>
          </w:tcPr>
          <w:p w14:paraId="588C36A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739</w:t>
            </w:r>
          </w:p>
        </w:tc>
      </w:tr>
    </w:tbl>
    <w:p w14:paraId="5F277C5F" w14:textId="77777777" w:rsidR="0031311E" w:rsidRPr="003E14BD" w:rsidRDefault="0031311E" w:rsidP="0031311E">
      <w:pPr>
        <w:rPr>
          <w:rFonts w:ascii="Century Gothic" w:eastAsia="Times New Roman" w:hAnsi="Century Gothic" w:cs="Times New Roman"/>
          <w:i/>
          <w:iCs/>
          <w:kern w:val="0"/>
          <w:sz w:val="16"/>
          <w:szCs w:val="16"/>
          <w:lang w:val="sr-Cyrl-RS"/>
        </w:rPr>
      </w:pPr>
      <w:r w:rsidRPr="003E14BD">
        <w:rPr>
          <w:rFonts w:ascii="Century Gothic" w:eastAsia="Times New Roman" w:hAnsi="Century Gothic" w:cs="Times New Roman"/>
          <w:i/>
          <w:iCs/>
          <w:kern w:val="0"/>
          <w:sz w:val="16"/>
          <w:szCs w:val="16"/>
          <w:lang w:val="sr-Cyrl-RS"/>
        </w:rPr>
        <w:t xml:space="preserve">Извор: Извештаји ЦСР </w:t>
      </w:r>
    </w:p>
    <w:tbl>
      <w:tblPr>
        <w:tblStyle w:val="TableGrid3"/>
        <w:tblW w:w="9918" w:type="dxa"/>
        <w:tblLook w:val="04A0" w:firstRow="1" w:lastRow="0" w:firstColumn="1" w:lastColumn="0" w:noHBand="0" w:noVBand="1"/>
      </w:tblPr>
      <w:tblGrid>
        <w:gridCol w:w="9918"/>
      </w:tblGrid>
      <w:tr w:rsidR="0031311E" w:rsidRPr="003E14BD" w14:paraId="6999B9CF" w14:textId="77777777" w:rsidTr="00EA0A63">
        <w:tc>
          <w:tcPr>
            <w:tcW w:w="9918" w:type="dxa"/>
          </w:tcPr>
          <w:p w14:paraId="286C9B97" w14:textId="05B0F3F1" w:rsidR="0031311E" w:rsidRPr="003E14BD" w:rsidRDefault="0031311E" w:rsidP="008B7FC6">
            <w:pPr>
              <w:rPr>
                <w:rFonts w:ascii="Century Gothic" w:hAnsi="Century Gothic" w:cs="Times New Roman"/>
                <w:sz w:val="18"/>
                <w:szCs w:val="18"/>
                <w:lang w:val="sr-Cyrl-RS"/>
              </w:rPr>
            </w:pPr>
            <w:r w:rsidRPr="003E14BD">
              <w:rPr>
                <w:rFonts w:ascii="Century Gothic" w:hAnsi="Century Gothic" w:cs="Times New Roman"/>
                <w:i/>
                <w:iCs/>
                <w:sz w:val="18"/>
                <w:szCs w:val="18"/>
                <w:lang w:val="sr-Cyrl-RS"/>
              </w:rPr>
              <w:t>Коментар:</w:t>
            </w:r>
          </w:p>
        </w:tc>
      </w:tr>
    </w:tbl>
    <w:tbl>
      <w:tblPr>
        <w:tblStyle w:val="GridTable21"/>
        <w:tblW w:w="10428" w:type="dxa"/>
        <w:tblLayout w:type="fixed"/>
        <w:tblLook w:val="04A0" w:firstRow="1" w:lastRow="0" w:firstColumn="1" w:lastColumn="0" w:noHBand="0" w:noVBand="1"/>
      </w:tblPr>
      <w:tblGrid>
        <w:gridCol w:w="1964"/>
        <w:gridCol w:w="568"/>
        <w:gridCol w:w="627"/>
        <w:gridCol w:w="598"/>
        <w:gridCol w:w="674"/>
        <w:gridCol w:w="446"/>
        <w:gridCol w:w="602"/>
        <w:gridCol w:w="470"/>
        <w:gridCol w:w="626"/>
        <w:gridCol w:w="670"/>
        <w:gridCol w:w="636"/>
        <w:gridCol w:w="629"/>
        <w:gridCol w:w="472"/>
        <w:gridCol w:w="472"/>
        <w:gridCol w:w="473"/>
        <w:gridCol w:w="481"/>
        <w:gridCol w:w="20"/>
      </w:tblGrid>
      <w:tr w:rsidR="0031311E" w:rsidRPr="003E14BD" w14:paraId="6644D117" w14:textId="77777777" w:rsidTr="00EA0A6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428" w:type="dxa"/>
            <w:gridSpan w:val="17"/>
            <w:noWrap/>
            <w:hideMark/>
          </w:tcPr>
          <w:p w14:paraId="6CFAA2CF" w14:textId="21FC92A0" w:rsidR="0031311E" w:rsidRPr="003E14BD" w:rsidRDefault="0031311E" w:rsidP="00EA0A63">
            <w:pPr>
              <w:rPr>
                <w:rFonts w:ascii="Century Gothic" w:eastAsia="Times New Roman" w:hAnsi="Century Gothic" w:cs="Calibri"/>
                <w:b w:val="0"/>
                <w:bCs w:val="0"/>
                <w:sz w:val="18"/>
                <w:szCs w:val="18"/>
                <w:lang w:val="sr-Cyrl-RS"/>
              </w:rPr>
            </w:pPr>
            <w:r w:rsidRPr="003E14BD">
              <w:rPr>
                <w:rFonts w:ascii="Century Gothic" w:eastAsia="Times New Roman" w:hAnsi="Century Gothic" w:cs="Calibri"/>
                <w:sz w:val="18"/>
                <w:szCs w:val="18"/>
                <w:lang w:val="sr-Cyrl-RS"/>
              </w:rPr>
              <w:lastRenderedPageBreak/>
              <w:t xml:space="preserve"> Табела </w:t>
            </w:r>
            <w:r w:rsidR="00C85DDF">
              <w:rPr>
                <w:rFonts w:ascii="Century Gothic" w:eastAsia="Times New Roman" w:hAnsi="Century Gothic" w:cs="Calibri"/>
                <w:sz w:val="18"/>
                <w:szCs w:val="18"/>
              </w:rPr>
              <w:t>4</w:t>
            </w:r>
            <w:r w:rsidRPr="003E14BD">
              <w:rPr>
                <w:rFonts w:ascii="Century Gothic" w:eastAsia="Times New Roman" w:hAnsi="Century Gothic" w:cs="Calibri"/>
                <w:sz w:val="18"/>
                <w:szCs w:val="18"/>
                <w:lang w:val="sr-Cyrl-RS"/>
              </w:rPr>
              <w:t xml:space="preserve">: Број пунолетних корисника у ЦСР према корисничким групама и старости </w:t>
            </w:r>
          </w:p>
        </w:tc>
      </w:tr>
      <w:tr w:rsidR="0031311E" w:rsidRPr="003E14BD" w14:paraId="19E4803C" w14:textId="77777777" w:rsidTr="00EA0A6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964" w:type="dxa"/>
            <w:noWrap/>
          </w:tcPr>
          <w:p w14:paraId="79163CCA" w14:textId="77777777" w:rsidR="0031311E" w:rsidRPr="003E14BD" w:rsidRDefault="0031311E" w:rsidP="00EA0A63">
            <w:pPr>
              <w:rPr>
                <w:rFonts w:ascii="Century Gothic" w:eastAsia="Times New Roman" w:hAnsi="Century Gothic" w:cs="Calibri"/>
                <w:b w:val="0"/>
                <w:bCs w:val="0"/>
                <w:sz w:val="18"/>
                <w:szCs w:val="18"/>
                <w:lang w:val="sr-Cyrl-RS"/>
              </w:rPr>
            </w:pPr>
          </w:p>
        </w:tc>
        <w:tc>
          <w:tcPr>
            <w:tcW w:w="2913" w:type="dxa"/>
            <w:gridSpan w:val="5"/>
          </w:tcPr>
          <w:p w14:paraId="6526FEA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sz w:val="18"/>
                <w:szCs w:val="18"/>
                <w:lang w:val="sr-Cyrl-RS"/>
              </w:rPr>
            </w:pPr>
            <w:r w:rsidRPr="003E14BD">
              <w:rPr>
                <w:rFonts w:ascii="Century Gothic" w:eastAsia="Times New Roman" w:hAnsi="Century Gothic" w:cs="Calibri"/>
                <w:b/>
                <w:bCs/>
                <w:sz w:val="18"/>
                <w:szCs w:val="18"/>
                <w:lang w:val="sr-Cyrl-RS"/>
              </w:rPr>
              <w:t>2021</w:t>
            </w:r>
          </w:p>
        </w:tc>
        <w:tc>
          <w:tcPr>
            <w:tcW w:w="3004" w:type="dxa"/>
            <w:gridSpan w:val="5"/>
          </w:tcPr>
          <w:p w14:paraId="240339E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sz w:val="18"/>
                <w:szCs w:val="18"/>
                <w:lang w:val="sr-Cyrl-RS"/>
              </w:rPr>
            </w:pPr>
            <w:r w:rsidRPr="003E14BD">
              <w:rPr>
                <w:rFonts w:ascii="Century Gothic" w:eastAsia="Times New Roman" w:hAnsi="Century Gothic" w:cs="Calibri"/>
                <w:b/>
                <w:bCs/>
                <w:sz w:val="18"/>
                <w:szCs w:val="18"/>
                <w:lang w:val="sr-Cyrl-RS"/>
              </w:rPr>
              <w:t>2022</w:t>
            </w:r>
          </w:p>
        </w:tc>
        <w:tc>
          <w:tcPr>
            <w:tcW w:w="2547" w:type="dxa"/>
            <w:gridSpan w:val="6"/>
          </w:tcPr>
          <w:p w14:paraId="2AD0735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sz w:val="18"/>
                <w:szCs w:val="18"/>
                <w:lang w:val="sr-Cyrl-RS"/>
              </w:rPr>
            </w:pPr>
            <w:r w:rsidRPr="003E14BD">
              <w:rPr>
                <w:rFonts w:ascii="Century Gothic" w:eastAsia="Times New Roman" w:hAnsi="Century Gothic" w:cs="Calibri"/>
                <w:b/>
                <w:bCs/>
                <w:sz w:val="18"/>
                <w:szCs w:val="18"/>
                <w:lang w:val="sr-Cyrl-RS"/>
              </w:rPr>
              <w:t>2023</w:t>
            </w:r>
          </w:p>
        </w:tc>
      </w:tr>
      <w:tr w:rsidR="0031311E" w:rsidRPr="003E14BD" w14:paraId="18075407" w14:textId="77777777" w:rsidTr="00EA0A63">
        <w:trPr>
          <w:gridAfter w:val="1"/>
          <w:wAfter w:w="20" w:type="dxa"/>
          <w:trHeight w:val="1079"/>
        </w:trPr>
        <w:tc>
          <w:tcPr>
            <w:cnfStyle w:val="001000000000" w:firstRow="0" w:lastRow="0" w:firstColumn="1" w:lastColumn="0" w:oddVBand="0" w:evenVBand="0" w:oddHBand="0" w:evenHBand="0" w:firstRowFirstColumn="0" w:firstRowLastColumn="0" w:lastRowFirstColumn="0" w:lastRowLastColumn="0"/>
            <w:tcW w:w="1964" w:type="dxa"/>
            <w:noWrap/>
            <w:hideMark/>
          </w:tcPr>
          <w:p w14:paraId="6E182BCD" w14:textId="77777777" w:rsidR="0031311E" w:rsidRPr="003E14BD" w:rsidRDefault="0031311E" w:rsidP="00EA0A63">
            <w:pPr>
              <w:rPr>
                <w:rFonts w:ascii="Century Gothic" w:eastAsia="Times New Roman" w:hAnsi="Century Gothic" w:cs="Calibri"/>
                <w:sz w:val="18"/>
                <w:szCs w:val="18"/>
                <w:lang w:val="sr-Cyrl-RS"/>
              </w:rPr>
            </w:pPr>
            <w:r w:rsidRPr="003E14BD">
              <w:rPr>
                <w:rFonts w:ascii="Century Gothic" w:eastAsia="Times New Roman" w:hAnsi="Century Gothic" w:cs="Calibri"/>
                <w:sz w:val="18"/>
                <w:szCs w:val="18"/>
                <w:lang w:val="sr-Cyrl-RS"/>
              </w:rPr>
              <w:t xml:space="preserve">Корисничке групе </w:t>
            </w:r>
          </w:p>
        </w:tc>
        <w:tc>
          <w:tcPr>
            <w:tcW w:w="568" w:type="dxa"/>
            <w:noWrap/>
            <w:textDirection w:val="btLr"/>
            <w:hideMark/>
          </w:tcPr>
          <w:p w14:paraId="3055458B" w14:textId="77777777" w:rsidR="0031311E" w:rsidRPr="003E14BD" w:rsidRDefault="0031311E" w:rsidP="00EA0A63">
            <w:pPr>
              <w:ind w:left="113" w:right="113"/>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Млади                (18 - 25) </w:t>
            </w:r>
          </w:p>
        </w:tc>
        <w:tc>
          <w:tcPr>
            <w:tcW w:w="627" w:type="dxa"/>
            <w:noWrap/>
            <w:textDirection w:val="btLr"/>
            <w:hideMark/>
          </w:tcPr>
          <w:p w14:paraId="5259B8E4" w14:textId="77777777" w:rsidR="0031311E" w:rsidRPr="003E14BD" w:rsidRDefault="0031311E" w:rsidP="00EA0A63">
            <w:pPr>
              <w:ind w:left="113" w:right="113"/>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Одрасли      (26 - 64) </w:t>
            </w:r>
          </w:p>
        </w:tc>
        <w:tc>
          <w:tcPr>
            <w:tcW w:w="598" w:type="dxa"/>
            <w:noWrap/>
            <w:textDirection w:val="btLr"/>
            <w:hideMark/>
          </w:tcPr>
          <w:p w14:paraId="5716E309" w14:textId="77777777" w:rsidR="0031311E" w:rsidRPr="003E14BD" w:rsidRDefault="0031311E" w:rsidP="00EA0A63">
            <w:pPr>
              <w:ind w:left="113" w:right="113"/>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(65 - 79) </w:t>
            </w:r>
          </w:p>
        </w:tc>
        <w:tc>
          <w:tcPr>
            <w:tcW w:w="674" w:type="dxa"/>
            <w:noWrap/>
            <w:textDirection w:val="btLr"/>
            <w:hideMark/>
          </w:tcPr>
          <w:p w14:paraId="2410B2CD" w14:textId="77777777" w:rsidR="0031311E" w:rsidRPr="003E14BD" w:rsidRDefault="0031311E" w:rsidP="00EA0A63">
            <w:pPr>
              <w:ind w:left="113" w:right="113"/>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(80 и  више) </w:t>
            </w:r>
          </w:p>
        </w:tc>
        <w:tc>
          <w:tcPr>
            <w:tcW w:w="446" w:type="dxa"/>
            <w:noWrap/>
            <w:textDirection w:val="btLr"/>
            <w:hideMark/>
          </w:tcPr>
          <w:p w14:paraId="2FA836D8" w14:textId="77777777" w:rsidR="0031311E" w:rsidRPr="003E14BD" w:rsidRDefault="0031311E" w:rsidP="00EA0A63">
            <w:pPr>
              <w:ind w:left="113" w:right="113"/>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Укупно</w:t>
            </w:r>
          </w:p>
        </w:tc>
        <w:tc>
          <w:tcPr>
            <w:tcW w:w="602" w:type="dxa"/>
            <w:textDirection w:val="btLr"/>
          </w:tcPr>
          <w:p w14:paraId="634CC42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Млади                (18 - 25) </w:t>
            </w:r>
          </w:p>
        </w:tc>
        <w:tc>
          <w:tcPr>
            <w:tcW w:w="470" w:type="dxa"/>
            <w:textDirection w:val="btLr"/>
          </w:tcPr>
          <w:p w14:paraId="130EC5A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Одрасли      (26 - 64) </w:t>
            </w:r>
          </w:p>
        </w:tc>
        <w:tc>
          <w:tcPr>
            <w:tcW w:w="626" w:type="dxa"/>
            <w:textDirection w:val="btLr"/>
          </w:tcPr>
          <w:p w14:paraId="38C20A5D"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(65 - 79) </w:t>
            </w:r>
          </w:p>
        </w:tc>
        <w:tc>
          <w:tcPr>
            <w:tcW w:w="670" w:type="dxa"/>
            <w:textDirection w:val="btLr"/>
          </w:tcPr>
          <w:p w14:paraId="0714521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(80 и више) </w:t>
            </w:r>
          </w:p>
        </w:tc>
        <w:tc>
          <w:tcPr>
            <w:tcW w:w="636" w:type="dxa"/>
            <w:textDirection w:val="btLr"/>
          </w:tcPr>
          <w:p w14:paraId="319D76E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Укупно</w:t>
            </w:r>
          </w:p>
        </w:tc>
        <w:tc>
          <w:tcPr>
            <w:tcW w:w="629" w:type="dxa"/>
            <w:textDirection w:val="btLr"/>
          </w:tcPr>
          <w:p w14:paraId="00E720C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Млади                (18 - 25) </w:t>
            </w:r>
          </w:p>
        </w:tc>
        <w:tc>
          <w:tcPr>
            <w:tcW w:w="472" w:type="dxa"/>
            <w:textDirection w:val="btLr"/>
          </w:tcPr>
          <w:p w14:paraId="3DE1809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Одрасли      (26 - 64) </w:t>
            </w:r>
          </w:p>
        </w:tc>
        <w:tc>
          <w:tcPr>
            <w:tcW w:w="472" w:type="dxa"/>
            <w:textDirection w:val="btLr"/>
          </w:tcPr>
          <w:p w14:paraId="0F0EAB8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(65 - 79) </w:t>
            </w:r>
          </w:p>
        </w:tc>
        <w:tc>
          <w:tcPr>
            <w:tcW w:w="473" w:type="dxa"/>
            <w:textDirection w:val="btLr"/>
          </w:tcPr>
          <w:p w14:paraId="40D6047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 xml:space="preserve">Старији (80 и више) </w:t>
            </w:r>
          </w:p>
        </w:tc>
        <w:tc>
          <w:tcPr>
            <w:tcW w:w="481" w:type="dxa"/>
            <w:textDirection w:val="btLr"/>
          </w:tcPr>
          <w:p w14:paraId="6D77626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6"/>
                <w:szCs w:val="16"/>
                <w:lang w:val="sr-Cyrl-RS"/>
              </w:rPr>
            </w:pPr>
            <w:r w:rsidRPr="003E14BD">
              <w:rPr>
                <w:rFonts w:ascii="Century Gothic" w:eastAsia="Times New Roman" w:hAnsi="Century Gothic" w:cs="Calibri"/>
                <w:b/>
                <w:bCs/>
                <w:sz w:val="16"/>
                <w:szCs w:val="16"/>
                <w:lang w:val="sr-Cyrl-RS"/>
              </w:rPr>
              <w:t>Укупно</w:t>
            </w:r>
          </w:p>
        </w:tc>
      </w:tr>
      <w:tr w:rsidR="0031311E" w:rsidRPr="003E14BD" w14:paraId="7A3688AB"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6C2F4A03"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Особе под старатељством</w:t>
            </w:r>
            <w:r w:rsidRPr="003E14BD">
              <w:rPr>
                <w:rFonts w:ascii="Century Gothic" w:eastAsia="Times New Roman" w:hAnsi="Century Gothic" w:cs="Calibri"/>
                <w:b w:val="0"/>
                <w:bCs w:val="0"/>
                <w:sz w:val="16"/>
                <w:szCs w:val="16"/>
                <w:vertAlign w:val="superscript"/>
                <w:lang w:val="sr-Cyrl-RS"/>
              </w:rPr>
              <w:footnoteReference w:id="29"/>
            </w:r>
          </w:p>
        </w:tc>
        <w:tc>
          <w:tcPr>
            <w:tcW w:w="568" w:type="dxa"/>
            <w:noWrap/>
          </w:tcPr>
          <w:p w14:paraId="6D373B2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16</w:t>
            </w:r>
          </w:p>
        </w:tc>
        <w:tc>
          <w:tcPr>
            <w:tcW w:w="627" w:type="dxa"/>
            <w:noWrap/>
          </w:tcPr>
          <w:p w14:paraId="7AE4BD0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63</w:t>
            </w:r>
          </w:p>
        </w:tc>
        <w:tc>
          <w:tcPr>
            <w:tcW w:w="598" w:type="dxa"/>
            <w:noWrap/>
          </w:tcPr>
          <w:p w14:paraId="343587F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14</w:t>
            </w:r>
          </w:p>
        </w:tc>
        <w:tc>
          <w:tcPr>
            <w:tcW w:w="674" w:type="dxa"/>
            <w:noWrap/>
          </w:tcPr>
          <w:p w14:paraId="04AF074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w:t>
            </w:r>
          </w:p>
        </w:tc>
        <w:tc>
          <w:tcPr>
            <w:tcW w:w="446" w:type="dxa"/>
            <w:noWrap/>
          </w:tcPr>
          <w:p w14:paraId="49B5CBE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2"/>
                <w:szCs w:val="16"/>
                <w:lang w:val="sr-Cyrl-RS"/>
              </w:rPr>
              <w:t>102</w:t>
            </w:r>
          </w:p>
        </w:tc>
        <w:tc>
          <w:tcPr>
            <w:tcW w:w="602" w:type="dxa"/>
          </w:tcPr>
          <w:p w14:paraId="5E5C832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8</w:t>
            </w:r>
          </w:p>
        </w:tc>
        <w:tc>
          <w:tcPr>
            <w:tcW w:w="470" w:type="dxa"/>
          </w:tcPr>
          <w:p w14:paraId="1E217E3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52</w:t>
            </w:r>
          </w:p>
        </w:tc>
        <w:tc>
          <w:tcPr>
            <w:tcW w:w="626" w:type="dxa"/>
          </w:tcPr>
          <w:p w14:paraId="05F4ADA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w:t>
            </w:r>
          </w:p>
        </w:tc>
        <w:tc>
          <w:tcPr>
            <w:tcW w:w="670" w:type="dxa"/>
          </w:tcPr>
          <w:p w14:paraId="16B76C37"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636" w:type="dxa"/>
          </w:tcPr>
          <w:p w14:paraId="15BF2D7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73</w:t>
            </w:r>
          </w:p>
        </w:tc>
        <w:tc>
          <w:tcPr>
            <w:tcW w:w="629" w:type="dxa"/>
          </w:tcPr>
          <w:p w14:paraId="623FB32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5</w:t>
            </w:r>
          </w:p>
        </w:tc>
        <w:tc>
          <w:tcPr>
            <w:tcW w:w="472" w:type="dxa"/>
          </w:tcPr>
          <w:p w14:paraId="40C99EB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29</w:t>
            </w:r>
          </w:p>
        </w:tc>
        <w:tc>
          <w:tcPr>
            <w:tcW w:w="472" w:type="dxa"/>
          </w:tcPr>
          <w:p w14:paraId="11DB86E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473" w:type="dxa"/>
          </w:tcPr>
          <w:p w14:paraId="2DD27E3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w:t>
            </w:r>
          </w:p>
        </w:tc>
        <w:tc>
          <w:tcPr>
            <w:tcW w:w="481" w:type="dxa"/>
          </w:tcPr>
          <w:p w14:paraId="7F40F65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41</w:t>
            </w:r>
          </w:p>
        </w:tc>
      </w:tr>
      <w:tr w:rsidR="0031311E" w:rsidRPr="003E14BD" w14:paraId="0FB8904B" w14:textId="77777777" w:rsidTr="00EA0A63">
        <w:trPr>
          <w:gridAfter w:val="1"/>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19260315"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Жртве насиља, занемаренe особe и у ризику од занемаривања </w:t>
            </w:r>
          </w:p>
        </w:tc>
        <w:tc>
          <w:tcPr>
            <w:tcW w:w="568" w:type="dxa"/>
            <w:noWrap/>
          </w:tcPr>
          <w:p w14:paraId="6250F2F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10</w:t>
            </w:r>
          </w:p>
        </w:tc>
        <w:tc>
          <w:tcPr>
            <w:tcW w:w="627" w:type="dxa"/>
            <w:noWrap/>
          </w:tcPr>
          <w:p w14:paraId="56854891"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94</w:t>
            </w:r>
          </w:p>
        </w:tc>
        <w:tc>
          <w:tcPr>
            <w:tcW w:w="598" w:type="dxa"/>
            <w:noWrap/>
          </w:tcPr>
          <w:p w14:paraId="523DB8EB"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24EBEBD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09C329C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2"/>
                <w:szCs w:val="16"/>
                <w:lang w:val="sr-Cyrl-RS"/>
              </w:rPr>
              <w:t>104</w:t>
            </w:r>
          </w:p>
        </w:tc>
        <w:tc>
          <w:tcPr>
            <w:tcW w:w="602" w:type="dxa"/>
          </w:tcPr>
          <w:p w14:paraId="1F26007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10</w:t>
            </w:r>
          </w:p>
        </w:tc>
        <w:tc>
          <w:tcPr>
            <w:tcW w:w="470" w:type="dxa"/>
          </w:tcPr>
          <w:p w14:paraId="0FEBF0C1"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73</w:t>
            </w:r>
          </w:p>
        </w:tc>
        <w:tc>
          <w:tcPr>
            <w:tcW w:w="626" w:type="dxa"/>
          </w:tcPr>
          <w:p w14:paraId="697FDFB2"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10</w:t>
            </w:r>
          </w:p>
        </w:tc>
        <w:tc>
          <w:tcPr>
            <w:tcW w:w="670" w:type="dxa"/>
          </w:tcPr>
          <w:p w14:paraId="69B5A9B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636" w:type="dxa"/>
          </w:tcPr>
          <w:p w14:paraId="793CF3E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95</w:t>
            </w:r>
          </w:p>
        </w:tc>
        <w:tc>
          <w:tcPr>
            <w:tcW w:w="629" w:type="dxa"/>
          </w:tcPr>
          <w:p w14:paraId="32669D2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8</w:t>
            </w:r>
          </w:p>
        </w:tc>
        <w:tc>
          <w:tcPr>
            <w:tcW w:w="472" w:type="dxa"/>
          </w:tcPr>
          <w:p w14:paraId="25A76A6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43</w:t>
            </w:r>
          </w:p>
        </w:tc>
        <w:tc>
          <w:tcPr>
            <w:tcW w:w="472" w:type="dxa"/>
          </w:tcPr>
          <w:p w14:paraId="22A9188E"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19</w:t>
            </w:r>
          </w:p>
        </w:tc>
        <w:tc>
          <w:tcPr>
            <w:tcW w:w="473" w:type="dxa"/>
          </w:tcPr>
          <w:p w14:paraId="4C1FC91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7A72587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70</w:t>
            </w:r>
          </w:p>
        </w:tc>
      </w:tr>
      <w:tr w:rsidR="0031311E" w:rsidRPr="003E14BD" w14:paraId="4D11F9D9"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tcPr>
          <w:p w14:paraId="3684569A" w14:textId="77777777" w:rsidR="0031311E" w:rsidRPr="003E14BD" w:rsidRDefault="0031311E" w:rsidP="00EA0A63">
            <w:pPr>
              <w:rPr>
                <w:rFonts w:ascii="Century Gothic" w:eastAsia="Times New Roman" w:hAnsi="Century Gothic" w:cs="Calibri"/>
                <w:sz w:val="16"/>
                <w:szCs w:val="16"/>
                <w:lang w:val="sr-Cyrl-RS"/>
              </w:rPr>
            </w:pPr>
          </w:p>
        </w:tc>
        <w:tc>
          <w:tcPr>
            <w:tcW w:w="568" w:type="dxa"/>
            <w:noWrap/>
          </w:tcPr>
          <w:p w14:paraId="0DFB251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27" w:type="dxa"/>
            <w:noWrap/>
          </w:tcPr>
          <w:p w14:paraId="76CBBB3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598" w:type="dxa"/>
            <w:noWrap/>
          </w:tcPr>
          <w:p w14:paraId="00D9826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74" w:type="dxa"/>
            <w:noWrap/>
          </w:tcPr>
          <w:p w14:paraId="336D3C7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46" w:type="dxa"/>
            <w:noWrap/>
          </w:tcPr>
          <w:p w14:paraId="00B60CF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02" w:type="dxa"/>
          </w:tcPr>
          <w:p w14:paraId="631BE2E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70" w:type="dxa"/>
          </w:tcPr>
          <w:p w14:paraId="3FDD0D47"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26" w:type="dxa"/>
          </w:tcPr>
          <w:p w14:paraId="1E53377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70" w:type="dxa"/>
          </w:tcPr>
          <w:p w14:paraId="7983551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36" w:type="dxa"/>
          </w:tcPr>
          <w:p w14:paraId="3E6498D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629" w:type="dxa"/>
          </w:tcPr>
          <w:p w14:paraId="34494EF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72" w:type="dxa"/>
          </w:tcPr>
          <w:p w14:paraId="7B68580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72" w:type="dxa"/>
          </w:tcPr>
          <w:p w14:paraId="6D0560F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73" w:type="dxa"/>
          </w:tcPr>
          <w:p w14:paraId="02653FD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c>
          <w:tcPr>
            <w:tcW w:w="481" w:type="dxa"/>
          </w:tcPr>
          <w:p w14:paraId="014EF4C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p>
        </w:tc>
      </w:tr>
      <w:tr w:rsidR="0031311E" w:rsidRPr="003E14BD" w14:paraId="28CB97BB" w14:textId="77777777" w:rsidTr="00EA0A63">
        <w:trPr>
          <w:gridAfter w:val="1"/>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45AACC19"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Особе које се споре око вршења родитељског права </w:t>
            </w:r>
          </w:p>
        </w:tc>
        <w:tc>
          <w:tcPr>
            <w:tcW w:w="568" w:type="dxa"/>
            <w:noWrap/>
          </w:tcPr>
          <w:p w14:paraId="4464B2C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627" w:type="dxa"/>
            <w:noWrap/>
          </w:tcPr>
          <w:p w14:paraId="662A372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21</w:t>
            </w:r>
          </w:p>
        </w:tc>
        <w:tc>
          <w:tcPr>
            <w:tcW w:w="598" w:type="dxa"/>
            <w:noWrap/>
          </w:tcPr>
          <w:p w14:paraId="7C92D75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285C0E5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6E9E91BE"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23</w:t>
            </w:r>
          </w:p>
        </w:tc>
        <w:tc>
          <w:tcPr>
            <w:tcW w:w="602" w:type="dxa"/>
          </w:tcPr>
          <w:p w14:paraId="544A0F12"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470" w:type="dxa"/>
          </w:tcPr>
          <w:p w14:paraId="383118B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16</w:t>
            </w:r>
          </w:p>
        </w:tc>
        <w:tc>
          <w:tcPr>
            <w:tcW w:w="626" w:type="dxa"/>
          </w:tcPr>
          <w:p w14:paraId="4E8D923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0" w:type="dxa"/>
          </w:tcPr>
          <w:p w14:paraId="282E7C1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36" w:type="dxa"/>
          </w:tcPr>
          <w:p w14:paraId="1A5AE50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18</w:t>
            </w:r>
          </w:p>
        </w:tc>
        <w:tc>
          <w:tcPr>
            <w:tcW w:w="629" w:type="dxa"/>
          </w:tcPr>
          <w:p w14:paraId="2C112E9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472" w:type="dxa"/>
          </w:tcPr>
          <w:p w14:paraId="2A35F42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14</w:t>
            </w:r>
          </w:p>
        </w:tc>
        <w:tc>
          <w:tcPr>
            <w:tcW w:w="472" w:type="dxa"/>
          </w:tcPr>
          <w:p w14:paraId="72E57CE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3" w:type="dxa"/>
          </w:tcPr>
          <w:p w14:paraId="68F65F5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4EB5A01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16</w:t>
            </w:r>
          </w:p>
        </w:tc>
      </w:tr>
      <w:tr w:rsidR="0031311E" w:rsidRPr="003E14BD" w14:paraId="5E1A3F94"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2588A0B3"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Особе са инвалидитетом </w:t>
            </w:r>
          </w:p>
        </w:tc>
        <w:tc>
          <w:tcPr>
            <w:tcW w:w="568" w:type="dxa"/>
            <w:noWrap/>
          </w:tcPr>
          <w:p w14:paraId="0589BC9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15</w:t>
            </w:r>
          </w:p>
        </w:tc>
        <w:tc>
          <w:tcPr>
            <w:tcW w:w="627" w:type="dxa"/>
            <w:noWrap/>
          </w:tcPr>
          <w:p w14:paraId="10156E6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92</w:t>
            </w:r>
          </w:p>
        </w:tc>
        <w:tc>
          <w:tcPr>
            <w:tcW w:w="598" w:type="dxa"/>
            <w:noWrap/>
          </w:tcPr>
          <w:p w14:paraId="21388AE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97</w:t>
            </w:r>
          </w:p>
        </w:tc>
        <w:tc>
          <w:tcPr>
            <w:tcW w:w="674" w:type="dxa"/>
            <w:noWrap/>
          </w:tcPr>
          <w:p w14:paraId="1135AFF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23</w:t>
            </w:r>
          </w:p>
        </w:tc>
        <w:tc>
          <w:tcPr>
            <w:tcW w:w="446" w:type="dxa"/>
            <w:noWrap/>
          </w:tcPr>
          <w:p w14:paraId="53AB52D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2"/>
                <w:szCs w:val="16"/>
                <w:lang w:val="sr-Cyrl-RS"/>
              </w:rPr>
              <w:t>227</w:t>
            </w:r>
          </w:p>
        </w:tc>
        <w:tc>
          <w:tcPr>
            <w:tcW w:w="602" w:type="dxa"/>
          </w:tcPr>
          <w:p w14:paraId="6E96EFD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w:t>
            </w:r>
          </w:p>
        </w:tc>
        <w:tc>
          <w:tcPr>
            <w:tcW w:w="470" w:type="dxa"/>
          </w:tcPr>
          <w:p w14:paraId="2F7B886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52</w:t>
            </w:r>
          </w:p>
        </w:tc>
        <w:tc>
          <w:tcPr>
            <w:tcW w:w="626" w:type="dxa"/>
          </w:tcPr>
          <w:p w14:paraId="312CE94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44</w:t>
            </w:r>
          </w:p>
        </w:tc>
        <w:tc>
          <w:tcPr>
            <w:tcW w:w="670" w:type="dxa"/>
          </w:tcPr>
          <w:p w14:paraId="22FF21E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20</w:t>
            </w:r>
          </w:p>
        </w:tc>
        <w:tc>
          <w:tcPr>
            <w:tcW w:w="636" w:type="dxa"/>
          </w:tcPr>
          <w:p w14:paraId="30C4D9E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123</w:t>
            </w:r>
          </w:p>
        </w:tc>
        <w:tc>
          <w:tcPr>
            <w:tcW w:w="629" w:type="dxa"/>
          </w:tcPr>
          <w:p w14:paraId="0AE8999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472" w:type="dxa"/>
          </w:tcPr>
          <w:p w14:paraId="1857DB9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46</w:t>
            </w:r>
          </w:p>
        </w:tc>
        <w:tc>
          <w:tcPr>
            <w:tcW w:w="472" w:type="dxa"/>
          </w:tcPr>
          <w:p w14:paraId="7D90051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22</w:t>
            </w:r>
          </w:p>
        </w:tc>
        <w:tc>
          <w:tcPr>
            <w:tcW w:w="473" w:type="dxa"/>
          </w:tcPr>
          <w:p w14:paraId="19216B3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13</w:t>
            </w:r>
          </w:p>
        </w:tc>
        <w:tc>
          <w:tcPr>
            <w:tcW w:w="481" w:type="dxa"/>
          </w:tcPr>
          <w:p w14:paraId="321B586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83</w:t>
            </w:r>
          </w:p>
        </w:tc>
      </w:tr>
      <w:tr w:rsidR="0031311E" w:rsidRPr="003E14BD" w14:paraId="792392D7" w14:textId="77777777" w:rsidTr="00EA0A63">
        <w:trPr>
          <w:gridAfter w:val="1"/>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3005EF67"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Особа са друштвено неприхватљивим понашањем </w:t>
            </w:r>
          </w:p>
        </w:tc>
        <w:tc>
          <w:tcPr>
            <w:tcW w:w="568" w:type="dxa"/>
            <w:noWrap/>
          </w:tcPr>
          <w:p w14:paraId="6EBE05B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13</w:t>
            </w:r>
          </w:p>
        </w:tc>
        <w:tc>
          <w:tcPr>
            <w:tcW w:w="627" w:type="dxa"/>
            <w:noWrap/>
          </w:tcPr>
          <w:p w14:paraId="0AEDA89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19</w:t>
            </w:r>
          </w:p>
        </w:tc>
        <w:tc>
          <w:tcPr>
            <w:tcW w:w="598" w:type="dxa"/>
            <w:noWrap/>
          </w:tcPr>
          <w:p w14:paraId="5A68F5AE"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674" w:type="dxa"/>
            <w:noWrap/>
          </w:tcPr>
          <w:p w14:paraId="07A5EBBB"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446" w:type="dxa"/>
            <w:noWrap/>
          </w:tcPr>
          <w:p w14:paraId="03511E6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40</w:t>
            </w:r>
          </w:p>
        </w:tc>
        <w:tc>
          <w:tcPr>
            <w:tcW w:w="602" w:type="dxa"/>
          </w:tcPr>
          <w:p w14:paraId="5A083B7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10</w:t>
            </w:r>
          </w:p>
        </w:tc>
        <w:tc>
          <w:tcPr>
            <w:tcW w:w="470" w:type="dxa"/>
          </w:tcPr>
          <w:p w14:paraId="08DE539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12</w:t>
            </w:r>
          </w:p>
        </w:tc>
        <w:tc>
          <w:tcPr>
            <w:tcW w:w="626" w:type="dxa"/>
          </w:tcPr>
          <w:p w14:paraId="5438E4E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670" w:type="dxa"/>
          </w:tcPr>
          <w:p w14:paraId="25B1413D"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636" w:type="dxa"/>
          </w:tcPr>
          <w:p w14:paraId="1C208F2A"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26</w:t>
            </w:r>
          </w:p>
        </w:tc>
        <w:tc>
          <w:tcPr>
            <w:tcW w:w="629" w:type="dxa"/>
          </w:tcPr>
          <w:p w14:paraId="2820F51B"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472" w:type="dxa"/>
          </w:tcPr>
          <w:p w14:paraId="1367E52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11</w:t>
            </w:r>
          </w:p>
        </w:tc>
        <w:tc>
          <w:tcPr>
            <w:tcW w:w="472" w:type="dxa"/>
          </w:tcPr>
          <w:p w14:paraId="13CEC291"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3" w:type="dxa"/>
          </w:tcPr>
          <w:p w14:paraId="7E0AED6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044228CA"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17</w:t>
            </w:r>
          </w:p>
        </w:tc>
      </w:tr>
      <w:tr w:rsidR="0031311E" w:rsidRPr="003E14BD" w14:paraId="3B8487CC"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64C52A8E"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Особе које имају потребе за смештајем -домски или породични смештај </w:t>
            </w:r>
          </w:p>
        </w:tc>
        <w:tc>
          <w:tcPr>
            <w:tcW w:w="568" w:type="dxa"/>
            <w:noWrap/>
          </w:tcPr>
          <w:p w14:paraId="7AFE6B5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w:t>
            </w:r>
          </w:p>
        </w:tc>
        <w:tc>
          <w:tcPr>
            <w:tcW w:w="627" w:type="dxa"/>
            <w:noWrap/>
          </w:tcPr>
          <w:p w14:paraId="0D69D09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33</w:t>
            </w:r>
          </w:p>
        </w:tc>
        <w:tc>
          <w:tcPr>
            <w:tcW w:w="598" w:type="dxa"/>
            <w:noWrap/>
          </w:tcPr>
          <w:p w14:paraId="2F72EED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48</w:t>
            </w:r>
          </w:p>
        </w:tc>
        <w:tc>
          <w:tcPr>
            <w:tcW w:w="674" w:type="dxa"/>
            <w:noWrap/>
          </w:tcPr>
          <w:p w14:paraId="67428A3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19</w:t>
            </w:r>
          </w:p>
        </w:tc>
        <w:tc>
          <w:tcPr>
            <w:tcW w:w="446" w:type="dxa"/>
            <w:noWrap/>
          </w:tcPr>
          <w:p w14:paraId="7EBD82C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2"/>
                <w:szCs w:val="16"/>
                <w:lang w:val="sr-Cyrl-RS"/>
              </w:rPr>
              <w:t>103</w:t>
            </w:r>
          </w:p>
        </w:tc>
        <w:tc>
          <w:tcPr>
            <w:tcW w:w="602" w:type="dxa"/>
          </w:tcPr>
          <w:p w14:paraId="474FC0F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w:t>
            </w:r>
          </w:p>
        </w:tc>
        <w:tc>
          <w:tcPr>
            <w:tcW w:w="470" w:type="dxa"/>
          </w:tcPr>
          <w:p w14:paraId="59ABDE4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30</w:t>
            </w:r>
          </w:p>
        </w:tc>
        <w:tc>
          <w:tcPr>
            <w:tcW w:w="626" w:type="dxa"/>
          </w:tcPr>
          <w:p w14:paraId="317A923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37</w:t>
            </w:r>
          </w:p>
        </w:tc>
        <w:tc>
          <w:tcPr>
            <w:tcW w:w="670" w:type="dxa"/>
          </w:tcPr>
          <w:p w14:paraId="46476A8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22</w:t>
            </w:r>
          </w:p>
        </w:tc>
        <w:tc>
          <w:tcPr>
            <w:tcW w:w="636" w:type="dxa"/>
          </w:tcPr>
          <w:p w14:paraId="3CCF434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92</w:t>
            </w:r>
          </w:p>
        </w:tc>
        <w:tc>
          <w:tcPr>
            <w:tcW w:w="629" w:type="dxa"/>
          </w:tcPr>
          <w:p w14:paraId="7655643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w:t>
            </w:r>
          </w:p>
        </w:tc>
        <w:tc>
          <w:tcPr>
            <w:tcW w:w="472" w:type="dxa"/>
          </w:tcPr>
          <w:p w14:paraId="44F1A4B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30</w:t>
            </w:r>
          </w:p>
        </w:tc>
        <w:tc>
          <w:tcPr>
            <w:tcW w:w="472" w:type="dxa"/>
          </w:tcPr>
          <w:p w14:paraId="0549A09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4"/>
                <w:szCs w:val="16"/>
                <w:lang w:val="sr-Cyrl-RS"/>
              </w:rPr>
              <w:t>36</w:t>
            </w:r>
          </w:p>
        </w:tc>
        <w:tc>
          <w:tcPr>
            <w:tcW w:w="473" w:type="dxa"/>
          </w:tcPr>
          <w:p w14:paraId="74A2374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26</w:t>
            </w:r>
          </w:p>
        </w:tc>
        <w:tc>
          <w:tcPr>
            <w:tcW w:w="481" w:type="dxa"/>
          </w:tcPr>
          <w:p w14:paraId="0E2EFBF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94</w:t>
            </w:r>
          </w:p>
        </w:tc>
      </w:tr>
      <w:tr w:rsidR="0031311E" w:rsidRPr="003E14BD" w14:paraId="3F28549F" w14:textId="77777777" w:rsidTr="00EA0A63">
        <w:trPr>
          <w:gridAfter w:val="1"/>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665A73E0"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Материјално угрожене особе </w:t>
            </w:r>
          </w:p>
        </w:tc>
        <w:tc>
          <w:tcPr>
            <w:tcW w:w="568" w:type="dxa"/>
            <w:noWrap/>
          </w:tcPr>
          <w:p w14:paraId="371C3F41"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101</w:t>
            </w:r>
          </w:p>
        </w:tc>
        <w:tc>
          <w:tcPr>
            <w:tcW w:w="627" w:type="dxa"/>
            <w:noWrap/>
          </w:tcPr>
          <w:p w14:paraId="51B3632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2515</w:t>
            </w:r>
          </w:p>
        </w:tc>
        <w:tc>
          <w:tcPr>
            <w:tcW w:w="598" w:type="dxa"/>
            <w:noWrap/>
          </w:tcPr>
          <w:p w14:paraId="69EF8E0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259</w:t>
            </w:r>
          </w:p>
        </w:tc>
        <w:tc>
          <w:tcPr>
            <w:tcW w:w="674" w:type="dxa"/>
            <w:noWrap/>
          </w:tcPr>
          <w:p w14:paraId="2628B1F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446" w:type="dxa"/>
            <w:noWrap/>
          </w:tcPr>
          <w:p w14:paraId="023FD0C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2881</w:t>
            </w:r>
          </w:p>
        </w:tc>
        <w:tc>
          <w:tcPr>
            <w:tcW w:w="602" w:type="dxa"/>
          </w:tcPr>
          <w:p w14:paraId="653A4FA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130</w:t>
            </w:r>
          </w:p>
        </w:tc>
        <w:tc>
          <w:tcPr>
            <w:tcW w:w="470" w:type="dxa"/>
          </w:tcPr>
          <w:p w14:paraId="090E3A8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2476</w:t>
            </w:r>
          </w:p>
        </w:tc>
        <w:tc>
          <w:tcPr>
            <w:tcW w:w="626" w:type="dxa"/>
          </w:tcPr>
          <w:p w14:paraId="01E6E48B"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871</w:t>
            </w:r>
          </w:p>
        </w:tc>
        <w:tc>
          <w:tcPr>
            <w:tcW w:w="670" w:type="dxa"/>
          </w:tcPr>
          <w:p w14:paraId="11DA6A2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24</w:t>
            </w:r>
          </w:p>
        </w:tc>
        <w:tc>
          <w:tcPr>
            <w:tcW w:w="636" w:type="dxa"/>
          </w:tcPr>
          <w:p w14:paraId="032678B1"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3501</w:t>
            </w:r>
          </w:p>
        </w:tc>
        <w:tc>
          <w:tcPr>
            <w:tcW w:w="629" w:type="dxa"/>
          </w:tcPr>
          <w:p w14:paraId="75F0DCB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144</w:t>
            </w:r>
          </w:p>
        </w:tc>
        <w:tc>
          <w:tcPr>
            <w:tcW w:w="472" w:type="dxa"/>
          </w:tcPr>
          <w:p w14:paraId="34503E1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2339</w:t>
            </w:r>
          </w:p>
        </w:tc>
        <w:tc>
          <w:tcPr>
            <w:tcW w:w="472" w:type="dxa"/>
          </w:tcPr>
          <w:p w14:paraId="056AA81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1032</w:t>
            </w:r>
          </w:p>
        </w:tc>
        <w:tc>
          <w:tcPr>
            <w:tcW w:w="473" w:type="dxa"/>
          </w:tcPr>
          <w:p w14:paraId="67BF228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49</w:t>
            </w:r>
          </w:p>
        </w:tc>
        <w:tc>
          <w:tcPr>
            <w:tcW w:w="481" w:type="dxa"/>
          </w:tcPr>
          <w:p w14:paraId="2A9C099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3564</w:t>
            </w:r>
          </w:p>
        </w:tc>
      </w:tr>
      <w:tr w:rsidR="0031311E" w:rsidRPr="003E14BD" w14:paraId="761130E4"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09433A25"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Страни држављани и лица без држављанства у потреби за социјалном заштитом </w:t>
            </w:r>
          </w:p>
        </w:tc>
        <w:tc>
          <w:tcPr>
            <w:tcW w:w="568" w:type="dxa"/>
            <w:noWrap/>
          </w:tcPr>
          <w:p w14:paraId="731A63D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7" w:type="dxa"/>
            <w:noWrap/>
          </w:tcPr>
          <w:p w14:paraId="5676585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598" w:type="dxa"/>
            <w:noWrap/>
          </w:tcPr>
          <w:p w14:paraId="15273AC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1D078B5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457A2DC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02" w:type="dxa"/>
          </w:tcPr>
          <w:p w14:paraId="7B3BE21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0" w:type="dxa"/>
          </w:tcPr>
          <w:p w14:paraId="435D9DA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6" w:type="dxa"/>
          </w:tcPr>
          <w:p w14:paraId="79757E3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0" w:type="dxa"/>
          </w:tcPr>
          <w:p w14:paraId="2B77AB1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36" w:type="dxa"/>
          </w:tcPr>
          <w:p w14:paraId="28EB8A8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9" w:type="dxa"/>
          </w:tcPr>
          <w:p w14:paraId="6F2DB8C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4816876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2356586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3" w:type="dxa"/>
          </w:tcPr>
          <w:p w14:paraId="428A78A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5542931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r>
      <w:tr w:rsidR="0031311E" w:rsidRPr="003E14BD" w14:paraId="4FAD7E67" w14:textId="77777777" w:rsidTr="00EA0A63">
        <w:trPr>
          <w:gridAfter w:val="1"/>
          <w:wAfter w:w="20" w:type="dxa"/>
          <w:trHeight w:val="243"/>
        </w:trPr>
        <w:tc>
          <w:tcPr>
            <w:cnfStyle w:val="001000000000" w:firstRow="0" w:lastRow="0" w:firstColumn="1" w:lastColumn="0" w:oddVBand="0" w:evenVBand="0" w:oddHBand="0" w:evenHBand="0" w:firstRowFirstColumn="0" w:firstRowLastColumn="0" w:lastRowFirstColumn="0" w:lastRowLastColumn="0"/>
            <w:tcW w:w="1964" w:type="dxa"/>
            <w:noWrap/>
            <w:hideMark/>
          </w:tcPr>
          <w:p w14:paraId="0C8D97BD"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Жртве трговине људима </w:t>
            </w:r>
          </w:p>
        </w:tc>
        <w:tc>
          <w:tcPr>
            <w:tcW w:w="568" w:type="dxa"/>
            <w:noWrap/>
          </w:tcPr>
          <w:p w14:paraId="2F02D95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7" w:type="dxa"/>
            <w:noWrap/>
          </w:tcPr>
          <w:p w14:paraId="1B58DAD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598" w:type="dxa"/>
            <w:noWrap/>
          </w:tcPr>
          <w:p w14:paraId="3AD023BA"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5DF76432"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76CBB2E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02" w:type="dxa"/>
          </w:tcPr>
          <w:p w14:paraId="7F9AE822"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0" w:type="dxa"/>
          </w:tcPr>
          <w:p w14:paraId="74C8649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6" w:type="dxa"/>
          </w:tcPr>
          <w:p w14:paraId="46C8325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0" w:type="dxa"/>
          </w:tcPr>
          <w:p w14:paraId="0940686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36" w:type="dxa"/>
          </w:tcPr>
          <w:p w14:paraId="06F2431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9" w:type="dxa"/>
          </w:tcPr>
          <w:p w14:paraId="17046CA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1FC8E4FD"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790578BA"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3" w:type="dxa"/>
          </w:tcPr>
          <w:p w14:paraId="61F567F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1EA233E4"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r>
      <w:tr w:rsidR="0031311E" w:rsidRPr="003E14BD" w14:paraId="7AABC4F1"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4DD727AF"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lastRenderedPageBreak/>
              <w:t xml:space="preserve">Бескућници </w:t>
            </w:r>
          </w:p>
        </w:tc>
        <w:tc>
          <w:tcPr>
            <w:tcW w:w="568" w:type="dxa"/>
            <w:noWrap/>
          </w:tcPr>
          <w:p w14:paraId="521A3E7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7" w:type="dxa"/>
            <w:noWrap/>
          </w:tcPr>
          <w:p w14:paraId="53DC1A0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598" w:type="dxa"/>
            <w:noWrap/>
          </w:tcPr>
          <w:p w14:paraId="3DE039F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5E1D93D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2FBEC09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02" w:type="dxa"/>
          </w:tcPr>
          <w:p w14:paraId="43EFD80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0" w:type="dxa"/>
          </w:tcPr>
          <w:p w14:paraId="634000C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6" w:type="dxa"/>
          </w:tcPr>
          <w:p w14:paraId="2969AF07"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0" w:type="dxa"/>
          </w:tcPr>
          <w:p w14:paraId="566C5AE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36" w:type="dxa"/>
          </w:tcPr>
          <w:p w14:paraId="15E78AE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9" w:type="dxa"/>
          </w:tcPr>
          <w:p w14:paraId="6EC8DB5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2A92A7F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2" w:type="dxa"/>
          </w:tcPr>
          <w:p w14:paraId="57436E9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73" w:type="dxa"/>
          </w:tcPr>
          <w:p w14:paraId="50F6CDA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81" w:type="dxa"/>
          </w:tcPr>
          <w:p w14:paraId="273D6DD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r>
      <w:tr w:rsidR="0031311E" w:rsidRPr="003E14BD" w14:paraId="6EF3736A" w14:textId="77777777" w:rsidTr="00EA0A63">
        <w:trPr>
          <w:gridAfter w:val="1"/>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2AAF4AB6"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 xml:space="preserve">Остали </w:t>
            </w:r>
          </w:p>
        </w:tc>
        <w:tc>
          <w:tcPr>
            <w:tcW w:w="568" w:type="dxa"/>
            <w:noWrap/>
          </w:tcPr>
          <w:p w14:paraId="21D1F705"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27" w:type="dxa"/>
            <w:noWrap/>
          </w:tcPr>
          <w:p w14:paraId="0EFE389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598" w:type="dxa"/>
            <w:noWrap/>
          </w:tcPr>
          <w:p w14:paraId="49CC9333"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74" w:type="dxa"/>
            <w:noWrap/>
          </w:tcPr>
          <w:p w14:paraId="4837EFC8"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446" w:type="dxa"/>
            <w:noWrap/>
          </w:tcPr>
          <w:p w14:paraId="24F6A6D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0</w:t>
            </w:r>
          </w:p>
        </w:tc>
        <w:tc>
          <w:tcPr>
            <w:tcW w:w="602" w:type="dxa"/>
          </w:tcPr>
          <w:p w14:paraId="256B887C"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w:t>
            </w:r>
          </w:p>
        </w:tc>
        <w:tc>
          <w:tcPr>
            <w:tcW w:w="470" w:type="dxa"/>
          </w:tcPr>
          <w:p w14:paraId="295FB29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12</w:t>
            </w:r>
          </w:p>
        </w:tc>
        <w:tc>
          <w:tcPr>
            <w:tcW w:w="626" w:type="dxa"/>
          </w:tcPr>
          <w:p w14:paraId="575452BB"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w:t>
            </w:r>
          </w:p>
        </w:tc>
        <w:tc>
          <w:tcPr>
            <w:tcW w:w="670" w:type="dxa"/>
          </w:tcPr>
          <w:p w14:paraId="58F6A90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6</w:t>
            </w:r>
          </w:p>
        </w:tc>
        <w:tc>
          <w:tcPr>
            <w:tcW w:w="636" w:type="dxa"/>
          </w:tcPr>
          <w:p w14:paraId="09BF23E6"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25</w:t>
            </w:r>
          </w:p>
        </w:tc>
        <w:tc>
          <w:tcPr>
            <w:tcW w:w="629" w:type="dxa"/>
          </w:tcPr>
          <w:p w14:paraId="04D0E46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w:t>
            </w:r>
          </w:p>
        </w:tc>
        <w:tc>
          <w:tcPr>
            <w:tcW w:w="472" w:type="dxa"/>
          </w:tcPr>
          <w:p w14:paraId="5CD81A7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19</w:t>
            </w:r>
          </w:p>
        </w:tc>
        <w:tc>
          <w:tcPr>
            <w:tcW w:w="472" w:type="dxa"/>
          </w:tcPr>
          <w:p w14:paraId="697B29A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w:t>
            </w:r>
          </w:p>
        </w:tc>
        <w:tc>
          <w:tcPr>
            <w:tcW w:w="473" w:type="dxa"/>
          </w:tcPr>
          <w:p w14:paraId="34F9EC3F"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7</w:t>
            </w:r>
          </w:p>
        </w:tc>
        <w:tc>
          <w:tcPr>
            <w:tcW w:w="481" w:type="dxa"/>
          </w:tcPr>
          <w:p w14:paraId="72E8FB0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32</w:t>
            </w:r>
          </w:p>
        </w:tc>
      </w:tr>
      <w:tr w:rsidR="0031311E" w:rsidRPr="003E14BD" w14:paraId="0CC7A22F" w14:textId="77777777" w:rsidTr="00EA0A63">
        <w:trPr>
          <w:gridAfter w:val="1"/>
          <w:cnfStyle w:val="000000100000" w:firstRow="0" w:lastRow="0" w:firstColumn="0" w:lastColumn="0" w:oddVBand="0" w:evenVBand="0" w:oddHBand="1" w:evenHBand="0" w:firstRowFirstColumn="0" w:firstRowLastColumn="0" w:lastRowFirstColumn="0" w:lastRowLastColumn="0"/>
          <w:wAfter w:w="20" w:type="dxa"/>
          <w:trHeight w:val="442"/>
        </w:trPr>
        <w:tc>
          <w:tcPr>
            <w:cnfStyle w:val="001000000000" w:firstRow="0" w:lastRow="0" w:firstColumn="1" w:lastColumn="0" w:oddVBand="0" w:evenVBand="0" w:oddHBand="0" w:evenHBand="0" w:firstRowFirstColumn="0" w:firstRowLastColumn="0" w:lastRowFirstColumn="0" w:lastRowLastColumn="0"/>
            <w:tcW w:w="1964" w:type="dxa"/>
            <w:noWrap/>
            <w:hideMark/>
          </w:tcPr>
          <w:p w14:paraId="0C9F9FF9" w14:textId="77777777" w:rsidR="0031311E" w:rsidRPr="003E14BD" w:rsidRDefault="0031311E" w:rsidP="00EA0A63">
            <w:pPr>
              <w:rPr>
                <w:rFonts w:ascii="Century Gothic" w:eastAsia="Times New Roman" w:hAnsi="Century Gothic" w:cs="Calibri"/>
                <w:b w:val="0"/>
                <w:bCs w:val="0"/>
                <w:sz w:val="16"/>
                <w:szCs w:val="16"/>
                <w:lang w:val="sr-Cyrl-RS"/>
              </w:rPr>
            </w:pPr>
            <w:r w:rsidRPr="003E14BD">
              <w:rPr>
                <w:rFonts w:ascii="Century Gothic" w:eastAsia="Times New Roman" w:hAnsi="Century Gothic" w:cs="Calibri"/>
                <w:b w:val="0"/>
                <w:bCs w:val="0"/>
                <w:sz w:val="16"/>
                <w:szCs w:val="16"/>
                <w:lang w:val="sr-Cyrl-RS"/>
              </w:rPr>
              <w:t>Укупно</w:t>
            </w:r>
          </w:p>
        </w:tc>
        <w:tc>
          <w:tcPr>
            <w:tcW w:w="568" w:type="dxa"/>
            <w:noWrap/>
          </w:tcPr>
          <w:p w14:paraId="62C8CDA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160</w:t>
            </w:r>
          </w:p>
        </w:tc>
        <w:tc>
          <w:tcPr>
            <w:tcW w:w="627" w:type="dxa"/>
            <w:noWrap/>
          </w:tcPr>
          <w:p w14:paraId="4C8744D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2837</w:t>
            </w:r>
          </w:p>
        </w:tc>
        <w:tc>
          <w:tcPr>
            <w:tcW w:w="598" w:type="dxa"/>
            <w:noWrap/>
          </w:tcPr>
          <w:p w14:paraId="7C696BA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424</w:t>
            </w:r>
          </w:p>
        </w:tc>
        <w:tc>
          <w:tcPr>
            <w:tcW w:w="674" w:type="dxa"/>
            <w:noWrap/>
          </w:tcPr>
          <w:p w14:paraId="7355088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59</w:t>
            </w:r>
          </w:p>
        </w:tc>
        <w:tc>
          <w:tcPr>
            <w:tcW w:w="446" w:type="dxa"/>
            <w:noWrap/>
          </w:tcPr>
          <w:p w14:paraId="2034980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3480</w:t>
            </w:r>
          </w:p>
        </w:tc>
        <w:tc>
          <w:tcPr>
            <w:tcW w:w="602" w:type="dxa"/>
          </w:tcPr>
          <w:p w14:paraId="1CB929E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173</w:t>
            </w:r>
          </w:p>
        </w:tc>
        <w:tc>
          <w:tcPr>
            <w:tcW w:w="470" w:type="dxa"/>
          </w:tcPr>
          <w:p w14:paraId="068A135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2723</w:t>
            </w:r>
          </w:p>
        </w:tc>
        <w:tc>
          <w:tcPr>
            <w:tcW w:w="626" w:type="dxa"/>
          </w:tcPr>
          <w:p w14:paraId="7A1574F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975</w:t>
            </w:r>
          </w:p>
        </w:tc>
        <w:tc>
          <w:tcPr>
            <w:tcW w:w="670" w:type="dxa"/>
          </w:tcPr>
          <w:p w14:paraId="2435A2B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82</w:t>
            </w:r>
          </w:p>
        </w:tc>
        <w:tc>
          <w:tcPr>
            <w:tcW w:w="636" w:type="dxa"/>
          </w:tcPr>
          <w:p w14:paraId="38B1198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 xml:space="preserve">3953 </w:t>
            </w:r>
          </w:p>
        </w:tc>
        <w:tc>
          <w:tcPr>
            <w:tcW w:w="629" w:type="dxa"/>
          </w:tcPr>
          <w:p w14:paraId="7D2D4D52"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172</w:t>
            </w:r>
          </w:p>
        </w:tc>
        <w:tc>
          <w:tcPr>
            <w:tcW w:w="472" w:type="dxa"/>
          </w:tcPr>
          <w:p w14:paraId="4DFC379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2531</w:t>
            </w:r>
          </w:p>
        </w:tc>
        <w:tc>
          <w:tcPr>
            <w:tcW w:w="472" w:type="dxa"/>
          </w:tcPr>
          <w:p w14:paraId="5FEDEFA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1118</w:t>
            </w:r>
          </w:p>
        </w:tc>
        <w:tc>
          <w:tcPr>
            <w:tcW w:w="473" w:type="dxa"/>
          </w:tcPr>
          <w:p w14:paraId="4610ACC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6"/>
                <w:szCs w:val="16"/>
                <w:lang w:val="sr-Cyrl-RS"/>
              </w:rPr>
              <w:t>96</w:t>
            </w:r>
          </w:p>
        </w:tc>
        <w:tc>
          <w:tcPr>
            <w:tcW w:w="481" w:type="dxa"/>
          </w:tcPr>
          <w:p w14:paraId="08C1C5A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16"/>
                <w:szCs w:val="16"/>
                <w:lang w:val="sr-Cyrl-RS"/>
              </w:rPr>
            </w:pPr>
            <w:r w:rsidRPr="003E14BD">
              <w:rPr>
                <w:rFonts w:ascii="Century Gothic" w:eastAsia="Times New Roman" w:hAnsi="Century Gothic" w:cs="Calibri"/>
                <w:sz w:val="10"/>
                <w:szCs w:val="16"/>
                <w:lang w:val="sr-Cyrl-RS"/>
              </w:rPr>
              <w:t>3917</w:t>
            </w:r>
          </w:p>
        </w:tc>
      </w:tr>
    </w:tbl>
    <w:p w14:paraId="61A59FBE" w14:textId="77777777" w:rsidR="0031311E" w:rsidRPr="003E14BD" w:rsidRDefault="0031311E" w:rsidP="0031311E">
      <w:pPr>
        <w:tabs>
          <w:tab w:val="left" w:pos="1481"/>
        </w:tabs>
        <w:rPr>
          <w:rFonts w:ascii="Tahoma" w:hAnsi="Tahoma" w:cs="Tahoma"/>
          <w:lang w:val="sr-Cyrl-RS"/>
        </w:rPr>
      </w:pPr>
    </w:p>
    <w:tbl>
      <w:tblPr>
        <w:tblStyle w:val="GridTable21"/>
        <w:tblpPr w:leftFromText="180" w:rightFromText="180" w:vertAnchor="text" w:horzAnchor="page" w:tblpX="1494" w:tblpY="-159"/>
        <w:tblW w:w="10348" w:type="dxa"/>
        <w:tblLook w:val="04A0" w:firstRow="1" w:lastRow="0" w:firstColumn="1" w:lastColumn="0" w:noHBand="0" w:noVBand="1"/>
      </w:tblPr>
      <w:tblGrid>
        <w:gridCol w:w="3700"/>
        <w:gridCol w:w="663"/>
        <w:gridCol w:w="517"/>
        <w:gridCol w:w="968"/>
        <w:gridCol w:w="571"/>
        <w:gridCol w:w="571"/>
        <w:gridCol w:w="914"/>
        <w:gridCol w:w="524"/>
        <w:gridCol w:w="483"/>
        <w:gridCol w:w="1437"/>
      </w:tblGrid>
      <w:tr w:rsidR="0031311E" w:rsidRPr="003E14BD" w14:paraId="2F142216" w14:textId="77777777" w:rsidTr="00EA0A63">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0348" w:type="dxa"/>
            <w:gridSpan w:val="10"/>
          </w:tcPr>
          <w:p w14:paraId="29EE1E7B" w14:textId="77777777" w:rsidR="0031311E" w:rsidRPr="003E14BD" w:rsidRDefault="0031311E" w:rsidP="00EA0A63">
            <w:pPr>
              <w:rPr>
                <w:rFonts w:ascii="Century Gothic" w:eastAsia="Times New Roman" w:hAnsi="Century Gothic" w:cs="Times New Roman"/>
                <w:sz w:val="16"/>
                <w:szCs w:val="16"/>
                <w:lang w:val="sr-Cyrl-RS"/>
              </w:rPr>
            </w:pPr>
          </w:p>
        </w:tc>
      </w:tr>
      <w:tr w:rsidR="0031311E" w:rsidRPr="003E14BD" w14:paraId="0557583D" w14:textId="77777777" w:rsidTr="00EA0A6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0348" w:type="dxa"/>
            <w:gridSpan w:val="10"/>
          </w:tcPr>
          <w:p w14:paraId="326C71D2" w14:textId="7FCCEEA3" w:rsidR="0031311E" w:rsidRPr="003E14BD" w:rsidRDefault="0031311E" w:rsidP="00EA0A63">
            <w:pPr>
              <w:jc w:val="both"/>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Табела </w:t>
            </w:r>
            <w:r w:rsidR="00C85DDF">
              <w:rPr>
                <w:rFonts w:ascii="Century Gothic" w:eastAsia="Times New Roman" w:hAnsi="Century Gothic" w:cs="Times New Roman"/>
                <w:sz w:val="16"/>
                <w:szCs w:val="16"/>
              </w:rPr>
              <w:t>5</w:t>
            </w:r>
            <w:r w:rsidRPr="003E14BD">
              <w:rPr>
                <w:rFonts w:ascii="Century Gothic" w:eastAsia="Times New Roman" w:hAnsi="Century Gothic" w:cs="Times New Roman"/>
                <w:sz w:val="16"/>
                <w:szCs w:val="16"/>
                <w:lang w:val="sr-Cyrl-RS"/>
              </w:rPr>
              <w:t>: Подаци о броју корисника/ца  права на мере материјалне подршке која се финансирају средствима Буџета Републике Србије</w:t>
            </w:r>
          </w:p>
        </w:tc>
      </w:tr>
      <w:tr w:rsidR="0031311E" w:rsidRPr="003E14BD" w14:paraId="013B8175" w14:textId="77777777" w:rsidTr="00EA0A63">
        <w:tc>
          <w:tcPr>
            <w:cnfStyle w:val="001000000000" w:firstRow="0" w:lastRow="0" w:firstColumn="1" w:lastColumn="0" w:oddVBand="0" w:evenVBand="0" w:oddHBand="0" w:evenHBand="0" w:firstRowFirstColumn="0" w:firstRowLastColumn="0" w:lastRowFirstColumn="0" w:lastRowLastColumn="0"/>
            <w:tcW w:w="3807" w:type="dxa"/>
            <w:vMerge w:val="restart"/>
          </w:tcPr>
          <w:p w14:paraId="02E0D290"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Број корисника/ца права на: </w:t>
            </w:r>
          </w:p>
        </w:tc>
        <w:tc>
          <w:tcPr>
            <w:tcW w:w="2171" w:type="dxa"/>
            <w:gridSpan w:val="3"/>
          </w:tcPr>
          <w:p w14:paraId="05FA8CD9"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2021</w:t>
            </w:r>
          </w:p>
        </w:tc>
        <w:tc>
          <w:tcPr>
            <w:tcW w:w="1887" w:type="dxa"/>
            <w:gridSpan w:val="3"/>
          </w:tcPr>
          <w:p w14:paraId="77FA0C97"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2022</w:t>
            </w:r>
          </w:p>
        </w:tc>
        <w:tc>
          <w:tcPr>
            <w:tcW w:w="2483" w:type="dxa"/>
            <w:gridSpan w:val="3"/>
          </w:tcPr>
          <w:p w14:paraId="4EC1F0B0" w14:textId="77777777" w:rsidR="0031311E" w:rsidRPr="003E14BD" w:rsidRDefault="0031311E" w:rsidP="00EA0A6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2023</w:t>
            </w:r>
          </w:p>
        </w:tc>
      </w:tr>
      <w:tr w:rsidR="0031311E" w:rsidRPr="003E14BD" w14:paraId="2F176C58" w14:textId="77777777" w:rsidTr="00EA0A6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807" w:type="dxa"/>
            <w:vMerge/>
          </w:tcPr>
          <w:p w14:paraId="62E22019" w14:textId="77777777" w:rsidR="0031311E" w:rsidRPr="003E14BD" w:rsidRDefault="0031311E" w:rsidP="00EA0A63">
            <w:pPr>
              <w:rPr>
                <w:rFonts w:ascii="Century Gothic" w:eastAsia="Times New Roman" w:hAnsi="Century Gothic" w:cs="Times New Roman"/>
                <w:b w:val="0"/>
                <w:bCs w:val="0"/>
                <w:sz w:val="16"/>
                <w:szCs w:val="16"/>
                <w:lang w:val="sr-Cyrl-RS"/>
              </w:rPr>
            </w:pPr>
          </w:p>
        </w:tc>
        <w:tc>
          <w:tcPr>
            <w:tcW w:w="673" w:type="dxa"/>
          </w:tcPr>
          <w:p w14:paraId="17F63A9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519" w:type="dxa"/>
          </w:tcPr>
          <w:p w14:paraId="5C31D00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79" w:type="dxa"/>
          </w:tcPr>
          <w:p w14:paraId="7E065FF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483" w:type="dxa"/>
          </w:tcPr>
          <w:p w14:paraId="559CE5F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7F2E2C9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21" w:type="dxa"/>
          </w:tcPr>
          <w:p w14:paraId="29714EC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526" w:type="dxa"/>
          </w:tcPr>
          <w:p w14:paraId="7AE7414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14BFB0E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1474" w:type="dxa"/>
          </w:tcPr>
          <w:p w14:paraId="18F2A10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Укупно </w:t>
            </w:r>
          </w:p>
        </w:tc>
      </w:tr>
      <w:tr w:rsidR="0031311E" w:rsidRPr="003E14BD" w14:paraId="3BC2CF7B" w14:textId="77777777" w:rsidTr="00EA0A63">
        <w:tc>
          <w:tcPr>
            <w:cnfStyle w:val="001000000000" w:firstRow="0" w:lastRow="0" w:firstColumn="1" w:lastColumn="0" w:oddVBand="0" w:evenVBand="0" w:oddHBand="0" w:evenHBand="0" w:firstRowFirstColumn="0" w:firstRowLastColumn="0" w:lastRowFirstColumn="0" w:lastRowLastColumn="0"/>
            <w:tcW w:w="3807" w:type="dxa"/>
            <w:vMerge/>
          </w:tcPr>
          <w:p w14:paraId="30A442A9" w14:textId="77777777" w:rsidR="0031311E" w:rsidRPr="003E14BD" w:rsidRDefault="0031311E" w:rsidP="00EA0A63">
            <w:pPr>
              <w:rPr>
                <w:rFonts w:ascii="Century Gothic" w:eastAsia="Times New Roman" w:hAnsi="Century Gothic" w:cs="Times New Roman"/>
                <w:b w:val="0"/>
                <w:bCs w:val="0"/>
                <w:sz w:val="16"/>
                <w:szCs w:val="16"/>
                <w:lang w:val="sr-Cyrl-RS"/>
              </w:rPr>
            </w:pPr>
          </w:p>
        </w:tc>
        <w:tc>
          <w:tcPr>
            <w:tcW w:w="673" w:type="dxa"/>
          </w:tcPr>
          <w:p w14:paraId="289E2D4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519" w:type="dxa"/>
          </w:tcPr>
          <w:p w14:paraId="573CCFF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979" w:type="dxa"/>
          </w:tcPr>
          <w:p w14:paraId="5304282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6184403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299F9F9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921" w:type="dxa"/>
          </w:tcPr>
          <w:p w14:paraId="6BB982F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526" w:type="dxa"/>
          </w:tcPr>
          <w:p w14:paraId="46E2699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76FAA01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c>
          <w:tcPr>
            <w:tcW w:w="1474" w:type="dxa"/>
          </w:tcPr>
          <w:p w14:paraId="07DCC6C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r>
      <w:tr w:rsidR="0031311E" w:rsidRPr="003E14BD" w14:paraId="6A49AA3C"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3B9E7FF2"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Новчана социјална помоћ ограничено </w:t>
            </w:r>
          </w:p>
        </w:tc>
        <w:tc>
          <w:tcPr>
            <w:tcW w:w="673" w:type="dxa"/>
          </w:tcPr>
          <w:p w14:paraId="4A9F2DB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121</w:t>
            </w:r>
          </w:p>
        </w:tc>
        <w:tc>
          <w:tcPr>
            <w:tcW w:w="519" w:type="dxa"/>
          </w:tcPr>
          <w:p w14:paraId="57A9DEA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142</w:t>
            </w:r>
          </w:p>
        </w:tc>
        <w:tc>
          <w:tcPr>
            <w:tcW w:w="979" w:type="dxa"/>
          </w:tcPr>
          <w:p w14:paraId="2ACED12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263</w:t>
            </w:r>
          </w:p>
        </w:tc>
        <w:tc>
          <w:tcPr>
            <w:tcW w:w="483" w:type="dxa"/>
          </w:tcPr>
          <w:p w14:paraId="5B3BB3D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113</w:t>
            </w:r>
          </w:p>
        </w:tc>
        <w:tc>
          <w:tcPr>
            <w:tcW w:w="483" w:type="dxa"/>
          </w:tcPr>
          <w:p w14:paraId="1C70238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121</w:t>
            </w:r>
          </w:p>
        </w:tc>
        <w:tc>
          <w:tcPr>
            <w:tcW w:w="921" w:type="dxa"/>
          </w:tcPr>
          <w:p w14:paraId="1510417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234</w:t>
            </w:r>
          </w:p>
        </w:tc>
        <w:tc>
          <w:tcPr>
            <w:tcW w:w="526" w:type="dxa"/>
          </w:tcPr>
          <w:p w14:paraId="2BAB83D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92</w:t>
            </w:r>
          </w:p>
        </w:tc>
        <w:tc>
          <w:tcPr>
            <w:tcW w:w="483" w:type="dxa"/>
          </w:tcPr>
          <w:p w14:paraId="6DEE79C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96</w:t>
            </w:r>
          </w:p>
        </w:tc>
        <w:tc>
          <w:tcPr>
            <w:tcW w:w="1474" w:type="dxa"/>
          </w:tcPr>
          <w:p w14:paraId="70C2552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184</w:t>
            </w:r>
          </w:p>
        </w:tc>
      </w:tr>
      <w:tr w:rsidR="0031311E" w:rsidRPr="003E14BD" w14:paraId="57BE49DE"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27149D62"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новчану социјалну помоћ неограничено</w:t>
            </w:r>
          </w:p>
        </w:tc>
        <w:tc>
          <w:tcPr>
            <w:tcW w:w="673" w:type="dxa"/>
          </w:tcPr>
          <w:p w14:paraId="5CE68D6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 391</w:t>
            </w:r>
          </w:p>
        </w:tc>
        <w:tc>
          <w:tcPr>
            <w:tcW w:w="519" w:type="dxa"/>
          </w:tcPr>
          <w:p w14:paraId="13CC336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482</w:t>
            </w:r>
          </w:p>
        </w:tc>
        <w:tc>
          <w:tcPr>
            <w:tcW w:w="979" w:type="dxa"/>
          </w:tcPr>
          <w:p w14:paraId="1BDC3DE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873</w:t>
            </w:r>
          </w:p>
        </w:tc>
        <w:tc>
          <w:tcPr>
            <w:tcW w:w="483" w:type="dxa"/>
          </w:tcPr>
          <w:p w14:paraId="6B40623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391</w:t>
            </w:r>
          </w:p>
        </w:tc>
        <w:tc>
          <w:tcPr>
            <w:tcW w:w="483" w:type="dxa"/>
          </w:tcPr>
          <w:p w14:paraId="2004F63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402</w:t>
            </w:r>
          </w:p>
        </w:tc>
        <w:tc>
          <w:tcPr>
            <w:tcW w:w="921" w:type="dxa"/>
          </w:tcPr>
          <w:p w14:paraId="796700E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803</w:t>
            </w:r>
          </w:p>
        </w:tc>
        <w:tc>
          <w:tcPr>
            <w:tcW w:w="526" w:type="dxa"/>
          </w:tcPr>
          <w:p w14:paraId="7F99DAE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417</w:t>
            </w:r>
          </w:p>
        </w:tc>
        <w:tc>
          <w:tcPr>
            <w:tcW w:w="483" w:type="dxa"/>
          </w:tcPr>
          <w:p w14:paraId="4C70CDD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423</w:t>
            </w:r>
          </w:p>
        </w:tc>
        <w:tc>
          <w:tcPr>
            <w:tcW w:w="1474" w:type="dxa"/>
          </w:tcPr>
          <w:p w14:paraId="1E95111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p>
        </w:tc>
      </w:tr>
      <w:tr w:rsidR="0031311E" w:rsidRPr="003E14BD" w14:paraId="60C3225F"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3A24BCAA"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увећану новчана социјална помоћ</w:t>
            </w:r>
          </w:p>
        </w:tc>
        <w:tc>
          <w:tcPr>
            <w:tcW w:w="673" w:type="dxa"/>
          </w:tcPr>
          <w:p w14:paraId="2E6698A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116</w:t>
            </w:r>
          </w:p>
        </w:tc>
        <w:tc>
          <w:tcPr>
            <w:tcW w:w="519" w:type="dxa"/>
          </w:tcPr>
          <w:p w14:paraId="30FA2E4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111</w:t>
            </w:r>
          </w:p>
        </w:tc>
        <w:tc>
          <w:tcPr>
            <w:tcW w:w="979" w:type="dxa"/>
          </w:tcPr>
          <w:p w14:paraId="08CE592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227</w:t>
            </w:r>
          </w:p>
        </w:tc>
        <w:tc>
          <w:tcPr>
            <w:tcW w:w="483" w:type="dxa"/>
          </w:tcPr>
          <w:p w14:paraId="6F3FBEBB"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99</w:t>
            </w:r>
          </w:p>
        </w:tc>
        <w:tc>
          <w:tcPr>
            <w:tcW w:w="483" w:type="dxa"/>
          </w:tcPr>
          <w:p w14:paraId="7B84EC4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103</w:t>
            </w:r>
          </w:p>
        </w:tc>
        <w:tc>
          <w:tcPr>
            <w:tcW w:w="921" w:type="dxa"/>
          </w:tcPr>
          <w:p w14:paraId="3569C35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w:t>
            </w:r>
          </w:p>
        </w:tc>
        <w:tc>
          <w:tcPr>
            <w:tcW w:w="526" w:type="dxa"/>
          </w:tcPr>
          <w:p w14:paraId="35781FE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147</w:t>
            </w:r>
          </w:p>
        </w:tc>
        <w:tc>
          <w:tcPr>
            <w:tcW w:w="483" w:type="dxa"/>
          </w:tcPr>
          <w:p w14:paraId="5C6C89F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149</w:t>
            </w:r>
          </w:p>
        </w:tc>
        <w:tc>
          <w:tcPr>
            <w:tcW w:w="1474" w:type="dxa"/>
          </w:tcPr>
          <w:p w14:paraId="4AF62A5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296</w:t>
            </w:r>
          </w:p>
        </w:tc>
      </w:tr>
      <w:tr w:rsidR="0031311E" w:rsidRPr="003E14BD" w14:paraId="5AE74CD1"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390A7D64"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додатак за помоћ и негу другог лица</w:t>
            </w:r>
          </w:p>
        </w:tc>
        <w:tc>
          <w:tcPr>
            <w:tcW w:w="673" w:type="dxa"/>
          </w:tcPr>
          <w:p w14:paraId="627927D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32</w:t>
            </w:r>
          </w:p>
        </w:tc>
        <w:tc>
          <w:tcPr>
            <w:tcW w:w="519" w:type="dxa"/>
          </w:tcPr>
          <w:p w14:paraId="5CFB2E8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37</w:t>
            </w:r>
          </w:p>
        </w:tc>
        <w:tc>
          <w:tcPr>
            <w:tcW w:w="979" w:type="dxa"/>
          </w:tcPr>
          <w:p w14:paraId="2B3440A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79</w:t>
            </w:r>
          </w:p>
        </w:tc>
        <w:tc>
          <w:tcPr>
            <w:tcW w:w="483" w:type="dxa"/>
          </w:tcPr>
          <w:p w14:paraId="0EA0A06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36</w:t>
            </w:r>
          </w:p>
        </w:tc>
        <w:tc>
          <w:tcPr>
            <w:tcW w:w="483" w:type="dxa"/>
          </w:tcPr>
          <w:p w14:paraId="43358A0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46</w:t>
            </w:r>
          </w:p>
        </w:tc>
        <w:tc>
          <w:tcPr>
            <w:tcW w:w="921" w:type="dxa"/>
          </w:tcPr>
          <w:p w14:paraId="77FDBBE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82</w:t>
            </w:r>
          </w:p>
        </w:tc>
        <w:tc>
          <w:tcPr>
            <w:tcW w:w="526" w:type="dxa"/>
          </w:tcPr>
          <w:p w14:paraId="5C1EB3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35</w:t>
            </w:r>
          </w:p>
        </w:tc>
        <w:tc>
          <w:tcPr>
            <w:tcW w:w="483" w:type="dxa"/>
          </w:tcPr>
          <w:p w14:paraId="20D58DD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44</w:t>
            </w:r>
          </w:p>
        </w:tc>
        <w:tc>
          <w:tcPr>
            <w:tcW w:w="1474" w:type="dxa"/>
          </w:tcPr>
          <w:p w14:paraId="3BAF9B5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79</w:t>
            </w:r>
          </w:p>
        </w:tc>
      </w:tr>
      <w:tr w:rsidR="0031311E" w:rsidRPr="003E14BD" w14:paraId="20C5294F"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767AE38F"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увећани додатак за помоћ и негу другог лица </w:t>
            </w:r>
          </w:p>
        </w:tc>
        <w:tc>
          <w:tcPr>
            <w:tcW w:w="673" w:type="dxa"/>
          </w:tcPr>
          <w:p w14:paraId="6378EBE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82</w:t>
            </w:r>
          </w:p>
        </w:tc>
        <w:tc>
          <w:tcPr>
            <w:tcW w:w="519" w:type="dxa"/>
          </w:tcPr>
          <w:p w14:paraId="30FE8F4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74</w:t>
            </w:r>
          </w:p>
        </w:tc>
        <w:tc>
          <w:tcPr>
            <w:tcW w:w="979" w:type="dxa"/>
          </w:tcPr>
          <w:p w14:paraId="30CB5D8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156</w:t>
            </w:r>
          </w:p>
        </w:tc>
        <w:tc>
          <w:tcPr>
            <w:tcW w:w="483" w:type="dxa"/>
          </w:tcPr>
          <w:p w14:paraId="04CFC98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72</w:t>
            </w:r>
          </w:p>
        </w:tc>
        <w:tc>
          <w:tcPr>
            <w:tcW w:w="483" w:type="dxa"/>
          </w:tcPr>
          <w:p w14:paraId="32721BF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67</w:t>
            </w:r>
          </w:p>
        </w:tc>
        <w:tc>
          <w:tcPr>
            <w:tcW w:w="921" w:type="dxa"/>
          </w:tcPr>
          <w:p w14:paraId="5EA71B0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139</w:t>
            </w:r>
          </w:p>
        </w:tc>
        <w:tc>
          <w:tcPr>
            <w:tcW w:w="526" w:type="dxa"/>
          </w:tcPr>
          <w:p w14:paraId="4BC5E9D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74</w:t>
            </w:r>
          </w:p>
        </w:tc>
        <w:tc>
          <w:tcPr>
            <w:tcW w:w="483" w:type="dxa"/>
          </w:tcPr>
          <w:p w14:paraId="02A98DD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69</w:t>
            </w:r>
          </w:p>
        </w:tc>
        <w:tc>
          <w:tcPr>
            <w:tcW w:w="1474" w:type="dxa"/>
          </w:tcPr>
          <w:p w14:paraId="3DB340A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143</w:t>
            </w:r>
          </w:p>
        </w:tc>
      </w:tr>
      <w:tr w:rsidR="0031311E" w:rsidRPr="003E14BD" w14:paraId="2531CEF0"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46CE7ADD"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посебну новчану накнаду</w:t>
            </w:r>
          </w:p>
        </w:tc>
        <w:tc>
          <w:tcPr>
            <w:tcW w:w="673" w:type="dxa"/>
          </w:tcPr>
          <w:p w14:paraId="7A4C4ED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9" w:type="dxa"/>
          </w:tcPr>
          <w:p w14:paraId="5C799726"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79" w:type="dxa"/>
          </w:tcPr>
          <w:p w14:paraId="3FA86F3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3BBE4AD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0E4B1CF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21" w:type="dxa"/>
          </w:tcPr>
          <w:p w14:paraId="72A2DBE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26" w:type="dxa"/>
          </w:tcPr>
          <w:p w14:paraId="6CDC667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5E53F32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1474" w:type="dxa"/>
          </w:tcPr>
          <w:p w14:paraId="55A48FE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7C886456"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02DC993E"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помоћ за оспособљавање за рад </w:t>
            </w:r>
          </w:p>
        </w:tc>
        <w:tc>
          <w:tcPr>
            <w:tcW w:w="673" w:type="dxa"/>
          </w:tcPr>
          <w:p w14:paraId="63EFA10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519" w:type="dxa"/>
          </w:tcPr>
          <w:p w14:paraId="7B00C07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979" w:type="dxa"/>
          </w:tcPr>
          <w:p w14:paraId="66E5686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09E428E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1101800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921" w:type="dxa"/>
          </w:tcPr>
          <w:p w14:paraId="019883A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526" w:type="dxa"/>
          </w:tcPr>
          <w:p w14:paraId="52FF569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483" w:type="dxa"/>
          </w:tcPr>
          <w:p w14:paraId="28AAA0A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c>
          <w:tcPr>
            <w:tcW w:w="1474" w:type="dxa"/>
          </w:tcPr>
          <w:p w14:paraId="34E2D16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p>
        </w:tc>
      </w:tr>
      <w:tr w:rsidR="0031311E" w:rsidRPr="003E14BD" w14:paraId="583667D7"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177E241E"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Укупно </w:t>
            </w:r>
          </w:p>
        </w:tc>
        <w:tc>
          <w:tcPr>
            <w:tcW w:w="673" w:type="dxa"/>
          </w:tcPr>
          <w:p w14:paraId="5D3C438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9" w:type="dxa"/>
          </w:tcPr>
          <w:p w14:paraId="6BF7677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79" w:type="dxa"/>
          </w:tcPr>
          <w:p w14:paraId="0D48F66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4321B3D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7EFD4AE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21" w:type="dxa"/>
          </w:tcPr>
          <w:p w14:paraId="5630175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26" w:type="dxa"/>
          </w:tcPr>
          <w:p w14:paraId="0DFBB20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0BE99F7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1474" w:type="dxa"/>
          </w:tcPr>
          <w:p w14:paraId="1C96974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74A3B5DF"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10"/>
          </w:tcPr>
          <w:p w14:paraId="3A3A9645" w14:textId="77777777" w:rsidR="0031311E" w:rsidRPr="003E14BD" w:rsidRDefault="0031311E" w:rsidP="00EA0A63">
            <w:pPr>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Тренд броја корисника/ца права на мере материјалне подршке и услуга социјалне заштите која се финансирају средствима буџета локалне самоуправе у складу са Одлуком о социјалној заштити </w:t>
            </w:r>
          </w:p>
        </w:tc>
      </w:tr>
      <w:tr w:rsidR="0031311E" w:rsidRPr="003E14BD" w14:paraId="2779E04A" w14:textId="77777777" w:rsidTr="00EA0A63">
        <w:tc>
          <w:tcPr>
            <w:cnfStyle w:val="001000000000" w:firstRow="0" w:lastRow="0" w:firstColumn="1" w:lastColumn="0" w:oddVBand="0" w:evenVBand="0" w:oddHBand="0" w:evenHBand="0" w:firstRowFirstColumn="0" w:firstRowLastColumn="0" w:lastRowFirstColumn="0" w:lastRowLastColumn="0"/>
            <w:tcW w:w="3807" w:type="dxa"/>
            <w:vMerge w:val="restart"/>
          </w:tcPr>
          <w:p w14:paraId="47851FED" w14:textId="77777777" w:rsidR="0031311E" w:rsidRPr="003E14BD" w:rsidRDefault="0031311E" w:rsidP="00EA0A63">
            <w:pPr>
              <w:spacing w:before="10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Број корисника/ца права на:   </w:t>
            </w:r>
          </w:p>
        </w:tc>
        <w:tc>
          <w:tcPr>
            <w:tcW w:w="2171" w:type="dxa"/>
            <w:gridSpan w:val="3"/>
          </w:tcPr>
          <w:p w14:paraId="5926A0E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2021</w:t>
            </w:r>
          </w:p>
        </w:tc>
        <w:tc>
          <w:tcPr>
            <w:tcW w:w="1887" w:type="dxa"/>
            <w:gridSpan w:val="3"/>
          </w:tcPr>
          <w:p w14:paraId="39F8E8D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2022</w:t>
            </w:r>
          </w:p>
        </w:tc>
        <w:tc>
          <w:tcPr>
            <w:tcW w:w="2483" w:type="dxa"/>
            <w:gridSpan w:val="3"/>
          </w:tcPr>
          <w:p w14:paraId="1D0A1950"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2023</w:t>
            </w:r>
          </w:p>
        </w:tc>
      </w:tr>
      <w:tr w:rsidR="0031311E" w:rsidRPr="003E14BD" w14:paraId="40BAE778"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vMerge/>
          </w:tcPr>
          <w:p w14:paraId="099E42A4" w14:textId="77777777" w:rsidR="0031311E" w:rsidRPr="003E14BD" w:rsidRDefault="0031311E" w:rsidP="00EA0A63">
            <w:pPr>
              <w:rPr>
                <w:rFonts w:ascii="Century Gothic" w:eastAsia="Times New Roman" w:hAnsi="Century Gothic" w:cs="Times New Roman"/>
                <w:sz w:val="16"/>
                <w:szCs w:val="16"/>
                <w:lang w:val="sr-Cyrl-RS"/>
              </w:rPr>
            </w:pPr>
          </w:p>
        </w:tc>
        <w:tc>
          <w:tcPr>
            <w:tcW w:w="673" w:type="dxa"/>
          </w:tcPr>
          <w:p w14:paraId="176F333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519" w:type="dxa"/>
          </w:tcPr>
          <w:p w14:paraId="200BBFAF"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79" w:type="dxa"/>
          </w:tcPr>
          <w:p w14:paraId="7DC5711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483" w:type="dxa"/>
          </w:tcPr>
          <w:p w14:paraId="1A907B5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33D969F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21" w:type="dxa"/>
          </w:tcPr>
          <w:p w14:paraId="36C1FD2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526" w:type="dxa"/>
          </w:tcPr>
          <w:p w14:paraId="4B194FE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251C2EF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1474" w:type="dxa"/>
          </w:tcPr>
          <w:p w14:paraId="4543450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Укупно </w:t>
            </w:r>
          </w:p>
        </w:tc>
      </w:tr>
      <w:tr w:rsidR="0031311E" w:rsidRPr="003E14BD" w14:paraId="75EA3D33"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5D4EB198"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једнократну новчану помоћ </w:t>
            </w:r>
          </w:p>
        </w:tc>
        <w:tc>
          <w:tcPr>
            <w:tcW w:w="673" w:type="dxa"/>
          </w:tcPr>
          <w:p w14:paraId="2F000D9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826</w:t>
            </w:r>
          </w:p>
        </w:tc>
        <w:tc>
          <w:tcPr>
            <w:tcW w:w="519" w:type="dxa"/>
          </w:tcPr>
          <w:p w14:paraId="3016B0AD"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934</w:t>
            </w:r>
          </w:p>
        </w:tc>
        <w:tc>
          <w:tcPr>
            <w:tcW w:w="979" w:type="dxa"/>
          </w:tcPr>
          <w:p w14:paraId="7184AD9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1800</w:t>
            </w:r>
          </w:p>
        </w:tc>
        <w:tc>
          <w:tcPr>
            <w:tcW w:w="483" w:type="dxa"/>
          </w:tcPr>
          <w:p w14:paraId="0A057F4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1020</w:t>
            </w:r>
          </w:p>
        </w:tc>
        <w:tc>
          <w:tcPr>
            <w:tcW w:w="483" w:type="dxa"/>
          </w:tcPr>
          <w:p w14:paraId="0FEFE05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1556</w:t>
            </w:r>
          </w:p>
        </w:tc>
        <w:tc>
          <w:tcPr>
            <w:tcW w:w="921" w:type="dxa"/>
          </w:tcPr>
          <w:p w14:paraId="007F446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1576</w:t>
            </w:r>
          </w:p>
        </w:tc>
        <w:tc>
          <w:tcPr>
            <w:tcW w:w="526" w:type="dxa"/>
          </w:tcPr>
          <w:p w14:paraId="2D6EE2A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478</w:t>
            </w:r>
          </w:p>
        </w:tc>
        <w:tc>
          <w:tcPr>
            <w:tcW w:w="483" w:type="dxa"/>
          </w:tcPr>
          <w:p w14:paraId="11F9067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571</w:t>
            </w:r>
          </w:p>
        </w:tc>
        <w:tc>
          <w:tcPr>
            <w:tcW w:w="1474" w:type="dxa"/>
          </w:tcPr>
          <w:p w14:paraId="1979EF9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1049</w:t>
            </w:r>
          </w:p>
        </w:tc>
      </w:tr>
      <w:tr w:rsidR="0031311E" w:rsidRPr="003E14BD" w14:paraId="3283387D"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363AC9F2" w14:textId="77777777" w:rsidR="0031311E" w:rsidRPr="003E14BD" w:rsidRDefault="0031311E" w:rsidP="00EA0A63">
            <w:pPr>
              <w:jc w:val="both"/>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 xml:space="preserve">Интервентна јенократна новчана помоћ </w:t>
            </w:r>
          </w:p>
        </w:tc>
        <w:tc>
          <w:tcPr>
            <w:tcW w:w="673" w:type="dxa"/>
          </w:tcPr>
          <w:p w14:paraId="0862271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9" w:type="dxa"/>
          </w:tcPr>
          <w:p w14:paraId="3882D04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79" w:type="dxa"/>
          </w:tcPr>
          <w:p w14:paraId="0D7D511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1B9BDD2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c>
          <w:tcPr>
            <w:tcW w:w="483" w:type="dxa"/>
          </w:tcPr>
          <w:p w14:paraId="457F20A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921" w:type="dxa"/>
          </w:tcPr>
          <w:p w14:paraId="3915064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526" w:type="dxa"/>
          </w:tcPr>
          <w:p w14:paraId="769DC60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483" w:type="dxa"/>
          </w:tcPr>
          <w:p w14:paraId="1DC3C3C8"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1474" w:type="dxa"/>
          </w:tcPr>
          <w:p w14:paraId="7A3A881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w:t>
            </w:r>
          </w:p>
        </w:tc>
      </w:tr>
      <w:tr w:rsidR="0031311E" w:rsidRPr="003E14BD" w14:paraId="7083F2B0"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6F1AE95A" w14:textId="77777777" w:rsidR="0031311E" w:rsidRPr="003E14BD" w:rsidRDefault="0031311E" w:rsidP="00EA0A63">
            <w:pPr>
              <w:jc w:val="both"/>
              <w:rPr>
                <w:rFonts w:ascii="Century Gothic" w:eastAsia="Times New Roman" w:hAnsi="Century Gothic" w:cs="Times New Roman"/>
                <w:b w:val="0"/>
                <w:bCs w:val="0"/>
                <w:i/>
                <w:iCs/>
                <w:sz w:val="16"/>
                <w:szCs w:val="16"/>
                <w:lang w:val="sr-Cyrl-RS"/>
              </w:rPr>
            </w:pPr>
            <w:r w:rsidRPr="003E14BD">
              <w:rPr>
                <w:rFonts w:ascii="Century Gothic" w:eastAsia="Times New Roman" w:hAnsi="Century Gothic" w:cs="Times New Roman"/>
                <w:b w:val="0"/>
                <w:bCs w:val="0"/>
                <w:i/>
                <w:iCs/>
                <w:sz w:val="16"/>
                <w:szCs w:val="16"/>
                <w:lang w:val="sr-Cyrl-RS"/>
              </w:rPr>
              <w:t>Трошкови накнаде сахрањивања</w:t>
            </w:r>
          </w:p>
        </w:tc>
        <w:tc>
          <w:tcPr>
            <w:tcW w:w="673" w:type="dxa"/>
          </w:tcPr>
          <w:p w14:paraId="767708A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17</w:t>
            </w:r>
          </w:p>
        </w:tc>
        <w:tc>
          <w:tcPr>
            <w:tcW w:w="519" w:type="dxa"/>
          </w:tcPr>
          <w:p w14:paraId="4F9391C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24</w:t>
            </w:r>
          </w:p>
        </w:tc>
        <w:tc>
          <w:tcPr>
            <w:tcW w:w="979" w:type="dxa"/>
          </w:tcPr>
          <w:p w14:paraId="6B4D936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41</w:t>
            </w:r>
          </w:p>
        </w:tc>
        <w:tc>
          <w:tcPr>
            <w:tcW w:w="483" w:type="dxa"/>
          </w:tcPr>
          <w:p w14:paraId="1A1BE0A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9</w:t>
            </w:r>
          </w:p>
        </w:tc>
        <w:tc>
          <w:tcPr>
            <w:tcW w:w="483" w:type="dxa"/>
          </w:tcPr>
          <w:p w14:paraId="3A856C0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17</w:t>
            </w:r>
          </w:p>
        </w:tc>
        <w:tc>
          <w:tcPr>
            <w:tcW w:w="921" w:type="dxa"/>
          </w:tcPr>
          <w:p w14:paraId="2B8D7BA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26</w:t>
            </w:r>
          </w:p>
        </w:tc>
        <w:tc>
          <w:tcPr>
            <w:tcW w:w="526" w:type="dxa"/>
          </w:tcPr>
          <w:p w14:paraId="6DCE1B0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w:t>
            </w:r>
          </w:p>
        </w:tc>
        <w:tc>
          <w:tcPr>
            <w:tcW w:w="483" w:type="dxa"/>
          </w:tcPr>
          <w:p w14:paraId="16EF8F1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21</w:t>
            </w:r>
          </w:p>
        </w:tc>
        <w:tc>
          <w:tcPr>
            <w:tcW w:w="1474" w:type="dxa"/>
          </w:tcPr>
          <w:p w14:paraId="7F51645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29</w:t>
            </w:r>
          </w:p>
        </w:tc>
      </w:tr>
      <w:tr w:rsidR="0031311E" w:rsidRPr="003E14BD" w14:paraId="70198527"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11023EE7"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Трошкови услуге смештаја у сигурну кућу</w:t>
            </w:r>
          </w:p>
        </w:tc>
        <w:tc>
          <w:tcPr>
            <w:tcW w:w="673" w:type="dxa"/>
          </w:tcPr>
          <w:p w14:paraId="1E33EC3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519" w:type="dxa"/>
          </w:tcPr>
          <w:p w14:paraId="48FA2B6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w:t>
            </w:r>
          </w:p>
        </w:tc>
        <w:tc>
          <w:tcPr>
            <w:tcW w:w="979" w:type="dxa"/>
          </w:tcPr>
          <w:p w14:paraId="406039C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483" w:type="dxa"/>
          </w:tcPr>
          <w:p w14:paraId="469570F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483" w:type="dxa"/>
          </w:tcPr>
          <w:p w14:paraId="6E1AABB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21" w:type="dxa"/>
          </w:tcPr>
          <w:p w14:paraId="103B318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526" w:type="dxa"/>
          </w:tcPr>
          <w:p w14:paraId="49E6CC0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362ECC5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1474" w:type="dxa"/>
          </w:tcPr>
          <w:p w14:paraId="3C60FEB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r>
      <w:tr w:rsidR="0031311E" w:rsidRPr="003E14BD" w14:paraId="16C4597D" w14:textId="77777777" w:rsidTr="00EA0A63">
        <w:tc>
          <w:tcPr>
            <w:cnfStyle w:val="001000000000" w:firstRow="0" w:lastRow="0" w:firstColumn="1" w:lastColumn="0" w:oddVBand="0" w:evenVBand="0" w:oddHBand="0" w:evenHBand="0" w:firstRowFirstColumn="0" w:firstRowLastColumn="0" w:lastRowFirstColumn="0" w:lastRowLastColumn="0"/>
            <w:tcW w:w="3807" w:type="dxa"/>
            <w:vMerge w:val="restart"/>
          </w:tcPr>
          <w:p w14:paraId="1E1629F9" w14:textId="77777777" w:rsidR="0031311E" w:rsidRPr="003E14BD" w:rsidRDefault="0031311E" w:rsidP="00EA0A63">
            <w:pPr>
              <w:rPr>
                <w:rFonts w:ascii="Century Gothic" w:eastAsia="Times New Roman" w:hAnsi="Century Gothic" w:cs="Times New Roman"/>
                <w:b w:val="0"/>
                <w:bCs w:val="0"/>
                <w:sz w:val="16"/>
                <w:szCs w:val="16"/>
                <w:lang w:val="sr-Cyrl-RS"/>
              </w:rPr>
            </w:pPr>
            <w:r w:rsidRPr="003E14BD">
              <w:rPr>
                <w:rFonts w:ascii="Century Gothic" w:eastAsia="Times New Roman" w:hAnsi="Century Gothic" w:cs="Times New Roman"/>
                <w:b w:val="0"/>
                <w:bCs w:val="0"/>
                <w:sz w:val="16"/>
                <w:szCs w:val="16"/>
                <w:lang w:val="sr-Cyrl-RS"/>
              </w:rPr>
              <w:t>Услуге социјалне заштите у складу са одлуком о социјалној заштити</w:t>
            </w:r>
          </w:p>
        </w:tc>
        <w:tc>
          <w:tcPr>
            <w:tcW w:w="2171" w:type="dxa"/>
            <w:gridSpan w:val="3"/>
          </w:tcPr>
          <w:p w14:paraId="5354F239"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2021</w:t>
            </w:r>
          </w:p>
        </w:tc>
        <w:tc>
          <w:tcPr>
            <w:tcW w:w="1887" w:type="dxa"/>
            <w:gridSpan w:val="3"/>
          </w:tcPr>
          <w:p w14:paraId="7CDD5A75"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2022</w:t>
            </w:r>
          </w:p>
        </w:tc>
        <w:tc>
          <w:tcPr>
            <w:tcW w:w="2483" w:type="dxa"/>
            <w:gridSpan w:val="3"/>
          </w:tcPr>
          <w:p w14:paraId="52E42DF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2023</w:t>
            </w:r>
          </w:p>
        </w:tc>
      </w:tr>
      <w:tr w:rsidR="0031311E" w:rsidRPr="003E14BD" w14:paraId="45F1C9AB"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vMerge/>
          </w:tcPr>
          <w:p w14:paraId="05A9D473" w14:textId="77777777" w:rsidR="0031311E" w:rsidRPr="003E14BD" w:rsidRDefault="0031311E" w:rsidP="00EA0A63">
            <w:pPr>
              <w:rPr>
                <w:rFonts w:ascii="Century Gothic" w:eastAsia="Times New Roman" w:hAnsi="Century Gothic" w:cs="Times New Roman"/>
                <w:b w:val="0"/>
                <w:bCs w:val="0"/>
                <w:sz w:val="16"/>
                <w:szCs w:val="16"/>
                <w:lang w:val="sr-Cyrl-RS"/>
              </w:rPr>
            </w:pPr>
          </w:p>
        </w:tc>
        <w:tc>
          <w:tcPr>
            <w:tcW w:w="673" w:type="dxa"/>
          </w:tcPr>
          <w:p w14:paraId="5F47F08E"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519" w:type="dxa"/>
          </w:tcPr>
          <w:p w14:paraId="65E45AF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79" w:type="dxa"/>
          </w:tcPr>
          <w:p w14:paraId="0481A3D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483" w:type="dxa"/>
          </w:tcPr>
          <w:p w14:paraId="7C777C91"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0EF2C47C"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921" w:type="dxa"/>
          </w:tcPr>
          <w:p w14:paraId="12687BA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Укупно</w:t>
            </w:r>
          </w:p>
        </w:tc>
        <w:tc>
          <w:tcPr>
            <w:tcW w:w="526" w:type="dxa"/>
          </w:tcPr>
          <w:p w14:paraId="4D5B73E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М</w:t>
            </w:r>
          </w:p>
        </w:tc>
        <w:tc>
          <w:tcPr>
            <w:tcW w:w="483" w:type="dxa"/>
          </w:tcPr>
          <w:p w14:paraId="487A4966"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Ж</w:t>
            </w:r>
          </w:p>
        </w:tc>
        <w:tc>
          <w:tcPr>
            <w:tcW w:w="1474" w:type="dxa"/>
          </w:tcPr>
          <w:p w14:paraId="165E97C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 xml:space="preserve">Укупно </w:t>
            </w:r>
          </w:p>
        </w:tc>
      </w:tr>
      <w:tr w:rsidR="0031311E" w:rsidRPr="003E14BD" w14:paraId="13E49F37"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67D2822E" w14:textId="77777777" w:rsidR="0031311E" w:rsidRPr="003E14BD" w:rsidRDefault="0031311E" w:rsidP="00EA0A63">
            <w:pPr>
              <w:rPr>
                <w:rFonts w:ascii="Century Gothic" w:eastAsia="Times New Roman" w:hAnsi="Century Gothic" w:cs="Times New Roman"/>
                <w:b w:val="0"/>
                <w:bCs w:val="0"/>
                <w:i/>
                <w:iCs/>
                <w:sz w:val="16"/>
                <w:szCs w:val="16"/>
                <w:lang w:val="sr-Cyrl-RS"/>
              </w:rPr>
            </w:pPr>
            <w:r w:rsidRPr="003E14BD">
              <w:rPr>
                <w:rFonts w:ascii="Century Gothic" w:eastAsia="Times New Roman" w:hAnsi="Century Gothic" w:cs="Times New Roman"/>
                <w:b w:val="0"/>
                <w:bCs w:val="0"/>
                <w:i/>
                <w:iCs/>
                <w:sz w:val="16"/>
                <w:szCs w:val="16"/>
                <w:lang w:val="sr-Cyrl-RS"/>
              </w:rPr>
              <w:t>Нпр. Помоћ у кући за децу са сметњама у развоју и инвалидитетом</w:t>
            </w:r>
          </w:p>
        </w:tc>
        <w:tc>
          <w:tcPr>
            <w:tcW w:w="673" w:type="dxa"/>
          </w:tcPr>
          <w:p w14:paraId="11D90F7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9" w:type="dxa"/>
          </w:tcPr>
          <w:p w14:paraId="4F33A352"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79" w:type="dxa"/>
          </w:tcPr>
          <w:p w14:paraId="0B0D5F2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1B071C6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7AD963B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21" w:type="dxa"/>
          </w:tcPr>
          <w:p w14:paraId="00D394EA"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26" w:type="dxa"/>
          </w:tcPr>
          <w:p w14:paraId="50048D47"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59ACC67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1474" w:type="dxa"/>
          </w:tcPr>
          <w:p w14:paraId="5445C6B3"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39E4BBEA"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44BCC0D2" w14:textId="77777777" w:rsidR="0031311E" w:rsidRPr="003E14BD" w:rsidRDefault="0031311E" w:rsidP="00EA0A63">
            <w:pPr>
              <w:rPr>
                <w:rFonts w:ascii="Century Gothic" w:eastAsia="Times New Roman" w:hAnsi="Century Gothic" w:cs="Times New Roman"/>
                <w:b w:val="0"/>
                <w:bCs w:val="0"/>
                <w:i/>
                <w:iCs/>
                <w:sz w:val="16"/>
                <w:szCs w:val="16"/>
                <w:lang w:val="sr-Cyrl-RS"/>
              </w:rPr>
            </w:pPr>
            <w:r w:rsidRPr="003E14BD">
              <w:rPr>
                <w:rFonts w:ascii="Century Gothic" w:eastAsia="Times New Roman" w:hAnsi="Century Gothic" w:cs="Times New Roman"/>
                <w:b w:val="0"/>
                <w:bCs w:val="0"/>
                <w:i/>
                <w:iCs/>
                <w:sz w:val="16"/>
                <w:szCs w:val="16"/>
                <w:lang w:val="sr-Cyrl-RS"/>
              </w:rPr>
              <w:t xml:space="preserve">Нпр. лични пратилац детета са сметњама у развоју и инвалидитетом </w:t>
            </w:r>
          </w:p>
        </w:tc>
        <w:tc>
          <w:tcPr>
            <w:tcW w:w="673" w:type="dxa"/>
          </w:tcPr>
          <w:p w14:paraId="183E08D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3</w:t>
            </w:r>
          </w:p>
        </w:tc>
        <w:tc>
          <w:tcPr>
            <w:tcW w:w="519" w:type="dxa"/>
          </w:tcPr>
          <w:p w14:paraId="1EE5DDB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979" w:type="dxa"/>
          </w:tcPr>
          <w:p w14:paraId="7376DB57"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w:t>
            </w:r>
          </w:p>
        </w:tc>
        <w:tc>
          <w:tcPr>
            <w:tcW w:w="483" w:type="dxa"/>
          </w:tcPr>
          <w:p w14:paraId="31C9851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2</w:t>
            </w:r>
          </w:p>
        </w:tc>
        <w:tc>
          <w:tcPr>
            <w:tcW w:w="483" w:type="dxa"/>
          </w:tcPr>
          <w:p w14:paraId="1B0410E3"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921" w:type="dxa"/>
          </w:tcPr>
          <w:p w14:paraId="0608912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w:t>
            </w:r>
          </w:p>
        </w:tc>
        <w:tc>
          <w:tcPr>
            <w:tcW w:w="526" w:type="dxa"/>
          </w:tcPr>
          <w:p w14:paraId="11B58A5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10</w:t>
            </w:r>
          </w:p>
        </w:tc>
        <w:tc>
          <w:tcPr>
            <w:tcW w:w="483" w:type="dxa"/>
          </w:tcPr>
          <w:p w14:paraId="7C8816A5"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w:t>
            </w:r>
          </w:p>
        </w:tc>
        <w:tc>
          <w:tcPr>
            <w:tcW w:w="1474" w:type="dxa"/>
          </w:tcPr>
          <w:p w14:paraId="0BD9B44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15</w:t>
            </w:r>
          </w:p>
        </w:tc>
      </w:tr>
      <w:tr w:rsidR="0031311E" w:rsidRPr="003E14BD" w14:paraId="6B8293F6" w14:textId="77777777" w:rsidTr="00EA0A63">
        <w:tc>
          <w:tcPr>
            <w:cnfStyle w:val="001000000000" w:firstRow="0" w:lastRow="0" w:firstColumn="1" w:lastColumn="0" w:oddVBand="0" w:evenVBand="0" w:oddHBand="0" w:evenHBand="0" w:firstRowFirstColumn="0" w:firstRowLastColumn="0" w:lastRowFirstColumn="0" w:lastRowLastColumn="0"/>
            <w:tcW w:w="3807" w:type="dxa"/>
          </w:tcPr>
          <w:p w14:paraId="1709D07C" w14:textId="77777777" w:rsidR="0031311E" w:rsidRPr="003E14BD" w:rsidRDefault="0031311E" w:rsidP="00EA0A63">
            <w:pPr>
              <w:ind w:left="720" w:hanging="720"/>
              <w:jc w:val="both"/>
              <w:rPr>
                <w:rFonts w:ascii="Century Gothic" w:eastAsia="Times New Roman" w:hAnsi="Century Gothic" w:cs="Times New Roman"/>
                <w:b w:val="0"/>
                <w:bCs w:val="0"/>
                <w:i/>
                <w:iCs/>
                <w:sz w:val="16"/>
                <w:szCs w:val="16"/>
                <w:lang w:val="sr-Cyrl-RS"/>
              </w:rPr>
            </w:pPr>
            <w:r w:rsidRPr="003E14BD">
              <w:rPr>
                <w:rFonts w:ascii="Century Gothic" w:eastAsia="Times New Roman" w:hAnsi="Century Gothic" w:cs="Times New Roman"/>
                <w:b w:val="0"/>
                <w:bCs w:val="0"/>
                <w:i/>
                <w:iCs/>
                <w:sz w:val="16"/>
                <w:szCs w:val="16"/>
                <w:lang w:val="sr-Cyrl-RS"/>
              </w:rPr>
              <w:t xml:space="preserve">Нпр. помоћ у кући за стара и одрасла лица </w:t>
            </w:r>
          </w:p>
        </w:tc>
        <w:tc>
          <w:tcPr>
            <w:tcW w:w="673" w:type="dxa"/>
          </w:tcPr>
          <w:p w14:paraId="6E8FDBAB"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49</w:t>
            </w:r>
          </w:p>
        </w:tc>
        <w:tc>
          <w:tcPr>
            <w:tcW w:w="519" w:type="dxa"/>
          </w:tcPr>
          <w:p w14:paraId="1FEB18E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76</w:t>
            </w:r>
          </w:p>
        </w:tc>
        <w:tc>
          <w:tcPr>
            <w:tcW w:w="979" w:type="dxa"/>
          </w:tcPr>
          <w:p w14:paraId="1927DB7F"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125</w:t>
            </w:r>
          </w:p>
        </w:tc>
        <w:tc>
          <w:tcPr>
            <w:tcW w:w="483" w:type="dxa"/>
          </w:tcPr>
          <w:p w14:paraId="291C4EBC"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51</w:t>
            </w:r>
          </w:p>
        </w:tc>
        <w:tc>
          <w:tcPr>
            <w:tcW w:w="483" w:type="dxa"/>
          </w:tcPr>
          <w:p w14:paraId="3E055398"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77</w:t>
            </w:r>
          </w:p>
        </w:tc>
        <w:tc>
          <w:tcPr>
            <w:tcW w:w="921" w:type="dxa"/>
          </w:tcPr>
          <w:p w14:paraId="6D64CB2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127</w:t>
            </w:r>
          </w:p>
        </w:tc>
        <w:tc>
          <w:tcPr>
            <w:tcW w:w="526" w:type="dxa"/>
          </w:tcPr>
          <w:p w14:paraId="4ED193D1"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54</w:t>
            </w:r>
          </w:p>
        </w:tc>
        <w:tc>
          <w:tcPr>
            <w:tcW w:w="483" w:type="dxa"/>
          </w:tcPr>
          <w:p w14:paraId="5920A93E"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81</w:t>
            </w:r>
          </w:p>
        </w:tc>
        <w:tc>
          <w:tcPr>
            <w:tcW w:w="1474" w:type="dxa"/>
          </w:tcPr>
          <w:p w14:paraId="55099414" w14:textId="77777777" w:rsidR="0031311E" w:rsidRPr="003E14BD" w:rsidRDefault="0031311E" w:rsidP="00EA0A6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135</w:t>
            </w:r>
          </w:p>
        </w:tc>
      </w:tr>
      <w:tr w:rsidR="0031311E" w:rsidRPr="003E14BD" w14:paraId="55026FEA"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tcPr>
          <w:p w14:paraId="0B733643" w14:textId="77777777" w:rsidR="0031311E" w:rsidRPr="003E14BD" w:rsidRDefault="0031311E" w:rsidP="00EA0A63">
            <w:pPr>
              <w:ind w:left="720" w:hanging="720"/>
              <w:jc w:val="both"/>
              <w:rPr>
                <w:rFonts w:ascii="Century Gothic" w:eastAsia="Times New Roman" w:hAnsi="Century Gothic" w:cs="Times New Roman"/>
                <w:b w:val="0"/>
                <w:bCs w:val="0"/>
                <w:i/>
                <w:iCs/>
                <w:sz w:val="16"/>
                <w:szCs w:val="16"/>
                <w:lang w:val="sr-Cyrl-RS"/>
              </w:rPr>
            </w:pPr>
            <w:r w:rsidRPr="003E14BD">
              <w:rPr>
                <w:rFonts w:ascii="Century Gothic" w:eastAsia="Times New Roman" w:hAnsi="Century Gothic" w:cs="Times New Roman"/>
                <w:b w:val="0"/>
                <w:bCs w:val="0"/>
                <w:sz w:val="16"/>
                <w:szCs w:val="16"/>
                <w:lang w:val="sr-Cyrl-RS"/>
              </w:rPr>
              <w:t>Нпр. Дневни боравак за децу са сметњама у развоју</w:t>
            </w:r>
          </w:p>
        </w:tc>
        <w:tc>
          <w:tcPr>
            <w:tcW w:w="673" w:type="dxa"/>
          </w:tcPr>
          <w:p w14:paraId="5DF55F69"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19" w:type="dxa"/>
          </w:tcPr>
          <w:p w14:paraId="295A2C6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79" w:type="dxa"/>
          </w:tcPr>
          <w:p w14:paraId="0365CBB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7345586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465DBD0A"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921" w:type="dxa"/>
          </w:tcPr>
          <w:p w14:paraId="1529FD14"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526" w:type="dxa"/>
          </w:tcPr>
          <w:p w14:paraId="06DEB6F2"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483" w:type="dxa"/>
          </w:tcPr>
          <w:p w14:paraId="291D0AC0"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c>
          <w:tcPr>
            <w:tcW w:w="1474" w:type="dxa"/>
          </w:tcPr>
          <w:p w14:paraId="5A32415D" w14:textId="77777777" w:rsidR="0031311E" w:rsidRPr="003E14BD" w:rsidRDefault="0031311E" w:rsidP="00EA0A6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lang w:val="sr-Cyrl-RS"/>
              </w:rPr>
            </w:pPr>
            <w:r w:rsidRPr="003E14BD">
              <w:rPr>
                <w:rFonts w:ascii="Century Gothic" w:eastAsia="Times New Roman" w:hAnsi="Century Gothic" w:cs="Times New Roman"/>
                <w:sz w:val="16"/>
                <w:szCs w:val="16"/>
                <w:lang w:val="sr-Cyrl-RS"/>
              </w:rPr>
              <w:t>0</w:t>
            </w:r>
          </w:p>
        </w:tc>
      </w:tr>
      <w:tr w:rsidR="0031311E" w:rsidRPr="003E14BD" w14:paraId="75F68AF0" w14:textId="77777777" w:rsidTr="00EA0A63">
        <w:tc>
          <w:tcPr>
            <w:cnfStyle w:val="001000000000" w:firstRow="0" w:lastRow="0" w:firstColumn="1" w:lastColumn="0" w:oddVBand="0" w:evenVBand="0" w:oddHBand="0" w:evenHBand="0" w:firstRowFirstColumn="0" w:firstRowLastColumn="0" w:lastRowFirstColumn="0" w:lastRowLastColumn="0"/>
            <w:tcW w:w="10348" w:type="dxa"/>
            <w:gridSpan w:val="10"/>
          </w:tcPr>
          <w:p w14:paraId="598C49C2" w14:textId="77777777" w:rsidR="0031311E" w:rsidRPr="003E14BD" w:rsidRDefault="0031311E" w:rsidP="00EA0A63">
            <w:pPr>
              <w:jc w:val="both"/>
              <w:rPr>
                <w:rFonts w:ascii="Century Gothic" w:eastAsia="Times New Roman" w:hAnsi="Century Gothic" w:cs="Times New Roman"/>
                <w:sz w:val="16"/>
                <w:szCs w:val="16"/>
                <w:lang w:val="sr-Cyrl-RS"/>
              </w:rPr>
            </w:pPr>
            <w:r w:rsidRPr="003E14BD">
              <w:rPr>
                <w:rFonts w:ascii="Century Gothic" w:eastAsia="Times New Roman" w:hAnsi="Century Gothic" w:cs="Times New Roman"/>
                <w:b w:val="0"/>
                <w:bCs w:val="0"/>
                <w:sz w:val="16"/>
                <w:szCs w:val="16"/>
                <w:lang w:val="sr-Cyrl-RS"/>
              </w:rPr>
              <w:t>Напомена:</w:t>
            </w:r>
            <w:r w:rsidRPr="003E14BD">
              <w:rPr>
                <w:rFonts w:ascii="Century Gothic" w:eastAsia="Times New Roman" w:hAnsi="Century Gothic" w:cs="Times New Roman"/>
                <w:sz w:val="16"/>
                <w:szCs w:val="16"/>
                <w:lang w:val="sr-Cyrl-RS"/>
              </w:rPr>
              <w:t xml:space="preserve"> додајте потребан број редова и  наведите све услуге превиђене Одлуком о социјалној заштите града/општине. Уколико је услуга предвиђена одлуком, али још увек није успостављена, поље за унос података о броју корисника оставите празно. </w:t>
            </w:r>
          </w:p>
        </w:tc>
      </w:tr>
      <w:tr w:rsidR="0031311E" w:rsidRPr="003E14BD" w14:paraId="463ADF87" w14:textId="77777777" w:rsidTr="00EA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10"/>
          </w:tcPr>
          <w:p w14:paraId="0E3D15DF" w14:textId="77777777" w:rsidR="0031311E" w:rsidRPr="003E14BD" w:rsidRDefault="0031311E" w:rsidP="00EA0A63">
            <w:pPr>
              <w:rPr>
                <w:rFonts w:ascii="Century Gothic" w:eastAsia="Times New Roman" w:hAnsi="Century Gothic" w:cs="Times New Roman"/>
                <w:i/>
                <w:iCs/>
                <w:sz w:val="16"/>
                <w:szCs w:val="16"/>
                <w:lang w:val="sr-Cyrl-RS"/>
              </w:rPr>
            </w:pPr>
            <w:r w:rsidRPr="003E14BD">
              <w:rPr>
                <w:rFonts w:ascii="Century Gothic" w:eastAsia="Times New Roman" w:hAnsi="Century Gothic" w:cs="Times New Roman"/>
                <w:b w:val="0"/>
                <w:bCs w:val="0"/>
                <w:sz w:val="16"/>
                <w:szCs w:val="16"/>
                <w:lang w:val="sr-Cyrl-RS"/>
              </w:rPr>
              <w:t xml:space="preserve">Извор: </w:t>
            </w:r>
            <w:r w:rsidRPr="003E14BD">
              <w:rPr>
                <w:rFonts w:ascii="Century Gothic" w:eastAsia="Times New Roman" w:hAnsi="Century Gothic" w:cs="Times New Roman"/>
                <w:b w:val="0"/>
                <w:bCs w:val="0"/>
                <w:i/>
                <w:iCs/>
                <w:sz w:val="16"/>
                <w:szCs w:val="16"/>
                <w:lang w:val="sr-Cyrl-RS"/>
              </w:rPr>
              <w:t xml:space="preserve"> Извор: Годишњи извештај Центра за социјални рад за 2021, 2022, 2023.годину. </w:t>
            </w:r>
          </w:p>
          <w:p w14:paraId="587CC914" w14:textId="77777777" w:rsidR="0031311E" w:rsidRPr="003E14BD" w:rsidRDefault="0031311E" w:rsidP="00EA0A63">
            <w:pPr>
              <w:jc w:val="both"/>
              <w:rPr>
                <w:rFonts w:ascii="Century Gothic" w:eastAsia="Times New Roman" w:hAnsi="Century Gothic" w:cs="Times New Roman"/>
                <w:b w:val="0"/>
                <w:bCs w:val="0"/>
                <w:sz w:val="16"/>
                <w:szCs w:val="16"/>
                <w:lang w:val="sr-Cyrl-RS"/>
              </w:rPr>
            </w:pPr>
          </w:p>
        </w:tc>
      </w:tr>
    </w:tbl>
    <w:p w14:paraId="5B9E2106" w14:textId="6BDA6371" w:rsidR="006C00DB" w:rsidRDefault="006C00DB" w:rsidP="0031311E">
      <w:pPr>
        <w:rPr>
          <w:rFonts w:ascii="Tahoma" w:hAnsi="Tahoma" w:cs="Tahoma"/>
          <w:lang w:val="sr-Cyrl-RS"/>
        </w:rPr>
      </w:pPr>
      <w:r>
        <w:rPr>
          <w:rFonts w:ascii="Tahoma" w:hAnsi="Tahoma" w:cs="Tahoma"/>
          <w:lang w:val="sr-Cyrl-RS"/>
        </w:rPr>
        <w:br w:type="page"/>
      </w:r>
    </w:p>
    <w:p w14:paraId="3425CB6E" w14:textId="77777777" w:rsidR="0031311E" w:rsidRPr="003E14BD" w:rsidRDefault="0031311E" w:rsidP="0031311E">
      <w:pPr>
        <w:rPr>
          <w:rFonts w:ascii="Tahoma" w:hAnsi="Tahoma" w:cs="Tahoma"/>
          <w:lang w:val="sr-Cyrl-RS"/>
        </w:rPr>
      </w:pPr>
    </w:p>
    <w:tbl>
      <w:tblPr>
        <w:tblStyle w:val="TableGrid"/>
        <w:tblW w:w="0" w:type="auto"/>
        <w:tblLook w:val="04A0" w:firstRow="1" w:lastRow="0" w:firstColumn="1" w:lastColumn="0" w:noHBand="0" w:noVBand="1"/>
      </w:tblPr>
      <w:tblGrid>
        <w:gridCol w:w="9350"/>
      </w:tblGrid>
      <w:tr w:rsidR="0031311E" w:rsidRPr="003E14BD" w14:paraId="45C39DFB" w14:textId="77777777" w:rsidTr="00EA0A63">
        <w:tc>
          <w:tcPr>
            <w:tcW w:w="9350" w:type="dxa"/>
            <w:shd w:val="clear" w:color="auto" w:fill="E2EFD9" w:themeFill="accent6" w:themeFillTint="33"/>
          </w:tcPr>
          <w:p w14:paraId="5C65BAFF" w14:textId="3BD68DBD" w:rsidR="0031311E" w:rsidRPr="003E14BD" w:rsidRDefault="0031311E" w:rsidP="00EA0A63">
            <w:pPr>
              <w:rPr>
                <w:rFonts w:ascii="Tahoma" w:hAnsi="Tahoma" w:cs="Tahoma"/>
                <w:lang w:val="sr-Cyrl-RS"/>
              </w:rPr>
            </w:pPr>
            <w:r w:rsidRPr="003E14BD">
              <w:rPr>
                <w:rFonts w:ascii="Tahoma" w:hAnsi="Tahoma" w:cs="Tahoma"/>
                <w:b/>
                <w:bCs/>
                <w:lang w:val="sr-Cyrl-RS"/>
              </w:rPr>
              <w:t xml:space="preserve">Прилог </w:t>
            </w:r>
            <w:r w:rsidR="00C85DDF">
              <w:rPr>
                <w:rFonts w:ascii="Tahoma" w:hAnsi="Tahoma" w:cs="Tahoma"/>
                <w:b/>
                <w:bCs/>
              </w:rPr>
              <w:t>2</w:t>
            </w:r>
            <w:r w:rsidRPr="003E14BD">
              <w:rPr>
                <w:rFonts w:ascii="Tahoma" w:hAnsi="Tahoma" w:cs="Tahoma"/>
                <w:lang w:val="sr-Cyrl-RS"/>
              </w:rPr>
              <w:t xml:space="preserve"> – Табеларни прегледи финансирања социјалне заштите у</w:t>
            </w:r>
            <w:r w:rsidR="00BF0195">
              <w:rPr>
                <w:rFonts w:ascii="Tahoma" w:hAnsi="Tahoma" w:cs="Tahoma"/>
                <w:lang w:val="sr-Cyrl-RS"/>
              </w:rPr>
              <w:t xml:space="preserve"> </w:t>
            </w:r>
            <w:r w:rsidRPr="003E14BD">
              <w:rPr>
                <w:rFonts w:ascii="Tahoma" w:hAnsi="Tahoma" w:cs="Tahoma"/>
                <w:lang w:val="sr-Cyrl-RS"/>
              </w:rPr>
              <w:t>општини</w:t>
            </w:r>
          </w:p>
        </w:tc>
      </w:tr>
    </w:tbl>
    <w:p w14:paraId="6D377BC1" w14:textId="77777777" w:rsidR="00B57D9A" w:rsidRDefault="00B57D9A" w:rsidP="006C00DB">
      <w:pPr>
        <w:keepNext/>
        <w:rPr>
          <w:rFonts w:ascii="Tahoma" w:eastAsia="Times New Roman" w:hAnsi="Tahoma" w:cs="Tahoma"/>
          <w:color w:val="000000" w:themeColor="text1"/>
          <w:sz w:val="20"/>
          <w:szCs w:val="20"/>
          <w:lang w:val="sr-Cyrl-RS"/>
        </w:rPr>
      </w:pPr>
      <w:bookmarkStart w:id="22" w:name="TabX1"/>
    </w:p>
    <w:p w14:paraId="2FAC6FE2" w14:textId="54619B01" w:rsidR="006C00DB" w:rsidRDefault="006C00DB" w:rsidP="006C00DB">
      <w:pPr>
        <w:keepNext/>
        <w:rPr>
          <w:rFonts w:ascii="Tahoma" w:hAnsi="Tahoma" w:cs="Tahoma"/>
          <w:lang w:val="sr-Cyrl-RS"/>
        </w:rPr>
      </w:pPr>
      <w:r w:rsidRPr="00217F3D">
        <w:rPr>
          <w:rFonts w:ascii="Tahoma" w:eastAsia="Times New Roman" w:hAnsi="Tahoma" w:cs="Tahoma"/>
          <w:color w:val="000000" w:themeColor="text1"/>
          <w:sz w:val="20"/>
          <w:szCs w:val="20"/>
          <w:lang w:val="sr-Cyrl-RS"/>
        </w:rPr>
        <w:t xml:space="preserve">Табела </w:t>
      </w:r>
      <w:r w:rsidR="00A83A35" w:rsidRPr="00A83A35">
        <w:rPr>
          <w:rFonts w:ascii="Tahoma" w:eastAsia="Times New Roman" w:hAnsi="Tahoma" w:cs="Tahoma"/>
          <w:color w:val="000000" w:themeColor="text1"/>
          <w:sz w:val="20"/>
          <w:szCs w:val="20"/>
          <w:lang w:val="en-GB"/>
        </w:rPr>
        <w:t>2</w:t>
      </w:r>
      <w:r w:rsidRPr="00A83A35">
        <w:rPr>
          <w:rFonts w:ascii="Tahoma" w:eastAsia="Times New Roman" w:hAnsi="Tahoma" w:cs="Tahoma"/>
          <w:color w:val="000000" w:themeColor="text1"/>
          <w:sz w:val="20"/>
          <w:szCs w:val="20"/>
          <w:lang w:val="en-GB"/>
        </w:rPr>
        <w:t>.</w:t>
      </w:r>
      <w:r w:rsidRPr="00A83A35">
        <w:rPr>
          <w:rFonts w:ascii="Tahoma" w:eastAsia="Times New Roman" w:hAnsi="Tahoma" w:cs="Tahoma"/>
          <w:color w:val="000000" w:themeColor="text1"/>
          <w:sz w:val="20"/>
          <w:szCs w:val="20"/>
          <w:lang w:val="sr-Cyrl-RS"/>
        </w:rPr>
        <w:t>1</w:t>
      </w:r>
      <w:bookmarkEnd w:id="22"/>
      <w:r w:rsidRPr="00217F3D">
        <w:rPr>
          <w:rFonts w:ascii="Tahoma" w:eastAsia="Times New Roman" w:hAnsi="Tahoma" w:cs="Tahoma"/>
          <w:b/>
          <w:bCs/>
          <w:color w:val="000000" w:themeColor="text1"/>
          <w:sz w:val="20"/>
          <w:szCs w:val="20"/>
          <w:lang w:val="sr-Cyrl-RS"/>
        </w:rPr>
        <w:t xml:space="preserve"> Издвајања за социјалну и дечју заштиту у буџету општине</w:t>
      </w:r>
      <w:r w:rsidRPr="00217F3D">
        <w:rPr>
          <w:rFonts w:ascii="Tahoma" w:eastAsia="Times New Roman" w:hAnsi="Tahoma" w:cs="Tahoma"/>
          <w:b/>
          <w:bCs/>
          <w:color w:val="000000" w:themeColor="text1"/>
          <w:sz w:val="20"/>
          <w:szCs w:val="20"/>
          <w:lang w:val="en-GB"/>
        </w:rPr>
        <w:t xml:space="preserve"> </w:t>
      </w:r>
      <w:r w:rsidRPr="00217F3D">
        <w:rPr>
          <w:rFonts w:ascii="Tahoma" w:eastAsia="Times New Roman" w:hAnsi="Tahoma" w:cs="Tahoma"/>
          <w:b/>
          <w:bCs/>
          <w:color w:val="000000" w:themeColor="text1"/>
          <w:sz w:val="20"/>
          <w:szCs w:val="20"/>
          <w:lang w:val="sr-Cyrl-RS"/>
        </w:rPr>
        <w:t>Оџаци</w:t>
      </w:r>
    </w:p>
    <w:tbl>
      <w:tblPr>
        <w:tblStyle w:val="TableGrid"/>
        <w:tblW w:w="0" w:type="auto"/>
        <w:tblLook w:val="04A0" w:firstRow="1" w:lastRow="0" w:firstColumn="1" w:lastColumn="0" w:noHBand="0" w:noVBand="1"/>
      </w:tblPr>
      <w:tblGrid>
        <w:gridCol w:w="2988"/>
        <w:gridCol w:w="911"/>
        <w:gridCol w:w="1027"/>
        <w:gridCol w:w="1151"/>
        <w:gridCol w:w="1204"/>
        <w:gridCol w:w="1027"/>
        <w:gridCol w:w="1151"/>
        <w:gridCol w:w="1347"/>
        <w:gridCol w:w="993"/>
        <w:gridCol w:w="1151"/>
      </w:tblGrid>
      <w:tr w:rsidR="006C00DB" w:rsidRPr="00217F3D" w14:paraId="12281B6C" w14:textId="77777777" w:rsidTr="00046935">
        <w:trPr>
          <w:trHeight w:val="329"/>
        </w:trPr>
        <w:tc>
          <w:tcPr>
            <w:tcW w:w="0" w:type="auto"/>
            <w:shd w:val="clear" w:color="auto" w:fill="C5E0B3" w:themeFill="accent6" w:themeFillTint="66"/>
            <w:tcMar>
              <w:left w:w="57" w:type="dxa"/>
              <w:right w:w="57" w:type="dxa"/>
            </w:tcMar>
          </w:tcPr>
          <w:p w14:paraId="054CEE8C" w14:textId="77777777" w:rsidR="006C00DB" w:rsidRPr="00217F3D" w:rsidRDefault="006C00DB" w:rsidP="00046935">
            <w:pPr>
              <w:keepNext/>
              <w:rPr>
                <w:rFonts w:ascii="Tahoma" w:eastAsia="Times New Roman" w:hAnsi="Tahoma" w:cs="Tahoma"/>
                <w:color w:val="000000"/>
                <w:sz w:val="18"/>
                <w:szCs w:val="18"/>
                <w:lang w:val="sr-Cyrl-RS"/>
              </w:rPr>
            </w:pPr>
          </w:p>
        </w:tc>
        <w:tc>
          <w:tcPr>
            <w:tcW w:w="0" w:type="auto"/>
            <w:gridSpan w:val="3"/>
            <w:shd w:val="clear" w:color="auto" w:fill="C5E0B3" w:themeFill="accent6" w:themeFillTint="66"/>
            <w:tcMar>
              <w:left w:w="57" w:type="dxa"/>
              <w:right w:w="57" w:type="dxa"/>
            </w:tcMar>
          </w:tcPr>
          <w:p w14:paraId="7368223C" w14:textId="77777777" w:rsidR="006C00DB" w:rsidRPr="00217F3D" w:rsidRDefault="006C00DB" w:rsidP="00046935">
            <w:pPr>
              <w:keepNext/>
              <w:jc w:val="center"/>
              <w:rPr>
                <w:rFonts w:ascii="Tahoma" w:eastAsia="Times New Roman" w:hAnsi="Tahoma" w:cs="Tahoma"/>
                <w:b/>
                <w:bCs/>
                <w:color w:val="000000"/>
                <w:sz w:val="18"/>
                <w:szCs w:val="18"/>
                <w:lang w:val="sr-Cyrl-RS"/>
              </w:rPr>
            </w:pPr>
            <w:r w:rsidRPr="00217F3D">
              <w:rPr>
                <w:rFonts w:ascii="Tahoma" w:eastAsia="Times New Roman" w:hAnsi="Tahoma" w:cs="Tahoma"/>
                <w:b/>
                <w:bCs/>
                <w:color w:val="000000"/>
                <w:sz w:val="18"/>
                <w:szCs w:val="18"/>
                <w:lang w:val="sr-Cyrl-RS"/>
              </w:rPr>
              <w:t>2021.</w:t>
            </w:r>
            <w:r>
              <w:rPr>
                <w:rFonts w:ascii="Tahoma" w:eastAsia="Times New Roman" w:hAnsi="Tahoma" w:cs="Tahoma"/>
                <w:b/>
                <w:bCs/>
                <w:color w:val="000000"/>
                <w:sz w:val="18"/>
                <w:szCs w:val="18"/>
                <w:lang w:val="sr-Cyrl-RS"/>
              </w:rPr>
              <w:t xml:space="preserve"> </w:t>
            </w:r>
            <w:r w:rsidRPr="00217F3D">
              <w:rPr>
                <w:rFonts w:ascii="Tahoma" w:eastAsia="Times New Roman" w:hAnsi="Tahoma" w:cs="Tahoma"/>
                <w:b/>
                <w:bCs/>
                <w:color w:val="000000"/>
                <w:sz w:val="18"/>
                <w:szCs w:val="18"/>
                <w:lang w:val="sr-Cyrl-RS"/>
              </w:rPr>
              <w:t>година</w:t>
            </w:r>
          </w:p>
        </w:tc>
        <w:tc>
          <w:tcPr>
            <w:tcW w:w="0" w:type="auto"/>
            <w:gridSpan w:val="3"/>
            <w:shd w:val="clear" w:color="auto" w:fill="C5E0B3" w:themeFill="accent6" w:themeFillTint="66"/>
            <w:tcMar>
              <w:left w:w="57" w:type="dxa"/>
              <w:right w:w="57" w:type="dxa"/>
            </w:tcMar>
          </w:tcPr>
          <w:p w14:paraId="7CF64C88" w14:textId="77777777" w:rsidR="006C00DB" w:rsidRPr="00217F3D" w:rsidRDefault="006C00DB" w:rsidP="00046935">
            <w:pPr>
              <w:keepNext/>
              <w:jc w:val="center"/>
              <w:rPr>
                <w:rFonts w:ascii="Tahoma" w:eastAsia="Times New Roman" w:hAnsi="Tahoma" w:cs="Tahoma"/>
                <w:b/>
                <w:bCs/>
                <w:color w:val="000000"/>
                <w:sz w:val="18"/>
                <w:szCs w:val="18"/>
                <w:lang w:val="sr-Cyrl-RS"/>
              </w:rPr>
            </w:pPr>
            <w:r w:rsidRPr="00217F3D">
              <w:rPr>
                <w:rFonts w:ascii="Tahoma" w:eastAsia="Times New Roman" w:hAnsi="Tahoma" w:cs="Tahoma"/>
                <w:b/>
                <w:bCs/>
                <w:color w:val="000000"/>
                <w:sz w:val="18"/>
                <w:szCs w:val="18"/>
                <w:lang w:val="sr-Cyrl-RS"/>
              </w:rPr>
              <w:t>2022.</w:t>
            </w:r>
            <w:r>
              <w:rPr>
                <w:rFonts w:ascii="Tahoma" w:eastAsia="Times New Roman" w:hAnsi="Tahoma" w:cs="Tahoma"/>
                <w:b/>
                <w:bCs/>
                <w:color w:val="000000"/>
                <w:sz w:val="18"/>
                <w:szCs w:val="18"/>
                <w:lang w:val="sr-Cyrl-RS"/>
              </w:rPr>
              <w:t xml:space="preserve"> </w:t>
            </w:r>
            <w:r w:rsidRPr="00217F3D">
              <w:rPr>
                <w:rFonts w:ascii="Tahoma" w:eastAsia="Times New Roman" w:hAnsi="Tahoma" w:cs="Tahoma"/>
                <w:b/>
                <w:bCs/>
                <w:color w:val="000000"/>
                <w:sz w:val="18"/>
                <w:szCs w:val="18"/>
                <w:lang w:val="sr-Cyrl-RS"/>
              </w:rPr>
              <w:t>година</w:t>
            </w:r>
          </w:p>
        </w:tc>
        <w:tc>
          <w:tcPr>
            <w:tcW w:w="0" w:type="auto"/>
            <w:gridSpan w:val="3"/>
            <w:shd w:val="clear" w:color="auto" w:fill="C5E0B3" w:themeFill="accent6" w:themeFillTint="66"/>
            <w:tcMar>
              <w:left w:w="57" w:type="dxa"/>
              <w:right w:w="57" w:type="dxa"/>
            </w:tcMar>
          </w:tcPr>
          <w:p w14:paraId="0FE2FD9D" w14:textId="77777777" w:rsidR="006C00DB" w:rsidRPr="00217F3D" w:rsidRDefault="006C00DB" w:rsidP="00046935">
            <w:pPr>
              <w:keepNext/>
              <w:jc w:val="center"/>
              <w:rPr>
                <w:rFonts w:ascii="Tahoma" w:eastAsia="Times New Roman" w:hAnsi="Tahoma" w:cs="Tahoma"/>
                <w:b/>
                <w:bCs/>
                <w:color w:val="000000"/>
                <w:sz w:val="18"/>
                <w:szCs w:val="18"/>
                <w:lang w:val="sr-Cyrl-RS"/>
              </w:rPr>
            </w:pPr>
            <w:r w:rsidRPr="00217F3D">
              <w:rPr>
                <w:rFonts w:ascii="Tahoma" w:eastAsia="Times New Roman" w:hAnsi="Tahoma" w:cs="Tahoma"/>
                <w:b/>
                <w:bCs/>
                <w:color w:val="000000"/>
                <w:sz w:val="18"/>
                <w:szCs w:val="18"/>
                <w:lang w:val="sr-Cyrl-RS"/>
              </w:rPr>
              <w:t>2023.</w:t>
            </w:r>
            <w:r>
              <w:rPr>
                <w:rFonts w:ascii="Tahoma" w:eastAsia="Times New Roman" w:hAnsi="Tahoma" w:cs="Tahoma"/>
                <w:b/>
                <w:bCs/>
                <w:color w:val="000000"/>
                <w:sz w:val="18"/>
                <w:szCs w:val="18"/>
                <w:lang w:val="sr-Cyrl-RS"/>
              </w:rPr>
              <w:t xml:space="preserve"> </w:t>
            </w:r>
            <w:r w:rsidRPr="00217F3D">
              <w:rPr>
                <w:rFonts w:ascii="Tahoma" w:eastAsia="Times New Roman" w:hAnsi="Tahoma" w:cs="Tahoma"/>
                <w:b/>
                <w:bCs/>
                <w:color w:val="000000"/>
                <w:sz w:val="18"/>
                <w:szCs w:val="18"/>
                <w:lang w:val="sr-Cyrl-RS"/>
              </w:rPr>
              <w:t>година</w:t>
            </w:r>
          </w:p>
        </w:tc>
      </w:tr>
      <w:tr w:rsidR="006C00DB" w:rsidRPr="00217F3D" w14:paraId="6EB3963B" w14:textId="77777777" w:rsidTr="00046935">
        <w:trPr>
          <w:trHeight w:val="565"/>
        </w:trPr>
        <w:tc>
          <w:tcPr>
            <w:tcW w:w="0" w:type="auto"/>
            <w:shd w:val="clear" w:color="auto" w:fill="C5E0B3" w:themeFill="accent6" w:themeFillTint="66"/>
            <w:tcMar>
              <w:left w:w="57" w:type="dxa"/>
              <w:right w:w="57" w:type="dxa"/>
            </w:tcMar>
          </w:tcPr>
          <w:p w14:paraId="27B0B83B" w14:textId="77777777" w:rsidR="006C00DB" w:rsidRPr="00217F3D" w:rsidRDefault="006C00DB" w:rsidP="00046935">
            <w:pPr>
              <w:keepNext/>
              <w:rPr>
                <w:rFonts w:ascii="Tahoma" w:eastAsia="Times New Roman" w:hAnsi="Tahoma" w:cs="Tahoma"/>
                <w:color w:val="000000"/>
                <w:sz w:val="18"/>
                <w:szCs w:val="18"/>
                <w:lang w:val="sr-Cyrl-RS"/>
              </w:rPr>
            </w:pPr>
          </w:p>
        </w:tc>
        <w:tc>
          <w:tcPr>
            <w:tcW w:w="0" w:type="auto"/>
            <w:tcBorders>
              <w:right w:val="dotted" w:sz="4" w:space="0" w:color="auto"/>
            </w:tcBorders>
            <w:shd w:val="clear" w:color="auto" w:fill="C5E0B3" w:themeFill="accent6" w:themeFillTint="66"/>
            <w:tcMar>
              <w:left w:w="57" w:type="dxa"/>
              <w:right w:w="57" w:type="dxa"/>
            </w:tcMar>
          </w:tcPr>
          <w:p w14:paraId="4198798A" w14:textId="77777777" w:rsidR="006C00DB" w:rsidRPr="00217F3D" w:rsidRDefault="006C00DB" w:rsidP="00046935">
            <w:pPr>
              <w:keepNext/>
              <w:jc w:val="center"/>
              <w:rPr>
                <w:rFonts w:ascii="Tahoma" w:eastAsia="Times New Roman" w:hAnsi="Tahoma" w:cs="Tahoma"/>
                <w:color w:val="000000"/>
                <w:sz w:val="18"/>
                <w:szCs w:val="18"/>
                <w:lang w:val="sr-Latn-RS"/>
              </w:rPr>
            </w:pPr>
            <w:r w:rsidRPr="00217F3D">
              <w:rPr>
                <w:rFonts w:ascii="Tahoma" w:eastAsia="Times New Roman" w:hAnsi="Tahoma" w:cs="Tahoma"/>
                <w:color w:val="000000"/>
                <w:sz w:val="18"/>
                <w:szCs w:val="18"/>
                <w:lang w:val="sr-Cyrl-RS"/>
              </w:rPr>
              <w:t>Одлука</w:t>
            </w:r>
          </w:p>
          <w:p w14:paraId="117B6F43" w14:textId="77777777" w:rsidR="006C00DB" w:rsidRPr="00217F3D" w:rsidRDefault="006C00DB" w:rsidP="00046935">
            <w:pPr>
              <w:keepNext/>
              <w:jc w:val="center"/>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о буџету</w:t>
            </w:r>
          </w:p>
        </w:tc>
        <w:tc>
          <w:tcPr>
            <w:tcW w:w="0" w:type="auto"/>
            <w:tcBorders>
              <w:left w:val="dotted" w:sz="4" w:space="0" w:color="auto"/>
              <w:right w:val="dotted" w:sz="4" w:space="0" w:color="auto"/>
            </w:tcBorders>
            <w:shd w:val="clear" w:color="auto" w:fill="C5E0B3" w:themeFill="accent6" w:themeFillTint="66"/>
            <w:tcMar>
              <w:left w:w="57" w:type="dxa"/>
              <w:right w:w="57" w:type="dxa"/>
            </w:tcMar>
          </w:tcPr>
          <w:p w14:paraId="476825CC" w14:textId="77777777" w:rsidR="006C00DB" w:rsidRPr="00217F3D" w:rsidRDefault="006C00DB" w:rsidP="00046935">
            <w:pPr>
              <w:keepNext/>
              <w:jc w:val="center"/>
              <w:rPr>
                <w:rFonts w:ascii="Tahoma" w:eastAsia="Times New Roman" w:hAnsi="Tahoma" w:cs="Tahoma"/>
                <w:color w:val="000000"/>
                <w:sz w:val="18"/>
                <w:szCs w:val="18"/>
                <w:lang w:val="en-GB"/>
              </w:rPr>
            </w:pPr>
            <w:r w:rsidRPr="00217F3D">
              <w:rPr>
                <w:rFonts w:ascii="Tahoma" w:eastAsia="Times New Roman" w:hAnsi="Tahoma" w:cs="Tahoma"/>
                <w:color w:val="000000"/>
                <w:sz w:val="18"/>
                <w:szCs w:val="18"/>
                <w:lang w:val="sr-Cyrl-RS"/>
              </w:rPr>
              <w:t xml:space="preserve">Ребаланс </w:t>
            </w:r>
            <w:r w:rsidRPr="00217F3D">
              <w:rPr>
                <w:rFonts w:ascii="Tahoma" w:eastAsia="Times New Roman" w:hAnsi="Tahoma" w:cs="Tahoma"/>
                <w:color w:val="000000"/>
                <w:sz w:val="18"/>
                <w:szCs w:val="18"/>
                <w:lang w:val="en-GB"/>
              </w:rPr>
              <w:t>III</w:t>
            </w:r>
          </w:p>
        </w:tc>
        <w:tc>
          <w:tcPr>
            <w:tcW w:w="0" w:type="auto"/>
            <w:tcBorders>
              <w:left w:val="dotted" w:sz="4" w:space="0" w:color="auto"/>
            </w:tcBorders>
            <w:shd w:val="clear" w:color="auto" w:fill="C5E0B3" w:themeFill="accent6" w:themeFillTint="66"/>
            <w:tcMar>
              <w:left w:w="57" w:type="dxa"/>
              <w:right w:w="57" w:type="dxa"/>
            </w:tcMar>
          </w:tcPr>
          <w:p w14:paraId="017ECF64" w14:textId="77777777" w:rsidR="006C00DB" w:rsidRPr="00217F3D" w:rsidRDefault="006C00DB" w:rsidP="00046935">
            <w:pPr>
              <w:keepNext/>
              <w:jc w:val="center"/>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Завршни рачун</w:t>
            </w:r>
          </w:p>
        </w:tc>
        <w:tc>
          <w:tcPr>
            <w:tcW w:w="0" w:type="auto"/>
            <w:tcBorders>
              <w:right w:val="dotted" w:sz="4" w:space="0" w:color="auto"/>
            </w:tcBorders>
            <w:shd w:val="clear" w:color="auto" w:fill="C5E0B3" w:themeFill="accent6" w:themeFillTint="66"/>
            <w:tcMar>
              <w:left w:w="57" w:type="dxa"/>
              <w:right w:w="57" w:type="dxa"/>
            </w:tcMar>
          </w:tcPr>
          <w:p w14:paraId="78E6DF5B" w14:textId="77777777" w:rsidR="006C00DB" w:rsidRPr="001753F5" w:rsidRDefault="006C00DB" w:rsidP="00046935">
            <w:pPr>
              <w:keepNext/>
              <w:jc w:val="center"/>
              <w:rPr>
                <w:rFonts w:ascii="Tahoma" w:eastAsia="Times New Roman" w:hAnsi="Tahoma" w:cs="Tahoma"/>
                <w:color w:val="000000"/>
                <w:sz w:val="18"/>
                <w:szCs w:val="18"/>
                <w:lang w:val="en-GB"/>
              </w:rPr>
            </w:pPr>
            <w:r w:rsidRPr="00217F3D">
              <w:rPr>
                <w:rFonts w:ascii="Tahoma" w:eastAsia="Times New Roman" w:hAnsi="Tahoma" w:cs="Tahoma"/>
                <w:color w:val="000000"/>
                <w:sz w:val="18"/>
                <w:szCs w:val="18"/>
                <w:lang w:val="sr-Cyrl-RS"/>
              </w:rPr>
              <w:t>Одлука</w:t>
            </w:r>
            <w:r>
              <w:rPr>
                <w:rFonts w:ascii="Tahoma" w:eastAsia="Times New Roman" w:hAnsi="Tahoma" w:cs="Tahoma"/>
                <w:color w:val="000000"/>
                <w:sz w:val="18"/>
                <w:szCs w:val="18"/>
                <w:lang w:val="en-GB"/>
              </w:rPr>
              <w:t xml:space="preserve"> o </w:t>
            </w:r>
            <w:r w:rsidRPr="00217F3D">
              <w:rPr>
                <w:rFonts w:ascii="Tahoma" w:eastAsia="Times New Roman" w:hAnsi="Tahoma" w:cs="Tahoma"/>
                <w:color w:val="000000"/>
                <w:sz w:val="18"/>
                <w:szCs w:val="18"/>
                <w:lang w:val="sr-Cyrl-RS"/>
              </w:rPr>
              <w:t>буџету</w:t>
            </w:r>
            <w:r>
              <w:rPr>
                <w:rFonts w:ascii="Tahoma" w:eastAsia="Times New Roman" w:hAnsi="Tahoma" w:cs="Tahoma"/>
                <w:color w:val="000000"/>
                <w:sz w:val="18"/>
                <w:szCs w:val="18"/>
                <w:lang w:val="en-GB"/>
              </w:rPr>
              <w:t xml:space="preserve"> </w:t>
            </w:r>
          </w:p>
        </w:tc>
        <w:tc>
          <w:tcPr>
            <w:tcW w:w="0" w:type="auto"/>
            <w:tcBorders>
              <w:left w:val="dotted" w:sz="4" w:space="0" w:color="auto"/>
              <w:right w:val="dotted" w:sz="4" w:space="0" w:color="auto"/>
            </w:tcBorders>
            <w:shd w:val="clear" w:color="auto" w:fill="C5E0B3" w:themeFill="accent6" w:themeFillTint="66"/>
            <w:tcMar>
              <w:left w:w="57" w:type="dxa"/>
              <w:right w:w="57" w:type="dxa"/>
            </w:tcMar>
          </w:tcPr>
          <w:p w14:paraId="4C139075" w14:textId="77777777" w:rsidR="006C00DB" w:rsidRPr="00510860" w:rsidRDefault="006C00DB" w:rsidP="00046935">
            <w:pPr>
              <w:keepNext/>
              <w:jc w:val="center"/>
              <w:rPr>
                <w:rFonts w:ascii="Tahoma" w:eastAsia="Times New Roman" w:hAnsi="Tahoma" w:cs="Tahoma"/>
                <w:color w:val="000000"/>
                <w:sz w:val="18"/>
                <w:szCs w:val="18"/>
                <w:lang w:val="en-GB"/>
              </w:rPr>
            </w:pPr>
            <w:r w:rsidRPr="00217F3D">
              <w:rPr>
                <w:rFonts w:ascii="Tahoma" w:eastAsia="Times New Roman" w:hAnsi="Tahoma" w:cs="Tahoma"/>
                <w:color w:val="000000"/>
                <w:sz w:val="18"/>
                <w:szCs w:val="18"/>
                <w:lang w:val="sr-Cyrl-RS"/>
              </w:rPr>
              <w:t>Ребаланс</w:t>
            </w:r>
            <w:r>
              <w:rPr>
                <w:rFonts w:ascii="Tahoma" w:eastAsia="Times New Roman" w:hAnsi="Tahoma" w:cs="Tahoma"/>
                <w:color w:val="000000"/>
                <w:sz w:val="18"/>
                <w:szCs w:val="18"/>
                <w:lang w:val="en-GB"/>
              </w:rPr>
              <w:t xml:space="preserve"> III</w:t>
            </w:r>
          </w:p>
        </w:tc>
        <w:tc>
          <w:tcPr>
            <w:tcW w:w="0" w:type="auto"/>
            <w:tcBorders>
              <w:left w:val="dotted" w:sz="4" w:space="0" w:color="auto"/>
            </w:tcBorders>
            <w:shd w:val="clear" w:color="auto" w:fill="C5E0B3" w:themeFill="accent6" w:themeFillTint="66"/>
            <w:tcMar>
              <w:left w:w="57" w:type="dxa"/>
              <w:right w:w="57" w:type="dxa"/>
            </w:tcMar>
          </w:tcPr>
          <w:p w14:paraId="2599BB30" w14:textId="77777777" w:rsidR="006C00DB" w:rsidRPr="00217F3D" w:rsidRDefault="006C00DB" w:rsidP="00046935">
            <w:pPr>
              <w:keepNext/>
              <w:jc w:val="center"/>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Завршни рачун</w:t>
            </w:r>
          </w:p>
        </w:tc>
        <w:tc>
          <w:tcPr>
            <w:tcW w:w="0" w:type="auto"/>
            <w:tcBorders>
              <w:right w:val="dotted" w:sz="4" w:space="0" w:color="auto"/>
            </w:tcBorders>
            <w:shd w:val="clear" w:color="auto" w:fill="C5E0B3" w:themeFill="accent6" w:themeFillTint="66"/>
            <w:tcMar>
              <w:left w:w="57" w:type="dxa"/>
              <w:right w:w="57" w:type="dxa"/>
            </w:tcMar>
          </w:tcPr>
          <w:p w14:paraId="15AEDC62" w14:textId="77777777" w:rsidR="006C00DB" w:rsidRPr="00217F3D" w:rsidRDefault="006C00DB" w:rsidP="00046935">
            <w:pPr>
              <w:keepNext/>
              <w:jc w:val="center"/>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Одлука      о буџету</w:t>
            </w:r>
          </w:p>
        </w:tc>
        <w:tc>
          <w:tcPr>
            <w:tcW w:w="0" w:type="auto"/>
            <w:tcBorders>
              <w:left w:val="dotted" w:sz="4" w:space="0" w:color="auto"/>
              <w:right w:val="dotted" w:sz="4" w:space="0" w:color="auto"/>
            </w:tcBorders>
            <w:shd w:val="clear" w:color="auto" w:fill="C5E0B3" w:themeFill="accent6" w:themeFillTint="66"/>
            <w:tcMar>
              <w:left w:w="57" w:type="dxa"/>
              <w:right w:w="57" w:type="dxa"/>
            </w:tcMar>
          </w:tcPr>
          <w:p w14:paraId="70495B10" w14:textId="77777777" w:rsidR="006C00DB" w:rsidRPr="00DB7145" w:rsidRDefault="006C00DB" w:rsidP="00046935">
            <w:pPr>
              <w:keepNext/>
              <w:jc w:val="center"/>
              <w:rPr>
                <w:rFonts w:ascii="Tahoma" w:eastAsia="Times New Roman" w:hAnsi="Tahoma" w:cs="Tahoma"/>
                <w:color w:val="000000"/>
                <w:sz w:val="18"/>
                <w:szCs w:val="18"/>
                <w:lang w:val="en-GB"/>
              </w:rPr>
            </w:pPr>
            <w:r w:rsidRPr="00217F3D">
              <w:rPr>
                <w:rFonts w:ascii="Tahoma" w:eastAsia="Times New Roman" w:hAnsi="Tahoma" w:cs="Tahoma"/>
                <w:color w:val="000000"/>
                <w:sz w:val="18"/>
                <w:szCs w:val="18"/>
                <w:lang w:val="sr-Cyrl-RS"/>
              </w:rPr>
              <w:t>Ребаланс</w:t>
            </w:r>
            <w:r>
              <w:rPr>
                <w:rFonts w:ascii="Tahoma" w:eastAsia="Times New Roman" w:hAnsi="Tahoma" w:cs="Tahoma"/>
                <w:color w:val="000000"/>
                <w:sz w:val="18"/>
                <w:szCs w:val="18"/>
                <w:lang w:val="sr-Cyrl-RS"/>
              </w:rPr>
              <w:t xml:space="preserve"> </w:t>
            </w:r>
            <w:r>
              <w:rPr>
                <w:rFonts w:ascii="Tahoma" w:eastAsia="Times New Roman" w:hAnsi="Tahoma" w:cs="Tahoma"/>
                <w:color w:val="000000"/>
                <w:sz w:val="18"/>
                <w:szCs w:val="18"/>
                <w:lang w:val="en-GB"/>
              </w:rPr>
              <w:t>II</w:t>
            </w:r>
          </w:p>
        </w:tc>
        <w:tc>
          <w:tcPr>
            <w:tcW w:w="0" w:type="auto"/>
            <w:tcBorders>
              <w:left w:val="dotted" w:sz="4" w:space="0" w:color="auto"/>
            </w:tcBorders>
            <w:shd w:val="clear" w:color="auto" w:fill="C5E0B3" w:themeFill="accent6" w:themeFillTint="66"/>
            <w:tcMar>
              <w:left w:w="57" w:type="dxa"/>
              <w:right w:w="57" w:type="dxa"/>
            </w:tcMar>
          </w:tcPr>
          <w:p w14:paraId="49376F3F" w14:textId="77777777" w:rsidR="006C00DB" w:rsidRPr="00217F3D" w:rsidRDefault="006C00DB" w:rsidP="00046935">
            <w:pPr>
              <w:keepNext/>
              <w:jc w:val="center"/>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Завршни рачун</w:t>
            </w:r>
          </w:p>
        </w:tc>
      </w:tr>
      <w:tr w:rsidR="006C00DB" w:rsidRPr="00217F3D" w14:paraId="7B258841" w14:textId="77777777" w:rsidTr="00046935">
        <w:trPr>
          <w:trHeight w:val="472"/>
        </w:trPr>
        <w:tc>
          <w:tcPr>
            <w:tcW w:w="0" w:type="auto"/>
            <w:shd w:val="clear" w:color="auto" w:fill="E2EFD9" w:themeFill="accent6" w:themeFillTint="33"/>
            <w:tcMar>
              <w:left w:w="57" w:type="dxa"/>
              <w:right w:w="57" w:type="dxa"/>
            </w:tcMar>
            <w:vAlign w:val="center"/>
          </w:tcPr>
          <w:p w14:paraId="7A97472C" w14:textId="77777777" w:rsidR="006C00DB" w:rsidRPr="009B7736" w:rsidRDefault="006C00DB" w:rsidP="00046935">
            <w:pPr>
              <w:keepNext/>
              <w:rPr>
                <w:rFonts w:ascii="Tahoma" w:eastAsia="Times New Roman" w:hAnsi="Tahoma" w:cs="Tahoma"/>
                <w:b/>
                <w:bCs/>
                <w:color w:val="000000"/>
                <w:sz w:val="18"/>
                <w:szCs w:val="18"/>
                <w:lang w:val="sr-Cyrl-RS"/>
              </w:rPr>
            </w:pPr>
            <w:r w:rsidRPr="009B7736">
              <w:rPr>
                <w:rFonts w:ascii="Tahoma" w:eastAsia="Times New Roman" w:hAnsi="Tahoma" w:cs="Tahoma"/>
                <w:b/>
                <w:bCs/>
                <w:color w:val="000000"/>
                <w:sz w:val="18"/>
                <w:szCs w:val="18"/>
                <w:lang w:val="sr-Cyrl-RS"/>
              </w:rPr>
              <w:t>Укупни расходи и издаци буџета</w:t>
            </w:r>
            <w:r w:rsidRPr="009B7736">
              <w:rPr>
                <w:rFonts w:ascii="Tahoma" w:eastAsia="Times New Roman" w:hAnsi="Tahoma" w:cs="Tahoma"/>
                <w:b/>
                <w:bCs/>
                <w:color w:val="000000"/>
                <w:sz w:val="18"/>
                <w:szCs w:val="18"/>
                <w:lang w:val="en-GB"/>
              </w:rPr>
              <w:t xml:space="preserve">, </w:t>
            </w:r>
            <w:r w:rsidRPr="009B7736">
              <w:rPr>
                <w:rFonts w:ascii="Tahoma" w:eastAsia="Times New Roman" w:hAnsi="Tahoma" w:cs="Tahoma"/>
                <w:b/>
                <w:bCs/>
                <w:color w:val="000000"/>
                <w:sz w:val="18"/>
                <w:szCs w:val="18"/>
                <w:lang w:val="sr-Cyrl-RS"/>
              </w:rPr>
              <w:t>у 000 динара</w:t>
            </w:r>
          </w:p>
        </w:tc>
        <w:tc>
          <w:tcPr>
            <w:tcW w:w="0" w:type="auto"/>
            <w:tcBorders>
              <w:right w:val="dotted" w:sz="4" w:space="0" w:color="auto"/>
            </w:tcBorders>
            <w:shd w:val="clear" w:color="auto" w:fill="E2EFD9" w:themeFill="accent6" w:themeFillTint="33"/>
            <w:tcMar>
              <w:left w:w="57" w:type="dxa"/>
              <w:right w:w="57" w:type="dxa"/>
            </w:tcMar>
            <w:vAlign w:val="center"/>
          </w:tcPr>
          <w:p w14:paraId="18925900"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1.127.122</w:t>
            </w:r>
          </w:p>
        </w:tc>
        <w:tc>
          <w:tcPr>
            <w:tcW w:w="0" w:type="auto"/>
            <w:tcBorders>
              <w:left w:val="dotted" w:sz="4" w:space="0" w:color="auto"/>
              <w:right w:val="dotted" w:sz="4" w:space="0" w:color="auto"/>
            </w:tcBorders>
            <w:shd w:val="clear" w:color="auto" w:fill="E2EFD9" w:themeFill="accent6" w:themeFillTint="33"/>
            <w:tcMar>
              <w:left w:w="57" w:type="dxa"/>
              <w:right w:w="57" w:type="dxa"/>
            </w:tcMar>
            <w:vAlign w:val="center"/>
          </w:tcPr>
          <w:p w14:paraId="416D0BC6" w14:textId="77777777" w:rsidR="006C00DB" w:rsidRPr="00217F3D" w:rsidRDefault="006C00DB" w:rsidP="00046935">
            <w:pPr>
              <w:keepNext/>
              <w:jc w:val="right"/>
              <w:rPr>
                <w:rFonts w:ascii="Tahoma" w:eastAsia="Times New Roman" w:hAnsi="Tahoma" w:cs="Tahoma"/>
                <w:color w:val="000000"/>
                <w:sz w:val="18"/>
                <w:szCs w:val="18"/>
                <w:lang w:val="en-GB"/>
              </w:rPr>
            </w:pPr>
            <w:r w:rsidRPr="00217F3D">
              <w:rPr>
                <w:rFonts w:ascii="Tahoma" w:eastAsia="Times New Roman" w:hAnsi="Tahoma" w:cs="Tahoma"/>
                <w:color w:val="000000"/>
                <w:sz w:val="18"/>
                <w:szCs w:val="18"/>
                <w:lang w:val="sr-Cyrl-RS"/>
              </w:rPr>
              <w:t>1.623.231</w:t>
            </w:r>
          </w:p>
        </w:tc>
        <w:tc>
          <w:tcPr>
            <w:tcW w:w="0" w:type="auto"/>
            <w:tcBorders>
              <w:left w:val="dotted" w:sz="4" w:space="0" w:color="auto"/>
            </w:tcBorders>
            <w:shd w:val="clear" w:color="auto" w:fill="E2EFD9" w:themeFill="accent6" w:themeFillTint="33"/>
            <w:tcMar>
              <w:left w:w="57" w:type="dxa"/>
              <w:right w:w="57" w:type="dxa"/>
            </w:tcMar>
            <w:vAlign w:val="center"/>
          </w:tcPr>
          <w:p w14:paraId="0F697C4E"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1.169.565</w:t>
            </w:r>
          </w:p>
        </w:tc>
        <w:tc>
          <w:tcPr>
            <w:tcW w:w="0" w:type="auto"/>
            <w:tcBorders>
              <w:right w:val="dotted" w:sz="4" w:space="0" w:color="auto"/>
            </w:tcBorders>
            <w:shd w:val="clear" w:color="auto" w:fill="E2EFD9" w:themeFill="accent6" w:themeFillTint="33"/>
            <w:tcMar>
              <w:left w:w="57" w:type="dxa"/>
              <w:right w:w="57" w:type="dxa"/>
            </w:tcMar>
            <w:vAlign w:val="center"/>
          </w:tcPr>
          <w:p w14:paraId="5CD279DA"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1.569.806</w:t>
            </w:r>
          </w:p>
        </w:tc>
        <w:tc>
          <w:tcPr>
            <w:tcW w:w="0" w:type="auto"/>
            <w:tcBorders>
              <w:left w:val="dotted" w:sz="4" w:space="0" w:color="auto"/>
              <w:right w:val="dotted" w:sz="4" w:space="0" w:color="auto"/>
            </w:tcBorders>
            <w:shd w:val="clear" w:color="auto" w:fill="E2EFD9" w:themeFill="accent6" w:themeFillTint="33"/>
            <w:tcMar>
              <w:left w:w="57" w:type="dxa"/>
              <w:right w:w="57" w:type="dxa"/>
            </w:tcMar>
            <w:vAlign w:val="center"/>
          </w:tcPr>
          <w:p w14:paraId="11997EE8"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1.858.646</w:t>
            </w:r>
          </w:p>
        </w:tc>
        <w:tc>
          <w:tcPr>
            <w:tcW w:w="0" w:type="auto"/>
            <w:tcBorders>
              <w:left w:val="dotted" w:sz="4" w:space="0" w:color="auto"/>
            </w:tcBorders>
            <w:shd w:val="clear" w:color="auto" w:fill="E2EFD9" w:themeFill="accent6" w:themeFillTint="33"/>
            <w:tcMar>
              <w:left w:w="57" w:type="dxa"/>
              <w:right w:w="57" w:type="dxa"/>
            </w:tcMar>
            <w:vAlign w:val="center"/>
          </w:tcPr>
          <w:p w14:paraId="48A65489"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1.399.615</w:t>
            </w:r>
          </w:p>
        </w:tc>
        <w:tc>
          <w:tcPr>
            <w:tcW w:w="0" w:type="auto"/>
            <w:tcBorders>
              <w:right w:val="dotted" w:sz="4" w:space="0" w:color="auto"/>
            </w:tcBorders>
            <w:shd w:val="clear" w:color="auto" w:fill="E2EFD9" w:themeFill="accent6" w:themeFillTint="33"/>
            <w:tcMar>
              <w:left w:w="57" w:type="dxa"/>
              <w:right w:w="57" w:type="dxa"/>
            </w:tcMar>
            <w:vAlign w:val="center"/>
          </w:tcPr>
          <w:p w14:paraId="3005E5D6"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1.836.243</w:t>
            </w:r>
          </w:p>
        </w:tc>
        <w:tc>
          <w:tcPr>
            <w:tcW w:w="0" w:type="auto"/>
            <w:tcBorders>
              <w:left w:val="dotted" w:sz="4" w:space="0" w:color="auto"/>
              <w:right w:val="dotted" w:sz="4" w:space="0" w:color="auto"/>
            </w:tcBorders>
            <w:shd w:val="clear" w:color="auto" w:fill="E2EFD9" w:themeFill="accent6" w:themeFillTint="33"/>
            <w:tcMar>
              <w:left w:w="57" w:type="dxa"/>
              <w:right w:w="57" w:type="dxa"/>
            </w:tcMar>
            <w:vAlign w:val="center"/>
          </w:tcPr>
          <w:p w14:paraId="6D4F02F4"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1.999.545</w:t>
            </w:r>
          </w:p>
        </w:tc>
        <w:tc>
          <w:tcPr>
            <w:tcW w:w="0" w:type="auto"/>
            <w:tcBorders>
              <w:left w:val="dotted" w:sz="4" w:space="0" w:color="auto"/>
            </w:tcBorders>
            <w:shd w:val="clear" w:color="auto" w:fill="E2EFD9" w:themeFill="accent6" w:themeFillTint="33"/>
            <w:tcMar>
              <w:left w:w="57" w:type="dxa"/>
              <w:right w:w="57" w:type="dxa"/>
            </w:tcMar>
            <w:vAlign w:val="center"/>
          </w:tcPr>
          <w:p w14:paraId="0B313E09"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1.754.153</w:t>
            </w:r>
          </w:p>
        </w:tc>
      </w:tr>
      <w:tr w:rsidR="006C00DB" w:rsidRPr="00217F3D" w14:paraId="2CAADF4C" w14:textId="77777777" w:rsidTr="00046935">
        <w:trPr>
          <w:trHeight w:val="329"/>
        </w:trPr>
        <w:tc>
          <w:tcPr>
            <w:tcW w:w="0" w:type="auto"/>
            <w:gridSpan w:val="10"/>
            <w:shd w:val="clear" w:color="auto" w:fill="E2EFD9" w:themeFill="accent6" w:themeFillTint="33"/>
            <w:tcMar>
              <w:left w:w="57" w:type="dxa"/>
              <w:right w:w="57" w:type="dxa"/>
            </w:tcMar>
            <w:vAlign w:val="center"/>
          </w:tcPr>
          <w:p w14:paraId="69E90D29" w14:textId="77777777" w:rsidR="006C00DB" w:rsidRPr="00204C43" w:rsidRDefault="006C00DB" w:rsidP="00046935">
            <w:pPr>
              <w:keepNext/>
              <w:rPr>
                <w:rFonts w:ascii="Tahoma" w:eastAsia="Times New Roman" w:hAnsi="Tahoma" w:cs="Tahoma"/>
                <w:b/>
                <w:bCs/>
                <w:color w:val="000000" w:themeColor="text1"/>
                <w:sz w:val="18"/>
                <w:szCs w:val="18"/>
                <w:lang w:val="en-GB"/>
              </w:rPr>
            </w:pPr>
            <w:r w:rsidRPr="009B7736">
              <w:rPr>
                <w:rFonts w:ascii="Tahoma" w:eastAsia="Times New Roman" w:hAnsi="Tahoma" w:cs="Tahoma"/>
                <w:b/>
                <w:bCs/>
                <w:color w:val="000000" w:themeColor="text1"/>
                <w:sz w:val="18"/>
                <w:szCs w:val="18"/>
                <w:lang w:val="sr-Cyrl-RS"/>
              </w:rPr>
              <w:t>Функција 0 Социјална заштита</w:t>
            </w:r>
          </w:p>
        </w:tc>
      </w:tr>
      <w:tr w:rsidR="006C00DB" w:rsidRPr="00217F3D" w14:paraId="144B96CE" w14:textId="77777777" w:rsidTr="00046935">
        <w:trPr>
          <w:trHeight w:val="329"/>
        </w:trPr>
        <w:tc>
          <w:tcPr>
            <w:tcW w:w="0" w:type="auto"/>
            <w:tcMar>
              <w:left w:w="57" w:type="dxa"/>
              <w:right w:w="57" w:type="dxa"/>
            </w:tcMar>
            <w:vAlign w:val="center"/>
          </w:tcPr>
          <w:p w14:paraId="324534B0" w14:textId="77777777" w:rsidR="006C00DB" w:rsidRPr="00217F3D" w:rsidRDefault="006C00DB" w:rsidP="00046935">
            <w:pPr>
              <w:keepNext/>
              <w:ind w:left="170"/>
              <w:rPr>
                <w:rFonts w:ascii="Tahoma" w:eastAsia="Times New Roman" w:hAnsi="Tahoma" w:cs="Tahoma"/>
                <w:color w:val="000000" w:themeColor="text1"/>
                <w:sz w:val="18"/>
                <w:szCs w:val="18"/>
                <w:lang w:val="sr-Cyrl-RS"/>
              </w:rPr>
            </w:pPr>
            <w:r w:rsidRPr="00217F3D">
              <w:rPr>
                <w:rFonts w:ascii="Tahoma" w:eastAsia="Times New Roman" w:hAnsi="Tahoma" w:cs="Tahoma"/>
                <w:color w:val="000000" w:themeColor="text1"/>
                <w:sz w:val="18"/>
                <w:szCs w:val="18"/>
                <w:lang w:val="sr-Cyrl-RS"/>
              </w:rPr>
              <w:t>Износ у 000 динара</w:t>
            </w:r>
          </w:p>
        </w:tc>
        <w:tc>
          <w:tcPr>
            <w:tcW w:w="0" w:type="auto"/>
            <w:tcBorders>
              <w:right w:val="dotted" w:sz="4" w:space="0" w:color="auto"/>
            </w:tcBorders>
            <w:tcMar>
              <w:left w:w="57" w:type="dxa"/>
              <w:right w:w="57" w:type="dxa"/>
            </w:tcMar>
            <w:vAlign w:val="center"/>
          </w:tcPr>
          <w:p w14:paraId="240301C1" w14:textId="77777777" w:rsidR="006C00DB" w:rsidRPr="00217F3D" w:rsidRDefault="006C00DB" w:rsidP="00046935">
            <w:pPr>
              <w:keepNext/>
              <w:jc w:val="right"/>
              <w:rPr>
                <w:rFonts w:ascii="Tahoma" w:eastAsia="Times New Roman" w:hAnsi="Tahoma" w:cs="Tahoma"/>
                <w:color w:val="000000"/>
                <w:sz w:val="18"/>
                <w:szCs w:val="18"/>
                <w:lang w:val="sr-Cyrl-RS"/>
              </w:rPr>
            </w:pPr>
            <w:r w:rsidRPr="001F318B">
              <w:rPr>
                <w:rFonts w:ascii="Tahoma" w:eastAsia="Times New Roman" w:hAnsi="Tahoma" w:cs="Tahoma"/>
                <w:color w:val="000000"/>
                <w:sz w:val="18"/>
                <w:szCs w:val="18"/>
                <w:lang w:val="sr-Cyrl-RS"/>
              </w:rPr>
              <w:t>74.725</w:t>
            </w:r>
          </w:p>
        </w:tc>
        <w:tc>
          <w:tcPr>
            <w:tcW w:w="0" w:type="auto"/>
            <w:tcBorders>
              <w:left w:val="dotted" w:sz="4" w:space="0" w:color="auto"/>
              <w:right w:val="dotted" w:sz="4" w:space="0" w:color="auto"/>
            </w:tcBorders>
            <w:tcMar>
              <w:left w:w="57" w:type="dxa"/>
              <w:right w:w="57" w:type="dxa"/>
            </w:tcMar>
            <w:vAlign w:val="center"/>
          </w:tcPr>
          <w:p w14:paraId="22671D56" w14:textId="77777777" w:rsidR="006C00DB" w:rsidRPr="00287859" w:rsidRDefault="006C00DB" w:rsidP="00046935">
            <w:pPr>
              <w:keepNext/>
              <w:jc w:val="right"/>
              <w:rPr>
                <w:rFonts w:ascii="Tahoma" w:eastAsia="Times New Roman" w:hAnsi="Tahoma" w:cs="Tahoma"/>
                <w:color w:val="000000"/>
                <w:sz w:val="18"/>
                <w:szCs w:val="18"/>
                <w:lang w:val="en-GB"/>
              </w:rPr>
            </w:pPr>
            <w:r w:rsidRPr="00DA232C">
              <w:rPr>
                <w:rFonts w:ascii="Tahoma" w:eastAsia="Times New Roman" w:hAnsi="Tahoma" w:cs="Tahoma"/>
                <w:color w:val="000000"/>
                <w:sz w:val="18"/>
                <w:szCs w:val="18"/>
                <w:lang w:val="sr-Cyrl-RS"/>
              </w:rPr>
              <w:t>127.990</w:t>
            </w:r>
          </w:p>
        </w:tc>
        <w:tc>
          <w:tcPr>
            <w:tcW w:w="0" w:type="auto"/>
            <w:tcBorders>
              <w:left w:val="dotted" w:sz="4" w:space="0" w:color="auto"/>
            </w:tcBorders>
            <w:tcMar>
              <w:left w:w="57" w:type="dxa"/>
              <w:right w:w="57" w:type="dxa"/>
            </w:tcMar>
            <w:vAlign w:val="center"/>
          </w:tcPr>
          <w:p w14:paraId="68DD2602" w14:textId="77777777" w:rsidR="006C00DB" w:rsidRPr="00217F3D" w:rsidRDefault="006C00DB" w:rsidP="00046935">
            <w:pPr>
              <w:keepNext/>
              <w:jc w:val="right"/>
              <w:rPr>
                <w:rFonts w:ascii="Tahoma" w:eastAsia="Times New Roman" w:hAnsi="Tahoma" w:cs="Tahoma"/>
                <w:color w:val="000000"/>
                <w:sz w:val="18"/>
                <w:szCs w:val="18"/>
                <w:lang w:val="sr-Cyrl-RS"/>
              </w:rPr>
            </w:pPr>
            <w:r w:rsidRPr="007A5587">
              <w:rPr>
                <w:rFonts w:ascii="Tahoma" w:eastAsia="Times New Roman" w:hAnsi="Tahoma" w:cs="Tahoma"/>
                <w:color w:val="000000"/>
                <w:sz w:val="18"/>
                <w:szCs w:val="18"/>
                <w:lang w:val="sr-Cyrl-RS"/>
              </w:rPr>
              <w:t>101.47</w:t>
            </w:r>
            <w:r>
              <w:rPr>
                <w:rFonts w:ascii="Tahoma" w:eastAsia="Times New Roman" w:hAnsi="Tahoma" w:cs="Tahoma"/>
                <w:color w:val="000000"/>
                <w:sz w:val="18"/>
                <w:szCs w:val="18"/>
                <w:lang w:val="sr-Cyrl-RS"/>
              </w:rPr>
              <w:t>8</w:t>
            </w:r>
          </w:p>
        </w:tc>
        <w:tc>
          <w:tcPr>
            <w:tcW w:w="0" w:type="auto"/>
            <w:tcBorders>
              <w:right w:val="dotted" w:sz="4" w:space="0" w:color="auto"/>
            </w:tcBorders>
            <w:tcMar>
              <w:left w:w="57" w:type="dxa"/>
              <w:right w:w="57" w:type="dxa"/>
            </w:tcMar>
            <w:vAlign w:val="center"/>
          </w:tcPr>
          <w:p w14:paraId="07081CA8"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106.352</w:t>
            </w:r>
          </w:p>
        </w:tc>
        <w:tc>
          <w:tcPr>
            <w:tcW w:w="0" w:type="auto"/>
            <w:tcBorders>
              <w:left w:val="dotted" w:sz="4" w:space="0" w:color="auto"/>
              <w:right w:val="dotted" w:sz="4" w:space="0" w:color="auto"/>
            </w:tcBorders>
            <w:tcMar>
              <w:left w:w="57" w:type="dxa"/>
              <w:right w:w="57" w:type="dxa"/>
            </w:tcMar>
            <w:vAlign w:val="center"/>
          </w:tcPr>
          <w:p w14:paraId="5D400B28" w14:textId="77777777" w:rsidR="006C00DB" w:rsidRPr="000B57C1" w:rsidRDefault="006C00DB" w:rsidP="00046935">
            <w:pPr>
              <w:keepNext/>
              <w:jc w:val="right"/>
              <w:rPr>
                <w:rFonts w:ascii="Tahoma" w:eastAsia="Times New Roman" w:hAnsi="Tahoma" w:cs="Tahoma"/>
                <w:color w:val="000000"/>
                <w:sz w:val="18"/>
                <w:szCs w:val="18"/>
                <w:lang w:val="en-GB"/>
              </w:rPr>
            </w:pPr>
            <w:r w:rsidRPr="00287859">
              <w:rPr>
                <w:rFonts w:ascii="Tahoma" w:eastAsia="Times New Roman" w:hAnsi="Tahoma" w:cs="Tahoma"/>
                <w:color w:val="000000"/>
                <w:sz w:val="18"/>
                <w:szCs w:val="18"/>
                <w:lang w:val="sr-Cyrl-RS"/>
              </w:rPr>
              <w:t>149.31</w:t>
            </w:r>
            <w:r>
              <w:rPr>
                <w:rFonts w:ascii="Tahoma" w:eastAsia="Times New Roman" w:hAnsi="Tahoma" w:cs="Tahoma"/>
                <w:color w:val="000000"/>
                <w:sz w:val="18"/>
                <w:szCs w:val="18"/>
                <w:lang w:val="en-GB"/>
              </w:rPr>
              <w:t>7</w:t>
            </w:r>
          </w:p>
        </w:tc>
        <w:tc>
          <w:tcPr>
            <w:tcW w:w="0" w:type="auto"/>
            <w:tcBorders>
              <w:left w:val="dotted" w:sz="4" w:space="0" w:color="auto"/>
            </w:tcBorders>
            <w:tcMar>
              <w:left w:w="57" w:type="dxa"/>
              <w:right w:w="57" w:type="dxa"/>
            </w:tcMar>
            <w:vAlign w:val="center"/>
          </w:tcPr>
          <w:p w14:paraId="7CF8EB39" w14:textId="77777777" w:rsidR="006C00DB" w:rsidRPr="000B57C1" w:rsidRDefault="006C00DB" w:rsidP="00046935">
            <w:pPr>
              <w:keepNext/>
              <w:jc w:val="right"/>
              <w:rPr>
                <w:rFonts w:ascii="Tahoma" w:eastAsia="Times New Roman" w:hAnsi="Tahoma" w:cs="Tahoma"/>
                <w:color w:val="000000"/>
                <w:sz w:val="18"/>
                <w:szCs w:val="18"/>
                <w:lang w:val="en-GB"/>
              </w:rPr>
            </w:pPr>
            <w:r w:rsidRPr="00287859">
              <w:rPr>
                <w:rFonts w:ascii="Tahoma" w:eastAsia="Times New Roman" w:hAnsi="Tahoma" w:cs="Tahoma"/>
                <w:color w:val="000000"/>
                <w:sz w:val="18"/>
                <w:szCs w:val="18"/>
                <w:lang w:val="sr-Cyrl-RS"/>
              </w:rPr>
              <w:t>152.78</w:t>
            </w:r>
            <w:r>
              <w:rPr>
                <w:rFonts w:ascii="Tahoma" w:eastAsia="Times New Roman" w:hAnsi="Tahoma" w:cs="Tahoma"/>
                <w:color w:val="000000"/>
                <w:sz w:val="18"/>
                <w:szCs w:val="18"/>
                <w:lang w:val="en-GB"/>
              </w:rPr>
              <w:t>9</w:t>
            </w:r>
          </w:p>
        </w:tc>
        <w:tc>
          <w:tcPr>
            <w:tcW w:w="0" w:type="auto"/>
            <w:tcBorders>
              <w:right w:val="dotted" w:sz="4" w:space="0" w:color="auto"/>
            </w:tcBorders>
            <w:tcMar>
              <w:left w:w="57" w:type="dxa"/>
              <w:right w:w="57" w:type="dxa"/>
            </w:tcMar>
            <w:vAlign w:val="center"/>
          </w:tcPr>
          <w:p w14:paraId="7464E6E9"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128.1</w:t>
            </w:r>
            <w:r>
              <w:rPr>
                <w:rFonts w:ascii="Tahoma" w:eastAsia="Times New Roman" w:hAnsi="Tahoma" w:cs="Tahoma"/>
                <w:color w:val="000000"/>
                <w:sz w:val="18"/>
                <w:szCs w:val="18"/>
                <w:lang w:val="sr-Cyrl-RS"/>
              </w:rPr>
              <w:t>30</w:t>
            </w:r>
          </w:p>
        </w:tc>
        <w:tc>
          <w:tcPr>
            <w:tcW w:w="0" w:type="auto"/>
            <w:tcBorders>
              <w:left w:val="dotted" w:sz="4" w:space="0" w:color="auto"/>
              <w:right w:val="dotted" w:sz="4" w:space="0" w:color="auto"/>
            </w:tcBorders>
            <w:tcMar>
              <w:left w:w="57" w:type="dxa"/>
              <w:right w:w="57" w:type="dxa"/>
            </w:tcMar>
            <w:vAlign w:val="center"/>
          </w:tcPr>
          <w:p w14:paraId="5DFB6690"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184.961</w:t>
            </w:r>
          </w:p>
        </w:tc>
        <w:tc>
          <w:tcPr>
            <w:tcW w:w="0" w:type="auto"/>
            <w:tcBorders>
              <w:left w:val="dotted" w:sz="4" w:space="0" w:color="auto"/>
            </w:tcBorders>
            <w:tcMar>
              <w:left w:w="57" w:type="dxa"/>
              <w:right w:w="57" w:type="dxa"/>
            </w:tcMar>
            <w:vAlign w:val="center"/>
          </w:tcPr>
          <w:p w14:paraId="109A8E23"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183.13</w:t>
            </w:r>
            <w:r>
              <w:rPr>
                <w:rFonts w:ascii="Tahoma" w:eastAsia="Times New Roman" w:hAnsi="Tahoma" w:cs="Tahoma"/>
                <w:color w:val="000000"/>
                <w:sz w:val="18"/>
                <w:szCs w:val="18"/>
                <w:lang w:val="sr-Cyrl-RS"/>
              </w:rPr>
              <w:t>6</w:t>
            </w:r>
          </w:p>
        </w:tc>
      </w:tr>
      <w:tr w:rsidR="006C00DB" w:rsidRPr="00217F3D" w14:paraId="22629A15" w14:textId="77777777" w:rsidTr="00046935">
        <w:trPr>
          <w:trHeight w:val="329"/>
        </w:trPr>
        <w:tc>
          <w:tcPr>
            <w:tcW w:w="0" w:type="auto"/>
            <w:tcMar>
              <w:left w:w="57" w:type="dxa"/>
              <w:right w:w="57" w:type="dxa"/>
            </w:tcMar>
            <w:vAlign w:val="center"/>
          </w:tcPr>
          <w:p w14:paraId="32E51841" w14:textId="77777777" w:rsidR="006C00DB" w:rsidRPr="00217F3D" w:rsidRDefault="006C00DB" w:rsidP="00046935">
            <w:pPr>
              <w:keepNext/>
              <w:ind w:left="170"/>
              <w:rPr>
                <w:rFonts w:ascii="Tahoma" w:eastAsia="Times New Roman" w:hAnsi="Tahoma" w:cs="Tahoma"/>
                <w:color w:val="000000" w:themeColor="text1"/>
                <w:sz w:val="18"/>
                <w:szCs w:val="18"/>
                <w:lang w:val="sr-Cyrl-RS"/>
              </w:rPr>
            </w:pPr>
            <w:r w:rsidRPr="00217F3D">
              <w:rPr>
                <w:rFonts w:ascii="Tahoma" w:eastAsia="Times New Roman" w:hAnsi="Tahoma" w:cs="Tahoma"/>
                <w:color w:val="000000" w:themeColor="text1"/>
                <w:sz w:val="18"/>
                <w:szCs w:val="18"/>
                <w:lang w:val="sr-Cyrl-RS"/>
              </w:rPr>
              <w:t>Учешће у укупним расходима и издацима</w:t>
            </w:r>
            <w:r>
              <w:rPr>
                <w:rFonts w:ascii="Tahoma" w:eastAsia="Times New Roman" w:hAnsi="Tahoma" w:cs="Tahoma"/>
                <w:color w:val="000000" w:themeColor="text1"/>
                <w:sz w:val="18"/>
                <w:szCs w:val="18"/>
                <w:lang w:val="sr-Cyrl-RS"/>
              </w:rPr>
              <w:t xml:space="preserve"> буџета</w:t>
            </w:r>
          </w:p>
        </w:tc>
        <w:tc>
          <w:tcPr>
            <w:tcW w:w="0" w:type="auto"/>
            <w:tcBorders>
              <w:right w:val="dotted" w:sz="4" w:space="0" w:color="auto"/>
            </w:tcBorders>
            <w:tcMar>
              <w:left w:w="57" w:type="dxa"/>
              <w:right w:w="57" w:type="dxa"/>
            </w:tcMar>
            <w:vAlign w:val="center"/>
          </w:tcPr>
          <w:p w14:paraId="19E05107" w14:textId="77777777" w:rsidR="006C00DB" w:rsidRPr="00217F3D" w:rsidRDefault="006C00DB" w:rsidP="00046935">
            <w:pPr>
              <w:keepNext/>
              <w:jc w:val="right"/>
              <w:rPr>
                <w:rFonts w:ascii="Tahoma" w:eastAsia="Times New Roman" w:hAnsi="Tahoma" w:cs="Tahoma"/>
                <w:color w:val="000000"/>
                <w:sz w:val="18"/>
                <w:szCs w:val="18"/>
                <w:lang w:val="en-GB"/>
              </w:rPr>
            </w:pPr>
            <w:r w:rsidRPr="001F318B">
              <w:rPr>
                <w:rFonts w:ascii="Tahoma" w:eastAsia="Times New Roman" w:hAnsi="Tahoma" w:cs="Tahoma"/>
                <w:color w:val="000000"/>
                <w:sz w:val="18"/>
                <w:szCs w:val="18"/>
                <w:lang w:val="en-GB"/>
              </w:rPr>
              <w:t>6,6%</w:t>
            </w:r>
          </w:p>
        </w:tc>
        <w:tc>
          <w:tcPr>
            <w:tcW w:w="0" w:type="auto"/>
            <w:tcBorders>
              <w:left w:val="dotted" w:sz="4" w:space="0" w:color="auto"/>
              <w:right w:val="dotted" w:sz="4" w:space="0" w:color="auto"/>
            </w:tcBorders>
            <w:tcMar>
              <w:left w:w="57" w:type="dxa"/>
              <w:right w:w="57" w:type="dxa"/>
            </w:tcMar>
            <w:vAlign w:val="center"/>
          </w:tcPr>
          <w:p w14:paraId="4D914419" w14:textId="77777777" w:rsidR="006C00DB" w:rsidRPr="00217F3D" w:rsidRDefault="006C00DB" w:rsidP="00046935">
            <w:pPr>
              <w:keepNext/>
              <w:jc w:val="right"/>
              <w:rPr>
                <w:rFonts w:ascii="Tahoma" w:eastAsia="Times New Roman" w:hAnsi="Tahoma" w:cs="Tahoma"/>
                <w:color w:val="000000"/>
                <w:sz w:val="18"/>
                <w:szCs w:val="18"/>
                <w:lang w:val="sr-Cyrl-RS"/>
              </w:rPr>
            </w:pPr>
            <w:r w:rsidRPr="007A5587">
              <w:rPr>
                <w:rFonts w:ascii="Tahoma" w:eastAsia="Times New Roman" w:hAnsi="Tahoma" w:cs="Tahoma"/>
                <w:color w:val="000000"/>
                <w:sz w:val="18"/>
                <w:szCs w:val="18"/>
                <w:lang w:val="sr-Cyrl-RS"/>
              </w:rPr>
              <w:t>7,9%</w:t>
            </w:r>
          </w:p>
        </w:tc>
        <w:tc>
          <w:tcPr>
            <w:tcW w:w="0" w:type="auto"/>
            <w:tcBorders>
              <w:left w:val="dotted" w:sz="4" w:space="0" w:color="auto"/>
            </w:tcBorders>
            <w:tcMar>
              <w:left w:w="57" w:type="dxa"/>
              <w:right w:w="57" w:type="dxa"/>
            </w:tcMar>
            <w:vAlign w:val="center"/>
          </w:tcPr>
          <w:p w14:paraId="58EE42A8" w14:textId="77777777" w:rsidR="006C00DB" w:rsidRPr="00217F3D" w:rsidRDefault="006C00DB" w:rsidP="00046935">
            <w:pPr>
              <w:keepNext/>
              <w:jc w:val="right"/>
              <w:rPr>
                <w:rFonts w:ascii="Tahoma" w:eastAsia="Times New Roman" w:hAnsi="Tahoma" w:cs="Tahoma"/>
                <w:color w:val="000000"/>
                <w:sz w:val="18"/>
                <w:szCs w:val="18"/>
                <w:lang w:val="sr-Cyrl-RS"/>
              </w:rPr>
            </w:pPr>
            <w:r w:rsidRPr="007A5587">
              <w:rPr>
                <w:rFonts w:ascii="Tahoma" w:eastAsia="Times New Roman" w:hAnsi="Tahoma" w:cs="Tahoma"/>
                <w:color w:val="000000"/>
                <w:sz w:val="18"/>
                <w:szCs w:val="18"/>
                <w:lang w:val="sr-Cyrl-RS"/>
              </w:rPr>
              <w:t>8,7%</w:t>
            </w:r>
          </w:p>
        </w:tc>
        <w:tc>
          <w:tcPr>
            <w:tcW w:w="0" w:type="auto"/>
            <w:tcBorders>
              <w:right w:val="dotted" w:sz="4" w:space="0" w:color="auto"/>
            </w:tcBorders>
            <w:tcMar>
              <w:left w:w="57" w:type="dxa"/>
              <w:right w:w="57" w:type="dxa"/>
            </w:tcMar>
            <w:vAlign w:val="center"/>
          </w:tcPr>
          <w:p w14:paraId="477FFD20"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6,8%</w:t>
            </w:r>
          </w:p>
        </w:tc>
        <w:tc>
          <w:tcPr>
            <w:tcW w:w="0" w:type="auto"/>
            <w:tcBorders>
              <w:left w:val="dotted" w:sz="4" w:space="0" w:color="auto"/>
              <w:right w:val="dotted" w:sz="4" w:space="0" w:color="auto"/>
            </w:tcBorders>
            <w:tcMar>
              <w:left w:w="57" w:type="dxa"/>
              <w:right w:w="57" w:type="dxa"/>
            </w:tcMar>
            <w:vAlign w:val="center"/>
          </w:tcPr>
          <w:p w14:paraId="141E8327"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8,0%</w:t>
            </w:r>
          </w:p>
        </w:tc>
        <w:tc>
          <w:tcPr>
            <w:tcW w:w="0" w:type="auto"/>
            <w:tcBorders>
              <w:left w:val="dotted" w:sz="4" w:space="0" w:color="auto"/>
            </w:tcBorders>
            <w:tcMar>
              <w:left w:w="57" w:type="dxa"/>
              <w:right w:w="57" w:type="dxa"/>
            </w:tcMar>
            <w:vAlign w:val="center"/>
          </w:tcPr>
          <w:p w14:paraId="719A306E" w14:textId="77777777" w:rsidR="006C00DB" w:rsidRPr="00217F3D" w:rsidRDefault="006C00DB" w:rsidP="00046935">
            <w:pPr>
              <w:keepNext/>
              <w:jc w:val="right"/>
              <w:rPr>
                <w:rFonts w:ascii="Tahoma" w:eastAsia="Times New Roman" w:hAnsi="Tahoma" w:cs="Tahoma"/>
                <w:color w:val="000000"/>
                <w:sz w:val="18"/>
                <w:szCs w:val="18"/>
                <w:lang w:val="sr-Cyrl-RS"/>
              </w:rPr>
            </w:pPr>
            <w:r w:rsidRPr="00287859">
              <w:rPr>
                <w:rFonts w:ascii="Tahoma" w:eastAsia="Times New Roman" w:hAnsi="Tahoma" w:cs="Tahoma"/>
                <w:color w:val="000000"/>
                <w:sz w:val="18"/>
                <w:szCs w:val="18"/>
                <w:lang w:val="sr-Cyrl-RS"/>
              </w:rPr>
              <w:t>10,9%</w:t>
            </w:r>
          </w:p>
        </w:tc>
        <w:tc>
          <w:tcPr>
            <w:tcW w:w="0" w:type="auto"/>
            <w:tcBorders>
              <w:right w:val="dotted" w:sz="4" w:space="0" w:color="auto"/>
            </w:tcBorders>
            <w:tcMar>
              <w:left w:w="57" w:type="dxa"/>
              <w:right w:w="57" w:type="dxa"/>
            </w:tcMar>
            <w:vAlign w:val="center"/>
          </w:tcPr>
          <w:p w14:paraId="4340CDD1"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7,0%</w:t>
            </w:r>
          </w:p>
        </w:tc>
        <w:tc>
          <w:tcPr>
            <w:tcW w:w="0" w:type="auto"/>
            <w:tcBorders>
              <w:left w:val="dotted" w:sz="4" w:space="0" w:color="auto"/>
              <w:right w:val="dotted" w:sz="4" w:space="0" w:color="auto"/>
            </w:tcBorders>
            <w:tcMar>
              <w:left w:w="57" w:type="dxa"/>
              <w:right w:w="57" w:type="dxa"/>
            </w:tcMar>
            <w:vAlign w:val="center"/>
          </w:tcPr>
          <w:p w14:paraId="2824AD75"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9,3%</w:t>
            </w:r>
          </w:p>
        </w:tc>
        <w:tc>
          <w:tcPr>
            <w:tcW w:w="0" w:type="auto"/>
            <w:tcBorders>
              <w:left w:val="dotted" w:sz="4" w:space="0" w:color="auto"/>
            </w:tcBorders>
            <w:tcMar>
              <w:left w:w="57" w:type="dxa"/>
              <w:right w:w="57" w:type="dxa"/>
            </w:tcMar>
            <w:vAlign w:val="center"/>
          </w:tcPr>
          <w:p w14:paraId="221F35E0"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10,4%</w:t>
            </w:r>
          </w:p>
        </w:tc>
      </w:tr>
      <w:tr w:rsidR="006C00DB" w:rsidRPr="00217F3D" w14:paraId="7FEB4583" w14:textId="77777777" w:rsidTr="00046935">
        <w:trPr>
          <w:trHeight w:val="329"/>
        </w:trPr>
        <w:tc>
          <w:tcPr>
            <w:tcW w:w="0" w:type="auto"/>
            <w:gridSpan w:val="10"/>
            <w:shd w:val="clear" w:color="auto" w:fill="E2EFD9" w:themeFill="accent6" w:themeFillTint="33"/>
            <w:tcMar>
              <w:left w:w="57" w:type="dxa"/>
              <w:right w:w="57" w:type="dxa"/>
            </w:tcMar>
            <w:vAlign w:val="center"/>
          </w:tcPr>
          <w:p w14:paraId="3BBDEAF3" w14:textId="77777777" w:rsidR="006C00DB" w:rsidRPr="009B7736" w:rsidRDefault="006C00DB" w:rsidP="00046935">
            <w:pPr>
              <w:keepNext/>
              <w:rPr>
                <w:rFonts w:ascii="Tahoma" w:eastAsia="Times New Roman" w:hAnsi="Tahoma" w:cs="Tahoma"/>
                <w:b/>
                <w:bCs/>
                <w:color w:val="000000"/>
                <w:sz w:val="18"/>
                <w:szCs w:val="18"/>
                <w:lang w:val="sr-Cyrl-RS"/>
              </w:rPr>
            </w:pPr>
            <w:r w:rsidRPr="009B7736">
              <w:rPr>
                <w:rFonts w:ascii="Tahoma" w:eastAsia="Times New Roman" w:hAnsi="Tahoma" w:cs="Tahoma"/>
                <w:b/>
                <w:bCs/>
                <w:color w:val="000000"/>
                <w:sz w:val="18"/>
                <w:szCs w:val="18"/>
                <w:lang w:val="sr-Cyrl-RS"/>
              </w:rPr>
              <w:t xml:space="preserve">Програм 11 Социјална и дечја заштита </w:t>
            </w:r>
          </w:p>
        </w:tc>
      </w:tr>
      <w:tr w:rsidR="006C00DB" w:rsidRPr="00217F3D" w14:paraId="58365DF9" w14:textId="77777777" w:rsidTr="00046935">
        <w:trPr>
          <w:trHeight w:val="329"/>
        </w:trPr>
        <w:tc>
          <w:tcPr>
            <w:tcW w:w="0" w:type="auto"/>
            <w:tcMar>
              <w:left w:w="57" w:type="dxa"/>
              <w:right w:w="57" w:type="dxa"/>
            </w:tcMar>
            <w:vAlign w:val="center"/>
          </w:tcPr>
          <w:p w14:paraId="7FD6BF9A"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Износ у 000 динара</w:t>
            </w:r>
          </w:p>
        </w:tc>
        <w:tc>
          <w:tcPr>
            <w:tcW w:w="0" w:type="auto"/>
            <w:tcBorders>
              <w:right w:val="dotted" w:sz="4" w:space="0" w:color="auto"/>
            </w:tcBorders>
            <w:tcMar>
              <w:left w:w="57" w:type="dxa"/>
              <w:right w:w="57" w:type="dxa"/>
            </w:tcMar>
            <w:vAlign w:val="center"/>
          </w:tcPr>
          <w:p w14:paraId="6C817173"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106.245</w:t>
            </w:r>
          </w:p>
        </w:tc>
        <w:tc>
          <w:tcPr>
            <w:tcW w:w="0" w:type="auto"/>
            <w:tcBorders>
              <w:left w:val="dotted" w:sz="4" w:space="0" w:color="auto"/>
              <w:right w:val="dotted" w:sz="4" w:space="0" w:color="auto"/>
            </w:tcBorders>
            <w:tcMar>
              <w:left w:w="57" w:type="dxa"/>
              <w:right w:w="57" w:type="dxa"/>
            </w:tcMar>
            <w:vAlign w:val="center"/>
          </w:tcPr>
          <w:p w14:paraId="3CEA4861" w14:textId="77777777" w:rsidR="006C00DB" w:rsidRPr="00217F3D" w:rsidRDefault="006C00DB" w:rsidP="00046935">
            <w:pPr>
              <w:keepNext/>
              <w:jc w:val="right"/>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171.350</w:t>
            </w:r>
          </w:p>
        </w:tc>
        <w:tc>
          <w:tcPr>
            <w:tcW w:w="0" w:type="auto"/>
            <w:tcBorders>
              <w:left w:val="dotted" w:sz="4" w:space="0" w:color="auto"/>
            </w:tcBorders>
            <w:tcMar>
              <w:left w:w="57" w:type="dxa"/>
              <w:right w:w="57" w:type="dxa"/>
            </w:tcMar>
            <w:vAlign w:val="center"/>
          </w:tcPr>
          <w:p w14:paraId="02E797F8"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139.143</w:t>
            </w:r>
          </w:p>
        </w:tc>
        <w:tc>
          <w:tcPr>
            <w:tcW w:w="0" w:type="auto"/>
            <w:tcBorders>
              <w:right w:val="dotted" w:sz="4" w:space="0" w:color="auto"/>
            </w:tcBorders>
            <w:tcMar>
              <w:left w:w="57" w:type="dxa"/>
              <w:right w:w="57" w:type="dxa"/>
            </w:tcMar>
            <w:vAlign w:val="center"/>
          </w:tcPr>
          <w:p w14:paraId="09BDB9B2" w14:textId="77777777" w:rsidR="006C00DB" w:rsidRPr="000B57C1" w:rsidRDefault="006C00DB" w:rsidP="00046935">
            <w:pPr>
              <w:keepNext/>
              <w:jc w:val="right"/>
              <w:rPr>
                <w:rFonts w:ascii="Tahoma" w:eastAsia="Times New Roman" w:hAnsi="Tahoma" w:cs="Tahoma"/>
                <w:color w:val="000000"/>
                <w:sz w:val="18"/>
                <w:szCs w:val="18"/>
                <w:lang w:val="en-GB"/>
              </w:rPr>
            </w:pPr>
            <w:r w:rsidRPr="003E7ABA">
              <w:rPr>
                <w:rFonts w:ascii="Tahoma" w:eastAsia="Times New Roman" w:hAnsi="Tahoma" w:cs="Tahoma"/>
                <w:color w:val="000000"/>
                <w:sz w:val="18"/>
                <w:szCs w:val="18"/>
                <w:lang w:val="sr-Cyrl-RS"/>
              </w:rPr>
              <w:t>154.122</w:t>
            </w:r>
          </w:p>
        </w:tc>
        <w:tc>
          <w:tcPr>
            <w:tcW w:w="0" w:type="auto"/>
            <w:tcBorders>
              <w:left w:val="dotted" w:sz="4" w:space="0" w:color="auto"/>
              <w:right w:val="dotted" w:sz="4" w:space="0" w:color="auto"/>
            </w:tcBorders>
            <w:tcMar>
              <w:left w:w="57" w:type="dxa"/>
              <w:right w:w="57" w:type="dxa"/>
            </w:tcMar>
            <w:vAlign w:val="center"/>
          </w:tcPr>
          <w:p w14:paraId="4E89A8C6" w14:textId="77777777" w:rsidR="006C00DB" w:rsidRPr="000B57C1" w:rsidRDefault="006C00DB" w:rsidP="00046935">
            <w:pPr>
              <w:keepNext/>
              <w:jc w:val="right"/>
              <w:rPr>
                <w:rFonts w:ascii="Tahoma" w:eastAsia="Times New Roman" w:hAnsi="Tahoma" w:cs="Tahoma"/>
                <w:color w:val="000000"/>
                <w:sz w:val="18"/>
                <w:szCs w:val="18"/>
                <w:lang w:val="en-GB"/>
              </w:rPr>
            </w:pPr>
            <w:r w:rsidRPr="003E7ABA">
              <w:rPr>
                <w:rFonts w:ascii="Tahoma" w:eastAsia="Times New Roman" w:hAnsi="Tahoma" w:cs="Tahoma"/>
                <w:color w:val="000000"/>
                <w:sz w:val="18"/>
                <w:szCs w:val="18"/>
                <w:lang w:val="sr-Cyrl-RS"/>
              </w:rPr>
              <w:t>198.47</w:t>
            </w:r>
            <w:r>
              <w:rPr>
                <w:rFonts w:ascii="Tahoma" w:eastAsia="Times New Roman" w:hAnsi="Tahoma" w:cs="Tahoma"/>
                <w:color w:val="000000"/>
                <w:sz w:val="18"/>
                <w:szCs w:val="18"/>
                <w:lang w:val="en-GB"/>
              </w:rPr>
              <w:t>8</w:t>
            </w:r>
          </w:p>
        </w:tc>
        <w:tc>
          <w:tcPr>
            <w:tcW w:w="0" w:type="auto"/>
            <w:tcBorders>
              <w:left w:val="dotted" w:sz="4" w:space="0" w:color="auto"/>
            </w:tcBorders>
            <w:tcMar>
              <w:left w:w="57" w:type="dxa"/>
              <w:right w:w="57" w:type="dxa"/>
            </w:tcMar>
            <w:vAlign w:val="center"/>
          </w:tcPr>
          <w:p w14:paraId="121C8CDD" w14:textId="77777777" w:rsidR="006C00DB" w:rsidRPr="000B57C1" w:rsidRDefault="006C00DB" w:rsidP="00046935">
            <w:pPr>
              <w:keepNext/>
              <w:jc w:val="right"/>
              <w:rPr>
                <w:rFonts w:ascii="Tahoma" w:eastAsia="Times New Roman" w:hAnsi="Tahoma" w:cs="Tahoma"/>
                <w:color w:val="000000"/>
                <w:sz w:val="18"/>
                <w:szCs w:val="18"/>
                <w:lang w:val="en-GB"/>
              </w:rPr>
            </w:pPr>
            <w:r w:rsidRPr="003E7ABA">
              <w:rPr>
                <w:rFonts w:ascii="Tahoma" w:eastAsia="Times New Roman" w:hAnsi="Tahoma" w:cs="Tahoma"/>
                <w:color w:val="000000"/>
                <w:sz w:val="18"/>
                <w:szCs w:val="18"/>
                <w:lang w:val="sr-Cyrl-RS"/>
              </w:rPr>
              <w:t>199.410</w:t>
            </w:r>
          </w:p>
        </w:tc>
        <w:tc>
          <w:tcPr>
            <w:tcW w:w="0" w:type="auto"/>
            <w:tcBorders>
              <w:right w:val="dotted" w:sz="4" w:space="0" w:color="auto"/>
            </w:tcBorders>
            <w:tcMar>
              <w:left w:w="57" w:type="dxa"/>
              <w:right w:w="57" w:type="dxa"/>
            </w:tcMar>
            <w:vAlign w:val="center"/>
          </w:tcPr>
          <w:p w14:paraId="6C54B5C7"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174.</w:t>
            </w:r>
            <w:r>
              <w:rPr>
                <w:rFonts w:ascii="Tahoma" w:eastAsia="Times New Roman" w:hAnsi="Tahoma" w:cs="Tahoma"/>
                <w:color w:val="000000"/>
                <w:sz w:val="18"/>
                <w:szCs w:val="18"/>
                <w:lang w:val="sr-Cyrl-RS"/>
              </w:rPr>
              <w:t>500</w:t>
            </w:r>
          </w:p>
        </w:tc>
        <w:tc>
          <w:tcPr>
            <w:tcW w:w="0" w:type="auto"/>
            <w:tcBorders>
              <w:left w:val="dotted" w:sz="4" w:space="0" w:color="auto"/>
              <w:right w:val="dotted" w:sz="4" w:space="0" w:color="auto"/>
            </w:tcBorders>
            <w:tcMar>
              <w:left w:w="57" w:type="dxa"/>
              <w:right w:w="57" w:type="dxa"/>
            </w:tcMar>
            <w:vAlign w:val="center"/>
          </w:tcPr>
          <w:p w14:paraId="08CE75AD"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244.824</w:t>
            </w:r>
          </w:p>
        </w:tc>
        <w:tc>
          <w:tcPr>
            <w:tcW w:w="0" w:type="auto"/>
            <w:tcBorders>
              <w:left w:val="dotted" w:sz="4" w:space="0" w:color="auto"/>
            </w:tcBorders>
            <w:tcMar>
              <w:left w:w="57" w:type="dxa"/>
              <w:right w:w="57" w:type="dxa"/>
            </w:tcMar>
            <w:vAlign w:val="center"/>
          </w:tcPr>
          <w:p w14:paraId="7385345A"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237.716</w:t>
            </w:r>
          </w:p>
        </w:tc>
      </w:tr>
      <w:tr w:rsidR="006C00DB" w:rsidRPr="00217F3D" w14:paraId="40A46338" w14:textId="77777777" w:rsidTr="00046935">
        <w:trPr>
          <w:trHeight w:val="329"/>
        </w:trPr>
        <w:tc>
          <w:tcPr>
            <w:tcW w:w="0" w:type="auto"/>
            <w:tcMar>
              <w:left w:w="57" w:type="dxa"/>
              <w:right w:w="57" w:type="dxa"/>
            </w:tcMar>
            <w:vAlign w:val="center"/>
          </w:tcPr>
          <w:p w14:paraId="38C00E45"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Учешће у укупним расходима и издацима</w:t>
            </w:r>
            <w:r>
              <w:rPr>
                <w:rFonts w:ascii="Tahoma" w:eastAsia="Times New Roman" w:hAnsi="Tahoma" w:cs="Tahoma"/>
                <w:color w:val="000000" w:themeColor="text1"/>
                <w:sz w:val="18"/>
                <w:szCs w:val="18"/>
                <w:lang w:val="sr-Cyrl-RS"/>
              </w:rPr>
              <w:t xml:space="preserve"> буџета</w:t>
            </w:r>
          </w:p>
        </w:tc>
        <w:tc>
          <w:tcPr>
            <w:tcW w:w="0" w:type="auto"/>
            <w:tcBorders>
              <w:right w:val="dotted" w:sz="4" w:space="0" w:color="auto"/>
            </w:tcBorders>
            <w:tcMar>
              <w:left w:w="57" w:type="dxa"/>
              <w:right w:w="57" w:type="dxa"/>
            </w:tcMar>
            <w:vAlign w:val="center"/>
          </w:tcPr>
          <w:p w14:paraId="3AF04DB9"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9,4%</w:t>
            </w:r>
          </w:p>
        </w:tc>
        <w:tc>
          <w:tcPr>
            <w:tcW w:w="0" w:type="auto"/>
            <w:tcBorders>
              <w:left w:val="dotted" w:sz="4" w:space="0" w:color="auto"/>
              <w:right w:val="dotted" w:sz="4" w:space="0" w:color="auto"/>
            </w:tcBorders>
            <w:tcMar>
              <w:left w:w="57" w:type="dxa"/>
              <w:right w:w="57" w:type="dxa"/>
            </w:tcMar>
            <w:vAlign w:val="center"/>
          </w:tcPr>
          <w:p w14:paraId="2FE29830" w14:textId="77777777" w:rsidR="006C00DB" w:rsidRPr="00217F3D" w:rsidRDefault="006C00DB" w:rsidP="00046935">
            <w:pPr>
              <w:keepNext/>
              <w:jc w:val="right"/>
              <w:rPr>
                <w:rFonts w:ascii="Tahoma" w:eastAsia="Times New Roman" w:hAnsi="Tahoma" w:cs="Tahoma"/>
                <w:color w:val="000000"/>
                <w:sz w:val="18"/>
                <w:szCs w:val="18"/>
                <w:lang w:val="sr-Cyrl-RS"/>
              </w:rPr>
            </w:pPr>
            <w:r w:rsidRPr="00217F3D">
              <w:rPr>
                <w:rFonts w:ascii="Tahoma" w:eastAsia="Times New Roman" w:hAnsi="Tahoma" w:cs="Tahoma"/>
                <w:color w:val="000000"/>
                <w:sz w:val="18"/>
                <w:szCs w:val="18"/>
                <w:lang w:val="sr-Cyrl-RS"/>
              </w:rPr>
              <w:t>10,6%</w:t>
            </w:r>
          </w:p>
        </w:tc>
        <w:tc>
          <w:tcPr>
            <w:tcW w:w="0" w:type="auto"/>
            <w:tcBorders>
              <w:left w:val="dotted" w:sz="4" w:space="0" w:color="auto"/>
            </w:tcBorders>
            <w:tcMar>
              <w:left w:w="57" w:type="dxa"/>
              <w:right w:w="57" w:type="dxa"/>
            </w:tcMar>
            <w:vAlign w:val="center"/>
          </w:tcPr>
          <w:p w14:paraId="22F52515"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11,9%</w:t>
            </w:r>
          </w:p>
        </w:tc>
        <w:tc>
          <w:tcPr>
            <w:tcW w:w="0" w:type="auto"/>
            <w:tcBorders>
              <w:right w:val="dotted" w:sz="4" w:space="0" w:color="auto"/>
            </w:tcBorders>
            <w:tcMar>
              <w:left w:w="57" w:type="dxa"/>
              <w:right w:w="57" w:type="dxa"/>
            </w:tcMar>
            <w:vAlign w:val="center"/>
          </w:tcPr>
          <w:p w14:paraId="319C6096" w14:textId="77777777" w:rsidR="006C00DB" w:rsidRPr="00217F3D" w:rsidRDefault="006C00DB" w:rsidP="00046935">
            <w:pPr>
              <w:keepNext/>
              <w:jc w:val="right"/>
              <w:rPr>
                <w:rFonts w:ascii="Tahoma" w:eastAsia="Times New Roman" w:hAnsi="Tahoma" w:cs="Tahoma"/>
                <w:color w:val="000000"/>
                <w:sz w:val="18"/>
                <w:szCs w:val="18"/>
                <w:lang w:val="sr-Cyrl-RS"/>
              </w:rPr>
            </w:pPr>
            <w:r w:rsidRPr="003E7ABA">
              <w:rPr>
                <w:rFonts w:ascii="Tahoma" w:eastAsia="Times New Roman" w:hAnsi="Tahoma" w:cs="Tahoma"/>
                <w:color w:val="000000"/>
                <w:sz w:val="18"/>
                <w:szCs w:val="18"/>
                <w:lang w:val="sr-Cyrl-RS"/>
              </w:rPr>
              <w:t>9,8%</w:t>
            </w:r>
          </w:p>
        </w:tc>
        <w:tc>
          <w:tcPr>
            <w:tcW w:w="0" w:type="auto"/>
            <w:tcBorders>
              <w:left w:val="dotted" w:sz="4" w:space="0" w:color="auto"/>
              <w:right w:val="dotted" w:sz="4" w:space="0" w:color="auto"/>
            </w:tcBorders>
            <w:tcMar>
              <w:left w:w="57" w:type="dxa"/>
              <w:right w:w="57" w:type="dxa"/>
            </w:tcMar>
            <w:vAlign w:val="center"/>
          </w:tcPr>
          <w:p w14:paraId="573218AE" w14:textId="77777777" w:rsidR="006C00DB" w:rsidRPr="00217F3D" w:rsidRDefault="006C00DB" w:rsidP="00046935">
            <w:pPr>
              <w:keepNext/>
              <w:jc w:val="right"/>
              <w:rPr>
                <w:rFonts w:ascii="Tahoma" w:eastAsia="Times New Roman" w:hAnsi="Tahoma" w:cs="Tahoma"/>
                <w:color w:val="000000"/>
                <w:sz w:val="18"/>
                <w:szCs w:val="18"/>
                <w:lang w:val="sr-Cyrl-RS"/>
              </w:rPr>
            </w:pPr>
            <w:r w:rsidRPr="003E7ABA">
              <w:rPr>
                <w:rFonts w:ascii="Tahoma" w:eastAsia="Times New Roman" w:hAnsi="Tahoma" w:cs="Tahoma"/>
                <w:color w:val="000000"/>
                <w:sz w:val="18"/>
                <w:szCs w:val="18"/>
                <w:lang w:val="sr-Cyrl-RS"/>
              </w:rPr>
              <w:t>10,7%</w:t>
            </w:r>
          </w:p>
        </w:tc>
        <w:tc>
          <w:tcPr>
            <w:tcW w:w="0" w:type="auto"/>
            <w:tcBorders>
              <w:left w:val="dotted" w:sz="4" w:space="0" w:color="auto"/>
            </w:tcBorders>
            <w:tcMar>
              <w:left w:w="57" w:type="dxa"/>
              <w:right w:w="57" w:type="dxa"/>
            </w:tcMar>
            <w:vAlign w:val="center"/>
          </w:tcPr>
          <w:p w14:paraId="37E9C246" w14:textId="77777777" w:rsidR="006C00DB" w:rsidRPr="00217F3D" w:rsidRDefault="006C00DB" w:rsidP="00046935">
            <w:pPr>
              <w:keepNext/>
              <w:jc w:val="right"/>
              <w:rPr>
                <w:rFonts w:ascii="Tahoma" w:eastAsia="Times New Roman" w:hAnsi="Tahoma" w:cs="Tahoma"/>
                <w:color w:val="000000"/>
                <w:sz w:val="18"/>
                <w:szCs w:val="18"/>
                <w:lang w:val="sr-Cyrl-RS"/>
              </w:rPr>
            </w:pPr>
            <w:r w:rsidRPr="003E7ABA">
              <w:rPr>
                <w:rFonts w:ascii="Tahoma" w:eastAsia="Times New Roman" w:hAnsi="Tahoma" w:cs="Tahoma"/>
                <w:color w:val="000000"/>
                <w:sz w:val="18"/>
                <w:szCs w:val="18"/>
                <w:lang w:val="sr-Cyrl-RS"/>
              </w:rPr>
              <w:t>14,2%</w:t>
            </w:r>
          </w:p>
        </w:tc>
        <w:tc>
          <w:tcPr>
            <w:tcW w:w="0" w:type="auto"/>
            <w:tcBorders>
              <w:right w:val="dotted" w:sz="4" w:space="0" w:color="auto"/>
            </w:tcBorders>
            <w:tcMar>
              <w:left w:w="57" w:type="dxa"/>
              <w:right w:w="57" w:type="dxa"/>
            </w:tcMar>
            <w:vAlign w:val="center"/>
          </w:tcPr>
          <w:p w14:paraId="1DCEC2F6"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9,5%</w:t>
            </w:r>
          </w:p>
        </w:tc>
        <w:tc>
          <w:tcPr>
            <w:tcW w:w="0" w:type="auto"/>
            <w:tcBorders>
              <w:left w:val="dotted" w:sz="4" w:space="0" w:color="auto"/>
              <w:right w:val="dotted" w:sz="4" w:space="0" w:color="auto"/>
            </w:tcBorders>
            <w:tcMar>
              <w:left w:w="57" w:type="dxa"/>
              <w:right w:w="57" w:type="dxa"/>
            </w:tcMar>
            <w:vAlign w:val="center"/>
          </w:tcPr>
          <w:p w14:paraId="201A0E71"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12,2%</w:t>
            </w:r>
          </w:p>
        </w:tc>
        <w:tc>
          <w:tcPr>
            <w:tcW w:w="0" w:type="auto"/>
            <w:tcBorders>
              <w:left w:val="dotted" w:sz="4" w:space="0" w:color="auto"/>
            </w:tcBorders>
            <w:tcMar>
              <w:left w:w="57" w:type="dxa"/>
              <w:right w:w="57" w:type="dxa"/>
            </w:tcMar>
            <w:vAlign w:val="center"/>
          </w:tcPr>
          <w:p w14:paraId="22A8CBEF" w14:textId="77777777" w:rsidR="006C00DB" w:rsidRPr="00217F3D" w:rsidRDefault="006C00DB" w:rsidP="00046935">
            <w:pPr>
              <w:keepNext/>
              <w:jc w:val="right"/>
              <w:rPr>
                <w:rFonts w:ascii="Tahoma" w:eastAsia="Times New Roman" w:hAnsi="Tahoma" w:cs="Tahoma"/>
                <w:color w:val="000000"/>
                <w:sz w:val="18"/>
                <w:szCs w:val="18"/>
                <w:lang w:val="sr-Cyrl-RS"/>
              </w:rPr>
            </w:pPr>
            <w:r w:rsidRPr="00204C43">
              <w:rPr>
                <w:rFonts w:ascii="Tahoma" w:eastAsia="Times New Roman" w:hAnsi="Tahoma" w:cs="Tahoma"/>
                <w:color w:val="000000"/>
                <w:sz w:val="18"/>
                <w:szCs w:val="18"/>
                <w:lang w:val="sr-Cyrl-RS"/>
              </w:rPr>
              <w:t>13,6%</w:t>
            </w:r>
          </w:p>
        </w:tc>
      </w:tr>
      <w:tr w:rsidR="006C00DB" w:rsidRPr="00217F3D" w14:paraId="151C72C2" w14:textId="77777777" w:rsidTr="00046935">
        <w:trPr>
          <w:trHeight w:val="329"/>
        </w:trPr>
        <w:tc>
          <w:tcPr>
            <w:tcW w:w="0" w:type="auto"/>
            <w:gridSpan w:val="10"/>
            <w:shd w:val="clear" w:color="auto" w:fill="E2EFD9" w:themeFill="accent6" w:themeFillTint="33"/>
            <w:tcMar>
              <w:left w:w="57" w:type="dxa"/>
              <w:right w:w="57" w:type="dxa"/>
            </w:tcMar>
            <w:vAlign w:val="center"/>
          </w:tcPr>
          <w:p w14:paraId="7D7F3B8C" w14:textId="77777777" w:rsidR="006C00DB" w:rsidRPr="009B7736" w:rsidRDefault="006C00DB" w:rsidP="00046935">
            <w:pPr>
              <w:keepNext/>
              <w:rPr>
                <w:rFonts w:ascii="Tahoma" w:eastAsia="Times New Roman" w:hAnsi="Tahoma" w:cs="Tahoma"/>
                <w:b/>
                <w:bCs/>
                <w:color w:val="000000"/>
                <w:sz w:val="18"/>
                <w:szCs w:val="18"/>
                <w:lang w:val="sr-Cyrl-RS"/>
              </w:rPr>
            </w:pPr>
            <w:r w:rsidRPr="009B7736">
              <w:rPr>
                <w:rFonts w:ascii="Tahoma" w:eastAsia="Times New Roman" w:hAnsi="Tahoma" w:cs="Tahoma"/>
                <w:b/>
                <w:bCs/>
                <w:color w:val="000000"/>
                <w:sz w:val="18"/>
                <w:szCs w:val="18"/>
                <w:lang w:val="sr-Cyrl-RS"/>
              </w:rPr>
              <w:t>Мере материјалне подршке</w:t>
            </w:r>
          </w:p>
        </w:tc>
      </w:tr>
      <w:tr w:rsidR="006C00DB" w:rsidRPr="00217F3D" w14:paraId="49D428D9" w14:textId="77777777" w:rsidTr="00046935">
        <w:trPr>
          <w:trHeight w:val="329"/>
        </w:trPr>
        <w:tc>
          <w:tcPr>
            <w:tcW w:w="0" w:type="auto"/>
            <w:tcMar>
              <w:left w:w="57" w:type="dxa"/>
              <w:right w:w="57" w:type="dxa"/>
            </w:tcMar>
            <w:vAlign w:val="center"/>
          </w:tcPr>
          <w:p w14:paraId="7F6B2A8E"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Износ у 000 динара</w:t>
            </w:r>
          </w:p>
        </w:tc>
        <w:tc>
          <w:tcPr>
            <w:tcW w:w="0" w:type="auto"/>
            <w:tcBorders>
              <w:right w:val="dotted" w:sz="4" w:space="0" w:color="auto"/>
            </w:tcBorders>
            <w:tcMar>
              <w:left w:w="57" w:type="dxa"/>
              <w:right w:w="57" w:type="dxa"/>
            </w:tcMar>
            <w:vAlign w:val="center"/>
          </w:tcPr>
          <w:p w14:paraId="4D4C7EA0"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14.300</w:t>
            </w:r>
          </w:p>
        </w:tc>
        <w:tc>
          <w:tcPr>
            <w:tcW w:w="0" w:type="auto"/>
            <w:tcBorders>
              <w:left w:val="dotted" w:sz="4" w:space="0" w:color="auto"/>
              <w:right w:val="dotted" w:sz="4" w:space="0" w:color="auto"/>
            </w:tcBorders>
            <w:tcMar>
              <w:left w:w="57" w:type="dxa"/>
              <w:right w:w="57" w:type="dxa"/>
            </w:tcMar>
            <w:vAlign w:val="center"/>
          </w:tcPr>
          <w:p w14:paraId="0AA28F7A"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30.340</w:t>
            </w:r>
          </w:p>
        </w:tc>
        <w:tc>
          <w:tcPr>
            <w:tcW w:w="0" w:type="auto"/>
            <w:tcBorders>
              <w:left w:val="dotted" w:sz="4" w:space="0" w:color="auto"/>
            </w:tcBorders>
            <w:tcMar>
              <w:left w:w="57" w:type="dxa"/>
              <w:right w:w="57" w:type="dxa"/>
            </w:tcMar>
            <w:vAlign w:val="center"/>
          </w:tcPr>
          <w:p w14:paraId="1966FC83"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28.014</w:t>
            </w:r>
          </w:p>
        </w:tc>
        <w:tc>
          <w:tcPr>
            <w:tcW w:w="0" w:type="auto"/>
            <w:tcBorders>
              <w:right w:val="dotted" w:sz="4" w:space="0" w:color="auto"/>
            </w:tcBorders>
            <w:tcMar>
              <w:left w:w="57" w:type="dxa"/>
              <w:right w:w="57" w:type="dxa"/>
            </w:tcMar>
            <w:vAlign w:val="center"/>
          </w:tcPr>
          <w:p w14:paraId="1EF1E21E"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18.500</w:t>
            </w:r>
          </w:p>
        </w:tc>
        <w:tc>
          <w:tcPr>
            <w:tcW w:w="0" w:type="auto"/>
            <w:tcBorders>
              <w:left w:val="dotted" w:sz="4" w:space="0" w:color="auto"/>
              <w:right w:val="dotted" w:sz="4" w:space="0" w:color="auto"/>
            </w:tcBorders>
            <w:tcMar>
              <w:left w:w="57" w:type="dxa"/>
              <w:right w:w="57" w:type="dxa"/>
            </w:tcMar>
            <w:vAlign w:val="center"/>
          </w:tcPr>
          <w:p w14:paraId="407C590A"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28.121</w:t>
            </w:r>
          </w:p>
        </w:tc>
        <w:tc>
          <w:tcPr>
            <w:tcW w:w="0" w:type="auto"/>
            <w:tcBorders>
              <w:left w:val="dotted" w:sz="4" w:space="0" w:color="auto"/>
            </w:tcBorders>
            <w:tcMar>
              <w:left w:w="57" w:type="dxa"/>
              <w:right w:w="57" w:type="dxa"/>
            </w:tcMar>
            <w:vAlign w:val="center"/>
          </w:tcPr>
          <w:p w14:paraId="7D709AB0"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26.055</w:t>
            </w:r>
          </w:p>
        </w:tc>
        <w:tc>
          <w:tcPr>
            <w:tcW w:w="0" w:type="auto"/>
            <w:tcBorders>
              <w:right w:val="dotted" w:sz="4" w:space="0" w:color="auto"/>
            </w:tcBorders>
            <w:tcMar>
              <w:left w:w="57" w:type="dxa"/>
              <w:right w:w="57" w:type="dxa"/>
            </w:tcMar>
            <w:vAlign w:val="center"/>
          </w:tcPr>
          <w:p w14:paraId="63EB4BC5" w14:textId="77777777" w:rsidR="006C00DB" w:rsidRPr="0014099F"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26.295</w:t>
            </w:r>
          </w:p>
        </w:tc>
        <w:tc>
          <w:tcPr>
            <w:tcW w:w="0" w:type="auto"/>
            <w:tcBorders>
              <w:left w:val="dotted" w:sz="4" w:space="0" w:color="auto"/>
              <w:right w:val="dotted" w:sz="4" w:space="0" w:color="auto"/>
            </w:tcBorders>
            <w:tcMar>
              <w:left w:w="57" w:type="dxa"/>
              <w:right w:w="57" w:type="dxa"/>
            </w:tcMar>
            <w:vAlign w:val="center"/>
          </w:tcPr>
          <w:p w14:paraId="54C6ABE4" w14:textId="77777777" w:rsidR="006C00DB" w:rsidRPr="00CA475A"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33.287</w:t>
            </w:r>
          </w:p>
        </w:tc>
        <w:tc>
          <w:tcPr>
            <w:tcW w:w="0" w:type="auto"/>
            <w:tcBorders>
              <w:left w:val="dotted" w:sz="4" w:space="0" w:color="auto"/>
            </w:tcBorders>
            <w:tcMar>
              <w:left w:w="57" w:type="dxa"/>
              <w:right w:w="57" w:type="dxa"/>
            </w:tcMar>
            <w:vAlign w:val="center"/>
          </w:tcPr>
          <w:p w14:paraId="64BD362C" w14:textId="77777777" w:rsidR="006C00DB" w:rsidRPr="00326391" w:rsidRDefault="006C00DB" w:rsidP="00046935">
            <w:pPr>
              <w:keepNext/>
              <w:jc w:val="right"/>
              <w:rPr>
                <w:rFonts w:ascii="Tahoma" w:eastAsia="Times New Roman" w:hAnsi="Tahoma" w:cs="Tahoma"/>
                <w:color w:val="000000"/>
                <w:sz w:val="18"/>
                <w:szCs w:val="18"/>
              </w:rPr>
            </w:pPr>
            <w:r>
              <w:rPr>
                <w:rFonts w:ascii="Tahoma" w:hAnsi="Tahoma" w:cs="Tahoma"/>
                <w:color w:val="000000"/>
                <w:sz w:val="18"/>
                <w:szCs w:val="18"/>
              </w:rPr>
              <w:t>30.066</w:t>
            </w:r>
          </w:p>
        </w:tc>
      </w:tr>
      <w:tr w:rsidR="006C00DB" w:rsidRPr="00217F3D" w14:paraId="7EE98BFB" w14:textId="77777777" w:rsidTr="00046935">
        <w:trPr>
          <w:trHeight w:val="329"/>
        </w:trPr>
        <w:tc>
          <w:tcPr>
            <w:tcW w:w="0" w:type="auto"/>
            <w:tcMar>
              <w:left w:w="57" w:type="dxa"/>
              <w:right w:w="57" w:type="dxa"/>
            </w:tcMar>
            <w:vAlign w:val="center"/>
          </w:tcPr>
          <w:p w14:paraId="6B2FF821" w14:textId="77777777" w:rsidR="006C00DB" w:rsidRPr="00217F3D" w:rsidRDefault="006C00DB" w:rsidP="00046935">
            <w:pPr>
              <w:keepNext/>
              <w:ind w:left="170"/>
              <w:rPr>
                <w:rFonts w:ascii="Tahoma" w:eastAsia="Times New Roman" w:hAnsi="Tahoma" w:cs="Tahoma"/>
                <w:color w:val="000000" w:themeColor="text1"/>
                <w:sz w:val="18"/>
                <w:szCs w:val="18"/>
                <w:lang w:val="sr-Cyrl-RS"/>
              </w:rPr>
            </w:pPr>
            <w:r w:rsidRPr="00217F3D">
              <w:rPr>
                <w:rFonts w:ascii="Tahoma" w:eastAsia="Times New Roman" w:hAnsi="Tahoma" w:cs="Tahoma"/>
                <w:color w:val="000000" w:themeColor="text1"/>
                <w:sz w:val="18"/>
                <w:szCs w:val="18"/>
                <w:lang w:val="sr-Cyrl-RS"/>
              </w:rPr>
              <w:t>Учешће у укупним издвајањима за Програм 11</w:t>
            </w:r>
          </w:p>
        </w:tc>
        <w:tc>
          <w:tcPr>
            <w:tcW w:w="0" w:type="auto"/>
            <w:tcBorders>
              <w:right w:val="dotted" w:sz="4" w:space="0" w:color="auto"/>
            </w:tcBorders>
            <w:tcMar>
              <w:left w:w="57" w:type="dxa"/>
              <w:right w:w="57" w:type="dxa"/>
            </w:tcMar>
            <w:vAlign w:val="center"/>
          </w:tcPr>
          <w:p w14:paraId="2A4EE806"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13,5%</w:t>
            </w:r>
          </w:p>
        </w:tc>
        <w:tc>
          <w:tcPr>
            <w:tcW w:w="0" w:type="auto"/>
            <w:tcBorders>
              <w:left w:val="dotted" w:sz="4" w:space="0" w:color="auto"/>
              <w:right w:val="dotted" w:sz="4" w:space="0" w:color="auto"/>
            </w:tcBorders>
            <w:tcMar>
              <w:left w:w="57" w:type="dxa"/>
              <w:right w:w="57" w:type="dxa"/>
            </w:tcMar>
            <w:vAlign w:val="center"/>
          </w:tcPr>
          <w:p w14:paraId="30280685"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17,7%</w:t>
            </w:r>
          </w:p>
        </w:tc>
        <w:tc>
          <w:tcPr>
            <w:tcW w:w="0" w:type="auto"/>
            <w:tcBorders>
              <w:left w:val="dotted" w:sz="4" w:space="0" w:color="auto"/>
            </w:tcBorders>
            <w:tcMar>
              <w:left w:w="57" w:type="dxa"/>
              <w:right w:w="57" w:type="dxa"/>
            </w:tcMar>
            <w:vAlign w:val="center"/>
          </w:tcPr>
          <w:p w14:paraId="0A8EFC14"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20,1%</w:t>
            </w:r>
          </w:p>
        </w:tc>
        <w:tc>
          <w:tcPr>
            <w:tcW w:w="0" w:type="auto"/>
            <w:tcBorders>
              <w:right w:val="dotted" w:sz="4" w:space="0" w:color="auto"/>
            </w:tcBorders>
            <w:tcMar>
              <w:left w:w="57" w:type="dxa"/>
              <w:right w:w="57" w:type="dxa"/>
            </w:tcMar>
            <w:vAlign w:val="center"/>
          </w:tcPr>
          <w:p w14:paraId="2A6943FD"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12,0%</w:t>
            </w:r>
          </w:p>
        </w:tc>
        <w:tc>
          <w:tcPr>
            <w:tcW w:w="0" w:type="auto"/>
            <w:tcBorders>
              <w:left w:val="dotted" w:sz="4" w:space="0" w:color="auto"/>
              <w:right w:val="dotted" w:sz="4" w:space="0" w:color="auto"/>
            </w:tcBorders>
            <w:tcMar>
              <w:left w:w="57" w:type="dxa"/>
              <w:right w:w="57" w:type="dxa"/>
            </w:tcMar>
            <w:vAlign w:val="center"/>
          </w:tcPr>
          <w:p w14:paraId="236207A5"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14,2%</w:t>
            </w:r>
          </w:p>
        </w:tc>
        <w:tc>
          <w:tcPr>
            <w:tcW w:w="0" w:type="auto"/>
            <w:tcBorders>
              <w:left w:val="dotted" w:sz="4" w:space="0" w:color="auto"/>
            </w:tcBorders>
            <w:tcMar>
              <w:left w:w="57" w:type="dxa"/>
              <w:right w:w="57" w:type="dxa"/>
            </w:tcMar>
            <w:vAlign w:val="center"/>
          </w:tcPr>
          <w:p w14:paraId="02CC0A67"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13,1%</w:t>
            </w:r>
          </w:p>
        </w:tc>
        <w:tc>
          <w:tcPr>
            <w:tcW w:w="0" w:type="auto"/>
            <w:tcBorders>
              <w:right w:val="dotted" w:sz="4" w:space="0" w:color="auto"/>
            </w:tcBorders>
            <w:tcMar>
              <w:left w:w="57" w:type="dxa"/>
              <w:right w:w="57" w:type="dxa"/>
            </w:tcMar>
            <w:vAlign w:val="center"/>
          </w:tcPr>
          <w:p w14:paraId="68B7D381"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15,1%</w:t>
            </w:r>
          </w:p>
        </w:tc>
        <w:tc>
          <w:tcPr>
            <w:tcW w:w="0" w:type="auto"/>
            <w:tcBorders>
              <w:left w:val="dotted" w:sz="4" w:space="0" w:color="auto"/>
              <w:right w:val="dotted" w:sz="4" w:space="0" w:color="auto"/>
            </w:tcBorders>
            <w:tcMar>
              <w:left w:w="57" w:type="dxa"/>
              <w:right w:w="57" w:type="dxa"/>
            </w:tcMar>
            <w:vAlign w:val="center"/>
          </w:tcPr>
          <w:p w14:paraId="6F39DDA5"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13,6%</w:t>
            </w:r>
          </w:p>
        </w:tc>
        <w:tc>
          <w:tcPr>
            <w:tcW w:w="0" w:type="auto"/>
            <w:tcBorders>
              <w:left w:val="dotted" w:sz="4" w:space="0" w:color="auto"/>
            </w:tcBorders>
            <w:tcMar>
              <w:left w:w="57" w:type="dxa"/>
              <w:right w:w="57" w:type="dxa"/>
            </w:tcMar>
            <w:vAlign w:val="center"/>
          </w:tcPr>
          <w:p w14:paraId="19F8F55C"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12,6%</w:t>
            </w:r>
          </w:p>
        </w:tc>
      </w:tr>
      <w:tr w:rsidR="006C00DB" w:rsidRPr="00217F3D" w14:paraId="42AEDF8F" w14:textId="77777777" w:rsidTr="00046935">
        <w:trPr>
          <w:trHeight w:val="329"/>
        </w:trPr>
        <w:tc>
          <w:tcPr>
            <w:tcW w:w="0" w:type="auto"/>
            <w:tcMar>
              <w:left w:w="57" w:type="dxa"/>
              <w:right w:w="57" w:type="dxa"/>
            </w:tcMar>
            <w:vAlign w:val="center"/>
          </w:tcPr>
          <w:p w14:paraId="60AC19E9"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Учешће у укупним расходима и издацима буџета</w:t>
            </w:r>
          </w:p>
        </w:tc>
        <w:tc>
          <w:tcPr>
            <w:tcW w:w="0" w:type="auto"/>
            <w:tcBorders>
              <w:right w:val="dotted" w:sz="4" w:space="0" w:color="auto"/>
            </w:tcBorders>
            <w:tcMar>
              <w:left w:w="57" w:type="dxa"/>
              <w:right w:w="57" w:type="dxa"/>
            </w:tcMar>
            <w:vAlign w:val="center"/>
          </w:tcPr>
          <w:p w14:paraId="456AF80E"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1,3%</w:t>
            </w:r>
          </w:p>
        </w:tc>
        <w:tc>
          <w:tcPr>
            <w:tcW w:w="0" w:type="auto"/>
            <w:tcBorders>
              <w:left w:val="dotted" w:sz="4" w:space="0" w:color="auto"/>
              <w:right w:val="dotted" w:sz="4" w:space="0" w:color="auto"/>
            </w:tcBorders>
            <w:tcMar>
              <w:left w:w="57" w:type="dxa"/>
              <w:right w:w="57" w:type="dxa"/>
            </w:tcMar>
            <w:vAlign w:val="center"/>
          </w:tcPr>
          <w:p w14:paraId="33BB06F4"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1,9%</w:t>
            </w:r>
          </w:p>
        </w:tc>
        <w:tc>
          <w:tcPr>
            <w:tcW w:w="0" w:type="auto"/>
            <w:tcBorders>
              <w:left w:val="dotted" w:sz="4" w:space="0" w:color="auto"/>
            </w:tcBorders>
            <w:tcMar>
              <w:left w:w="57" w:type="dxa"/>
              <w:right w:w="57" w:type="dxa"/>
            </w:tcMar>
            <w:vAlign w:val="center"/>
          </w:tcPr>
          <w:p w14:paraId="29069EA0"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2,4%</w:t>
            </w:r>
          </w:p>
        </w:tc>
        <w:tc>
          <w:tcPr>
            <w:tcW w:w="0" w:type="auto"/>
            <w:tcBorders>
              <w:right w:val="dotted" w:sz="4" w:space="0" w:color="auto"/>
            </w:tcBorders>
            <w:tcMar>
              <w:left w:w="57" w:type="dxa"/>
              <w:right w:w="57" w:type="dxa"/>
            </w:tcMar>
            <w:vAlign w:val="center"/>
          </w:tcPr>
          <w:p w14:paraId="7E002DBF"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1,2%</w:t>
            </w:r>
          </w:p>
        </w:tc>
        <w:tc>
          <w:tcPr>
            <w:tcW w:w="0" w:type="auto"/>
            <w:tcBorders>
              <w:left w:val="dotted" w:sz="4" w:space="0" w:color="auto"/>
              <w:right w:val="dotted" w:sz="4" w:space="0" w:color="auto"/>
            </w:tcBorders>
            <w:tcMar>
              <w:left w:w="57" w:type="dxa"/>
              <w:right w:w="57" w:type="dxa"/>
            </w:tcMar>
            <w:vAlign w:val="center"/>
          </w:tcPr>
          <w:p w14:paraId="67E7FF7B"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1,5%</w:t>
            </w:r>
          </w:p>
        </w:tc>
        <w:tc>
          <w:tcPr>
            <w:tcW w:w="0" w:type="auto"/>
            <w:tcBorders>
              <w:left w:val="dotted" w:sz="4" w:space="0" w:color="auto"/>
            </w:tcBorders>
            <w:tcMar>
              <w:left w:w="57" w:type="dxa"/>
              <w:right w:w="57" w:type="dxa"/>
            </w:tcMar>
            <w:vAlign w:val="center"/>
          </w:tcPr>
          <w:p w14:paraId="4A40FEB4"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1,9%</w:t>
            </w:r>
          </w:p>
        </w:tc>
        <w:tc>
          <w:tcPr>
            <w:tcW w:w="0" w:type="auto"/>
            <w:tcBorders>
              <w:right w:val="dotted" w:sz="4" w:space="0" w:color="auto"/>
            </w:tcBorders>
            <w:tcMar>
              <w:left w:w="57" w:type="dxa"/>
              <w:right w:w="57" w:type="dxa"/>
            </w:tcMar>
            <w:vAlign w:val="center"/>
          </w:tcPr>
          <w:p w14:paraId="3A78243F"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1,4%</w:t>
            </w:r>
          </w:p>
        </w:tc>
        <w:tc>
          <w:tcPr>
            <w:tcW w:w="0" w:type="auto"/>
            <w:tcBorders>
              <w:left w:val="dotted" w:sz="4" w:space="0" w:color="auto"/>
              <w:right w:val="dotted" w:sz="4" w:space="0" w:color="auto"/>
            </w:tcBorders>
            <w:tcMar>
              <w:left w:w="57" w:type="dxa"/>
              <w:right w:w="57" w:type="dxa"/>
            </w:tcMar>
            <w:vAlign w:val="center"/>
          </w:tcPr>
          <w:p w14:paraId="2E134B19"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1,7%</w:t>
            </w:r>
          </w:p>
        </w:tc>
        <w:tc>
          <w:tcPr>
            <w:tcW w:w="0" w:type="auto"/>
            <w:tcBorders>
              <w:left w:val="dotted" w:sz="4" w:space="0" w:color="auto"/>
            </w:tcBorders>
            <w:tcMar>
              <w:left w:w="57" w:type="dxa"/>
              <w:right w:w="57" w:type="dxa"/>
            </w:tcMar>
            <w:vAlign w:val="center"/>
          </w:tcPr>
          <w:p w14:paraId="3534B920"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hAnsi="Tahoma" w:cs="Tahoma"/>
                <w:color w:val="000000"/>
                <w:sz w:val="18"/>
                <w:szCs w:val="18"/>
              </w:rPr>
              <w:t>1,7%</w:t>
            </w:r>
          </w:p>
        </w:tc>
      </w:tr>
      <w:tr w:rsidR="006C00DB" w:rsidRPr="00217F3D" w14:paraId="64E50FDF" w14:textId="77777777" w:rsidTr="00046935">
        <w:trPr>
          <w:trHeight w:val="329"/>
        </w:trPr>
        <w:tc>
          <w:tcPr>
            <w:tcW w:w="0" w:type="auto"/>
            <w:gridSpan w:val="10"/>
            <w:shd w:val="clear" w:color="auto" w:fill="E2EFD9" w:themeFill="accent6" w:themeFillTint="33"/>
            <w:tcMar>
              <w:left w:w="57" w:type="dxa"/>
              <w:right w:w="57" w:type="dxa"/>
            </w:tcMar>
            <w:vAlign w:val="center"/>
          </w:tcPr>
          <w:p w14:paraId="49C3501C" w14:textId="77777777" w:rsidR="006C00DB" w:rsidRPr="009B7736" w:rsidRDefault="006C00DB" w:rsidP="00046935">
            <w:pPr>
              <w:keepNext/>
              <w:rPr>
                <w:rFonts w:ascii="Tahoma" w:eastAsia="Times New Roman" w:hAnsi="Tahoma" w:cs="Tahoma"/>
                <w:b/>
                <w:bCs/>
                <w:color w:val="000000"/>
                <w:sz w:val="18"/>
                <w:szCs w:val="18"/>
                <w:lang w:val="sr-Cyrl-RS"/>
              </w:rPr>
            </w:pPr>
            <w:r w:rsidRPr="009B7736">
              <w:rPr>
                <w:rFonts w:ascii="Tahoma" w:eastAsia="Times New Roman" w:hAnsi="Tahoma" w:cs="Tahoma"/>
                <w:b/>
                <w:bCs/>
                <w:color w:val="000000"/>
                <w:sz w:val="18"/>
                <w:szCs w:val="18"/>
                <w:lang w:val="sr-Cyrl-RS"/>
              </w:rPr>
              <w:t>Услуге социјалне заштите</w:t>
            </w:r>
          </w:p>
        </w:tc>
      </w:tr>
      <w:tr w:rsidR="006C00DB" w:rsidRPr="00217F3D" w14:paraId="1B64E1CB" w14:textId="77777777" w:rsidTr="00046935">
        <w:trPr>
          <w:trHeight w:val="329"/>
        </w:trPr>
        <w:tc>
          <w:tcPr>
            <w:tcW w:w="0" w:type="auto"/>
            <w:tcMar>
              <w:left w:w="57" w:type="dxa"/>
              <w:right w:w="57" w:type="dxa"/>
            </w:tcMar>
            <w:vAlign w:val="center"/>
          </w:tcPr>
          <w:p w14:paraId="429EC5B6"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Износ у 000 динара</w:t>
            </w:r>
          </w:p>
        </w:tc>
        <w:tc>
          <w:tcPr>
            <w:tcW w:w="0" w:type="auto"/>
            <w:tcBorders>
              <w:right w:val="dotted" w:sz="4" w:space="0" w:color="auto"/>
            </w:tcBorders>
            <w:tcMar>
              <w:left w:w="57" w:type="dxa"/>
              <w:right w:w="57" w:type="dxa"/>
            </w:tcMar>
            <w:vAlign w:val="center"/>
          </w:tcPr>
          <w:p w14:paraId="6013BFF1"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2</w:t>
            </w:r>
            <w:r>
              <w:rPr>
                <w:rFonts w:ascii="Tahoma" w:eastAsia="Times New Roman" w:hAnsi="Tahoma" w:cs="Tahoma"/>
                <w:color w:val="000000"/>
                <w:sz w:val="18"/>
                <w:szCs w:val="18"/>
                <w:lang w:val="sr-Cyrl-RS"/>
              </w:rPr>
              <w:t>0</w:t>
            </w:r>
            <w:r w:rsidRPr="0094144A">
              <w:rPr>
                <w:rFonts w:ascii="Tahoma" w:eastAsia="Times New Roman" w:hAnsi="Tahoma" w:cs="Tahoma"/>
                <w:color w:val="000000"/>
                <w:sz w:val="18"/>
                <w:szCs w:val="18"/>
                <w:lang w:val="sr-Cyrl-RS"/>
              </w:rPr>
              <w:t>.1</w:t>
            </w:r>
            <w:r>
              <w:rPr>
                <w:rFonts w:ascii="Tahoma" w:eastAsia="Times New Roman" w:hAnsi="Tahoma" w:cs="Tahoma"/>
                <w:color w:val="000000"/>
                <w:sz w:val="18"/>
                <w:szCs w:val="18"/>
                <w:lang w:val="sr-Cyrl-RS"/>
              </w:rPr>
              <w:t>00</w:t>
            </w:r>
          </w:p>
        </w:tc>
        <w:tc>
          <w:tcPr>
            <w:tcW w:w="0" w:type="auto"/>
            <w:tcBorders>
              <w:left w:val="dotted" w:sz="4" w:space="0" w:color="auto"/>
              <w:right w:val="dotted" w:sz="4" w:space="0" w:color="auto"/>
            </w:tcBorders>
            <w:tcMar>
              <w:left w:w="57" w:type="dxa"/>
              <w:right w:w="57" w:type="dxa"/>
            </w:tcMar>
            <w:vAlign w:val="center"/>
          </w:tcPr>
          <w:p w14:paraId="70B75ECF"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31</w:t>
            </w:r>
            <w:r w:rsidRPr="00217F3D">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200</w:t>
            </w:r>
          </w:p>
        </w:tc>
        <w:tc>
          <w:tcPr>
            <w:tcW w:w="0" w:type="auto"/>
            <w:tcBorders>
              <w:left w:val="dotted" w:sz="4" w:space="0" w:color="auto"/>
            </w:tcBorders>
            <w:tcMar>
              <w:left w:w="57" w:type="dxa"/>
              <w:right w:w="57" w:type="dxa"/>
            </w:tcMar>
            <w:vAlign w:val="center"/>
          </w:tcPr>
          <w:p w14:paraId="45BD185F"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20.675</w:t>
            </w:r>
          </w:p>
        </w:tc>
        <w:tc>
          <w:tcPr>
            <w:tcW w:w="0" w:type="auto"/>
            <w:tcBorders>
              <w:right w:val="dotted" w:sz="4" w:space="0" w:color="auto"/>
            </w:tcBorders>
            <w:tcMar>
              <w:left w:w="57" w:type="dxa"/>
              <w:right w:w="57" w:type="dxa"/>
            </w:tcMar>
            <w:vAlign w:val="center"/>
          </w:tcPr>
          <w:p w14:paraId="025CC105" w14:textId="77777777" w:rsidR="006C00DB" w:rsidRPr="000B57C1" w:rsidRDefault="006C00DB" w:rsidP="00046935">
            <w:pPr>
              <w:keepNext/>
              <w:jc w:val="right"/>
              <w:rPr>
                <w:rFonts w:ascii="Tahoma" w:eastAsia="Times New Roman" w:hAnsi="Tahoma" w:cs="Tahoma"/>
                <w:color w:val="000000"/>
                <w:sz w:val="18"/>
                <w:szCs w:val="18"/>
                <w:lang w:val="en-GB"/>
              </w:rPr>
            </w:pPr>
            <w:r>
              <w:rPr>
                <w:rFonts w:ascii="Tahoma" w:eastAsia="Times New Roman" w:hAnsi="Tahoma" w:cs="Tahoma"/>
                <w:color w:val="000000"/>
                <w:sz w:val="18"/>
                <w:szCs w:val="18"/>
                <w:lang w:val="sr-Cyrl-RS"/>
              </w:rPr>
              <w:t>29</w:t>
            </w:r>
            <w:r w:rsidRPr="000B57C1">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800</w:t>
            </w:r>
          </w:p>
        </w:tc>
        <w:tc>
          <w:tcPr>
            <w:tcW w:w="0" w:type="auto"/>
            <w:tcBorders>
              <w:left w:val="dotted" w:sz="4" w:space="0" w:color="auto"/>
              <w:right w:val="dotted" w:sz="4" w:space="0" w:color="auto"/>
            </w:tcBorders>
            <w:tcMar>
              <w:left w:w="57" w:type="dxa"/>
              <w:right w:w="57" w:type="dxa"/>
            </w:tcMar>
            <w:vAlign w:val="center"/>
          </w:tcPr>
          <w:p w14:paraId="3B657B63" w14:textId="77777777" w:rsidR="006C00DB" w:rsidRPr="009D3999"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en-GB"/>
              </w:rPr>
              <w:t>54.803</w:t>
            </w:r>
          </w:p>
        </w:tc>
        <w:tc>
          <w:tcPr>
            <w:tcW w:w="0" w:type="auto"/>
            <w:tcBorders>
              <w:left w:val="dotted" w:sz="4" w:space="0" w:color="auto"/>
            </w:tcBorders>
            <w:tcMar>
              <w:left w:w="57" w:type="dxa"/>
              <w:right w:w="57" w:type="dxa"/>
            </w:tcMar>
            <w:vAlign w:val="center"/>
          </w:tcPr>
          <w:p w14:paraId="3F3B6301" w14:textId="77777777" w:rsidR="006C00DB" w:rsidRPr="009D3999"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en-GB"/>
              </w:rPr>
              <w:t>48.90</w:t>
            </w:r>
            <w:r>
              <w:rPr>
                <w:rFonts w:ascii="Tahoma" w:eastAsia="Times New Roman" w:hAnsi="Tahoma" w:cs="Tahoma"/>
                <w:color w:val="000000"/>
                <w:sz w:val="18"/>
                <w:szCs w:val="18"/>
                <w:lang w:val="sr-Cyrl-RS"/>
              </w:rPr>
              <w:t>7</w:t>
            </w:r>
          </w:p>
        </w:tc>
        <w:tc>
          <w:tcPr>
            <w:tcW w:w="0" w:type="auto"/>
            <w:tcBorders>
              <w:right w:val="dotted" w:sz="4" w:space="0" w:color="auto"/>
            </w:tcBorders>
            <w:tcMar>
              <w:left w:w="57" w:type="dxa"/>
              <w:right w:w="57" w:type="dxa"/>
            </w:tcMar>
            <w:vAlign w:val="center"/>
          </w:tcPr>
          <w:p w14:paraId="6451E644"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59.053</w:t>
            </w:r>
          </w:p>
        </w:tc>
        <w:tc>
          <w:tcPr>
            <w:tcW w:w="0" w:type="auto"/>
            <w:tcBorders>
              <w:left w:val="dotted" w:sz="4" w:space="0" w:color="auto"/>
              <w:right w:val="dotted" w:sz="4" w:space="0" w:color="auto"/>
            </w:tcBorders>
            <w:tcMar>
              <w:left w:w="57" w:type="dxa"/>
              <w:right w:w="57" w:type="dxa"/>
            </w:tcMar>
            <w:vAlign w:val="center"/>
          </w:tcPr>
          <w:p w14:paraId="34FBB4CB"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59.293</w:t>
            </w:r>
          </w:p>
        </w:tc>
        <w:tc>
          <w:tcPr>
            <w:tcW w:w="0" w:type="auto"/>
            <w:tcBorders>
              <w:left w:val="dotted" w:sz="4" w:space="0" w:color="auto"/>
            </w:tcBorders>
            <w:tcMar>
              <w:left w:w="57" w:type="dxa"/>
              <w:right w:w="57" w:type="dxa"/>
            </w:tcMar>
            <w:vAlign w:val="center"/>
          </w:tcPr>
          <w:p w14:paraId="37538D6A" w14:textId="77777777" w:rsidR="006C00DB" w:rsidRPr="00217F3D" w:rsidRDefault="006C00DB" w:rsidP="00046935">
            <w:pPr>
              <w:keepNext/>
              <w:jc w:val="right"/>
              <w:rPr>
                <w:rFonts w:ascii="Tahoma" w:eastAsia="Times New Roman" w:hAnsi="Tahoma" w:cs="Tahoma"/>
                <w:color w:val="000000"/>
                <w:sz w:val="18"/>
                <w:szCs w:val="18"/>
                <w:lang w:val="sr-Cyrl-RS"/>
              </w:rPr>
            </w:pPr>
            <w:r w:rsidRPr="006067ED">
              <w:rPr>
                <w:rFonts w:ascii="Tahoma" w:eastAsia="Times New Roman" w:hAnsi="Tahoma" w:cs="Tahoma"/>
                <w:color w:val="000000"/>
                <w:sz w:val="18"/>
                <w:szCs w:val="18"/>
                <w:lang w:val="sr-Cyrl-RS"/>
              </w:rPr>
              <w:t>47.285</w:t>
            </w:r>
          </w:p>
        </w:tc>
      </w:tr>
      <w:tr w:rsidR="006C00DB" w:rsidRPr="00217F3D" w14:paraId="03EF2C69" w14:textId="77777777" w:rsidTr="00046935">
        <w:trPr>
          <w:trHeight w:val="329"/>
        </w:trPr>
        <w:tc>
          <w:tcPr>
            <w:tcW w:w="0" w:type="auto"/>
            <w:tcMar>
              <w:left w:w="57" w:type="dxa"/>
              <w:right w:w="57" w:type="dxa"/>
            </w:tcMar>
            <w:vAlign w:val="center"/>
          </w:tcPr>
          <w:p w14:paraId="0836EAC3" w14:textId="77777777" w:rsidR="006C00DB" w:rsidRPr="00217F3D" w:rsidRDefault="006C00DB" w:rsidP="00046935">
            <w:pPr>
              <w:keepNext/>
              <w:ind w:left="170"/>
              <w:rPr>
                <w:rFonts w:ascii="Tahoma" w:eastAsia="Times New Roman" w:hAnsi="Tahoma" w:cs="Tahoma"/>
                <w:color w:val="000000" w:themeColor="text1"/>
                <w:sz w:val="18"/>
                <w:szCs w:val="18"/>
                <w:lang w:val="sr-Cyrl-RS"/>
              </w:rPr>
            </w:pPr>
            <w:r w:rsidRPr="00217F3D">
              <w:rPr>
                <w:rFonts w:ascii="Tahoma" w:eastAsia="Times New Roman" w:hAnsi="Tahoma" w:cs="Tahoma"/>
                <w:color w:val="000000" w:themeColor="text1"/>
                <w:sz w:val="18"/>
                <w:szCs w:val="18"/>
                <w:lang w:val="sr-Cyrl-RS"/>
              </w:rPr>
              <w:t>Учешће у укупним издвајањима за Програм 11</w:t>
            </w:r>
          </w:p>
        </w:tc>
        <w:tc>
          <w:tcPr>
            <w:tcW w:w="0" w:type="auto"/>
            <w:tcBorders>
              <w:right w:val="dotted" w:sz="4" w:space="0" w:color="auto"/>
            </w:tcBorders>
            <w:tcMar>
              <w:left w:w="57" w:type="dxa"/>
              <w:right w:w="57" w:type="dxa"/>
            </w:tcMar>
            <w:vAlign w:val="center"/>
          </w:tcPr>
          <w:p w14:paraId="3DD8EF4A"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18</w:t>
            </w:r>
            <w:r w:rsidRPr="0094144A">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9</w:t>
            </w:r>
            <w:r w:rsidRPr="0094144A">
              <w:rPr>
                <w:rFonts w:ascii="Tahoma" w:eastAsia="Times New Roman" w:hAnsi="Tahoma" w:cs="Tahoma"/>
                <w:color w:val="000000"/>
                <w:sz w:val="18"/>
                <w:szCs w:val="18"/>
                <w:lang w:val="sr-Cyrl-RS"/>
              </w:rPr>
              <w:t>%</w:t>
            </w:r>
          </w:p>
        </w:tc>
        <w:tc>
          <w:tcPr>
            <w:tcW w:w="0" w:type="auto"/>
            <w:tcBorders>
              <w:left w:val="dotted" w:sz="4" w:space="0" w:color="auto"/>
              <w:right w:val="dotted" w:sz="4" w:space="0" w:color="auto"/>
            </w:tcBorders>
            <w:tcMar>
              <w:left w:w="57" w:type="dxa"/>
              <w:right w:w="57" w:type="dxa"/>
            </w:tcMar>
            <w:vAlign w:val="center"/>
          </w:tcPr>
          <w:p w14:paraId="4660C96B"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18</w:t>
            </w:r>
            <w:r w:rsidRPr="00217F3D">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2</w:t>
            </w:r>
            <w:r w:rsidRPr="00217F3D">
              <w:rPr>
                <w:rFonts w:ascii="Tahoma" w:eastAsia="Times New Roman" w:hAnsi="Tahoma" w:cs="Tahoma"/>
                <w:color w:val="000000"/>
                <w:sz w:val="18"/>
                <w:szCs w:val="18"/>
                <w:lang w:val="sr-Cyrl-RS"/>
              </w:rPr>
              <w:t>%</w:t>
            </w:r>
          </w:p>
        </w:tc>
        <w:tc>
          <w:tcPr>
            <w:tcW w:w="0" w:type="auto"/>
            <w:tcBorders>
              <w:left w:val="dotted" w:sz="4" w:space="0" w:color="auto"/>
            </w:tcBorders>
            <w:tcMar>
              <w:left w:w="57" w:type="dxa"/>
              <w:right w:w="57" w:type="dxa"/>
            </w:tcMar>
            <w:vAlign w:val="center"/>
          </w:tcPr>
          <w:p w14:paraId="0A1BD80E" w14:textId="77777777" w:rsidR="006C00DB" w:rsidRPr="00217F3D" w:rsidRDefault="006C00DB" w:rsidP="00046935">
            <w:pPr>
              <w:keepNext/>
              <w:jc w:val="right"/>
              <w:rPr>
                <w:rFonts w:ascii="Tahoma" w:eastAsia="Times New Roman" w:hAnsi="Tahoma" w:cs="Tahoma"/>
                <w:color w:val="000000"/>
                <w:sz w:val="18"/>
                <w:szCs w:val="18"/>
                <w:lang w:val="sr-Cyrl-RS"/>
              </w:rPr>
            </w:pPr>
            <w:r w:rsidRPr="0094144A">
              <w:rPr>
                <w:rFonts w:ascii="Tahoma" w:eastAsia="Times New Roman" w:hAnsi="Tahoma" w:cs="Tahoma"/>
                <w:color w:val="000000"/>
                <w:sz w:val="18"/>
                <w:szCs w:val="18"/>
                <w:lang w:val="sr-Cyrl-RS"/>
              </w:rPr>
              <w:t>1</w:t>
            </w:r>
            <w:r>
              <w:rPr>
                <w:rFonts w:ascii="Tahoma" w:eastAsia="Times New Roman" w:hAnsi="Tahoma" w:cs="Tahoma"/>
                <w:color w:val="000000"/>
                <w:sz w:val="18"/>
                <w:szCs w:val="18"/>
                <w:lang w:val="sr-Cyrl-RS"/>
              </w:rPr>
              <w:t>4</w:t>
            </w:r>
            <w:r w:rsidRPr="0094144A">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9</w:t>
            </w:r>
            <w:r w:rsidRPr="0094144A">
              <w:rPr>
                <w:rFonts w:ascii="Tahoma" w:eastAsia="Times New Roman" w:hAnsi="Tahoma" w:cs="Tahoma"/>
                <w:color w:val="000000"/>
                <w:sz w:val="18"/>
                <w:szCs w:val="18"/>
                <w:lang w:val="sr-Cyrl-RS"/>
              </w:rPr>
              <w:t>%</w:t>
            </w:r>
          </w:p>
        </w:tc>
        <w:tc>
          <w:tcPr>
            <w:tcW w:w="0" w:type="auto"/>
            <w:tcBorders>
              <w:right w:val="dotted" w:sz="4" w:space="0" w:color="auto"/>
            </w:tcBorders>
            <w:tcMar>
              <w:left w:w="57" w:type="dxa"/>
              <w:right w:w="57" w:type="dxa"/>
            </w:tcMar>
            <w:vAlign w:val="center"/>
          </w:tcPr>
          <w:p w14:paraId="693C3DD1"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19,3%</w:t>
            </w:r>
          </w:p>
        </w:tc>
        <w:tc>
          <w:tcPr>
            <w:tcW w:w="0" w:type="auto"/>
            <w:tcBorders>
              <w:left w:val="dotted" w:sz="4" w:space="0" w:color="auto"/>
              <w:right w:val="dotted" w:sz="4" w:space="0" w:color="auto"/>
            </w:tcBorders>
            <w:tcMar>
              <w:left w:w="57" w:type="dxa"/>
              <w:right w:w="57" w:type="dxa"/>
            </w:tcMar>
            <w:vAlign w:val="center"/>
          </w:tcPr>
          <w:p w14:paraId="471C65A0"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27,6%</w:t>
            </w:r>
          </w:p>
        </w:tc>
        <w:tc>
          <w:tcPr>
            <w:tcW w:w="0" w:type="auto"/>
            <w:tcBorders>
              <w:left w:val="dotted" w:sz="4" w:space="0" w:color="auto"/>
            </w:tcBorders>
            <w:tcMar>
              <w:left w:w="57" w:type="dxa"/>
              <w:right w:w="57" w:type="dxa"/>
            </w:tcMar>
            <w:vAlign w:val="center"/>
          </w:tcPr>
          <w:p w14:paraId="277377C7"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24,5%</w:t>
            </w:r>
          </w:p>
        </w:tc>
        <w:tc>
          <w:tcPr>
            <w:tcW w:w="0" w:type="auto"/>
            <w:tcBorders>
              <w:right w:val="dotted" w:sz="4" w:space="0" w:color="auto"/>
            </w:tcBorders>
            <w:tcMar>
              <w:left w:w="57" w:type="dxa"/>
              <w:right w:w="57" w:type="dxa"/>
            </w:tcMar>
            <w:vAlign w:val="center"/>
          </w:tcPr>
          <w:p w14:paraId="13C6E02B"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33,8%</w:t>
            </w:r>
          </w:p>
        </w:tc>
        <w:tc>
          <w:tcPr>
            <w:tcW w:w="0" w:type="auto"/>
            <w:tcBorders>
              <w:left w:val="dotted" w:sz="4" w:space="0" w:color="auto"/>
              <w:right w:val="dotted" w:sz="4" w:space="0" w:color="auto"/>
            </w:tcBorders>
            <w:tcMar>
              <w:left w:w="57" w:type="dxa"/>
              <w:right w:w="57" w:type="dxa"/>
            </w:tcMar>
            <w:vAlign w:val="center"/>
          </w:tcPr>
          <w:p w14:paraId="4F92810D"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24,2%</w:t>
            </w:r>
          </w:p>
        </w:tc>
        <w:tc>
          <w:tcPr>
            <w:tcW w:w="0" w:type="auto"/>
            <w:tcBorders>
              <w:left w:val="dotted" w:sz="4" w:space="0" w:color="auto"/>
            </w:tcBorders>
            <w:tcMar>
              <w:left w:w="57" w:type="dxa"/>
              <w:right w:w="57" w:type="dxa"/>
            </w:tcMar>
            <w:vAlign w:val="center"/>
          </w:tcPr>
          <w:p w14:paraId="426DA8BD"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19,</w:t>
            </w:r>
            <w:r>
              <w:rPr>
                <w:rFonts w:ascii="Tahoma" w:eastAsia="Times New Roman" w:hAnsi="Tahoma" w:cs="Tahoma"/>
                <w:color w:val="000000"/>
                <w:sz w:val="18"/>
                <w:szCs w:val="18"/>
                <w:lang w:val="sr-Cyrl-RS"/>
              </w:rPr>
              <w:t>9</w:t>
            </w:r>
            <w:r w:rsidRPr="009D3999">
              <w:rPr>
                <w:rFonts w:ascii="Tahoma" w:eastAsia="Times New Roman" w:hAnsi="Tahoma" w:cs="Tahoma"/>
                <w:color w:val="000000"/>
                <w:sz w:val="18"/>
                <w:szCs w:val="18"/>
                <w:lang w:val="sr-Cyrl-RS"/>
              </w:rPr>
              <w:t>%</w:t>
            </w:r>
          </w:p>
        </w:tc>
      </w:tr>
      <w:tr w:rsidR="006C00DB" w:rsidRPr="00217F3D" w14:paraId="32319B96" w14:textId="77777777" w:rsidTr="00046935">
        <w:trPr>
          <w:trHeight w:val="329"/>
        </w:trPr>
        <w:tc>
          <w:tcPr>
            <w:tcW w:w="0" w:type="auto"/>
            <w:tcMar>
              <w:left w:w="57" w:type="dxa"/>
              <w:right w:w="57" w:type="dxa"/>
            </w:tcMar>
            <w:vAlign w:val="center"/>
          </w:tcPr>
          <w:p w14:paraId="09877225" w14:textId="77777777" w:rsidR="006C00DB" w:rsidRPr="00217F3D" w:rsidRDefault="006C00DB" w:rsidP="00046935">
            <w:pPr>
              <w:keepNext/>
              <w:ind w:left="170"/>
              <w:rPr>
                <w:rFonts w:ascii="Tahoma" w:eastAsia="Times New Roman" w:hAnsi="Tahoma" w:cs="Tahoma"/>
                <w:color w:val="000000"/>
                <w:sz w:val="18"/>
                <w:szCs w:val="18"/>
                <w:lang w:val="sr-Cyrl-RS"/>
              </w:rPr>
            </w:pPr>
            <w:r w:rsidRPr="00217F3D">
              <w:rPr>
                <w:rFonts w:ascii="Tahoma" w:eastAsia="Times New Roman" w:hAnsi="Tahoma" w:cs="Tahoma"/>
                <w:color w:val="000000" w:themeColor="text1"/>
                <w:sz w:val="18"/>
                <w:szCs w:val="18"/>
                <w:lang w:val="sr-Cyrl-RS"/>
              </w:rPr>
              <w:t>Учешће у укупним расходима и издацима буџета</w:t>
            </w:r>
          </w:p>
        </w:tc>
        <w:tc>
          <w:tcPr>
            <w:tcW w:w="0" w:type="auto"/>
            <w:tcBorders>
              <w:right w:val="dotted" w:sz="4" w:space="0" w:color="auto"/>
            </w:tcBorders>
            <w:tcMar>
              <w:left w:w="57" w:type="dxa"/>
              <w:right w:w="57" w:type="dxa"/>
            </w:tcMar>
            <w:vAlign w:val="center"/>
          </w:tcPr>
          <w:p w14:paraId="2C32992F"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1</w:t>
            </w:r>
            <w:r w:rsidRPr="0094144A">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8</w:t>
            </w:r>
            <w:r w:rsidRPr="0094144A">
              <w:rPr>
                <w:rFonts w:ascii="Tahoma" w:eastAsia="Times New Roman" w:hAnsi="Tahoma" w:cs="Tahoma"/>
                <w:color w:val="000000"/>
                <w:sz w:val="18"/>
                <w:szCs w:val="18"/>
                <w:lang w:val="sr-Cyrl-RS"/>
              </w:rPr>
              <w:t>%</w:t>
            </w:r>
          </w:p>
        </w:tc>
        <w:tc>
          <w:tcPr>
            <w:tcW w:w="0" w:type="auto"/>
            <w:tcBorders>
              <w:left w:val="dotted" w:sz="4" w:space="0" w:color="auto"/>
              <w:right w:val="dotted" w:sz="4" w:space="0" w:color="auto"/>
            </w:tcBorders>
            <w:tcMar>
              <w:left w:w="57" w:type="dxa"/>
              <w:right w:w="57" w:type="dxa"/>
            </w:tcMar>
            <w:vAlign w:val="center"/>
          </w:tcPr>
          <w:p w14:paraId="2C2B6C34"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1</w:t>
            </w:r>
            <w:r w:rsidRPr="00217F3D">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9</w:t>
            </w:r>
            <w:r w:rsidRPr="00217F3D">
              <w:rPr>
                <w:rFonts w:ascii="Tahoma" w:eastAsia="Times New Roman" w:hAnsi="Tahoma" w:cs="Tahoma"/>
                <w:color w:val="000000"/>
                <w:sz w:val="18"/>
                <w:szCs w:val="18"/>
                <w:lang w:val="sr-Cyrl-RS"/>
              </w:rPr>
              <w:t>%</w:t>
            </w:r>
          </w:p>
        </w:tc>
        <w:tc>
          <w:tcPr>
            <w:tcW w:w="0" w:type="auto"/>
            <w:tcBorders>
              <w:left w:val="dotted" w:sz="4" w:space="0" w:color="auto"/>
            </w:tcBorders>
            <w:tcMar>
              <w:left w:w="57" w:type="dxa"/>
              <w:right w:w="57" w:type="dxa"/>
            </w:tcMar>
            <w:vAlign w:val="center"/>
          </w:tcPr>
          <w:p w14:paraId="18E2CF59" w14:textId="77777777" w:rsidR="006C00DB" w:rsidRPr="00217F3D" w:rsidRDefault="006C00DB" w:rsidP="00046935">
            <w:pPr>
              <w:keepNext/>
              <w:jc w:val="right"/>
              <w:rPr>
                <w:rFonts w:ascii="Tahoma" w:eastAsia="Times New Roman" w:hAnsi="Tahoma" w:cs="Tahoma"/>
                <w:color w:val="000000"/>
                <w:sz w:val="18"/>
                <w:szCs w:val="18"/>
                <w:lang w:val="sr-Cyrl-RS"/>
              </w:rPr>
            </w:pPr>
            <w:r>
              <w:rPr>
                <w:rFonts w:ascii="Tahoma" w:eastAsia="Times New Roman" w:hAnsi="Tahoma" w:cs="Tahoma"/>
                <w:color w:val="000000"/>
                <w:sz w:val="18"/>
                <w:szCs w:val="18"/>
                <w:lang w:val="sr-Cyrl-RS"/>
              </w:rPr>
              <w:t>1</w:t>
            </w:r>
            <w:r w:rsidRPr="0094144A">
              <w:rPr>
                <w:rFonts w:ascii="Tahoma" w:eastAsia="Times New Roman" w:hAnsi="Tahoma" w:cs="Tahoma"/>
                <w:color w:val="000000"/>
                <w:sz w:val="18"/>
                <w:szCs w:val="18"/>
                <w:lang w:val="sr-Cyrl-RS"/>
              </w:rPr>
              <w:t>,</w:t>
            </w:r>
            <w:r>
              <w:rPr>
                <w:rFonts w:ascii="Tahoma" w:eastAsia="Times New Roman" w:hAnsi="Tahoma" w:cs="Tahoma"/>
                <w:color w:val="000000"/>
                <w:sz w:val="18"/>
                <w:szCs w:val="18"/>
                <w:lang w:val="sr-Cyrl-RS"/>
              </w:rPr>
              <w:t>8</w:t>
            </w:r>
            <w:r w:rsidRPr="0094144A">
              <w:rPr>
                <w:rFonts w:ascii="Tahoma" w:eastAsia="Times New Roman" w:hAnsi="Tahoma" w:cs="Tahoma"/>
                <w:color w:val="000000"/>
                <w:sz w:val="18"/>
                <w:szCs w:val="18"/>
                <w:lang w:val="sr-Cyrl-RS"/>
              </w:rPr>
              <w:t>3%</w:t>
            </w:r>
          </w:p>
        </w:tc>
        <w:tc>
          <w:tcPr>
            <w:tcW w:w="0" w:type="auto"/>
            <w:tcBorders>
              <w:right w:val="dotted" w:sz="4" w:space="0" w:color="auto"/>
            </w:tcBorders>
            <w:tcMar>
              <w:left w:w="57" w:type="dxa"/>
              <w:right w:w="57" w:type="dxa"/>
            </w:tcMar>
            <w:vAlign w:val="center"/>
          </w:tcPr>
          <w:p w14:paraId="5039559C"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1,9%</w:t>
            </w:r>
          </w:p>
        </w:tc>
        <w:tc>
          <w:tcPr>
            <w:tcW w:w="0" w:type="auto"/>
            <w:tcBorders>
              <w:left w:val="dotted" w:sz="4" w:space="0" w:color="auto"/>
              <w:right w:val="dotted" w:sz="4" w:space="0" w:color="auto"/>
            </w:tcBorders>
            <w:tcMar>
              <w:left w:w="57" w:type="dxa"/>
              <w:right w:w="57" w:type="dxa"/>
            </w:tcMar>
            <w:vAlign w:val="center"/>
          </w:tcPr>
          <w:p w14:paraId="42961810"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2,9%</w:t>
            </w:r>
          </w:p>
        </w:tc>
        <w:tc>
          <w:tcPr>
            <w:tcW w:w="0" w:type="auto"/>
            <w:tcBorders>
              <w:left w:val="dotted" w:sz="4" w:space="0" w:color="auto"/>
            </w:tcBorders>
            <w:tcMar>
              <w:left w:w="57" w:type="dxa"/>
              <w:right w:w="57" w:type="dxa"/>
            </w:tcMar>
            <w:vAlign w:val="center"/>
          </w:tcPr>
          <w:p w14:paraId="13260837"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3,5%</w:t>
            </w:r>
          </w:p>
        </w:tc>
        <w:tc>
          <w:tcPr>
            <w:tcW w:w="0" w:type="auto"/>
            <w:tcBorders>
              <w:right w:val="dotted" w:sz="4" w:space="0" w:color="auto"/>
            </w:tcBorders>
            <w:tcMar>
              <w:left w:w="57" w:type="dxa"/>
              <w:right w:w="57" w:type="dxa"/>
            </w:tcMar>
            <w:vAlign w:val="center"/>
          </w:tcPr>
          <w:p w14:paraId="3515D6C3"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3,2%</w:t>
            </w:r>
          </w:p>
        </w:tc>
        <w:tc>
          <w:tcPr>
            <w:tcW w:w="0" w:type="auto"/>
            <w:tcBorders>
              <w:left w:val="dotted" w:sz="4" w:space="0" w:color="auto"/>
              <w:right w:val="dotted" w:sz="4" w:space="0" w:color="auto"/>
            </w:tcBorders>
            <w:tcMar>
              <w:left w:w="57" w:type="dxa"/>
              <w:right w:w="57" w:type="dxa"/>
            </w:tcMar>
            <w:vAlign w:val="center"/>
          </w:tcPr>
          <w:p w14:paraId="21DCB3D5"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3,0%</w:t>
            </w:r>
          </w:p>
        </w:tc>
        <w:tc>
          <w:tcPr>
            <w:tcW w:w="0" w:type="auto"/>
            <w:tcBorders>
              <w:left w:val="dotted" w:sz="4" w:space="0" w:color="auto"/>
            </w:tcBorders>
            <w:tcMar>
              <w:left w:w="57" w:type="dxa"/>
              <w:right w:w="57" w:type="dxa"/>
            </w:tcMar>
            <w:vAlign w:val="center"/>
          </w:tcPr>
          <w:p w14:paraId="2AEBC6AD" w14:textId="77777777" w:rsidR="006C00DB" w:rsidRPr="00217F3D" w:rsidRDefault="006C00DB" w:rsidP="00046935">
            <w:pPr>
              <w:keepNext/>
              <w:jc w:val="right"/>
              <w:rPr>
                <w:rFonts w:ascii="Tahoma" w:eastAsia="Times New Roman" w:hAnsi="Tahoma" w:cs="Tahoma"/>
                <w:color w:val="000000"/>
                <w:sz w:val="18"/>
                <w:szCs w:val="18"/>
                <w:lang w:val="sr-Cyrl-RS"/>
              </w:rPr>
            </w:pPr>
            <w:r w:rsidRPr="009D3999">
              <w:rPr>
                <w:rFonts w:ascii="Tahoma" w:eastAsia="Times New Roman" w:hAnsi="Tahoma" w:cs="Tahoma"/>
                <w:color w:val="000000"/>
                <w:sz w:val="18"/>
                <w:szCs w:val="18"/>
                <w:lang w:val="sr-Cyrl-RS"/>
              </w:rPr>
              <w:t>2,</w:t>
            </w:r>
            <w:r>
              <w:rPr>
                <w:rFonts w:ascii="Tahoma" w:eastAsia="Times New Roman" w:hAnsi="Tahoma" w:cs="Tahoma"/>
                <w:color w:val="000000"/>
                <w:sz w:val="18"/>
                <w:szCs w:val="18"/>
                <w:lang w:val="sr-Cyrl-RS"/>
              </w:rPr>
              <w:t>7</w:t>
            </w:r>
            <w:r w:rsidRPr="009D3999">
              <w:rPr>
                <w:rFonts w:ascii="Tahoma" w:eastAsia="Times New Roman" w:hAnsi="Tahoma" w:cs="Tahoma"/>
                <w:color w:val="000000"/>
                <w:sz w:val="18"/>
                <w:szCs w:val="18"/>
                <w:lang w:val="sr-Cyrl-RS"/>
              </w:rPr>
              <w:t>%</w:t>
            </w:r>
          </w:p>
        </w:tc>
      </w:tr>
    </w:tbl>
    <w:p w14:paraId="342AA0EF" w14:textId="21896743" w:rsidR="006C00DB" w:rsidRPr="006C00DB" w:rsidRDefault="006C00DB" w:rsidP="006C00DB">
      <w:pPr>
        <w:widowControl w:val="0"/>
        <w:shd w:val="clear" w:color="auto" w:fill="FFFFFF"/>
        <w:contextualSpacing/>
        <w:rPr>
          <w:rFonts w:ascii="Tahoma" w:eastAsia="Times New Roman" w:hAnsi="Tahoma" w:cs="Tahoma"/>
          <w:i/>
          <w:iCs/>
          <w:color w:val="000000"/>
          <w:kern w:val="0"/>
          <w:sz w:val="16"/>
          <w:szCs w:val="16"/>
          <w:lang w:val="en-GB"/>
          <w14:ligatures w14:val="none"/>
        </w:rPr>
      </w:pPr>
      <w:r w:rsidRPr="00120465">
        <w:rPr>
          <w:rFonts w:ascii="Tahoma" w:eastAsia="Times New Roman" w:hAnsi="Tahoma" w:cs="Tahoma"/>
          <w:i/>
          <w:iCs/>
          <w:color w:val="000000"/>
          <w:kern w:val="0"/>
          <w:sz w:val="16"/>
          <w:szCs w:val="16"/>
          <w:lang w:val="sr-Cyrl-RS"/>
          <w14:ligatures w14:val="none"/>
        </w:rPr>
        <w:t>Извори: одлуке о буџету, одлуке о изменама и допунама одлуке о буџету</w:t>
      </w:r>
      <w:r>
        <w:rPr>
          <w:rFonts w:ascii="Tahoma" w:eastAsia="Times New Roman" w:hAnsi="Tahoma" w:cs="Tahoma"/>
          <w:i/>
          <w:iCs/>
          <w:color w:val="000000"/>
          <w:kern w:val="0"/>
          <w:sz w:val="16"/>
          <w:szCs w:val="16"/>
          <w:lang w:val="sr-Cyrl-RS"/>
          <w14:ligatures w14:val="none"/>
        </w:rPr>
        <w:t>,</w:t>
      </w:r>
      <w:r w:rsidRPr="00120465">
        <w:rPr>
          <w:rFonts w:ascii="Tahoma" w:eastAsia="Times New Roman" w:hAnsi="Tahoma" w:cs="Tahoma"/>
          <w:i/>
          <w:iCs/>
          <w:color w:val="000000"/>
          <w:kern w:val="0"/>
          <w:sz w:val="16"/>
          <w:szCs w:val="16"/>
          <w:lang w:val="sr-Cyrl-RS"/>
          <w14:ligatures w14:val="none"/>
        </w:rPr>
        <w:t xml:space="preserve"> одлуке о завршном рачуну општине Оџаци</w:t>
      </w:r>
      <w:r>
        <w:rPr>
          <w:rFonts w:ascii="Tahoma" w:eastAsia="Times New Roman" w:hAnsi="Tahoma" w:cs="Tahoma"/>
          <w:i/>
          <w:iCs/>
          <w:color w:val="000000"/>
          <w:kern w:val="0"/>
          <w:sz w:val="16"/>
          <w:szCs w:val="16"/>
          <w:lang w:val="sr-Cyrl-RS"/>
          <w14:ligatures w14:val="none"/>
        </w:rPr>
        <w:t>, и подаци Општинске управе</w:t>
      </w:r>
    </w:p>
    <w:p w14:paraId="626CC9B0" w14:textId="77777777" w:rsidR="006C00DB" w:rsidRDefault="006C00DB" w:rsidP="006C00DB">
      <w:pPr>
        <w:widowControl w:val="0"/>
        <w:shd w:val="clear" w:color="auto" w:fill="FFFFFF"/>
        <w:contextualSpacing/>
        <w:rPr>
          <w:rFonts w:ascii="Tahoma" w:eastAsia="Times New Roman" w:hAnsi="Tahoma" w:cs="Tahoma"/>
          <w:i/>
          <w:iCs/>
          <w:color w:val="000000"/>
          <w:kern w:val="0"/>
          <w:sz w:val="16"/>
          <w:szCs w:val="16"/>
          <w:lang w:val="en-GB"/>
          <w14:ligatures w14:val="none"/>
        </w:rPr>
      </w:pPr>
    </w:p>
    <w:p w14:paraId="02824F1D" w14:textId="77777777" w:rsidR="006C00DB" w:rsidRDefault="006C00DB" w:rsidP="006C00DB">
      <w:pPr>
        <w:widowControl w:val="0"/>
        <w:shd w:val="clear" w:color="auto" w:fill="FFFFFF"/>
        <w:contextualSpacing/>
        <w:rPr>
          <w:rFonts w:ascii="Tahoma" w:eastAsia="Times New Roman" w:hAnsi="Tahoma" w:cs="Tahoma"/>
          <w:i/>
          <w:iCs/>
          <w:color w:val="000000"/>
          <w:kern w:val="0"/>
          <w:sz w:val="16"/>
          <w:szCs w:val="16"/>
          <w:lang w:val="sr-Cyrl-RS"/>
          <w14:ligatures w14:val="none"/>
        </w:rPr>
      </w:pPr>
    </w:p>
    <w:p w14:paraId="5C21CDC5" w14:textId="77777777" w:rsidR="006C00DB" w:rsidRDefault="006C00DB" w:rsidP="006C00DB">
      <w:pPr>
        <w:rPr>
          <w:rFonts w:ascii="Tahoma" w:hAnsi="Tahoma" w:cs="Tahoma"/>
          <w:sz w:val="18"/>
          <w:szCs w:val="18"/>
          <w:lang w:val="sr-Cyrl-RS"/>
        </w:rPr>
      </w:pPr>
    </w:p>
    <w:p w14:paraId="17DFEE4A" w14:textId="77777777" w:rsidR="006C00DB" w:rsidRPr="00217F3D" w:rsidRDefault="006C00DB" w:rsidP="006C00DB">
      <w:pPr>
        <w:rPr>
          <w:rFonts w:ascii="Tahoma" w:hAnsi="Tahoma" w:cs="Tahoma"/>
          <w:sz w:val="18"/>
          <w:szCs w:val="18"/>
          <w:lang w:val="sr-Cyrl-RS"/>
        </w:rPr>
      </w:pPr>
    </w:p>
    <w:p w14:paraId="04C550B2" w14:textId="02A415DE" w:rsidR="006C00DB" w:rsidRPr="0045036D" w:rsidRDefault="006C00DB" w:rsidP="006C00DB">
      <w:pPr>
        <w:keepNext/>
        <w:rPr>
          <w:rFonts w:ascii="Tahoma" w:eastAsia="Times New Roman" w:hAnsi="Tahoma" w:cs="Tahoma"/>
          <w:color w:val="000000" w:themeColor="text1"/>
          <w:kern w:val="0"/>
          <w:sz w:val="20"/>
          <w:szCs w:val="20"/>
          <w:lang w:val="sr-Latn-RS"/>
          <w14:ligatures w14:val="none"/>
        </w:rPr>
      </w:pPr>
      <w:r w:rsidRPr="00A83A35">
        <w:rPr>
          <w:rFonts w:ascii="Tahoma" w:eastAsia="Times New Roman" w:hAnsi="Tahoma" w:cs="Tahoma"/>
          <w:color w:val="000000" w:themeColor="text1"/>
          <w:kern w:val="0"/>
          <w:sz w:val="20"/>
          <w:szCs w:val="20"/>
          <w:lang w:val="sr-Cyrl-RS"/>
          <w14:ligatures w14:val="none"/>
        </w:rPr>
        <w:t xml:space="preserve">Табела  </w:t>
      </w:r>
      <w:r w:rsidR="00A83A35" w:rsidRPr="00A83A35">
        <w:rPr>
          <w:rFonts w:ascii="Tahoma" w:eastAsia="Times New Roman" w:hAnsi="Tahoma" w:cs="Tahoma"/>
          <w:color w:val="000000" w:themeColor="text1"/>
          <w:kern w:val="0"/>
          <w:sz w:val="20"/>
          <w:szCs w:val="20"/>
          <w14:ligatures w14:val="none"/>
        </w:rPr>
        <w:t>2</w:t>
      </w:r>
      <w:r w:rsidRPr="00A83A35">
        <w:rPr>
          <w:rFonts w:ascii="Tahoma" w:eastAsia="Times New Roman" w:hAnsi="Tahoma" w:cs="Tahoma"/>
          <w:color w:val="000000" w:themeColor="text1"/>
          <w:kern w:val="0"/>
          <w:sz w:val="20"/>
          <w:szCs w:val="20"/>
          <w:lang w:val="en-GB"/>
          <w14:ligatures w14:val="none"/>
        </w:rPr>
        <w:t>.</w:t>
      </w:r>
      <w:r w:rsidRPr="00A83A35">
        <w:rPr>
          <w:rFonts w:ascii="Tahoma" w:eastAsia="Times New Roman" w:hAnsi="Tahoma" w:cs="Tahoma"/>
          <w:color w:val="000000" w:themeColor="text1"/>
          <w:kern w:val="0"/>
          <w:sz w:val="20"/>
          <w:szCs w:val="20"/>
          <w:lang w:val="sr-Cyrl-RS"/>
          <w14:ligatures w14:val="none"/>
        </w:rPr>
        <w:t>2</w:t>
      </w:r>
      <w:r w:rsidRPr="00A83A35">
        <w:rPr>
          <w:rFonts w:ascii="Tahoma" w:eastAsia="Times New Roman" w:hAnsi="Tahoma" w:cs="Tahoma"/>
          <w:b/>
          <w:bCs/>
          <w:color w:val="000000" w:themeColor="text1"/>
          <w:kern w:val="0"/>
          <w:sz w:val="20"/>
          <w:szCs w:val="20"/>
          <w:lang w:val="sr-Cyrl-RS"/>
          <w14:ligatures w14:val="none"/>
        </w:rPr>
        <w:t xml:space="preserve"> Средства</w:t>
      </w:r>
      <w:r w:rsidRPr="004722A3">
        <w:rPr>
          <w:rFonts w:ascii="Tahoma" w:eastAsia="Times New Roman" w:hAnsi="Tahoma" w:cs="Tahoma"/>
          <w:b/>
          <w:bCs/>
          <w:color w:val="000000" w:themeColor="text1"/>
          <w:kern w:val="0"/>
          <w:sz w:val="20"/>
          <w:szCs w:val="20"/>
          <w:lang w:val="sr-Cyrl-RS"/>
          <w14:ligatures w14:val="none"/>
        </w:rPr>
        <w:t xml:space="preserve"> </w:t>
      </w:r>
      <w:r>
        <w:rPr>
          <w:rFonts w:ascii="Tahoma" w:eastAsia="Times New Roman" w:hAnsi="Tahoma" w:cs="Tahoma"/>
          <w:b/>
          <w:bCs/>
          <w:color w:val="000000" w:themeColor="text1"/>
          <w:kern w:val="0"/>
          <w:sz w:val="20"/>
          <w:szCs w:val="20"/>
          <w:lang w:val="sr-Cyrl-RS"/>
          <w14:ligatures w14:val="none"/>
        </w:rPr>
        <w:t xml:space="preserve">утрошена </w:t>
      </w:r>
      <w:r w:rsidRPr="004722A3">
        <w:rPr>
          <w:rFonts w:ascii="Tahoma" w:eastAsia="Times New Roman" w:hAnsi="Tahoma" w:cs="Tahoma"/>
          <w:b/>
          <w:bCs/>
          <w:color w:val="000000" w:themeColor="text1"/>
          <w:kern w:val="0"/>
          <w:sz w:val="20"/>
          <w:szCs w:val="20"/>
          <w:lang w:val="sr-Cyrl-RS"/>
          <w14:ligatures w14:val="none"/>
        </w:rPr>
        <w:t xml:space="preserve">за услуге </w:t>
      </w:r>
      <w:r>
        <w:rPr>
          <w:rFonts w:ascii="Tahoma" w:eastAsia="Times New Roman" w:hAnsi="Tahoma" w:cs="Tahoma"/>
          <w:b/>
          <w:bCs/>
          <w:color w:val="000000" w:themeColor="text1"/>
          <w:kern w:val="0"/>
          <w:sz w:val="20"/>
          <w:szCs w:val="20"/>
          <w:lang w:val="sr-Cyrl-RS"/>
          <w14:ligatures w14:val="none"/>
        </w:rPr>
        <w:t>социјалне заштите,</w:t>
      </w:r>
      <w:r w:rsidRPr="0045036D">
        <w:rPr>
          <w:rFonts w:ascii="Tahoma" w:eastAsia="Times New Roman" w:hAnsi="Tahoma" w:cs="Tahoma"/>
          <w:color w:val="000000" w:themeColor="text1"/>
          <w:kern w:val="0"/>
          <w:sz w:val="20"/>
          <w:szCs w:val="20"/>
          <w:lang w:val="sr-Cyrl-RS"/>
          <w14:ligatures w14:val="none"/>
        </w:rPr>
        <w:t xml:space="preserve"> према појединачним услугама и изворима финансирања</w:t>
      </w:r>
    </w:p>
    <w:tbl>
      <w:tblPr>
        <w:tblStyle w:val="TableGrid"/>
        <w:tblW w:w="5000" w:type="pct"/>
        <w:tblLook w:val="04A0" w:firstRow="1" w:lastRow="0" w:firstColumn="1" w:lastColumn="0" w:noHBand="0" w:noVBand="1"/>
      </w:tblPr>
      <w:tblGrid>
        <w:gridCol w:w="6247"/>
        <w:gridCol w:w="2235"/>
        <w:gridCol w:w="2235"/>
        <w:gridCol w:w="2233"/>
      </w:tblGrid>
      <w:tr w:rsidR="006C00DB" w:rsidRPr="00217F3D" w14:paraId="64DED385" w14:textId="77777777" w:rsidTr="00046935">
        <w:tc>
          <w:tcPr>
            <w:tcW w:w="2412" w:type="pct"/>
            <w:shd w:val="clear" w:color="auto" w:fill="C5E0B3" w:themeFill="accent6" w:themeFillTint="66"/>
          </w:tcPr>
          <w:p w14:paraId="20B57EE7" w14:textId="77777777" w:rsidR="006C00DB" w:rsidRPr="0045036D" w:rsidRDefault="006C00DB" w:rsidP="00046935">
            <w:pPr>
              <w:spacing w:before="60" w:after="60"/>
              <w:rPr>
                <w:rFonts w:ascii="Tahoma" w:hAnsi="Tahoma" w:cs="Tahoma"/>
                <w:b/>
                <w:bCs/>
                <w:i/>
                <w:iCs/>
                <w:sz w:val="18"/>
                <w:szCs w:val="18"/>
                <w:lang w:val="sr-Cyrl-RS"/>
              </w:rPr>
            </w:pPr>
          </w:p>
        </w:tc>
        <w:tc>
          <w:tcPr>
            <w:tcW w:w="863" w:type="pct"/>
            <w:shd w:val="clear" w:color="auto" w:fill="C5E0B3" w:themeFill="accent6" w:themeFillTint="66"/>
          </w:tcPr>
          <w:p w14:paraId="6DD22D45" w14:textId="77777777" w:rsidR="006C00DB" w:rsidRPr="0045036D" w:rsidRDefault="006C00DB" w:rsidP="00046935">
            <w:pPr>
              <w:spacing w:before="60" w:after="60"/>
              <w:jc w:val="center"/>
              <w:rPr>
                <w:rFonts w:ascii="Tahoma" w:eastAsia="Times New Roman" w:hAnsi="Tahoma" w:cs="Tahoma"/>
                <w:b/>
                <w:bCs/>
                <w:i/>
                <w:iCs/>
                <w:color w:val="000000"/>
                <w:sz w:val="18"/>
                <w:szCs w:val="18"/>
                <w:lang w:val="sr-Cyrl-RS"/>
              </w:rPr>
            </w:pPr>
            <w:r w:rsidRPr="0045036D">
              <w:rPr>
                <w:rFonts w:ascii="Tahoma" w:eastAsia="Times New Roman" w:hAnsi="Tahoma" w:cs="Tahoma"/>
                <w:b/>
                <w:bCs/>
                <w:i/>
                <w:iCs/>
                <w:color w:val="000000"/>
                <w:sz w:val="18"/>
                <w:szCs w:val="18"/>
              </w:rPr>
              <w:t>2021</w:t>
            </w:r>
          </w:p>
        </w:tc>
        <w:tc>
          <w:tcPr>
            <w:tcW w:w="863" w:type="pct"/>
            <w:shd w:val="clear" w:color="auto" w:fill="C5E0B3" w:themeFill="accent6" w:themeFillTint="66"/>
          </w:tcPr>
          <w:p w14:paraId="331FA99A" w14:textId="77777777" w:rsidR="006C00DB" w:rsidRPr="0045036D" w:rsidRDefault="006C00DB" w:rsidP="00046935">
            <w:pPr>
              <w:spacing w:before="60" w:after="60"/>
              <w:jc w:val="center"/>
              <w:rPr>
                <w:rFonts w:ascii="Tahoma" w:eastAsia="Times New Roman" w:hAnsi="Tahoma" w:cs="Tahoma"/>
                <w:b/>
                <w:bCs/>
                <w:i/>
                <w:iCs/>
                <w:color w:val="000000"/>
                <w:sz w:val="18"/>
                <w:szCs w:val="18"/>
                <w:lang w:val="sr-Cyrl-RS"/>
              </w:rPr>
            </w:pPr>
            <w:r w:rsidRPr="0045036D">
              <w:rPr>
                <w:rFonts w:ascii="Tahoma" w:eastAsia="Times New Roman" w:hAnsi="Tahoma" w:cs="Tahoma"/>
                <w:b/>
                <w:bCs/>
                <w:i/>
                <w:iCs/>
                <w:color w:val="000000"/>
                <w:sz w:val="18"/>
                <w:szCs w:val="18"/>
              </w:rPr>
              <w:t>2022</w:t>
            </w:r>
          </w:p>
        </w:tc>
        <w:tc>
          <w:tcPr>
            <w:tcW w:w="862" w:type="pct"/>
            <w:shd w:val="clear" w:color="auto" w:fill="C5E0B3" w:themeFill="accent6" w:themeFillTint="66"/>
          </w:tcPr>
          <w:p w14:paraId="60BA4465" w14:textId="77777777" w:rsidR="006C00DB" w:rsidRPr="0045036D" w:rsidRDefault="006C00DB" w:rsidP="00046935">
            <w:pPr>
              <w:spacing w:before="60" w:after="60"/>
              <w:jc w:val="center"/>
              <w:rPr>
                <w:rFonts w:ascii="Tahoma" w:eastAsia="Times New Roman" w:hAnsi="Tahoma" w:cs="Tahoma"/>
                <w:b/>
                <w:bCs/>
                <w:i/>
                <w:iCs/>
                <w:color w:val="000000"/>
                <w:sz w:val="18"/>
                <w:szCs w:val="18"/>
                <w:lang w:val="sr-Cyrl-RS"/>
              </w:rPr>
            </w:pPr>
            <w:r w:rsidRPr="0045036D">
              <w:rPr>
                <w:rFonts w:ascii="Tahoma" w:eastAsia="Times New Roman" w:hAnsi="Tahoma" w:cs="Tahoma"/>
                <w:b/>
                <w:bCs/>
                <w:i/>
                <w:iCs/>
                <w:color w:val="000000"/>
                <w:sz w:val="18"/>
                <w:szCs w:val="18"/>
              </w:rPr>
              <w:t>2023</w:t>
            </w:r>
          </w:p>
        </w:tc>
      </w:tr>
      <w:tr w:rsidR="00746592" w:rsidRPr="00217F3D" w14:paraId="194370EE" w14:textId="77777777" w:rsidTr="00046935">
        <w:tc>
          <w:tcPr>
            <w:tcW w:w="2412" w:type="pct"/>
          </w:tcPr>
          <w:p w14:paraId="55B650AB" w14:textId="0DA52CCE" w:rsidR="00746592" w:rsidRPr="00217F3D" w:rsidRDefault="00746592" w:rsidP="00046935">
            <w:pPr>
              <w:rPr>
                <w:rFonts w:ascii="Tahoma" w:hAnsi="Tahoma" w:cs="Tahoma"/>
                <w:b/>
                <w:bCs/>
                <w:sz w:val="18"/>
                <w:szCs w:val="18"/>
                <w:lang w:val="sr-Cyrl-RS"/>
              </w:rPr>
            </w:pPr>
            <w:r w:rsidRPr="00746592">
              <w:rPr>
                <w:rFonts w:ascii="Tahoma" w:hAnsi="Tahoma" w:cs="Tahoma"/>
                <w:b/>
                <w:bCs/>
                <w:sz w:val="18"/>
                <w:szCs w:val="18"/>
                <w:lang w:val="sr-Cyrl-RS"/>
              </w:rPr>
              <w:t>ДНЕВНЕ УСЛУГЕ У ЗАЈЕДНИЦИ</w:t>
            </w:r>
          </w:p>
        </w:tc>
        <w:tc>
          <w:tcPr>
            <w:tcW w:w="863" w:type="pct"/>
          </w:tcPr>
          <w:p w14:paraId="4E41A2E9" w14:textId="77777777" w:rsidR="00746592" w:rsidRPr="00217F3D" w:rsidRDefault="00746592" w:rsidP="00046935">
            <w:pPr>
              <w:jc w:val="right"/>
              <w:rPr>
                <w:rFonts w:ascii="Tahoma" w:hAnsi="Tahoma" w:cs="Tahoma"/>
                <w:b/>
                <w:bCs/>
                <w:sz w:val="18"/>
                <w:szCs w:val="18"/>
                <w:lang w:val="sr-Cyrl-RS"/>
              </w:rPr>
            </w:pPr>
          </w:p>
        </w:tc>
        <w:tc>
          <w:tcPr>
            <w:tcW w:w="863" w:type="pct"/>
          </w:tcPr>
          <w:p w14:paraId="4713A8F9" w14:textId="77777777" w:rsidR="00746592" w:rsidRPr="00217F3D" w:rsidRDefault="00746592" w:rsidP="00046935">
            <w:pPr>
              <w:jc w:val="right"/>
              <w:rPr>
                <w:rFonts w:ascii="Tahoma" w:hAnsi="Tahoma" w:cs="Tahoma"/>
                <w:b/>
                <w:bCs/>
                <w:sz w:val="18"/>
                <w:szCs w:val="18"/>
                <w:lang w:val="sr-Cyrl-RS"/>
              </w:rPr>
            </w:pPr>
          </w:p>
        </w:tc>
        <w:tc>
          <w:tcPr>
            <w:tcW w:w="862" w:type="pct"/>
          </w:tcPr>
          <w:p w14:paraId="58463A9D" w14:textId="77777777" w:rsidR="00746592" w:rsidRPr="00217F3D" w:rsidRDefault="00746592" w:rsidP="00046935">
            <w:pPr>
              <w:jc w:val="right"/>
              <w:rPr>
                <w:rFonts w:ascii="Tahoma" w:hAnsi="Tahoma" w:cs="Tahoma"/>
                <w:b/>
                <w:bCs/>
                <w:sz w:val="18"/>
                <w:szCs w:val="18"/>
                <w:lang w:val="sr-Cyrl-RS"/>
              </w:rPr>
            </w:pPr>
          </w:p>
        </w:tc>
      </w:tr>
      <w:tr w:rsidR="006C00DB" w:rsidRPr="00217F3D" w14:paraId="60283016" w14:textId="77777777" w:rsidTr="00046935">
        <w:tc>
          <w:tcPr>
            <w:tcW w:w="2412" w:type="pct"/>
          </w:tcPr>
          <w:p w14:paraId="536586AF" w14:textId="77777777" w:rsidR="006C00DB" w:rsidRPr="00746592" w:rsidRDefault="006C00DB" w:rsidP="00046935">
            <w:pPr>
              <w:rPr>
                <w:rFonts w:ascii="Tahoma" w:hAnsi="Tahoma" w:cs="Tahoma"/>
                <w:sz w:val="18"/>
                <w:szCs w:val="18"/>
                <w:lang w:val="sr-Cyrl-RS"/>
              </w:rPr>
            </w:pPr>
            <w:r w:rsidRPr="00746592">
              <w:rPr>
                <w:rFonts w:ascii="Tahoma" w:hAnsi="Tahoma" w:cs="Tahoma"/>
                <w:sz w:val="18"/>
                <w:szCs w:val="18"/>
                <w:lang w:val="sr-Cyrl-RS"/>
              </w:rPr>
              <w:t>Услуга дневног боравка</w:t>
            </w:r>
          </w:p>
        </w:tc>
        <w:tc>
          <w:tcPr>
            <w:tcW w:w="863" w:type="pct"/>
          </w:tcPr>
          <w:p w14:paraId="78ECBA97" w14:textId="77777777" w:rsidR="006C00DB" w:rsidRPr="00217F3D" w:rsidRDefault="006C00DB" w:rsidP="00046935">
            <w:pPr>
              <w:jc w:val="right"/>
              <w:rPr>
                <w:rFonts w:ascii="Tahoma" w:hAnsi="Tahoma" w:cs="Tahoma"/>
                <w:b/>
                <w:bCs/>
                <w:sz w:val="18"/>
                <w:szCs w:val="18"/>
                <w:lang w:val="sr-Cyrl-RS"/>
              </w:rPr>
            </w:pPr>
          </w:p>
        </w:tc>
        <w:tc>
          <w:tcPr>
            <w:tcW w:w="863" w:type="pct"/>
          </w:tcPr>
          <w:p w14:paraId="2CBF3CF3" w14:textId="77777777" w:rsidR="006C00DB" w:rsidRPr="00217F3D" w:rsidRDefault="006C00DB" w:rsidP="00046935">
            <w:pPr>
              <w:jc w:val="right"/>
              <w:rPr>
                <w:rFonts w:ascii="Tahoma" w:hAnsi="Tahoma" w:cs="Tahoma"/>
                <w:b/>
                <w:bCs/>
                <w:sz w:val="18"/>
                <w:szCs w:val="18"/>
                <w:lang w:val="sr-Cyrl-RS"/>
              </w:rPr>
            </w:pPr>
          </w:p>
        </w:tc>
        <w:tc>
          <w:tcPr>
            <w:tcW w:w="862" w:type="pct"/>
          </w:tcPr>
          <w:p w14:paraId="3F920720" w14:textId="77777777" w:rsidR="006C00DB" w:rsidRPr="00217F3D" w:rsidRDefault="006C00DB" w:rsidP="00046935">
            <w:pPr>
              <w:jc w:val="right"/>
              <w:rPr>
                <w:rFonts w:ascii="Tahoma" w:hAnsi="Tahoma" w:cs="Tahoma"/>
                <w:b/>
                <w:bCs/>
                <w:sz w:val="18"/>
                <w:szCs w:val="18"/>
                <w:lang w:val="sr-Cyrl-RS"/>
              </w:rPr>
            </w:pPr>
          </w:p>
        </w:tc>
      </w:tr>
      <w:tr w:rsidR="006C00DB" w:rsidRPr="00217F3D" w14:paraId="25C2B4DB" w14:textId="77777777" w:rsidTr="00046935">
        <w:tc>
          <w:tcPr>
            <w:tcW w:w="2412" w:type="pct"/>
          </w:tcPr>
          <w:p w14:paraId="00C9B78E" w14:textId="77777777" w:rsidR="006C00DB" w:rsidRPr="00746592" w:rsidRDefault="006C00DB" w:rsidP="00046935">
            <w:pPr>
              <w:ind w:left="523"/>
              <w:rPr>
                <w:rFonts w:ascii="Tahoma" w:hAnsi="Tahoma" w:cs="Tahoma"/>
                <w:sz w:val="18"/>
                <w:szCs w:val="18"/>
                <w:lang w:val="sr-Cyrl-RS"/>
              </w:rPr>
            </w:pPr>
            <w:r w:rsidRPr="00746592">
              <w:rPr>
                <w:rFonts w:ascii="Tahoma" w:hAnsi="Tahoma" w:cs="Tahoma"/>
                <w:sz w:val="18"/>
                <w:szCs w:val="18"/>
                <w:lang w:val="sr-Cyrl-RS"/>
              </w:rPr>
              <w:t>Средства из локалног буџета</w:t>
            </w:r>
          </w:p>
        </w:tc>
        <w:tc>
          <w:tcPr>
            <w:tcW w:w="863" w:type="pct"/>
          </w:tcPr>
          <w:p w14:paraId="559363DA"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1.767.229,29</w:t>
            </w:r>
          </w:p>
        </w:tc>
        <w:tc>
          <w:tcPr>
            <w:tcW w:w="863" w:type="pct"/>
          </w:tcPr>
          <w:p w14:paraId="126A94EA"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3.622.840,05</w:t>
            </w:r>
          </w:p>
        </w:tc>
        <w:tc>
          <w:tcPr>
            <w:tcW w:w="862" w:type="pct"/>
          </w:tcPr>
          <w:p w14:paraId="1DDF9779"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3.343.326,00</w:t>
            </w:r>
          </w:p>
        </w:tc>
      </w:tr>
      <w:tr w:rsidR="006C00DB" w:rsidRPr="00217F3D" w14:paraId="16311B1F" w14:textId="77777777" w:rsidTr="00046935">
        <w:tc>
          <w:tcPr>
            <w:tcW w:w="2412" w:type="pct"/>
          </w:tcPr>
          <w:p w14:paraId="39A0FC5E" w14:textId="77777777" w:rsidR="006C00DB" w:rsidRPr="00746592" w:rsidRDefault="006C00DB" w:rsidP="00046935">
            <w:pPr>
              <w:ind w:left="523"/>
              <w:rPr>
                <w:rFonts w:ascii="Tahoma" w:hAnsi="Tahoma" w:cs="Tahoma"/>
                <w:sz w:val="18"/>
                <w:szCs w:val="18"/>
                <w:lang w:val="sr-Cyrl-RS"/>
              </w:rPr>
            </w:pPr>
            <w:r w:rsidRPr="00746592">
              <w:rPr>
                <w:rFonts w:ascii="Tahoma" w:hAnsi="Tahoma" w:cs="Tahoma"/>
                <w:sz w:val="18"/>
                <w:szCs w:val="18"/>
                <w:lang w:val="sr-Cyrl-RS"/>
              </w:rPr>
              <w:t>Средства из осталих извора</w:t>
            </w:r>
            <w:r w:rsidRPr="00746592">
              <w:rPr>
                <w:rFonts w:ascii="Tahoma" w:hAnsi="Tahoma" w:cs="Tahoma"/>
                <w:sz w:val="18"/>
                <w:szCs w:val="18"/>
              </w:rPr>
              <w:t xml:space="preserve"> – </w:t>
            </w:r>
            <w:r w:rsidRPr="00746592">
              <w:rPr>
                <w:rFonts w:ascii="Tahoma" w:hAnsi="Tahoma" w:cs="Tahoma"/>
                <w:sz w:val="18"/>
                <w:szCs w:val="18"/>
                <w:lang w:val="sr-Cyrl-RS"/>
              </w:rPr>
              <w:t>наменски трансфер</w:t>
            </w:r>
          </w:p>
        </w:tc>
        <w:tc>
          <w:tcPr>
            <w:tcW w:w="863" w:type="pct"/>
          </w:tcPr>
          <w:p w14:paraId="6FFE6E93"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1.500.000,00</w:t>
            </w:r>
          </w:p>
        </w:tc>
        <w:tc>
          <w:tcPr>
            <w:tcW w:w="863" w:type="pct"/>
          </w:tcPr>
          <w:p w14:paraId="0EE4E1BC"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1.223.500,20</w:t>
            </w:r>
          </w:p>
        </w:tc>
        <w:tc>
          <w:tcPr>
            <w:tcW w:w="862" w:type="pct"/>
          </w:tcPr>
          <w:p w14:paraId="7DB4A529"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1.240.000,00</w:t>
            </w:r>
          </w:p>
        </w:tc>
      </w:tr>
      <w:tr w:rsidR="006C00DB" w:rsidRPr="00217F3D" w14:paraId="2F97CB67" w14:textId="77777777" w:rsidTr="00046935">
        <w:tc>
          <w:tcPr>
            <w:tcW w:w="2412" w:type="pct"/>
          </w:tcPr>
          <w:p w14:paraId="74EA263C" w14:textId="77777777" w:rsidR="006C00DB" w:rsidRPr="00746592" w:rsidRDefault="006C00DB" w:rsidP="00046935">
            <w:pPr>
              <w:rPr>
                <w:rFonts w:ascii="Tahoma" w:hAnsi="Tahoma" w:cs="Tahoma"/>
                <w:sz w:val="18"/>
                <w:szCs w:val="18"/>
                <w:lang w:val="sr-Cyrl-RS"/>
              </w:rPr>
            </w:pPr>
            <w:r w:rsidRPr="00746592">
              <w:rPr>
                <w:rFonts w:ascii="Tahoma" w:hAnsi="Tahoma" w:cs="Tahoma"/>
                <w:sz w:val="18"/>
                <w:szCs w:val="18"/>
                <w:lang w:val="sr-Cyrl-RS"/>
              </w:rPr>
              <w:t>Помоћ у кући</w:t>
            </w:r>
          </w:p>
        </w:tc>
        <w:tc>
          <w:tcPr>
            <w:tcW w:w="863" w:type="pct"/>
          </w:tcPr>
          <w:p w14:paraId="55C9D1EB" w14:textId="77777777" w:rsidR="006C00DB" w:rsidRPr="00217F3D" w:rsidRDefault="006C00DB" w:rsidP="00046935">
            <w:pPr>
              <w:jc w:val="right"/>
              <w:rPr>
                <w:rFonts w:ascii="Tahoma" w:hAnsi="Tahoma" w:cs="Tahoma"/>
                <w:b/>
                <w:bCs/>
                <w:sz w:val="18"/>
                <w:szCs w:val="18"/>
                <w:lang w:val="sr-Cyrl-RS"/>
              </w:rPr>
            </w:pPr>
          </w:p>
        </w:tc>
        <w:tc>
          <w:tcPr>
            <w:tcW w:w="863" w:type="pct"/>
          </w:tcPr>
          <w:p w14:paraId="3A87039B" w14:textId="77777777" w:rsidR="006C00DB" w:rsidRPr="00217F3D" w:rsidRDefault="006C00DB" w:rsidP="00046935">
            <w:pPr>
              <w:rPr>
                <w:rFonts w:ascii="Tahoma" w:hAnsi="Tahoma" w:cs="Tahoma"/>
                <w:b/>
                <w:bCs/>
                <w:sz w:val="18"/>
                <w:szCs w:val="18"/>
                <w:lang w:val="sr-Cyrl-RS"/>
              </w:rPr>
            </w:pPr>
          </w:p>
        </w:tc>
        <w:tc>
          <w:tcPr>
            <w:tcW w:w="862" w:type="pct"/>
          </w:tcPr>
          <w:p w14:paraId="68A225FA" w14:textId="77777777" w:rsidR="006C00DB" w:rsidRPr="00217F3D" w:rsidRDefault="006C00DB" w:rsidP="00046935">
            <w:pPr>
              <w:jc w:val="center"/>
              <w:rPr>
                <w:rFonts w:ascii="Tahoma" w:hAnsi="Tahoma" w:cs="Tahoma"/>
                <w:b/>
                <w:bCs/>
                <w:sz w:val="18"/>
                <w:szCs w:val="18"/>
                <w:lang w:val="sr-Cyrl-RS"/>
              </w:rPr>
            </w:pPr>
          </w:p>
        </w:tc>
      </w:tr>
      <w:tr w:rsidR="006C00DB" w:rsidRPr="00217F3D" w14:paraId="1B24BE31" w14:textId="77777777" w:rsidTr="00046935">
        <w:tc>
          <w:tcPr>
            <w:tcW w:w="2412" w:type="pct"/>
          </w:tcPr>
          <w:p w14:paraId="6D62F140" w14:textId="77777777" w:rsidR="006C00DB" w:rsidRPr="00746592" w:rsidRDefault="006C00DB" w:rsidP="00046935">
            <w:pPr>
              <w:ind w:left="523"/>
              <w:rPr>
                <w:rFonts w:ascii="Tahoma" w:hAnsi="Tahoma" w:cs="Tahoma"/>
                <w:sz w:val="18"/>
                <w:szCs w:val="18"/>
                <w:lang w:val="sr-Cyrl-RS"/>
              </w:rPr>
            </w:pPr>
            <w:r w:rsidRPr="00746592">
              <w:rPr>
                <w:rFonts w:ascii="Tahoma" w:hAnsi="Tahoma" w:cs="Tahoma"/>
                <w:sz w:val="18"/>
                <w:szCs w:val="18"/>
                <w:lang w:val="sr-Cyrl-RS"/>
              </w:rPr>
              <w:t>Средства из локалног буџета</w:t>
            </w:r>
          </w:p>
        </w:tc>
        <w:tc>
          <w:tcPr>
            <w:tcW w:w="863" w:type="pct"/>
          </w:tcPr>
          <w:p w14:paraId="07CE255B"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12.296.644,52</w:t>
            </w:r>
          </w:p>
        </w:tc>
        <w:tc>
          <w:tcPr>
            <w:tcW w:w="863" w:type="pct"/>
          </w:tcPr>
          <w:p w14:paraId="0A7BC657"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33.132.060,00</w:t>
            </w:r>
          </w:p>
        </w:tc>
        <w:tc>
          <w:tcPr>
            <w:tcW w:w="862" w:type="pct"/>
          </w:tcPr>
          <w:p w14:paraId="4974A683"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31.383.524,50</w:t>
            </w:r>
          </w:p>
        </w:tc>
      </w:tr>
      <w:tr w:rsidR="006C00DB" w:rsidRPr="00217F3D" w14:paraId="5B766DC4" w14:textId="77777777" w:rsidTr="00046935">
        <w:tc>
          <w:tcPr>
            <w:tcW w:w="2412" w:type="pct"/>
          </w:tcPr>
          <w:p w14:paraId="6BA12608" w14:textId="77777777" w:rsidR="006C00DB" w:rsidRPr="00746592" w:rsidRDefault="006C00DB" w:rsidP="00046935">
            <w:pPr>
              <w:ind w:left="523"/>
              <w:rPr>
                <w:rFonts w:ascii="Tahoma" w:hAnsi="Tahoma" w:cs="Tahoma"/>
                <w:sz w:val="18"/>
                <w:szCs w:val="18"/>
                <w:lang w:val="sr-Cyrl-RS"/>
              </w:rPr>
            </w:pPr>
            <w:r w:rsidRPr="00746592">
              <w:rPr>
                <w:rFonts w:ascii="Tahoma" w:hAnsi="Tahoma" w:cs="Tahoma"/>
                <w:sz w:val="18"/>
                <w:szCs w:val="18"/>
                <w:lang w:val="sr-Cyrl-RS"/>
              </w:rPr>
              <w:t>Средства из осталих извора – наменски трансфер</w:t>
            </w:r>
          </w:p>
        </w:tc>
        <w:tc>
          <w:tcPr>
            <w:tcW w:w="863" w:type="pct"/>
          </w:tcPr>
          <w:p w14:paraId="203CDEA5"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2.159.065,00</w:t>
            </w:r>
          </w:p>
        </w:tc>
        <w:tc>
          <w:tcPr>
            <w:tcW w:w="863" w:type="pct"/>
          </w:tcPr>
          <w:p w14:paraId="5A361C68"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0</w:t>
            </w:r>
          </w:p>
        </w:tc>
        <w:tc>
          <w:tcPr>
            <w:tcW w:w="862" w:type="pct"/>
          </w:tcPr>
          <w:p w14:paraId="68ECB206"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0</w:t>
            </w:r>
          </w:p>
        </w:tc>
      </w:tr>
      <w:tr w:rsidR="006C00DB" w:rsidRPr="00217F3D" w14:paraId="7836D8F4" w14:textId="77777777" w:rsidTr="00046935">
        <w:tc>
          <w:tcPr>
            <w:tcW w:w="2412" w:type="pct"/>
          </w:tcPr>
          <w:p w14:paraId="695DCD05" w14:textId="77777777" w:rsidR="006C00DB" w:rsidRPr="00746592" w:rsidRDefault="006C00DB" w:rsidP="00046935">
            <w:pPr>
              <w:rPr>
                <w:rFonts w:ascii="Tahoma" w:hAnsi="Tahoma" w:cs="Tahoma"/>
                <w:sz w:val="18"/>
                <w:szCs w:val="18"/>
                <w:lang w:val="sr-Cyrl-RS"/>
              </w:rPr>
            </w:pPr>
            <w:r w:rsidRPr="00746592">
              <w:rPr>
                <w:rFonts w:ascii="Tahoma" w:hAnsi="Tahoma" w:cs="Tahoma"/>
                <w:sz w:val="18"/>
                <w:szCs w:val="18"/>
                <w:lang w:val="sr-Cyrl-RS"/>
              </w:rPr>
              <w:t>Услуга лични пратилац</w:t>
            </w:r>
          </w:p>
        </w:tc>
        <w:tc>
          <w:tcPr>
            <w:tcW w:w="863" w:type="pct"/>
          </w:tcPr>
          <w:p w14:paraId="4E8F2A55" w14:textId="77777777" w:rsidR="006C00DB" w:rsidRPr="00217F3D" w:rsidRDefault="006C00DB" w:rsidP="00046935">
            <w:pPr>
              <w:jc w:val="right"/>
              <w:rPr>
                <w:rFonts w:ascii="Tahoma" w:hAnsi="Tahoma" w:cs="Tahoma"/>
                <w:b/>
                <w:bCs/>
                <w:sz w:val="18"/>
                <w:szCs w:val="18"/>
                <w:lang w:val="sr-Cyrl-RS"/>
              </w:rPr>
            </w:pPr>
          </w:p>
        </w:tc>
        <w:tc>
          <w:tcPr>
            <w:tcW w:w="863" w:type="pct"/>
          </w:tcPr>
          <w:p w14:paraId="6557DFD6" w14:textId="77777777" w:rsidR="006C00DB" w:rsidRPr="00217F3D" w:rsidRDefault="006C00DB" w:rsidP="00046935">
            <w:pPr>
              <w:jc w:val="right"/>
              <w:rPr>
                <w:rFonts w:ascii="Tahoma" w:hAnsi="Tahoma" w:cs="Tahoma"/>
                <w:b/>
                <w:bCs/>
                <w:sz w:val="18"/>
                <w:szCs w:val="18"/>
                <w:lang w:val="sr-Cyrl-RS"/>
              </w:rPr>
            </w:pPr>
          </w:p>
        </w:tc>
        <w:tc>
          <w:tcPr>
            <w:tcW w:w="862" w:type="pct"/>
          </w:tcPr>
          <w:p w14:paraId="7732F03A" w14:textId="77777777" w:rsidR="006C00DB" w:rsidRPr="00217F3D" w:rsidRDefault="006C00DB" w:rsidP="00046935">
            <w:pPr>
              <w:jc w:val="right"/>
              <w:rPr>
                <w:rFonts w:ascii="Tahoma" w:hAnsi="Tahoma" w:cs="Tahoma"/>
                <w:b/>
                <w:bCs/>
                <w:sz w:val="18"/>
                <w:szCs w:val="18"/>
                <w:lang w:val="sr-Cyrl-RS"/>
              </w:rPr>
            </w:pPr>
          </w:p>
        </w:tc>
      </w:tr>
      <w:tr w:rsidR="006C00DB" w:rsidRPr="00217F3D" w14:paraId="6669A249" w14:textId="77777777" w:rsidTr="00046935">
        <w:tc>
          <w:tcPr>
            <w:tcW w:w="2412" w:type="pct"/>
          </w:tcPr>
          <w:p w14:paraId="6B2DFA74" w14:textId="77777777" w:rsidR="006C00DB" w:rsidRPr="00217F3D" w:rsidRDefault="006C00DB" w:rsidP="00046935">
            <w:pPr>
              <w:ind w:left="523"/>
              <w:rPr>
                <w:rFonts w:ascii="Tahoma" w:hAnsi="Tahoma" w:cs="Tahoma"/>
                <w:sz w:val="18"/>
                <w:szCs w:val="18"/>
                <w:lang w:val="sr-Cyrl-RS"/>
              </w:rPr>
            </w:pPr>
            <w:r w:rsidRPr="00217F3D">
              <w:rPr>
                <w:rFonts w:ascii="Tahoma" w:hAnsi="Tahoma" w:cs="Tahoma"/>
                <w:sz w:val="18"/>
                <w:szCs w:val="18"/>
                <w:lang w:val="sr-Cyrl-RS"/>
              </w:rPr>
              <w:t>Средства из локалног буџета</w:t>
            </w:r>
          </w:p>
        </w:tc>
        <w:tc>
          <w:tcPr>
            <w:tcW w:w="863" w:type="pct"/>
          </w:tcPr>
          <w:p w14:paraId="5DEE310B"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2.952.517,92</w:t>
            </w:r>
          </w:p>
        </w:tc>
        <w:tc>
          <w:tcPr>
            <w:tcW w:w="863" w:type="pct"/>
          </w:tcPr>
          <w:p w14:paraId="15DC6B69"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8.711.808,00</w:t>
            </w:r>
          </w:p>
        </w:tc>
        <w:tc>
          <w:tcPr>
            <w:tcW w:w="862" w:type="pct"/>
          </w:tcPr>
          <w:p w14:paraId="44114AA6"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8.545.803,00</w:t>
            </w:r>
          </w:p>
        </w:tc>
      </w:tr>
      <w:tr w:rsidR="006C00DB" w:rsidRPr="00217F3D" w14:paraId="60FA877A" w14:textId="77777777" w:rsidTr="00046935">
        <w:tc>
          <w:tcPr>
            <w:tcW w:w="2412" w:type="pct"/>
          </w:tcPr>
          <w:p w14:paraId="7D83BE81" w14:textId="77777777" w:rsidR="006C00DB" w:rsidRPr="00217F3D" w:rsidRDefault="006C00DB" w:rsidP="00046935">
            <w:pPr>
              <w:ind w:left="523"/>
              <w:rPr>
                <w:rFonts w:ascii="Tahoma" w:hAnsi="Tahoma" w:cs="Tahoma"/>
                <w:sz w:val="18"/>
                <w:szCs w:val="18"/>
                <w:lang w:val="sr-Cyrl-RS"/>
              </w:rPr>
            </w:pPr>
            <w:r w:rsidRPr="00217F3D">
              <w:rPr>
                <w:rFonts w:ascii="Tahoma" w:hAnsi="Tahoma" w:cs="Tahoma"/>
                <w:sz w:val="18"/>
                <w:szCs w:val="18"/>
                <w:lang w:val="sr-Cyrl-RS"/>
              </w:rPr>
              <w:t>Средства из осталих извора – наменски трансфер</w:t>
            </w:r>
          </w:p>
        </w:tc>
        <w:tc>
          <w:tcPr>
            <w:tcW w:w="863" w:type="pct"/>
          </w:tcPr>
          <w:p w14:paraId="423061F6"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0</w:t>
            </w:r>
          </w:p>
        </w:tc>
        <w:tc>
          <w:tcPr>
            <w:tcW w:w="863" w:type="pct"/>
          </w:tcPr>
          <w:p w14:paraId="552AE106" w14:textId="77777777" w:rsidR="006C00DB" w:rsidRPr="00217F3D" w:rsidRDefault="006C00DB" w:rsidP="00046935">
            <w:pPr>
              <w:jc w:val="right"/>
              <w:rPr>
                <w:rFonts w:ascii="Tahoma" w:hAnsi="Tahoma" w:cs="Tahoma"/>
                <w:sz w:val="18"/>
                <w:szCs w:val="18"/>
                <w:lang w:val="sr-Cyrl-RS"/>
              </w:rPr>
            </w:pPr>
            <w:r w:rsidRPr="00AC3D2E">
              <w:rPr>
                <w:rFonts w:ascii="Tahoma" w:hAnsi="Tahoma" w:cs="Tahoma"/>
                <w:sz w:val="18"/>
                <w:szCs w:val="18"/>
              </w:rPr>
              <w:t>2.216.524,80</w:t>
            </w:r>
          </w:p>
        </w:tc>
        <w:tc>
          <w:tcPr>
            <w:tcW w:w="862" w:type="pct"/>
          </w:tcPr>
          <w:p w14:paraId="69078808" w14:textId="77777777" w:rsidR="006C00DB" w:rsidRPr="00217F3D" w:rsidRDefault="006C00DB" w:rsidP="00046935">
            <w:pPr>
              <w:jc w:val="right"/>
              <w:rPr>
                <w:rFonts w:ascii="Tahoma" w:hAnsi="Tahoma" w:cs="Tahoma"/>
                <w:sz w:val="18"/>
                <w:szCs w:val="18"/>
                <w:lang w:val="sr-Cyrl-RS"/>
              </w:rPr>
            </w:pPr>
            <w:r>
              <w:rPr>
                <w:rFonts w:ascii="Tahoma" w:hAnsi="Tahoma" w:cs="Tahoma"/>
                <w:sz w:val="18"/>
                <w:szCs w:val="18"/>
              </w:rPr>
              <w:t>2.772.077,00</w:t>
            </w:r>
          </w:p>
        </w:tc>
      </w:tr>
      <w:tr w:rsidR="00746592" w:rsidRPr="00217F3D" w14:paraId="532A587F" w14:textId="77777777" w:rsidTr="00046935">
        <w:tc>
          <w:tcPr>
            <w:tcW w:w="2412" w:type="pct"/>
          </w:tcPr>
          <w:p w14:paraId="6D016745" w14:textId="070C47EB" w:rsidR="00746592" w:rsidRPr="00746592" w:rsidRDefault="00746592" w:rsidP="00746592">
            <w:pPr>
              <w:rPr>
                <w:rFonts w:ascii="Tahoma" w:hAnsi="Tahoma" w:cs="Tahoma"/>
                <w:b/>
                <w:bCs/>
                <w:sz w:val="18"/>
                <w:szCs w:val="18"/>
                <w:lang w:val="sr-Cyrl-RS"/>
              </w:rPr>
            </w:pPr>
            <w:r w:rsidRPr="00746592">
              <w:rPr>
                <w:rFonts w:ascii="Tahoma" w:hAnsi="Tahoma" w:cs="Tahoma"/>
                <w:b/>
                <w:bCs/>
                <w:sz w:val="18"/>
                <w:szCs w:val="18"/>
                <w:lang w:val="sr-Cyrl-RS"/>
              </w:rPr>
              <w:t>ИНОВАЦИОНЕ УСЛУГЕ</w:t>
            </w:r>
          </w:p>
        </w:tc>
        <w:tc>
          <w:tcPr>
            <w:tcW w:w="863" w:type="pct"/>
          </w:tcPr>
          <w:p w14:paraId="69E3A0EC" w14:textId="77777777" w:rsidR="00746592" w:rsidRDefault="00746592" w:rsidP="00046935">
            <w:pPr>
              <w:jc w:val="right"/>
              <w:rPr>
                <w:rFonts w:ascii="Tahoma" w:hAnsi="Tahoma" w:cs="Tahoma"/>
                <w:sz w:val="18"/>
                <w:szCs w:val="18"/>
              </w:rPr>
            </w:pPr>
          </w:p>
        </w:tc>
        <w:tc>
          <w:tcPr>
            <w:tcW w:w="863" w:type="pct"/>
          </w:tcPr>
          <w:p w14:paraId="5CA17C70" w14:textId="77777777" w:rsidR="00746592" w:rsidRPr="00AC3D2E" w:rsidRDefault="00746592" w:rsidP="00046935">
            <w:pPr>
              <w:jc w:val="right"/>
              <w:rPr>
                <w:rFonts w:ascii="Tahoma" w:hAnsi="Tahoma" w:cs="Tahoma"/>
                <w:sz w:val="18"/>
                <w:szCs w:val="18"/>
              </w:rPr>
            </w:pPr>
          </w:p>
        </w:tc>
        <w:tc>
          <w:tcPr>
            <w:tcW w:w="862" w:type="pct"/>
          </w:tcPr>
          <w:p w14:paraId="3A2FB472" w14:textId="77777777" w:rsidR="00746592" w:rsidRDefault="00746592" w:rsidP="00046935">
            <w:pPr>
              <w:jc w:val="right"/>
              <w:rPr>
                <w:rFonts w:ascii="Tahoma" w:hAnsi="Tahoma" w:cs="Tahoma"/>
                <w:sz w:val="18"/>
                <w:szCs w:val="18"/>
              </w:rPr>
            </w:pPr>
          </w:p>
        </w:tc>
      </w:tr>
      <w:tr w:rsidR="00746592" w:rsidRPr="00217F3D" w14:paraId="109D2DD2" w14:textId="77777777" w:rsidTr="00046935">
        <w:tc>
          <w:tcPr>
            <w:tcW w:w="2412" w:type="pct"/>
          </w:tcPr>
          <w:p w14:paraId="2EBDF89D" w14:textId="44A01DE7" w:rsidR="00746592" w:rsidRPr="00217F3D" w:rsidRDefault="00746592" w:rsidP="00746592">
            <w:pPr>
              <w:rPr>
                <w:rFonts w:ascii="Tahoma" w:hAnsi="Tahoma" w:cs="Tahoma"/>
                <w:sz w:val="18"/>
                <w:szCs w:val="18"/>
                <w:lang w:val="sr-Cyrl-RS"/>
              </w:rPr>
            </w:pPr>
            <w:r w:rsidRPr="00746592">
              <w:rPr>
                <w:rFonts w:ascii="Tahoma" w:hAnsi="Tahoma" w:cs="Tahoma"/>
                <w:sz w:val="18"/>
                <w:szCs w:val="18"/>
                <w:lang w:val="sr-Cyrl-RS"/>
              </w:rPr>
              <w:t>Услуге мобилног тима за хитне интервенције*</w:t>
            </w:r>
          </w:p>
        </w:tc>
        <w:tc>
          <w:tcPr>
            <w:tcW w:w="863" w:type="pct"/>
          </w:tcPr>
          <w:p w14:paraId="48F76F35" w14:textId="77777777" w:rsidR="00746592" w:rsidRDefault="00746592" w:rsidP="00046935">
            <w:pPr>
              <w:jc w:val="right"/>
              <w:rPr>
                <w:rFonts w:ascii="Tahoma" w:hAnsi="Tahoma" w:cs="Tahoma"/>
                <w:sz w:val="18"/>
                <w:szCs w:val="18"/>
              </w:rPr>
            </w:pPr>
          </w:p>
        </w:tc>
        <w:tc>
          <w:tcPr>
            <w:tcW w:w="863" w:type="pct"/>
          </w:tcPr>
          <w:p w14:paraId="57722BBB" w14:textId="77777777" w:rsidR="00746592" w:rsidRPr="00AC3D2E" w:rsidRDefault="00746592" w:rsidP="00046935">
            <w:pPr>
              <w:jc w:val="right"/>
              <w:rPr>
                <w:rFonts w:ascii="Tahoma" w:hAnsi="Tahoma" w:cs="Tahoma"/>
                <w:sz w:val="18"/>
                <w:szCs w:val="18"/>
              </w:rPr>
            </w:pPr>
          </w:p>
        </w:tc>
        <w:tc>
          <w:tcPr>
            <w:tcW w:w="862" w:type="pct"/>
          </w:tcPr>
          <w:p w14:paraId="520478DA" w14:textId="77777777" w:rsidR="00746592" w:rsidRDefault="00746592" w:rsidP="00046935">
            <w:pPr>
              <w:jc w:val="right"/>
              <w:rPr>
                <w:rFonts w:ascii="Tahoma" w:hAnsi="Tahoma" w:cs="Tahoma"/>
                <w:sz w:val="18"/>
                <w:szCs w:val="18"/>
              </w:rPr>
            </w:pPr>
          </w:p>
        </w:tc>
      </w:tr>
      <w:tr w:rsidR="00746592" w:rsidRPr="00217F3D" w14:paraId="407D8167" w14:textId="77777777" w:rsidTr="00046935">
        <w:tc>
          <w:tcPr>
            <w:tcW w:w="2412" w:type="pct"/>
          </w:tcPr>
          <w:p w14:paraId="152F46CF" w14:textId="5E6387D0" w:rsidR="00746592" w:rsidRPr="00217F3D" w:rsidRDefault="00746592" w:rsidP="00746592">
            <w:pPr>
              <w:ind w:left="523"/>
              <w:rPr>
                <w:rFonts w:ascii="Tahoma" w:hAnsi="Tahoma" w:cs="Tahoma"/>
                <w:sz w:val="18"/>
                <w:szCs w:val="18"/>
                <w:lang w:val="sr-Cyrl-RS"/>
              </w:rPr>
            </w:pPr>
            <w:r w:rsidRPr="00217F3D">
              <w:rPr>
                <w:rFonts w:ascii="Tahoma" w:hAnsi="Tahoma" w:cs="Tahoma"/>
                <w:sz w:val="18"/>
                <w:szCs w:val="18"/>
                <w:lang w:val="sr-Cyrl-RS"/>
              </w:rPr>
              <w:t>Средства из локалног буџета</w:t>
            </w:r>
          </w:p>
        </w:tc>
        <w:tc>
          <w:tcPr>
            <w:tcW w:w="863" w:type="pct"/>
          </w:tcPr>
          <w:p w14:paraId="51BC3D01" w14:textId="6FC0FFFF" w:rsidR="00746592" w:rsidRDefault="00E06A55" w:rsidP="00746592">
            <w:pPr>
              <w:jc w:val="right"/>
              <w:rPr>
                <w:rFonts w:ascii="Tahoma" w:hAnsi="Tahoma" w:cs="Tahoma"/>
                <w:sz w:val="18"/>
                <w:szCs w:val="18"/>
              </w:rPr>
            </w:pPr>
            <w:r w:rsidRPr="00E06A55">
              <w:rPr>
                <w:rFonts w:ascii="Tahoma" w:hAnsi="Tahoma" w:cs="Tahoma"/>
                <w:sz w:val="18"/>
                <w:szCs w:val="18"/>
              </w:rPr>
              <w:t>468.810,99</w:t>
            </w:r>
          </w:p>
        </w:tc>
        <w:tc>
          <w:tcPr>
            <w:tcW w:w="863" w:type="pct"/>
          </w:tcPr>
          <w:p w14:paraId="3D7D25FB" w14:textId="4B605143" w:rsidR="00746592" w:rsidRPr="00AC3D2E" w:rsidRDefault="00E06A55" w:rsidP="00746592">
            <w:pPr>
              <w:jc w:val="right"/>
              <w:rPr>
                <w:rFonts w:ascii="Tahoma" w:hAnsi="Tahoma" w:cs="Tahoma"/>
                <w:sz w:val="18"/>
                <w:szCs w:val="18"/>
              </w:rPr>
            </w:pPr>
            <w:r w:rsidRPr="00E06A55">
              <w:rPr>
                <w:rFonts w:ascii="Tahoma" w:hAnsi="Tahoma" w:cs="Tahoma"/>
                <w:sz w:val="18"/>
                <w:szCs w:val="18"/>
              </w:rPr>
              <w:t>497.826,05</w:t>
            </w:r>
          </w:p>
        </w:tc>
        <w:tc>
          <w:tcPr>
            <w:tcW w:w="862" w:type="pct"/>
          </w:tcPr>
          <w:p w14:paraId="0526E721" w14:textId="724064CF" w:rsidR="00746592" w:rsidRDefault="00E06A55" w:rsidP="00746592">
            <w:pPr>
              <w:jc w:val="right"/>
              <w:rPr>
                <w:rFonts w:ascii="Tahoma" w:hAnsi="Tahoma" w:cs="Tahoma"/>
                <w:sz w:val="18"/>
                <w:szCs w:val="18"/>
              </w:rPr>
            </w:pPr>
            <w:r w:rsidRPr="00E06A55">
              <w:rPr>
                <w:rFonts w:ascii="Tahoma" w:hAnsi="Tahoma" w:cs="Tahoma"/>
                <w:sz w:val="18"/>
                <w:szCs w:val="18"/>
              </w:rPr>
              <w:t>596.059,41</w:t>
            </w:r>
          </w:p>
        </w:tc>
      </w:tr>
      <w:tr w:rsidR="00746592" w:rsidRPr="00217F3D" w14:paraId="6F783665" w14:textId="77777777" w:rsidTr="00046935">
        <w:tc>
          <w:tcPr>
            <w:tcW w:w="2412" w:type="pct"/>
          </w:tcPr>
          <w:p w14:paraId="6A2871CF" w14:textId="2E8BFBC5" w:rsidR="00746592" w:rsidRPr="00217F3D" w:rsidRDefault="00746592" w:rsidP="00746592">
            <w:pPr>
              <w:ind w:left="523"/>
              <w:rPr>
                <w:rFonts w:ascii="Tahoma" w:hAnsi="Tahoma" w:cs="Tahoma"/>
                <w:sz w:val="18"/>
                <w:szCs w:val="18"/>
                <w:lang w:val="sr-Cyrl-RS"/>
              </w:rPr>
            </w:pPr>
            <w:r w:rsidRPr="00217F3D">
              <w:rPr>
                <w:rFonts w:ascii="Tahoma" w:hAnsi="Tahoma" w:cs="Tahoma"/>
                <w:sz w:val="18"/>
                <w:szCs w:val="18"/>
                <w:lang w:val="sr-Cyrl-RS"/>
              </w:rPr>
              <w:t>Средства из осталих извора – наменски трансфер</w:t>
            </w:r>
          </w:p>
        </w:tc>
        <w:tc>
          <w:tcPr>
            <w:tcW w:w="863" w:type="pct"/>
          </w:tcPr>
          <w:p w14:paraId="2CA2F16F" w14:textId="4B46869D" w:rsidR="00746592" w:rsidRPr="00746592" w:rsidRDefault="00746592" w:rsidP="00746592">
            <w:pPr>
              <w:jc w:val="right"/>
              <w:rPr>
                <w:rFonts w:ascii="Tahoma" w:hAnsi="Tahoma" w:cs="Tahoma"/>
                <w:sz w:val="18"/>
                <w:szCs w:val="18"/>
                <w:lang w:val="sr-Cyrl-RS"/>
              </w:rPr>
            </w:pPr>
            <w:r>
              <w:rPr>
                <w:rFonts w:ascii="Tahoma" w:hAnsi="Tahoma" w:cs="Tahoma"/>
                <w:sz w:val="18"/>
                <w:szCs w:val="18"/>
                <w:lang w:val="sr-Cyrl-RS"/>
              </w:rPr>
              <w:t>0</w:t>
            </w:r>
          </w:p>
        </w:tc>
        <w:tc>
          <w:tcPr>
            <w:tcW w:w="863" w:type="pct"/>
          </w:tcPr>
          <w:p w14:paraId="021503FF" w14:textId="6BA70AE7" w:rsidR="00746592" w:rsidRPr="00746592" w:rsidRDefault="00746592" w:rsidP="00746592">
            <w:pPr>
              <w:jc w:val="right"/>
              <w:rPr>
                <w:rFonts w:ascii="Tahoma" w:hAnsi="Tahoma" w:cs="Tahoma"/>
                <w:sz w:val="18"/>
                <w:szCs w:val="18"/>
                <w:lang w:val="sr-Cyrl-RS"/>
              </w:rPr>
            </w:pPr>
            <w:r>
              <w:rPr>
                <w:rFonts w:ascii="Tahoma" w:hAnsi="Tahoma" w:cs="Tahoma"/>
                <w:sz w:val="18"/>
                <w:szCs w:val="18"/>
                <w:lang w:val="sr-Cyrl-RS"/>
              </w:rPr>
              <w:t>0</w:t>
            </w:r>
          </w:p>
        </w:tc>
        <w:tc>
          <w:tcPr>
            <w:tcW w:w="862" w:type="pct"/>
          </w:tcPr>
          <w:p w14:paraId="7B470ADA" w14:textId="025A1FE8" w:rsidR="00746592" w:rsidRPr="00746592" w:rsidRDefault="00746592" w:rsidP="00746592">
            <w:pPr>
              <w:jc w:val="right"/>
              <w:rPr>
                <w:rFonts w:ascii="Tahoma" w:hAnsi="Tahoma" w:cs="Tahoma"/>
                <w:sz w:val="18"/>
                <w:szCs w:val="18"/>
                <w:lang w:val="sr-Cyrl-RS"/>
              </w:rPr>
            </w:pPr>
            <w:r>
              <w:rPr>
                <w:rFonts w:ascii="Tahoma" w:hAnsi="Tahoma" w:cs="Tahoma"/>
                <w:sz w:val="18"/>
                <w:szCs w:val="18"/>
                <w:lang w:val="sr-Cyrl-RS"/>
              </w:rPr>
              <w:t>0</w:t>
            </w:r>
          </w:p>
        </w:tc>
      </w:tr>
      <w:tr w:rsidR="00746592" w:rsidRPr="00217F3D" w14:paraId="1FA5A471" w14:textId="77777777" w:rsidTr="00046935">
        <w:tc>
          <w:tcPr>
            <w:tcW w:w="2412" w:type="pct"/>
            <w:tcBorders>
              <w:bottom w:val="single" w:sz="4" w:space="0" w:color="auto"/>
            </w:tcBorders>
            <w:shd w:val="clear" w:color="auto" w:fill="E2EFD9" w:themeFill="accent6" w:themeFillTint="33"/>
          </w:tcPr>
          <w:p w14:paraId="062C34BB" w14:textId="77777777" w:rsidR="00746592" w:rsidRPr="00217F3D" w:rsidRDefault="00746592" w:rsidP="00746592">
            <w:pPr>
              <w:rPr>
                <w:rFonts w:ascii="Tahoma" w:hAnsi="Tahoma" w:cs="Tahoma"/>
                <w:b/>
                <w:bCs/>
                <w:sz w:val="18"/>
                <w:szCs w:val="18"/>
                <w:lang w:val="sr-Cyrl-RS"/>
              </w:rPr>
            </w:pPr>
            <w:r w:rsidRPr="00217F3D">
              <w:rPr>
                <w:rFonts w:ascii="Tahoma" w:hAnsi="Tahoma" w:cs="Tahoma"/>
                <w:b/>
                <w:bCs/>
                <w:sz w:val="18"/>
                <w:szCs w:val="18"/>
                <w:lang w:val="sr-Cyrl-RS"/>
              </w:rPr>
              <w:t xml:space="preserve">Укупна </w:t>
            </w:r>
            <w:r>
              <w:rPr>
                <w:rFonts w:ascii="Tahoma" w:hAnsi="Tahoma" w:cs="Tahoma"/>
                <w:b/>
                <w:bCs/>
                <w:sz w:val="18"/>
                <w:szCs w:val="18"/>
                <w:lang w:val="sr-Cyrl-RS"/>
              </w:rPr>
              <w:t>издвајања</w:t>
            </w:r>
            <w:r w:rsidRPr="00217F3D">
              <w:rPr>
                <w:rFonts w:ascii="Tahoma" w:hAnsi="Tahoma" w:cs="Tahoma"/>
                <w:b/>
                <w:bCs/>
                <w:sz w:val="18"/>
                <w:szCs w:val="18"/>
                <w:lang w:val="sr-Cyrl-RS"/>
              </w:rPr>
              <w:t xml:space="preserve"> за услуге СЗ</w:t>
            </w:r>
          </w:p>
        </w:tc>
        <w:tc>
          <w:tcPr>
            <w:tcW w:w="863" w:type="pct"/>
            <w:tcBorders>
              <w:bottom w:val="single" w:sz="4" w:space="0" w:color="auto"/>
            </w:tcBorders>
            <w:shd w:val="clear" w:color="auto" w:fill="E2EFD9" w:themeFill="accent6" w:themeFillTint="33"/>
          </w:tcPr>
          <w:p w14:paraId="68EFA281" w14:textId="77777777" w:rsidR="00746592" w:rsidRPr="00217F3D" w:rsidRDefault="00746592" w:rsidP="00746592">
            <w:pPr>
              <w:jc w:val="right"/>
              <w:rPr>
                <w:rFonts w:ascii="Tahoma" w:hAnsi="Tahoma" w:cs="Tahoma"/>
                <w:b/>
                <w:bCs/>
                <w:sz w:val="18"/>
                <w:szCs w:val="18"/>
                <w:lang w:val="sr-Cyrl-RS"/>
              </w:rPr>
            </w:pPr>
          </w:p>
        </w:tc>
        <w:tc>
          <w:tcPr>
            <w:tcW w:w="863" w:type="pct"/>
            <w:tcBorders>
              <w:bottom w:val="single" w:sz="4" w:space="0" w:color="auto"/>
            </w:tcBorders>
            <w:shd w:val="clear" w:color="auto" w:fill="E2EFD9" w:themeFill="accent6" w:themeFillTint="33"/>
          </w:tcPr>
          <w:p w14:paraId="4C3A0E06" w14:textId="77777777" w:rsidR="00746592" w:rsidRPr="00217F3D" w:rsidRDefault="00746592" w:rsidP="00746592">
            <w:pPr>
              <w:jc w:val="right"/>
              <w:rPr>
                <w:rFonts w:ascii="Tahoma" w:hAnsi="Tahoma" w:cs="Tahoma"/>
                <w:b/>
                <w:bCs/>
                <w:sz w:val="18"/>
                <w:szCs w:val="18"/>
                <w:lang w:val="sr-Cyrl-RS"/>
              </w:rPr>
            </w:pPr>
          </w:p>
        </w:tc>
        <w:tc>
          <w:tcPr>
            <w:tcW w:w="862" w:type="pct"/>
            <w:tcBorders>
              <w:bottom w:val="single" w:sz="4" w:space="0" w:color="auto"/>
            </w:tcBorders>
            <w:shd w:val="clear" w:color="auto" w:fill="E2EFD9" w:themeFill="accent6" w:themeFillTint="33"/>
          </w:tcPr>
          <w:p w14:paraId="6A38C9E1" w14:textId="77777777" w:rsidR="00746592" w:rsidRPr="00217F3D" w:rsidRDefault="00746592" w:rsidP="00746592">
            <w:pPr>
              <w:jc w:val="right"/>
              <w:rPr>
                <w:rFonts w:ascii="Tahoma" w:hAnsi="Tahoma" w:cs="Tahoma"/>
                <w:b/>
                <w:bCs/>
                <w:sz w:val="18"/>
                <w:szCs w:val="18"/>
                <w:lang w:val="sr-Cyrl-RS"/>
              </w:rPr>
            </w:pPr>
          </w:p>
        </w:tc>
      </w:tr>
      <w:tr w:rsidR="00746592" w:rsidRPr="00217F3D" w14:paraId="02BB65B7" w14:textId="77777777" w:rsidTr="00046935">
        <w:tc>
          <w:tcPr>
            <w:tcW w:w="2412" w:type="pct"/>
            <w:shd w:val="clear" w:color="auto" w:fill="E2EFD9" w:themeFill="accent6" w:themeFillTint="33"/>
          </w:tcPr>
          <w:p w14:paraId="30A24583" w14:textId="77777777" w:rsidR="00746592" w:rsidRPr="00217F3D" w:rsidRDefault="00746592" w:rsidP="00746592">
            <w:pPr>
              <w:ind w:left="523"/>
              <w:rPr>
                <w:rFonts w:ascii="Tahoma" w:hAnsi="Tahoma" w:cs="Tahoma"/>
                <w:b/>
                <w:bCs/>
                <w:sz w:val="18"/>
                <w:szCs w:val="18"/>
                <w:lang w:val="sr-Cyrl-RS"/>
              </w:rPr>
            </w:pPr>
            <w:r w:rsidRPr="00217F3D">
              <w:rPr>
                <w:rFonts w:ascii="Tahoma" w:hAnsi="Tahoma" w:cs="Tahoma"/>
                <w:sz w:val="18"/>
                <w:szCs w:val="18"/>
                <w:lang w:val="sr-Cyrl-RS"/>
              </w:rPr>
              <w:t>Средства из локалног буџета</w:t>
            </w:r>
          </w:p>
        </w:tc>
        <w:tc>
          <w:tcPr>
            <w:tcW w:w="863" w:type="pct"/>
            <w:shd w:val="clear" w:color="auto" w:fill="E2EFD9" w:themeFill="accent6" w:themeFillTint="33"/>
          </w:tcPr>
          <w:p w14:paraId="5C5190D9"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17.016.391,73</w:t>
            </w:r>
          </w:p>
        </w:tc>
        <w:tc>
          <w:tcPr>
            <w:tcW w:w="863" w:type="pct"/>
            <w:shd w:val="clear" w:color="auto" w:fill="E2EFD9" w:themeFill="accent6" w:themeFillTint="33"/>
          </w:tcPr>
          <w:p w14:paraId="402EC201"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45.466.708,05</w:t>
            </w:r>
          </w:p>
        </w:tc>
        <w:tc>
          <w:tcPr>
            <w:tcW w:w="862" w:type="pct"/>
            <w:shd w:val="clear" w:color="auto" w:fill="E2EFD9" w:themeFill="accent6" w:themeFillTint="33"/>
          </w:tcPr>
          <w:p w14:paraId="5CD56CCA"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43.272.653,50</w:t>
            </w:r>
          </w:p>
        </w:tc>
      </w:tr>
      <w:tr w:rsidR="00746592" w:rsidRPr="00217F3D" w14:paraId="4BE8D842" w14:textId="77777777" w:rsidTr="00046935">
        <w:tc>
          <w:tcPr>
            <w:tcW w:w="2412" w:type="pct"/>
            <w:shd w:val="clear" w:color="auto" w:fill="E2EFD9" w:themeFill="accent6" w:themeFillTint="33"/>
          </w:tcPr>
          <w:p w14:paraId="6A39D945" w14:textId="77777777" w:rsidR="00746592" w:rsidRPr="00217F3D" w:rsidRDefault="00746592" w:rsidP="00746592">
            <w:pPr>
              <w:ind w:left="523"/>
              <w:rPr>
                <w:rFonts w:ascii="Tahoma" w:hAnsi="Tahoma" w:cs="Tahoma"/>
                <w:b/>
                <w:bCs/>
                <w:sz w:val="18"/>
                <w:szCs w:val="18"/>
                <w:lang w:val="sr-Cyrl-RS"/>
              </w:rPr>
            </w:pPr>
            <w:r w:rsidRPr="00217F3D">
              <w:rPr>
                <w:rFonts w:ascii="Tahoma" w:hAnsi="Tahoma" w:cs="Tahoma"/>
                <w:sz w:val="18"/>
                <w:szCs w:val="18"/>
                <w:lang w:val="sr-Cyrl-RS"/>
              </w:rPr>
              <w:t>Средства из осталих извора – наменски трансфер</w:t>
            </w:r>
          </w:p>
        </w:tc>
        <w:tc>
          <w:tcPr>
            <w:tcW w:w="863" w:type="pct"/>
            <w:shd w:val="clear" w:color="auto" w:fill="E2EFD9" w:themeFill="accent6" w:themeFillTint="33"/>
          </w:tcPr>
          <w:p w14:paraId="48512A53"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3.659.065,00</w:t>
            </w:r>
          </w:p>
        </w:tc>
        <w:tc>
          <w:tcPr>
            <w:tcW w:w="863" w:type="pct"/>
            <w:shd w:val="clear" w:color="auto" w:fill="E2EFD9" w:themeFill="accent6" w:themeFillTint="33"/>
          </w:tcPr>
          <w:p w14:paraId="6CD17F1A"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3.440.025,00</w:t>
            </w:r>
          </w:p>
        </w:tc>
        <w:tc>
          <w:tcPr>
            <w:tcW w:w="862" w:type="pct"/>
            <w:shd w:val="clear" w:color="auto" w:fill="E2EFD9" w:themeFill="accent6" w:themeFillTint="33"/>
          </w:tcPr>
          <w:p w14:paraId="3C05F731"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4.012.077,00</w:t>
            </w:r>
          </w:p>
        </w:tc>
      </w:tr>
      <w:tr w:rsidR="00746592" w:rsidRPr="00217F3D" w14:paraId="40986248" w14:textId="77777777" w:rsidTr="00046935">
        <w:tc>
          <w:tcPr>
            <w:tcW w:w="2412" w:type="pct"/>
          </w:tcPr>
          <w:p w14:paraId="3EBD446D" w14:textId="77777777" w:rsidR="00746592" w:rsidRPr="00217F3D" w:rsidRDefault="00746592" w:rsidP="00746592">
            <w:pPr>
              <w:ind w:left="523"/>
              <w:rPr>
                <w:rFonts w:ascii="Tahoma" w:hAnsi="Tahoma" w:cs="Tahoma"/>
                <w:b/>
                <w:bCs/>
                <w:sz w:val="18"/>
                <w:szCs w:val="18"/>
                <w:lang w:val="sr-Cyrl-RS"/>
              </w:rPr>
            </w:pPr>
            <w:r w:rsidRPr="00217F3D">
              <w:rPr>
                <w:rFonts w:ascii="Tahoma" w:hAnsi="Tahoma" w:cs="Tahoma"/>
                <w:sz w:val="18"/>
                <w:szCs w:val="18"/>
                <w:lang w:val="sr-Cyrl-RS"/>
              </w:rPr>
              <w:t>Средства из осталих извора</w:t>
            </w:r>
          </w:p>
        </w:tc>
        <w:tc>
          <w:tcPr>
            <w:tcW w:w="863" w:type="pct"/>
          </w:tcPr>
          <w:p w14:paraId="7DF6EB60"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0</w:t>
            </w:r>
          </w:p>
        </w:tc>
        <w:tc>
          <w:tcPr>
            <w:tcW w:w="863" w:type="pct"/>
          </w:tcPr>
          <w:p w14:paraId="04B0C3A8"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0</w:t>
            </w:r>
          </w:p>
        </w:tc>
        <w:tc>
          <w:tcPr>
            <w:tcW w:w="862" w:type="pct"/>
          </w:tcPr>
          <w:p w14:paraId="0C4EA83A" w14:textId="77777777" w:rsidR="00746592" w:rsidRPr="00217F3D" w:rsidRDefault="00746592" w:rsidP="00746592">
            <w:pPr>
              <w:jc w:val="right"/>
              <w:rPr>
                <w:rFonts w:ascii="Tahoma" w:hAnsi="Tahoma" w:cs="Tahoma"/>
                <w:sz w:val="18"/>
                <w:szCs w:val="18"/>
                <w:lang w:val="sr-Cyrl-RS"/>
              </w:rPr>
            </w:pPr>
            <w:r>
              <w:rPr>
                <w:rFonts w:ascii="Tahoma" w:hAnsi="Tahoma" w:cs="Tahoma"/>
                <w:sz w:val="18"/>
                <w:szCs w:val="18"/>
              </w:rPr>
              <w:t>0</w:t>
            </w:r>
          </w:p>
        </w:tc>
      </w:tr>
    </w:tbl>
    <w:p w14:paraId="30FF3A40" w14:textId="41CAD6CF" w:rsidR="006C00DB" w:rsidRDefault="00580F2B" w:rsidP="006C00DB">
      <w:pPr>
        <w:rPr>
          <w:rFonts w:ascii="Tahoma" w:eastAsia="Times New Roman" w:hAnsi="Tahoma" w:cs="Tahoma"/>
          <w:color w:val="000000"/>
          <w:kern w:val="0"/>
          <w:sz w:val="18"/>
          <w:szCs w:val="18"/>
          <w:lang w:val="sr-Cyrl-RS"/>
          <w14:ligatures w14:val="none"/>
        </w:rPr>
      </w:pPr>
      <w:r>
        <w:rPr>
          <w:rFonts w:ascii="Tahoma" w:eastAsia="Times New Roman" w:hAnsi="Tahoma" w:cs="Tahoma"/>
          <w:color w:val="000000"/>
          <w:kern w:val="0"/>
          <w:sz w:val="18"/>
          <w:szCs w:val="18"/>
          <w:lang w:val="sr-Cyrl-RS"/>
          <w14:ligatures w14:val="none"/>
        </w:rPr>
        <w:t>Извор: завршни рачуни Општине Оџаци и подаци Општинске управе општине Оџаци</w:t>
      </w:r>
    </w:p>
    <w:tbl>
      <w:tblPr>
        <w:tblStyle w:val="TableGrid5"/>
        <w:tblW w:w="5000" w:type="pct"/>
        <w:tblLook w:val="04A0" w:firstRow="1" w:lastRow="0" w:firstColumn="1" w:lastColumn="0" w:noHBand="0" w:noVBand="1"/>
      </w:tblPr>
      <w:tblGrid>
        <w:gridCol w:w="12950"/>
      </w:tblGrid>
      <w:tr w:rsidR="00580F2B" w:rsidRPr="003E14BD" w14:paraId="7BD86383" w14:textId="77777777" w:rsidTr="009A1CBF">
        <w:trPr>
          <w:trHeight w:val="359"/>
        </w:trPr>
        <w:tc>
          <w:tcPr>
            <w:tcW w:w="5000" w:type="pct"/>
            <w:shd w:val="clear" w:color="auto" w:fill="F2F2F2"/>
          </w:tcPr>
          <w:p w14:paraId="02F493D7" w14:textId="77777777" w:rsidR="00580F2B" w:rsidRPr="003E14BD" w:rsidRDefault="00580F2B" w:rsidP="00046935">
            <w:pPr>
              <w:rPr>
                <w:rFonts w:ascii="Century Gothic" w:hAnsi="Century Gothic" w:cs="Times New Roman"/>
                <w:sz w:val="18"/>
                <w:szCs w:val="18"/>
                <w:lang w:val="sr-Cyrl-RS"/>
              </w:rPr>
            </w:pPr>
            <w:r w:rsidRPr="003E14BD">
              <w:rPr>
                <w:rFonts w:ascii="Century Gothic" w:hAnsi="Century Gothic" w:cs="Times New Roman"/>
                <w:sz w:val="18"/>
                <w:szCs w:val="18"/>
                <w:lang w:val="sr-Cyrl-RS"/>
              </w:rPr>
              <w:t xml:space="preserve">Коментар </w:t>
            </w:r>
          </w:p>
        </w:tc>
      </w:tr>
      <w:tr w:rsidR="00580F2B" w:rsidRPr="003E14BD" w14:paraId="27F9F73B" w14:textId="77777777" w:rsidTr="009A1CBF">
        <w:trPr>
          <w:trHeight w:val="606"/>
        </w:trPr>
        <w:tc>
          <w:tcPr>
            <w:tcW w:w="5000" w:type="pct"/>
          </w:tcPr>
          <w:p w14:paraId="376E9294" w14:textId="77777777" w:rsidR="00580F2B" w:rsidRPr="003E14BD" w:rsidRDefault="00580F2B" w:rsidP="00046935">
            <w:pPr>
              <w:rPr>
                <w:rFonts w:ascii="Century Gothic" w:hAnsi="Century Gothic" w:cs="Times New Roman"/>
                <w:color w:val="FF0000"/>
                <w:lang w:val="sr-Cyrl-RS"/>
              </w:rPr>
            </w:pPr>
            <w:r w:rsidRPr="00E33B4B">
              <w:rPr>
                <w:rFonts w:ascii="Century Gothic" w:hAnsi="Century Gothic" w:cs="Times New Roman"/>
                <w:lang w:val="sr-Cyrl-RS"/>
              </w:rPr>
              <w:t>* Због несметаног рада мобилног тима који поступа у ситуацијама када је неопходно извршити неодложну интервенцију, нарочито: жртва различитих облика насиља, збрињавање лица у стању соц.потребе којима је неопходно хитно збрињавање и у другим случајевима утврђеним законом.</w:t>
            </w:r>
          </w:p>
        </w:tc>
      </w:tr>
    </w:tbl>
    <w:p w14:paraId="0DCF0656" w14:textId="77777777" w:rsidR="00E06A55" w:rsidRDefault="00E06A55" w:rsidP="006C00DB">
      <w:pPr>
        <w:rPr>
          <w:rFonts w:ascii="Tahoma" w:eastAsia="Times New Roman" w:hAnsi="Tahoma" w:cs="Tahoma"/>
          <w:color w:val="000000"/>
          <w:kern w:val="0"/>
          <w:sz w:val="18"/>
          <w:szCs w:val="18"/>
          <w:lang w:val="sr-Cyrl-RS"/>
          <w14:ligatures w14:val="none"/>
        </w:rPr>
      </w:pPr>
    </w:p>
    <w:p w14:paraId="4A6A77C6" w14:textId="2F8E0AEE" w:rsidR="006C00DB" w:rsidRDefault="006C00DB" w:rsidP="009A1CBF">
      <w:pPr>
        <w:keepNext/>
        <w:rPr>
          <w:rFonts w:ascii="Tahoma" w:eastAsia="Times New Roman" w:hAnsi="Tahoma" w:cs="Tahoma"/>
          <w:color w:val="000000" w:themeColor="text1"/>
          <w:kern w:val="0"/>
          <w:sz w:val="20"/>
          <w:szCs w:val="20"/>
          <w:lang w:val="sr-Cyrl-RS"/>
          <w14:ligatures w14:val="none"/>
        </w:rPr>
      </w:pPr>
      <w:r w:rsidRPr="004722A3">
        <w:rPr>
          <w:rFonts w:ascii="Tahoma" w:eastAsia="Times New Roman" w:hAnsi="Tahoma" w:cs="Tahoma"/>
          <w:color w:val="000000" w:themeColor="text1"/>
          <w:kern w:val="0"/>
          <w:sz w:val="20"/>
          <w:szCs w:val="20"/>
          <w:lang w:val="sr-Cyrl-RS"/>
          <w14:ligatures w14:val="none"/>
        </w:rPr>
        <w:lastRenderedPageBreak/>
        <w:t xml:space="preserve">Табела  </w:t>
      </w:r>
      <w:r w:rsidR="00A83A35" w:rsidRPr="00A83A35">
        <w:rPr>
          <w:rFonts w:ascii="Tahoma" w:eastAsia="Times New Roman" w:hAnsi="Tahoma" w:cs="Tahoma"/>
          <w:color w:val="000000" w:themeColor="text1"/>
          <w:kern w:val="0"/>
          <w:sz w:val="20"/>
          <w:szCs w:val="20"/>
          <w14:ligatures w14:val="none"/>
        </w:rPr>
        <w:t>2</w:t>
      </w:r>
      <w:r w:rsidRPr="00A83A35">
        <w:rPr>
          <w:rFonts w:ascii="Tahoma" w:eastAsia="Times New Roman" w:hAnsi="Tahoma" w:cs="Tahoma"/>
          <w:color w:val="000000" w:themeColor="text1"/>
          <w:kern w:val="0"/>
          <w:sz w:val="20"/>
          <w:szCs w:val="20"/>
          <w:lang w:val="en-GB"/>
          <w14:ligatures w14:val="none"/>
        </w:rPr>
        <w:t>.</w:t>
      </w:r>
      <w:r w:rsidRPr="00A83A35">
        <w:rPr>
          <w:rFonts w:ascii="Tahoma" w:eastAsia="Times New Roman" w:hAnsi="Tahoma" w:cs="Tahoma"/>
          <w:color w:val="000000" w:themeColor="text1"/>
          <w:kern w:val="0"/>
          <w:sz w:val="20"/>
          <w:szCs w:val="20"/>
          <w:lang w:val="sr-Cyrl-RS"/>
          <w14:ligatures w14:val="none"/>
        </w:rPr>
        <w:t>3</w:t>
      </w:r>
      <w:r w:rsidRPr="004722A3">
        <w:rPr>
          <w:rFonts w:ascii="Tahoma" w:eastAsia="Times New Roman" w:hAnsi="Tahoma" w:cs="Tahoma"/>
          <w:b/>
          <w:bCs/>
          <w:color w:val="000000" w:themeColor="text1"/>
          <w:kern w:val="0"/>
          <w:sz w:val="20"/>
          <w:szCs w:val="20"/>
          <w:lang w:val="sr-Cyrl-RS"/>
          <w14:ligatures w14:val="none"/>
        </w:rPr>
        <w:t xml:space="preserve"> Средства </w:t>
      </w:r>
      <w:r>
        <w:rPr>
          <w:rFonts w:ascii="Tahoma" w:eastAsia="Times New Roman" w:hAnsi="Tahoma" w:cs="Tahoma"/>
          <w:b/>
          <w:bCs/>
          <w:color w:val="000000" w:themeColor="text1"/>
          <w:kern w:val="0"/>
          <w:sz w:val="20"/>
          <w:szCs w:val="20"/>
          <w:lang w:val="sr-Cyrl-RS"/>
          <w14:ligatures w14:val="none"/>
        </w:rPr>
        <w:t xml:space="preserve">утрошена </w:t>
      </w:r>
      <w:r w:rsidRPr="004722A3">
        <w:rPr>
          <w:rFonts w:ascii="Tahoma" w:eastAsia="Times New Roman" w:hAnsi="Tahoma" w:cs="Tahoma"/>
          <w:b/>
          <w:bCs/>
          <w:color w:val="000000" w:themeColor="text1"/>
          <w:kern w:val="0"/>
          <w:sz w:val="20"/>
          <w:szCs w:val="20"/>
          <w:lang w:val="sr-Cyrl-RS"/>
          <w14:ligatures w14:val="none"/>
        </w:rPr>
        <w:t xml:space="preserve">за </w:t>
      </w:r>
      <w:r>
        <w:rPr>
          <w:rFonts w:ascii="Tahoma" w:eastAsia="Times New Roman" w:hAnsi="Tahoma" w:cs="Tahoma"/>
          <w:b/>
          <w:bCs/>
          <w:color w:val="000000" w:themeColor="text1"/>
          <w:kern w:val="0"/>
          <w:sz w:val="20"/>
          <w:szCs w:val="20"/>
          <w:lang w:val="sr-Cyrl-RS"/>
          <w14:ligatures w14:val="none"/>
        </w:rPr>
        <w:t>дневне услуге у заједници,</w:t>
      </w:r>
      <w:r w:rsidRPr="0045036D">
        <w:rPr>
          <w:rFonts w:ascii="Tahoma" w:eastAsia="Times New Roman" w:hAnsi="Tahoma" w:cs="Tahoma"/>
          <w:color w:val="000000" w:themeColor="text1"/>
          <w:kern w:val="0"/>
          <w:sz w:val="20"/>
          <w:szCs w:val="20"/>
          <w:lang w:val="sr-Cyrl-RS"/>
          <w14:ligatures w14:val="none"/>
        </w:rPr>
        <w:t xml:space="preserve"> </w:t>
      </w:r>
      <w:r>
        <w:rPr>
          <w:rFonts w:ascii="Tahoma" w:eastAsia="Times New Roman" w:hAnsi="Tahoma" w:cs="Tahoma"/>
          <w:color w:val="000000" w:themeColor="text1"/>
          <w:kern w:val="0"/>
          <w:sz w:val="20"/>
          <w:szCs w:val="20"/>
          <w:lang w:val="sr-Cyrl-RS"/>
          <w14:ligatures w14:val="none"/>
        </w:rPr>
        <w:t>према изворима финансирања</w:t>
      </w:r>
    </w:p>
    <w:tbl>
      <w:tblPr>
        <w:tblStyle w:val="TableGrid5"/>
        <w:tblW w:w="5000" w:type="pct"/>
        <w:tblLook w:val="04A0" w:firstRow="1" w:lastRow="0" w:firstColumn="1" w:lastColumn="0" w:noHBand="0" w:noVBand="1"/>
      </w:tblPr>
      <w:tblGrid>
        <w:gridCol w:w="1164"/>
        <w:gridCol w:w="1363"/>
        <w:gridCol w:w="1264"/>
        <w:gridCol w:w="445"/>
        <w:gridCol w:w="445"/>
        <w:gridCol w:w="1363"/>
        <w:gridCol w:w="1264"/>
        <w:gridCol w:w="445"/>
        <w:gridCol w:w="1112"/>
        <w:gridCol w:w="1363"/>
        <w:gridCol w:w="1264"/>
        <w:gridCol w:w="445"/>
        <w:gridCol w:w="1013"/>
      </w:tblGrid>
      <w:tr w:rsidR="006C00DB" w:rsidRPr="00217F3D" w14:paraId="13199236" w14:textId="77777777" w:rsidTr="00746592">
        <w:trPr>
          <w:trHeight w:val="59"/>
        </w:trPr>
        <w:tc>
          <w:tcPr>
            <w:tcW w:w="449" w:type="pct"/>
            <w:shd w:val="clear" w:color="auto" w:fill="C5E0B3" w:themeFill="accent6" w:themeFillTint="66"/>
          </w:tcPr>
          <w:p w14:paraId="7181CE8E" w14:textId="77777777" w:rsidR="006C00DB" w:rsidRPr="004C62B5" w:rsidRDefault="006C00DB" w:rsidP="009A1CBF">
            <w:pPr>
              <w:keepNext/>
              <w:rPr>
                <w:rFonts w:ascii="Tahoma" w:hAnsi="Tahoma" w:cs="Tahoma"/>
                <w:color w:val="000000"/>
                <w:sz w:val="18"/>
                <w:szCs w:val="18"/>
                <w:lang w:val="sr-Cyrl-RS"/>
              </w:rPr>
            </w:pPr>
            <w:r w:rsidRPr="004C62B5">
              <w:rPr>
                <w:rFonts w:ascii="Tahoma" w:hAnsi="Tahoma" w:cs="Tahoma"/>
                <w:color w:val="000000"/>
                <w:sz w:val="18"/>
                <w:szCs w:val="18"/>
                <w:lang w:val="sr-Cyrl-RS"/>
              </w:rPr>
              <w:t xml:space="preserve"> </w:t>
            </w:r>
          </w:p>
        </w:tc>
        <w:tc>
          <w:tcPr>
            <w:tcW w:w="1358" w:type="pct"/>
            <w:gridSpan w:val="4"/>
            <w:shd w:val="clear" w:color="auto" w:fill="C5E0B3" w:themeFill="accent6" w:themeFillTint="66"/>
          </w:tcPr>
          <w:p w14:paraId="1BDDFF72" w14:textId="77777777" w:rsidR="006C00DB" w:rsidRPr="004C62B5" w:rsidRDefault="006C00DB" w:rsidP="009A1CBF">
            <w:pPr>
              <w:keepNext/>
              <w:jc w:val="center"/>
              <w:rPr>
                <w:rFonts w:ascii="Tahoma" w:hAnsi="Tahoma" w:cs="Tahoma"/>
                <w:b/>
                <w:bCs/>
                <w:color w:val="000000"/>
                <w:sz w:val="18"/>
                <w:szCs w:val="18"/>
                <w:lang w:val="sr-Cyrl-RS"/>
              </w:rPr>
            </w:pPr>
            <w:r w:rsidRPr="004C62B5">
              <w:rPr>
                <w:rFonts w:ascii="Tahoma" w:hAnsi="Tahoma" w:cs="Tahoma"/>
                <w:b/>
                <w:bCs/>
                <w:color w:val="000000"/>
                <w:sz w:val="18"/>
                <w:szCs w:val="18"/>
                <w:lang w:val="sr-Cyrl-RS"/>
              </w:rPr>
              <w:t>2021</w:t>
            </w:r>
          </w:p>
        </w:tc>
        <w:tc>
          <w:tcPr>
            <w:tcW w:w="1615" w:type="pct"/>
            <w:gridSpan w:val="4"/>
            <w:shd w:val="clear" w:color="auto" w:fill="C5E0B3" w:themeFill="accent6" w:themeFillTint="66"/>
          </w:tcPr>
          <w:p w14:paraId="2E9D7495" w14:textId="77777777" w:rsidR="006C00DB" w:rsidRPr="004C62B5" w:rsidRDefault="006C00DB" w:rsidP="009A1CBF">
            <w:pPr>
              <w:keepNext/>
              <w:jc w:val="center"/>
              <w:rPr>
                <w:rFonts w:ascii="Tahoma" w:hAnsi="Tahoma" w:cs="Tahoma"/>
                <w:b/>
                <w:bCs/>
                <w:color w:val="000000"/>
                <w:sz w:val="18"/>
                <w:szCs w:val="18"/>
                <w:lang w:val="sr-Cyrl-RS"/>
              </w:rPr>
            </w:pPr>
            <w:r w:rsidRPr="004C62B5">
              <w:rPr>
                <w:rFonts w:ascii="Tahoma" w:hAnsi="Tahoma" w:cs="Tahoma"/>
                <w:b/>
                <w:bCs/>
                <w:color w:val="000000"/>
                <w:sz w:val="18"/>
                <w:szCs w:val="18"/>
                <w:lang w:val="sr-Cyrl-RS"/>
              </w:rPr>
              <w:t>2022</w:t>
            </w:r>
          </w:p>
        </w:tc>
        <w:tc>
          <w:tcPr>
            <w:tcW w:w="1577" w:type="pct"/>
            <w:gridSpan w:val="4"/>
            <w:shd w:val="clear" w:color="auto" w:fill="C5E0B3" w:themeFill="accent6" w:themeFillTint="66"/>
          </w:tcPr>
          <w:p w14:paraId="698E4C7F" w14:textId="77777777" w:rsidR="006C00DB" w:rsidRPr="004C62B5" w:rsidRDefault="006C00DB" w:rsidP="009A1CBF">
            <w:pPr>
              <w:keepNext/>
              <w:jc w:val="center"/>
              <w:rPr>
                <w:rFonts w:ascii="Tahoma" w:hAnsi="Tahoma" w:cs="Tahoma"/>
                <w:b/>
                <w:bCs/>
                <w:color w:val="000000"/>
                <w:sz w:val="18"/>
                <w:szCs w:val="18"/>
                <w:lang w:val="sr-Cyrl-RS"/>
              </w:rPr>
            </w:pPr>
            <w:r w:rsidRPr="004C62B5">
              <w:rPr>
                <w:rFonts w:ascii="Tahoma" w:hAnsi="Tahoma" w:cs="Tahoma"/>
                <w:b/>
                <w:bCs/>
                <w:color w:val="000000"/>
                <w:sz w:val="18"/>
                <w:szCs w:val="18"/>
                <w:lang w:val="sr-Cyrl-RS"/>
              </w:rPr>
              <w:t>2023</w:t>
            </w:r>
          </w:p>
        </w:tc>
      </w:tr>
      <w:tr w:rsidR="006C00DB" w:rsidRPr="00217F3D" w14:paraId="13E4D5E1" w14:textId="77777777" w:rsidTr="00213B54">
        <w:trPr>
          <w:cantSplit/>
          <w:trHeight w:val="1412"/>
        </w:trPr>
        <w:tc>
          <w:tcPr>
            <w:tcW w:w="449" w:type="pct"/>
            <w:shd w:val="clear" w:color="auto" w:fill="C5E0B3" w:themeFill="accent6" w:themeFillTint="66"/>
          </w:tcPr>
          <w:p w14:paraId="570ACE93" w14:textId="77777777" w:rsidR="006C00DB" w:rsidRPr="004C62B5" w:rsidRDefault="006C00DB" w:rsidP="009A1CBF">
            <w:pPr>
              <w:keepNext/>
              <w:rPr>
                <w:rFonts w:ascii="Tahoma" w:hAnsi="Tahoma" w:cs="Tahoma"/>
                <w:color w:val="000000"/>
                <w:sz w:val="18"/>
                <w:szCs w:val="18"/>
                <w:lang w:val="sr-Cyrl-RS"/>
              </w:rPr>
            </w:pPr>
          </w:p>
          <w:p w14:paraId="54A3B6A4" w14:textId="77777777" w:rsidR="006C00DB" w:rsidRPr="004C62B5" w:rsidRDefault="006C00DB" w:rsidP="009A1CBF">
            <w:pPr>
              <w:keepNext/>
              <w:rPr>
                <w:rFonts w:ascii="Tahoma" w:hAnsi="Tahoma" w:cs="Tahoma"/>
                <w:color w:val="000000"/>
                <w:sz w:val="18"/>
                <w:szCs w:val="18"/>
                <w:lang w:val="sr-Cyrl-RS"/>
              </w:rPr>
            </w:pPr>
          </w:p>
        </w:tc>
        <w:tc>
          <w:tcPr>
            <w:tcW w:w="526" w:type="pct"/>
            <w:shd w:val="clear" w:color="auto" w:fill="C5E0B3" w:themeFill="accent6" w:themeFillTint="66"/>
            <w:textDirection w:val="btLr"/>
          </w:tcPr>
          <w:p w14:paraId="27A2983B"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Буџет ЛС </w:t>
            </w:r>
          </w:p>
        </w:tc>
        <w:tc>
          <w:tcPr>
            <w:tcW w:w="488" w:type="pct"/>
            <w:shd w:val="clear" w:color="auto" w:fill="C5E0B3" w:themeFill="accent6" w:themeFillTint="66"/>
            <w:textDirection w:val="btLr"/>
          </w:tcPr>
          <w:p w14:paraId="23B6E36E"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Буџет РС </w:t>
            </w:r>
          </w:p>
        </w:tc>
        <w:tc>
          <w:tcPr>
            <w:tcW w:w="172" w:type="pct"/>
            <w:shd w:val="clear" w:color="auto" w:fill="C5E0B3" w:themeFill="accent6" w:themeFillTint="66"/>
            <w:textDirection w:val="btLr"/>
          </w:tcPr>
          <w:p w14:paraId="3A3FBE31"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Други извори</w:t>
            </w:r>
          </w:p>
        </w:tc>
        <w:tc>
          <w:tcPr>
            <w:tcW w:w="172" w:type="pct"/>
            <w:shd w:val="clear" w:color="auto" w:fill="C5E0B3" w:themeFill="accent6" w:themeFillTint="66"/>
            <w:textDirection w:val="btLr"/>
          </w:tcPr>
          <w:p w14:paraId="3A701F5D" w14:textId="3B4AB0D3"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Партиципација</w:t>
            </w:r>
          </w:p>
        </w:tc>
        <w:tc>
          <w:tcPr>
            <w:tcW w:w="526" w:type="pct"/>
            <w:shd w:val="clear" w:color="auto" w:fill="C5E0B3" w:themeFill="accent6" w:themeFillTint="66"/>
            <w:textDirection w:val="btLr"/>
          </w:tcPr>
          <w:p w14:paraId="7A700A26"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Буџет ЛС </w:t>
            </w:r>
          </w:p>
        </w:tc>
        <w:tc>
          <w:tcPr>
            <w:tcW w:w="488" w:type="pct"/>
            <w:shd w:val="clear" w:color="auto" w:fill="C5E0B3" w:themeFill="accent6" w:themeFillTint="66"/>
            <w:textDirection w:val="btLr"/>
          </w:tcPr>
          <w:p w14:paraId="37424C11"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Буџет РС </w:t>
            </w:r>
          </w:p>
        </w:tc>
        <w:tc>
          <w:tcPr>
            <w:tcW w:w="172" w:type="pct"/>
            <w:shd w:val="clear" w:color="auto" w:fill="C5E0B3" w:themeFill="accent6" w:themeFillTint="66"/>
            <w:textDirection w:val="btLr"/>
          </w:tcPr>
          <w:p w14:paraId="056CF030"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Други извори</w:t>
            </w:r>
          </w:p>
        </w:tc>
        <w:tc>
          <w:tcPr>
            <w:tcW w:w="429" w:type="pct"/>
            <w:shd w:val="clear" w:color="auto" w:fill="C5E0B3" w:themeFill="accent6" w:themeFillTint="66"/>
            <w:textDirection w:val="btLr"/>
          </w:tcPr>
          <w:p w14:paraId="3F4703E8" w14:textId="49541F89"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Партиципација  </w:t>
            </w:r>
          </w:p>
        </w:tc>
        <w:tc>
          <w:tcPr>
            <w:tcW w:w="526" w:type="pct"/>
            <w:shd w:val="clear" w:color="auto" w:fill="C5E0B3" w:themeFill="accent6" w:themeFillTint="66"/>
            <w:textDirection w:val="btLr"/>
          </w:tcPr>
          <w:p w14:paraId="226DA40A"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Буџет ЛС</w:t>
            </w:r>
          </w:p>
        </w:tc>
        <w:tc>
          <w:tcPr>
            <w:tcW w:w="488" w:type="pct"/>
            <w:shd w:val="clear" w:color="auto" w:fill="C5E0B3" w:themeFill="accent6" w:themeFillTint="66"/>
            <w:textDirection w:val="btLr"/>
          </w:tcPr>
          <w:p w14:paraId="633AD56B"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Буџет РС </w:t>
            </w:r>
          </w:p>
        </w:tc>
        <w:tc>
          <w:tcPr>
            <w:tcW w:w="172" w:type="pct"/>
            <w:shd w:val="clear" w:color="auto" w:fill="C5E0B3" w:themeFill="accent6" w:themeFillTint="66"/>
            <w:textDirection w:val="btLr"/>
          </w:tcPr>
          <w:p w14:paraId="631A5624" w14:textId="77777777"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Други извори </w:t>
            </w:r>
          </w:p>
        </w:tc>
        <w:tc>
          <w:tcPr>
            <w:tcW w:w="391" w:type="pct"/>
            <w:shd w:val="clear" w:color="auto" w:fill="C5E0B3" w:themeFill="accent6" w:themeFillTint="66"/>
            <w:textDirection w:val="btLr"/>
          </w:tcPr>
          <w:p w14:paraId="04678EFB" w14:textId="25625B45" w:rsidR="006C00DB" w:rsidRPr="004C62B5" w:rsidRDefault="006C00DB" w:rsidP="009A1CBF">
            <w:pPr>
              <w:keepNext/>
              <w:ind w:left="113" w:right="113"/>
              <w:rPr>
                <w:rFonts w:ascii="Tahoma" w:hAnsi="Tahoma" w:cs="Tahoma"/>
                <w:color w:val="000000"/>
                <w:sz w:val="18"/>
                <w:szCs w:val="18"/>
                <w:lang w:val="sr-Cyrl-RS"/>
              </w:rPr>
            </w:pPr>
            <w:r w:rsidRPr="004C62B5">
              <w:rPr>
                <w:rFonts w:ascii="Tahoma" w:hAnsi="Tahoma" w:cs="Tahoma"/>
                <w:color w:val="000000"/>
                <w:sz w:val="18"/>
                <w:szCs w:val="18"/>
                <w:lang w:val="sr-Cyrl-RS"/>
              </w:rPr>
              <w:t xml:space="preserve">Партиципација   </w:t>
            </w:r>
          </w:p>
        </w:tc>
      </w:tr>
      <w:tr w:rsidR="00746592" w:rsidRPr="00217F3D" w14:paraId="06AB239E" w14:textId="77777777" w:rsidTr="00746592">
        <w:trPr>
          <w:trHeight w:val="595"/>
        </w:trPr>
        <w:tc>
          <w:tcPr>
            <w:tcW w:w="449" w:type="pct"/>
          </w:tcPr>
          <w:p w14:paraId="4CEDD009" w14:textId="721BC94C" w:rsidR="006C00DB" w:rsidRPr="004C62B5" w:rsidRDefault="00213B54" w:rsidP="00213B54">
            <w:pPr>
              <w:rPr>
                <w:rFonts w:ascii="Tahoma" w:hAnsi="Tahoma" w:cs="Tahoma"/>
                <w:color w:val="000000"/>
                <w:sz w:val="18"/>
                <w:szCs w:val="18"/>
                <w:lang w:val="sr-Cyrl-RS"/>
              </w:rPr>
            </w:pPr>
            <w:r>
              <w:rPr>
                <w:rFonts w:ascii="Tahoma" w:hAnsi="Tahoma" w:cs="Tahoma"/>
                <w:color w:val="000000"/>
                <w:sz w:val="18"/>
                <w:szCs w:val="18"/>
                <w:lang w:val="sr-Cyrl-RS"/>
              </w:rPr>
              <w:t>Помоћ у кући за стара и одрасла лица</w:t>
            </w:r>
            <w:r w:rsidR="006C00DB" w:rsidRPr="004C62B5">
              <w:rPr>
                <w:rFonts w:ascii="Tahoma" w:hAnsi="Tahoma" w:cs="Tahoma"/>
                <w:color w:val="000000"/>
                <w:sz w:val="18"/>
                <w:szCs w:val="18"/>
                <w:lang w:val="sr-Cyrl-RS"/>
              </w:rPr>
              <w:t xml:space="preserve"> </w:t>
            </w:r>
          </w:p>
        </w:tc>
        <w:tc>
          <w:tcPr>
            <w:tcW w:w="526" w:type="pct"/>
          </w:tcPr>
          <w:p w14:paraId="5A52C50E" w14:textId="77777777" w:rsidR="006C00DB" w:rsidRPr="00217F3D" w:rsidRDefault="006C00DB" w:rsidP="00046935">
            <w:pPr>
              <w:jc w:val="right"/>
              <w:rPr>
                <w:rFonts w:ascii="Tahoma" w:hAnsi="Tahoma" w:cs="Tahoma"/>
                <w:color w:val="000000"/>
                <w:sz w:val="16"/>
                <w:szCs w:val="16"/>
                <w:lang w:val="sr-Cyrl-RS"/>
              </w:rPr>
            </w:pPr>
            <w:r w:rsidRPr="000C7F30">
              <w:rPr>
                <w:rFonts w:ascii="Tahoma" w:hAnsi="Tahoma" w:cs="Tahoma"/>
                <w:color w:val="000000"/>
                <w:sz w:val="16"/>
                <w:szCs w:val="16"/>
                <w:lang w:val="sr-Cyrl-RS"/>
              </w:rPr>
              <w:t>12.296.644,52</w:t>
            </w:r>
          </w:p>
        </w:tc>
        <w:tc>
          <w:tcPr>
            <w:tcW w:w="488" w:type="pct"/>
          </w:tcPr>
          <w:p w14:paraId="345E977B" w14:textId="77777777" w:rsidR="006C00DB" w:rsidRPr="00217F3D" w:rsidRDefault="006C00DB" w:rsidP="00046935">
            <w:pPr>
              <w:jc w:val="right"/>
              <w:rPr>
                <w:rFonts w:ascii="Tahoma" w:hAnsi="Tahoma" w:cs="Tahoma"/>
                <w:color w:val="000000"/>
                <w:sz w:val="16"/>
                <w:szCs w:val="16"/>
                <w:lang w:val="sr-Cyrl-RS"/>
              </w:rPr>
            </w:pPr>
            <w:r w:rsidRPr="000C7F30">
              <w:rPr>
                <w:rFonts w:ascii="Tahoma" w:hAnsi="Tahoma" w:cs="Tahoma"/>
                <w:color w:val="000000"/>
                <w:sz w:val="16"/>
                <w:szCs w:val="16"/>
                <w:lang w:val="sr-Cyrl-RS"/>
              </w:rPr>
              <w:t>2.159.065,00</w:t>
            </w:r>
          </w:p>
        </w:tc>
        <w:tc>
          <w:tcPr>
            <w:tcW w:w="172" w:type="pct"/>
          </w:tcPr>
          <w:p w14:paraId="2BE62B04"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0</w:t>
            </w:r>
          </w:p>
        </w:tc>
        <w:tc>
          <w:tcPr>
            <w:tcW w:w="172" w:type="pct"/>
          </w:tcPr>
          <w:p w14:paraId="380D106B"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0</w:t>
            </w:r>
          </w:p>
        </w:tc>
        <w:tc>
          <w:tcPr>
            <w:tcW w:w="526" w:type="pct"/>
          </w:tcPr>
          <w:p w14:paraId="683BBC26"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33.132.060,00</w:t>
            </w:r>
          </w:p>
        </w:tc>
        <w:tc>
          <w:tcPr>
            <w:tcW w:w="488" w:type="pct"/>
          </w:tcPr>
          <w:p w14:paraId="56ADF17E"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172" w:type="pct"/>
          </w:tcPr>
          <w:p w14:paraId="6A1659FE"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429" w:type="pct"/>
          </w:tcPr>
          <w:p w14:paraId="768762B3"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137.568,00</w:t>
            </w:r>
          </w:p>
        </w:tc>
        <w:tc>
          <w:tcPr>
            <w:tcW w:w="526" w:type="pct"/>
          </w:tcPr>
          <w:p w14:paraId="42E26FC7" w14:textId="77777777" w:rsidR="006C00DB" w:rsidRPr="00217F3D" w:rsidRDefault="006C00DB" w:rsidP="00046935">
            <w:pPr>
              <w:jc w:val="right"/>
              <w:rPr>
                <w:rFonts w:ascii="Tahoma" w:hAnsi="Tahoma" w:cs="Tahoma"/>
                <w:color w:val="000000"/>
                <w:sz w:val="16"/>
                <w:szCs w:val="16"/>
                <w:lang w:val="sr-Cyrl-RS"/>
              </w:rPr>
            </w:pPr>
            <w:r w:rsidRPr="00D327DC">
              <w:rPr>
                <w:rFonts w:ascii="Tahoma" w:hAnsi="Tahoma" w:cs="Tahoma"/>
                <w:color w:val="000000" w:themeColor="text1"/>
                <w:sz w:val="16"/>
                <w:szCs w:val="16"/>
                <w:lang w:val="sr-Cyrl-RS"/>
              </w:rPr>
              <w:t>31.383.524,50</w:t>
            </w:r>
          </w:p>
        </w:tc>
        <w:tc>
          <w:tcPr>
            <w:tcW w:w="488" w:type="pct"/>
          </w:tcPr>
          <w:p w14:paraId="03E6FDCA" w14:textId="77777777" w:rsidR="006C00DB" w:rsidRPr="00217F3D" w:rsidRDefault="006C00DB" w:rsidP="00046935">
            <w:pPr>
              <w:jc w:val="right"/>
              <w:rPr>
                <w:rFonts w:ascii="Tahoma" w:hAnsi="Tahoma" w:cs="Tahoma"/>
                <w:color w:val="000000"/>
                <w:sz w:val="16"/>
                <w:szCs w:val="16"/>
                <w:lang w:val="sr-Cyrl-RS"/>
              </w:rPr>
            </w:pPr>
          </w:p>
        </w:tc>
        <w:tc>
          <w:tcPr>
            <w:tcW w:w="172" w:type="pct"/>
          </w:tcPr>
          <w:p w14:paraId="4FA2CF5A"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391" w:type="pct"/>
          </w:tcPr>
          <w:p w14:paraId="33F9868A"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83.541,60</w:t>
            </w:r>
          </w:p>
        </w:tc>
      </w:tr>
      <w:tr w:rsidR="00746592" w:rsidRPr="00217F3D" w14:paraId="69984375" w14:textId="77777777" w:rsidTr="00746592">
        <w:trPr>
          <w:trHeight w:val="595"/>
        </w:trPr>
        <w:tc>
          <w:tcPr>
            <w:tcW w:w="449" w:type="pct"/>
          </w:tcPr>
          <w:p w14:paraId="6E8222D0" w14:textId="77777777" w:rsidR="006C00DB" w:rsidRPr="004C62B5" w:rsidRDefault="006C00DB" w:rsidP="00046935">
            <w:pPr>
              <w:rPr>
                <w:rFonts w:ascii="Tahoma" w:hAnsi="Tahoma" w:cs="Tahoma"/>
                <w:color w:val="000000"/>
                <w:sz w:val="18"/>
                <w:szCs w:val="18"/>
                <w:lang w:val="sr-Cyrl-RS"/>
              </w:rPr>
            </w:pPr>
            <w:r w:rsidRPr="004C62B5">
              <w:rPr>
                <w:rFonts w:ascii="Tahoma" w:hAnsi="Tahoma" w:cs="Tahoma"/>
                <w:color w:val="000000"/>
                <w:sz w:val="18"/>
                <w:szCs w:val="18"/>
                <w:lang w:val="sr-Cyrl-RS"/>
              </w:rPr>
              <w:t xml:space="preserve">Лични пратилац детета </w:t>
            </w:r>
          </w:p>
        </w:tc>
        <w:tc>
          <w:tcPr>
            <w:tcW w:w="526" w:type="pct"/>
          </w:tcPr>
          <w:p w14:paraId="117E6B2B" w14:textId="77777777" w:rsidR="006C00DB" w:rsidRPr="00217F3D" w:rsidRDefault="006C00DB" w:rsidP="00046935">
            <w:pPr>
              <w:jc w:val="right"/>
              <w:rPr>
                <w:rFonts w:ascii="Tahoma" w:hAnsi="Tahoma" w:cs="Tahoma"/>
                <w:color w:val="000000"/>
                <w:sz w:val="16"/>
                <w:szCs w:val="16"/>
                <w:lang w:val="sr-Cyrl-RS"/>
              </w:rPr>
            </w:pPr>
            <w:r w:rsidRPr="0022384B">
              <w:rPr>
                <w:rFonts w:ascii="Tahoma" w:hAnsi="Tahoma" w:cs="Tahoma"/>
                <w:color w:val="000000"/>
                <w:sz w:val="16"/>
                <w:szCs w:val="16"/>
                <w:lang w:val="sr-Cyrl-RS"/>
              </w:rPr>
              <w:t>2.952.517,92</w:t>
            </w:r>
          </w:p>
        </w:tc>
        <w:tc>
          <w:tcPr>
            <w:tcW w:w="488" w:type="pct"/>
          </w:tcPr>
          <w:p w14:paraId="39E20FC9"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0</w:t>
            </w:r>
          </w:p>
        </w:tc>
        <w:tc>
          <w:tcPr>
            <w:tcW w:w="172" w:type="pct"/>
          </w:tcPr>
          <w:p w14:paraId="30847095"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0</w:t>
            </w:r>
          </w:p>
        </w:tc>
        <w:tc>
          <w:tcPr>
            <w:tcW w:w="172" w:type="pct"/>
          </w:tcPr>
          <w:p w14:paraId="63DFC072"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0</w:t>
            </w:r>
          </w:p>
        </w:tc>
        <w:tc>
          <w:tcPr>
            <w:tcW w:w="526" w:type="pct"/>
          </w:tcPr>
          <w:p w14:paraId="19E6B7B9"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8.711.808,00</w:t>
            </w:r>
          </w:p>
        </w:tc>
        <w:tc>
          <w:tcPr>
            <w:tcW w:w="488" w:type="pct"/>
          </w:tcPr>
          <w:p w14:paraId="4322F3AC"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2.216.524,80</w:t>
            </w:r>
          </w:p>
        </w:tc>
        <w:tc>
          <w:tcPr>
            <w:tcW w:w="172" w:type="pct"/>
          </w:tcPr>
          <w:p w14:paraId="2EEAE18E"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429" w:type="pct"/>
          </w:tcPr>
          <w:p w14:paraId="03DBD6C9"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526" w:type="pct"/>
          </w:tcPr>
          <w:p w14:paraId="23CB9A76"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8.545.803,00</w:t>
            </w:r>
          </w:p>
        </w:tc>
        <w:tc>
          <w:tcPr>
            <w:tcW w:w="488" w:type="pct"/>
          </w:tcPr>
          <w:p w14:paraId="54F1789B"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2.772.007,00</w:t>
            </w:r>
          </w:p>
        </w:tc>
        <w:tc>
          <w:tcPr>
            <w:tcW w:w="172" w:type="pct"/>
          </w:tcPr>
          <w:p w14:paraId="4EACC70C"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391" w:type="pct"/>
          </w:tcPr>
          <w:p w14:paraId="555CF10C"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r>
      <w:tr w:rsidR="00746592" w:rsidRPr="00217F3D" w14:paraId="50CAE89D" w14:textId="77777777" w:rsidTr="00746592">
        <w:trPr>
          <w:trHeight w:val="423"/>
        </w:trPr>
        <w:tc>
          <w:tcPr>
            <w:tcW w:w="449" w:type="pct"/>
          </w:tcPr>
          <w:p w14:paraId="1160C123" w14:textId="77777777" w:rsidR="006C00DB" w:rsidRPr="004C62B5" w:rsidRDefault="006C00DB" w:rsidP="00046935">
            <w:pPr>
              <w:rPr>
                <w:rFonts w:ascii="Tahoma" w:hAnsi="Tahoma" w:cs="Tahoma"/>
                <w:color w:val="000000"/>
                <w:sz w:val="18"/>
                <w:szCs w:val="18"/>
                <w:lang w:val="sr-Cyrl-RS"/>
              </w:rPr>
            </w:pPr>
            <w:r w:rsidRPr="004C62B5">
              <w:rPr>
                <w:rFonts w:ascii="Tahoma" w:hAnsi="Tahoma" w:cs="Tahoma"/>
                <w:color w:val="000000"/>
                <w:sz w:val="18"/>
                <w:szCs w:val="18"/>
                <w:lang w:val="sr-Cyrl-RS"/>
              </w:rPr>
              <w:t xml:space="preserve">Дневни боравак </w:t>
            </w:r>
          </w:p>
        </w:tc>
        <w:tc>
          <w:tcPr>
            <w:tcW w:w="526" w:type="pct"/>
          </w:tcPr>
          <w:p w14:paraId="47DE2931"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rPr>
              <w:t>1.767.229,29</w:t>
            </w:r>
          </w:p>
        </w:tc>
        <w:tc>
          <w:tcPr>
            <w:tcW w:w="488" w:type="pct"/>
          </w:tcPr>
          <w:p w14:paraId="30DF0F99"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1.500.000,00</w:t>
            </w:r>
          </w:p>
        </w:tc>
        <w:tc>
          <w:tcPr>
            <w:tcW w:w="172" w:type="pct"/>
          </w:tcPr>
          <w:p w14:paraId="78662F67" w14:textId="77777777" w:rsidR="006C00DB" w:rsidRPr="00217F3D" w:rsidRDefault="006C00DB" w:rsidP="00046935">
            <w:pPr>
              <w:jc w:val="right"/>
              <w:rPr>
                <w:rFonts w:ascii="Tahoma" w:hAnsi="Tahoma" w:cs="Tahoma"/>
                <w:color w:val="000000"/>
                <w:sz w:val="16"/>
                <w:szCs w:val="16"/>
                <w:lang w:val="sr-Cyrl-RS"/>
              </w:rPr>
            </w:pPr>
            <w:r w:rsidRPr="000E37BF">
              <w:rPr>
                <w:rFonts w:ascii="Tahoma" w:hAnsi="Tahoma" w:cs="Tahoma"/>
                <w:color w:val="000000"/>
                <w:sz w:val="16"/>
                <w:szCs w:val="16"/>
                <w:lang w:val="sr-Cyrl-RS"/>
              </w:rPr>
              <w:t>0</w:t>
            </w:r>
          </w:p>
        </w:tc>
        <w:tc>
          <w:tcPr>
            <w:tcW w:w="172" w:type="pct"/>
          </w:tcPr>
          <w:p w14:paraId="033585EC"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526" w:type="pct"/>
          </w:tcPr>
          <w:p w14:paraId="375F59D2"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3.622.840,05</w:t>
            </w:r>
          </w:p>
        </w:tc>
        <w:tc>
          <w:tcPr>
            <w:tcW w:w="488" w:type="pct"/>
          </w:tcPr>
          <w:p w14:paraId="600591C6" w14:textId="77777777" w:rsidR="006C00DB" w:rsidRPr="00217F3D" w:rsidRDefault="006C00DB" w:rsidP="00046935">
            <w:pPr>
              <w:jc w:val="right"/>
              <w:rPr>
                <w:rFonts w:ascii="Tahoma" w:hAnsi="Tahoma" w:cs="Tahoma"/>
                <w:color w:val="000000"/>
                <w:sz w:val="16"/>
                <w:szCs w:val="16"/>
                <w:lang w:val="sr-Cyrl-RS"/>
              </w:rPr>
            </w:pPr>
            <w:r w:rsidRPr="000E37BF">
              <w:rPr>
                <w:rFonts w:ascii="Tahoma" w:hAnsi="Tahoma" w:cs="Tahoma"/>
                <w:color w:val="000000"/>
                <w:sz w:val="16"/>
                <w:szCs w:val="16"/>
                <w:lang w:val="sr-Cyrl-RS"/>
              </w:rPr>
              <w:t>1.223.500,20</w:t>
            </w:r>
          </w:p>
        </w:tc>
        <w:tc>
          <w:tcPr>
            <w:tcW w:w="172" w:type="pct"/>
          </w:tcPr>
          <w:p w14:paraId="50B64A85"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429" w:type="pct"/>
          </w:tcPr>
          <w:p w14:paraId="7C55B83D"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526" w:type="pct"/>
          </w:tcPr>
          <w:p w14:paraId="7F89F9E3"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3.343.326,00</w:t>
            </w:r>
          </w:p>
        </w:tc>
        <w:tc>
          <w:tcPr>
            <w:tcW w:w="488" w:type="pct"/>
          </w:tcPr>
          <w:p w14:paraId="6B4471DF" w14:textId="77777777" w:rsidR="006C00DB" w:rsidRPr="00217F3D" w:rsidRDefault="006C00DB" w:rsidP="00046935">
            <w:pPr>
              <w:jc w:val="right"/>
              <w:rPr>
                <w:rFonts w:ascii="Tahoma" w:hAnsi="Tahoma" w:cs="Tahoma"/>
                <w:color w:val="000000"/>
                <w:sz w:val="16"/>
                <w:szCs w:val="16"/>
                <w:lang w:val="sr-Cyrl-RS"/>
              </w:rPr>
            </w:pPr>
            <w:r w:rsidRPr="000E37BF">
              <w:rPr>
                <w:rFonts w:ascii="Tahoma" w:hAnsi="Tahoma" w:cs="Tahoma"/>
                <w:color w:val="000000"/>
                <w:sz w:val="16"/>
                <w:szCs w:val="16"/>
                <w:lang w:val="sr-Cyrl-RS"/>
              </w:rPr>
              <w:t>1.240.000,00</w:t>
            </w:r>
          </w:p>
        </w:tc>
        <w:tc>
          <w:tcPr>
            <w:tcW w:w="172" w:type="pct"/>
          </w:tcPr>
          <w:p w14:paraId="3BD17451"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c>
          <w:tcPr>
            <w:tcW w:w="391" w:type="pct"/>
          </w:tcPr>
          <w:p w14:paraId="6D682E73" w14:textId="77777777" w:rsidR="006C00DB" w:rsidRPr="00217F3D" w:rsidRDefault="006C00DB" w:rsidP="00046935">
            <w:pPr>
              <w:jc w:val="right"/>
              <w:rPr>
                <w:rFonts w:ascii="Tahoma" w:hAnsi="Tahoma" w:cs="Tahoma"/>
                <w:color w:val="000000"/>
                <w:sz w:val="16"/>
                <w:szCs w:val="16"/>
                <w:lang w:val="sr-Cyrl-RS"/>
              </w:rPr>
            </w:pPr>
            <w:r>
              <w:rPr>
                <w:rFonts w:ascii="Tahoma" w:hAnsi="Tahoma" w:cs="Tahoma"/>
                <w:color w:val="000000"/>
                <w:sz w:val="16"/>
                <w:szCs w:val="16"/>
                <w:lang w:val="sr-Cyrl-RS"/>
              </w:rPr>
              <w:t>0</w:t>
            </w:r>
          </w:p>
        </w:tc>
      </w:tr>
      <w:tr w:rsidR="006C00DB" w:rsidRPr="00217F3D" w14:paraId="0785B81C" w14:textId="77777777" w:rsidTr="00746592">
        <w:trPr>
          <w:trHeight w:val="243"/>
        </w:trPr>
        <w:tc>
          <w:tcPr>
            <w:tcW w:w="449" w:type="pct"/>
            <w:shd w:val="clear" w:color="auto" w:fill="E2EFD9" w:themeFill="accent6" w:themeFillTint="33"/>
          </w:tcPr>
          <w:p w14:paraId="134AAC2D" w14:textId="77777777" w:rsidR="006C00DB" w:rsidRPr="004C62B5" w:rsidRDefault="006C00DB" w:rsidP="00046935">
            <w:pPr>
              <w:rPr>
                <w:rFonts w:ascii="Tahoma" w:hAnsi="Tahoma" w:cs="Tahoma"/>
                <w:color w:val="000000"/>
                <w:sz w:val="18"/>
                <w:szCs w:val="18"/>
                <w:lang w:val="sr-Cyrl-RS"/>
              </w:rPr>
            </w:pPr>
            <w:r w:rsidRPr="004C62B5">
              <w:rPr>
                <w:rFonts w:ascii="Tahoma" w:hAnsi="Tahoma" w:cs="Tahoma"/>
                <w:color w:val="000000"/>
                <w:sz w:val="18"/>
                <w:szCs w:val="18"/>
                <w:lang w:val="sr-Cyrl-RS"/>
              </w:rPr>
              <w:t xml:space="preserve">УКУПНО </w:t>
            </w:r>
          </w:p>
        </w:tc>
        <w:tc>
          <w:tcPr>
            <w:tcW w:w="526" w:type="pct"/>
            <w:shd w:val="clear" w:color="auto" w:fill="E2EFD9" w:themeFill="accent6" w:themeFillTint="33"/>
          </w:tcPr>
          <w:p w14:paraId="32BBE55C"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17.016.391,73</w:t>
            </w:r>
          </w:p>
        </w:tc>
        <w:tc>
          <w:tcPr>
            <w:tcW w:w="488" w:type="pct"/>
            <w:shd w:val="clear" w:color="auto" w:fill="E2EFD9" w:themeFill="accent6" w:themeFillTint="33"/>
          </w:tcPr>
          <w:p w14:paraId="6D5AB7F0"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6.659.065,00</w:t>
            </w:r>
          </w:p>
        </w:tc>
        <w:tc>
          <w:tcPr>
            <w:tcW w:w="172" w:type="pct"/>
            <w:shd w:val="clear" w:color="auto" w:fill="E2EFD9" w:themeFill="accent6" w:themeFillTint="33"/>
          </w:tcPr>
          <w:p w14:paraId="4C4F50E5"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0</w:t>
            </w:r>
          </w:p>
        </w:tc>
        <w:tc>
          <w:tcPr>
            <w:tcW w:w="172" w:type="pct"/>
            <w:shd w:val="clear" w:color="auto" w:fill="E2EFD9" w:themeFill="accent6" w:themeFillTint="33"/>
          </w:tcPr>
          <w:p w14:paraId="19DF51D0"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0</w:t>
            </w:r>
          </w:p>
        </w:tc>
        <w:tc>
          <w:tcPr>
            <w:tcW w:w="526" w:type="pct"/>
            <w:shd w:val="clear" w:color="auto" w:fill="E2EFD9" w:themeFill="accent6" w:themeFillTint="33"/>
          </w:tcPr>
          <w:p w14:paraId="27524C44"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45.466.708,05</w:t>
            </w:r>
          </w:p>
        </w:tc>
        <w:tc>
          <w:tcPr>
            <w:tcW w:w="488" w:type="pct"/>
            <w:shd w:val="clear" w:color="auto" w:fill="E2EFD9" w:themeFill="accent6" w:themeFillTint="33"/>
          </w:tcPr>
          <w:p w14:paraId="1B448CEB"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lang w:val="sr-Cyrl-RS"/>
              </w:rPr>
              <w:t>3.440.025,00</w:t>
            </w:r>
          </w:p>
        </w:tc>
        <w:tc>
          <w:tcPr>
            <w:tcW w:w="172" w:type="pct"/>
            <w:shd w:val="clear" w:color="auto" w:fill="E2EFD9" w:themeFill="accent6" w:themeFillTint="33"/>
          </w:tcPr>
          <w:p w14:paraId="2FDEE066"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0</w:t>
            </w:r>
          </w:p>
        </w:tc>
        <w:tc>
          <w:tcPr>
            <w:tcW w:w="429" w:type="pct"/>
            <w:shd w:val="clear" w:color="auto" w:fill="E2EFD9" w:themeFill="accent6" w:themeFillTint="33"/>
          </w:tcPr>
          <w:p w14:paraId="14537868"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137.568,00</w:t>
            </w:r>
          </w:p>
        </w:tc>
        <w:tc>
          <w:tcPr>
            <w:tcW w:w="526" w:type="pct"/>
            <w:shd w:val="clear" w:color="auto" w:fill="E2EFD9" w:themeFill="accent6" w:themeFillTint="33"/>
          </w:tcPr>
          <w:p w14:paraId="613EEEF8" w14:textId="77777777" w:rsidR="006C00DB" w:rsidRPr="004C62B5" w:rsidRDefault="006C00DB" w:rsidP="00046935">
            <w:pPr>
              <w:jc w:val="right"/>
              <w:rPr>
                <w:rFonts w:ascii="Tahoma" w:hAnsi="Tahoma" w:cs="Tahoma"/>
                <w:color w:val="000000"/>
                <w:sz w:val="18"/>
                <w:szCs w:val="18"/>
                <w:lang w:val="sr-Cyrl-RS"/>
              </w:rPr>
            </w:pPr>
            <w:r w:rsidRPr="00D327DC">
              <w:rPr>
                <w:rFonts w:ascii="Tahoma" w:hAnsi="Tahoma" w:cs="Tahoma"/>
                <w:color w:val="000000"/>
                <w:sz w:val="18"/>
                <w:szCs w:val="18"/>
              </w:rPr>
              <w:t>43.272.653,50</w:t>
            </w:r>
          </w:p>
        </w:tc>
        <w:tc>
          <w:tcPr>
            <w:tcW w:w="488" w:type="pct"/>
            <w:shd w:val="clear" w:color="auto" w:fill="E2EFD9" w:themeFill="accent6" w:themeFillTint="33"/>
          </w:tcPr>
          <w:p w14:paraId="46627AFB"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4.012.077,00</w:t>
            </w:r>
          </w:p>
        </w:tc>
        <w:tc>
          <w:tcPr>
            <w:tcW w:w="172" w:type="pct"/>
            <w:shd w:val="clear" w:color="auto" w:fill="E2EFD9" w:themeFill="accent6" w:themeFillTint="33"/>
          </w:tcPr>
          <w:p w14:paraId="4B14D5AF"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0</w:t>
            </w:r>
          </w:p>
        </w:tc>
        <w:tc>
          <w:tcPr>
            <w:tcW w:w="391" w:type="pct"/>
            <w:shd w:val="clear" w:color="auto" w:fill="E2EFD9" w:themeFill="accent6" w:themeFillTint="33"/>
          </w:tcPr>
          <w:p w14:paraId="795686FE" w14:textId="77777777" w:rsidR="006C00DB" w:rsidRPr="004C62B5" w:rsidRDefault="006C00DB" w:rsidP="00046935">
            <w:pPr>
              <w:jc w:val="right"/>
              <w:rPr>
                <w:rFonts w:ascii="Tahoma" w:hAnsi="Tahoma" w:cs="Tahoma"/>
                <w:color w:val="000000"/>
                <w:sz w:val="18"/>
                <w:szCs w:val="18"/>
                <w:lang w:val="sr-Cyrl-RS"/>
              </w:rPr>
            </w:pPr>
            <w:r w:rsidRPr="004C62B5">
              <w:rPr>
                <w:rFonts w:ascii="Tahoma" w:hAnsi="Tahoma" w:cs="Tahoma"/>
                <w:color w:val="000000"/>
                <w:sz w:val="18"/>
                <w:szCs w:val="18"/>
              </w:rPr>
              <w:t>83.541,60</w:t>
            </w:r>
          </w:p>
        </w:tc>
      </w:tr>
    </w:tbl>
    <w:p w14:paraId="259B19E5" w14:textId="5E425EEB" w:rsidR="008B7FC6" w:rsidRPr="003E14BD" w:rsidRDefault="006C00DB" w:rsidP="0031311E">
      <w:pPr>
        <w:rPr>
          <w:rFonts w:ascii="Tahoma" w:hAnsi="Tahoma" w:cs="Tahoma"/>
          <w:lang w:val="sr-Cyrl-RS"/>
        </w:rPr>
      </w:pPr>
      <w:r>
        <w:rPr>
          <w:rFonts w:ascii="Tahoma" w:hAnsi="Tahoma" w:cs="Tahoma"/>
          <w:lang w:val="sr-Cyrl-RS"/>
        </w:rPr>
        <w:t xml:space="preserve"> </w:t>
      </w:r>
    </w:p>
    <w:tbl>
      <w:tblPr>
        <w:tblStyle w:val="TableGrid6"/>
        <w:tblW w:w="0" w:type="auto"/>
        <w:tblLook w:val="04A0" w:firstRow="1" w:lastRow="0" w:firstColumn="1" w:lastColumn="0" w:noHBand="0" w:noVBand="1"/>
      </w:tblPr>
      <w:tblGrid>
        <w:gridCol w:w="2263"/>
        <w:gridCol w:w="1392"/>
        <w:gridCol w:w="1367"/>
        <w:gridCol w:w="1276"/>
        <w:gridCol w:w="1091"/>
        <w:gridCol w:w="1155"/>
        <w:gridCol w:w="1155"/>
      </w:tblGrid>
      <w:tr w:rsidR="0031311E" w:rsidRPr="003E14BD" w14:paraId="77988F4A" w14:textId="77777777" w:rsidTr="008201A9">
        <w:tc>
          <w:tcPr>
            <w:tcW w:w="9699" w:type="dxa"/>
            <w:gridSpan w:val="7"/>
          </w:tcPr>
          <w:p w14:paraId="37A60848" w14:textId="56248D14" w:rsidR="0031311E" w:rsidRPr="003E14BD" w:rsidRDefault="0031311E" w:rsidP="00EA0A63">
            <w:pPr>
              <w:jc w:val="both"/>
              <w:rPr>
                <w:rFonts w:ascii="Century Gothic" w:hAnsi="Century Gothic" w:cs="Times New Roman"/>
                <w:sz w:val="18"/>
                <w:szCs w:val="18"/>
                <w:lang w:val="sr-Cyrl-RS"/>
              </w:rPr>
            </w:pPr>
            <w:r w:rsidRPr="003E14BD">
              <w:rPr>
                <w:rFonts w:ascii="Century Gothic" w:hAnsi="Century Gothic" w:cs="Times New Roman"/>
                <w:b/>
                <w:bCs/>
                <w:color w:val="000000" w:themeColor="text1"/>
                <w:sz w:val="18"/>
                <w:szCs w:val="18"/>
                <w:lang w:val="sr-Cyrl-RS"/>
              </w:rPr>
              <w:t xml:space="preserve">Табела </w:t>
            </w:r>
            <w:r w:rsidR="00A83A35">
              <w:rPr>
                <w:rFonts w:ascii="Century Gothic" w:hAnsi="Century Gothic" w:cs="Times New Roman"/>
                <w:b/>
                <w:bCs/>
                <w:color w:val="000000" w:themeColor="text1"/>
                <w:sz w:val="18"/>
                <w:szCs w:val="18"/>
              </w:rPr>
              <w:t>2</w:t>
            </w:r>
            <w:r w:rsidR="008E046E">
              <w:rPr>
                <w:rFonts w:ascii="Century Gothic" w:hAnsi="Century Gothic" w:cs="Times New Roman"/>
                <w:b/>
                <w:bCs/>
                <w:color w:val="000000" w:themeColor="text1"/>
                <w:sz w:val="18"/>
                <w:szCs w:val="18"/>
                <w:lang w:val="sr-Cyrl-RS"/>
              </w:rPr>
              <w:t>.4</w:t>
            </w:r>
            <w:r w:rsidRPr="003E14BD">
              <w:rPr>
                <w:rFonts w:ascii="Century Gothic" w:hAnsi="Century Gothic" w:cs="Times New Roman"/>
                <w:b/>
                <w:bCs/>
                <w:color w:val="000000" w:themeColor="text1"/>
                <w:sz w:val="18"/>
                <w:szCs w:val="18"/>
                <w:lang w:val="sr-Cyrl-RS"/>
              </w:rPr>
              <w:t xml:space="preserve"> – </w:t>
            </w:r>
            <w:r w:rsidRPr="003E14BD">
              <w:rPr>
                <w:rFonts w:ascii="Century Gothic" w:hAnsi="Century Gothic" w:cs="Times New Roman"/>
                <w:color w:val="000000" w:themeColor="text1"/>
                <w:sz w:val="18"/>
                <w:szCs w:val="18"/>
                <w:lang w:val="sr-Cyrl-RS"/>
              </w:rPr>
              <w:t>пројектне иницијативе на локалном нивоу (финансирање удружења)</w:t>
            </w:r>
          </w:p>
        </w:tc>
      </w:tr>
      <w:tr w:rsidR="0031311E" w:rsidRPr="003E14BD" w14:paraId="6283EAF1" w14:textId="77777777" w:rsidTr="008201A9">
        <w:tc>
          <w:tcPr>
            <w:tcW w:w="2263" w:type="dxa"/>
            <w:vMerge w:val="restart"/>
          </w:tcPr>
          <w:p w14:paraId="32BE019F"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Удружење</w:t>
            </w:r>
          </w:p>
        </w:tc>
        <w:tc>
          <w:tcPr>
            <w:tcW w:w="1392" w:type="dxa"/>
            <w:vMerge w:val="restart"/>
          </w:tcPr>
          <w:p w14:paraId="3E50EE47"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 xml:space="preserve">Назив пројекта </w:t>
            </w:r>
          </w:p>
        </w:tc>
        <w:tc>
          <w:tcPr>
            <w:tcW w:w="1367" w:type="dxa"/>
            <w:vMerge w:val="restart"/>
          </w:tcPr>
          <w:p w14:paraId="41D1F881"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 xml:space="preserve">Циљ пројекта </w:t>
            </w:r>
          </w:p>
        </w:tc>
        <w:tc>
          <w:tcPr>
            <w:tcW w:w="1276" w:type="dxa"/>
            <w:vMerge w:val="restart"/>
          </w:tcPr>
          <w:p w14:paraId="2F37371E"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 xml:space="preserve">Циљна група </w:t>
            </w:r>
          </w:p>
        </w:tc>
        <w:tc>
          <w:tcPr>
            <w:tcW w:w="3401" w:type="dxa"/>
            <w:gridSpan w:val="3"/>
          </w:tcPr>
          <w:p w14:paraId="744A53F6" w14:textId="77777777" w:rsidR="0031311E" w:rsidRPr="003E14BD" w:rsidRDefault="0031311E" w:rsidP="00EA0A63">
            <w:pPr>
              <w:jc w:val="both"/>
              <w:rPr>
                <w:rFonts w:ascii="Century Gothic" w:hAnsi="Century Gothic" w:cs="Times New Roman"/>
                <w:sz w:val="18"/>
                <w:szCs w:val="18"/>
                <w:lang w:val="sr-Cyrl-RS"/>
              </w:rPr>
            </w:pPr>
            <w:r w:rsidRPr="003E14BD">
              <w:rPr>
                <w:rFonts w:ascii="Century Gothic" w:hAnsi="Century Gothic" w:cs="Times New Roman"/>
                <w:sz w:val="18"/>
                <w:szCs w:val="18"/>
                <w:lang w:val="sr-Cyrl-RS"/>
              </w:rPr>
              <w:t xml:space="preserve">Износ опредељених средстава локалног буџета за реализацију пројекта </w:t>
            </w:r>
          </w:p>
        </w:tc>
      </w:tr>
      <w:tr w:rsidR="0031311E" w:rsidRPr="003E14BD" w14:paraId="4AA390B2" w14:textId="77777777" w:rsidTr="008201A9">
        <w:tc>
          <w:tcPr>
            <w:tcW w:w="2263" w:type="dxa"/>
            <w:vMerge/>
          </w:tcPr>
          <w:p w14:paraId="79D91303" w14:textId="77777777" w:rsidR="0031311E" w:rsidRPr="003E14BD" w:rsidRDefault="0031311E" w:rsidP="00EA0A63">
            <w:pPr>
              <w:rPr>
                <w:rFonts w:ascii="Century Gothic" w:hAnsi="Century Gothic" w:cs="Times New Roman"/>
                <w:sz w:val="18"/>
                <w:szCs w:val="18"/>
                <w:lang w:val="sr-Cyrl-RS"/>
              </w:rPr>
            </w:pPr>
          </w:p>
        </w:tc>
        <w:tc>
          <w:tcPr>
            <w:tcW w:w="1392" w:type="dxa"/>
            <w:vMerge/>
          </w:tcPr>
          <w:p w14:paraId="17BB56C6" w14:textId="77777777" w:rsidR="0031311E" w:rsidRPr="003E14BD" w:rsidRDefault="0031311E" w:rsidP="00EA0A63">
            <w:pPr>
              <w:rPr>
                <w:rFonts w:ascii="Century Gothic" w:hAnsi="Century Gothic" w:cs="Times New Roman"/>
                <w:sz w:val="18"/>
                <w:szCs w:val="18"/>
                <w:lang w:val="sr-Cyrl-RS"/>
              </w:rPr>
            </w:pPr>
          </w:p>
        </w:tc>
        <w:tc>
          <w:tcPr>
            <w:tcW w:w="1367" w:type="dxa"/>
            <w:vMerge/>
          </w:tcPr>
          <w:p w14:paraId="08FCA700" w14:textId="77777777" w:rsidR="0031311E" w:rsidRPr="003E14BD" w:rsidRDefault="0031311E" w:rsidP="00EA0A63">
            <w:pPr>
              <w:rPr>
                <w:rFonts w:ascii="Century Gothic" w:hAnsi="Century Gothic" w:cs="Times New Roman"/>
                <w:sz w:val="18"/>
                <w:szCs w:val="18"/>
                <w:lang w:val="sr-Cyrl-RS"/>
              </w:rPr>
            </w:pPr>
          </w:p>
        </w:tc>
        <w:tc>
          <w:tcPr>
            <w:tcW w:w="1276" w:type="dxa"/>
            <w:vMerge/>
          </w:tcPr>
          <w:p w14:paraId="5F9F5FE6" w14:textId="77777777" w:rsidR="0031311E" w:rsidRPr="003E14BD" w:rsidRDefault="0031311E" w:rsidP="00EA0A63">
            <w:pPr>
              <w:rPr>
                <w:rFonts w:ascii="Century Gothic" w:hAnsi="Century Gothic" w:cs="Times New Roman"/>
                <w:sz w:val="18"/>
                <w:szCs w:val="18"/>
                <w:lang w:val="sr-Cyrl-RS"/>
              </w:rPr>
            </w:pPr>
          </w:p>
        </w:tc>
        <w:tc>
          <w:tcPr>
            <w:tcW w:w="1091" w:type="dxa"/>
          </w:tcPr>
          <w:p w14:paraId="002EDD8A"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2021</w:t>
            </w:r>
          </w:p>
        </w:tc>
        <w:tc>
          <w:tcPr>
            <w:tcW w:w="1155" w:type="dxa"/>
          </w:tcPr>
          <w:p w14:paraId="20F5A896"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2022</w:t>
            </w:r>
          </w:p>
        </w:tc>
        <w:tc>
          <w:tcPr>
            <w:tcW w:w="1155" w:type="dxa"/>
          </w:tcPr>
          <w:p w14:paraId="0B5157D7" w14:textId="77777777" w:rsidR="0031311E" w:rsidRPr="003E14BD" w:rsidRDefault="0031311E" w:rsidP="00EA0A63">
            <w:pPr>
              <w:rPr>
                <w:rFonts w:ascii="Century Gothic" w:hAnsi="Century Gothic" w:cs="Times New Roman"/>
                <w:sz w:val="18"/>
                <w:szCs w:val="18"/>
                <w:lang w:val="sr-Cyrl-RS"/>
              </w:rPr>
            </w:pPr>
            <w:r w:rsidRPr="003E14BD">
              <w:rPr>
                <w:rFonts w:ascii="Century Gothic" w:hAnsi="Century Gothic" w:cs="Times New Roman"/>
                <w:sz w:val="18"/>
                <w:szCs w:val="18"/>
                <w:lang w:val="sr-Cyrl-RS"/>
              </w:rPr>
              <w:t>2023</w:t>
            </w:r>
          </w:p>
        </w:tc>
      </w:tr>
      <w:tr w:rsidR="0031311E" w:rsidRPr="003E14BD" w14:paraId="093BA7D1" w14:textId="77777777" w:rsidTr="008201A9">
        <w:tc>
          <w:tcPr>
            <w:tcW w:w="2263" w:type="dxa"/>
          </w:tcPr>
          <w:p w14:paraId="23E2101B" w14:textId="7A56F463" w:rsidR="0031311E" w:rsidRPr="00EE2895"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Међуопштинска оргнаизација слепих и слабовидих Кула, Врбас, Оџаци</w:t>
            </w:r>
          </w:p>
        </w:tc>
        <w:tc>
          <w:tcPr>
            <w:tcW w:w="1392" w:type="dxa"/>
          </w:tcPr>
          <w:p w14:paraId="32908FE3" w14:textId="34D8478C"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Развој и унапређење здравствене, социјалне и инвалидске заштите слепих и слабовидих општина Кула, Врбас, Оџаци</w:t>
            </w:r>
          </w:p>
        </w:tc>
        <w:tc>
          <w:tcPr>
            <w:tcW w:w="1367" w:type="dxa"/>
          </w:tcPr>
          <w:p w14:paraId="6EECB427" w14:textId="539C9BEB"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Пружање услуга из области социјалне и здравствене заштите слепим  и слабовидим особама</w:t>
            </w:r>
          </w:p>
        </w:tc>
        <w:tc>
          <w:tcPr>
            <w:tcW w:w="1276" w:type="dxa"/>
          </w:tcPr>
          <w:p w14:paraId="09C84152" w14:textId="161365BF"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 xml:space="preserve">Слепи и слабовиди </w:t>
            </w:r>
          </w:p>
        </w:tc>
        <w:tc>
          <w:tcPr>
            <w:tcW w:w="1091" w:type="dxa"/>
          </w:tcPr>
          <w:p w14:paraId="627E91B9" w14:textId="19B2F05C"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50.556,00</w:t>
            </w:r>
          </w:p>
        </w:tc>
        <w:tc>
          <w:tcPr>
            <w:tcW w:w="1155" w:type="dxa"/>
          </w:tcPr>
          <w:p w14:paraId="2CA9431F" w14:textId="05EE06E5"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50.135,00</w:t>
            </w:r>
          </w:p>
        </w:tc>
        <w:tc>
          <w:tcPr>
            <w:tcW w:w="1155" w:type="dxa"/>
          </w:tcPr>
          <w:p w14:paraId="7480B8BA" w14:textId="65E48CE0" w:rsidR="0031311E" w:rsidRPr="003E14BD" w:rsidRDefault="00EE2895" w:rsidP="00EA0A63">
            <w:pPr>
              <w:rPr>
                <w:rFonts w:ascii="Century Gothic" w:hAnsi="Century Gothic" w:cs="Times New Roman"/>
                <w:sz w:val="18"/>
                <w:szCs w:val="18"/>
                <w:lang w:val="sr-Cyrl-RS"/>
              </w:rPr>
            </w:pPr>
            <w:r>
              <w:rPr>
                <w:rFonts w:ascii="Century Gothic" w:hAnsi="Century Gothic" w:cs="Times New Roman"/>
                <w:sz w:val="18"/>
                <w:szCs w:val="18"/>
                <w:lang w:val="sr-Cyrl-RS"/>
              </w:rPr>
              <w:t>69.899,00</w:t>
            </w:r>
          </w:p>
        </w:tc>
      </w:tr>
    </w:tbl>
    <w:p w14:paraId="3844806D" w14:textId="77777777" w:rsidR="006C00DB" w:rsidRDefault="006C00DB" w:rsidP="00EA0A63">
      <w:pPr>
        <w:rPr>
          <w:rFonts w:ascii="Tahoma" w:hAnsi="Tahoma" w:cs="Tahoma"/>
          <w:b/>
          <w:bCs/>
          <w:lang w:val="sr-Cyrl-RS"/>
        </w:rPr>
        <w:sectPr w:rsidR="006C00DB" w:rsidSect="006C00DB">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31311E" w:rsidRPr="003E14BD" w14:paraId="2F1EBCB8" w14:textId="77777777" w:rsidTr="00EA0A63">
        <w:tc>
          <w:tcPr>
            <w:tcW w:w="9350" w:type="dxa"/>
            <w:shd w:val="clear" w:color="auto" w:fill="E2EFD9" w:themeFill="accent6" w:themeFillTint="33"/>
          </w:tcPr>
          <w:p w14:paraId="01FF02E5" w14:textId="1E414B8C" w:rsidR="0031311E" w:rsidRPr="003E14BD" w:rsidRDefault="0031311E" w:rsidP="00EA0A63">
            <w:pPr>
              <w:rPr>
                <w:rFonts w:ascii="Tahoma" w:hAnsi="Tahoma" w:cs="Tahoma"/>
                <w:b/>
                <w:bCs/>
                <w:lang w:val="sr-Cyrl-RS"/>
              </w:rPr>
            </w:pPr>
            <w:r w:rsidRPr="003E14BD">
              <w:rPr>
                <w:rFonts w:ascii="Tahoma" w:hAnsi="Tahoma" w:cs="Tahoma"/>
                <w:b/>
                <w:bCs/>
                <w:lang w:val="sr-Cyrl-RS"/>
              </w:rPr>
              <w:lastRenderedPageBreak/>
              <w:t xml:space="preserve">Прилог </w:t>
            </w:r>
            <w:r w:rsidR="00A83A35">
              <w:rPr>
                <w:rFonts w:ascii="Tahoma" w:hAnsi="Tahoma" w:cs="Tahoma"/>
                <w:b/>
                <w:bCs/>
              </w:rPr>
              <w:t>3</w:t>
            </w:r>
            <w:r w:rsidRPr="003E14BD">
              <w:rPr>
                <w:rFonts w:ascii="Tahoma" w:hAnsi="Tahoma" w:cs="Tahoma"/>
                <w:b/>
                <w:bCs/>
                <w:lang w:val="sr-Cyrl-RS"/>
              </w:rPr>
              <w:t xml:space="preserve"> – </w:t>
            </w:r>
            <w:r w:rsidRPr="003E14BD">
              <w:rPr>
                <w:rFonts w:ascii="Tahoma" w:hAnsi="Tahoma" w:cs="Tahoma"/>
                <w:lang w:val="sr-Cyrl-RS"/>
              </w:rPr>
              <w:t>Табеларни преглед главних информација о услугама социјалне заштите</w:t>
            </w:r>
          </w:p>
        </w:tc>
      </w:tr>
    </w:tbl>
    <w:p w14:paraId="493ABB28" w14:textId="77777777" w:rsidR="0031311E" w:rsidRPr="003E14BD" w:rsidRDefault="0031311E" w:rsidP="0031311E">
      <w:pPr>
        <w:rPr>
          <w:rFonts w:ascii="Tahoma" w:hAnsi="Tahoma" w:cs="Tahoma"/>
          <w:b/>
          <w:bCs/>
          <w:lang w:val="sr-Cyrl-RS"/>
        </w:rPr>
      </w:pPr>
    </w:p>
    <w:tbl>
      <w:tblPr>
        <w:tblStyle w:val="GridTable21"/>
        <w:tblW w:w="9498" w:type="dxa"/>
        <w:tblLayout w:type="fixed"/>
        <w:tblLook w:val="04A0" w:firstRow="1" w:lastRow="0" w:firstColumn="1" w:lastColumn="0" w:noHBand="0" w:noVBand="1"/>
      </w:tblPr>
      <w:tblGrid>
        <w:gridCol w:w="1955"/>
        <w:gridCol w:w="1508"/>
        <w:gridCol w:w="1635"/>
        <w:gridCol w:w="1738"/>
        <w:gridCol w:w="1381"/>
        <w:gridCol w:w="1281"/>
      </w:tblGrid>
      <w:tr w:rsidR="0031311E" w:rsidRPr="003E14BD" w14:paraId="1F5FDFF8" w14:textId="77777777" w:rsidTr="00EA0A63">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4" w:space="0" w:color="auto"/>
            </w:tcBorders>
          </w:tcPr>
          <w:p w14:paraId="6D2AD5FB" w14:textId="77777777" w:rsidR="0031311E" w:rsidRPr="003E14BD" w:rsidRDefault="0031311E" w:rsidP="00EA0A63">
            <w:pPr>
              <w:jc w:val="both"/>
              <w:rPr>
                <w:lang w:val="sr-Cyrl-RS"/>
              </w:rPr>
            </w:pPr>
            <w:r w:rsidRPr="003E14BD">
              <w:rPr>
                <w:lang w:val="sr-Cyrl-RS"/>
              </w:rPr>
              <w:t xml:space="preserve">ДНЕВНЕ УСЛУГЕ У ЗАЈЕДНИЦИ </w:t>
            </w:r>
          </w:p>
        </w:tc>
      </w:tr>
      <w:tr w:rsidR="0031311E" w:rsidRPr="003E14BD" w14:paraId="090919E8" w14:textId="77777777" w:rsidTr="00EA0A6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3C1FE238" w14:textId="4C23AB68" w:rsidR="0031311E" w:rsidRPr="003E14BD" w:rsidRDefault="0031311E" w:rsidP="00EA0A63">
            <w:pPr>
              <w:rPr>
                <w:sz w:val="16"/>
                <w:szCs w:val="16"/>
                <w:lang w:val="sr-Cyrl-RS"/>
              </w:rPr>
            </w:pPr>
            <w:r w:rsidRPr="003E14BD">
              <w:rPr>
                <w:sz w:val="16"/>
                <w:szCs w:val="16"/>
                <w:lang w:val="sr-Cyrl-RS"/>
              </w:rPr>
              <w:t xml:space="preserve"> Помоћ у кући за стара и одрасла лица </w:t>
            </w:r>
          </w:p>
        </w:tc>
        <w:tc>
          <w:tcPr>
            <w:tcW w:w="1508" w:type="dxa"/>
            <w:tcBorders>
              <w:top w:val="single" w:sz="4" w:space="0" w:color="auto"/>
              <w:left w:val="single" w:sz="4" w:space="0" w:color="auto"/>
              <w:bottom w:val="single" w:sz="4" w:space="0" w:color="auto"/>
              <w:right w:val="single" w:sz="4" w:space="0" w:color="auto"/>
            </w:tcBorders>
            <w:vAlign w:val="center"/>
          </w:tcPr>
          <w:p w14:paraId="2E364FD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74A2C31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232392EA"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26C7E60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5DCFD41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14349481" w14:textId="77777777" w:rsidTr="00EA0A63">
        <w:trPr>
          <w:trHeight w:val="376"/>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3D3383B1" w14:textId="77777777" w:rsidR="0031311E" w:rsidRPr="003E14BD" w:rsidRDefault="0031311E" w:rsidP="00EA0A63">
            <w:pPr>
              <w:rPr>
                <w:sz w:val="16"/>
                <w:szCs w:val="16"/>
                <w:lang w:val="sr-Cyrl-RS"/>
              </w:rPr>
            </w:pPr>
          </w:p>
        </w:tc>
        <w:tc>
          <w:tcPr>
            <w:tcW w:w="1508" w:type="dxa"/>
            <w:tcBorders>
              <w:top w:val="single" w:sz="4" w:space="0" w:color="auto"/>
              <w:left w:val="single" w:sz="4" w:space="0" w:color="auto"/>
              <w:bottom w:val="single" w:sz="4" w:space="0" w:color="auto"/>
              <w:right w:val="single" w:sz="4" w:space="0" w:color="auto"/>
            </w:tcBorders>
            <w:vAlign w:val="center"/>
          </w:tcPr>
          <w:p w14:paraId="7C4FEFCB" w14:textId="74625FC1"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21AF3E6D" w14:textId="14D3B70A"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5AFAA2DA" w14:textId="3D186EB9"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381" w:type="dxa"/>
            <w:tcBorders>
              <w:top w:val="single" w:sz="4" w:space="0" w:color="auto"/>
              <w:left w:val="single" w:sz="4" w:space="0" w:color="auto"/>
              <w:bottom w:val="single" w:sz="4" w:space="0" w:color="auto"/>
              <w:right w:val="single" w:sz="4" w:space="0" w:color="auto"/>
            </w:tcBorders>
            <w:vAlign w:val="center"/>
          </w:tcPr>
          <w:p w14:paraId="5C467B6E" w14:textId="10927397"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281" w:type="dxa"/>
            <w:tcBorders>
              <w:top w:val="single" w:sz="4" w:space="0" w:color="auto"/>
              <w:left w:val="single" w:sz="4" w:space="0" w:color="auto"/>
              <w:bottom w:val="single" w:sz="4" w:space="0" w:color="auto"/>
              <w:right w:val="single" w:sz="4" w:space="0" w:color="auto"/>
            </w:tcBorders>
            <w:vAlign w:val="center"/>
          </w:tcPr>
          <w:p w14:paraId="16FA1CEE" w14:textId="22CEEEA0"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r>
      <w:tr w:rsidR="0031311E" w:rsidRPr="003E14BD" w14:paraId="7872CC3F"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4031DBA0" w14:textId="504287E2" w:rsidR="0031311E" w:rsidRPr="003E14BD" w:rsidRDefault="0031311E" w:rsidP="00EA0A63">
            <w:pPr>
              <w:rPr>
                <w:sz w:val="16"/>
                <w:szCs w:val="16"/>
                <w:lang w:val="sr-Cyrl-RS"/>
              </w:rPr>
            </w:pPr>
            <w:r w:rsidRPr="003E14BD">
              <w:rPr>
                <w:sz w:val="16"/>
                <w:szCs w:val="16"/>
                <w:lang w:val="sr-Cyrl-RS"/>
              </w:rPr>
              <w:t>Лични пратилац</w:t>
            </w:r>
          </w:p>
        </w:tc>
        <w:tc>
          <w:tcPr>
            <w:tcW w:w="1508" w:type="dxa"/>
            <w:tcBorders>
              <w:top w:val="single" w:sz="4" w:space="0" w:color="auto"/>
              <w:left w:val="single" w:sz="4" w:space="0" w:color="auto"/>
              <w:bottom w:val="single" w:sz="4" w:space="0" w:color="auto"/>
              <w:right w:val="single" w:sz="4" w:space="0" w:color="auto"/>
            </w:tcBorders>
            <w:vAlign w:val="center"/>
          </w:tcPr>
          <w:p w14:paraId="53C35CE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08CF99E2"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1F4F1AA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38BEC20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09255677"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30B45190"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671295DB" w14:textId="77777777" w:rsidR="0031311E" w:rsidRPr="003E14BD" w:rsidRDefault="0031311E" w:rsidP="00EA0A63">
            <w:pPr>
              <w:rPr>
                <w:sz w:val="16"/>
                <w:szCs w:val="16"/>
                <w:lang w:val="sr-Cyrl-RS"/>
              </w:rPr>
            </w:pPr>
          </w:p>
        </w:tc>
        <w:tc>
          <w:tcPr>
            <w:tcW w:w="1508" w:type="dxa"/>
            <w:tcBorders>
              <w:top w:val="single" w:sz="4" w:space="0" w:color="auto"/>
              <w:left w:val="single" w:sz="4" w:space="0" w:color="auto"/>
              <w:bottom w:val="single" w:sz="4" w:space="0" w:color="auto"/>
              <w:right w:val="single" w:sz="4" w:space="0" w:color="auto"/>
            </w:tcBorders>
            <w:vAlign w:val="center"/>
          </w:tcPr>
          <w:p w14:paraId="4F0BCDE5" w14:textId="164AD17F"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12E6B425" w14:textId="5BC82F0B"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37999CC6" w14:textId="06697C88"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381" w:type="dxa"/>
            <w:tcBorders>
              <w:top w:val="single" w:sz="4" w:space="0" w:color="auto"/>
              <w:left w:val="single" w:sz="4" w:space="0" w:color="auto"/>
              <w:bottom w:val="single" w:sz="4" w:space="0" w:color="auto"/>
              <w:right w:val="single" w:sz="4" w:space="0" w:color="auto"/>
            </w:tcBorders>
            <w:vAlign w:val="center"/>
          </w:tcPr>
          <w:p w14:paraId="1B202DA6" w14:textId="4EBCB66D"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tcBorders>
              <w:top w:val="single" w:sz="4" w:space="0" w:color="auto"/>
              <w:left w:val="single" w:sz="4" w:space="0" w:color="auto"/>
              <w:bottom w:val="single" w:sz="4" w:space="0" w:color="auto"/>
              <w:right w:val="single" w:sz="4" w:space="0" w:color="auto"/>
            </w:tcBorders>
            <w:vAlign w:val="center"/>
          </w:tcPr>
          <w:p w14:paraId="3C840B5A" w14:textId="37D8D7C2"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r>
      <w:tr w:rsidR="0031311E" w:rsidRPr="003E14BD" w14:paraId="2A61ABB9"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10A9E14D" w14:textId="1827CEA9" w:rsidR="0031311E" w:rsidRPr="003E14BD" w:rsidRDefault="0031311E" w:rsidP="00EA0A63">
            <w:pPr>
              <w:rPr>
                <w:sz w:val="16"/>
                <w:szCs w:val="16"/>
                <w:lang w:val="sr-Cyrl-RS"/>
              </w:rPr>
            </w:pPr>
            <w:r w:rsidRPr="003E14BD">
              <w:rPr>
                <w:sz w:val="16"/>
                <w:szCs w:val="16"/>
                <w:lang w:val="sr-Cyrl-RS"/>
              </w:rPr>
              <w:t xml:space="preserve">Дневни боравак за децу и младе са сметњама у развоју </w:t>
            </w:r>
          </w:p>
        </w:tc>
        <w:tc>
          <w:tcPr>
            <w:tcW w:w="1508" w:type="dxa"/>
            <w:tcBorders>
              <w:top w:val="single" w:sz="4" w:space="0" w:color="auto"/>
              <w:left w:val="single" w:sz="4" w:space="0" w:color="auto"/>
              <w:bottom w:val="single" w:sz="4" w:space="0" w:color="auto"/>
              <w:right w:val="single" w:sz="4" w:space="0" w:color="auto"/>
            </w:tcBorders>
            <w:vAlign w:val="center"/>
          </w:tcPr>
          <w:p w14:paraId="6034EE3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69A45487"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604BABF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5211E6C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13CFEA7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5CF2D368"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0005944E" w14:textId="77777777" w:rsidR="0031311E" w:rsidRPr="003E14BD" w:rsidRDefault="0031311E" w:rsidP="00EA0A63">
            <w:pPr>
              <w:jc w:val="both"/>
              <w:rPr>
                <w:sz w:val="16"/>
                <w:szCs w:val="16"/>
                <w:lang w:val="sr-Cyrl-RS"/>
              </w:rPr>
            </w:pPr>
          </w:p>
        </w:tc>
        <w:tc>
          <w:tcPr>
            <w:tcW w:w="1508" w:type="dxa"/>
            <w:tcBorders>
              <w:top w:val="single" w:sz="4" w:space="0" w:color="auto"/>
              <w:left w:val="single" w:sz="4" w:space="0" w:color="auto"/>
              <w:bottom w:val="single" w:sz="4" w:space="0" w:color="auto"/>
              <w:right w:val="single" w:sz="4" w:space="0" w:color="auto"/>
            </w:tcBorders>
            <w:vAlign w:val="center"/>
          </w:tcPr>
          <w:p w14:paraId="71171B5F" w14:textId="094697E6"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1E81FDB5" w14:textId="091002E0"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7BEEC31F" w14:textId="49222035"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381" w:type="dxa"/>
            <w:tcBorders>
              <w:top w:val="single" w:sz="4" w:space="0" w:color="auto"/>
              <w:left w:val="single" w:sz="4" w:space="0" w:color="auto"/>
              <w:bottom w:val="single" w:sz="4" w:space="0" w:color="auto"/>
              <w:right w:val="single" w:sz="4" w:space="0" w:color="auto"/>
            </w:tcBorders>
            <w:vAlign w:val="center"/>
          </w:tcPr>
          <w:p w14:paraId="11C06936" w14:textId="06507C34"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tcBorders>
              <w:top w:val="single" w:sz="4" w:space="0" w:color="auto"/>
              <w:left w:val="single" w:sz="4" w:space="0" w:color="auto"/>
              <w:bottom w:val="single" w:sz="4" w:space="0" w:color="auto"/>
              <w:right w:val="single" w:sz="4" w:space="0" w:color="auto"/>
            </w:tcBorders>
            <w:vAlign w:val="center"/>
          </w:tcPr>
          <w:p w14:paraId="1D90F424" w14:textId="612C07C0"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r>
      <w:tr w:rsidR="0031311E" w:rsidRPr="008201A9" w14:paraId="54B67C9A" w14:textId="77777777" w:rsidTr="008201A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auto"/>
              <w:left w:val="single" w:sz="4" w:space="0" w:color="auto"/>
              <w:bottom w:val="single" w:sz="4" w:space="0" w:color="auto"/>
              <w:right w:val="single" w:sz="4" w:space="0" w:color="auto"/>
            </w:tcBorders>
          </w:tcPr>
          <w:p w14:paraId="6AA51DD0" w14:textId="3FC38770" w:rsidR="0031311E" w:rsidRPr="008201A9" w:rsidRDefault="0031311E" w:rsidP="00EA0A63">
            <w:pPr>
              <w:rPr>
                <w:b w:val="0"/>
                <w:bCs w:val="0"/>
                <w:i/>
                <w:iCs/>
                <w:sz w:val="2"/>
                <w:szCs w:val="2"/>
                <w:lang w:val="sr-Cyrl-RS"/>
              </w:rPr>
            </w:pPr>
          </w:p>
        </w:tc>
        <w:tc>
          <w:tcPr>
            <w:tcW w:w="1508" w:type="dxa"/>
            <w:tcBorders>
              <w:top w:val="single" w:sz="4" w:space="0" w:color="auto"/>
              <w:left w:val="single" w:sz="4" w:space="0" w:color="auto"/>
              <w:bottom w:val="single" w:sz="4" w:space="0" w:color="auto"/>
              <w:right w:val="single" w:sz="4" w:space="0" w:color="auto"/>
            </w:tcBorders>
          </w:tcPr>
          <w:p w14:paraId="5B759704"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635" w:type="dxa"/>
            <w:tcBorders>
              <w:top w:val="single" w:sz="4" w:space="0" w:color="auto"/>
              <w:left w:val="single" w:sz="4" w:space="0" w:color="auto"/>
              <w:bottom w:val="single" w:sz="4" w:space="0" w:color="auto"/>
              <w:right w:val="single" w:sz="4" w:space="0" w:color="auto"/>
            </w:tcBorders>
          </w:tcPr>
          <w:p w14:paraId="492F6838"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738" w:type="dxa"/>
            <w:tcBorders>
              <w:top w:val="single" w:sz="4" w:space="0" w:color="auto"/>
              <w:left w:val="single" w:sz="4" w:space="0" w:color="auto"/>
              <w:bottom w:val="single" w:sz="4" w:space="0" w:color="auto"/>
              <w:right w:val="single" w:sz="4" w:space="0" w:color="auto"/>
            </w:tcBorders>
          </w:tcPr>
          <w:p w14:paraId="3ABDF82C"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381" w:type="dxa"/>
            <w:tcBorders>
              <w:top w:val="single" w:sz="4" w:space="0" w:color="auto"/>
              <w:left w:val="single" w:sz="4" w:space="0" w:color="auto"/>
              <w:bottom w:val="single" w:sz="4" w:space="0" w:color="auto"/>
              <w:right w:val="single" w:sz="4" w:space="0" w:color="auto"/>
            </w:tcBorders>
          </w:tcPr>
          <w:p w14:paraId="24E682EF"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281" w:type="dxa"/>
            <w:tcBorders>
              <w:top w:val="single" w:sz="4" w:space="0" w:color="auto"/>
              <w:left w:val="single" w:sz="4" w:space="0" w:color="auto"/>
              <w:bottom w:val="single" w:sz="4" w:space="0" w:color="auto"/>
              <w:right w:val="single" w:sz="4" w:space="0" w:color="auto"/>
            </w:tcBorders>
          </w:tcPr>
          <w:p w14:paraId="3A39C139"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r>
      <w:tr w:rsidR="0031311E" w:rsidRPr="003E14BD" w14:paraId="0FAA7608" w14:textId="77777777" w:rsidTr="008201A9">
        <w:trPr>
          <w:trHeight w:val="503"/>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sz="4" w:space="0" w:color="auto"/>
            </w:tcBorders>
          </w:tcPr>
          <w:p w14:paraId="77D6F210" w14:textId="77777777" w:rsidR="0031311E" w:rsidRPr="003E14BD" w:rsidRDefault="0031311E" w:rsidP="00EA0A63">
            <w:pPr>
              <w:jc w:val="both"/>
              <w:rPr>
                <w:lang w:val="sr-Cyrl-RS"/>
              </w:rPr>
            </w:pPr>
          </w:p>
          <w:p w14:paraId="769C5189" w14:textId="77777777" w:rsidR="00B32889" w:rsidRDefault="00B32889" w:rsidP="00EA0A63">
            <w:pPr>
              <w:jc w:val="both"/>
              <w:rPr>
                <w:b w:val="0"/>
                <w:bCs w:val="0"/>
              </w:rPr>
            </w:pPr>
          </w:p>
          <w:p w14:paraId="0C115304" w14:textId="3A98BB7A" w:rsidR="0031311E" w:rsidRPr="003E14BD" w:rsidRDefault="0031311E" w:rsidP="00EA0A63">
            <w:pPr>
              <w:jc w:val="both"/>
              <w:rPr>
                <w:lang w:val="sr-Cyrl-RS"/>
              </w:rPr>
            </w:pPr>
            <w:r w:rsidRPr="003E14BD">
              <w:rPr>
                <w:lang w:val="sr-Cyrl-RS"/>
              </w:rPr>
              <w:t xml:space="preserve">УСЛУГЕ ПОДРШКЕ ЗА САМОСТАЛНИ ЖИВОТ </w:t>
            </w:r>
          </w:p>
        </w:tc>
      </w:tr>
      <w:tr w:rsidR="0031311E" w:rsidRPr="003E14BD" w14:paraId="07690BC8"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197EBF84" w14:textId="33CF9596" w:rsidR="0031311E" w:rsidRPr="003E14BD" w:rsidRDefault="008201A9" w:rsidP="00EA0A63">
            <w:pPr>
              <w:rPr>
                <w:sz w:val="16"/>
                <w:szCs w:val="16"/>
                <w:lang w:val="sr-Cyrl-RS"/>
              </w:rPr>
            </w:pPr>
            <w:r>
              <w:rPr>
                <w:sz w:val="16"/>
                <w:szCs w:val="16"/>
                <w:lang w:val="sr-Cyrl-RS"/>
              </w:rPr>
              <w:t>П</w:t>
            </w:r>
            <w:r w:rsidR="0031311E" w:rsidRPr="003E14BD">
              <w:rPr>
                <w:sz w:val="16"/>
                <w:szCs w:val="16"/>
                <w:lang w:val="sr-Cyrl-RS"/>
              </w:rPr>
              <w:t xml:space="preserve">ерсонална асистенција </w:t>
            </w:r>
          </w:p>
        </w:tc>
        <w:tc>
          <w:tcPr>
            <w:tcW w:w="1508" w:type="dxa"/>
            <w:vAlign w:val="center"/>
          </w:tcPr>
          <w:p w14:paraId="2E85DDAE"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609634E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7D79445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303F61B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0A94BED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09E14679"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63F59F71" w14:textId="77777777" w:rsidR="0031311E" w:rsidRPr="003E14BD" w:rsidRDefault="0031311E" w:rsidP="00EA0A63">
            <w:pPr>
              <w:jc w:val="both"/>
              <w:rPr>
                <w:sz w:val="16"/>
                <w:szCs w:val="16"/>
                <w:lang w:val="sr-Cyrl-RS"/>
              </w:rPr>
            </w:pPr>
          </w:p>
        </w:tc>
        <w:tc>
          <w:tcPr>
            <w:tcW w:w="1508" w:type="dxa"/>
            <w:vAlign w:val="center"/>
          </w:tcPr>
          <w:p w14:paraId="60F29D32" w14:textId="2E2562AF"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635" w:type="dxa"/>
            <w:vAlign w:val="center"/>
          </w:tcPr>
          <w:p w14:paraId="56857DA0" w14:textId="33064488"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5A3143A2" w14:textId="50DC17A1"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2EFC75E5" w14:textId="15BE1C97"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26439614" w14:textId="06EC87D4"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3E14BD" w14:paraId="7C35B2B0"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22595531" w14:textId="5980E9E3" w:rsidR="0031311E" w:rsidRPr="003E14BD" w:rsidRDefault="0031311E" w:rsidP="00EA0A63">
            <w:pPr>
              <w:rPr>
                <w:sz w:val="16"/>
                <w:szCs w:val="16"/>
                <w:lang w:val="sr-Cyrl-RS"/>
              </w:rPr>
            </w:pPr>
            <w:r w:rsidRPr="003E14BD">
              <w:rPr>
                <w:sz w:val="16"/>
                <w:szCs w:val="16"/>
                <w:lang w:val="sr-Cyrl-RS"/>
              </w:rPr>
              <w:t xml:space="preserve">Становање уз подршку </w:t>
            </w:r>
          </w:p>
        </w:tc>
        <w:tc>
          <w:tcPr>
            <w:tcW w:w="1508" w:type="dxa"/>
            <w:vAlign w:val="center"/>
          </w:tcPr>
          <w:p w14:paraId="58260C5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46B47A1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14BD84D4"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459D67C5"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42A2D79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2FA00F28"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33150D4A" w14:textId="77777777" w:rsidR="0031311E" w:rsidRPr="003E14BD" w:rsidRDefault="0031311E" w:rsidP="00EA0A63">
            <w:pPr>
              <w:jc w:val="both"/>
              <w:rPr>
                <w:sz w:val="16"/>
                <w:szCs w:val="16"/>
                <w:lang w:val="sr-Cyrl-RS"/>
              </w:rPr>
            </w:pPr>
          </w:p>
        </w:tc>
        <w:tc>
          <w:tcPr>
            <w:tcW w:w="1508" w:type="dxa"/>
            <w:vAlign w:val="center"/>
          </w:tcPr>
          <w:p w14:paraId="49AB9365" w14:textId="5EC86FCD"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635" w:type="dxa"/>
            <w:vAlign w:val="center"/>
          </w:tcPr>
          <w:p w14:paraId="5642566B" w14:textId="2CDBC6D5"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49FA20B6" w14:textId="51BB0F61"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1BC5B7CB" w14:textId="7D0AFEE6"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0B2899C7" w14:textId="5250E335" w:rsidR="0031311E" w:rsidRPr="003E14BD"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8201A9" w14:paraId="2AA3C7B0" w14:textId="77777777" w:rsidTr="008201A9">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955" w:type="dxa"/>
          </w:tcPr>
          <w:p w14:paraId="2A723D49" w14:textId="684EC753" w:rsidR="0031311E" w:rsidRPr="008201A9" w:rsidRDefault="0031311E" w:rsidP="00EA0A63">
            <w:pPr>
              <w:rPr>
                <w:b w:val="0"/>
                <w:bCs w:val="0"/>
                <w:i/>
                <w:iCs/>
                <w:sz w:val="2"/>
                <w:szCs w:val="2"/>
                <w:lang w:val="sr-Cyrl-RS"/>
              </w:rPr>
            </w:pPr>
          </w:p>
        </w:tc>
        <w:tc>
          <w:tcPr>
            <w:tcW w:w="1508" w:type="dxa"/>
          </w:tcPr>
          <w:p w14:paraId="7BA5E57E"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635" w:type="dxa"/>
          </w:tcPr>
          <w:p w14:paraId="26621A05"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738" w:type="dxa"/>
          </w:tcPr>
          <w:p w14:paraId="1C8D066A"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381" w:type="dxa"/>
          </w:tcPr>
          <w:p w14:paraId="693BC6C1"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281" w:type="dxa"/>
          </w:tcPr>
          <w:p w14:paraId="3544C76F"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r>
      <w:tr w:rsidR="0031311E" w:rsidRPr="003E14BD" w14:paraId="55AD20D7"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9498" w:type="dxa"/>
            <w:gridSpan w:val="6"/>
          </w:tcPr>
          <w:p w14:paraId="68308706" w14:textId="77777777" w:rsidR="0031311E" w:rsidRPr="003E14BD" w:rsidRDefault="0031311E" w:rsidP="00EA0A63">
            <w:pPr>
              <w:jc w:val="both"/>
              <w:rPr>
                <w:b w:val="0"/>
                <w:bCs w:val="0"/>
                <w:lang w:val="sr-Cyrl-RS"/>
              </w:rPr>
            </w:pPr>
          </w:p>
          <w:p w14:paraId="28B8D416" w14:textId="77777777" w:rsidR="0031311E" w:rsidRPr="003E14BD" w:rsidRDefault="0031311E" w:rsidP="00EA0A63">
            <w:pPr>
              <w:jc w:val="both"/>
              <w:rPr>
                <w:sz w:val="16"/>
                <w:szCs w:val="16"/>
                <w:lang w:val="sr-Cyrl-RS"/>
              </w:rPr>
            </w:pPr>
            <w:r w:rsidRPr="003E14BD">
              <w:rPr>
                <w:lang w:val="sr-Cyrl-RS"/>
              </w:rPr>
              <w:t>САВЕТОДАВНО-ТЕРАПИЈСКЕ И СОЦИЈАЛНО-ЕДУКАТИВНЕ УСЛУГЕ</w:t>
            </w:r>
          </w:p>
        </w:tc>
      </w:tr>
      <w:tr w:rsidR="0031311E" w:rsidRPr="003E14BD" w14:paraId="2FD51F7A"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6DD1B191" w14:textId="18061C76" w:rsidR="0031311E" w:rsidRPr="003E14BD" w:rsidRDefault="0031311E" w:rsidP="00EA0A63">
            <w:pPr>
              <w:jc w:val="both"/>
              <w:rPr>
                <w:sz w:val="16"/>
                <w:szCs w:val="16"/>
                <w:lang w:val="sr-Cyrl-RS"/>
              </w:rPr>
            </w:pPr>
            <w:r w:rsidRPr="003E14BD">
              <w:rPr>
                <w:sz w:val="16"/>
                <w:szCs w:val="16"/>
                <w:lang w:val="sr-Cyrl-RS"/>
              </w:rPr>
              <w:t>Саветовалиште за брак и породицу</w:t>
            </w:r>
          </w:p>
        </w:tc>
        <w:tc>
          <w:tcPr>
            <w:tcW w:w="1508" w:type="dxa"/>
            <w:vAlign w:val="center"/>
          </w:tcPr>
          <w:p w14:paraId="2096033C"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3606DC8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4046142F"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5B81285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04F46BB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7929DB21"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1E25568D" w14:textId="77777777" w:rsidR="0031311E" w:rsidRPr="003E14BD" w:rsidRDefault="0031311E" w:rsidP="00EA0A63">
            <w:pPr>
              <w:jc w:val="both"/>
              <w:rPr>
                <w:sz w:val="16"/>
                <w:szCs w:val="16"/>
                <w:lang w:val="sr-Cyrl-RS"/>
              </w:rPr>
            </w:pPr>
          </w:p>
        </w:tc>
        <w:tc>
          <w:tcPr>
            <w:tcW w:w="1508" w:type="dxa"/>
            <w:vAlign w:val="center"/>
          </w:tcPr>
          <w:p w14:paraId="197620CA" w14:textId="4EA2C703" w:rsidR="0031311E" w:rsidRPr="001C4085"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635" w:type="dxa"/>
            <w:vAlign w:val="center"/>
          </w:tcPr>
          <w:p w14:paraId="63D49662" w14:textId="4E7EBAAE"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6D9A25DC" w14:textId="383E0FDC"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4DAB5737" w14:textId="6F65E3C1"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413DC135" w14:textId="3E84B116"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3E14BD" w14:paraId="2BCE0696"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55C868C3" w14:textId="35F5E50F" w:rsidR="0031311E" w:rsidRPr="003E14BD" w:rsidRDefault="0031311E" w:rsidP="00EA0A63">
            <w:pPr>
              <w:jc w:val="both"/>
              <w:rPr>
                <w:sz w:val="16"/>
                <w:szCs w:val="16"/>
                <w:lang w:val="sr-Cyrl-RS"/>
              </w:rPr>
            </w:pPr>
            <w:r w:rsidRPr="003E14BD">
              <w:rPr>
                <w:sz w:val="16"/>
                <w:szCs w:val="16"/>
                <w:lang w:val="sr-Cyrl-RS"/>
              </w:rPr>
              <w:t xml:space="preserve">СОС телефон за жртва породичног насиља </w:t>
            </w:r>
          </w:p>
        </w:tc>
        <w:tc>
          <w:tcPr>
            <w:tcW w:w="1508" w:type="dxa"/>
            <w:vAlign w:val="center"/>
          </w:tcPr>
          <w:p w14:paraId="0467F0B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228A30D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2A815159"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3E1A8C9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1B912F3D"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4793AE18"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19DF70A7" w14:textId="77777777" w:rsidR="0031311E" w:rsidRPr="003E14BD" w:rsidRDefault="0031311E" w:rsidP="00EA0A63">
            <w:pPr>
              <w:jc w:val="both"/>
              <w:rPr>
                <w:sz w:val="16"/>
                <w:szCs w:val="16"/>
                <w:lang w:val="sr-Cyrl-RS"/>
              </w:rPr>
            </w:pPr>
          </w:p>
        </w:tc>
        <w:tc>
          <w:tcPr>
            <w:tcW w:w="1508" w:type="dxa"/>
            <w:vAlign w:val="center"/>
          </w:tcPr>
          <w:p w14:paraId="2BF16713" w14:textId="4FC2AEEA"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635" w:type="dxa"/>
            <w:vAlign w:val="center"/>
          </w:tcPr>
          <w:p w14:paraId="670C046A" w14:textId="722A30BA"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53123F68" w14:textId="47A453D8"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7E175E02" w14:textId="304D1DEC"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617E5BC6" w14:textId="20B7653C"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8201A9" w14:paraId="4E267C93" w14:textId="77777777" w:rsidTr="008201A9">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078AAF88" w14:textId="5383C1F5" w:rsidR="0031311E" w:rsidRPr="008201A9" w:rsidRDefault="0031311E" w:rsidP="00EA0A63">
            <w:pPr>
              <w:rPr>
                <w:b w:val="0"/>
                <w:bCs w:val="0"/>
                <w:sz w:val="2"/>
                <w:szCs w:val="2"/>
                <w:lang w:val="sr-Cyrl-RS"/>
              </w:rPr>
            </w:pPr>
          </w:p>
        </w:tc>
        <w:tc>
          <w:tcPr>
            <w:tcW w:w="1508" w:type="dxa"/>
            <w:vAlign w:val="center"/>
          </w:tcPr>
          <w:p w14:paraId="6E7C9B97"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635" w:type="dxa"/>
            <w:vAlign w:val="center"/>
          </w:tcPr>
          <w:p w14:paraId="3D69EFFC"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738" w:type="dxa"/>
            <w:vAlign w:val="center"/>
          </w:tcPr>
          <w:p w14:paraId="24286141"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381" w:type="dxa"/>
            <w:vAlign w:val="center"/>
          </w:tcPr>
          <w:p w14:paraId="3C27B1C3"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c>
          <w:tcPr>
            <w:tcW w:w="1281" w:type="dxa"/>
            <w:vAlign w:val="center"/>
          </w:tcPr>
          <w:p w14:paraId="59DB53B0" w14:textId="77777777" w:rsidR="0031311E" w:rsidRPr="008201A9" w:rsidRDefault="0031311E" w:rsidP="00EA0A63">
            <w:pPr>
              <w:jc w:val="both"/>
              <w:cnfStyle w:val="000000100000" w:firstRow="0" w:lastRow="0" w:firstColumn="0" w:lastColumn="0" w:oddVBand="0" w:evenVBand="0" w:oddHBand="1" w:evenHBand="0" w:firstRowFirstColumn="0" w:firstRowLastColumn="0" w:lastRowFirstColumn="0" w:lastRowLastColumn="0"/>
              <w:rPr>
                <w:sz w:val="2"/>
                <w:szCs w:val="2"/>
                <w:lang w:val="sr-Cyrl-RS"/>
              </w:rPr>
            </w:pPr>
          </w:p>
        </w:tc>
      </w:tr>
      <w:tr w:rsidR="0031311E" w:rsidRPr="003E14BD" w14:paraId="3825D2B7"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9498" w:type="dxa"/>
            <w:gridSpan w:val="6"/>
          </w:tcPr>
          <w:p w14:paraId="3585F3FC" w14:textId="77777777" w:rsidR="0031311E" w:rsidRDefault="0031311E" w:rsidP="00EA0A63">
            <w:pPr>
              <w:jc w:val="both"/>
              <w:rPr>
                <w:b w:val="0"/>
                <w:bCs w:val="0"/>
                <w:lang w:val="sr-Cyrl-RS"/>
              </w:rPr>
            </w:pPr>
          </w:p>
          <w:p w14:paraId="47FB71A8" w14:textId="77777777" w:rsidR="00213B54" w:rsidRDefault="00213B54" w:rsidP="00EA0A63">
            <w:pPr>
              <w:jc w:val="both"/>
            </w:pPr>
          </w:p>
          <w:p w14:paraId="544804AE" w14:textId="77777777" w:rsidR="008201A9" w:rsidRDefault="008201A9" w:rsidP="00EA0A63">
            <w:pPr>
              <w:jc w:val="both"/>
            </w:pPr>
          </w:p>
          <w:p w14:paraId="152D46E3" w14:textId="77777777" w:rsidR="008201A9" w:rsidRDefault="008201A9" w:rsidP="00EA0A63">
            <w:pPr>
              <w:jc w:val="both"/>
            </w:pPr>
          </w:p>
          <w:p w14:paraId="315C826C" w14:textId="77777777" w:rsidR="008201A9" w:rsidRDefault="008201A9" w:rsidP="00EA0A63">
            <w:pPr>
              <w:jc w:val="both"/>
            </w:pPr>
          </w:p>
          <w:p w14:paraId="4E7CEDDC" w14:textId="77777777" w:rsidR="008201A9" w:rsidRDefault="008201A9" w:rsidP="00EA0A63">
            <w:pPr>
              <w:jc w:val="both"/>
            </w:pPr>
          </w:p>
          <w:p w14:paraId="6F872D7B" w14:textId="77777777" w:rsidR="008201A9" w:rsidRPr="008201A9" w:rsidRDefault="008201A9" w:rsidP="00EA0A63">
            <w:pPr>
              <w:jc w:val="both"/>
              <w:rPr>
                <w:b w:val="0"/>
                <w:bCs w:val="0"/>
                <w:lang w:val="sr-Cyrl-RS"/>
              </w:rPr>
            </w:pPr>
          </w:p>
          <w:p w14:paraId="143C525B" w14:textId="77777777" w:rsidR="00213B54" w:rsidRDefault="00213B54" w:rsidP="00EA0A63">
            <w:pPr>
              <w:jc w:val="both"/>
              <w:rPr>
                <w:b w:val="0"/>
                <w:bCs w:val="0"/>
                <w:lang w:val="sr-Cyrl-RS"/>
              </w:rPr>
            </w:pPr>
          </w:p>
          <w:p w14:paraId="79C6D220" w14:textId="77777777" w:rsidR="00213B54" w:rsidRPr="003E14BD" w:rsidRDefault="00213B54" w:rsidP="00EA0A63">
            <w:pPr>
              <w:jc w:val="both"/>
              <w:rPr>
                <w:lang w:val="sr-Cyrl-RS"/>
              </w:rPr>
            </w:pPr>
          </w:p>
          <w:p w14:paraId="6EEDE98E" w14:textId="77777777" w:rsidR="0031311E" w:rsidRPr="003E14BD" w:rsidRDefault="0031311E" w:rsidP="00EA0A63">
            <w:pPr>
              <w:jc w:val="both"/>
              <w:rPr>
                <w:lang w:val="sr-Cyrl-RS"/>
              </w:rPr>
            </w:pPr>
            <w:r w:rsidRPr="003E14BD">
              <w:rPr>
                <w:lang w:val="sr-Cyrl-RS"/>
              </w:rPr>
              <w:t>УСЛУГЕ СМЕШТАЈА</w:t>
            </w:r>
          </w:p>
        </w:tc>
      </w:tr>
      <w:tr w:rsidR="0031311E" w:rsidRPr="003E14BD" w14:paraId="59E49EE4"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1E118023" w14:textId="262410E4" w:rsidR="0031311E" w:rsidRPr="003E14BD" w:rsidRDefault="0031311E" w:rsidP="00EA0A63">
            <w:pPr>
              <w:rPr>
                <w:sz w:val="16"/>
                <w:szCs w:val="16"/>
                <w:lang w:val="sr-Cyrl-RS"/>
              </w:rPr>
            </w:pPr>
            <w:r w:rsidRPr="003E14BD">
              <w:rPr>
                <w:sz w:val="16"/>
                <w:szCs w:val="16"/>
                <w:lang w:val="sr-Cyrl-RS"/>
              </w:rPr>
              <w:lastRenderedPageBreak/>
              <w:t xml:space="preserve"> Смештај у прихватилиште </w:t>
            </w:r>
          </w:p>
        </w:tc>
        <w:tc>
          <w:tcPr>
            <w:tcW w:w="1508" w:type="dxa"/>
            <w:vAlign w:val="center"/>
          </w:tcPr>
          <w:p w14:paraId="206D8766"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24F00EE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28777168"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094667F2"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6D0E552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1AB8E342"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32B06AD1" w14:textId="77777777" w:rsidR="0031311E" w:rsidRPr="003E14BD" w:rsidRDefault="0031311E" w:rsidP="00EA0A63">
            <w:pPr>
              <w:rPr>
                <w:sz w:val="16"/>
                <w:szCs w:val="16"/>
                <w:lang w:val="sr-Cyrl-RS"/>
              </w:rPr>
            </w:pPr>
          </w:p>
        </w:tc>
        <w:tc>
          <w:tcPr>
            <w:tcW w:w="1508" w:type="dxa"/>
            <w:vAlign w:val="center"/>
          </w:tcPr>
          <w:p w14:paraId="34FEB389" w14:textId="1B4C636A"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да</w:t>
            </w:r>
          </w:p>
        </w:tc>
        <w:tc>
          <w:tcPr>
            <w:tcW w:w="1635" w:type="dxa"/>
            <w:vAlign w:val="center"/>
          </w:tcPr>
          <w:p w14:paraId="2A3A5FEB" w14:textId="65449FE3"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1C7E8959" w14:textId="40C0D7B1"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3D67E00B" w14:textId="71AC8FC3"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550ACF20" w14:textId="135805DA"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3E14BD" w14:paraId="1937ED2C"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41F30C48" w14:textId="765245B4" w:rsidR="0031311E" w:rsidRPr="003E14BD" w:rsidRDefault="0031311E" w:rsidP="00EA0A63">
            <w:pPr>
              <w:rPr>
                <w:sz w:val="16"/>
                <w:szCs w:val="16"/>
                <w:lang w:val="sr-Cyrl-RS"/>
              </w:rPr>
            </w:pPr>
            <w:r w:rsidRPr="003E14BD">
              <w:rPr>
                <w:sz w:val="16"/>
                <w:szCs w:val="16"/>
                <w:lang w:val="sr-Cyrl-RS"/>
              </w:rPr>
              <w:t xml:space="preserve">Предах смештај </w:t>
            </w:r>
          </w:p>
        </w:tc>
        <w:tc>
          <w:tcPr>
            <w:tcW w:w="1508" w:type="dxa"/>
            <w:vAlign w:val="center"/>
          </w:tcPr>
          <w:p w14:paraId="242AED91"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Предвиђена Одлуком о СЗ</w:t>
            </w:r>
          </w:p>
        </w:tc>
        <w:tc>
          <w:tcPr>
            <w:tcW w:w="1635" w:type="dxa"/>
            <w:vAlign w:val="center"/>
          </w:tcPr>
          <w:p w14:paraId="1DE88B20"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7D2E0DF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6ADB61B3"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Одлуке о учешћу корисника у трошковима услуге</w:t>
            </w:r>
          </w:p>
        </w:tc>
        <w:tc>
          <w:tcPr>
            <w:tcW w:w="1281" w:type="dxa"/>
            <w:vAlign w:val="center"/>
          </w:tcPr>
          <w:p w14:paraId="7D3FF21B" w14:textId="77777777" w:rsidR="0031311E" w:rsidRPr="003E14BD"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3E14BD">
              <w:rPr>
                <w:sz w:val="16"/>
                <w:szCs w:val="16"/>
                <w:lang w:val="sr-Cyrl-RS"/>
              </w:rPr>
              <w:t>Одлука о методологији цене услуге</w:t>
            </w:r>
          </w:p>
        </w:tc>
      </w:tr>
      <w:tr w:rsidR="0031311E" w:rsidRPr="003E14BD" w14:paraId="0ECD53E2"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1192721A" w14:textId="77777777" w:rsidR="0031311E" w:rsidRPr="003E14BD" w:rsidRDefault="0031311E" w:rsidP="00EA0A63">
            <w:pPr>
              <w:jc w:val="both"/>
              <w:rPr>
                <w:sz w:val="16"/>
                <w:szCs w:val="16"/>
                <w:lang w:val="sr-Cyrl-RS"/>
              </w:rPr>
            </w:pPr>
          </w:p>
        </w:tc>
        <w:tc>
          <w:tcPr>
            <w:tcW w:w="1508" w:type="dxa"/>
            <w:vAlign w:val="center"/>
          </w:tcPr>
          <w:p w14:paraId="3A2FFD01" w14:textId="1E963D52"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635" w:type="dxa"/>
            <w:vAlign w:val="center"/>
          </w:tcPr>
          <w:p w14:paraId="5E09D39F" w14:textId="1D8F0FA8"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738" w:type="dxa"/>
            <w:vAlign w:val="center"/>
          </w:tcPr>
          <w:p w14:paraId="3A0866CF" w14:textId="20315E3B"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381" w:type="dxa"/>
            <w:vAlign w:val="center"/>
          </w:tcPr>
          <w:p w14:paraId="6F5CEA30" w14:textId="0200714B"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c>
          <w:tcPr>
            <w:tcW w:w="1281" w:type="dxa"/>
            <w:vAlign w:val="center"/>
          </w:tcPr>
          <w:p w14:paraId="5A912F38" w14:textId="32973288" w:rsidR="0031311E" w:rsidRPr="003E14BD" w:rsidRDefault="001C4085"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Pr>
                <w:sz w:val="16"/>
                <w:szCs w:val="16"/>
                <w:lang w:val="sr-Cyrl-RS"/>
              </w:rPr>
              <w:t>не</w:t>
            </w:r>
          </w:p>
        </w:tc>
      </w:tr>
      <w:tr w:rsidR="0031311E" w:rsidRPr="003E14BD" w14:paraId="08F0E1D8" w14:textId="77777777" w:rsidTr="008201A9">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9498" w:type="dxa"/>
            <w:gridSpan w:val="6"/>
          </w:tcPr>
          <w:p w14:paraId="7617C516" w14:textId="4D490280" w:rsidR="0031311E" w:rsidRPr="008201A9" w:rsidRDefault="0031311E" w:rsidP="00EA0A63">
            <w:pPr>
              <w:jc w:val="both"/>
              <w:rPr>
                <w:sz w:val="2"/>
                <w:szCs w:val="2"/>
                <w:lang w:val="sr-Cyrl-RS"/>
              </w:rPr>
            </w:pPr>
          </w:p>
        </w:tc>
      </w:tr>
      <w:tr w:rsidR="0031311E" w:rsidRPr="003E14BD" w14:paraId="12A8740B"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9498" w:type="dxa"/>
            <w:gridSpan w:val="6"/>
          </w:tcPr>
          <w:p w14:paraId="1C14D0E5" w14:textId="77777777" w:rsidR="0031311E" w:rsidRPr="003E14BD" w:rsidRDefault="0031311E" w:rsidP="00EA0A63">
            <w:pPr>
              <w:jc w:val="both"/>
              <w:rPr>
                <w:sz w:val="16"/>
                <w:szCs w:val="16"/>
                <w:lang w:val="sr-Cyrl-RS"/>
              </w:rPr>
            </w:pPr>
          </w:p>
          <w:p w14:paraId="659EA839" w14:textId="77777777" w:rsidR="0031311E" w:rsidRPr="003E14BD" w:rsidRDefault="0031311E" w:rsidP="00EA0A63">
            <w:pPr>
              <w:jc w:val="both"/>
              <w:rPr>
                <w:lang w:val="sr-Cyrl-RS"/>
              </w:rPr>
            </w:pPr>
            <w:r w:rsidRPr="003E14BD">
              <w:rPr>
                <w:lang w:val="sr-Cyrl-RS"/>
              </w:rPr>
              <w:t>ИНОВАТИВНЕ УСЛУГЕ</w:t>
            </w:r>
          </w:p>
        </w:tc>
      </w:tr>
      <w:tr w:rsidR="0031311E" w:rsidRPr="003E14BD" w14:paraId="5F5FD546" w14:textId="77777777" w:rsidTr="00EA0A6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55" w:type="dxa"/>
            <w:vMerge w:val="restart"/>
          </w:tcPr>
          <w:p w14:paraId="63787B99" w14:textId="77777777" w:rsidR="0031311E" w:rsidRPr="00E33B4B" w:rsidRDefault="0031311E" w:rsidP="00EA0A63">
            <w:pPr>
              <w:rPr>
                <w:rFonts w:ascii="Century Gothic" w:hAnsi="Century Gothic" w:cs="Times New Roman"/>
                <w:b w:val="0"/>
                <w:sz w:val="18"/>
                <w:szCs w:val="18"/>
                <w:lang w:val="sr-Cyrl-RS"/>
              </w:rPr>
            </w:pPr>
            <w:r w:rsidRPr="00E33B4B">
              <w:rPr>
                <w:rFonts w:ascii="Century Gothic" w:hAnsi="Century Gothic" w:cs="Times New Roman"/>
                <w:b w:val="0"/>
                <w:sz w:val="18"/>
                <w:szCs w:val="18"/>
                <w:lang w:val="sr-Cyrl-RS"/>
              </w:rPr>
              <w:t>Услуге мобилног тима за хитне интервенције*</w:t>
            </w:r>
          </w:p>
        </w:tc>
        <w:tc>
          <w:tcPr>
            <w:tcW w:w="1508" w:type="dxa"/>
            <w:vAlign w:val="center"/>
          </w:tcPr>
          <w:p w14:paraId="202A7FDD" w14:textId="77777777" w:rsidR="0031311E" w:rsidRPr="00E33B4B"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E33B4B">
              <w:rPr>
                <w:sz w:val="16"/>
                <w:szCs w:val="16"/>
                <w:lang w:val="sr-Cyrl-RS"/>
              </w:rPr>
              <w:t>Предвиђена Одлуком о СЗ</w:t>
            </w:r>
          </w:p>
        </w:tc>
        <w:tc>
          <w:tcPr>
            <w:tcW w:w="1635" w:type="dxa"/>
            <w:vAlign w:val="center"/>
          </w:tcPr>
          <w:p w14:paraId="19780E9D" w14:textId="77777777" w:rsidR="0031311E" w:rsidRPr="00E33B4B"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E33B4B">
              <w:rPr>
                <w:sz w:val="16"/>
                <w:szCs w:val="16"/>
                <w:lang w:val="sr-Cyrl-R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2DD561E5" w14:textId="77777777" w:rsidR="0031311E" w:rsidRPr="00E33B4B"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highlight w:val="yellow"/>
                <w:lang w:val="sr-Cyrl-RS"/>
              </w:rPr>
            </w:pPr>
            <w:r w:rsidRPr="00E33B4B">
              <w:rPr>
                <w:sz w:val="16"/>
                <w:szCs w:val="16"/>
                <w:lang w:val="sr-Cyrl-R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6E196541" w14:textId="77777777" w:rsidR="0031311E" w:rsidRPr="00E33B4B"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highlight w:val="yellow"/>
                <w:lang w:val="sr-Cyrl-RS"/>
              </w:rPr>
            </w:pPr>
            <w:r w:rsidRPr="00E33B4B">
              <w:rPr>
                <w:sz w:val="16"/>
                <w:szCs w:val="16"/>
                <w:lang w:val="sr-Cyrl-RS"/>
              </w:rPr>
              <w:t>Одлуке о учешћу корисника у трошковима услуге</w:t>
            </w:r>
          </w:p>
        </w:tc>
        <w:tc>
          <w:tcPr>
            <w:tcW w:w="1281" w:type="dxa"/>
            <w:vAlign w:val="center"/>
          </w:tcPr>
          <w:p w14:paraId="5F4E715D" w14:textId="77777777" w:rsidR="0031311E" w:rsidRPr="00E33B4B" w:rsidRDefault="0031311E" w:rsidP="00EA0A63">
            <w:pPr>
              <w:jc w:val="center"/>
              <w:cnfStyle w:val="000000100000" w:firstRow="0" w:lastRow="0" w:firstColumn="0" w:lastColumn="0" w:oddVBand="0" w:evenVBand="0" w:oddHBand="1" w:evenHBand="0" w:firstRowFirstColumn="0" w:firstRowLastColumn="0" w:lastRowFirstColumn="0" w:lastRowLastColumn="0"/>
              <w:rPr>
                <w:sz w:val="16"/>
                <w:szCs w:val="16"/>
                <w:lang w:val="sr-Cyrl-RS"/>
              </w:rPr>
            </w:pPr>
            <w:r w:rsidRPr="00E33B4B">
              <w:rPr>
                <w:sz w:val="16"/>
                <w:szCs w:val="16"/>
                <w:lang w:val="sr-Cyrl-RS"/>
              </w:rPr>
              <w:t>Одлука о методологији цене услуге</w:t>
            </w:r>
          </w:p>
        </w:tc>
      </w:tr>
      <w:tr w:rsidR="0031311E" w:rsidRPr="003E14BD" w14:paraId="72DB277C" w14:textId="77777777" w:rsidTr="00EA0A63">
        <w:trPr>
          <w:trHeight w:val="362"/>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7A85CC1F" w14:textId="77777777" w:rsidR="0031311E" w:rsidRPr="00E33B4B" w:rsidRDefault="0031311E" w:rsidP="00EA0A63">
            <w:pPr>
              <w:jc w:val="both"/>
              <w:rPr>
                <w:sz w:val="16"/>
                <w:szCs w:val="16"/>
                <w:lang w:val="sr-Cyrl-RS"/>
              </w:rPr>
            </w:pPr>
          </w:p>
        </w:tc>
        <w:tc>
          <w:tcPr>
            <w:tcW w:w="1508" w:type="dxa"/>
            <w:vAlign w:val="center"/>
          </w:tcPr>
          <w:p w14:paraId="79F4BE77" w14:textId="77777777" w:rsidR="0031311E" w:rsidRPr="00E33B4B" w:rsidRDefault="0031311E"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sidRPr="00E33B4B">
              <w:rPr>
                <w:sz w:val="16"/>
                <w:szCs w:val="16"/>
                <w:lang w:val="sr-Cyrl-RS"/>
              </w:rPr>
              <w:t>да</w:t>
            </w:r>
          </w:p>
        </w:tc>
        <w:tc>
          <w:tcPr>
            <w:tcW w:w="1635" w:type="dxa"/>
            <w:vAlign w:val="center"/>
          </w:tcPr>
          <w:p w14:paraId="3D3BC927" w14:textId="77777777" w:rsidR="0031311E" w:rsidRPr="00E33B4B" w:rsidRDefault="0031311E"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sidRPr="00E33B4B">
              <w:rPr>
                <w:sz w:val="16"/>
                <w:szCs w:val="16"/>
                <w:lang w:val="sr-Cyrl-RS"/>
              </w:rPr>
              <w:t>да</w:t>
            </w:r>
          </w:p>
        </w:tc>
        <w:tc>
          <w:tcPr>
            <w:tcW w:w="1738" w:type="dxa"/>
            <w:vAlign w:val="center"/>
          </w:tcPr>
          <w:p w14:paraId="39A0A2A1" w14:textId="77777777" w:rsidR="0031311E" w:rsidRPr="00E33B4B" w:rsidRDefault="0031311E" w:rsidP="00EA0A63">
            <w:pPr>
              <w:jc w:val="both"/>
              <w:cnfStyle w:val="000000000000" w:firstRow="0" w:lastRow="0" w:firstColumn="0" w:lastColumn="0" w:oddVBand="0" w:evenVBand="0" w:oddHBand="0" w:evenHBand="0" w:firstRowFirstColumn="0" w:firstRowLastColumn="0" w:lastRowFirstColumn="0" w:lastRowLastColumn="0"/>
              <w:rPr>
                <w:sz w:val="16"/>
                <w:szCs w:val="16"/>
              </w:rPr>
            </w:pPr>
            <w:r w:rsidRPr="00E33B4B">
              <w:rPr>
                <w:sz w:val="16"/>
                <w:szCs w:val="16"/>
                <w:lang w:val="sr-Cyrl-RS"/>
              </w:rPr>
              <w:t>Неодложна (хитна) интервенција</w:t>
            </w:r>
          </w:p>
        </w:tc>
        <w:tc>
          <w:tcPr>
            <w:tcW w:w="1381" w:type="dxa"/>
            <w:vAlign w:val="center"/>
          </w:tcPr>
          <w:p w14:paraId="628BBC93" w14:textId="368400C5" w:rsidR="0031311E" w:rsidRPr="00E33B4B"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sidRPr="00E33B4B">
              <w:rPr>
                <w:sz w:val="16"/>
                <w:szCs w:val="16"/>
                <w:lang w:val="sr-Cyrl-RS"/>
              </w:rPr>
              <w:t>не</w:t>
            </w:r>
          </w:p>
        </w:tc>
        <w:tc>
          <w:tcPr>
            <w:tcW w:w="1281" w:type="dxa"/>
            <w:vAlign w:val="center"/>
          </w:tcPr>
          <w:p w14:paraId="25CE3530" w14:textId="05193020" w:rsidR="0031311E" w:rsidRPr="00E33B4B" w:rsidRDefault="00FD0944" w:rsidP="00EA0A63">
            <w:pPr>
              <w:jc w:val="both"/>
              <w:cnfStyle w:val="000000000000" w:firstRow="0" w:lastRow="0" w:firstColumn="0" w:lastColumn="0" w:oddVBand="0" w:evenVBand="0" w:oddHBand="0" w:evenHBand="0" w:firstRowFirstColumn="0" w:firstRowLastColumn="0" w:lastRowFirstColumn="0" w:lastRowLastColumn="0"/>
              <w:rPr>
                <w:sz w:val="16"/>
                <w:szCs w:val="16"/>
                <w:lang w:val="sr-Cyrl-RS"/>
              </w:rPr>
            </w:pPr>
            <w:r w:rsidRPr="00E33B4B">
              <w:rPr>
                <w:sz w:val="16"/>
                <w:szCs w:val="16"/>
                <w:lang w:val="sr-Cyrl-RS"/>
              </w:rPr>
              <w:t>не</w:t>
            </w:r>
          </w:p>
        </w:tc>
      </w:tr>
    </w:tbl>
    <w:p w14:paraId="6D932E35" w14:textId="77777777" w:rsidR="008201A9" w:rsidRPr="003E14BD" w:rsidRDefault="008201A9" w:rsidP="00CE5D40">
      <w:pPr>
        <w:rPr>
          <w:rFonts w:ascii="Tahoma" w:hAnsi="Tahoma" w:cs="Tahoma"/>
          <w:b/>
          <w:bCs/>
          <w:lang w:val="sr-Cyrl-RS"/>
        </w:rPr>
      </w:pPr>
    </w:p>
    <w:tbl>
      <w:tblPr>
        <w:tblStyle w:val="TableGrid"/>
        <w:tblW w:w="0" w:type="auto"/>
        <w:tblLook w:val="04A0" w:firstRow="1" w:lastRow="0" w:firstColumn="1" w:lastColumn="0" w:noHBand="0" w:noVBand="1"/>
      </w:tblPr>
      <w:tblGrid>
        <w:gridCol w:w="9350"/>
      </w:tblGrid>
      <w:tr w:rsidR="00592D76" w:rsidRPr="003E14BD" w14:paraId="718F172F" w14:textId="77777777" w:rsidTr="00974E87">
        <w:tc>
          <w:tcPr>
            <w:tcW w:w="9350" w:type="dxa"/>
            <w:shd w:val="clear" w:color="auto" w:fill="E2EFD9" w:themeFill="accent6" w:themeFillTint="33"/>
          </w:tcPr>
          <w:p w14:paraId="48C61136" w14:textId="655059EC" w:rsidR="00592D76" w:rsidRPr="003E14BD" w:rsidRDefault="00592D76" w:rsidP="00CE5D40">
            <w:pPr>
              <w:rPr>
                <w:rFonts w:ascii="Tahoma" w:hAnsi="Tahoma" w:cs="Tahoma"/>
                <w:b/>
                <w:bCs/>
                <w:lang w:val="sr-Cyrl-RS"/>
              </w:rPr>
            </w:pPr>
            <w:r w:rsidRPr="003E14BD">
              <w:rPr>
                <w:rFonts w:ascii="Tahoma" w:hAnsi="Tahoma" w:cs="Tahoma"/>
                <w:b/>
                <w:bCs/>
                <w:lang w:val="sr-Cyrl-RS"/>
              </w:rPr>
              <w:t xml:space="preserve">Прилог </w:t>
            </w:r>
            <w:r w:rsidR="00A83A35">
              <w:rPr>
                <w:rFonts w:ascii="Tahoma" w:hAnsi="Tahoma" w:cs="Tahoma"/>
                <w:b/>
                <w:bCs/>
              </w:rPr>
              <w:t>4</w:t>
            </w:r>
            <w:r w:rsidRPr="003E14BD">
              <w:rPr>
                <w:rFonts w:ascii="Tahoma" w:hAnsi="Tahoma" w:cs="Tahoma"/>
                <w:b/>
                <w:bCs/>
                <w:lang w:val="sr-Cyrl-RS"/>
              </w:rPr>
              <w:t xml:space="preserve"> </w:t>
            </w:r>
            <w:r w:rsidR="0099657C" w:rsidRPr="003E14BD">
              <w:rPr>
                <w:rFonts w:ascii="Tahoma" w:hAnsi="Tahoma" w:cs="Tahoma"/>
                <w:b/>
                <w:bCs/>
                <w:lang w:val="sr-Cyrl-RS"/>
              </w:rPr>
              <w:t>–</w:t>
            </w:r>
            <w:r w:rsidRPr="003E14BD">
              <w:rPr>
                <w:rFonts w:ascii="Tahoma" w:hAnsi="Tahoma" w:cs="Tahoma"/>
                <w:b/>
                <w:bCs/>
                <w:lang w:val="sr-Cyrl-RS"/>
              </w:rPr>
              <w:t xml:space="preserve"> </w:t>
            </w:r>
            <w:r w:rsidRPr="003E14BD">
              <w:rPr>
                <w:rFonts w:ascii="Tahoma" w:hAnsi="Tahoma" w:cs="Tahoma"/>
                <w:lang w:val="sr-Cyrl-RS"/>
              </w:rPr>
              <w:t>Институциона</w:t>
            </w:r>
            <w:r w:rsidR="0099657C" w:rsidRPr="003E14BD">
              <w:rPr>
                <w:rFonts w:ascii="Tahoma" w:hAnsi="Tahoma" w:cs="Tahoma"/>
                <w:lang w:val="sr-Cyrl-RS"/>
              </w:rPr>
              <w:t xml:space="preserve">лни оквир </w:t>
            </w:r>
            <w:r w:rsidR="00974E87" w:rsidRPr="003E14BD">
              <w:rPr>
                <w:rFonts w:ascii="Tahoma" w:hAnsi="Tahoma" w:cs="Tahoma"/>
                <w:lang w:val="sr-Cyrl-RS"/>
              </w:rPr>
              <w:t>система социјалне заштите у општини</w:t>
            </w:r>
          </w:p>
        </w:tc>
      </w:tr>
    </w:tbl>
    <w:p w14:paraId="5ECF016F" w14:textId="77777777" w:rsidR="00974E87" w:rsidRPr="003E14BD" w:rsidRDefault="00974E87" w:rsidP="00A62486">
      <w:pPr>
        <w:contextualSpacing/>
        <w:rPr>
          <w:rFonts w:ascii="Century Gothic" w:eastAsia="Times New Roman" w:hAnsi="Century Gothic" w:cs="Times New Roman"/>
          <w:kern w:val="0"/>
          <w:lang w:val="sr-Cyrl-RS"/>
          <w14:ligatures w14:val="none"/>
        </w:rPr>
      </w:pPr>
    </w:p>
    <w:p w14:paraId="51A28D6F" w14:textId="524D6469" w:rsidR="00A62486" w:rsidRPr="00FF7B39" w:rsidRDefault="00974E87" w:rsidP="00D439C0">
      <w:pPr>
        <w:numPr>
          <w:ilvl w:val="0"/>
          <w:numId w:val="4"/>
        </w:numPr>
        <w:contextualSpacing/>
        <w:jc w:val="both"/>
        <w:rPr>
          <w:rFonts w:ascii="Tahoma" w:eastAsia="Times New Roman" w:hAnsi="Tahoma" w:cs="Tahoma"/>
          <w:kern w:val="0"/>
          <w:sz w:val="20"/>
          <w:szCs w:val="20"/>
          <w:lang w:val="sr-Cyrl-RS"/>
          <w14:ligatures w14:val="none"/>
        </w:rPr>
      </w:pPr>
      <w:r w:rsidRPr="00FF7B39">
        <w:rPr>
          <w:rFonts w:ascii="Tahoma" w:hAnsi="Tahoma" w:cs="Tahoma"/>
          <w:u w:val="single"/>
          <w:lang w:val="sr-Cyrl-RS"/>
        </w:rPr>
        <w:t xml:space="preserve">Капацитети у оквиру локалне </w:t>
      </w:r>
      <w:r w:rsidR="006F626E" w:rsidRPr="00FF7B39">
        <w:rPr>
          <w:rFonts w:ascii="Tahoma" w:hAnsi="Tahoma" w:cs="Tahoma"/>
          <w:u w:val="single"/>
          <w:lang w:val="sr-Cyrl-RS"/>
        </w:rPr>
        <w:t>управе</w:t>
      </w:r>
      <w:r w:rsidR="0021150F" w:rsidRPr="00FF7B39">
        <w:rPr>
          <w:rFonts w:ascii="Tahoma" w:hAnsi="Tahoma" w:cs="Tahoma"/>
          <w:lang w:val="sr-Cyrl-RS"/>
        </w:rPr>
        <w:t xml:space="preserve">: </w:t>
      </w:r>
      <w:r w:rsidR="000061FA" w:rsidRPr="00FF7B39">
        <w:rPr>
          <w:rFonts w:ascii="Tahoma" w:eastAsia="Times New Roman" w:hAnsi="Tahoma" w:cs="Tahoma"/>
          <w:kern w:val="0"/>
          <w:sz w:val="20"/>
          <w:szCs w:val="20"/>
          <w:lang w:val="sr-Cyrl-RS"/>
          <w14:ligatures w14:val="none"/>
        </w:rPr>
        <w:t>Руководилац одељења за друштвене делатности припрема финансијски план из области социјалне заштите и упућује захтев за покретање јавних набавки за услуге социјалне заштите. Решењем начелника се одређује лице које је задужено за праћење уговора.</w:t>
      </w:r>
    </w:p>
    <w:p w14:paraId="67061835" w14:textId="21211069" w:rsidR="008A0478" w:rsidRPr="00FF7B39" w:rsidRDefault="008A0478" w:rsidP="008A0478">
      <w:pPr>
        <w:ind w:left="720"/>
        <w:contextualSpacing/>
        <w:jc w:val="both"/>
        <w:rPr>
          <w:rFonts w:ascii="Tahoma" w:eastAsia="Times New Roman" w:hAnsi="Tahoma" w:cs="Tahoma"/>
          <w:kern w:val="0"/>
          <w:sz w:val="20"/>
          <w:szCs w:val="20"/>
          <w14:ligatures w14:val="none"/>
        </w:rPr>
      </w:pPr>
      <w:r w:rsidRPr="00FF7B39">
        <w:rPr>
          <w:rFonts w:ascii="Tahoma" w:hAnsi="Tahoma" w:cs="Tahoma"/>
          <w:lang w:val="sr-Cyrl-RS"/>
        </w:rPr>
        <w:t>УСТАНОВЕ СЗ у општини:</w:t>
      </w:r>
    </w:p>
    <w:p w14:paraId="31AD1D45" w14:textId="77777777" w:rsidR="00B0339B" w:rsidRPr="00B0339B" w:rsidRDefault="00B0339B" w:rsidP="00B0339B">
      <w:pPr>
        <w:numPr>
          <w:ilvl w:val="0"/>
          <w:numId w:val="28"/>
        </w:numPr>
        <w:spacing w:line="256" w:lineRule="auto"/>
        <w:jc w:val="both"/>
        <w:rPr>
          <w:rFonts w:ascii="Tahoma" w:eastAsia="Times New Roman" w:hAnsi="Tahoma" w:cs="Tahoma"/>
          <w:kern w:val="0"/>
          <w:sz w:val="20"/>
          <w:szCs w:val="20"/>
        </w:rPr>
      </w:pPr>
      <w:proofErr w:type="spellStart"/>
      <w:r w:rsidRPr="00B0339B">
        <w:rPr>
          <w:rFonts w:ascii="Tahoma" w:hAnsi="Tahoma" w:cs="Tahoma"/>
          <w:u w:val="single"/>
        </w:rPr>
        <w:t>Центар</w:t>
      </w:r>
      <w:proofErr w:type="spellEnd"/>
      <w:r w:rsidRPr="00B0339B">
        <w:rPr>
          <w:rFonts w:ascii="Tahoma" w:hAnsi="Tahoma" w:cs="Tahoma"/>
          <w:u w:val="single"/>
        </w:rPr>
        <w:t xml:space="preserve"> </w:t>
      </w:r>
      <w:proofErr w:type="spellStart"/>
      <w:r w:rsidRPr="00B0339B">
        <w:rPr>
          <w:rFonts w:ascii="Tahoma" w:hAnsi="Tahoma" w:cs="Tahoma"/>
          <w:u w:val="single"/>
        </w:rPr>
        <w:t>за</w:t>
      </w:r>
      <w:proofErr w:type="spellEnd"/>
      <w:r w:rsidRPr="00B0339B">
        <w:rPr>
          <w:rFonts w:ascii="Tahoma" w:hAnsi="Tahoma" w:cs="Tahoma"/>
          <w:u w:val="single"/>
        </w:rPr>
        <w:t xml:space="preserve"> </w:t>
      </w:r>
      <w:proofErr w:type="spellStart"/>
      <w:r w:rsidRPr="00B0339B">
        <w:rPr>
          <w:rFonts w:ascii="Tahoma" w:hAnsi="Tahoma" w:cs="Tahoma"/>
          <w:u w:val="single"/>
        </w:rPr>
        <w:t>социјални</w:t>
      </w:r>
      <w:proofErr w:type="spellEnd"/>
      <w:r w:rsidRPr="00B0339B">
        <w:rPr>
          <w:rFonts w:ascii="Tahoma" w:hAnsi="Tahoma" w:cs="Tahoma"/>
          <w:u w:val="single"/>
        </w:rPr>
        <w:t xml:space="preserve"> </w:t>
      </w:r>
      <w:proofErr w:type="spellStart"/>
      <w:r w:rsidRPr="00B0339B">
        <w:rPr>
          <w:rFonts w:ascii="Tahoma" w:hAnsi="Tahoma" w:cs="Tahoma"/>
          <w:u w:val="single"/>
        </w:rPr>
        <w:t>рад</w:t>
      </w:r>
      <w:proofErr w:type="spellEnd"/>
      <w:r w:rsidRPr="00B0339B">
        <w:rPr>
          <w:rFonts w:ascii="Tahoma" w:hAnsi="Tahoma" w:cs="Tahoma"/>
          <w:u w:val="single"/>
        </w:rPr>
        <w:t>:</w:t>
      </w:r>
      <w:r w:rsidRPr="00B0339B">
        <w:t xml:space="preserve"> </w:t>
      </w:r>
      <w:r w:rsidRPr="00B0339B">
        <w:rPr>
          <w:rFonts w:ascii="Tahoma" w:hAnsi="Tahoma" w:cs="Tahoma"/>
          <w:sz w:val="20"/>
          <w:szCs w:val="20"/>
        </w:rPr>
        <w:t xml:space="preserve">У </w:t>
      </w:r>
      <w:proofErr w:type="spellStart"/>
      <w:r w:rsidRPr="00B0339B">
        <w:rPr>
          <w:rFonts w:ascii="Tahoma" w:hAnsi="Tahoma" w:cs="Tahoma"/>
          <w:sz w:val="20"/>
          <w:szCs w:val="20"/>
        </w:rPr>
        <w:t>Центру</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за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социјални</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пословима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јавних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овлашћења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ангажовано</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је</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седам</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стручних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радника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социјалне</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заштите</w:t>
      </w:r>
      <w:proofErr w:type="spellEnd"/>
      <w:r w:rsidRPr="00B0339B">
        <w:rPr>
          <w:rFonts w:ascii="Tahoma" w:hAnsi="Tahoma" w:cs="Tahoma"/>
          <w:sz w:val="20"/>
          <w:szCs w:val="20"/>
        </w:rPr>
        <w:t xml:space="preserve"> </w:t>
      </w:r>
      <w:proofErr w:type="gramStart"/>
      <w:r w:rsidRPr="00B0339B">
        <w:rPr>
          <w:rFonts w:ascii="Tahoma" w:hAnsi="Tahoma" w:cs="Tahoma"/>
          <w:sz w:val="20"/>
          <w:szCs w:val="20"/>
        </w:rPr>
        <w:t>( 1</w:t>
      </w:r>
      <w:proofErr w:type="gramEnd"/>
      <w:r w:rsidRPr="00B0339B">
        <w:rPr>
          <w:rFonts w:ascii="Tahoma" w:hAnsi="Tahoma" w:cs="Tahoma"/>
          <w:sz w:val="20"/>
          <w:szCs w:val="20"/>
        </w:rPr>
        <w:t xml:space="preserve"> </w:t>
      </w:r>
      <w:proofErr w:type="spellStart"/>
      <w:r w:rsidRPr="00B0339B">
        <w:rPr>
          <w:rFonts w:ascii="Tahoma" w:hAnsi="Tahoma" w:cs="Tahoma"/>
          <w:sz w:val="20"/>
          <w:szCs w:val="20"/>
        </w:rPr>
        <w:t>супервизор-дипл.педагог</w:t>
      </w:r>
      <w:proofErr w:type="spellEnd"/>
      <w:r w:rsidRPr="00B0339B">
        <w:rPr>
          <w:rFonts w:ascii="Tahoma" w:hAnsi="Tahoma" w:cs="Tahoma"/>
          <w:sz w:val="20"/>
          <w:szCs w:val="20"/>
        </w:rPr>
        <w:t xml:space="preserve">, 5 </w:t>
      </w:r>
      <w:proofErr w:type="spellStart"/>
      <w:r w:rsidRPr="00B0339B">
        <w:rPr>
          <w:rFonts w:ascii="Tahoma" w:hAnsi="Tahoma" w:cs="Tahoma"/>
          <w:sz w:val="20"/>
          <w:szCs w:val="20"/>
        </w:rPr>
        <w:t>водитеља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случаја</w:t>
      </w:r>
      <w:proofErr w:type="spellEnd"/>
      <w:r w:rsidRPr="00B0339B">
        <w:rPr>
          <w:rFonts w:ascii="Tahoma" w:hAnsi="Tahoma" w:cs="Tahoma"/>
          <w:sz w:val="20"/>
          <w:szCs w:val="20"/>
        </w:rPr>
        <w:t xml:space="preserve"> – 1 </w:t>
      </w:r>
      <w:proofErr w:type="spellStart"/>
      <w:r w:rsidRPr="00B0339B">
        <w:rPr>
          <w:rFonts w:ascii="Tahoma" w:hAnsi="Tahoma" w:cs="Tahoma"/>
          <w:sz w:val="20"/>
          <w:szCs w:val="20"/>
        </w:rPr>
        <w:t>мастер</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педагог</w:t>
      </w:r>
      <w:proofErr w:type="spellEnd"/>
      <w:r w:rsidRPr="00B0339B">
        <w:rPr>
          <w:rFonts w:ascii="Tahoma" w:hAnsi="Tahoma" w:cs="Tahoma"/>
          <w:sz w:val="20"/>
          <w:szCs w:val="20"/>
        </w:rPr>
        <w:t xml:space="preserve">, 1 </w:t>
      </w:r>
      <w:proofErr w:type="spellStart"/>
      <w:r w:rsidRPr="00B0339B">
        <w:rPr>
          <w:rFonts w:ascii="Tahoma" w:hAnsi="Tahoma" w:cs="Tahoma"/>
          <w:sz w:val="20"/>
          <w:szCs w:val="20"/>
        </w:rPr>
        <w:t>психолог</w:t>
      </w:r>
      <w:proofErr w:type="spellEnd"/>
      <w:r w:rsidRPr="00B0339B">
        <w:rPr>
          <w:rFonts w:ascii="Tahoma" w:hAnsi="Tahoma" w:cs="Tahoma"/>
          <w:sz w:val="20"/>
          <w:szCs w:val="20"/>
        </w:rPr>
        <w:t xml:space="preserve">, 3 </w:t>
      </w:r>
      <w:proofErr w:type="spellStart"/>
      <w:r w:rsidRPr="00B0339B">
        <w:rPr>
          <w:rFonts w:ascii="Tahoma" w:hAnsi="Tahoma" w:cs="Tahoma"/>
          <w:sz w:val="20"/>
          <w:szCs w:val="20"/>
        </w:rPr>
        <w:t>дипл.социјална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радника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један</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дипл.правник</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управно-правним</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пословима</w:t>
      </w:r>
      <w:proofErr w:type="spellEnd"/>
      <w:r w:rsidRPr="00B0339B">
        <w:rPr>
          <w:rFonts w:ascii="Tahoma" w:hAnsi="Tahoma" w:cs="Tahoma"/>
          <w:sz w:val="20"/>
          <w:szCs w:val="20"/>
        </w:rPr>
        <w:t xml:space="preserve"> и </w:t>
      </w:r>
      <w:proofErr w:type="spellStart"/>
      <w:r w:rsidRPr="00B0339B">
        <w:rPr>
          <w:rFonts w:ascii="Tahoma" w:hAnsi="Tahoma" w:cs="Tahoma"/>
          <w:sz w:val="20"/>
          <w:szCs w:val="20"/>
        </w:rPr>
        <w:t>дипл.социолог-стручни</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радник</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пословима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планирања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развоја</w:t>
      </w:r>
      <w:proofErr w:type="spellEnd"/>
      <w:r w:rsidRPr="00B0339B">
        <w:rPr>
          <w:rFonts w:ascii="Tahoma" w:hAnsi="Tahoma" w:cs="Tahoma"/>
          <w:sz w:val="20"/>
          <w:szCs w:val="20"/>
        </w:rPr>
        <w:t xml:space="preserve"> и </w:t>
      </w:r>
      <w:proofErr w:type="spellStart"/>
      <w:r w:rsidRPr="00B0339B">
        <w:rPr>
          <w:rFonts w:ascii="Tahoma" w:hAnsi="Tahoma" w:cs="Tahoma"/>
          <w:sz w:val="20"/>
          <w:szCs w:val="20"/>
        </w:rPr>
        <w:t>извештавања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пословима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остваривања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права</w:t>
      </w:r>
      <w:proofErr w:type="spellEnd"/>
      <w:r w:rsidRPr="00B0339B">
        <w:rPr>
          <w:rFonts w:ascii="Tahoma" w:hAnsi="Tahoma" w:cs="Tahoma"/>
          <w:sz w:val="20"/>
          <w:szCs w:val="20"/>
        </w:rPr>
        <w:t xml:space="preserve"> и </w:t>
      </w:r>
      <w:proofErr w:type="spellStart"/>
      <w:r w:rsidRPr="00B0339B">
        <w:rPr>
          <w:rFonts w:ascii="Tahoma" w:hAnsi="Tahoma" w:cs="Tahoma"/>
          <w:sz w:val="20"/>
          <w:szCs w:val="20"/>
        </w:rPr>
        <w:t>услуга</w:t>
      </w:r>
      <w:proofErr w:type="spellEnd"/>
      <w:r w:rsidRPr="00B0339B">
        <w:rPr>
          <w:rFonts w:ascii="Tahoma" w:hAnsi="Tahoma" w:cs="Tahoma"/>
          <w:sz w:val="20"/>
          <w:szCs w:val="20"/>
        </w:rPr>
        <w:t xml:space="preserve"> СЗ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локалном</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нивоу</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запослен</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је</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један</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стручни</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радник</w:t>
      </w:r>
      <w:proofErr w:type="spellEnd"/>
      <w:r w:rsidRPr="00B0339B">
        <w:rPr>
          <w:rFonts w:ascii="Tahoma" w:hAnsi="Tahoma" w:cs="Tahoma"/>
          <w:sz w:val="20"/>
          <w:szCs w:val="20"/>
        </w:rPr>
        <w:t xml:space="preserve"> – </w:t>
      </w:r>
      <w:proofErr w:type="spellStart"/>
      <w:proofErr w:type="gramStart"/>
      <w:r w:rsidRPr="00B0339B">
        <w:rPr>
          <w:rFonts w:ascii="Tahoma" w:hAnsi="Tahoma" w:cs="Tahoma"/>
          <w:sz w:val="20"/>
          <w:szCs w:val="20"/>
        </w:rPr>
        <w:t>дипл.правник</w:t>
      </w:r>
      <w:proofErr w:type="spellEnd"/>
      <w:proofErr w:type="gramEnd"/>
      <w:r w:rsidRPr="00B0339B">
        <w:rPr>
          <w:rFonts w:ascii="Tahoma" w:hAnsi="Tahoma" w:cs="Tahoma"/>
          <w:sz w:val="20"/>
          <w:szCs w:val="20"/>
        </w:rPr>
        <w:t xml:space="preserve"> </w:t>
      </w:r>
      <w:proofErr w:type="spellStart"/>
      <w:r w:rsidRPr="00B0339B">
        <w:rPr>
          <w:rFonts w:ascii="Tahoma" w:hAnsi="Tahoma" w:cs="Tahoma"/>
          <w:sz w:val="20"/>
          <w:szCs w:val="20"/>
        </w:rPr>
        <w:t>на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управно-правним</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пословима</w:t>
      </w:r>
      <w:proofErr w:type="spellEnd"/>
      <w:r w:rsidRPr="00B0339B">
        <w:rPr>
          <w:rFonts w:ascii="Tahoma" w:hAnsi="Tahoma" w:cs="Tahoma"/>
          <w:sz w:val="20"/>
          <w:szCs w:val="20"/>
        </w:rPr>
        <w:t xml:space="preserve">. У </w:t>
      </w:r>
      <w:proofErr w:type="spellStart"/>
      <w:r w:rsidRPr="00B0339B">
        <w:rPr>
          <w:rFonts w:ascii="Tahoma" w:hAnsi="Tahoma" w:cs="Tahoma"/>
          <w:sz w:val="20"/>
          <w:szCs w:val="20"/>
        </w:rPr>
        <w:t>Центру</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укупан</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број</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запослених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како</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стручних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тако</w:t>
      </w:r>
      <w:proofErr w:type="spellEnd"/>
      <w:r w:rsidRPr="00B0339B">
        <w:rPr>
          <w:rFonts w:ascii="Tahoma" w:hAnsi="Tahoma" w:cs="Tahoma"/>
          <w:sz w:val="20"/>
          <w:szCs w:val="20"/>
        </w:rPr>
        <w:t xml:space="preserve"> и </w:t>
      </w:r>
      <w:proofErr w:type="spellStart"/>
      <w:r w:rsidRPr="00B0339B">
        <w:rPr>
          <w:rFonts w:ascii="Tahoma" w:hAnsi="Tahoma" w:cs="Tahoma"/>
          <w:sz w:val="20"/>
          <w:szCs w:val="20"/>
        </w:rPr>
        <w:t>осталих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радника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је</w:t>
      </w:r>
      <w:proofErr w:type="spellEnd"/>
      <w:r w:rsidRPr="00B0339B">
        <w:rPr>
          <w:rFonts w:ascii="Tahoma" w:hAnsi="Tahoma" w:cs="Tahoma"/>
          <w:sz w:val="20"/>
          <w:szCs w:val="20"/>
        </w:rPr>
        <w:t xml:space="preserve"> 13 </w:t>
      </w:r>
      <w:proofErr w:type="spellStart"/>
      <w:r w:rsidRPr="00B0339B">
        <w:rPr>
          <w:rFonts w:ascii="Tahoma" w:hAnsi="Tahoma" w:cs="Tahoma"/>
          <w:sz w:val="20"/>
          <w:szCs w:val="20"/>
        </w:rPr>
        <w:t>од</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којих</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се</w:t>
      </w:r>
      <w:proofErr w:type="spellEnd"/>
      <w:r w:rsidRPr="00B0339B">
        <w:rPr>
          <w:rFonts w:ascii="Tahoma" w:hAnsi="Tahoma" w:cs="Tahoma"/>
          <w:sz w:val="20"/>
          <w:szCs w:val="20"/>
        </w:rPr>
        <w:t xml:space="preserve"> 10 </w:t>
      </w:r>
      <w:proofErr w:type="spellStart"/>
      <w:r w:rsidRPr="00B0339B">
        <w:rPr>
          <w:rFonts w:ascii="Tahoma" w:hAnsi="Tahoma" w:cs="Tahoma"/>
          <w:sz w:val="20"/>
          <w:szCs w:val="20"/>
        </w:rPr>
        <w:t>финансира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из</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Буџета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Републике</w:t>
      </w:r>
      <w:proofErr w:type="spellEnd"/>
      <w:r w:rsidRPr="00B0339B">
        <w:rPr>
          <w:rFonts w:ascii="Tahoma" w:hAnsi="Tahoma" w:cs="Tahoma"/>
          <w:sz w:val="20"/>
          <w:szCs w:val="20"/>
        </w:rPr>
        <w:t xml:space="preserve">, а 3 </w:t>
      </w:r>
      <w:proofErr w:type="spellStart"/>
      <w:r w:rsidRPr="00B0339B">
        <w:rPr>
          <w:rFonts w:ascii="Tahoma" w:hAnsi="Tahoma" w:cs="Tahoma"/>
          <w:sz w:val="20"/>
          <w:szCs w:val="20"/>
        </w:rPr>
        <w:t>из</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Буџета</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општине</w:t>
      </w:r>
      <w:proofErr w:type="spellEnd"/>
      <w:r w:rsidRPr="00B0339B">
        <w:rPr>
          <w:rFonts w:ascii="Tahoma" w:hAnsi="Tahoma" w:cs="Tahoma"/>
          <w:sz w:val="20"/>
          <w:szCs w:val="20"/>
        </w:rPr>
        <w:t xml:space="preserve"> </w:t>
      </w:r>
      <w:proofErr w:type="spellStart"/>
      <w:r w:rsidRPr="00B0339B">
        <w:rPr>
          <w:rFonts w:ascii="Tahoma" w:hAnsi="Tahoma" w:cs="Tahoma"/>
          <w:sz w:val="20"/>
          <w:szCs w:val="20"/>
        </w:rPr>
        <w:t>Оџаци</w:t>
      </w:r>
      <w:proofErr w:type="spellEnd"/>
      <w:r w:rsidRPr="00B0339B">
        <w:rPr>
          <w:rFonts w:ascii="Tahoma" w:hAnsi="Tahoma" w:cs="Tahoma"/>
          <w:sz w:val="20"/>
          <w:szCs w:val="20"/>
        </w:rPr>
        <w:t>.</w:t>
      </w:r>
    </w:p>
    <w:p w14:paraId="51DCC35B" w14:textId="770CCF9A" w:rsidR="004F72FD" w:rsidRPr="008201A9" w:rsidRDefault="00B0339B" w:rsidP="008201A9">
      <w:pPr>
        <w:ind w:left="720"/>
        <w:contextualSpacing/>
        <w:jc w:val="both"/>
        <w:rPr>
          <w:rFonts w:ascii="Tahoma" w:eastAsia="Times New Roman" w:hAnsi="Tahoma" w:cs="Tahoma"/>
          <w:kern w:val="0"/>
          <w:sz w:val="20"/>
          <w:szCs w:val="20"/>
          <w:lang w:val="sr-Cyrl-RS"/>
          <w14:ligatures w14:val="none"/>
        </w:rPr>
      </w:pPr>
      <w:proofErr w:type="spellStart"/>
      <w:r w:rsidRPr="00B0339B">
        <w:rPr>
          <w:rFonts w:ascii="Tahoma" w:hAnsi="Tahoma" w:cs="Tahoma"/>
          <w:kern w:val="0"/>
        </w:rPr>
        <w:t>Пословне</w:t>
      </w:r>
      <w:proofErr w:type="spellEnd"/>
      <w:r w:rsidRPr="00B0339B">
        <w:rPr>
          <w:rFonts w:ascii="Tahoma" w:hAnsi="Tahoma" w:cs="Tahoma"/>
          <w:kern w:val="0"/>
        </w:rPr>
        <w:t xml:space="preserve"> </w:t>
      </w:r>
      <w:proofErr w:type="spellStart"/>
      <w:r w:rsidRPr="00B0339B">
        <w:rPr>
          <w:rFonts w:ascii="Tahoma" w:hAnsi="Tahoma" w:cs="Tahoma"/>
          <w:kern w:val="0"/>
        </w:rPr>
        <w:t>просторије</w:t>
      </w:r>
      <w:proofErr w:type="spellEnd"/>
      <w:r w:rsidRPr="00B0339B">
        <w:rPr>
          <w:rFonts w:ascii="Tahoma" w:hAnsi="Tahoma" w:cs="Tahoma"/>
          <w:kern w:val="0"/>
        </w:rPr>
        <w:t xml:space="preserve"> </w:t>
      </w:r>
      <w:proofErr w:type="spellStart"/>
      <w:r w:rsidRPr="00B0339B">
        <w:rPr>
          <w:rFonts w:ascii="Tahoma" w:hAnsi="Tahoma" w:cs="Tahoma"/>
          <w:kern w:val="0"/>
        </w:rPr>
        <w:t>Центра</w:t>
      </w:r>
      <w:proofErr w:type="spellEnd"/>
      <w:r w:rsidRPr="00B0339B">
        <w:rPr>
          <w:rFonts w:ascii="Tahoma" w:hAnsi="Tahoma" w:cs="Tahoma"/>
          <w:kern w:val="0"/>
        </w:rPr>
        <w:t xml:space="preserve"> </w:t>
      </w:r>
      <w:proofErr w:type="spellStart"/>
      <w:r w:rsidRPr="00B0339B">
        <w:rPr>
          <w:rFonts w:ascii="Tahoma" w:hAnsi="Tahoma" w:cs="Tahoma"/>
          <w:kern w:val="0"/>
        </w:rPr>
        <w:t>налазе</w:t>
      </w:r>
      <w:proofErr w:type="spellEnd"/>
      <w:r w:rsidRPr="00B0339B">
        <w:rPr>
          <w:rFonts w:ascii="Tahoma" w:hAnsi="Tahoma" w:cs="Tahoma"/>
          <w:kern w:val="0"/>
        </w:rPr>
        <w:t xml:space="preserve"> </w:t>
      </w:r>
      <w:proofErr w:type="spellStart"/>
      <w:r w:rsidRPr="00B0339B">
        <w:rPr>
          <w:rFonts w:ascii="Tahoma" w:hAnsi="Tahoma" w:cs="Tahoma"/>
          <w:kern w:val="0"/>
        </w:rPr>
        <w:t>се</w:t>
      </w:r>
      <w:proofErr w:type="spellEnd"/>
      <w:r w:rsidRPr="00B0339B">
        <w:rPr>
          <w:rFonts w:ascii="Tahoma" w:hAnsi="Tahoma" w:cs="Tahoma"/>
          <w:kern w:val="0"/>
        </w:rPr>
        <w:t xml:space="preserve"> у </w:t>
      </w:r>
      <w:proofErr w:type="spellStart"/>
      <w:r w:rsidRPr="00B0339B">
        <w:rPr>
          <w:rFonts w:ascii="Tahoma" w:hAnsi="Tahoma" w:cs="Tahoma"/>
          <w:kern w:val="0"/>
        </w:rPr>
        <w:t>Оџацима</w:t>
      </w:r>
      <w:proofErr w:type="spellEnd"/>
      <w:r w:rsidRPr="00B0339B">
        <w:rPr>
          <w:rFonts w:ascii="Tahoma" w:hAnsi="Tahoma" w:cs="Tahoma"/>
          <w:kern w:val="0"/>
        </w:rPr>
        <w:t xml:space="preserve">, </w:t>
      </w:r>
      <w:proofErr w:type="spellStart"/>
      <w:r w:rsidRPr="00B0339B">
        <w:rPr>
          <w:rFonts w:ascii="Tahoma" w:hAnsi="Tahoma" w:cs="Tahoma"/>
          <w:kern w:val="0"/>
        </w:rPr>
        <w:t>ул</w:t>
      </w:r>
      <w:proofErr w:type="spellEnd"/>
      <w:r w:rsidRPr="00B0339B">
        <w:rPr>
          <w:rFonts w:ascii="Tahoma" w:hAnsi="Tahoma" w:cs="Tahoma"/>
          <w:kern w:val="0"/>
        </w:rPr>
        <w:t xml:space="preserve">. </w:t>
      </w:r>
      <w:proofErr w:type="spellStart"/>
      <w:r w:rsidRPr="00B0339B">
        <w:rPr>
          <w:rFonts w:ascii="Tahoma" w:hAnsi="Tahoma" w:cs="Tahoma"/>
          <w:kern w:val="0"/>
        </w:rPr>
        <w:t>Кнез</w:t>
      </w:r>
      <w:proofErr w:type="spellEnd"/>
      <w:r w:rsidRPr="00B0339B">
        <w:rPr>
          <w:rFonts w:ascii="Tahoma" w:hAnsi="Tahoma" w:cs="Tahoma"/>
          <w:kern w:val="0"/>
        </w:rPr>
        <w:t xml:space="preserve"> </w:t>
      </w:r>
      <w:proofErr w:type="spellStart"/>
      <w:r w:rsidRPr="00B0339B">
        <w:rPr>
          <w:rFonts w:ascii="Tahoma" w:hAnsi="Tahoma" w:cs="Tahoma"/>
          <w:kern w:val="0"/>
        </w:rPr>
        <w:t>Михајлова</w:t>
      </w:r>
      <w:proofErr w:type="spellEnd"/>
      <w:r w:rsidRPr="00B0339B">
        <w:rPr>
          <w:rFonts w:ascii="Tahoma" w:hAnsi="Tahoma" w:cs="Tahoma"/>
          <w:kern w:val="0"/>
        </w:rPr>
        <w:t xml:space="preserve"> бр.41, </w:t>
      </w:r>
      <w:proofErr w:type="spellStart"/>
      <w:r w:rsidRPr="00B0339B">
        <w:rPr>
          <w:rFonts w:ascii="Tahoma" w:hAnsi="Tahoma" w:cs="Tahoma"/>
          <w:kern w:val="0"/>
        </w:rPr>
        <w:t>власништво</w:t>
      </w:r>
      <w:proofErr w:type="spellEnd"/>
      <w:r w:rsidRPr="00B0339B">
        <w:rPr>
          <w:rFonts w:ascii="Tahoma" w:hAnsi="Tahoma" w:cs="Tahoma"/>
          <w:kern w:val="0"/>
        </w:rPr>
        <w:t xml:space="preserve"> </w:t>
      </w:r>
      <w:proofErr w:type="spellStart"/>
      <w:r w:rsidRPr="00B0339B">
        <w:rPr>
          <w:rFonts w:ascii="Tahoma" w:hAnsi="Tahoma" w:cs="Tahoma"/>
          <w:kern w:val="0"/>
        </w:rPr>
        <w:t>су</w:t>
      </w:r>
      <w:proofErr w:type="spellEnd"/>
      <w:r w:rsidRPr="00B0339B">
        <w:rPr>
          <w:rFonts w:ascii="Tahoma" w:hAnsi="Tahoma" w:cs="Tahoma"/>
          <w:kern w:val="0"/>
        </w:rPr>
        <w:t xml:space="preserve"> </w:t>
      </w:r>
      <w:proofErr w:type="spellStart"/>
      <w:r w:rsidRPr="00B0339B">
        <w:rPr>
          <w:rFonts w:ascii="Tahoma" w:hAnsi="Tahoma" w:cs="Tahoma"/>
          <w:kern w:val="0"/>
        </w:rPr>
        <w:t>општине</w:t>
      </w:r>
      <w:proofErr w:type="spellEnd"/>
      <w:r w:rsidRPr="00B0339B">
        <w:rPr>
          <w:rFonts w:ascii="Tahoma" w:hAnsi="Tahoma" w:cs="Tahoma"/>
          <w:kern w:val="0"/>
        </w:rPr>
        <w:t xml:space="preserve"> </w:t>
      </w:r>
      <w:proofErr w:type="spellStart"/>
      <w:r w:rsidRPr="00B0339B">
        <w:rPr>
          <w:rFonts w:ascii="Tahoma" w:hAnsi="Tahoma" w:cs="Tahoma"/>
          <w:kern w:val="0"/>
        </w:rPr>
        <w:t>Оџаци</w:t>
      </w:r>
      <w:proofErr w:type="spellEnd"/>
      <w:r w:rsidRPr="00B0339B">
        <w:rPr>
          <w:rFonts w:ascii="Tahoma" w:hAnsi="Tahoma" w:cs="Tahoma"/>
          <w:kern w:val="0"/>
        </w:rPr>
        <w:t xml:space="preserve">. </w:t>
      </w:r>
      <w:proofErr w:type="spellStart"/>
      <w:r w:rsidRPr="00B0339B">
        <w:rPr>
          <w:rFonts w:ascii="Tahoma" w:hAnsi="Tahoma" w:cs="Tahoma"/>
          <w:kern w:val="0"/>
        </w:rPr>
        <w:t>Центар</w:t>
      </w:r>
      <w:proofErr w:type="spellEnd"/>
      <w:r w:rsidRPr="00B0339B">
        <w:rPr>
          <w:rFonts w:ascii="Tahoma" w:hAnsi="Tahoma" w:cs="Tahoma"/>
          <w:kern w:val="0"/>
        </w:rPr>
        <w:t xml:space="preserve"> </w:t>
      </w:r>
      <w:proofErr w:type="spellStart"/>
      <w:r w:rsidRPr="00B0339B">
        <w:rPr>
          <w:rFonts w:ascii="Tahoma" w:hAnsi="Tahoma" w:cs="Tahoma"/>
          <w:kern w:val="0"/>
        </w:rPr>
        <w:t>поседује</w:t>
      </w:r>
      <w:proofErr w:type="spellEnd"/>
      <w:r w:rsidRPr="00B0339B">
        <w:rPr>
          <w:rFonts w:ascii="Tahoma" w:hAnsi="Tahoma" w:cs="Tahoma"/>
          <w:kern w:val="0"/>
        </w:rPr>
        <w:t xml:space="preserve"> </w:t>
      </w:r>
      <w:proofErr w:type="spellStart"/>
      <w:r w:rsidRPr="00B0339B">
        <w:rPr>
          <w:rFonts w:ascii="Tahoma" w:hAnsi="Tahoma" w:cs="Tahoma"/>
          <w:kern w:val="0"/>
        </w:rPr>
        <w:t>два</w:t>
      </w:r>
      <w:proofErr w:type="spellEnd"/>
      <w:r w:rsidRPr="00B0339B">
        <w:rPr>
          <w:rFonts w:ascii="Tahoma" w:hAnsi="Tahoma" w:cs="Tahoma"/>
          <w:kern w:val="0"/>
        </w:rPr>
        <w:t xml:space="preserve"> </w:t>
      </w:r>
      <w:proofErr w:type="spellStart"/>
      <w:r w:rsidRPr="00B0339B">
        <w:rPr>
          <w:rFonts w:ascii="Tahoma" w:hAnsi="Tahoma" w:cs="Tahoma"/>
          <w:kern w:val="0"/>
        </w:rPr>
        <w:t>возила</w:t>
      </w:r>
      <w:proofErr w:type="spellEnd"/>
      <w:r w:rsidRPr="00B0339B">
        <w:rPr>
          <w:rFonts w:ascii="Tahoma" w:hAnsi="Tahoma" w:cs="Tahoma"/>
          <w:kern w:val="0"/>
        </w:rPr>
        <w:t xml:space="preserve"> (</w:t>
      </w:r>
      <w:proofErr w:type="spellStart"/>
      <w:r w:rsidRPr="00B0339B">
        <w:rPr>
          <w:rFonts w:ascii="Tahoma" w:hAnsi="Tahoma" w:cs="Tahoma"/>
          <w:kern w:val="0"/>
        </w:rPr>
        <w:t>Застава</w:t>
      </w:r>
      <w:proofErr w:type="spellEnd"/>
      <w:r w:rsidRPr="00B0339B">
        <w:rPr>
          <w:rFonts w:ascii="Tahoma" w:hAnsi="Tahoma" w:cs="Tahoma"/>
          <w:kern w:val="0"/>
        </w:rPr>
        <w:t xml:space="preserve"> 101 и </w:t>
      </w:r>
      <w:proofErr w:type="spellStart"/>
      <w:r w:rsidRPr="00B0339B">
        <w:rPr>
          <w:rFonts w:ascii="Tahoma" w:hAnsi="Tahoma" w:cs="Tahoma"/>
          <w:kern w:val="0"/>
        </w:rPr>
        <w:t>Шкода</w:t>
      </w:r>
      <w:proofErr w:type="spellEnd"/>
      <w:r w:rsidRPr="00B0339B">
        <w:rPr>
          <w:rFonts w:ascii="Tahoma" w:hAnsi="Tahoma" w:cs="Tahoma"/>
          <w:kern w:val="0"/>
        </w:rPr>
        <w:t xml:space="preserve"> </w:t>
      </w:r>
      <w:proofErr w:type="spellStart"/>
      <w:r w:rsidRPr="00B0339B">
        <w:rPr>
          <w:rFonts w:ascii="Tahoma" w:hAnsi="Tahoma" w:cs="Tahoma"/>
          <w:kern w:val="0"/>
        </w:rPr>
        <w:t>Рапид</w:t>
      </w:r>
      <w:proofErr w:type="spellEnd"/>
      <w:r w:rsidRPr="00B0339B">
        <w:rPr>
          <w:rFonts w:ascii="Tahoma" w:hAnsi="Tahoma" w:cs="Tahoma"/>
          <w:kern w:val="0"/>
        </w:rPr>
        <w:t xml:space="preserve">). </w:t>
      </w:r>
      <w:proofErr w:type="spellStart"/>
      <w:r w:rsidRPr="00B0339B">
        <w:rPr>
          <w:rFonts w:ascii="Tahoma" w:hAnsi="Tahoma" w:cs="Tahoma"/>
          <w:kern w:val="0"/>
        </w:rPr>
        <w:t>Опремљен</w:t>
      </w:r>
      <w:proofErr w:type="spellEnd"/>
      <w:r w:rsidRPr="00B0339B">
        <w:rPr>
          <w:rFonts w:ascii="Tahoma" w:hAnsi="Tahoma" w:cs="Tahoma"/>
          <w:kern w:val="0"/>
        </w:rPr>
        <w:t xml:space="preserve"> </w:t>
      </w:r>
      <w:proofErr w:type="spellStart"/>
      <w:r w:rsidRPr="00B0339B">
        <w:rPr>
          <w:rFonts w:ascii="Tahoma" w:hAnsi="Tahoma" w:cs="Tahoma"/>
          <w:kern w:val="0"/>
        </w:rPr>
        <w:t>је</w:t>
      </w:r>
      <w:proofErr w:type="spellEnd"/>
      <w:r w:rsidRPr="00B0339B">
        <w:rPr>
          <w:rFonts w:ascii="Tahoma" w:hAnsi="Tahoma" w:cs="Tahoma"/>
          <w:kern w:val="0"/>
        </w:rPr>
        <w:t xml:space="preserve"> </w:t>
      </w:r>
      <w:proofErr w:type="spellStart"/>
      <w:r w:rsidRPr="00B0339B">
        <w:rPr>
          <w:rFonts w:ascii="Tahoma" w:hAnsi="Tahoma" w:cs="Tahoma"/>
          <w:kern w:val="0"/>
        </w:rPr>
        <w:t>неопходном</w:t>
      </w:r>
      <w:proofErr w:type="spellEnd"/>
      <w:r w:rsidRPr="00B0339B">
        <w:rPr>
          <w:rFonts w:ascii="Tahoma" w:hAnsi="Tahoma" w:cs="Tahoma"/>
          <w:kern w:val="0"/>
        </w:rPr>
        <w:t xml:space="preserve"> </w:t>
      </w:r>
      <w:proofErr w:type="spellStart"/>
      <w:r w:rsidRPr="00B0339B">
        <w:rPr>
          <w:rFonts w:ascii="Tahoma" w:hAnsi="Tahoma" w:cs="Tahoma"/>
          <w:kern w:val="0"/>
        </w:rPr>
        <w:t>опремом</w:t>
      </w:r>
      <w:proofErr w:type="spellEnd"/>
      <w:r w:rsidRPr="00B0339B">
        <w:rPr>
          <w:rFonts w:ascii="Tahoma" w:hAnsi="Tahoma" w:cs="Tahoma"/>
          <w:kern w:val="0"/>
        </w:rPr>
        <w:t xml:space="preserve"> </w:t>
      </w:r>
      <w:proofErr w:type="spellStart"/>
      <w:r w:rsidRPr="00B0339B">
        <w:rPr>
          <w:rFonts w:ascii="Tahoma" w:hAnsi="Tahoma" w:cs="Tahoma"/>
          <w:kern w:val="0"/>
        </w:rPr>
        <w:t>за</w:t>
      </w:r>
      <w:proofErr w:type="spellEnd"/>
      <w:r w:rsidRPr="00B0339B">
        <w:rPr>
          <w:rFonts w:ascii="Tahoma" w:hAnsi="Tahoma" w:cs="Tahoma"/>
          <w:kern w:val="0"/>
        </w:rPr>
        <w:t xml:space="preserve"> </w:t>
      </w:r>
      <w:proofErr w:type="spellStart"/>
      <w:r w:rsidRPr="00B0339B">
        <w:rPr>
          <w:rFonts w:ascii="Tahoma" w:hAnsi="Tahoma" w:cs="Tahoma"/>
          <w:kern w:val="0"/>
        </w:rPr>
        <w:t>рад</w:t>
      </w:r>
      <w:proofErr w:type="spellEnd"/>
      <w:r w:rsidRPr="00B0339B">
        <w:rPr>
          <w:rFonts w:ascii="Tahoma" w:hAnsi="Tahoma" w:cs="Tahoma"/>
          <w:kern w:val="0"/>
        </w:rPr>
        <w:t xml:space="preserve"> (</w:t>
      </w:r>
      <w:proofErr w:type="spellStart"/>
      <w:r w:rsidRPr="00B0339B">
        <w:rPr>
          <w:rFonts w:ascii="Tahoma" w:hAnsi="Tahoma" w:cs="Tahoma"/>
          <w:kern w:val="0"/>
        </w:rPr>
        <w:t>рачунари</w:t>
      </w:r>
      <w:proofErr w:type="spellEnd"/>
      <w:r w:rsidRPr="00B0339B">
        <w:rPr>
          <w:rFonts w:ascii="Tahoma" w:hAnsi="Tahoma" w:cs="Tahoma"/>
          <w:kern w:val="0"/>
        </w:rPr>
        <w:t xml:space="preserve">, </w:t>
      </w:r>
      <w:proofErr w:type="spellStart"/>
      <w:r w:rsidRPr="00B0339B">
        <w:rPr>
          <w:rFonts w:ascii="Tahoma" w:hAnsi="Tahoma" w:cs="Tahoma"/>
          <w:kern w:val="0"/>
        </w:rPr>
        <w:t>штампачи</w:t>
      </w:r>
      <w:proofErr w:type="spellEnd"/>
      <w:r w:rsidRPr="00B0339B">
        <w:rPr>
          <w:rFonts w:ascii="Tahoma" w:hAnsi="Tahoma" w:cs="Tahoma"/>
          <w:kern w:val="0"/>
        </w:rPr>
        <w:t xml:space="preserve">, </w:t>
      </w:r>
      <w:proofErr w:type="spellStart"/>
      <w:r w:rsidRPr="00B0339B">
        <w:rPr>
          <w:rFonts w:ascii="Tahoma" w:hAnsi="Tahoma" w:cs="Tahoma"/>
          <w:kern w:val="0"/>
        </w:rPr>
        <w:t>канцеларијски</w:t>
      </w:r>
      <w:proofErr w:type="spellEnd"/>
      <w:r w:rsidRPr="00B0339B">
        <w:rPr>
          <w:rFonts w:ascii="Tahoma" w:hAnsi="Tahoma" w:cs="Tahoma"/>
          <w:kern w:val="0"/>
        </w:rPr>
        <w:t xml:space="preserve"> </w:t>
      </w:r>
      <w:proofErr w:type="spellStart"/>
      <w:r w:rsidRPr="00B0339B">
        <w:rPr>
          <w:rFonts w:ascii="Tahoma" w:hAnsi="Tahoma" w:cs="Tahoma"/>
          <w:kern w:val="0"/>
        </w:rPr>
        <w:t>намештај</w:t>
      </w:r>
      <w:proofErr w:type="spellEnd"/>
      <w:r w:rsidRPr="00B0339B">
        <w:rPr>
          <w:rFonts w:ascii="Tahoma" w:hAnsi="Tahoma" w:cs="Tahoma"/>
          <w:kern w:val="0"/>
        </w:rPr>
        <w:t xml:space="preserve">, </w:t>
      </w:r>
      <w:proofErr w:type="spellStart"/>
      <w:r w:rsidRPr="00B0339B">
        <w:rPr>
          <w:rFonts w:ascii="Tahoma" w:hAnsi="Tahoma" w:cs="Tahoma"/>
          <w:kern w:val="0"/>
        </w:rPr>
        <w:t>телефони</w:t>
      </w:r>
      <w:proofErr w:type="spellEnd"/>
      <w:r w:rsidRPr="00B0339B">
        <w:rPr>
          <w:rFonts w:ascii="Tahoma" w:hAnsi="Tahoma" w:cs="Tahoma"/>
          <w:kern w:val="0"/>
        </w:rPr>
        <w:t xml:space="preserve">). </w:t>
      </w:r>
      <w:proofErr w:type="spellStart"/>
      <w:r w:rsidRPr="00B0339B">
        <w:rPr>
          <w:rFonts w:ascii="Tahoma" w:hAnsi="Tahoma" w:cs="Tahoma"/>
          <w:kern w:val="0"/>
        </w:rPr>
        <w:t>Центар</w:t>
      </w:r>
      <w:proofErr w:type="spellEnd"/>
      <w:r w:rsidRPr="00B0339B">
        <w:rPr>
          <w:rFonts w:ascii="Tahoma" w:hAnsi="Tahoma" w:cs="Tahoma"/>
          <w:kern w:val="0"/>
        </w:rPr>
        <w:t xml:space="preserve"> </w:t>
      </w:r>
      <w:proofErr w:type="spellStart"/>
      <w:r w:rsidRPr="00B0339B">
        <w:rPr>
          <w:rFonts w:ascii="Tahoma" w:hAnsi="Tahoma" w:cs="Tahoma"/>
          <w:kern w:val="0"/>
        </w:rPr>
        <w:t>се</w:t>
      </w:r>
      <w:proofErr w:type="spellEnd"/>
      <w:r w:rsidRPr="00B0339B">
        <w:rPr>
          <w:rFonts w:ascii="Tahoma" w:hAnsi="Tahoma" w:cs="Tahoma"/>
          <w:kern w:val="0"/>
        </w:rPr>
        <w:t xml:space="preserve"> </w:t>
      </w:r>
      <w:proofErr w:type="spellStart"/>
      <w:r w:rsidRPr="00B0339B">
        <w:rPr>
          <w:rFonts w:ascii="Tahoma" w:hAnsi="Tahoma" w:cs="Tahoma"/>
          <w:kern w:val="0"/>
        </w:rPr>
        <w:t>финансира</w:t>
      </w:r>
      <w:proofErr w:type="spellEnd"/>
      <w:r w:rsidRPr="00B0339B">
        <w:rPr>
          <w:rFonts w:ascii="Tahoma" w:hAnsi="Tahoma" w:cs="Tahoma"/>
          <w:kern w:val="0"/>
        </w:rPr>
        <w:t xml:space="preserve"> </w:t>
      </w:r>
      <w:proofErr w:type="spellStart"/>
      <w:r w:rsidRPr="00B0339B">
        <w:rPr>
          <w:rFonts w:ascii="Tahoma" w:hAnsi="Tahoma" w:cs="Tahoma"/>
          <w:kern w:val="0"/>
        </w:rPr>
        <w:t>двојако</w:t>
      </w:r>
      <w:proofErr w:type="spellEnd"/>
      <w:r w:rsidRPr="00B0339B">
        <w:rPr>
          <w:rFonts w:ascii="Tahoma" w:hAnsi="Tahoma" w:cs="Tahoma"/>
          <w:kern w:val="0"/>
        </w:rPr>
        <w:t xml:space="preserve"> (</w:t>
      </w:r>
      <w:proofErr w:type="spellStart"/>
      <w:r w:rsidRPr="00B0339B">
        <w:rPr>
          <w:rFonts w:ascii="Tahoma" w:hAnsi="Tahoma" w:cs="Tahoma"/>
          <w:kern w:val="0"/>
        </w:rPr>
        <w:t>из</w:t>
      </w:r>
      <w:proofErr w:type="spellEnd"/>
      <w:r w:rsidRPr="00B0339B">
        <w:rPr>
          <w:rFonts w:ascii="Tahoma" w:hAnsi="Tahoma" w:cs="Tahoma"/>
          <w:kern w:val="0"/>
        </w:rPr>
        <w:t xml:space="preserve"> </w:t>
      </w:r>
      <w:proofErr w:type="spellStart"/>
      <w:r w:rsidRPr="00B0339B">
        <w:rPr>
          <w:rFonts w:ascii="Tahoma" w:hAnsi="Tahoma" w:cs="Tahoma"/>
          <w:kern w:val="0"/>
          <w:sz w:val="20"/>
          <w:szCs w:val="20"/>
        </w:rPr>
        <w:t>из</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Буџета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Републике</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из</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Буџета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општине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Оџаци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Центар</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нема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посебну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организациону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јединицу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пружање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услуга</w:t>
      </w:r>
      <w:proofErr w:type="spellEnd"/>
      <w:r w:rsidRPr="00B0339B">
        <w:rPr>
          <w:rFonts w:ascii="Tahoma" w:hAnsi="Tahoma" w:cs="Tahoma"/>
          <w:kern w:val="0"/>
          <w:sz w:val="20"/>
          <w:szCs w:val="20"/>
        </w:rPr>
        <w:t xml:space="preserve"> СЗ, </w:t>
      </w:r>
      <w:proofErr w:type="spellStart"/>
      <w:r w:rsidRPr="00B0339B">
        <w:rPr>
          <w:rFonts w:ascii="Tahoma" w:hAnsi="Tahoma" w:cs="Tahoma"/>
          <w:kern w:val="0"/>
          <w:sz w:val="20"/>
          <w:szCs w:val="20"/>
        </w:rPr>
        <w:t>али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те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услуге</w:t>
      </w:r>
      <w:proofErr w:type="spellEnd"/>
      <w:r w:rsidRPr="00B0339B">
        <w:rPr>
          <w:rFonts w:ascii="Tahoma" w:hAnsi="Tahoma" w:cs="Tahoma"/>
          <w:kern w:val="0"/>
          <w:sz w:val="20"/>
          <w:szCs w:val="20"/>
        </w:rPr>
        <w:t xml:space="preserve"> у </w:t>
      </w:r>
      <w:proofErr w:type="spellStart"/>
      <w:r w:rsidRPr="00B0339B">
        <w:rPr>
          <w:rFonts w:ascii="Tahoma" w:hAnsi="Tahoma" w:cs="Tahoma"/>
          <w:kern w:val="0"/>
          <w:sz w:val="20"/>
          <w:szCs w:val="20"/>
        </w:rPr>
        <w:t>центру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спроводи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поступак</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остваривање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права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услугу</w:t>
      </w:r>
      <w:proofErr w:type="spellEnd"/>
      <w:r w:rsidRPr="00B0339B">
        <w:rPr>
          <w:rFonts w:ascii="Tahoma" w:hAnsi="Tahoma" w:cs="Tahoma"/>
          <w:kern w:val="0"/>
          <w:sz w:val="20"/>
          <w:szCs w:val="20"/>
        </w:rPr>
        <w:t xml:space="preserve"> </w:t>
      </w:r>
      <w:proofErr w:type="gramStart"/>
      <w:r w:rsidRPr="00B0339B">
        <w:rPr>
          <w:rFonts w:ascii="Tahoma" w:hAnsi="Tahoma" w:cs="Tahoma"/>
          <w:kern w:val="0"/>
          <w:sz w:val="20"/>
          <w:szCs w:val="20"/>
        </w:rPr>
        <w:t xml:space="preserve">( </w:t>
      </w:r>
      <w:proofErr w:type="spellStart"/>
      <w:r w:rsidRPr="00B0339B">
        <w:rPr>
          <w:rFonts w:ascii="Tahoma" w:hAnsi="Tahoma" w:cs="Tahoma"/>
          <w:kern w:val="0"/>
          <w:sz w:val="20"/>
          <w:szCs w:val="20"/>
        </w:rPr>
        <w:t>пријем</w:t>
      </w:r>
      <w:proofErr w:type="spellEnd"/>
      <w:proofErr w:type="gram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захтева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почетна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процена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доношење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решења</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упута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пружаоцу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као</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кориснику</w:t>
      </w:r>
      <w:proofErr w:type="spellEnd"/>
      <w:r w:rsidRPr="00B0339B">
        <w:rPr>
          <w:rFonts w:ascii="Tahoma" w:hAnsi="Tahoma" w:cs="Tahoma"/>
          <w:kern w:val="0"/>
          <w:sz w:val="20"/>
          <w:szCs w:val="20"/>
        </w:rPr>
        <w:t xml:space="preserve">). У </w:t>
      </w:r>
      <w:proofErr w:type="spellStart"/>
      <w:r w:rsidRPr="00B0339B">
        <w:rPr>
          <w:rFonts w:ascii="Tahoma" w:hAnsi="Tahoma" w:cs="Tahoma"/>
          <w:kern w:val="0"/>
          <w:sz w:val="20"/>
          <w:szCs w:val="20"/>
        </w:rPr>
        <w:t>складу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Правилником</w:t>
      </w:r>
      <w:proofErr w:type="spellEnd"/>
      <w:r w:rsidRPr="00B0339B">
        <w:rPr>
          <w:rFonts w:ascii="Tahoma" w:hAnsi="Tahoma" w:cs="Tahoma"/>
          <w:kern w:val="0"/>
          <w:sz w:val="20"/>
          <w:szCs w:val="20"/>
        </w:rPr>
        <w:t xml:space="preserve"> о </w:t>
      </w:r>
      <w:proofErr w:type="spellStart"/>
      <w:r w:rsidRPr="00B0339B">
        <w:rPr>
          <w:rFonts w:ascii="Tahoma" w:hAnsi="Tahoma" w:cs="Tahoma"/>
          <w:kern w:val="0"/>
          <w:sz w:val="20"/>
          <w:szCs w:val="20"/>
        </w:rPr>
        <w:t>раду</w:t>
      </w:r>
      <w:proofErr w:type="spellEnd"/>
      <w:r w:rsidRPr="00B0339B">
        <w:rPr>
          <w:rFonts w:ascii="Tahoma" w:hAnsi="Tahoma" w:cs="Tahoma"/>
          <w:kern w:val="0"/>
          <w:sz w:val="20"/>
          <w:szCs w:val="20"/>
        </w:rPr>
        <w:t xml:space="preserve"> ЦСР </w:t>
      </w:r>
      <w:proofErr w:type="spellStart"/>
      <w:r w:rsidRPr="00B0339B">
        <w:rPr>
          <w:rFonts w:ascii="Tahoma" w:hAnsi="Tahoma" w:cs="Tahoma"/>
          <w:kern w:val="0"/>
          <w:sz w:val="20"/>
          <w:szCs w:val="20"/>
        </w:rPr>
        <w:t>сви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запослени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обављају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своје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задатке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из</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описа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посла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тако</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да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утичу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доступност</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превенцију</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развијање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социјалних</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функција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локалне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заједнице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задовољавајућем</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нивоу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Сви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стручни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радници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Колегијуму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износе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своје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ставове</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мишљења</w:t>
      </w:r>
      <w:proofErr w:type="spellEnd"/>
      <w:r w:rsidRPr="00B0339B">
        <w:rPr>
          <w:rFonts w:ascii="Tahoma" w:hAnsi="Tahoma" w:cs="Tahoma"/>
          <w:kern w:val="0"/>
          <w:sz w:val="20"/>
          <w:szCs w:val="20"/>
        </w:rPr>
        <w:t xml:space="preserve"> и у </w:t>
      </w:r>
      <w:proofErr w:type="spellStart"/>
      <w:r w:rsidRPr="00B0339B">
        <w:rPr>
          <w:rFonts w:ascii="Tahoma" w:hAnsi="Tahoma" w:cs="Tahoma"/>
          <w:kern w:val="0"/>
          <w:sz w:val="20"/>
          <w:szCs w:val="20"/>
        </w:rPr>
        <w:t>сарадњи</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стручним</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радником</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на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планирању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развоју</w:t>
      </w:r>
      <w:proofErr w:type="spellEnd"/>
      <w:r w:rsidRPr="00B0339B">
        <w:rPr>
          <w:rFonts w:ascii="Tahoma" w:hAnsi="Tahoma" w:cs="Tahoma"/>
          <w:kern w:val="0"/>
          <w:sz w:val="20"/>
          <w:szCs w:val="20"/>
        </w:rPr>
        <w:t xml:space="preserve"> и </w:t>
      </w:r>
      <w:proofErr w:type="spellStart"/>
      <w:r w:rsidRPr="00B0339B">
        <w:rPr>
          <w:rFonts w:ascii="Tahoma" w:hAnsi="Tahoma" w:cs="Tahoma"/>
          <w:kern w:val="0"/>
          <w:sz w:val="20"/>
          <w:szCs w:val="20"/>
        </w:rPr>
        <w:t>извештавању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доносе</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закључке</w:t>
      </w:r>
      <w:proofErr w:type="spellEnd"/>
      <w:r w:rsidRPr="00B0339B">
        <w:rPr>
          <w:rFonts w:ascii="Tahoma" w:hAnsi="Tahoma" w:cs="Tahoma"/>
          <w:kern w:val="0"/>
          <w:sz w:val="20"/>
          <w:szCs w:val="20"/>
        </w:rPr>
        <w:t xml:space="preserve"> у </w:t>
      </w:r>
      <w:proofErr w:type="spellStart"/>
      <w:r w:rsidRPr="00B0339B">
        <w:rPr>
          <w:rFonts w:ascii="Tahoma" w:hAnsi="Tahoma" w:cs="Tahoma"/>
          <w:kern w:val="0"/>
          <w:sz w:val="20"/>
          <w:szCs w:val="20"/>
        </w:rPr>
        <w:t>циљу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доприноса</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планирању</w:t>
      </w:r>
      <w:proofErr w:type="spellEnd"/>
      <w:r w:rsidRPr="00B0339B">
        <w:rPr>
          <w:rFonts w:ascii="Tahoma" w:hAnsi="Tahoma" w:cs="Tahoma"/>
          <w:kern w:val="0"/>
          <w:sz w:val="20"/>
          <w:szCs w:val="20"/>
        </w:rPr>
        <w:t xml:space="preserve"> </w:t>
      </w:r>
      <w:proofErr w:type="spellStart"/>
      <w:r w:rsidRPr="00B0339B">
        <w:rPr>
          <w:rFonts w:ascii="Tahoma" w:hAnsi="Tahoma" w:cs="Tahoma"/>
          <w:kern w:val="0"/>
          <w:sz w:val="20"/>
          <w:szCs w:val="20"/>
        </w:rPr>
        <w:t>услуга</w:t>
      </w:r>
      <w:proofErr w:type="spellEnd"/>
      <w:r w:rsidRPr="00B0339B">
        <w:rPr>
          <w:rFonts w:ascii="Tahoma" w:hAnsi="Tahoma" w:cs="Tahoma"/>
          <w:kern w:val="0"/>
          <w:sz w:val="20"/>
          <w:szCs w:val="20"/>
        </w:rPr>
        <w:t xml:space="preserve"> СЗ у </w:t>
      </w:r>
      <w:proofErr w:type="spellStart"/>
      <w:r w:rsidRPr="00B0339B">
        <w:rPr>
          <w:rFonts w:ascii="Tahoma" w:hAnsi="Tahoma" w:cs="Tahoma"/>
          <w:kern w:val="0"/>
          <w:sz w:val="20"/>
          <w:szCs w:val="20"/>
        </w:rPr>
        <w:t>заједници</w:t>
      </w:r>
      <w:proofErr w:type="spellEnd"/>
      <w:r w:rsidR="008201A9">
        <w:rPr>
          <w:rFonts w:ascii="Tahoma" w:hAnsi="Tahoma" w:cs="Tahoma"/>
          <w:kern w:val="0"/>
          <w:sz w:val="20"/>
          <w:szCs w:val="20"/>
          <w:lang w:val="sr-Cyrl-RS"/>
        </w:rPr>
        <w:t>.</w:t>
      </w:r>
    </w:p>
    <w:p w14:paraId="29302BEB" w14:textId="37ECC0A3" w:rsidR="00B46A31" w:rsidRPr="003E14BD" w:rsidRDefault="00B46A31" w:rsidP="00B46A31">
      <w:pPr>
        <w:ind w:left="720"/>
        <w:contextualSpacing/>
        <w:jc w:val="both"/>
        <w:rPr>
          <w:rFonts w:ascii="Tahoma" w:hAnsi="Tahoma" w:cs="Tahoma"/>
          <w:lang w:val="sr-Cyrl-RS"/>
        </w:rPr>
      </w:pPr>
      <w:r w:rsidRPr="003E14BD">
        <w:rPr>
          <w:rFonts w:ascii="Tahoma" w:hAnsi="Tahoma" w:cs="Tahoma"/>
          <w:lang w:val="sr-Cyrl-RS"/>
        </w:rPr>
        <w:lastRenderedPageBreak/>
        <w:t>ПРУЖАОЦИ УСЛУГА</w:t>
      </w:r>
      <w:r w:rsidR="00320781" w:rsidRPr="003E14BD">
        <w:rPr>
          <w:rFonts w:ascii="Tahoma" w:hAnsi="Tahoma" w:cs="Tahoma"/>
          <w:lang w:val="sr-Cyrl-RS"/>
        </w:rPr>
        <w:t xml:space="preserve"> СЗ</w:t>
      </w:r>
      <w:r w:rsidRPr="003E14BD">
        <w:rPr>
          <w:rFonts w:ascii="Tahoma" w:hAnsi="Tahoma" w:cs="Tahoma"/>
          <w:lang w:val="sr-Cyrl-RS"/>
        </w:rPr>
        <w:t xml:space="preserve"> У ОПШТИНИ</w:t>
      </w:r>
      <w:r w:rsidR="00B54728" w:rsidRPr="003E14BD">
        <w:rPr>
          <w:rFonts w:ascii="Tahoma" w:hAnsi="Tahoma" w:cs="Tahoma"/>
          <w:lang w:val="sr-Cyrl-RS"/>
        </w:rPr>
        <w:t>:</w:t>
      </w:r>
    </w:p>
    <w:p w14:paraId="1865BE85" w14:textId="77777777" w:rsidR="00B46A31" w:rsidRPr="003E14BD" w:rsidRDefault="00B46A31" w:rsidP="00B46A31">
      <w:pPr>
        <w:ind w:left="720"/>
        <w:contextualSpacing/>
        <w:jc w:val="both"/>
        <w:rPr>
          <w:rFonts w:ascii="Tahoma" w:hAnsi="Tahoma" w:cs="Tahoma"/>
          <w:sz w:val="20"/>
          <w:szCs w:val="20"/>
          <w:lang w:val="sr-Cyrl-RS"/>
        </w:rPr>
      </w:pPr>
    </w:p>
    <w:p w14:paraId="585862C8" w14:textId="77777777" w:rsidR="00B46A31" w:rsidRPr="003E14BD" w:rsidRDefault="00B46A31" w:rsidP="00B46A31">
      <w:pPr>
        <w:ind w:left="720"/>
        <w:contextualSpacing/>
        <w:jc w:val="both"/>
        <w:rPr>
          <w:rFonts w:ascii="Tahoma" w:eastAsia="Times New Roman" w:hAnsi="Tahoma" w:cs="Tahoma"/>
          <w:kern w:val="0"/>
          <w:sz w:val="20"/>
          <w:szCs w:val="20"/>
          <w:lang w:val="sr-Cyrl-RS"/>
          <w14:ligatures w14:val="none"/>
        </w:rPr>
      </w:pPr>
    </w:p>
    <w:tbl>
      <w:tblPr>
        <w:tblStyle w:val="TableGrid7"/>
        <w:tblW w:w="9493" w:type="dxa"/>
        <w:tblLayout w:type="fixed"/>
        <w:tblLook w:val="04A0" w:firstRow="1" w:lastRow="0" w:firstColumn="1" w:lastColumn="0" w:noHBand="0" w:noVBand="1"/>
      </w:tblPr>
      <w:tblGrid>
        <w:gridCol w:w="1129"/>
        <w:gridCol w:w="1360"/>
        <w:gridCol w:w="908"/>
        <w:gridCol w:w="946"/>
        <w:gridCol w:w="911"/>
        <w:gridCol w:w="1404"/>
        <w:gridCol w:w="1417"/>
        <w:gridCol w:w="1418"/>
      </w:tblGrid>
      <w:tr w:rsidR="00A60624" w:rsidRPr="003E14BD" w14:paraId="6BC63105" w14:textId="77777777" w:rsidTr="00200D21">
        <w:tc>
          <w:tcPr>
            <w:tcW w:w="1129" w:type="dxa"/>
            <w:vMerge w:val="restart"/>
          </w:tcPr>
          <w:p w14:paraId="19109621"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 xml:space="preserve">Услуга </w:t>
            </w:r>
          </w:p>
        </w:tc>
        <w:tc>
          <w:tcPr>
            <w:tcW w:w="1360" w:type="dxa"/>
            <w:vMerge w:val="restart"/>
          </w:tcPr>
          <w:p w14:paraId="2C5C2530"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 xml:space="preserve">Пружалац </w:t>
            </w:r>
          </w:p>
        </w:tc>
        <w:tc>
          <w:tcPr>
            <w:tcW w:w="908" w:type="dxa"/>
            <w:vMerge w:val="restart"/>
          </w:tcPr>
          <w:p w14:paraId="660B7AED"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 xml:space="preserve">Седиште пружаоца услуга </w:t>
            </w:r>
          </w:p>
        </w:tc>
        <w:tc>
          <w:tcPr>
            <w:tcW w:w="946" w:type="dxa"/>
            <w:vMerge w:val="restart"/>
          </w:tcPr>
          <w:p w14:paraId="6177C3CA"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Сектор</w:t>
            </w:r>
          </w:p>
        </w:tc>
        <w:tc>
          <w:tcPr>
            <w:tcW w:w="911" w:type="dxa"/>
            <w:vMerge w:val="restart"/>
          </w:tcPr>
          <w:p w14:paraId="4A9F1996"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Статус лиценце</w:t>
            </w:r>
          </w:p>
        </w:tc>
        <w:tc>
          <w:tcPr>
            <w:tcW w:w="4239" w:type="dxa"/>
            <w:gridSpan w:val="3"/>
          </w:tcPr>
          <w:p w14:paraId="54A57D56"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Период пружања услуге</w:t>
            </w:r>
          </w:p>
        </w:tc>
      </w:tr>
      <w:tr w:rsidR="00A60624" w:rsidRPr="003E14BD" w14:paraId="5EEA5F86" w14:textId="77777777" w:rsidTr="00200D21">
        <w:tc>
          <w:tcPr>
            <w:tcW w:w="1129" w:type="dxa"/>
            <w:vMerge/>
          </w:tcPr>
          <w:p w14:paraId="2D53726C" w14:textId="77777777" w:rsidR="00A60624" w:rsidRPr="003E14BD" w:rsidRDefault="00A60624" w:rsidP="00200D21">
            <w:pPr>
              <w:spacing w:after="160"/>
              <w:rPr>
                <w:rFonts w:ascii="Century Gothic" w:hAnsi="Century Gothic" w:cs="Times New Roman"/>
                <w:sz w:val="14"/>
                <w:szCs w:val="14"/>
                <w:lang w:val="sr-Cyrl-RS"/>
              </w:rPr>
            </w:pPr>
          </w:p>
        </w:tc>
        <w:tc>
          <w:tcPr>
            <w:tcW w:w="1360" w:type="dxa"/>
            <w:vMerge/>
          </w:tcPr>
          <w:p w14:paraId="75595865" w14:textId="77777777" w:rsidR="00A60624" w:rsidRPr="003E14BD" w:rsidRDefault="00A60624" w:rsidP="00200D21">
            <w:pPr>
              <w:spacing w:after="160"/>
              <w:rPr>
                <w:rFonts w:ascii="Century Gothic" w:hAnsi="Century Gothic" w:cs="Times New Roman"/>
                <w:sz w:val="14"/>
                <w:szCs w:val="14"/>
                <w:lang w:val="sr-Cyrl-RS"/>
              </w:rPr>
            </w:pPr>
          </w:p>
        </w:tc>
        <w:tc>
          <w:tcPr>
            <w:tcW w:w="908" w:type="dxa"/>
            <w:vMerge/>
          </w:tcPr>
          <w:p w14:paraId="7FA11F9C" w14:textId="77777777" w:rsidR="00A60624" w:rsidRPr="003E14BD" w:rsidRDefault="00A60624" w:rsidP="00200D21">
            <w:pPr>
              <w:spacing w:after="160"/>
              <w:rPr>
                <w:rFonts w:ascii="Century Gothic" w:hAnsi="Century Gothic" w:cs="Times New Roman"/>
                <w:sz w:val="14"/>
                <w:szCs w:val="14"/>
                <w:lang w:val="sr-Cyrl-RS"/>
              </w:rPr>
            </w:pPr>
          </w:p>
        </w:tc>
        <w:tc>
          <w:tcPr>
            <w:tcW w:w="946" w:type="dxa"/>
            <w:vMerge/>
          </w:tcPr>
          <w:p w14:paraId="6346ACDD" w14:textId="77777777" w:rsidR="00A60624" w:rsidRPr="003E14BD" w:rsidRDefault="00A60624" w:rsidP="00200D21">
            <w:pPr>
              <w:spacing w:after="160"/>
              <w:rPr>
                <w:rFonts w:ascii="Century Gothic" w:hAnsi="Century Gothic" w:cs="Times New Roman"/>
                <w:sz w:val="14"/>
                <w:szCs w:val="14"/>
                <w:lang w:val="sr-Cyrl-RS"/>
              </w:rPr>
            </w:pPr>
          </w:p>
        </w:tc>
        <w:tc>
          <w:tcPr>
            <w:tcW w:w="911" w:type="dxa"/>
            <w:vMerge/>
          </w:tcPr>
          <w:p w14:paraId="29628A9B" w14:textId="77777777" w:rsidR="00A60624" w:rsidRPr="003E14BD" w:rsidRDefault="00A60624" w:rsidP="00200D21">
            <w:pPr>
              <w:spacing w:after="160"/>
              <w:rPr>
                <w:rFonts w:ascii="Century Gothic" w:hAnsi="Century Gothic" w:cs="Times New Roman"/>
                <w:sz w:val="14"/>
                <w:szCs w:val="14"/>
                <w:lang w:val="sr-Cyrl-RS"/>
              </w:rPr>
            </w:pPr>
          </w:p>
        </w:tc>
        <w:tc>
          <w:tcPr>
            <w:tcW w:w="1404" w:type="dxa"/>
          </w:tcPr>
          <w:p w14:paraId="446C1A80"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2021</w:t>
            </w:r>
          </w:p>
        </w:tc>
        <w:tc>
          <w:tcPr>
            <w:tcW w:w="1417" w:type="dxa"/>
          </w:tcPr>
          <w:p w14:paraId="02417134"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2022</w:t>
            </w:r>
          </w:p>
        </w:tc>
        <w:tc>
          <w:tcPr>
            <w:tcW w:w="1418" w:type="dxa"/>
          </w:tcPr>
          <w:p w14:paraId="23A07D0F" w14:textId="77777777" w:rsidR="00A60624" w:rsidRPr="003E14BD" w:rsidRDefault="00A60624" w:rsidP="00200D21">
            <w:pPr>
              <w:spacing w:after="160"/>
              <w:rPr>
                <w:rFonts w:ascii="Century Gothic" w:hAnsi="Century Gothic" w:cs="Times New Roman"/>
                <w:sz w:val="14"/>
                <w:szCs w:val="14"/>
                <w:lang w:val="sr-Cyrl-RS"/>
              </w:rPr>
            </w:pPr>
            <w:r w:rsidRPr="003E14BD">
              <w:rPr>
                <w:rFonts w:ascii="Century Gothic" w:hAnsi="Century Gothic" w:cs="Times New Roman"/>
                <w:sz w:val="14"/>
                <w:szCs w:val="14"/>
                <w:lang w:val="sr-Cyrl-RS"/>
              </w:rPr>
              <w:t>2023</w:t>
            </w:r>
          </w:p>
        </w:tc>
      </w:tr>
      <w:tr w:rsidR="00A60624" w:rsidRPr="003E14BD" w14:paraId="47AEDA27" w14:textId="77777777" w:rsidTr="00200D21">
        <w:tc>
          <w:tcPr>
            <w:tcW w:w="1129" w:type="dxa"/>
          </w:tcPr>
          <w:p w14:paraId="605F7590" w14:textId="10A7093B"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 xml:space="preserve">Помоћ у кући за стара и одрасла лица </w:t>
            </w:r>
          </w:p>
        </w:tc>
        <w:tc>
          <w:tcPr>
            <w:tcW w:w="1360" w:type="dxa"/>
          </w:tcPr>
          <w:p w14:paraId="492E0601" w14:textId="409A6BB2"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 xml:space="preserve">Организациона јединица ЦСР </w:t>
            </w:r>
          </w:p>
        </w:tc>
        <w:tc>
          <w:tcPr>
            <w:tcW w:w="908" w:type="dxa"/>
          </w:tcPr>
          <w:p w14:paraId="05A93566" w14:textId="54D33295" w:rsidR="00A60624" w:rsidRPr="003E14BD" w:rsidRDefault="009F5B94" w:rsidP="00200D21">
            <w:pPr>
              <w:spacing w:after="160"/>
              <w:rPr>
                <w:rFonts w:ascii="Century Gothic" w:hAnsi="Century Gothic" w:cs="Times New Roman"/>
                <w:i/>
                <w:iCs/>
                <w:sz w:val="16"/>
                <w:szCs w:val="16"/>
                <w:lang w:val="sr-Cyrl-RS"/>
              </w:rPr>
            </w:pPr>
            <w:r>
              <w:rPr>
                <w:rFonts w:ascii="Century Gothic" w:hAnsi="Century Gothic" w:cs="Times New Roman"/>
                <w:i/>
                <w:iCs/>
                <w:sz w:val="16"/>
                <w:szCs w:val="16"/>
                <w:lang w:val="sr-Cyrl-RS"/>
              </w:rPr>
              <w:t>Оџаци</w:t>
            </w:r>
          </w:p>
        </w:tc>
        <w:tc>
          <w:tcPr>
            <w:tcW w:w="946" w:type="dxa"/>
          </w:tcPr>
          <w:p w14:paraId="47724626" w14:textId="77777777"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 xml:space="preserve">Јавни </w:t>
            </w:r>
          </w:p>
        </w:tc>
        <w:tc>
          <w:tcPr>
            <w:tcW w:w="911" w:type="dxa"/>
          </w:tcPr>
          <w:p w14:paraId="05F9ED36" w14:textId="4F854AE1"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Д</w:t>
            </w:r>
            <w:r w:rsidR="00742B1F" w:rsidRPr="003E14BD">
              <w:rPr>
                <w:rFonts w:ascii="Century Gothic" w:hAnsi="Century Gothic" w:cs="Times New Roman"/>
                <w:i/>
                <w:iCs/>
                <w:sz w:val="16"/>
                <w:szCs w:val="16"/>
                <w:lang w:val="sr-Cyrl-RS"/>
              </w:rPr>
              <w:t>а</w:t>
            </w:r>
            <w:r w:rsidRPr="003E14BD">
              <w:rPr>
                <w:rFonts w:ascii="Century Gothic" w:hAnsi="Century Gothic" w:cs="Times New Roman"/>
                <w:i/>
                <w:iCs/>
                <w:sz w:val="16"/>
                <w:szCs w:val="16"/>
                <w:lang w:val="sr-Cyrl-RS"/>
              </w:rPr>
              <w:t xml:space="preserve">  </w:t>
            </w:r>
          </w:p>
        </w:tc>
        <w:tc>
          <w:tcPr>
            <w:tcW w:w="1404" w:type="dxa"/>
          </w:tcPr>
          <w:p w14:paraId="600DD614" w14:textId="77777777"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1.1 – 31.12</w:t>
            </w:r>
          </w:p>
        </w:tc>
        <w:tc>
          <w:tcPr>
            <w:tcW w:w="1417" w:type="dxa"/>
          </w:tcPr>
          <w:p w14:paraId="0DDAB694" w14:textId="77777777"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1.1 – 31.12</w:t>
            </w:r>
          </w:p>
        </w:tc>
        <w:tc>
          <w:tcPr>
            <w:tcW w:w="1418" w:type="dxa"/>
          </w:tcPr>
          <w:p w14:paraId="1A9B022B" w14:textId="77777777" w:rsidR="00A60624" w:rsidRPr="003E14BD" w:rsidRDefault="00A60624" w:rsidP="00200D21">
            <w:pPr>
              <w:spacing w:after="160"/>
              <w:rPr>
                <w:rFonts w:ascii="Century Gothic" w:hAnsi="Century Gothic" w:cs="Times New Roman"/>
                <w:i/>
                <w:iCs/>
                <w:sz w:val="16"/>
                <w:szCs w:val="16"/>
                <w:lang w:val="sr-Cyrl-RS"/>
              </w:rPr>
            </w:pPr>
            <w:r w:rsidRPr="003E14BD">
              <w:rPr>
                <w:rFonts w:ascii="Century Gothic" w:hAnsi="Century Gothic" w:cs="Times New Roman"/>
                <w:i/>
                <w:iCs/>
                <w:sz w:val="16"/>
                <w:szCs w:val="16"/>
                <w:lang w:val="sr-Cyrl-RS"/>
              </w:rPr>
              <w:t>1.1 – 31.12</w:t>
            </w:r>
          </w:p>
        </w:tc>
      </w:tr>
      <w:tr w:rsidR="00A60624" w:rsidRPr="003E14BD" w14:paraId="2C66CE66" w14:textId="77777777" w:rsidTr="00200D21">
        <w:tc>
          <w:tcPr>
            <w:tcW w:w="1129" w:type="dxa"/>
          </w:tcPr>
          <w:p w14:paraId="19F3DC4B" w14:textId="7319D201"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 xml:space="preserve">Лични пратилац детета </w:t>
            </w:r>
          </w:p>
        </w:tc>
        <w:tc>
          <w:tcPr>
            <w:tcW w:w="1360" w:type="dxa"/>
          </w:tcPr>
          <w:p w14:paraId="3B56DFB8" w14:textId="7F2264E6"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Удружењ</w:t>
            </w:r>
            <w:r w:rsidR="00AA0A94" w:rsidRPr="003E14BD">
              <w:rPr>
                <w:rFonts w:ascii="Century Gothic" w:hAnsi="Century Gothic" w:cs="Times New Roman"/>
                <w:sz w:val="16"/>
                <w:szCs w:val="16"/>
                <w:lang w:val="sr-Cyrl-RS"/>
              </w:rPr>
              <w:t>е</w:t>
            </w:r>
            <w:r w:rsidRPr="003E14BD">
              <w:rPr>
                <w:rFonts w:ascii="Century Gothic" w:hAnsi="Century Gothic" w:cs="Times New Roman"/>
                <w:sz w:val="16"/>
                <w:szCs w:val="16"/>
                <w:lang w:val="sr-Cyrl-RS"/>
              </w:rPr>
              <w:t xml:space="preserve"> грађана </w:t>
            </w:r>
          </w:p>
        </w:tc>
        <w:tc>
          <w:tcPr>
            <w:tcW w:w="908" w:type="dxa"/>
          </w:tcPr>
          <w:p w14:paraId="0ED171B6" w14:textId="1ACF634C" w:rsidR="00A60624" w:rsidRPr="003E14BD" w:rsidRDefault="009F5B94" w:rsidP="00200D21">
            <w:pPr>
              <w:spacing w:after="160"/>
              <w:rPr>
                <w:rFonts w:ascii="Century Gothic" w:hAnsi="Century Gothic" w:cs="Times New Roman"/>
                <w:sz w:val="16"/>
                <w:szCs w:val="16"/>
                <w:lang w:val="sr-Cyrl-RS"/>
              </w:rPr>
            </w:pPr>
            <w:r>
              <w:rPr>
                <w:rFonts w:ascii="Century Gothic" w:hAnsi="Century Gothic" w:cs="Times New Roman"/>
                <w:sz w:val="16"/>
                <w:szCs w:val="16"/>
                <w:lang w:val="sr-Cyrl-RS"/>
              </w:rPr>
              <w:t>Оџаци</w:t>
            </w:r>
          </w:p>
        </w:tc>
        <w:tc>
          <w:tcPr>
            <w:tcW w:w="946" w:type="dxa"/>
          </w:tcPr>
          <w:p w14:paraId="1403FAC2" w14:textId="77777777"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Цивилни</w:t>
            </w:r>
          </w:p>
        </w:tc>
        <w:tc>
          <w:tcPr>
            <w:tcW w:w="911" w:type="dxa"/>
          </w:tcPr>
          <w:p w14:paraId="77B79B52" w14:textId="77777777"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Да</w:t>
            </w:r>
          </w:p>
        </w:tc>
        <w:tc>
          <w:tcPr>
            <w:tcW w:w="1404" w:type="dxa"/>
          </w:tcPr>
          <w:p w14:paraId="59CE977E" w14:textId="77777777"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1.9.21-31.6.22.</w:t>
            </w:r>
          </w:p>
        </w:tc>
        <w:tc>
          <w:tcPr>
            <w:tcW w:w="1417" w:type="dxa"/>
          </w:tcPr>
          <w:p w14:paraId="65969C9B" w14:textId="77777777"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1.9.21-31.6.22.</w:t>
            </w:r>
          </w:p>
        </w:tc>
        <w:tc>
          <w:tcPr>
            <w:tcW w:w="1418" w:type="dxa"/>
          </w:tcPr>
          <w:p w14:paraId="5E02CC5C" w14:textId="77777777" w:rsidR="00A60624" w:rsidRPr="003E14BD" w:rsidRDefault="00A60624" w:rsidP="00200D21">
            <w:pPr>
              <w:spacing w:after="160"/>
              <w:rPr>
                <w:rFonts w:ascii="Century Gothic" w:hAnsi="Century Gothic" w:cs="Times New Roman"/>
                <w:sz w:val="16"/>
                <w:szCs w:val="16"/>
                <w:lang w:val="sr-Cyrl-RS"/>
              </w:rPr>
            </w:pPr>
            <w:r w:rsidRPr="003E14BD">
              <w:rPr>
                <w:rFonts w:ascii="Century Gothic" w:hAnsi="Century Gothic" w:cs="Times New Roman"/>
                <w:sz w:val="16"/>
                <w:szCs w:val="16"/>
                <w:lang w:val="sr-Cyrl-RS"/>
              </w:rPr>
              <w:t>1.9.22 – 30.6.23.</w:t>
            </w:r>
          </w:p>
        </w:tc>
      </w:tr>
    </w:tbl>
    <w:p w14:paraId="66D32A53" w14:textId="51B6ACDB" w:rsidR="00320781" w:rsidRPr="003E14BD" w:rsidRDefault="00320781" w:rsidP="00B54728">
      <w:pPr>
        <w:ind w:left="720"/>
        <w:contextualSpacing/>
        <w:jc w:val="both"/>
        <w:rPr>
          <w:rFonts w:ascii="Tahoma" w:eastAsia="Times New Roman" w:hAnsi="Tahoma" w:cs="Tahoma"/>
          <w:kern w:val="0"/>
          <w:sz w:val="20"/>
          <w:szCs w:val="20"/>
          <w:lang w:val="sr-Cyrl-RS"/>
          <w14:ligatures w14:val="none"/>
        </w:rPr>
      </w:pPr>
    </w:p>
    <w:p w14:paraId="7F01BB92" w14:textId="2811264B" w:rsidR="00112C33" w:rsidRPr="0045182A" w:rsidRDefault="00112C33" w:rsidP="00112C33">
      <w:pPr>
        <w:ind w:left="720"/>
        <w:contextualSpacing/>
        <w:jc w:val="both"/>
        <w:rPr>
          <w:rFonts w:ascii="Tahoma" w:eastAsia="Times New Roman" w:hAnsi="Tahoma" w:cs="Tahoma"/>
          <w:kern w:val="0"/>
          <w:sz w:val="20"/>
          <w:szCs w:val="20"/>
          <w:lang w:val="sr-Cyrl-RS"/>
          <w14:ligatures w14:val="none"/>
        </w:rPr>
      </w:pPr>
      <w:r w:rsidRPr="0045182A">
        <w:rPr>
          <w:rFonts w:ascii="Tahoma" w:hAnsi="Tahoma" w:cs="Tahoma"/>
          <w:lang w:val="sr-Cyrl-RS"/>
        </w:rPr>
        <w:t>Друге ресорне институције:</w:t>
      </w:r>
    </w:p>
    <w:p w14:paraId="59CCB8F1" w14:textId="69814C5B" w:rsidR="00DE1F95" w:rsidRPr="0045182A" w:rsidRDefault="00112C33" w:rsidP="00DE1F95">
      <w:pPr>
        <w:pStyle w:val="ListParagraph"/>
        <w:ind w:left="709"/>
        <w:jc w:val="both"/>
        <w:rPr>
          <w:rFonts w:ascii="Tahoma" w:hAnsi="Tahoma" w:cs="Tahoma"/>
          <w:sz w:val="20"/>
          <w:szCs w:val="20"/>
          <w:lang w:val="sr-Cyrl-RS"/>
        </w:rPr>
      </w:pPr>
      <w:r w:rsidRPr="0045182A">
        <w:rPr>
          <w:rFonts w:ascii="Tahoma" w:hAnsi="Tahoma" w:cs="Tahoma"/>
          <w:u w:val="single"/>
          <w:lang w:val="sr-Cyrl-RS"/>
        </w:rPr>
        <w:t>Образовне установе:</w:t>
      </w:r>
      <w:r w:rsidRPr="0045182A">
        <w:rPr>
          <w:lang w:val="sr-Cyrl-RS"/>
        </w:rPr>
        <w:t xml:space="preserve"> </w:t>
      </w:r>
      <w:r w:rsidR="00CC37EE" w:rsidRPr="0045182A">
        <w:rPr>
          <w:rFonts w:ascii="Tahoma" w:hAnsi="Tahoma" w:cs="Tahoma"/>
          <w:sz w:val="20"/>
          <w:szCs w:val="20"/>
          <w:lang w:val="sr-Cyrl-RS"/>
        </w:rPr>
        <w:t xml:space="preserve">у предшколској установи је у сарадњи са Домом здравља Оџаци организован рад логопеда/дефектолога. У плану је повећање капацитета те службе. Ово је јако битна ствар за рано откривање </w:t>
      </w:r>
      <w:r w:rsidR="0045182A" w:rsidRPr="0045182A">
        <w:rPr>
          <w:rFonts w:ascii="Tahoma" w:hAnsi="Tahoma" w:cs="Tahoma"/>
          <w:sz w:val="20"/>
          <w:szCs w:val="20"/>
          <w:lang w:val="sr-Cyrl-RS"/>
        </w:rPr>
        <w:t>проблема који настају приликом психофизичког развоја деце и представља важан корак у контроли правилног развоја деце.</w:t>
      </w:r>
    </w:p>
    <w:p w14:paraId="5727785B" w14:textId="23C9B162" w:rsidR="00B30A04" w:rsidRPr="0045182A" w:rsidRDefault="00DE1F95" w:rsidP="00205EF7">
      <w:pPr>
        <w:pStyle w:val="ListParagraph"/>
        <w:ind w:left="709"/>
        <w:jc w:val="both"/>
        <w:rPr>
          <w:rFonts w:ascii="Tahoma" w:hAnsi="Tahoma" w:cs="Tahoma"/>
          <w:sz w:val="20"/>
          <w:szCs w:val="20"/>
          <w:lang w:val="sr-Cyrl-RS"/>
        </w:rPr>
      </w:pPr>
      <w:r w:rsidRPr="0045182A">
        <w:rPr>
          <w:rFonts w:ascii="Tahoma" w:hAnsi="Tahoma" w:cs="Tahoma"/>
          <w:u w:val="single"/>
          <w:lang w:val="sr-Cyrl-RS"/>
        </w:rPr>
        <w:t xml:space="preserve">Филијала </w:t>
      </w:r>
      <w:r w:rsidR="00E570AC" w:rsidRPr="0045182A">
        <w:rPr>
          <w:rFonts w:ascii="Tahoma" w:hAnsi="Tahoma" w:cs="Tahoma"/>
          <w:u w:val="single"/>
          <w:lang w:val="sr-Cyrl-RS"/>
        </w:rPr>
        <w:t>Националне службе за запошљавање</w:t>
      </w:r>
      <w:r w:rsidR="00CC37EE" w:rsidRPr="0045182A">
        <w:rPr>
          <w:rFonts w:ascii="Tahoma" w:hAnsi="Tahoma" w:cs="Tahoma"/>
          <w:u w:val="single"/>
          <w:lang w:val="sr-Cyrl-RS"/>
        </w:rPr>
        <w:t xml:space="preserve"> </w:t>
      </w:r>
      <w:r w:rsidR="00CC37EE" w:rsidRPr="0045182A">
        <w:rPr>
          <w:rFonts w:ascii="Tahoma" w:hAnsi="Tahoma" w:cs="Tahoma"/>
          <w:lang w:val="sr-Cyrl-RS"/>
        </w:rPr>
        <w:t>у сарадњи са локалном самоуправом сваке године отвара конкурсе за запошљавање теже запошљивих категорија становништва и на тај начин доприноси смањењу сиромаштва и даљој инклузији теже запошљивих социјалних категорија становништва</w:t>
      </w:r>
      <w:r w:rsidR="00B30A04" w:rsidRPr="0045182A">
        <w:rPr>
          <w:rFonts w:ascii="Tahoma" w:hAnsi="Tahoma" w:cs="Tahoma"/>
          <w:sz w:val="20"/>
          <w:szCs w:val="20"/>
          <w:lang w:val="sr-Cyrl-RS"/>
        </w:rPr>
        <w:t>;</w:t>
      </w:r>
    </w:p>
    <w:p w14:paraId="56AF513B" w14:textId="7FA3D268" w:rsidR="00974E87" w:rsidRPr="003E14BD" w:rsidRDefault="00974E87" w:rsidP="00CD65AC">
      <w:pPr>
        <w:pStyle w:val="ListParagraph"/>
        <w:ind w:left="709"/>
        <w:jc w:val="both"/>
        <w:rPr>
          <w:rFonts w:ascii="Tahoma" w:hAnsi="Tahoma" w:cs="Tahoma"/>
          <w:sz w:val="20"/>
          <w:szCs w:val="20"/>
          <w:lang w:val="sr-Cyrl-RS"/>
        </w:rPr>
      </w:pPr>
    </w:p>
    <w:tbl>
      <w:tblPr>
        <w:tblStyle w:val="TableGrid7"/>
        <w:tblW w:w="9435" w:type="dxa"/>
        <w:tblLook w:val="04A0" w:firstRow="1" w:lastRow="0" w:firstColumn="1" w:lastColumn="0" w:noHBand="0" w:noVBand="1"/>
      </w:tblPr>
      <w:tblGrid>
        <w:gridCol w:w="2056"/>
        <w:gridCol w:w="2407"/>
        <w:gridCol w:w="2063"/>
        <w:gridCol w:w="2909"/>
      </w:tblGrid>
      <w:tr w:rsidR="00974E87" w:rsidRPr="003E14BD" w14:paraId="0C0EA242" w14:textId="77777777" w:rsidTr="00200D21">
        <w:trPr>
          <w:trHeight w:val="249"/>
        </w:trPr>
        <w:tc>
          <w:tcPr>
            <w:tcW w:w="2056" w:type="dxa"/>
          </w:tcPr>
          <w:p w14:paraId="1ECC2A57" w14:textId="77777777" w:rsidR="00974E87" w:rsidRPr="003E14BD" w:rsidRDefault="00974E87" w:rsidP="00200D21">
            <w:pPr>
              <w:spacing w:after="160"/>
              <w:jc w:val="both"/>
              <w:rPr>
                <w:rFonts w:ascii="Century Gothic" w:hAnsi="Century Gothic" w:cs="Times New Roman"/>
                <w:sz w:val="16"/>
                <w:szCs w:val="16"/>
                <w:lang w:val="sr-Cyrl-RS"/>
              </w:rPr>
            </w:pPr>
            <w:r w:rsidRPr="003E14BD">
              <w:rPr>
                <w:rFonts w:ascii="Century Gothic" w:hAnsi="Century Gothic" w:cs="Times New Roman"/>
                <w:sz w:val="16"/>
                <w:szCs w:val="16"/>
                <w:lang w:val="sr-Cyrl-RS"/>
              </w:rPr>
              <w:t>Удружење</w:t>
            </w:r>
          </w:p>
        </w:tc>
        <w:tc>
          <w:tcPr>
            <w:tcW w:w="2407" w:type="dxa"/>
          </w:tcPr>
          <w:p w14:paraId="19810048" w14:textId="77777777" w:rsidR="00974E87" w:rsidRPr="003E14BD" w:rsidRDefault="00974E87" w:rsidP="00200D21">
            <w:pPr>
              <w:spacing w:after="160"/>
              <w:jc w:val="both"/>
              <w:rPr>
                <w:rFonts w:ascii="Century Gothic" w:hAnsi="Century Gothic" w:cs="Times New Roman"/>
                <w:sz w:val="16"/>
                <w:szCs w:val="16"/>
                <w:lang w:val="sr-Cyrl-RS"/>
              </w:rPr>
            </w:pPr>
            <w:r w:rsidRPr="003E14BD">
              <w:rPr>
                <w:rFonts w:ascii="Century Gothic" w:hAnsi="Century Gothic" w:cs="Times New Roman"/>
                <w:sz w:val="16"/>
                <w:szCs w:val="16"/>
                <w:lang w:val="sr-Cyrl-RS"/>
              </w:rPr>
              <w:t xml:space="preserve">Област остваривања циљева  </w:t>
            </w:r>
          </w:p>
        </w:tc>
        <w:tc>
          <w:tcPr>
            <w:tcW w:w="2063" w:type="dxa"/>
          </w:tcPr>
          <w:p w14:paraId="04F4983C" w14:textId="77777777" w:rsidR="00974E87" w:rsidRPr="003E14BD" w:rsidRDefault="00974E87" w:rsidP="00200D21">
            <w:pPr>
              <w:spacing w:after="160"/>
              <w:jc w:val="both"/>
              <w:rPr>
                <w:rFonts w:ascii="Century Gothic" w:hAnsi="Century Gothic" w:cs="Times New Roman"/>
                <w:sz w:val="16"/>
                <w:szCs w:val="16"/>
                <w:lang w:val="sr-Cyrl-RS"/>
              </w:rPr>
            </w:pPr>
            <w:r w:rsidRPr="003E14BD">
              <w:rPr>
                <w:rFonts w:ascii="Century Gothic" w:hAnsi="Century Gothic" w:cs="Times New Roman"/>
                <w:sz w:val="16"/>
                <w:szCs w:val="16"/>
                <w:lang w:val="sr-Cyrl-RS"/>
              </w:rPr>
              <w:t xml:space="preserve">Циљна група </w:t>
            </w:r>
          </w:p>
        </w:tc>
        <w:tc>
          <w:tcPr>
            <w:tcW w:w="2909" w:type="dxa"/>
          </w:tcPr>
          <w:p w14:paraId="3680F39D" w14:textId="77777777" w:rsidR="00974E87" w:rsidRPr="003E14BD" w:rsidRDefault="00974E87" w:rsidP="00200D21">
            <w:pPr>
              <w:spacing w:after="160"/>
              <w:jc w:val="both"/>
              <w:rPr>
                <w:rFonts w:ascii="Century Gothic" w:hAnsi="Century Gothic" w:cs="Times New Roman"/>
                <w:sz w:val="16"/>
                <w:szCs w:val="16"/>
                <w:lang w:val="sr-Cyrl-RS"/>
              </w:rPr>
            </w:pPr>
            <w:r w:rsidRPr="003E14BD">
              <w:rPr>
                <w:rFonts w:ascii="Century Gothic" w:hAnsi="Century Gothic" w:cs="Times New Roman"/>
                <w:sz w:val="16"/>
                <w:szCs w:val="16"/>
                <w:lang w:val="sr-Cyrl-RS"/>
              </w:rPr>
              <w:t>Удружење се финансира средствима буџета ЛС</w:t>
            </w:r>
          </w:p>
        </w:tc>
      </w:tr>
      <w:tr w:rsidR="00974E87" w:rsidRPr="003E14BD" w14:paraId="0E832558" w14:textId="77777777" w:rsidTr="00200D21">
        <w:trPr>
          <w:trHeight w:val="249"/>
        </w:trPr>
        <w:tc>
          <w:tcPr>
            <w:tcW w:w="2056" w:type="dxa"/>
          </w:tcPr>
          <w:p w14:paraId="287377BF" w14:textId="6588860D" w:rsidR="00974E87" w:rsidRPr="00E81525" w:rsidRDefault="00E81525" w:rsidP="00200D21">
            <w:pPr>
              <w:spacing w:after="160"/>
              <w:jc w:val="both"/>
              <w:rPr>
                <w:rFonts w:ascii="Century Gothic" w:hAnsi="Century Gothic" w:cs="Times New Roman"/>
                <w:sz w:val="16"/>
                <w:szCs w:val="16"/>
                <w:lang w:val="sr-Cyrl-RS"/>
              </w:rPr>
            </w:pPr>
            <w:r>
              <w:rPr>
                <w:rFonts w:ascii="Century Gothic" w:hAnsi="Century Gothic" w:cs="Times New Roman"/>
                <w:sz w:val="16"/>
                <w:szCs w:val="16"/>
                <w:lang w:val="sr-Cyrl-RS"/>
              </w:rPr>
              <w:t>Удружење за помоћ МНРО „Златна барка“</w:t>
            </w:r>
          </w:p>
        </w:tc>
        <w:tc>
          <w:tcPr>
            <w:tcW w:w="2407" w:type="dxa"/>
          </w:tcPr>
          <w:p w14:paraId="70C5B5F2" w14:textId="0DECCE31" w:rsidR="00974E87" w:rsidRPr="003E14BD" w:rsidRDefault="00E81525" w:rsidP="00200D21">
            <w:pPr>
              <w:spacing w:after="160"/>
              <w:jc w:val="both"/>
              <w:rPr>
                <w:rFonts w:ascii="Century Gothic" w:hAnsi="Century Gothic" w:cs="Times New Roman"/>
                <w:sz w:val="16"/>
                <w:szCs w:val="16"/>
                <w:lang w:val="sr-Cyrl-RS"/>
              </w:rPr>
            </w:pPr>
            <w:r>
              <w:rPr>
                <w:rFonts w:ascii="Century Gothic" w:hAnsi="Century Gothic" w:cs="Times New Roman"/>
                <w:sz w:val="16"/>
                <w:szCs w:val="16"/>
                <w:lang w:val="sr-Cyrl-RS"/>
              </w:rPr>
              <w:t>Организовање пружања услуге дневни боравак</w:t>
            </w:r>
          </w:p>
        </w:tc>
        <w:tc>
          <w:tcPr>
            <w:tcW w:w="2063" w:type="dxa"/>
          </w:tcPr>
          <w:p w14:paraId="6BE203C4" w14:textId="7977AFE5" w:rsidR="00974E87" w:rsidRPr="003E14BD" w:rsidRDefault="00E81525" w:rsidP="00200D21">
            <w:pPr>
              <w:spacing w:after="160"/>
              <w:jc w:val="both"/>
              <w:rPr>
                <w:rFonts w:ascii="Century Gothic" w:hAnsi="Century Gothic" w:cs="Times New Roman"/>
                <w:sz w:val="16"/>
                <w:szCs w:val="16"/>
                <w:lang w:val="sr-Cyrl-RS"/>
              </w:rPr>
            </w:pPr>
            <w:r>
              <w:rPr>
                <w:rFonts w:ascii="Century Gothic" w:hAnsi="Century Gothic" w:cs="Times New Roman"/>
                <w:sz w:val="16"/>
                <w:szCs w:val="16"/>
                <w:lang w:val="sr-Cyrl-RS"/>
              </w:rPr>
              <w:t>Ментално недовољно развијене особе</w:t>
            </w:r>
          </w:p>
        </w:tc>
        <w:tc>
          <w:tcPr>
            <w:tcW w:w="2909" w:type="dxa"/>
          </w:tcPr>
          <w:p w14:paraId="58B763F9" w14:textId="38BE8F92" w:rsidR="00974E87" w:rsidRPr="003E14BD" w:rsidRDefault="00587DFF" w:rsidP="00200D21">
            <w:pPr>
              <w:spacing w:after="160"/>
              <w:jc w:val="both"/>
              <w:rPr>
                <w:rFonts w:ascii="Century Gothic" w:hAnsi="Century Gothic" w:cs="Times New Roman"/>
                <w:sz w:val="16"/>
                <w:szCs w:val="16"/>
                <w:lang w:val="sr-Cyrl-RS"/>
              </w:rPr>
            </w:pPr>
            <w:r>
              <w:rPr>
                <w:rFonts w:ascii="Century Gothic" w:hAnsi="Century Gothic" w:cs="Times New Roman"/>
                <w:sz w:val="16"/>
                <w:szCs w:val="16"/>
                <w:lang w:val="sr-Cyrl-RS"/>
              </w:rPr>
              <w:t>да</w:t>
            </w:r>
          </w:p>
        </w:tc>
      </w:tr>
    </w:tbl>
    <w:p w14:paraId="0C41200E" w14:textId="77777777" w:rsidR="00B32889" w:rsidRDefault="00B32889" w:rsidP="00194BED">
      <w:pPr>
        <w:jc w:val="both"/>
        <w:rPr>
          <w:rFonts w:ascii="Tahoma" w:hAnsi="Tahoma" w:cs="Tahoma"/>
          <w:sz w:val="20"/>
          <w:szCs w:val="20"/>
        </w:rPr>
      </w:pPr>
    </w:p>
    <w:p w14:paraId="38A5FE4B" w14:textId="77777777" w:rsidR="00B32889" w:rsidRDefault="00B32889" w:rsidP="00194BED">
      <w:pPr>
        <w:jc w:val="both"/>
        <w:rPr>
          <w:rFonts w:ascii="Tahoma" w:hAnsi="Tahoma" w:cs="Tahoma"/>
          <w:sz w:val="20"/>
          <w:szCs w:val="20"/>
        </w:rPr>
      </w:pPr>
    </w:p>
    <w:p w14:paraId="0B495261" w14:textId="77777777" w:rsidR="00B32889" w:rsidRDefault="00B32889" w:rsidP="00194BED">
      <w:pPr>
        <w:jc w:val="both"/>
        <w:rPr>
          <w:rFonts w:ascii="Tahoma" w:hAnsi="Tahoma" w:cs="Tahoma"/>
          <w:sz w:val="20"/>
          <w:szCs w:val="20"/>
        </w:rPr>
      </w:pPr>
    </w:p>
    <w:p w14:paraId="2CC5587F" w14:textId="77777777" w:rsidR="00B32889" w:rsidRDefault="00B32889" w:rsidP="00194BED">
      <w:pPr>
        <w:jc w:val="both"/>
        <w:rPr>
          <w:rFonts w:ascii="Tahoma" w:hAnsi="Tahoma" w:cs="Tahoma"/>
          <w:sz w:val="20"/>
          <w:szCs w:val="20"/>
        </w:rPr>
      </w:pPr>
    </w:p>
    <w:p w14:paraId="3022F3FF" w14:textId="77777777" w:rsidR="00B32889" w:rsidRDefault="00B32889" w:rsidP="00194BED">
      <w:pPr>
        <w:jc w:val="both"/>
        <w:rPr>
          <w:rFonts w:ascii="Tahoma" w:hAnsi="Tahoma" w:cs="Tahoma"/>
          <w:sz w:val="20"/>
          <w:szCs w:val="20"/>
        </w:rPr>
      </w:pPr>
    </w:p>
    <w:p w14:paraId="750C4A33" w14:textId="77777777" w:rsidR="00B32889" w:rsidRDefault="00B32889" w:rsidP="00194BED">
      <w:pPr>
        <w:jc w:val="both"/>
        <w:rPr>
          <w:rFonts w:ascii="Tahoma" w:hAnsi="Tahoma" w:cs="Tahoma"/>
          <w:sz w:val="20"/>
          <w:szCs w:val="20"/>
        </w:rPr>
      </w:pPr>
    </w:p>
    <w:p w14:paraId="2F03DFCE" w14:textId="77777777" w:rsidR="00B32889" w:rsidRDefault="00B32889" w:rsidP="00194BED">
      <w:pPr>
        <w:jc w:val="both"/>
        <w:rPr>
          <w:rFonts w:ascii="Tahoma" w:hAnsi="Tahoma" w:cs="Tahoma"/>
          <w:sz w:val="20"/>
          <w:szCs w:val="20"/>
        </w:rPr>
      </w:pPr>
    </w:p>
    <w:p w14:paraId="1D47F60F" w14:textId="77777777" w:rsidR="00B32889" w:rsidRDefault="00B32889" w:rsidP="00194BED">
      <w:pPr>
        <w:jc w:val="both"/>
        <w:rPr>
          <w:rFonts w:ascii="Tahoma" w:hAnsi="Tahoma" w:cs="Tahoma"/>
          <w:sz w:val="20"/>
          <w:szCs w:val="20"/>
        </w:rPr>
      </w:pPr>
    </w:p>
    <w:p w14:paraId="501B6099" w14:textId="77777777" w:rsidR="00B32889" w:rsidRDefault="00B32889" w:rsidP="00194BED">
      <w:pPr>
        <w:jc w:val="both"/>
        <w:rPr>
          <w:rFonts w:ascii="Tahoma" w:hAnsi="Tahoma" w:cs="Tahoma"/>
          <w:sz w:val="20"/>
          <w:szCs w:val="20"/>
        </w:rPr>
      </w:pPr>
    </w:p>
    <w:p w14:paraId="00444016" w14:textId="77777777" w:rsidR="00B32889" w:rsidRPr="00B32889" w:rsidRDefault="00B32889" w:rsidP="00194BED">
      <w:pPr>
        <w:jc w:val="both"/>
        <w:rPr>
          <w:rFonts w:ascii="Tahoma" w:hAnsi="Tahoma" w:cs="Tahoma"/>
          <w:sz w:val="20"/>
          <w:szCs w:val="20"/>
        </w:rPr>
      </w:pPr>
    </w:p>
    <w:p w14:paraId="2435BD1A" w14:textId="77777777" w:rsidR="009F5B94" w:rsidRPr="003E14BD" w:rsidRDefault="009F5B94" w:rsidP="00194BED">
      <w:pPr>
        <w:jc w:val="both"/>
        <w:rPr>
          <w:rFonts w:ascii="Tahoma" w:hAnsi="Tahoma" w:cs="Tahoma"/>
          <w:sz w:val="20"/>
          <w:szCs w:val="20"/>
          <w:lang w:val="sr-Cyrl-RS"/>
        </w:rPr>
      </w:pPr>
    </w:p>
    <w:tbl>
      <w:tblPr>
        <w:tblStyle w:val="TableGrid"/>
        <w:tblW w:w="0" w:type="auto"/>
        <w:tblLook w:val="04A0" w:firstRow="1" w:lastRow="0" w:firstColumn="1" w:lastColumn="0" w:noHBand="0" w:noVBand="1"/>
      </w:tblPr>
      <w:tblGrid>
        <w:gridCol w:w="9350"/>
      </w:tblGrid>
      <w:tr w:rsidR="00707B01" w:rsidRPr="003E14BD" w14:paraId="4C2CB82F" w14:textId="77777777" w:rsidTr="005C6D38">
        <w:tc>
          <w:tcPr>
            <w:tcW w:w="9350" w:type="dxa"/>
            <w:shd w:val="clear" w:color="auto" w:fill="E2EFD9" w:themeFill="accent6" w:themeFillTint="33"/>
          </w:tcPr>
          <w:p w14:paraId="34A229DC" w14:textId="6D56E3FC" w:rsidR="00707B01" w:rsidRPr="003E14BD" w:rsidRDefault="00707B01" w:rsidP="005C6D38">
            <w:pPr>
              <w:rPr>
                <w:rFonts w:ascii="Tahoma" w:hAnsi="Tahoma" w:cs="Tahoma"/>
                <w:b/>
                <w:bCs/>
                <w:lang w:val="sr-Cyrl-RS"/>
              </w:rPr>
            </w:pPr>
            <w:r w:rsidRPr="003E14BD">
              <w:rPr>
                <w:rFonts w:ascii="Tahoma" w:hAnsi="Tahoma" w:cs="Tahoma"/>
                <w:b/>
                <w:bCs/>
                <w:lang w:val="sr-Cyrl-RS"/>
              </w:rPr>
              <w:lastRenderedPageBreak/>
              <w:t xml:space="preserve">Прилог </w:t>
            </w:r>
            <w:r w:rsidR="007A35CC">
              <w:rPr>
                <w:rFonts w:ascii="Tahoma" w:hAnsi="Tahoma" w:cs="Tahoma"/>
                <w:b/>
                <w:bCs/>
              </w:rPr>
              <w:t>5</w:t>
            </w:r>
            <w:r w:rsidRPr="003E14BD">
              <w:rPr>
                <w:rFonts w:ascii="Tahoma" w:hAnsi="Tahoma" w:cs="Tahoma"/>
                <w:b/>
                <w:bCs/>
                <w:lang w:val="sr-Cyrl-RS"/>
              </w:rPr>
              <w:t xml:space="preserve"> – </w:t>
            </w:r>
            <w:r w:rsidRPr="003E14BD">
              <w:rPr>
                <w:rFonts w:ascii="Tahoma" w:hAnsi="Tahoma" w:cs="Tahoma"/>
                <w:lang w:val="sr-Cyrl-RS"/>
              </w:rPr>
              <w:t>Резултати спроведених консултација и јавне расправе</w:t>
            </w:r>
          </w:p>
        </w:tc>
      </w:tr>
    </w:tbl>
    <w:p w14:paraId="6AA2C60D" w14:textId="77777777" w:rsidR="00707B01" w:rsidRPr="003E14BD" w:rsidRDefault="00707B01" w:rsidP="00707B01">
      <w:pPr>
        <w:contextualSpacing/>
        <w:rPr>
          <w:rFonts w:ascii="Century Gothic" w:eastAsia="Times New Roman" w:hAnsi="Century Gothic" w:cs="Times New Roman"/>
          <w:kern w:val="0"/>
          <w:lang w:val="sr-Cyrl-RS"/>
          <w14:ligatures w14:val="none"/>
        </w:rPr>
      </w:pPr>
    </w:p>
    <w:p w14:paraId="7F4CA908" w14:textId="77777777" w:rsidR="00897E21" w:rsidRPr="003E14BD" w:rsidRDefault="00DE1927" w:rsidP="00DE1927">
      <w:pPr>
        <w:jc w:val="both"/>
        <w:rPr>
          <w:rFonts w:ascii="Tahoma" w:hAnsi="Tahoma" w:cs="Tahoma"/>
          <w:lang w:val="sr-Cyrl-RS"/>
        </w:rPr>
      </w:pPr>
      <w:r w:rsidRPr="003E14BD">
        <w:rPr>
          <w:rFonts w:ascii="Tahoma" w:hAnsi="Tahoma" w:cs="Tahoma"/>
          <w:lang w:val="sr-Cyrl-RS"/>
        </w:rPr>
        <w:t>КОНСУЛТАЦИЈЕ: Чланом 34. Закона о планском систему је предвиђена обавеза надлежног предлагача ДЈП да омогући учешће свих заинтересованих страна и циљних група у процес консултација које спроводи током израде докумената јавних политика. Информације о резултатима спроведених консултација, који нарочито обухватају податке о консултованим странама, обиму и методама консултација</w:t>
      </w:r>
      <w:r w:rsidRPr="003E14BD">
        <w:rPr>
          <w:rStyle w:val="FootnoteReference"/>
          <w:rFonts w:ascii="Tahoma" w:hAnsi="Tahoma" w:cs="Tahoma"/>
          <w:lang w:val="sr-Cyrl-RS"/>
        </w:rPr>
        <w:footnoteReference w:id="30"/>
      </w:r>
      <w:r w:rsidRPr="003E14BD">
        <w:rPr>
          <w:rFonts w:ascii="Tahoma" w:hAnsi="Tahoma" w:cs="Tahoma"/>
          <w:lang w:val="sr-Cyrl-RS"/>
        </w:rPr>
        <w:t>, питањима о којима се расправљало током консултација, затим примедбама, сугестијама и коментарима који су узети у разматрање и онима који нису уважени, као и о разлозима за њихово неприхватање, надлежни предлагач представља у оквиру документа јавне политике. Приручником за учешће јавности у планирању, изради и праћењу спровођења јавних политика и прописа који је припремљен од стране Републичког секретаријата за јавне политике Владе Србије препоручени су елементи извештаја о спроведеним консултацијама, а финална форма извештаја зависи од теме консултација и треба бити прилагођена сваком ДЈП.</w:t>
      </w:r>
    </w:p>
    <w:p w14:paraId="6A575D46" w14:textId="737DE6EC" w:rsidR="00707B01" w:rsidRPr="003E14BD" w:rsidRDefault="00DE1927" w:rsidP="00DE1927">
      <w:pPr>
        <w:jc w:val="both"/>
        <w:rPr>
          <w:rFonts w:ascii="Tahoma" w:hAnsi="Tahoma" w:cs="Tahoma"/>
          <w:lang w:val="sr-Cyrl-RS"/>
        </w:rPr>
      </w:pPr>
      <w:r w:rsidRPr="003E14BD">
        <w:rPr>
          <w:rFonts w:ascii="Tahoma" w:hAnsi="Tahoma" w:cs="Tahoma"/>
          <w:lang w:val="sr-Cyrl-RS"/>
        </w:rPr>
        <w:t xml:space="preserve">У </w:t>
      </w:r>
      <w:r w:rsidR="005B1492" w:rsidRPr="003E14BD">
        <w:rPr>
          <w:rFonts w:ascii="Tahoma" w:hAnsi="Tahoma" w:cs="Tahoma"/>
          <w:lang w:val="sr-Cyrl-RS"/>
        </w:rPr>
        <w:t>наредној табели</w:t>
      </w:r>
      <w:r w:rsidRPr="003E14BD">
        <w:rPr>
          <w:rFonts w:ascii="Tahoma" w:hAnsi="Tahoma" w:cs="Tahoma"/>
          <w:lang w:val="sr-Cyrl-RS"/>
        </w:rPr>
        <w:t xml:space="preserve"> је приказан логичан преглед кључних елемената консултација који су неопходни за извештавање.</w:t>
      </w:r>
      <w:r w:rsidR="00897E21" w:rsidRPr="003E14BD">
        <w:rPr>
          <w:rFonts w:ascii="Tahoma" w:hAnsi="Tahoma" w:cs="Tahoma"/>
          <w:lang w:val="sr-Cyrl-RS"/>
        </w:rPr>
        <w:t xml:space="preserve"> </w:t>
      </w:r>
      <w:r w:rsidRPr="003E14BD">
        <w:rPr>
          <w:rFonts w:ascii="Tahoma" w:hAnsi="Tahoma" w:cs="Tahoma"/>
          <w:lang w:val="sr-Cyrl-RS"/>
        </w:rPr>
        <w:t>Сврха табеле је да дȃ преглед спроведених консултација доносиоцима одлука, као и да омогући структуриран приступ праћењу спровођења консултација. Табела се такође може лако прилагодити специфичним потребама и аспектима спровођења консултација.</w:t>
      </w:r>
    </w:p>
    <w:tbl>
      <w:tblPr>
        <w:tblStyle w:val="TableGrid"/>
        <w:tblW w:w="0" w:type="auto"/>
        <w:jc w:val="center"/>
        <w:tblLook w:val="04A0" w:firstRow="1" w:lastRow="0" w:firstColumn="1" w:lastColumn="0" w:noHBand="0" w:noVBand="1"/>
      </w:tblPr>
      <w:tblGrid>
        <w:gridCol w:w="4945"/>
        <w:gridCol w:w="4405"/>
      </w:tblGrid>
      <w:tr w:rsidR="00897E21" w:rsidRPr="003E14BD" w14:paraId="5E23DA20" w14:textId="77777777" w:rsidTr="005C6D38">
        <w:trPr>
          <w:jc w:val="center"/>
        </w:trPr>
        <w:tc>
          <w:tcPr>
            <w:tcW w:w="4945" w:type="dxa"/>
          </w:tcPr>
          <w:p w14:paraId="6F075786" w14:textId="77777777" w:rsidR="00897E21" w:rsidRPr="003E14BD" w:rsidRDefault="00897E21" w:rsidP="005C6D38">
            <w:pPr>
              <w:rPr>
                <w:rFonts w:ascii="Tahoma" w:hAnsi="Tahoma" w:cs="Tahoma"/>
                <w:lang w:val="sr-Cyrl-RS"/>
              </w:rPr>
            </w:pPr>
            <w:r w:rsidRPr="003E14BD">
              <w:rPr>
                <w:rFonts w:ascii="Tahoma" w:hAnsi="Tahoma" w:cs="Tahoma"/>
                <w:lang w:val="sr-Cyrl-RS"/>
              </w:rPr>
              <w:t xml:space="preserve">Назив документа </w:t>
            </w:r>
          </w:p>
        </w:tc>
        <w:tc>
          <w:tcPr>
            <w:tcW w:w="4405" w:type="dxa"/>
          </w:tcPr>
          <w:p w14:paraId="07B5A266" w14:textId="77777777" w:rsidR="00897E21" w:rsidRPr="003E14BD" w:rsidRDefault="00897E21" w:rsidP="005C6D38">
            <w:pPr>
              <w:jc w:val="both"/>
              <w:rPr>
                <w:rFonts w:ascii="Tahoma" w:hAnsi="Tahoma" w:cs="Tahoma"/>
                <w:lang w:val="sr-Cyrl-RS"/>
              </w:rPr>
            </w:pPr>
          </w:p>
        </w:tc>
      </w:tr>
      <w:tr w:rsidR="00897E21" w:rsidRPr="003E14BD" w14:paraId="7CE1B5FC" w14:textId="77777777" w:rsidTr="005C6D38">
        <w:trPr>
          <w:jc w:val="center"/>
        </w:trPr>
        <w:tc>
          <w:tcPr>
            <w:tcW w:w="4945" w:type="dxa"/>
          </w:tcPr>
          <w:p w14:paraId="2073EADF" w14:textId="77777777" w:rsidR="00897E21" w:rsidRPr="003E14BD" w:rsidRDefault="00897E21" w:rsidP="005C6D38">
            <w:pPr>
              <w:rPr>
                <w:rFonts w:ascii="Tahoma" w:hAnsi="Tahoma" w:cs="Tahoma"/>
                <w:lang w:val="sr-Cyrl-RS"/>
              </w:rPr>
            </w:pPr>
            <w:r w:rsidRPr="003E14BD">
              <w:rPr>
                <w:rFonts w:ascii="Tahoma" w:hAnsi="Tahoma" w:cs="Tahoma"/>
                <w:lang w:val="sr-Cyrl-RS"/>
              </w:rPr>
              <w:t xml:space="preserve">Предлагач </w:t>
            </w:r>
          </w:p>
        </w:tc>
        <w:tc>
          <w:tcPr>
            <w:tcW w:w="4405" w:type="dxa"/>
          </w:tcPr>
          <w:p w14:paraId="1A064069" w14:textId="77777777" w:rsidR="00897E21" w:rsidRPr="003E14BD" w:rsidRDefault="00897E21" w:rsidP="005C6D38">
            <w:pPr>
              <w:jc w:val="both"/>
              <w:rPr>
                <w:rFonts w:ascii="Tahoma" w:hAnsi="Tahoma" w:cs="Tahoma"/>
                <w:lang w:val="sr-Cyrl-RS"/>
              </w:rPr>
            </w:pPr>
          </w:p>
        </w:tc>
      </w:tr>
      <w:tr w:rsidR="00897E21" w:rsidRPr="003E14BD" w14:paraId="643062E2" w14:textId="77777777" w:rsidTr="005C6D38">
        <w:trPr>
          <w:jc w:val="center"/>
        </w:trPr>
        <w:tc>
          <w:tcPr>
            <w:tcW w:w="4945" w:type="dxa"/>
          </w:tcPr>
          <w:p w14:paraId="7A0F8D70" w14:textId="77777777" w:rsidR="00897E21" w:rsidRPr="003E14BD" w:rsidRDefault="00897E21" w:rsidP="005C6D38">
            <w:pPr>
              <w:rPr>
                <w:rFonts w:ascii="Tahoma" w:hAnsi="Tahoma" w:cs="Tahoma"/>
                <w:lang w:val="sr-Cyrl-RS"/>
              </w:rPr>
            </w:pPr>
            <w:r w:rsidRPr="003E14BD">
              <w:rPr>
                <w:rFonts w:ascii="Tahoma" w:hAnsi="Tahoma" w:cs="Tahoma"/>
                <w:lang w:val="sr-Cyrl-RS"/>
              </w:rPr>
              <w:t xml:space="preserve">Период спровођења консултација </w:t>
            </w:r>
          </w:p>
        </w:tc>
        <w:tc>
          <w:tcPr>
            <w:tcW w:w="4405" w:type="dxa"/>
          </w:tcPr>
          <w:p w14:paraId="41B1FC7F" w14:textId="77777777" w:rsidR="00897E21" w:rsidRPr="003E14BD" w:rsidRDefault="00897E21" w:rsidP="005C6D38">
            <w:pPr>
              <w:jc w:val="both"/>
              <w:rPr>
                <w:rFonts w:ascii="Tahoma" w:hAnsi="Tahoma" w:cs="Tahoma"/>
                <w:lang w:val="sr-Cyrl-RS"/>
              </w:rPr>
            </w:pPr>
          </w:p>
        </w:tc>
      </w:tr>
      <w:tr w:rsidR="00897E21" w:rsidRPr="003E14BD" w14:paraId="15FA537A" w14:textId="77777777" w:rsidTr="005C6D38">
        <w:trPr>
          <w:jc w:val="center"/>
        </w:trPr>
        <w:tc>
          <w:tcPr>
            <w:tcW w:w="4945" w:type="dxa"/>
          </w:tcPr>
          <w:p w14:paraId="2F4E74A2" w14:textId="77777777" w:rsidR="00897E21" w:rsidRPr="003E14BD" w:rsidRDefault="00897E21" w:rsidP="005C6D38">
            <w:pPr>
              <w:rPr>
                <w:rFonts w:ascii="Tahoma" w:hAnsi="Tahoma" w:cs="Tahoma"/>
                <w:lang w:val="sr-Cyrl-RS"/>
              </w:rPr>
            </w:pPr>
            <w:r w:rsidRPr="003E14BD">
              <w:rPr>
                <w:rFonts w:ascii="Tahoma" w:hAnsi="Tahoma" w:cs="Tahoma"/>
                <w:lang w:val="sr-Cyrl-RS"/>
              </w:rPr>
              <w:t>Циљеви спровођења консултација</w:t>
            </w:r>
          </w:p>
        </w:tc>
        <w:tc>
          <w:tcPr>
            <w:tcW w:w="4405" w:type="dxa"/>
          </w:tcPr>
          <w:p w14:paraId="6FDD4058" w14:textId="77777777" w:rsidR="00897E21" w:rsidRPr="003E14BD" w:rsidRDefault="00897E21" w:rsidP="005C6D38">
            <w:pPr>
              <w:jc w:val="both"/>
              <w:rPr>
                <w:rFonts w:ascii="Tahoma" w:hAnsi="Tahoma" w:cs="Tahoma"/>
                <w:lang w:val="sr-Cyrl-RS"/>
              </w:rPr>
            </w:pPr>
          </w:p>
        </w:tc>
      </w:tr>
      <w:tr w:rsidR="00897E21" w:rsidRPr="003E14BD" w14:paraId="00CBCECE" w14:textId="77777777" w:rsidTr="005C6D38">
        <w:trPr>
          <w:jc w:val="center"/>
        </w:trPr>
        <w:tc>
          <w:tcPr>
            <w:tcW w:w="4945" w:type="dxa"/>
          </w:tcPr>
          <w:p w14:paraId="3F612B30" w14:textId="77777777" w:rsidR="00897E21" w:rsidRPr="003E14BD" w:rsidRDefault="00897E21" w:rsidP="005C6D38">
            <w:pPr>
              <w:rPr>
                <w:rFonts w:ascii="Tahoma" w:hAnsi="Tahoma" w:cs="Tahoma"/>
                <w:lang w:val="sr-Cyrl-RS"/>
              </w:rPr>
            </w:pPr>
            <w:r w:rsidRPr="003E14BD">
              <w:rPr>
                <w:rFonts w:ascii="Tahoma" w:hAnsi="Tahoma" w:cs="Tahoma"/>
                <w:lang w:val="sr-Cyrl-RS"/>
              </w:rPr>
              <w:t>Методи спровођења консултација</w:t>
            </w:r>
          </w:p>
        </w:tc>
        <w:tc>
          <w:tcPr>
            <w:tcW w:w="4405" w:type="dxa"/>
          </w:tcPr>
          <w:p w14:paraId="0DC2AF4D" w14:textId="77777777" w:rsidR="00897E21" w:rsidRPr="003E14BD" w:rsidRDefault="00897E21" w:rsidP="005C6D38">
            <w:pPr>
              <w:jc w:val="both"/>
              <w:rPr>
                <w:rFonts w:ascii="Tahoma" w:hAnsi="Tahoma" w:cs="Tahoma"/>
                <w:lang w:val="sr-Cyrl-RS"/>
              </w:rPr>
            </w:pPr>
          </w:p>
        </w:tc>
      </w:tr>
      <w:tr w:rsidR="00897E21" w:rsidRPr="003E14BD" w14:paraId="7F3C4CE2" w14:textId="77777777" w:rsidTr="005C6D38">
        <w:trPr>
          <w:jc w:val="center"/>
        </w:trPr>
        <w:tc>
          <w:tcPr>
            <w:tcW w:w="4945" w:type="dxa"/>
          </w:tcPr>
          <w:p w14:paraId="25C9604C" w14:textId="77777777" w:rsidR="00897E21" w:rsidRPr="003E14BD" w:rsidRDefault="00897E21" w:rsidP="005C6D38">
            <w:pPr>
              <w:rPr>
                <w:rFonts w:ascii="Tahoma" w:hAnsi="Tahoma" w:cs="Tahoma"/>
                <w:lang w:val="sr-Cyrl-RS"/>
              </w:rPr>
            </w:pPr>
            <w:r w:rsidRPr="003E14BD">
              <w:rPr>
                <w:rFonts w:ascii="Tahoma" w:hAnsi="Tahoma" w:cs="Tahoma"/>
                <w:lang w:val="sr-Cyrl-RS"/>
              </w:rPr>
              <w:t>Достављање писаних коментара (навести рок)</w:t>
            </w:r>
          </w:p>
        </w:tc>
        <w:tc>
          <w:tcPr>
            <w:tcW w:w="4405" w:type="dxa"/>
          </w:tcPr>
          <w:p w14:paraId="39800493" w14:textId="77777777" w:rsidR="00897E21" w:rsidRPr="003E14BD" w:rsidRDefault="00897E21" w:rsidP="005C6D38">
            <w:pPr>
              <w:jc w:val="both"/>
              <w:rPr>
                <w:rFonts w:ascii="Tahoma" w:hAnsi="Tahoma" w:cs="Tahoma"/>
                <w:lang w:val="sr-Cyrl-RS"/>
              </w:rPr>
            </w:pPr>
          </w:p>
        </w:tc>
      </w:tr>
      <w:tr w:rsidR="00897E21" w:rsidRPr="003E14BD" w14:paraId="382D3242" w14:textId="77777777" w:rsidTr="005C6D38">
        <w:trPr>
          <w:jc w:val="center"/>
        </w:trPr>
        <w:tc>
          <w:tcPr>
            <w:tcW w:w="4945" w:type="dxa"/>
          </w:tcPr>
          <w:p w14:paraId="475E7B94" w14:textId="77777777" w:rsidR="00897E21" w:rsidRPr="003E14BD" w:rsidRDefault="00897E21" w:rsidP="005C6D38">
            <w:pPr>
              <w:rPr>
                <w:rFonts w:ascii="Tahoma" w:hAnsi="Tahoma" w:cs="Tahoma"/>
                <w:lang w:val="sr-Cyrl-RS"/>
              </w:rPr>
            </w:pPr>
            <w:r w:rsidRPr="003E14BD">
              <w:rPr>
                <w:rFonts w:ascii="Tahoma" w:hAnsi="Tahoma" w:cs="Tahoma"/>
                <w:lang w:val="sr-Cyrl-RS"/>
              </w:rPr>
              <w:t>Други методи спровођења консултација (навести методе, време и место одржавања)</w:t>
            </w:r>
          </w:p>
        </w:tc>
        <w:tc>
          <w:tcPr>
            <w:tcW w:w="4405" w:type="dxa"/>
          </w:tcPr>
          <w:p w14:paraId="0EB7B1D0" w14:textId="77777777" w:rsidR="00897E21" w:rsidRPr="003E14BD" w:rsidRDefault="00897E21" w:rsidP="005C6D38">
            <w:pPr>
              <w:jc w:val="both"/>
              <w:rPr>
                <w:rFonts w:ascii="Tahoma" w:hAnsi="Tahoma" w:cs="Tahoma"/>
                <w:lang w:val="sr-Cyrl-RS"/>
              </w:rPr>
            </w:pPr>
          </w:p>
        </w:tc>
      </w:tr>
      <w:tr w:rsidR="00897E21" w:rsidRPr="003E14BD" w14:paraId="0F72E8A1" w14:textId="77777777" w:rsidTr="005C6D38">
        <w:trPr>
          <w:jc w:val="center"/>
        </w:trPr>
        <w:tc>
          <w:tcPr>
            <w:tcW w:w="4945" w:type="dxa"/>
          </w:tcPr>
          <w:p w14:paraId="38EDE292" w14:textId="77777777" w:rsidR="00897E21" w:rsidRPr="003E14BD" w:rsidRDefault="00897E21" w:rsidP="005C6D38">
            <w:pPr>
              <w:rPr>
                <w:rFonts w:ascii="Tahoma" w:hAnsi="Tahoma" w:cs="Tahoma"/>
                <w:lang w:val="sr-Cyrl-RS"/>
              </w:rPr>
            </w:pPr>
            <w:r w:rsidRPr="003E14BD">
              <w:rPr>
                <w:rFonts w:ascii="Tahoma" w:hAnsi="Tahoma" w:cs="Tahoma"/>
                <w:lang w:val="sr-Cyrl-RS"/>
              </w:rPr>
              <w:t>Циљне групе и друге заинтересоване стране које су учествовале у консултацијама (навести за сваки метод консултација посебно)</w:t>
            </w:r>
          </w:p>
        </w:tc>
        <w:tc>
          <w:tcPr>
            <w:tcW w:w="4405" w:type="dxa"/>
          </w:tcPr>
          <w:p w14:paraId="1919D7A7" w14:textId="77777777" w:rsidR="00897E21" w:rsidRPr="003E14BD" w:rsidRDefault="00897E21" w:rsidP="005C6D38">
            <w:pPr>
              <w:jc w:val="both"/>
              <w:rPr>
                <w:rFonts w:ascii="Tahoma" w:hAnsi="Tahoma" w:cs="Tahoma"/>
                <w:lang w:val="sr-Cyrl-RS"/>
              </w:rPr>
            </w:pPr>
          </w:p>
        </w:tc>
      </w:tr>
      <w:tr w:rsidR="00897E21" w:rsidRPr="003E14BD" w14:paraId="1CF0C20B" w14:textId="77777777" w:rsidTr="005C6D38">
        <w:trPr>
          <w:jc w:val="center"/>
        </w:trPr>
        <w:tc>
          <w:tcPr>
            <w:tcW w:w="4945" w:type="dxa"/>
          </w:tcPr>
          <w:p w14:paraId="46531C7D" w14:textId="77777777" w:rsidR="00897E21" w:rsidRPr="003E14BD" w:rsidRDefault="00897E21" w:rsidP="005C6D38">
            <w:pPr>
              <w:rPr>
                <w:rFonts w:ascii="Tahoma" w:hAnsi="Tahoma" w:cs="Tahoma"/>
                <w:lang w:val="sr-Cyrl-RS"/>
              </w:rPr>
            </w:pPr>
            <w:r w:rsidRPr="003E14BD">
              <w:rPr>
                <w:rFonts w:ascii="Tahoma" w:hAnsi="Tahoma" w:cs="Tahoma"/>
                <w:lang w:val="sr-Cyrl-RS"/>
              </w:rPr>
              <w:t>Да ли је спровођење консултација створило додатне буџетске трошкове (ако јесте, образложити)</w:t>
            </w:r>
          </w:p>
        </w:tc>
        <w:tc>
          <w:tcPr>
            <w:tcW w:w="4405" w:type="dxa"/>
          </w:tcPr>
          <w:p w14:paraId="7D78C37E" w14:textId="77777777" w:rsidR="00897E21" w:rsidRPr="003E14BD" w:rsidRDefault="00897E21" w:rsidP="005C6D38">
            <w:pPr>
              <w:jc w:val="both"/>
              <w:rPr>
                <w:rFonts w:ascii="Tahoma" w:hAnsi="Tahoma" w:cs="Tahoma"/>
                <w:lang w:val="sr-Cyrl-RS"/>
              </w:rPr>
            </w:pPr>
          </w:p>
        </w:tc>
      </w:tr>
      <w:tr w:rsidR="00897E21" w:rsidRPr="003E14BD" w14:paraId="34841105" w14:textId="77777777" w:rsidTr="005C6D38">
        <w:trPr>
          <w:jc w:val="center"/>
        </w:trPr>
        <w:tc>
          <w:tcPr>
            <w:tcW w:w="4945" w:type="dxa"/>
          </w:tcPr>
          <w:p w14:paraId="5B50F0D8" w14:textId="77777777" w:rsidR="00897E21" w:rsidRPr="003E14BD" w:rsidRDefault="00897E21" w:rsidP="005C6D38">
            <w:pPr>
              <w:rPr>
                <w:rFonts w:ascii="Tahoma" w:hAnsi="Tahoma" w:cs="Tahoma"/>
                <w:lang w:val="sr-Cyrl-RS"/>
              </w:rPr>
            </w:pPr>
            <w:r w:rsidRPr="003E14BD">
              <w:rPr>
                <w:rFonts w:ascii="Tahoma" w:hAnsi="Tahoma" w:cs="Tahoma"/>
                <w:lang w:val="sr-Cyrl-RS"/>
              </w:rPr>
              <w:t>Информације о достављеним коментарима (навести колико је коментара примљено, колико је прихваћено, а колико није)</w:t>
            </w:r>
          </w:p>
        </w:tc>
        <w:tc>
          <w:tcPr>
            <w:tcW w:w="4405" w:type="dxa"/>
          </w:tcPr>
          <w:p w14:paraId="4B3467EF" w14:textId="77777777" w:rsidR="00897E21" w:rsidRPr="003E14BD" w:rsidRDefault="00897E21" w:rsidP="005C6D38">
            <w:pPr>
              <w:jc w:val="both"/>
              <w:rPr>
                <w:rFonts w:ascii="Tahoma" w:hAnsi="Tahoma" w:cs="Tahoma"/>
                <w:lang w:val="sr-Cyrl-RS"/>
              </w:rPr>
            </w:pPr>
          </w:p>
        </w:tc>
      </w:tr>
      <w:tr w:rsidR="00897E21" w:rsidRPr="003E14BD" w14:paraId="14510B5A" w14:textId="77777777" w:rsidTr="005C6D38">
        <w:trPr>
          <w:jc w:val="center"/>
        </w:trPr>
        <w:tc>
          <w:tcPr>
            <w:tcW w:w="4945" w:type="dxa"/>
          </w:tcPr>
          <w:p w14:paraId="498DB473" w14:textId="307AC852" w:rsidR="00897E21" w:rsidRPr="003E14BD" w:rsidRDefault="00897E21" w:rsidP="005C6D38">
            <w:pPr>
              <w:rPr>
                <w:rFonts w:ascii="Tahoma" w:hAnsi="Tahoma" w:cs="Tahoma"/>
                <w:lang w:val="sr-Cyrl-RS"/>
              </w:rPr>
            </w:pPr>
            <w:r w:rsidRPr="003E14BD">
              <w:rPr>
                <w:rFonts w:ascii="Tahoma" w:hAnsi="Tahoma" w:cs="Tahoma"/>
                <w:lang w:val="sr-Cyrl-RS"/>
              </w:rPr>
              <w:t>Анализа примљених коментара</w:t>
            </w:r>
          </w:p>
        </w:tc>
        <w:tc>
          <w:tcPr>
            <w:tcW w:w="4405" w:type="dxa"/>
          </w:tcPr>
          <w:p w14:paraId="5C506C21" w14:textId="77777777" w:rsidR="00897E21" w:rsidRPr="003E14BD" w:rsidRDefault="00897E21" w:rsidP="005C6D38">
            <w:pPr>
              <w:jc w:val="both"/>
              <w:rPr>
                <w:rFonts w:ascii="Tahoma" w:hAnsi="Tahoma" w:cs="Tahoma"/>
                <w:lang w:val="sr-Cyrl-RS"/>
              </w:rPr>
            </w:pPr>
          </w:p>
        </w:tc>
      </w:tr>
      <w:tr w:rsidR="00897E21" w:rsidRPr="003E14BD" w14:paraId="089EBC46" w14:textId="77777777" w:rsidTr="005C6D38">
        <w:trPr>
          <w:jc w:val="center"/>
        </w:trPr>
        <w:tc>
          <w:tcPr>
            <w:tcW w:w="4945" w:type="dxa"/>
          </w:tcPr>
          <w:p w14:paraId="042D3B9D" w14:textId="77777777" w:rsidR="00897E21" w:rsidRPr="003E14BD" w:rsidRDefault="00897E21" w:rsidP="005C6D38">
            <w:pPr>
              <w:rPr>
                <w:rFonts w:ascii="Tahoma" w:hAnsi="Tahoma" w:cs="Tahoma"/>
                <w:lang w:val="sr-Cyrl-RS"/>
              </w:rPr>
            </w:pPr>
            <w:r w:rsidRPr="003E14BD">
              <w:rPr>
                <w:rFonts w:ascii="Tahoma" w:hAnsi="Tahoma" w:cs="Tahoma"/>
                <w:lang w:val="sr-Cyrl-RS"/>
              </w:rPr>
              <w:lastRenderedPageBreak/>
              <w:t>РЕЗУЛТАТИ ДРУГИХ МЕТОДА КОНСУЛТАЦИЈА (навести за сваки метод консултација посебно)</w:t>
            </w:r>
          </w:p>
        </w:tc>
        <w:tc>
          <w:tcPr>
            <w:tcW w:w="4405" w:type="dxa"/>
          </w:tcPr>
          <w:p w14:paraId="5654A730" w14:textId="77777777" w:rsidR="00897E21" w:rsidRPr="003E14BD" w:rsidRDefault="00897E21" w:rsidP="005C6D38">
            <w:pPr>
              <w:jc w:val="both"/>
              <w:rPr>
                <w:rFonts w:ascii="Tahoma" w:hAnsi="Tahoma" w:cs="Tahoma"/>
                <w:lang w:val="sr-Cyrl-RS"/>
              </w:rPr>
            </w:pPr>
          </w:p>
        </w:tc>
      </w:tr>
    </w:tbl>
    <w:p w14:paraId="64496728" w14:textId="77777777" w:rsidR="00897E21" w:rsidRPr="003E14BD" w:rsidRDefault="00897E21" w:rsidP="00DE1927">
      <w:pPr>
        <w:jc w:val="both"/>
        <w:rPr>
          <w:rFonts w:ascii="Tahoma" w:hAnsi="Tahoma" w:cs="Tahoma"/>
          <w:lang w:val="sr-Cyrl-RS"/>
        </w:rPr>
      </w:pPr>
    </w:p>
    <w:p w14:paraId="613F2673" w14:textId="7B1CF128" w:rsidR="004C42E2" w:rsidRPr="003E14BD" w:rsidRDefault="004C42E2" w:rsidP="00DE1927">
      <w:pPr>
        <w:jc w:val="both"/>
        <w:rPr>
          <w:rFonts w:ascii="Tahoma" w:hAnsi="Tahoma" w:cs="Tahoma"/>
          <w:lang w:val="sr-Cyrl-RS"/>
        </w:rPr>
      </w:pPr>
      <w:r w:rsidRPr="003E14BD">
        <w:rPr>
          <w:rFonts w:ascii="Tahoma" w:hAnsi="Tahoma" w:cs="Tahoma"/>
          <w:lang w:val="sr-Cyrl-RS"/>
        </w:rPr>
        <w:t xml:space="preserve">ЈАВНА РАСПРАВА: </w:t>
      </w:r>
      <w:r w:rsidR="00432045" w:rsidRPr="003E14BD">
        <w:rPr>
          <w:rFonts w:ascii="Tahoma" w:hAnsi="Tahoma" w:cs="Tahoma"/>
          <w:lang w:val="sr-Cyrl-RS"/>
        </w:rPr>
        <w:t>Чланом 36. Закона о планском систему је предвиђена обавеза надлежног предлагача да пре подношења на разматрање и усвајање ДЈП спроведе јавну расправу о том документу и да припреми извештај о спроведеној јавној расправи. У извештају се нарочито наводи које су заинтересоване стране и циљне групе учествовале у јавној расправи, које су сугестије изнете током јавне расправе, да ли су и на који начин те сугестије уграђене у предлог документа јавне политике и ако нису, из којих разлога то није учињено. Законом је предвиђено да се извештај о спроведеној јавној расправи прилаже уз предлог документа јавне политике. У наставку је структурирани образац који се може користити за извештавање о спроведеној јавној расправи. Образац може даље бити измењен у складу са специфичним потребама. Важно је да доносиоци одлука имају јасан увид у то о чему се дискутовало и кључне налазе анализе пристиглих коментара/предлога како би имали могућност да донесу одлуке на основу чињеница.</w:t>
      </w:r>
    </w:p>
    <w:tbl>
      <w:tblPr>
        <w:tblStyle w:val="TableGrid"/>
        <w:tblW w:w="9351" w:type="dxa"/>
        <w:jc w:val="center"/>
        <w:tblLook w:val="04A0" w:firstRow="1" w:lastRow="0" w:firstColumn="1" w:lastColumn="0" w:noHBand="0" w:noVBand="1"/>
      </w:tblPr>
      <w:tblGrid>
        <w:gridCol w:w="5035"/>
        <w:gridCol w:w="4316"/>
      </w:tblGrid>
      <w:tr w:rsidR="00DE1268" w:rsidRPr="003E14BD" w14:paraId="63457033" w14:textId="77777777" w:rsidTr="005C6D38">
        <w:trPr>
          <w:trHeight w:val="241"/>
          <w:jc w:val="center"/>
        </w:trPr>
        <w:tc>
          <w:tcPr>
            <w:tcW w:w="5035" w:type="dxa"/>
          </w:tcPr>
          <w:p w14:paraId="17F4C07D"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Назив нацрта/предлога акта </w:t>
            </w:r>
          </w:p>
        </w:tc>
        <w:tc>
          <w:tcPr>
            <w:tcW w:w="4316" w:type="dxa"/>
          </w:tcPr>
          <w:p w14:paraId="23893F13" w14:textId="77777777" w:rsidR="00DE1268" w:rsidRPr="003E14BD" w:rsidRDefault="00DE1268" w:rsidP="005C6D38">
            <w:pPr>
              <w:jc w:val="both"/>
              <w:rPr>
                <w:rFonts w:ascii="Tahoma" w:hAnsi="Tahoma" w:cs="Tahoma"/>
                <w:iCs/>
                <w:lang w:val="sr-Cyrl-RS"/>
              </w:rPr>
            </w:pPr>
          </w:p>
        </w:tc>
      </w:tr>
      <w:tr w:rsidR="00DE1268" w:rsidRPr="003E14BD" w14:paraId="02C6A2BB" w14:textId="77777777" w:rsidTr="005C6D38">
        <w:trPr>
          <w:trHeight w:val="261"/>
          <w:jc w:val="center"/>
        </w:trPr>
        <w:tc>
          <w:tcPr>
            <w:tcW w:w="5035" w:type="dxa"/>
          </w:tcPr>
          <w:p w14:paraId="79EE4C7C"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Надлежни предлагач </w:t>
            </w:r>
          </w:p>
        </w:tc>
        <w:tc>
          <w:tcPr>
            <w:tcW w:w="4316" w:type="dxa"/>
          </w:tcPr>
          <w:p w14:paraId="45F929D5" w14:textId="77777777" w:rsidR="00DE1268" w:rsidRPr="003E14BD" w:rsidRDefault="00DE1268" w:rsidP="005C6D38">
            <w:pPr>
              <w:jc w:val="both"/>
              <w:rPr>
                <w:rFonts w:ascii="Tahoma" w:hAnsi="Tahoma" w:cs="Tahoma"/>
                <w:iCs/>
                <w:lang w:val="sr-Cyrl-RS"/>
              </w:rPr>
            </w:pPr>
          </w:p>
        </w:tc>
      </w:tr>
      <w:tr w:rsidR="00DE1268" w:rsidRPr="003E14BD" w14:paraId="3B63116C" w14:textId="77777777" w:rsidTr="005C6D38">
        <w:trPr>
          <w:trHeight w:val="241"/>
          <w:jc w:val="center"/>
        </w:trPr>
        <w:tc>
          <w:tcPr>
            <w:tcW w:w="5035" w:type="dxa"/>
          </w:tcPr>
          <w:p w14:paraId="195D84F3"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Период спровођења јавне расправе </w:t>
            </w:r>
          </w:p>
        </w:tc>
        <w:tc>
          <w:tcPr>
            <w:tcW w:w="4316" w:type="dxa"/>
          </w:tcPr>
          <w:p w14:paraId="33C22DC8" w14:textId="77777777" w:rsidR="00DE1268" w:rsidRPr="003E14BD" w:rsidRDefault="00DE1268" w:rsidP="005C6D38">
            <w:pPr>
              <w:jc w:val="both"/>
              <w:rPr>
                <w:rFonts w:ascii="Tahoma" w:hAnsi="Tahoma" w:cs="Tahoma"/>
                <w:iCs/>
                <w:lang w:val="sr-Cyrl-RS"/>
              </w:rPr>
            </w:pPr>
          </w:p>
        </w:tc>
      </w:tr>
      <w:tr w:rsidR="00DE1268" w:rsidRPr="003E14BD" w14:paraId="4B084684" w14:textId="77777777" w:rsidTr="005C6D38">
        <w:trPr>
          <w:trHeight w:val="261"/>
          <w:jc w:val="center"/>
        </w:trPr>
        <w:tc>
          <w:tcPr>
            <w:tcW w:w="5035" w:type="dxa"/>
          </w:tcPr>
          <w:p w14:paraId="62A025D0"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Методи спровођења </w:t>
            </w:r>
          </w:p>
        </w:tc>
        <w:tc>
          <w:tcPr>
            <w:tcW w:w="4316" w:type="dxa"/>
          </w:tcPr>
          <w:p w14:paraId="34D784A4" w14:textId="77777777" w:rsidR="00DE1268" w:rsidRPr="003E14BD" w:rsidRDefault="00DE1268" w:rsidP="005C6D38">
            <w:pPr>
              <w:jc w:val="both"/>
              <w:rPr>
                <w:rFonts w:ascii="Tahoma" w:hAnsi="Tahoma" w:cs="Tahoma"/>
                <w:iCs/>
                <w:lang w:val="sr-Cyrl-RS"/>
              </w:rPr>
            </w:pPr>
          </w:p>
        </w:tc>
      </w:tr>
      <w:tr w:rsidR="00DE1268" w:rsidRPr="003E14BD" w14:paraId="089F41E7" w14:textId="77777777" w:rsidTr="005C6D38">
        <w:trPr>
          <w:trHeight w:val="241"/>
          <w:jc w:val="center"/>
        </w:trPr>
        <w:tc>
          <w:tcPr>
            <w:tcW w:w="5035" w:type="dxa"/>
          </w:tcPr>
          <w:p w14:paraId="178625F9"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Достављање писаних коментара (навести рок) </w:t>
            </w:r>
          </w:p>
        </w:tc>
        <w:tc>
          <w:tcPr>
            <w:tcW w:w="4316" w:type="dxa"/>
          </w:tcPr>
          <w:p w14:paraId="106B8A24" w14:textId="77777777" w:rsidR="00DE1268" w:rsidRPr="003E14BD" w:rsidRDefault="00DE1268" w:rsidP="005C6D38">
            <w:pPr>
              <w:jc w:val="both"/>
              <w:rPr>
                <w:rFonts w:ascii="Tahoma" w:hAnsi="Tahoma" w:cs="Tahoma"/>
                <w:iCs/>
                <w:lang w:val="sr-Cyrl-RS"/>
              </w:rPr>
            </w:pPr>
          </w:p>
        </w:tc>
      </w:tr>
      <w:tr w:rsidR="00DE1268" w:rsidRPr="003E14BD" w14:paraId="1549043F" w14:textId="77777777" w:rsidTr="005C6D38">
        <w:trPr>
          <w:trHeight w:val="522"/>
          <w:jc w:val="center"/>
        </w:trPr>
        <w:tc>
          <w:tcPr>
            <w:tcW w:w="5035" w:type="dxa"/>
          </w:tcPr>
          <w:p w14:paraId="60AFDE95" w14:textId="77777777" w:rsidR="00DE1268" w:rsidRPr="003E14BD" w:rsidRDefault="00DE1268" w:rsidP="005C6D38">
            <w:pPr>
              <w:rPr>
                <w:rFonts w:ascii="Tahoma" w:hAnsi="Tahoma" w:cs="Tahoma"/>
                <w:iCs/>
                <w:lang w:val="sr-Cyrl-RS"/>
              </w:rPr>
            </w:pPr>
            <w:r w:rsidRPr="003E14BD">
              <w:rPr>
                <w:rFonts w:ascii="Tahoma" w:hAnsi="Tahoma" w:cs="Tahoma"/>
                <w:iCs/>
                <w:lang w:val="sr-Cyrl-RS"/>
              </w:rPr>
              <w:t>Други методи спровођења јавне расправе (навести методе, време и место одржавања)</w:t>
            </w:r>
          </w:p>
        </w:tc>
        <w:tc>
          <w:tcPr>
            <w:tcW w:w="4316" w:type="dxa"/>
          </w:tcPr>
          <w:p w14:paraId="55FAE5A6" w14:textId="77777777" w:rsidR="00DE1268" w:rsidRPr="003E14BD" w:rsidRDefault="00DE1268" w:rsidP="005C6D38">
            <w:pPr>
              <w:jc w:val="both"/>
              <w:rPr>
                <w:rFonts w:ascii="Tahoma" w:hAnsi="Tahoma" w:cs="Tahoma"/>
                <w:iCs/>
                <w:lang w:val="sr-Cyrl-RS"/>
              </w:rPr>
            </w:pPr>
          </w:p>
        </w:tc>
      </w:tr>
      <w:tr w:rsidR="00DE1268" w:rsidRPr="003E14BD" w14:paraId="14AAAF41" w14:textId="77777777" w:rsidTr="005C6D38">
        <w:trPr>
          <w:trHeight w:val="502"/>
          <w:jc w:val="center"/>
        </w:trPr>
        <w:tc>
          <w:tcPr>
            <w:tcW w:w="5035" w:type="dxa"/>
          </w:tcPr>
          <w:p w14:paraId="2D34B0CA"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Да ли је у потпуности спроведен програм јавне расправе (ако није, навести разлоге) </w:t>
            </w:r>
          </w:p>
        </w:tc>
        <w:tc>
          <w:tcPr>
            <w:tcW w:w="4316" w:type="dxa"/>
          </w:tcPr>
          <w:p w14:paraId="596F0F4C" w14:textId="77777777" w:rsidR="00DE1268" w:rsidRPr="003E14BD" w:rsidRDefault="00DE1268" w:rsidP="005C6D38">
            <w:pPr>
              <w:jc w:val="both"/>
              <w:rPr>
                <w:rFonts w:ascii="Tahoma" w:hAnsi="Tahoma" w:cs="Tahoma"/>
                <w:iCs/>
                <w:lang w:val="sr-Cyrl-RS"/>
              </w:rPr>
            </w:pPr>
          </w:p>
        </w:tc>
      </w:tr>
      <w:tr w:rsidR="00DE1268" w:rsidRPr="003E14BD" w14:paraId="356082AE" w14:textId="77777777" w:rsidTr="005C6D38">
        <w:trPr>
          <w:trHeight w:val="410"/>
          <w:jc w:val="center"/>
        </w:trPr>
        <w:tc>
          <w:tcPr>
            <w:tcW w:w="5035" w:type="dxa"/>
          </w:tcPr>
          <w:p w14:paraId="7311FF84" w14:textId="77777777" w:rsidR="00DE1268" w:rsidRPr="003E14BD" w:rsidRDefault="00DE1268" w:rsidP="005C6D38">
            <w:pPr>
              <w:rPr>
                <w:rFonts w:ascii="Tahoma" w:hAnsi="Tahoma" w:cs="Tahoma"/>
                <w:iCs/>
                <w:lang w:val="sr-Cyrl-RS"/>
              </w:rPr>
            </w:pPr>
            <w:r w:rsidRPr="003E14BD">
              <w:rPr>
                <w:rFonts w:ascii="Tahoma" w:hAnsi="Tahoma" w:cs="Tahoma"/>
                <w:iCs/>
                <w:lang w:val="sr-Cyrl-RS"/>
              </w:rPr>
              <w:t>Да ли је осигурано учешће свих идентификованих циљних група у јавној расправи (навести које су циљне групе учестовале у јавној расправи, а које нису)</w:t>
            </w:r>
          </w:p>
        </w:tc>
        <w:tc>
          <w:tcPr>
            <w:tcW w:w="4316" w:type="dxa"/>
          </w:tcPr>
          <w:p w14:paraId="14845FEB" w14:textId="77777777" w:rsidR="00DE1268" w:rsidRPr="003E14BD" w:rsidRDefault="00DE1268" w:rsidP="005C6D38">
            <w:pPr>
              <w:jc w:val="both"/>
              <w:rPr>
                <w:rFonts w:ascii="Tahoma" w:hAnsi="Tahoma" w:cs="Tahoma"/>
                <w:iCs/>
                <w:lang w:val="sr-Cyrl-RS"/>
              </w:rPr>
            </w:pPr>
          </w:p>
        </w:tc>
      </w:tr>
      <w:tr w:rsidR="00DE1268" w:rsidRPr="003E14BD" w14:paraId="019B0136" w14:textId="77777777" w:rsidTr="005C6D38">
        <w:trPr>
          <w:trHeight w:val="485"/>
          <w:jc w:val="center"/>
        </w:trPr>
        <w:tc>
          <w:tcPr>
            <w:tcW w:w="5035" w:type="dxa"/>
          </w:tcPr>
          <w:p w14:paraId="52820B8D"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Које су друге заинтересоване стране учествовале у јавној расправи (уколико их је могуће идентификовати) </w:t>
            </w:r>
          </w:p>
        </w:tc>
        <w:tc>
          <w:tcPr>
            <w:tcW w:w="4316" w:type="dxa"/>
          </w:tcPr>
          <w:p w14:paraId="6201FEDB" w14:textId="77777777" w:rsidR="00DE1268" w:rsidRPr="003E14BD" w:rsidRDefault="00DE1268" w:rsidP="005C6D38">
            <w:pPr>
              <w:jc w:val="both"/>
              <w:rPr>
                <w:rFonts w:ascii="Tahoma" w:hAnsi="Tahoma" w:cs="Tahoma"/>
                <w:iCs/>
                <w:lang w:val="sr-Cyrl-RS"/>
              </w:rPr>
            </w:pPr>
          </w:p>
        </w:tc>
      </w:tr>
      <w:tr w:rsidR="00DE1268" w:rsidRPr="003E14BD" w14:paraId="61C3C8E0" w14:textId="77777777" w:rsidTr="005C6D38">
        <w:trPr>
          <w:trHeight w:val="141"/>
          <w:jc w:val="center"/>
        </w:trPr>
        <w:tc>
          <w:tcPr>
            <w:tcW w:w="5035" w:type="dxa"/>
          </w:tcPr>
          <w:p w14:paraId="328A2C71"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Да ли је спровођење јавне расправе изазвало додатне буџетске трошкове (ако јесте, навести разлоге) </w:t>
            </w:r>
          </w:p>
        </w:tc>
        <w:tc>
          <w:tcPr>
            <w:tcW w:w="4316" w:type="dxa"/>
          </w:tcPr>
          <w:p w14:paraId="79D7AAE3" w14:textId="77777777" w:rsidR="00DE1268" w:rsidRPr="003E14BD" w:rsidRDefault="00DE1268" w:rsidP="005C6D38">
            <w:pPr>
              <w:jc w:val="both"/>
              <w:rPr>
                <w:rFonts w:ascii="Tahoma" w:hAnsi="Tahoma" w:cs="Tahoma"/>
                <w:iCs/>
                <w:lang w:val="sr-Cyrl-RS"/>
              </w:rPr>
            </w:pPr>
          </w:p>
        </w:tc>
      </w:tr>
      <w:tr w:rsidR="00DE1268" w:rsidRPr="003E14BD" w14:paraId="3BDB91C2" w14:textId="77777777" w:rsidTr="005C6D38">
        <w:trPr>
          <w:trHeight w:val="224"/>
          <w:jc w:val="center"/>
        </w:trPr>
        <w:tc>
          <w:tcPr>
            <w:tcW w:w="5035" w:type="dxa"/>
          </w:tcPr>
          <w:p w14:paraId="2EFE2C17"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Информације о достављеним коментарима, предлозима и сугестијама (навести колико је коментара примљено, колико је прихваћено, а колико није) </w:t>
            </w:r>
          </w:p>
        </w:tc>
        <w:tc>
          <w:tcPr>
            <w:tcW w:w="4316" w:type="dxa"/>
          </w:tcPr>
          <w:p w14:paraId="67EE4BB7" w14:textId="77777777" w:rsidR="00DE1268" w:rsidRPr="003E14BD" w:rsidRDefault="00DE1268" w:rsidP="005C6D38">
            <w:pPr>
              <w:jc w:val="both"/>
              <w:rPr>
                <w:rFonts w:ascii="Tahoma" w:hAnsi="Tahoma" w:cs="Tahoma"/>
                <w:iCs/>
                <w:lang w:val="sr-Cyrl-RS"/>
              </w:rPr>
            </w:pPr>
          </w:p>
        </w:tc>
      </w:tr>
      <w:tr w:rsidR="00DE1268" w:rsidRPr="003E14BD" w14:paraId="5FB0E7EF" w14:textId="77777777" w:rsidTr="005C6D38">
        <w:trPr>
          <w:trHeight w:val="481"/>
          <w:jc w:val="center"/>
        </w:trPr>
        <w:tc>
          <w:tcPr>
            <w:tcW w:w="5035" w:type="dxa"/>
          </w:tcPr>
          <w:p w14:paraId="717396FD" w14:textId="77777777" w:rsidR="00DE1268" w:rsidRPr="003E14BD" w:rsidRDefault="00DE1268" w:rsidP="005C6D38">
            <w:pPr>
              <w:rPr>
                <w:rFonts w:ascii="Tahoma" w:hAnsi="Tahoma" w:cs="Tahoma"/>
                <w:iCs/>
                <w:lang w:val="sr-Cyrl-RS"/>
              </w:rPr>
            </w:pPr>
            <w:r w:rsidRPr="003E14BD">
              <w:rPr>
                <w:rFonts w:ascii="Tahoma" w:hAnsi="Tahoma" w:cs="Tahoma"/>
                <w:iCs/>
                <w:lang w:val="sr-Cyrl-RS"/>
              </w:rPr>
              <w:t xml:space="preserve">Анализа примљених коментара (преглед кључних питања и став надлежног органа о тим питањима) </w:t>
            </w:r>
          </w:p>
        </w:tc>
        <w:tc>
          <w:tcPr>
            <w:tcW w:w="4316" w:type="dxa"/>
          </w:tcPr>
          <w:p w14:paraId="7A746E1A" w14:textId="77777777" w:rsidR="00DE1268" w:rsidRPr="003E14BD" w:rsidRDefault="00DE1268" w:rsidP="005C6D38">
            <w:pPr>
              <w:jc w:val="both"/>
              <w:rPr>
                <w:rFonts w:ascii="Tahoma" w:hAnsi="Tahoma" w:cs="Tahoma"/>
                <w:iCs/>
                <w:lang w:val="sr-Cyrl-RS"/>
              </w:rPr>
            </w:pPr>
          </w:p>
        </w:tc>
      </w:tr>
    </w:tbl>
    <w:p w14:paraId="73261B5D" w14:textId="77777777" w:rsidR="00DE1268" w:rsidRPr="003E14BD" w:rsidRDefault="00DE1268" w:rsidP="00DE1927">
      <w:pPr>
        <w:jc w:val="both"/>
        <w:rPr>
          <w:rFonts w:ascii="Tahoma" w:hAnsi="Tahoma" w:cs="Tahoma"/>
          <w:lang w:val="sr-Cyrl-RS"/>
        </w:rPr>
      </w:pPr>
    </w:p>
    <w:sectPr w:rsidR="00DE1268" w:rsidRPr="003E14BD" w:rsidSect="00D85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B052" w14:textId="77777777" w:rsidR="00BA5402" w:rsidRDefault="00BA5402" w:rsidP="009C2227">
      <w:pPr>
        <w:spacing w:after="0" w:line="240" w:lineRule="auto"/>
      </w:pPr>
      <w:r>
        <w:separator/>
      </w:r>
    </w:p>
  </w:endnote>
  <w:endnote w:type="continuationSeparator" w:id="0">
    <w:p w14:paraId="0AD06B53" w14:textId="77777777" w:rsidR="00BA5402" w:rsidRDefault="00BA5402" w:rsidP="009C2227">
      <w:pPr>
        <w:spacing w:after="0" w:line="240" w:lineRule="auto"/>
      </w:pPr>
      <w:r>
        <w:continuationSeparator/>
      </w:r>
    </w:p>
  </w:endnote>
  <w:endnote w:type="continuationNotice" w:id="1">
    <w:p w14:paraId="62F2EB70" w14:textId="77777777" w:rsidR="00BA5402" w:rsidRDefault="00BA5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FF4BE280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043080"/>
      <w:docPartObj>
        <w:docPartGallery w:val="Page Numbers (Bottom of Page)"/>
        <w:docPartUnique/>
      </w:docPartObj>
    </w:sdtPr>
    <w:sdtEndPr>
      <w:rPr>
        <w:noProof/>
      </w:rPr>
    </w:sdtEndPr>
    <w:sdtContent>
      <w:p w14:paraId="6ADA80FB" w14:textId="7ED2903B" w:rsidR="002F3F19" w:rsidRDefault="002F3F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5DE32" w14:textId="77777777" w:rsidR="006B00C9" w:rsidRDefault="006B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AD00" w14:textId="77777777" w:rsidR="00BA5402" w:rsidRDefault="00BA5402" w:rsidP="009C2227">
      <w:pPr>
        <w:spacing w:after="0" w:line="240" w:lineRule="auto"/>
      </w:pPr>
      <w:r>
        <w:separator/>
      </w:r>
    </w:p>
  </w:footnote>
  <w:footnote w:type="continuationSeparator" w:id="0">
    <w:p w14:paraId="7A5CBF19" w14:textId="77777777" w:rsidR="00BA5402" w:rsidRDefault="00BA5402" w:rsidP="009C2227">
      <w:pPr>
        <w:spacing w:after="0" w:line="240" w:lineRule="auto"/>
      </w:pPr>
      <w:r>
        <w:continuationSeparator/>
      </w:r>
    </w:p>
  </w:footnote>
  <w:footnote w:type="continuationNotice" w:id="1">
    <w:p w14:paraId="7936BE05" w14:textId="77777777" w:rsidR="00BA5402" w:rsidRDefault="00BA5402">
      <w:pPr>
        <w:spacing w:after="0" w:line="240" w:lineRule="auto"/>
      </w:pPr>
    </w:p>
  </w:footnote>
  <w:footnote w:id="2">
    <w:p w14:paraId="45126D5D" w14:textId="1212CACB" w:rsidR="00EF642E" w:rsidRPr="00EF642E" w:rsidRDefault="00EF642E">
      <w:pPr>
        <w:pStyle w:val="FootnoteText"/>
        <w:rPr>
          <w:rFonts w:ascii="Tahoma" w:hAnsi="Tahoma" w:cs="Tahoma"/>
          <w:sz w:val="18"/>
          <w:szCs w:val="18"/>
          <w:lang w:val="sr-Cyrl-RS"/>
        </w:rPr>
      </w:pPr>
      <w:r w:rsidRPr="00EF642E">
        <w:rPr>
          <w:rStyle w:val="FootnoteReference"/>
          <w:rFonts w:ascii="Tahoma" w:hAnsi="Tahoma" w:cs="Tahoma"/>
          <w:sz w:val="18"/>
          <w:szCs w:val="18"/>
        </w:rPr>
        <w:footnoteRef/>
      </w:r>
      <w:r w:rsidRPr="00EF642E">
        <w:rPr>
          <w:rFonts w:ascii="Tahoma" w:hAnsi="Tahoma" w:cs="Tahoma"/>
          <w:sz w:val="18"/>
          <w:szCs w:val="18"/>
        </w:rPr>
        <w:t xml:space="preserve"> https://www.minrzs.gov.rs/sr/dokumenti/ostalo/sektor-za-socijalnu-zastitu/strategija-deinstitucionalizacije-i-razvoja-usluga-socijalne-zastite-u-zajednici-za-period-2022-2026godine</w:t>
      </w:r>
    </w:p>
  </w:footnote>
  <w:footnote w:id="3">
    <w:p w14:paraId="5452E827" w14:textId="58B7404F" w:rsidR="006A5327" w:rsidRPr="006A5327" w:rsidRDefault="006A5327">
      <w:pPr>
        <w:pStyle w:val="FootnoteText"/>
        <w:rPr>
          <w:lang w:val="sr-Cyrl-RS"/>
        </w:rPr>
      </w:pPr>
      <w:r>
        <w:rPr>
          <w:rStyle w:val="FootnoteReference"/>
        </w:rPr>
        <w:footnoteRef/>
      </w:r>
      <w:r>
        <w:t xml:space="preserve"> </w:t>
      </w:r>
      <w:r w:rsidRPr="006A5327">
        <w:t>https://www.odzaci.rs/dokumenta/plan-razvoja</w:t>
      </w:r>
    </w:p>
  </w:footnote>
  <w:footnote w:id="4">
    <w:p w14:paraId="57B67283" w14:textId="77777777" w:rsidR="0057418F" w:rsidRPr="00D8595C" w:rsidRDefault="0057418F" w:rsidP="0057418F">
      <w:pPr>
        <w:pStyle w:val="FootnoteText"/>
        <w:rPr>
          <w:lang w:val="sr-Cyrl-RS"/>
        </w:rPr>
      </w:pPr>
      <w:r w:rsidRPr="00D8595C">
        <w:rPr>
          <w:rStyle w:val="FootnoteReference"/>
        </w:rPr>
        <w:footnoteRef/>
      </w:r>
      <w:r w:rsidRPr="00D8595C">
        <w:rPr>
          <w:lang w:val="sr-Cyrl-RS"/>
        </w:rPr>
        <w:t xml:space="preserve"> </w:t>
      </w:r>
      <w:r w:rsidRPr="00D8595C">
        <w:rPr>
          <w:sz w:val="16"/>
          <w:szCs w:val="16"/>
          <w:lang w:val="sr-Cyrl-RS"/>
        </w:rPr>
        <w:t xml:space="preserve">У ову колону се уноси почетна (базна) вредност индикатора и базна година – година у којој је та вредност остварена. За базну годину се узима последња година за коју постоје ажурни подаци. Препорука је да се базна година пише у загради уз базну вредност индикатора (на пример: уколико је базна вредност 505, а базна година 2023. написати следеће: </w:t>
      </w:r>
      <w:r w:rsidRPr="00D8595C">
        <w:rPr>
          <w:b/>
          <w:sz w:val="16"/>
          <w:szCs w:val="16"/>
          <w:u w:val="single"/>
          <w:lang w:val="sr-Cyrl-RS"/>
        </w:rPr>
        <w:t>505 (2023.)</w:t>
      </w:r>
      <w:r w:rsidRPr="00D8595C">
        <w:rPr>
          <w:sz w:val="16"/>
          <w:szCs w:val="16"/>
          <w:lang w:val="sr-Cyrl-RS"/>
        </w:rPr>
        <w:t>)</w:t>
      </w:r>
    </w:p>
  </w:footnote>
  <w:footnote w:id="5">
    <w:p w14:paraId="0D53EAD4" w14:textId="77777777" w:rsidR="0057418F" w:rsidRPr="00D8595C" w:rsidRDefault="0057418F" w:rsidP="0057418F">
      <w:pPr>
        <w:pStyle w:val="FootnoteText"/>
        <w:rPr>
          <w:lang w:val="sr-Cyrl-RS"/>
        </w:rPr>
      </w:pPr>
      <w:r w:rsidRPr="00D8595C">
        <w:rPr>
          <w:rStyle w:val="FootnoteReference"/>
        </w:rPr>
        <w:footnoteRef/>
      </w:r>
      <w:r w:rsidRPr="00D8595C">
        <w:rPr>
          <w:lang w:val="sr-Cyrl-RS"/>
        </w:rPr>
        <w:t xml:space="preserve"> </w:t>
      </w:r>
      <w:r w:rsidRPr="00D8595C">
        <w:rPr>
          <w:sz w:val="16"/>
          <w:szCs w:val="16"/>
          <w:u w:val="single"/>
          <w:lang w:val="sr-Cyrl-RS"/>
        </w:rPr>
        <w:t>Упутство</w:t>
      </w:r>
      <w:r w:rsidRPr="00D8595C">
        <w:rPr>
          <w:sz w:val="16"/>
          <w:szCs w:val="16"/>
          <w:lang w:val="sr-Cyrl-RS"/>
        </w:rPr>
        <w:t>: Приликом израде Програма  уместо т+1, т+2, т+3, унети године. Ако се Програм припрема за период 2024-2026. године, онда је т+1 у ствари 2024. година, т+2 је 2025. година, т+2 је 2026. година. Ово треба применити у свим табелама.</w:t>
      </w:r>
    </w:p>
  </w:footnote>
  <w:footnote w:id="6">
    <w:p w14:paraId="67647552" w14:textId="77777777" w:rsidR="0057418F" w:rsidRPr="00F70F7B" w:rsidRDefault="0057418F" w:rsidP="0057418F">
      <w:pPr>
        <w:pStyle w:val="FootnoteText"/>
        <w:rPr>
          <w:sz w:val="16"/>
          <w:szCs w:val="16"/>
          <w:lang w:val="sr-Cyrl-RS"/>
        </w:rPr>
      </w:pPr>
      <w:r>
        <w:rPr>
          <w:rStyle w:val="FootnoteReference"/>
        </w:rPr>
        <w:footnoteRef/>
      </w:r>
      <w:r w:rsidRPr="009E76D1">
        <w:rPr>
          <w:lang w:val="sr-Cyrl-RS"/>
        </w:rPr>
        <w:t xml:space="preserve"> </w:t>
      </w:r>
      <w:r w:rsidRPr="00F70F7B">
        <w:rPr>
          <w:sz w:val="16"/>
          <w:szCs w:val="16"/>
          <w:lang w:val="sr-Cyrl-RS"/>
        </w:rPr>
        <w:t xml:space="preserve">Реплицирате </w:t>
      </w:r>
      <w:r>
        <w:rPr>
          <w:sz w:val="16"/>
          <w:szCs w:val="16"/>
          <w:lang w:val="sr-Cyrl-RS"/>
        </w:rPr>
        <w:t>надаље табелу по посебним циљевима, припадајућим мерама и активностима водећи рачуна о нумерацији</w:t>
      </w:r>
    </w:p>
  </w:footnote>
  <w:footnote w:id="7">
    <w:p w14:paraId="13F5AE5F" w14:textId="77777777" w:rsidR="0057418F" w:rsidRPr="001808EB" w:rsidRDefault="0057418F" w:rsidP="0057418F">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8">
    <w:p w14:paraId="532F3559" w14:textId="77777777" w:rsidR="0057418F" w:rsidRPr="00331F18" w:rsidRDefault="0057418F" w:rsidP="0057418F">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9">
    <w:p w14:paraId="551E7212" w14:textId="77777777" w:rsidR="0057418F" w:rsidRPr="00D47240" w:rsidRDefault="0057418F" w:rsidP="0057418F">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10">
    <w:p w14:paraId="4FC2CC45" w14:textId="77777777" w:rsidR="00197E75" w:rsidRPr="001808EB" w:rsidRDefault="00197E75" w:rsidP="00197E75">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11">
    <w:p w14:paraId="7F235345" w14:textId="77777777" w:rsidR="00197E75" w:rsidRPr="00331F18" w:rsidRDefault="00197E75" w:rsidP="00197E75">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12">
    <w:p w14:paraId="093E86F7" w14:textId="77777777" w:rsidR="00197E75" w:rsidRPr="00D47240" w:rsidRDefault="00197E75" w:rsidP="00197E75">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13">
    <w:p w14:paraId="14128F81" w14:textId="77777777" w:rsidR="00197E75" w:rsidRPr="001808EB" w:rsidRDefault="00197E75" w:rsidP="00197E75">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14">
    <w:p w14:paraId="2717FE90" w14:textId="77777777" w:rsidR="00197E75" w:rsidRPr="00331F18" w:rsidRDefault="00197E75" w:rsidP="00197E75">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15">
    <w:p w14:paraId="5E8DA4B7" w14:textId="77777777" w:rsidR="00F02460" w:rsidRPr="00D47240" w:rsidRDefault="00F02460" w:rsidP="00197E75">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16">
    <w:p w14:paraId="152ABC17" w14:textId="77777777" w:rsidR="00C93CF4" w:rsidRPr="001808EB" w:rsidRDefault="00C93CF4" w:rsidP="00C93CF4">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17">
    <w:p w14:paraId="237E82B1" w14:textId="77777777" w:rsidR="00C93CF4" w:rsidRPr="00331F18" w:rsidRDefault="00C93CF4" w:rsidP="00C93CF4">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18">
    <w:p w14:paraId="47688CF4" w14:textId="77777777" w:rsidR="00C93CF4" w:rsidRPr="00D47240" w:rsidRDefault="00C93CF4" w:rsidP="00C93CF4">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19">
    <w:p w14:paraId="60F5CB02" w14:textId="77777777" w:rsidR="00E0056A" w:rsidRPr="001808EB" w:rsidRDefault="00E0056A" w:rsidP="00E0056A">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20">
    <w:p w14:paraId="507A07CF" w14:textId="77777777" w:rsidR="00E0056A" w:rsidRPr="00331F18" w:rsidRDefault="00E0056A" w:rsidP="00E0056A">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21">
    <w:p w14:paraId="748A623E" w14:textId="77777777" w:rsidR="00E0056A" w:rsidRPr="00D47240" w:rsidRDefault="00E0056A" w:rsidP="00E0056A">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22">
    <w:p w14:paraId="6A61CDD3" w14:textId="77777777" w:rsidR="00E0056A" w:rsidRPr="001808EB" w:rsidRDefault="00E0056A" w:rsidP="00E0056A">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23">
    <w:p w14:paraId="45220B57" w14:textId="77777777" w:rsidR="00E0056A" w:rsidRPr="00331F18" w:rsidRDefault="00E0056A" w:rsidP="00E0056A">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24">
    <w:p w14:paraId="4619F3D4" w14:textId="77777777" w:rsidR="00E0056A" w:rsidRPr="00D47240" w:rsidRDefault="00E0056A" w:rsidP="00E0056A">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25">
    <w:p w14:paraId="0B94AF6E" w14:textId="77777777" w:rsidR="00E0056A" w:rsidRPr="001808EB" w:rsidRDefault="00E0056A" w:rsidP="00E0056A">
      <w:pPr>
        <w:pStyle w:val="FootnoteText"/>
        <w:rPr>
          <w:lang w:val="sr-Cyrl-RS"/>
        </w:rPr>
      </w:pPr>
      <w:r>
        <w:rPr>
          <w:rStyle w:val="FootnoteReference"/>
        </w:rPr>
        <w:footnoteRef/>
      </w:r>
      <w:r w:rsidRPr="009E76D1">
        <w:rPr>
          <w:lang w:val="sr-Cyrl-RS"/>
        </w:rPr>
        <w:t xml:space="preserve"> </w:t>
      </w:r>
      <w:r w:rsidRPr="00E56483">
        <w:rPr>
          <w:sz w:val="16"/>
          <w:szCs w:val="16"/>
          <w:lang w:val="sr-Cyrl-RS"/>
        </w:rPr>
        <w:t>Додајете</w:t>
      </w:r>
      <w:r>
        <w:rPr>
          <w:sz w:val="16"/>
          <w:szCs w:val="16"/>
          <w:lang w:val="sr-Cyrl-RS"/>
        </w:rPr>
        <w:t xml:space="preserve"> у наставку табеле за сваку меру са припадајућим активностима под конкретним посебним циљем водећи рачуна о нумерацији </w:t>
      </w:r>
    </w:p>
  </w:footnote>
  <w:footnote w:id="26">
    <w:p w14:paraId="621ABCE4" w14:textId="77777777" w:rsidR="00E0056A" w:rsidRPr="00331F18" w:rsidRDefault="00E0056A" w:rsidP="00E0056A">
      <w:pPr>
        <w:pStyle w:val="FootnoteText"/>
        <w:rPr>
          <w:lang w:val="sr-Cyrl-RS"/>
        </w:rPr>
      </w:pPr>
      <w:r>
        <w:rPr>
          <w:rStyle w:val="FootnoteReference"/>
        </w:rPr>
        <w:footnoteRef/>
      </w:r>
      <w:r w:rsidRPr="009E76D1">
        <w:rPr>
          <w:lang w:val="sr-Cyrl-RS"/>
        </w:rPr>
        <w:t xml:space="preserve"> </w:t>
      </w:r>
      <w:r w:rsidRPr="00331F18">
        <w:rPr>
          <w:sz w:val="16"/>
          <w:szCs w:val="16"/>
          <w:lang w:val="sr-Cyrl-RS"/>
        </w:rPr>
        <w:t xml:space="preserve">Збир </w:t>
      </w:r>
      <w:r>
        <w:rPr>
          <w:sz w:val="16"/>
          <w:szCs w:val="16"/>
          <w:lang w:val="sr-Cyrl-RS"/>
        </w:rPr>
        <w:t>средстава излистаних под припадајућим активностима за односну меру</w:t>
      </w:r>
    </w:p>
  </w:footnote>
  <w:footnote w:id="27">
    <w:p w14:paraId="36CD5DEE" w14:textId="77777777" w:rsidR="00E0056A" w:rsidRPr="00D47240" w:rsidRDefault="00E0056A" w:rsidP="00E0056A">
      <w:pPr>
        <w:pStyle w:val="FootnoteText"/>
        <w:jc w:val="both"/>
        <w:rPr>
          <w:sz w:val="16"/>
          <w:szCs w:val="16"/>
          <w:lang w:val="sr-Cyrl-RS"/>
        </w:rPr>
      </w:pPr>
      <w:r>
        <w:rPr>
          <w:rStyle w:val="FootnoteReference"/>
        </w:rPr>
        <w:footnoteRef/>
      </w:r>
      <w:r w:rsidRPr="009E76D1">
        <w:rPr>
          <w:lang w:val="sr-Cyrl-RS"/>
        </w:rPr>
        <w:t xml:space="preserve"> </w:t>
      </w:r>
      <w:r w:rsidRPr="00D47240">
        <w:rPr>
          <w:sz w:val="16"/>
          <w:szCs w:val="16"/>
          <w:lang w:val="sr-Cyrl-RS"/>
        </w:rPr>
        <w:t>За типологију мера погледати Уредбу о управљању јавним политикама, чл. 53 (регулаторн</w:t>
      </w:r>
      <w:r>
        <w:rPr>
          <w:sz w:val="16"/>
          <w:szCs w:val="16"/>
          <w:lang w:val="sr-Cyrl-RS"/>
        </w:rPr>
        <w:t>е;</w:t>
      </w:r>
      <w:r w:rsidRPr="00D47240">
        <w:rPr>
          <w:sz w:val="16"/>
          <w:szCs w:val="16"/>
          <w:lang w:val="sr-Cyrl-RS"/>
        </w:rPr>
        <w:t xml:space="preserve"> подстицајн</w:t>
      </w:r>
      <w:r>
        <w:rPr>
          <w:sz w:val="16"/>
          <w:szCs w:val="16"/>
          <w:lang w:val="sr-Cyrl-RS"/>
        </w:rPr>
        <w:t xml:space="preserve">е; </w:t>
      </w:r>
      <w:r w:rsidRPr="00D47240">
        <w:rPr>
          <w:sz w:val="16"/>
          <w:szCs w:val="16"/>
          <w:lang w:val="sr-Cyrl-RS"/>
        </w:rPr>
        <w:t>информативно-едукативн</w:t>
      </w:r>
      <w:r>
        <w:rPr>
          <w:sz w:val="16"/>
          <w:szCs w:val="16"/>
          <w:lang w:val="sr-Cyrl-RS"/>
        </w:rPr>
        <w:t>е;</w:t>
      </w:r>
      <w:r w:rsidRPr="00D47240">
        <w:rPr>
          <w:sz w:val="16"/>
          <w:szCs w:val="16"/>
          <w:lang w:val="sr-Cyrl-RS"/>
        </w:rPr>
        <w:t xml:space="preserve"> организационо-управљачко-институционалн</w:t>
      </w:r>
      <w:r>
        <w:rPr>
          <w:sz w:val="16"/>
          <w:szCs w:val="16"/>
          <w:lang w:val="sr-Cyrl-RS"/>
        </w:rPr>
        <w:t>е</w:t>
      </w:r>
      <w:r w:rsidRPr="00D47240">
        <w:rPr>
          <w:sz w:val="16"/>
          <w:szCs w:val="16"/>
          <w:lang w:val="sr-Cyrl-RS"/>
        </w:rPr>
        <w:t>, или мер</w:t>
      </w:r>
      <w:r>
        <w:rPr>
          <w:sz w:val="16"/>
          <w:szCs w:val="16"/>
          <w:lang w:val="sr-Cyrl-RS"/>
        </w:rPr>
        <w:t>е</w:t>
      </w:r>
      <w:r w:rsidRPr="00D47240">
        <w:rPr>
          <w:sz w:val="16"/>
          <w:szCs w:val="16"/>
          <w:lang w:val="sr-Cyrl-RS"/>
        </w:rPr>
        <w:t xml:space="preserve"> обезбеђења добара, односно пружања услуга од стране учесника у планском систему</w:t>
      </w:r>
      <w:r>
        <w:rPr>
          <w:sz w:val="16"/>
          <w:szCs w:val="16"/>
          <w:lang w:val="sr-Cyrl-RS"/>
        </w:rPr>
        <w:t>)</w:t>
      </w:r>
    </w:p>
  </w:footnote>
  <w:footnote w:id="28">
    <w:p w14:paraId="363FC361" w14:textId="77777777" w:rsidR="0031311E" w:rsidRPr="00BE7567" w:rsidRDefault="0031311E" w:rsidP="0031311E">
      <w:pPr>
        <w:pStyle w:val="FootnoteText"/>
        <w:rPr>
          <w:i/>
          <w:iCs/>
          <w:sz w:val="16"/>
          <w:szCs w:val="16"/>
        </w:rPr>
      </w:pPr>
      <w:r w:rsidRPr="007E2278">
        <w:rPr>
          <w:rStyle w:val="FootnoteReference"/>
          <w:sz w:val="16"/>
          <w:szCs w:val="16"/>
        </w:rPr>
        <w:footnoteRef/>
      </w:r>
      <w:r w:rsidRPr="003B706A">
        <w:rPr>
          <w:i/>
          <w:iCs/>
          <w:sz w:val="16"/>
          <w:szCs w:val="16"/>
        </w:rPr>
        <w:t xml:space="preserve"> </w:t>
      </w:r>
      <w:r w:rsidRPr="007E2278">
        <w:rPr>
          <w:i/>
          <w:iCs/>
          <w:sz w:val="16"/>
          <w:szCs w:val="16"/>
        </w:rPr>
        <w:t xml:space="preserve">Сва деца под старатељством – и у породици и на смештају </w:t>
      </w:r>
    </w:p>
  </w:footnote>
  <w:footnote w:id="29">
    <w:p w14:paraId="47373D4D" w14:textId="77777777" w:rsidR="0031311E" w:rsidRPr="0034404C" w:rsidRDefault="0031311E" w:rsidP="0031311E">
      <w:pPr>
        <w:pStyle w:val="FootnoteText"/>
        <w:rPr>
          <w:sz w:val="16"/>
          <w:szCs w:val="16"/>
        </w:rPr>
      </w:pPr>
      <w:r w:rsidRPr="0034404C">
        <w:rPr>
          <w:rStyle w:val="FootnoteReference"/>
          <w:sz w:val="16"/>
          <w:szCs w:val="16"/>
        </w:rPr>
        <w:footnoteRef/>
      </w:r>
      <w:r w:rsidRPr="003B706A">
        <w:rPr>
          <w:sz w:val="16"/>
          <w:szCs w:val="16"/>
        </w:rPr>
        <w:t xml:space="preserve"> </w:t>
      </w:r>
      <w:r w:rsidRPr="003B706A">
        <w:rPr>
          <w:rFonts w:eastAsia="Times New Roman" w:cs="Calibri"/>
          <w:sz w:val="16"/>
          <w:szCs w:val="16"/>
        </w:rPr>
        <w:t>сви пунолетни корисници под старатељством: и у породици и на смештају</w:t>
      </w:r>
    </w:p>
  </w:footnote>
  <w:footnote w:id="30">
    <w:p w14:paraId="544EC18E" w14:textId="0568D252" w:rsidR="00DE1927" w:rsidRPr="00B17418" w:rsidRDefault="00DE1927" w:rsidP="00DE1927">
      <w:pPr>
        <w:pStyle w:val="FootnoteText"/>
        <w:jc w:val="both"/>
        <w:rPr>
          <w:lang w:val="sr-Cyrl-RS"/>
        </w:rPr>
      </w:pPr>
      <w:r>
        <w:rPr>
          <w:rStyle w:val="FootnoteReference"/>
        </w:rPr>
        <w:footnoteRef/>
      </w:r>
      <w:r w:rsidRPr="009E76D1">
        <w:rPr>
          <w:lang w:val="sr-Cyrl-RS"/>
        </w:rPr>
        <w:t xml:space="preserve"> </w:t>
      </w:r>
      <w:r>
        <w:rPr>
          <w:lang w:val="sr-Cyrl-RS"/>
        </w:rPr>
        <w:t>Н</w:t>
      </w:r>
      <w:r w:rsidRPr="009E76D1">
        <w:rPr>
          <w:lang w:val="sr-Cyrl-RS"/>
        </w:rPr>
        <w:t>аводе се технике које су коришћене (на пример: фокус гру</w:t>
      </w:r>
      <w:r w:rsidR="00ED3B8E">
        <w:rPr>
          <w:lang w:val="sr-Cyrl-RS"/>
        </w:rPr>
        <w:t>пе,</w:t>
      </w:r>
      <w:r w:rsidRPr="009E76D1">
        <w:rPr>
          <w:lang w:val="sr-Cyrl-RS"/>
        </w:rPr>
        <w:t xml:space="preserve"> дискусије, округли сто, панел, анкетно истраживање, полуструктурирани интервју, прикупљање писаних коментара или сл.), учесници и датуми када су консултације спроведене.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772"/>
    <w:multiLevelType w:val="hybridMultilevel"/>
    <w:tmpl w:val="6E84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5D05"/>
    <w:multiLevelType w:val="hybridMultilevel"/>
    <w:tmpl w:val="B79A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48DC"/>
    <w:multiLevelType w:val="hybridMultilevel"/>
    <w:tmpl w:val="A4141490"/>
    <w:lvl w:ilvl="0" w:tplc="391C5D78">
      <w:start w:val="1"/>
      <w:numFmt w:val="bullet"/>
      <w:lvlText w:val="w"/>
      <w:lvlJc w:val="left"/>
      <w:pPr>
        <w:ind w:left="720" w:hanging="360"/>
      </w:pPr>
      <w:rPr>
        <w:rFonts w:ascii="Wingdings" w:hAnsi="Wingdings" w:hint="default"/>
        <w:u w:color="328D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C5B38"/>
    <w:multiLevelType w:val="hybridMultilevel"/>
    <w:tmpl w:val="99F26334"/>
    <w:lvl w:ilvl="0" w:tplc="391C5D78">
      <w:start w:val="1"/>
      <w:numFmt w:val="bullet"/>
      <w:lvlText w:val="w"/>
      <w:lvlJc w:val="left"/>
      <w:pPr>
        <w:ind w:left="720" w:hanging="360"/>
      </w:pPr>
      <w:rPr>
        <w:rFonts w:ascii="Wingdings" w:hAnsi="Wingdings" w:hint="default"/>
        <w:u w:color="328D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57E72"/>
    <w:multiLevelType w:val="hybridMultilevel"/>
    <w:tmpl w:val="49E8C0A8"/>
    <w:lvl w:ilvl="0" w:tplc="6BF2BB84">
      <w:start w:val="1"/>
      <w:numFmt w:val="decimal"/>
      <w:lvlText w:val="%1."/>
      <w:lvlJc w:val="left"/>
      <w:pPr>
        <w:ind w:left="720" w:hanging="360"/>
      </w:pPr>
    </w:lvl>
    <w:lvl w:ilvl="1" w:tplc="26421FDA">
      <w:start w:val="1"/>
      <w:numFmt w:val="decimal"/>
      <w:lvlText w:val="%2."/>
      <w:lvlJc w:val="left"/>
      <w:pPr>
        <w:ind w:left="720" w:hanging="360"/>
      </w:pPr>
    </w:lvl>
    <w:lvl w:ilvl="2" w:tplc="70AA8750">
      <w:start w:val="1"/>
      <w:numFmt w:val="decimal"/>
      <w:lvlText w:val="%3."/>
      <w:lvlJc w:val="left"/>
      <w:pPr>
        <w:ind w:left="720" w:hanging="360"/>
      </w:pPr>
    </w:lvl>
    <w:lvl w:ilvl="3" w:tplc="9DC07308">
      <w:start w:val="1"/>
      <w:numFmt w:val="decimal"/>
      <w:lvlText w:val="%4."/>
      <w:lvlJc w:val="left"/>
      <w:pPr>
        <w:ind w:left="720" w:hanging="360"/>
      </w:pPr>
    </w:lvl>
    <w:lvl w:ilvl="4" w:tplc="5308E562">
      <w:start w:val="1"/>
      <w:numFmt w:val="decimal"/>
      <w:lvlText w:val="%5."/>
      <w:lvlJc w:val="left"/>
      <w:pPr>
        <w:ind w:left="720" w:hanging="360"/>
      </w:pPr>
    </w:lvl>
    <w:lvl w:ilvl="5" w:tplc="979A6160">
      <w:start w:val="1"/>
      <w:numFmt w:val="decimal"/>
      <w:lvlText w:val="%6."/>
      <w:lvlJc w:val="left"/>
      <w:pPr>
        <w:ind w:left="720" w:hanging="360"/>
      </w:pPr>
    </w:lvl>
    <w:lvl w:ilvl="6" w:tplc="F7448004">
      <w:start w:val="1"/>
      <w:numFmt w:val="decimal"/>
      <w:lvlText w:val="%7."/>
      <w:lvlJc w:val="left"/>
      <w:pPr>
        <w:ind w:left="720" w:hanging="360"/>
      </w:pPr>
    </w:lvl>
    <w:lvl w:ilvl="7" w:tplc="A7F6129E">
      <w:start w:val="1"/>
      <w:numFmt w:val="decimal"/>
      <w:lvlText w:val="%8."/>
      <w:lvlJc w:val="left"/>
      <w:pPr>
        <w:ind w:left="720" w:hanging="360"/>
      </w:pPr>
    </w:lvl>
    <w:lvl w:ilvl="8" w:tplc="75B2B8C0">
      <w:start w:val="1"/>
      <w:numFmt w:val="decimal"/>
      <w:lvlText w:val="%9."/>
      <w:lvlJc w:val="left"/>
      <w:pPr>
        <w:ind w:left="720" w:hanging="360"/>
      </w:pPr>
    </w:lvl>
  </w:abstractNum>
  <w:abstractNum w:abstractNumId="5" w15:restartNumberingAfterBreak="0">
    <w:nsid w:val="119D6C4A"/>
    <w:multiLevelType w:val="hybridMultilevel"/>
    <w:tmpl w:val="5C7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110B2"/>
    <w:multiLevelType w:val="hybridMultilevel"/>
    <w:tmpl w:val="6C1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1337"/>
    <w:multiLevelType w:val="multilevel"/>
    <w:tmpl w:val="6E0C5E98"/>
    <w:lvl w:ilvl="0">
      <w:start w:val="1"/>
      <w:numFmt w:val="decimal"/>
      <w:lvlText w:val="%1."/>
      <w:lvlJc w:val="left"/>
      <w:pPr>
        <w:ind w:left="720" w:hanging="360"/>
      </w:pPr>
      <w:rPr>
        <w:rFonts w:hint="default"/>
      </w:rPr>
    </w:lvl>
    <w:lvl w:ilvl="1">
      <w:start w:val="1"/>
      <w:numFmt w:val="decimal"/>
      <w:isLgl/>
      <w:lvlText w:val="%1.%2."/>
      <w:lvlJc w:val="left"/>
      <w:pPr>
        <w:ind w:left="3698" w:hanging="720"/>
      </w:pPr>
      <w:rPr>
        <w:rFonts w:hint="default"/>
        <w:sz w:val="28"/>
        <w:szCs w:val="28"/>
      </w:rPr>
    </w:lvl>
    <w:lvl w:ilvl="2">
      <w:start w:val="1"/>
      <w:numFmt w:val="decimal"/>
      <w:isLgl/>
      <w:lvlText w:val="%1.%2.%3."/>
      <w:lvlJc w:val="left"/>
      <w:pPr>
        <w:ind w:left="809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491B82"/>
    <w:multiLevelType w:val="hybridMultilevel"/>
    <w:tmpl w:val="4CAA954E"/>
    <w:lvl w:ilvl="0" w:tplc="0409000F">
      <w:start w:val="1"/>
      <w:numFmt w:val="decimal"/>
      <w:lvlText w:val="%1."/>
      <w:lvlJc w:val="left"/>
      <w:pPr>
        <w:ind w:left="720" w:hanging="360"/>
      </w:pPr>
      <w:rPr>
        <w:rFonts w:hint="default"/>
      </w:rPr>
    </w:lvl>
    <w:lvl w:ilvl="1" w:tplc="4E7C38C0">
      <w:start w:val="1"/>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F3526"/>
    <w:multiLevelType w:val="hybridMultilevel"/>
    <w:tmpl w:val="A8204D1E"/>
    <w:lvl w:ilvl="0" w:tplc="D5DE4A6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1868F1"/>
    <w:multiLevelType w:val="hybridMultilevel"/>
    <w:tmpl w:val="1626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B0C3B"/>
    <w:multiLevelType w:val="multilevel"/>
    <w:tmpl w:val="C35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683"/>
    <w:multiLevelType w:val="hybridMultilevel"/>
    <w:tmpl w:val="E6A2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C1EED"/>
    <w:multiLevelType w:val="hybridMultilevel"/>
    <w:tmpl w:val="58AC3666"/>
    <w:lvl w:ilvl="0" w:tplc="391C5D78">
      <w:start w:val="1"/>
      <w:numFmt w:val="bullet"/>
      <w:lvlText w:val="w"/>
      <w:lvlJc w:val="left"/>
      <w:pPr>
        <w:ind w:left="720" w:hanging="360"/>
      </w:pPr>
      <w:rPr>
        <w:rFonts w:ascii="Wingdings" w:hAnsi="Wingdings" w:hint="default"/>
        <w:u w:color="328D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26803"/>
    <w:multiLevelType w:val="hybridMultilevel"/>
    <w:tmpl w:val="3FC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113"/>
    <w:multiLevelType w:val="hybridMultilevel"/>
    <w:tmpl w:val="C40EF420"/>
    <w:lvl w:ilvl="0" w:tplc="0EF42D76">
      <w:start w:val="1"/>
      <w:numFmt w:val="decimal"/>
      <w:lvlText w:val="%1."/>
      <w:lvlJc w:val="left"/>
      <w:pPr>
        <w:ind w:left="1020" w:hanging="360"/>
      </w:pPr>
    </w:lvl>
    <w:lvl w:ilvl="1" w:tplc="6D40CB46">
      <w:start w:val="1"/>
      <w:numFmt w:val="decimal"/>
      <w:lvlText w:val="%2."/>
      <w:lvlJc w:val="left"/>
      <w:pPr>
        <w:ind w:left="1020" w:hanging="360"/>
      </w:pPr>
    </w:lvl>
    <w:lvl w:ilvl="2" w:tplc="BEC633FE">
      <w:start w:val="1"/>
      <w:numFmt w:val="decimal"/>
      <w:lvlText w:val="%3."/>
      <w:lvlJc w:val="left"/>
      <w:pPr>
        <w:ind w:left="1020" w:hanging="360"/>
      </w:pPr>
    </w:lvl>
    <w:lvl w:ilvl="3" w:tplc="1D3833E2">
      <w:start w:val="1"/>
      <w:numFmt w:val="decimal"/>
      <w:lvlText w:val="%4."/>
      <w:lvlJc w:val="left"/>
      <w:pPr>
        <w:ind w:left="1020" w:hanging="360"/>
      </w:pPr>
    </w:lvl>
    <w:lvl w:ilvl="4" w:tplc="BD68DC62">
      <w:start w:val="1"/>
      <w:numFmt w:val="decimal"/>
      <w:lvlText w:val="%5."/>
      <w:lvlJc w:val="left"/>
      <w:pPr>
        <w:ind w:left="1020" w:hanging="360"/>
      </w:pPr>
    </w:lvl>
    <w:lvl w:ilvl="5" w:tplc="44EED0C4">
      <w:start w:val="1"/>
      <w:numFmt w:val="decimal"/>
      <w:lvlText w:val="%6."/>
      <w:lvlJc w:val="left"/>
      <w:pPr>
        <w:ind w:left="1020" w:hanging="360"/>
      </w:pPr>
    </w:lvl>
    <w:lvl w:ilvl="6" w:tplc="6C8A6C36">
      <w:start w:val="1"/>
      <w:numFmt w:val="decimal"/>
      <w:lvlText w:val="%7."/>
      <w:lvlJc w:val="left"/>
      <w:pPr>
        <w:ind w:left="1020" w:hanging="360"/>
      </w:pPr>
    </w:lvl>
    <w:lvl w:ilvl="7" w:tplc="F560F12A">
      <w:start w:val="1"/>
      <w:numFmt w:val="decimal"/>
      <w:lvlText w:val="%8."/>
      <w:lvlJc w:val="left"/>
      <w:pPr>
        <w:ind w:left="1020" w:hanging="360"/>
      </w:pPr>
    </w:lvl>
    <w:lvl w:ilvl="8" w:tplc="72EEA9EA">
      <w:start w:val="1"/>
      <w:numFmt w:val="decimal"/>
      <w:lvlText w:val="%9."/>
      <w:lvlJc w:val="left"/>
      <w:pPr>
        <w:ind w:left="1020" w:hanging="360"/>
      </w:pPr>
    </w:lvl>
  </w:abstractNum>
  <w:abstractNum w:abstractNumId="16" w15:restartNumberingAfterBreak="0">
    <w:nsid w:val="3E85372B"/>
    <w:multiLevelType w:val="hybridMultilevel"/>
    <w:tmpl w:val="3EC801D0"/>
    <w:lvl w:ilvl="0" w:tplc="DC42927C">
      <w:start w:val="1"/>
      <w:numFmt w:val="decimal"/>
      <w:lvlText w:val="%1."/>
      <w:lvlJc w:val="left"/>
      <w:pPr>
        <w:ind w:left="1020" w:hanging="360"/>
      </w:pPr>
    </w:lvl>
    <w:lvl w:ilvl="1" w:tplc="18F84B8C">
      <w:start w:val="1"/>
      <w:numFmt w:val="decimal"/>
      <w:lvlText w:val="%2."/>
      <w:lvlJc w:val="left"/>
      <w:pPr>
        <w:ind w:left="1020" w:hanging="360"/>
      </w:pPr>
    </w:lvl>
    <w:lvl w:ilvl="2" w:tplc="C3C03D28">
      <w:start w:val="1"/>
      <w:numFmt w:val="decimal"/>
      <w:lvlText w:val="%3."/>
      <w:lvlJc w:val="left"/>
      <w:pPr>
        <w:ind w:left="1020" w:hanging="360"/>
      </w:pPr>
    </w:lvl>
    <w:lvl w:ilvl="3" w:tplc="91283E7E">
      <w:start w:val="1"/>
      <w:numFmt w:val="decimal"/>
      <w:lvlText w:val="%4."/>
      <w:lvlJc w:val="left"/>
      <w:pPr>
        <w:ind w:left="1020" w:hanging="360"/>
      </w:pPr>
    </w:lvl>
    <w:lvl w:ilvl="4" w:tplc="F1169066">
      <w:start w:val="1"/>
      <w:numFmt w:val="decimal"/>
      <w:lvlText w:val="%5."/>
      <w:lvlJc w:val="left"/>
      <w:pPr>
        <w:ind w:left="1020" w:hanging="360"/>
      </w:pPr>
    </w:lvl>
    <w:lvl w:ilvl="5" w:tplc="38DCDF20">
      <w:start w:val="1"/>
      <w:numFmt w:val="decimal"/>
      <w:lvlText w:val="%6."/>
      <w:lvlJc w:val="left"/>
      <w:pPr>
        <w:ind w:left="1020" w:hanging="360"/>
      </w:pPr>
    </w:lvl>
    <w:lvl w:ilvl="6" w:tplc="49245796">
      <w:start w:val="1"/>
      <w:numFmt w:val="decimal"/>
      <w:lvlText w:val="%7."/>
      <w:lvlJc w:val="left"/>
      <w:pPr>
        <w:ind w:left="1020" w:hanging="360"/>
      </w:pPr>
    </w:lvl>
    <w:lvl w:ilvl="7" w:tplc="77C2D8C4">
      <w:start w:val="1"/>
      <w:numFmt w:val="decimal"/>
      <w:lvlText w:val="%8."/>
      <w:lvlJc w:val="left"/>
      <w:pPr>
        <w:ind w:left="1020" w:hanging="360"/>
      </w:pPr>
    </w:lvl>
    <w:lvl w:ilvl="8" w:tplc="81E80FEA">
      <w:start w:val="1"/>
      <w:numFmt w:val="decimal"/>
      <w:lvlText w:val="%9."/>
      <w:lvlJc w:val="left"/>
      <w:pPr>
        <w:ind w:left="1020" w:hanging="360"/>
      </w:pPr>
    </w:lvl>
  </w:abstractNum>
  <w:abstractNum w:abstractNumId="17" w15:restartNumberingAfterBreak="0">
    <w:nsid w:val="47054DDC"/>
    <w:multiLevelType w:val="hybridMultilevel"/>
    <w:tmpl w:val="920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6502B"/>
    <w:multiLevelType w:val="multilevel"/>
    <w:tmpl w:val="9BB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233F8"/>
    <w:multiLevelType w:val="multilevel"/>
    <w:tmpl w:val="F28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A7DD9"/>
    <w:multiLevelType w:val="multilevel"/>
    <w:tmpl w:val="7FFE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443E5"/>
    <w:multiLevelType w:val="hybridMultilevel"/>
    <w:tmpl w:val="D09A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C5421"/>
    <w:multiLevelType w:val="multilevel"/>
    <w:tmpl w:val="802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027AB"/>
    <w:multiLevelType w:val="multilevel"/>
    <w:tmpl w:val="F3D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03706"/>
    <w:multiLevelType w:val="hybridMultilevel"/>
    <w:tmpl w:val="4882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A01F6"/>
    <w:multiLevelType w:val="hybridMultilevel"/>
    <w:tmpl w:val="4B382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1560"/>
    <w:multiLevelType w:val="hybridMultilevel"/>
    <w:tmpl w:val="7BA6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602951">
    <w:abstractNumId w:val="7"/>
  </w:num>
  <w:num w:numId="2" w16cid:durableId="1356155529">
    <w:abstractNumId w:val="6"/>
  </w:num>
  <w:num w:numId="3" w16cid:durableId="5445765">
    <w:abstractNumId w:val="0"/>
  </w:num>
  <w:num w:numId="4" w16cid:durableId="1285191205">
    <w:abstractNumId w:val="5"/>
  </w:num>
  <w:num w:numId="5" w16cid:durableId="1113594564">
    <w:abstractNumId w:val="9"/>
  </w:num>
  <w:num w:numId="6" w16cid:durableId="1429353538">
    <w:abstractNumId w:val="17"/>
  </w:num>
  <w:num w:numId="7" w16cid:durableId="1985885066">
    <w:abstractNumId w:val="14"/>
  </w:num>
  <w:num w:numId="8" w16cid:durableId="1696930663">
    <w:abstractNumId w:val="25"/>
  </w:num>
  <w:num w:numId="9" w16cid:durableId="1122571251">
    <w:abstractNumId w:val="8"/>
  </w:num>
  <w:num w:numId="10" w16cid:durableId="1315330558">
    <w:abstractNumId w:val="21"/>
  </w:num>
  <w:num w:numId="11" w16cid:durableId="2092115130">
    <w:abstractNumId w:val="2"/>
  </w:num>
  <w:num w:numId="12" w16cid:durableId="703096726">
    <w:abstractNumId w:val="13"/>
  </w:num>
  <w:num w:numId="13" w16cid:durableId="947544653">
    <w:abstractNumId w:val="3"/>
  </w:num>
  <w:num w:numId="14" w16cid:durableId="943732485">
    <w:abstractNumId w:val="24"/>
  </w:num>
  <w:num w:numId="15" w16cid:durableId="234437628">
    <w:abstractNumId w:val="20"/>
  </w:num>
  <w:num w:numId="16" w16cid:durableId="900596838">
    <w:abstractNumId w:val="10"/>
  </w:num>
  <w:num w:numId="17" w16cid:durableId="614286075">
    <w:abstractNumId w:val="26"/>
  </w:num>
  <w:num w:numId="18" w16cid:durableId="1324166588">
    <w:abstractNumId w:val="12"/>
  </w:num>
  <w:num w:numId="19" w16cid:durableId="830103927">
    <w:abstractNumId w:val="22"/>
  </w:num>
  <w:num w:numId="20" w16cid:durableId="1343705745">
    <w:abstractNumId w:val="23"/>
  </w:num>
  <w:num w:numId="21" w16cid:durableId="715591137">
    <w:abstractNumId w:val="11"/>
  </w:num>
  <w:num w:numId="22" w16cid:durableId="1246456119">
    <w:abstractNumId w:val="19"/>
  </w:num>
  <w:num w:numId="23" w16cid:durableId="385879177">
    <w:abstractNumId w:val="18"/>
  </w:num>
  <w:num w:numId="24" w16cid:durableId="870726031">
    <w:abstractNumId w:val="1"/>
  </w:num>
  <w:num w:numId="25" w16cid:durableId="2032368993">
    <w:abstractNumId w:val="16"/>
  </w:num>
  <w:num w:numId="26" w16cid:durableId="1477063854">
    <w:abstractNumId w:val="15"/>
  </w:num>
  <w:num w:numId="27" w16cid:durableId="1087386880">
    <w:abstractNumId w:val="4"/>
  </w:num>
  <w:num w:numId="28" w16cid:durableId="94890132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7E"/>
    <w:rsid w:val="00000179"/>
    <w:rsid w:val="000008A3"/>
    <w:rsid w:val="00000C16"/>
    <w:rsid w:val="000011A3"/>
    <w:rsid w:val="00001A35"/>
    <w:rsid w:val="00002B95"/>
    <w:rsid w:val="00003A35"/>
    <w:rsid w:val="000061FA"/>
    <w:rsid w:val="00006506"/>
    <w:rsid w:val="00006B40"/>
    <w:rsid w:val="0000750B"/>
    <w:rsid w:val="0000772E"/>
    <w:rsid w:val="000112AD"/>
    <w:rsid w:val="00011ACD"/>
    <w:rsid w:val="000134D5"/>
    <w:rsid w:val="0001586D"/>
    <w:rsid w:val="0001651D"/>
    <w:rsid w:val="00016AD3"/>
    <w:rsid w:val="00017CE8"/>
    <w:rsid w:val="00020153"/>
    <w:rsid w:val="0002059A"/>
    <w:rsid w:val="00021FAA"/>
    <w:rsid w:val="00023F32"/>
    <w:rsid w:val="00024286"/>
    <w:rsid w:val="00024C2D"/>
    <w:rsid w:val="00024D4C"/>
    <w:rsid w:val="00024ED2"/>
    <w:rsid w:val="00025F2E"/>
    <w:rsid w:val="00027A4F"/>
    <w:rsid w:val="00030F14"/>
    <w:rsid w:val="0003121C"/>
    <w:rsid w:val="000312BE"/>
    <w:rsid w:val="0003243F"/>
    <w:rsid w:val="00034600"/>
    <w:rsid w:val="000349B8"/>
    <w:rsid w:val="000351A5"/>
    <w:rsid w:val="00035221"/>
    <w:rsid w:val="00036257"/>
    <w:rsid w:val="0003742E"/>
    <w:rsid w:val="00041E19"/>
    <w:rsid w:val="000428CF"/>
    <w:rsid w:val="000432F1"/>
    <w:rsid w:val="00043539"/>
    <w:rsid w:val="00043BFE"/>
    <w:rsid w:val="00044897"/>
    <w:rsid w:val="00044CE9"/>
    <w:rsid w:val="00045C53"/>
    <w:rsid w:val="000463B8"/>
    <w:rsid w:val="00047080"/>
    <w:rsid w:val="00047245"/>
    <w:rsid w:val="00047988"/>
    <w:rsid w:val="0005031B"/>
    <w:rsid w:val="00050DE4"/>
    <w:rsid w:val="00051784"/>
    <w:rsid w:val="0005310B"/>
    <w:rsid w:val="000533A8"/>
    <w:rsid w:val="00054040"/>
    <w:rsid w:val="0005535D"/>
    <w:rsid w:val="00055B50"/>
    <w:rsid w:val="00055BB4"/>
    <w:rsid w:val="0005672A"/>
    <w:rsid w:val="0005702E"/>
    <w:rsid w:val="0006175F"/>
    <w:rsid w:val="00062D29"/>
    <w:rsid w:val="00063430"/>
    <w:rsid w:val="000668ED"/>
    <w:rsid w:val="00067BC2"/>
    <w:rsid w:val="000711F6"/>
    <w:rsid w:val="000722FD"/>
    <w:rsid w:val="00073634"/>
    <w:rsid w:val="000741B3"/>
    <w:rsid w:val="000749C2"/>
    <w:rsid w:val="000750B0"/>
    <w:rsid w:val="00075757"/>
    <w:rsid w:val="00075EB7"/>
    <w:rsid w:val="00077203"/>
    <w:rsid w:val="00077494"/>
    <w:rsid w:val="000804FA"/>
    <w:rsid w:val="000809F8"/>
    <w:rsid w:val="00081782"/>
    <w:rsid w:val="00081B35"/>
    <w:rsid w:val="00081D81"/>
    <w:rsid w:val="0008270D"/>
    <w:rsid w:val="00083B79"/>
    <w:rsid w:val="000846F7"/>
    <w:rsid w:val="000862A2"/>
    <w:rsid w:val="00086FAD"/>
    <w:rsid w:val="000878CA"/>
    <w:rsid w:val="00087B1B"/>
    <w:rsid w:val="00087D8B"/>
    <w:rsid w:val="00090596"/>
    <w:rsid w:val="00090706"/>
    <w:rsid w:val="00090A57"/>
    <w:rsid w:val="00091E9B"/>
    <w:rsid w:val="00092F03"/>
    <w:rsid w:val="00093398"/>
    <w:rsid w:val="00093803"/>
    <w:rsid w:val="00093B6B"/>
    <w:rsid w:val="00094FC8"/>
    <w:rsid w:val="00095F7C"/>
    <w:rsid w:val="000979B0"/>
    <w:rsid w:val="000A0F5E"/>
    <w:rsid w:val="000A1D53"/>
    <w:rsid w:val="000A3F8F"/>
    <w:rsid w:val="000A53F1"/>
    <w:rsid w:val="000A71B4"/>
    <w:rsid w:val="000A725B"/>
    <w:rsid w:val="000A7471"/>
    <w:rsid w:val="000A7586"/>
    <w:rsid w:val="000B0C72"/>
    <w:rsid w:val="000B1D95"/>
    <w:rsid w:val="000B2F52"/>
    <w:rsid w:val="000B3554"/>
    <w:rsid w:val="000B37C9"/>
    <w:rsid w:val="000B38C1"/>
    <w:rsid w:val="000B494C"/>
    <w:rsid w:val="000B6021"/>
    <w:rsid w:val="000C21CD"/>
    <w:rsid w:val="000C4CC4"/>
    <w:rsid w:val="000C545D"/>
    <w:rsid w:val="000C76F8"/>
    <w:rsid w:val="000C7DA5"/>
    <w:rsid w:val="000D11BF"/>
    <w:rsid w:val="000D17B3"/>
    <w:rsid w:val="000D6888"/>
    <w:rsid w:val="000D6B93"/>
    <w:rsid w:val="000D72B7"/>
    <w:rsid w:val="000E03D7"/>
    <w:rsid w:val="000E06E5"/>
    <w:rsid w:val="000E137D"/>
    <w:rsid w:val="000E190B"/>
    <w:rsid w:val="000E2096"/>
    <w:rsid w:val="000E2670"/>
    <w:rsid w:val="000E2E6C"/>
    <w:rsid w:val="000E3818"/>
    <w:rsid w:val="000E40D1"/>
    <w:rsid w:val="000E4D15"/>
    <w:rsid w:val="000E549C"/>
    <w:rsid w:val="000E5A6F"/>
    <w:rsid w:val="000E5B0A"/>
    <w:rsid w:val="000E797D"/>
    <w:rsid w:val="000F0650"/>
    <w:rsid w:val="000F0F98"/>
    <w:rsid w:val="000F27D1"/>
    <w:rsid w:val="000F3D26"/>
    <w:rsid w:val="000F52BE"/>
    <w:rsid w:val="000F6A47"/>
    <w:rsid w:val="00100C97"/>
    <w:rsid w:val="001014E4"/>
    <w:rsid w:val="00101798"/>
    <w:rsid w:val="00101A72"/>
    <w:rsid w:val="00101D67"/>
    <w:rsid w:val="001026C2"/>
    <w:rsid w:val="00103887"/>
    <w:rsid w:val="00103B60"/>
    <w:rsid w:val="00104CAB"/>
    <w:rsid w:val="001057A3"/>
    <w:rsid w:val="00106B88"/>
    <w:rsid w:val="001075C9"/>
    <w:rsid w:val="00107AA1"/>
    <w:rsid w:val="00110362"/>
    <w:rsid w:val="001107EA"/>
    <w:rsid w:val="001112EF"/>
    <w:rsid w:val="001123C5"/>
    <w:rsid w:val="00112C33"/>
    <w:rsid w:val="001156B7"/>
    <w:rsid w:val="00117417"/>
    <w:rsid w:val="001202C2"/>
    <w:rsid w:val="001209CE"/>
    <w:rsid w:val="001211AF"/>
    <w:rsid w:val="0012297E"/>
    <w:rsid w:val="00122F15"/>
    <w:rsid w:val="00124525"/>
    <w:rsid w:val="00124A95"/>
    <w:rsid w:val="00124FF6"/>
    <w:rsid w:val="0012532A"/>
    <w:rsid w:val="0012537D"/>
    <w:rsid w:val="00125D12"/>
    <w:rsid w:val="0012765F"/>
    <w:rsid w:val="00132C5C"/>
    <w:rsid w:val="00134C0C"/>
    <w:rsid w:val="0013500F"/>
    <w:rsid w:val="0013609C"/>
    <w:rsid w:val="00136D9C"/>
    <w:rsid w:val="00140160"/>
    <w:rsid w:val="001429EE"/>
    <w:rsid w:val="00142EDC"/>
    <w:rsid w:val="0014362A"/>
    <w:rsid w:val="001448CE"/>
    <w:rsid w:val="001449B1"/>
    <w:rsid w:val="00144E38"/>
    <w:rsid w:val="001465D6"/>
    <w:rsid w:val="0014688B"/>
    <w:rsid w:val="00147BF6"/>
    <w:rsid w:val="00150CA8"/>
    <w:rsid w:val="00151380"/>
    <w:rsid w:val="00151C56"/>
    <w:rsid w:val="0015234B"/>
    <w:rsid w:val="0015551E"/>
    <w:rsid w:val="00155918"/>
    <w:rsid w:val="00155CD5"/>
    <w:rsid w:val="00155EAE"/>
    <w:rsid w:val="001560B1"/>
    <w:rsid w:val="00156A7B"/>
    <w:rsid w:val="00156FE3"/>
    <w:rsid w:val="00157BA6"/>
    <w:rsid w:val="00160974"/>
    <w:rsid w:val="00160F2B"/>
    <w:rsid w:val="00161125"/>
    <w:rsid w:val="0016155E"/>
    <w:rsid w:val="00163147"/>
    <w:rsid w:val="001633B0"/>
    <w:rsid w:val="00164F42"/>
    <w:rsid w:val="00164F84"/>
    <w:rsid w:val="00165712"/>
    <w:rsid w:val="001659E5"/>
    <w:rsid w:val="00165A4D"/>
    <w:rsid w:val="00165FF0"/>
    <w:rsid w:val="001662E2"/>
    <w:rsid w:val="0016649F"/>
    <w:rsid w:val="001665C5"/>
    <w:rsid w:val="001667BE"/>
    <w:rsid w:val="001677EE"/>
    <w:rsid w:val="00167B89"/>
    <w:rsid w:val="00170C9C"/>
    <w:rsid w:val="00172983"/>
    <w:rsid w:val="00172E2A"/>
    <w:rsid w:val="0017494C"/>
    <w:rsid w:val="0017527E"/>
    <w:rsid w:val="00180568"/>
    <w:rsid w:val="001808EB"/>
    <w:rsid w:val="00183428"/>
    <w:rsid w:val="00183CFD"/>
    <w:rsid w:val="00185F7F"/>
    <w:rsid w:val="001864E7"/>
    <w:rsid w:val="001873C6"/>
    <w:rsid w:val="00187736"/>
    <w:rsid w:val="00187D55"/>
    <w:rsid w:val="001907A6"/>
    <w:rsid w:val="00190A69"/>
    <w:rsid w:val="00190E02"/>
    <w:rsid w:val="001917E8"/>
    <w:rsid w:val="00194726"/>
    <w:rsid w:val="00194BED"/>
    <w:rsid w:val="00194EAE"/>
    <w:rsid w:val="00195C41"/>
    <w:rsid w:val="00195CD7"/>
    <w:rsid w:val="00196115"/>
    <w:rsid w:val="001966DC"/>
    <w:rsid w:val="00196963"/>
    <w:rsid w:val="00196C2F"/>
    <w:rsid w:val="00197E75"/>
    <w:rsid w:val="001A0AAD"/>
    <w:rsid w:val="001A1FEC"/>
    <w:rsid w:val="001A6549"/>
    <w:rsid w:val="001A6618"/>
    <w:rsid w:val="001A6778"/>
    <w:rsid w:val="001A7F7D"/>
    <w:rsid w:val="001B12C3"/>
    <w:rsid w:val="001B18DD"/>
    <w:rsid w:val="001B209A"/>
    <w:rsid w:val="001B20E8"/>
    <w:rsid w:val="001B331E"/>
    <w:rsid w:val="001B4B54"/>
    <w:rsid w:val="001B5B9D"/>
    <w:rsid w:val="001B5BEB"/>
    <w:rsid w:val="001B7FEC"/>
    <w:rsid w:val="001C104C"/>
    <w:rsid w:val="001C16BA"/>
    <w:rsid w:val="001C2969"/>
    <w:rsid w:val="001C3EA1"/>
    <w:rsid w:val="001C4085"/>
    <w:rsid w:val="001C5C6F"/>
    <w:rsid w:val="001C5D8D"/>
    <w:rsid w:val="001C69C8"/>
    <w:rsid w:val="001C6C34"/>
    <w:rsid w:val="001C772E"/>
    <w:rsid w:val="001D0B41"/>
    <w:rsid w:val="001D22C4"/>
    <w:rsid w:val="001D2B81"/>
    <w:rsid w:val="001D3426"/>
    <w:rsid w:val="001D3913"/>
    <w:rsid w:val="001D408E"/>
    <w:rsid w:val="001D4E20"/>
    <w:rsid w:val="001D4F6D"/>
    <w:rsid w:val="001D53CC"/>
    <w:rsid w:val="001D5C04"/>
    <w:rsid w:val="001D6E40"/>
    <w:rsid w:val="001D6FD9"/>
    <w:rsid w:val="001D7144"/>
    <w:rsid w:val="001D7224"/>
    <w:rsid w:val="001E0F50"/>
    <w:rsid w:val="001E1AF1"/>
    <w:rsid w:val="001E29ED"/>
    <w:rsid w:val="001E3743"/>
    <w:rsid w:val="001E3AC7"/>
    <w:rsid w:val="001E44CE"/>
    <w:rsid w:val="001E4F76"/>
    <w:rsid w:val="001E575A"/>
    <w:rsid w:val="001E596F"/>
    <w:rsid w:val="001E59B2"/>
    <w:rsid w:val="001E5BA1"/>
    <w:rsid w:val="001E7B9F"/>
    <w:rsid w:val="001EDF9C"/>
    <w:rsid w:val="001F151F"/>
    <w:rsid w:val="001F3305"/>
    <w:rsid w:val="001F359A"/>
    <w:rsid w:val="001F3E50"/>
    <w:rsid w:val="001F4FBA"/>
    <w:rsid w:val="001F5DEC"/>
    <w:rsid w:val="00201FF6"/>
    <w:rsid w:val="0020201B"/>
    <w:rsid w:val="002024A3"/>
    <w:rsid w:val="002028A8"/>
    <w:rsid w:val="00202D28"/>
    <w:rsid w:val="00202DEC"/>
    <w:rsid w:val="00202F4E"/>
    <w:rsid w:val="002041B6"/>
    <w:rsid w:val="002049A1"/>
    <w:rsid w:val="00204ED7"/>
    <w:rsid w:val="00205D24"/>
    <w:rsid w:val="00205EF7"/>
    <w:rsid w:val="002063E5"/>
    <w:rsid w:val="002075B6"/>
    <w:rsid w:val="00207B96"/>
    <w:rsid w:val="00210443"/>
    <w:rsid w:val="0021133B"/>
    <w:rsid w:val="0021150F"/>
    <w:rsid w:val="0021158C"/>
    <w:rsid w:val="00211B5D"/>
    <w:rsid w:val="00213B54"/>
    <w:rsid w:val="00214CC0"/>
    <w:rsid w:val="002156B1"/>
    <w:rsid w:val="00216650"/>
    <w:rsid w:val="00216829"/>
    <w:rsid w:val="00217247"/>
    <w:rsid w:val="00217DAF"/>
    <w:rsid w:val="002204B6"/>
    <w:rsid w:val="002204C6"/>
    <w:rsid w:val="00221581"/>
    <w:rsid w:val="00221A84"/>
    <w:rsid w:val="002226CF"/>
    <w:rsid w:val="00223C26"/>
    <w:rsid w:val="00224E23"/>
    <w:rsid w:val="002250E4"/>
    <w:rsid w:val="00225C97"/>
    <w:rsid w:val="00226BA0"/>
    <w:rsid w:val="002274A2"/>
    <w:rsid w:val="00227C28"/>
    <w:rsid w:val="0023038A"/>
    <w:rsid w:val="0023082E"/>
    <w:rsid w:val="002312E0"/>
    <w:rsid w:val="0023135B"/>
    <w:rsid w:val="00232A46"/>
    <w:rsid w:val="00232E4A"/>
    <w:rsid w:val="002334D2"/>
    <w:rsid w:val="00233F4E"/>
    <w:rsid w:val="002348D6"/>
    <w:rsid w:val="00234D47"/>
    <w:rsid w:val="00236874"/>
    <w:rsid w:val="0024019F"/>
    <w:rsid w:val="00242A13"/>
    <w:rsid w:val="002430EC"/>
    <w:rsid w:val="002433FF"/>
    <w:rsid w:val="0024354C"/>
    <w:rsid w:val="0024368A"/>
    <w:rsid w:val="00243B48"/>
    <w:rsid w:val="00243D8B"/>
    <w:rsid w:val="00244173"/>
    <w:rsid w:val="00244FC5"/>
    <w:rsid w:val="002455D8"/>
    <w:rsid w:val="0024569A"/>
    <w:rsid w:val="002458FC"/>
    <w:rsid w:val="00245A2C"/>
    <w:rsid w:val="002468DD"/>
    <w:rsid w:val="002473FC"/>
    <w:rsid w:val="0025241B"/>
    <w:rsid w:val="002531A3"/>
    <w:rsid w:val="002531B3"/>
    <w:rsid w:val="0025433B"/>
    <w:rsid w:val="00254386"/>
    <w:rsid w:val="00254550"/>
    <w:rsid w:val="00255100"/>
    <w:rsid w:val="0025567C"/>
    <w:rsid w:val="002562A4"/>
    <w:rsid w:val="00256987"/>
    <w:rsid w:val="002577DA"/>
    <w:rsid w:val="00262617"/>
    <w:rsid w:val="002626A1"/>
    <w:rsid w:val="00262956"/>
    <w:rsid w:val="002644D7"/>
    <w:rsid w:val="002646F3"/>
    <w:rsid w:val="002658F4"/>
    <w:rsid w:val="00265DE6"/>
    <w:rsid w:val="00272390"/>
    <w:rsid w:val="00273310"/>
    <w:rsid w:val="0027508D"/>
    <w:rsid w:val="00275A72"/>
    <w:rsid w:val="0027627A"/>
    <w:rsid w:val="002762CC"/>
    <w:rsid w:val="0027731A"/>
    <w:rsid w:val="00277A82"/>
    <w:rsid w:val="00282876"/>
    <w:rsid w:val="00282C20"/>
    <w:rsid w:val="00283876"/>
    <w:rsid w:val="00283AD7"/>
    <w:rsid w:val="00283C20"/>
    <w:rsid w:val="00284298"/>
    <w:rsid w:val="00285F87"/>
    <w:rsid w:val="00286AA2"/>
    <w:rsid w:val="00287131"/>
    <w:rsid w:val="00290887"/>
    <w:rsid w:val="00290C5F"/>
    <w:rsid w:val="00290E06"/>
    <w:rsid w:val="002913DB"/>
    <w:rsid w:val="00291819"/>
    <w:rsid w:val="002920C9"/>
    <w:rsid w:val="002926CF"/>
    <w:rsid w:val="00293C80"/>
    <w:rsid w:val="00294BC9"/>
    <w:rsid w:val="0029501E"/>
    <w:rsid w:val="0029585B"/>
    <w:rsid w:val="0029755F"/>
    <w:rsid w:val="002A2BBD"/>
    <w:rsid w:val="002A2C21"/>
    <w:rsid w:val="002A47B3"/>
    <w:rsid w:val="002A53D7"/>
    <w:rsid w:val="002A6341"/>
    <w:rsid w:val="002A65AF"/>
    <w:rsid w:val="002A6E78"/>
    <w:rsid w:val="002A7A87"/>
    <w:rsid w:val="002B1398"/>
    <w:rsid w:val="002B18EE"/>
    <w:rsid w:val="002B1A03"/>
    <w:rsid w:val="002B20A4"/>
    <w:rsid w:val="002B2E3E"/>
    <w:rsid w:val="002B38F6"/>
    <w:rsid w:val="002B5E9C"/>
    <w:rsid w:val="002B6457"/>
    <w:rsid w:val="002B7006"/>
    <w:rsid w:val="002B7465"/>
    <w:rsid w:val="002B77D8"/>
    <w:rsid w:val="002C0D1E"/>
    <w:rsid w:val="002C1711"/>
    <w:rsid w:val="002C1812"/>
    <w:rsid w:val="002C1BEF"/>
    <w:rsid w:val="002C2438"/>
    <w:rsid w:val="002C3D16"/>
    <w:rsid w:val="002C3D6B"/>
    <w:rsid w:val="002C3F93"/>
    <w:rsid w:val="002C6A28"/>
    <w:rsid w:val="002C7550"/>
    <w:rsid w:val="002C7AC9"/>
    <w:rsid w:val="002D0737"/>
    <w:rsid w:val="002D0AE0"/>
    <w:rsid w:val="002D0B05"/>
    <w:rsid w:val="002D1618"/>
    <w:rsid w:val="002D18AE"/>
    <w:rsid w:val="002D210B"/>
    <w:rsid w:val="002D2207"/>
    <w:rsid w:val="002D2B03"/>
    <w:rsid w:val="002D30CC"/>
    <w:rsid w:val="002D3EFD"/>
    <w:rsid w:val="002D4934"/>
    <w:rsid w:val="002D6973"/>
    <w:rsid w:val="002D73CC"/>
    <w:rsid w:val="002D771A"/>
    <w:rsid w:val="002D7DD1"/>
    <w:rsid w:val="002E033C"/>
    <w:rsid w:val="002E05F6"/>
    <w:rsid w:val="002E21EC"/>
    <w:rsid w:val="002E2A71"/>
    <w:rsid w:val="002E33E5"/>
    <w:rsid w:val="002E3563"/>
    <w:rsid w:val="002E3DEF"/>
    <w:rsid w:val="002E56CD"/>
    <w:rsid w:val="002E5BF7"/>
    <w:rsid w:val="002E6175"/>
    <w:rsid w:val="002E6B14"/>
    <w:rsid w:val="002E6FB2"/>
    <w:rsid w:val="002F08A0"/>
    <w:rsid w:val="002F1011"/>
    <w:rsid w:val="002F1890"/>
    <w:rsid w:val="002F18E4"/>
    <w:rsid w:val="002F3F19"/>
    <w:rsid w:val="002F5475"/>
    <w:rsid w:val="002F5937"/>
    <w:rsid w:val="002F6A2E"/>
    <w:rsid w:val="00300A0E"/>
    <w:rsid w:val="0030194A"/>
    <w:rsid w:val="003023A9"/>
    <w:rsid w:val="003040D4"/>
    <w:rsid w:val="003058AB"/>
    <w:rsid w:val="0031045E"/>
    <w:rsid w:val="00310671"/>
    <w:rsid w:val="003121AF"/>
    <w:rsid w:val="00312483"/>
    <w:rsid w:val="0031311E"/>
    <w:rsid w:val="00313337"/>
    <w:rsid w:val="00313E92"/>
    <w:rsid w:val="00314CAA"/>
    <w:rsid w:val="0031635C"/>
    <w:rsid w:val="003163BB"/>
    <w:rsid w:val="00316D76"/>
    <w:rsid w:val="003200E9"/>
    <w:rsid w:val="0032065D"/>
    <w:rsid w:val="00320781"/>
    <w:rsid w:val="00321276"/>
    <w:rsid w:val="00321ACE"/>
    <w:rsid w:val="00321AD6"/>
    <w:rsid w:val="00323A79"/>
    <w:rsid w:val="00324123"/>
    <w:rsid w:val="0032426F"/>
    <w:rsid w:val="00326058"/>
    <w:rsid w:val="00327D27"/>
    <w:rsid w:val="003304B3"/>
    <w:rsid w:val="00330564"/>
    <w:rsid w:val="00330BD4"/>
    <w:rsid w:val="00330D67"/>
    <w:rsid w:val="0033127F"/>
    <w:rsid w:val="00331B32"/>
    <w:rsid w:val="00331F18"/>
    <w:rsid w:val="003321AF"/>
    <w:rsid w:val="00333A7B"/>
    <w:rsid w:val="0033485F"/>
    <w:rsid w:val="00334946"/>
    <w:rsid w:val="00334BCF"/>
    <w:rsid w:val="00334D80"/>
    <w:rsid w:val="00335239"/>
    <w:rsid w:val="003356A9"/>
    <w:rsid w:val="00335A82"/>
    <w:rsid w:val="0033640B"/>
    <w:rsid w:val="003378DA"/>
    <w:rsid w:val="0033798D"/>
    <w:rsid w:val="0034098A"/>
    <w:rsid w:val="00341576"/>
    <w:rsid w:val="003423B0"/>
    <w:rsid w:val="00342F00"/>
    <w:rsid w:val="0034342E"/>
    <w:rsid w:val="003449E5"/>
    <w:rsid w:val="0034509C"/>
    <w:rsid w:val="00346C34"/>
    <w:rsid w:val="00346C75"/>
    <w:rsid w:val="00346EEF"/>
    <w:rsid w:val="00350DB5"/>
    <w:rsid w:val="003528F1"/>
    <w:rsid w:val="00354952"/>
    <w:rsid w:val="00355868"/>
    <w:rsid w:val="00355FED"/>
    <w:rsid w:val="00356678"/>
    <w:rsid w:val="003614F9"/>
    <w:rsid w:val="003615E4"/>
    <w:rsid w:val="00362789"/>
    <w:rsid w:val="00363666"/>
    <w:rsid w:val="00363ADA"/>
    <w:rsid w:val="00363BAB"/>
    <w:rsid w:val="00364A3C"/>
    <w:rsid w:val="00364C35"/>
    <w:rsid w:val="00365704"/>
    <w:rsid w:val="00365EFE"/>
    <w:rsid w:val="00367C04"/>
    <w:rsid w:val="00367D78"/>
    <w:rsid w:val="00370008"/>
    <w:rsid w:val="00371A7F"/>
    <w:rsid w:val="00371C64"/>
    <w:rsid w:val="00372ABE"/>
    <w:rsid w:val="00372C37"/>
    <w:rsid w:val="00374016"/>
    <w:rsid w:val="003740C6"/>
    <w:rsid w:val="00376112"/>
    <w:rsid w:val="00376812"/>
    <w:rsid w:val="00376D83"/>
    <w:rsid w:val="0037773C"/>
    <w:rsid w:val="003778A9"/>
    <w:rsid w:val="003806F8"/>
    <w:rsid w:val="003808D4"/>
    <w:rsid w:val="00380D06"/>
    <w:rsid w:val="00380D7F"/>
    <w:rsid w:val="00381669"/>
    <w:rsid w:val="00381B18"/>
    <w:rsid w:val="0038265D"/>
    <w:rsid w:val="00382FD8"/>
    <w:rsid w:val="00384611"/>
    <w:rsid w:val="003852DC"/>
    <w:rsid w:val="00385649"/>
    <w:rsid w:val="00386604"/>
    <w:rsid w:val="00387AAF"/>
    <w:rsid w:val="00387C05"/>
    <w:rsid w:val="00390D3A"/>
    <w:rsid w:val="00390F35"/>
    <w:rsid w:val="00392917"/>
    <w:rsid w:val="00393B22"/>
    <w:rsid w:val="00394592"/>
    <w:rsid w:val="0039493B"/>
    <w:rsid w:val="00394C84"/>
    <w:rsid w:val="00395CD1"/>
    <w:rsid w:val="00397123"/>
    <w:rsid w:val="00397D15"/>
    <w:rsid w:val="003A02F7"/>
    <w:rsid w:val="003A1186"/>
    <w:rsid w:val="003A3294"/>
    <w:rsid w:val="003A33E9"/>
    <w:rsid w:val="003A368E"/>
    <w:rsid w:val="003A3960"/>
    <w:rsid w:val="003A3FB4"/>
    <w:rsid w:val="003A458E"/>
    <w:rsid w:val="003A4686"/>
    <w:rsid w:val="003A51A2"/>
    <w:rsid w:val="003A577C"/>
    <w:rsid w:val="003A65BB"/>
    <w:rsid w:val="003A6BCA"/>
    <w:rsid w:val="003A6C0E"/>
    <w:rsid w:val="003B1084"/>
    <w:rsid w:val="003B5223"/>
    <w:rsid w:val="003B53BD"/>
    <w:rsid w:val="003B54C1"/>
    <w:rsid w:val="003B706A"/>
    <w:rsid w:val="003B70CE"/>
    <w:rsid w:val="003B773B"/>
    <w:rsid w:val="003C0B84"/>
    <w:rsid w:val="003C17BC"/>
    <w:rsid w:val="003C1B06"/>
    <w:rsid w:val="003C1C61"/>
    <w:rsid w:val="003C2088"/>
    <w:rsid w:val="003C2635"/>
    <w:rsid w:val="003C2C6F"/>
    <w:rsid w:val="003C4327"/>
    <w:rsid w:val="003C73FD"/>
    <w:rsid w:val="003C7484"/>
    <w:rsid w:val="003D0372"/>
    <w:rsid w:val="003D0658"/>
    <w:rsid w:val="003D095C"/>
    <w:rsid w:val="003D1A99"/>
    <w:rsid w:val="003D20E9"/>
    <w:rsid w:val="003D2102"/>
    <w:rsid w:val="003D308D"/>
    <w:rsid w:val="003D4125"/>
    <w:rsid w:val="003D4BF0"/>
    <w:rsid w:val="003D66F4"/>
    <w:rsid w:val="003D681F"/>
    <w:rsid w:val="003D7699"/>
    <w:rsid w:val="003D7D28"/>
    <w:rsid w:val="003E14BD"/>
    <w:rsid w:val="003E1F1F"/>
    <w:rsid w:val="003E571B"/>
    <w:rsid w:val="003E5B7A"/>
    <w:rsid w:val="003E6421"/>
    <w:rsid w:val="003F0001"/>
    <w:rsid w:val="003F1A80"/>
    <w:rsid w:val="003F2502"/>
    <w:rsid w:val="003F26EA"/>
    <w:rsid w:val="003F2C65"/>
    <w:rsid w:val="003F3060"/>
    <w:rsid w:val="003F3850"/>
    <w:rsid w:val="003F3DBF"/>
    <w:rsid w:val="003F4CA5"/>
    <w:rsid w:val="003F4DB1"/>
    <w:rsid w:val="003F5939"/>
    <w:rsid w:val="003F6228"/>
    <w:rsid w:val="003F6F8B"/>
    <w:rsid w:val="003F7A14"/>
    <w:rsid w:val="003F7A54"/>
    <w:rsid w:val="004023B9"/>
    <w:rsid w:val="004027FD"/>
    <w:rsid w:val="004047F3"/>
    <w:rsid w:val="0040503A"/>
    <w:rsid w:val="00406386"/>
    <w:rsid w:val="004106A3"/>
    <w:rsid w:val="004119EA"/>
    <w:rsid w:val="00415143"/>
    <w:rsid w:val="004158AF"/>
    <w:rsid w:val="00415AD2"/>
    <w:rsid w:val="004164E8"/>
    <w:rsid w:val="004164F2"/>
    <w:rsid w:val="00416658"/>
    <w:rsid w:val="0041767B"/>
    <w:rsid w:val="00420B95"/>
    <w:rsid w:val="004211FF"/>
    <w:rsid w:val="00421BE1"/>
    <w:rsid w:val="00421F1D"/>
    <w:rsid w:val="004237B7"/>
    <w:rsid w:val="004246F7"/>
    <w:rsid w:val="00426CAD"/>
    <w:rsid w:val="0042720E"/>
    <w:rsid w:val="0042728A"/>
    <w:rsid w:val="004277A1"/>
    <w:rsid w:val="00427B80"/>
    <w:rsid w:val="004307A4"/>
    <w:rsid w:val="00430E63"/>
    <w:rsid w:val="00430F9D"/>
    <w:rsid w:val="00432045"/>
    <w:rsid w:val="004320ED"/>
    <w:rsid w:val="004322BB"/>
    <w:rsid w:val="004324CA"/>
    <w:rsid w:val="004331FF"/>
    <w:rsid w:val="004334F9"/>
    <w:rsid w:val="0043465C"/>
    <w:rsid w:val="004353D9"/>
    <w:rsid w:val="00435501"/>
    <w:rsid w:val="00435AEB"/>
    <w:rsid w:val="0043788E"/>
    <w:rsid w:val="00437CEF"/>
    <w:rsid w:val="004414DB"/>
    <w:rsid w:val="00442104"/>
    <w:rsid w:val="00442CA0"/>
    <w:rsid w:val="00443386"/>
    <w:rsid w:val="00444CC7"/>
    <w:rsid w:val="004453C6"/>
    <w:rsid w:val="004460A4"/>
    <w:rsid w:val="0044704D"/>
    <w:rsid w:val="0044734D"/>
    <w:rsid w:val="00450807"/>
    <w:rsid w:val="00450909"/>
    <w:rsid w:val="00450D1A"/>
    <w:rsid w:val="0045107F"/>
    <w:rsid w:val="0045182A"/>
    <w:rsid w:val="00452D39"/>
    <w:rsid w:val="004536F1"/>
    <w:rsid w:val="00455850"/>
    <w:rsid w:val="00455A93"/>
    <w:rsid w:val="004568DC"/>
    <w:rsid w:val="004610EB"/>
    <w:rsid w:val="0046161D"/>
    <w:rsid w:val="00462338"/>
    <w:rsid w:val="0046251D"/>
    <w:rsid w:val="0046262C"/>
    <w:rsid w:val="00463AB2"/>
    <w:rsid w:val="00464650"/>
    <w:rsid w:val="0046467A"/>
    <w:rsid w:val="004659A0"/>
    <w:rsid w:val="004660A8"/>
    <w:rsid w:val="0046720D"/>
    <w:rsid w:val="00467E1D"/>
    <w:rsid w:val="00470A97"/>
    <w:rsid w:val="00471B85"/>
    <w:rsid w:val="0047408B"/>
    <w:rsid w:val="00474C22"/>
    <w:rsid w:val="00474D0F"/>
    <w:rsid w:val="00475DCC"/>
    <w:rsid w:val="0048102B"/>
    <w:rsid w:val="00481EFD"/>
    <w:rsid w:val="00482300"/>
    <w:rsid w:val="004828FC"/>
    <w:rsid w:val="004830AA"/>
    <w:rsid w:val="00483219"/>
    <w:rsid w:val="00483400"/>
    <w:rsid w:val="0048441B"/>
    <w:rsid w:val="00486448"/>
    <w:rsid w:val="0048692C"/>
    <w:rsid w:val="00486C4A"/>
    <w:rsid w:val="004904FD"/>
    <w:rsid w:val="00490674"/>
    <w:rsid w:val="004908C0"/>
    <w:rsid w:val="00491273"/>
    <w:rsid w:val="00491682"/>
    <w:rsid w:val="0049216D"/>
    <w:rsid w:val="004942A8"/>
    <w:rsid w:val="00494D33"/>
    <w:rsid w:val="00496216"/>
    <w:rsid w:val="00496C3D"/>
    <w:rsid w:val="004A162E"/>
    <w:rsid w:val="004A17F6"/>
    <w:rsid w:val="004A1B16"/>
    <w:rsid w:val="004A1F4B"/>
    <w:rsid w:val="004A27BC"/>
    <w:rsid w:val="004A393D"/>
    <w:rsid w:val="004A427B"/>
    <w:rsid w:val="004A50D4"/>
    <w:rsid w:val="004A5EA5"/>
    <w:rsid w:val="004A7145"/>
    <w:rsid w:val="004A789B"/>
    <w:rsid w:val="004B038D"/>
    <w:rsid w:val="004B0AC1"/>
    <w:rsid w:val="004B14B5"/>
    <w:rsid w:val="004B24C0"/>
    <w:rsid w:val="004B38B4"/>
    <w:rsid w:val="004B4C3F"/>
    <w:rsid w:val="004B5A4E"/>
    <w:rsid w:val="004B6EA8"/>
    <w:rsid w:val="004C2633"/>
    <w:rsid w:val="004C2C51"/>
    <w:rsid w:val="004C37A2"/>
    <w:rsid w:val="004C386C"/>
    <w:rsid w:val="004C42E2"/>
    <w:rsid w:val="004C44AE"/>
    <w:rsid w:val="004C5332"/>
    <w:rsid w:val="004C5B26"/>
    <w:rsid w:val="004C67B3"/>
    <w:rsid w:val="004C72B8"/>
    <w:rsid w:val="004D0280"/>
    <w:rsid w:val="004D05AE"/>
    <w:rsid w:val="004D0DA0"/>
    <w:rsid w:val="004D11F6"/>
    <w:rsid w:val="004D37E5"/>
    <w:rsid w:val="004D3E7D"/>
    <w:rsid w:val="004D40AC"/>
    <w:rsid w:val="004D41F8"/>
    <w:rsid w:val="004D50FA"/>
    <w:rsid w:val="004D7029"/>
    <w:rsid w:val="004E02FC"/>
    <w:rsid w:val="004E0E2A"/>
    <w:rsid w:val="004E1113"/>
    <w:rsid w:val="004E11BC"/>
    <w:rsid w:val="004E13B2"/>
    <w:rsid w:val="004E3409"/>
    <w:rsid w:val="004E35BA"/>
    <w:rsid w:val="004E469B"/>
    <w:rsid w:val="004E4704"/>
    <w:rsid w:val="004E4B5F"/>
    <w:rsid w:val="004E5548"/>
    <w:rsid w:val="004E5DB1"/>
    <w:rsid w:val="004E5F9F"/>
    <w:rsid w:val="004E64BF"/>
    <w:rsid w:val="004E7168"/>
    <w:rsid w:val="004F10B0"/>
    <w:rsid w:val="004F1345"/>
    <w:rsid w:val="004F186C"/>
    <w:rsid w:val="004F2FE2"/>
    <w:rsid w:val="004F4383"/>
    <w:rsid w:val="004F5192"/>
    <w:rsid w:val="004F5CFA"/>
    <w:rsid w:val="004F6E87"/>
    <w:rsid w:val="004F72FD"/>
    <w:rsid w:val="0050072A"/>
    <w:rsid w:val="00500E64"/>
    <w:rsid w:val="00502553"/>
    <w:rsid w:val="00502BBF"/>
    <w:rsid w:val="00502E62"/>
    <w:rsid w:val="00502F7E"/>
    <w:rsid w:val="00503A9C"/>
    <w:rsid w:val="0050472F"/>
    <w:rsid w:val="005054BC"/>
    <w:rsid w:val="005055AD"/>
    <w:rsid w:val="005104B7"/>
    <w:rsid w:val="00510F2A"/>
    <w:rsid w:val="00512A89"/>
    <w:rsid w:val="00512E8A"/>
    <w:rsid w:val="0051371D"/>
    <w:rsid w:val="00514522"/>
    <w:rsid w:val="00516143"/>
    <w:rsid w:val="00517750"/>
    <w:rsid w:val="005178F8"/>
    <w:rsid w:val="00520392"/>
    <w:rsid w:val="005203BA"/>
    <w:rsid w:val="005208E6"/>
    <w:rsid w:val="00521361"/>
    <w:rsid w:val="00522B8F"/>
    <w:rsid w:val="00524887"/>
    <w:rsid w:val="00524D39"/>
    <w:rsid w:val="00525E29"/>
    <w:rsid w:val="00526462"/>
    <w:rsid w:val="00527995"/>
    <w:rsid w:val="005304EB"/>
    <w:rsid w:val="00531BA2"/>
    <w:rsid w:val="00531F2E"/>
    <w:rsid w:val="0053223E"/>
    <w:rsid w:val="00532A34"/>
    <w:rsid w:val="00532C6B"/>
    <w:rsid w:val="00532C8E"/>
    <w:rsid w:val="00533DD4"/>
    <w:rsid w:val="005347A0"/>
    <w:rsid w:val="00534DF8"/>
    <w:rsid w:val="005355FB"/>
    <w:rsid w:val="005404CE"/>
    <w:rsid w:val="005408E9"/>
    <w:rsid w:val="00540B71"/>
    <w:rsid w:val="005424D3"/>
    <w:rsid w:val="00543B7C"/>
    <w:rsid w:val="00543F29"/>
    <w:rsid w:val="00544A59"/>
    <w:rsid w:val="00544DB7"/>
    <w:rsid w:val="005502AF"/>
    <w:rsid w:val="00550728"/>
    <w:rsid w:val="00551258"/>
    <w:rsid w:val="00551CFA"/>
    <w:rsid w:val="00553CAC"/>
    <w:rsid w:val="005544F5"/>
    <w:rsid w:val="005547D2"/>
    <w:rsid w:val="0055580A"/>
    <w:rsid w:val="005560C4"/>
    <w:rsid w:val="00556409"/>
    <w:rsid w:val="00557547"/>
    <w:rsid w:val="0056128B"/>
    <w:rsid w:val="0056169F"/>
    <w:rsid w:val="00562998"/>
    <w:rsid w:val="00562A0C"/>
    <w:rsid w:val="005633E1"/>
    <w:rsid w:val="00564333"/>
    <w:rsid w:val="005647C3"/>
    <w:rsid w:val="00565D98"/>
    <w:rsid w:val="00567B43"/>
    <w:rsid w:val="0057051B"/>
    <w:rsid w:val="00570FF4"/>
    <w:rsid w:val="005710F7"/>
    <w:rsid w:val="00571C45"/>
    <w:rsid w:val="00571DAE"/>
    <w:rsid w:val="00572298"/>
    <w:rsid w:val="005739FC"/>
    <w:rsid w:val="00573C34"/>
    <w:rsid w:val="00573F0F"/>
    <w:rsid w:val="0057418F"/>
    <w:rsid w:val="00574C86"/>
    <w:rsid w:val="00575616"/>
    <w:rsid w:val="0057567D"/>
    <w:rsid w:val="00575F56"/>
    <w:rsid w:val="005763B4"/>
    <w:rsid w:val="005765E3"/>
    <w:rsid w:val="00576B17"/>
    <w:rsid w:val="00576FD9"/>
    <w:rsid w:val="00580BBB"/>
    <w:rsid w:val="00580BCA"/>
    <w:rsid w:val="00580F2B"/>
    <w:rsid w:val="005835C3"/>
    <w:rsid w:val="00583DAE"/>
    <w:rsid w:val="00584FD1"/>
    <w:rsid w:val="005850FF"/>
    <w:rsid w:val="005865F0"/>
    <w:rsid w:val="00586D7F"/>
    <w:rsid w:val="00586E0A"/>
    <w:rsid w:val="00587DFF"/>
    <w:rsid w:val="00587E04"/>
    <w:rsid w:val="005902DC"/>
    <w:rsid w:val="00590D8D"/>
    <w:rsid w:val="00592D76"/>
    <w:rsid w:val="00592EB2"/>
    <w:rsid w:val="00593A83"/>
    <w:rsid w:val="00594531"/>
    <w:rsid w:val="00595AD1"/>
    <w:rsid w:val="005966D3"/>
    <w:rsid w:val="00597447"/>
    <w:rsid w:val="00597773"/>
    <w:rsid w:val="0059782E"/>
    <w:rsid w:val="00597F6D"/>
    <w:rsid w:val="005A0758"/>
    <w:rsid w:val="005A0C5A"/>
    <w:rsid w:val="005A1869"/>
    <w:rsid w:val="005A18A3"/>
    <w:rsid w:val="005A2DF8"/>
    <w:rsid w:val="005A2EFF"/>
    <w:rsid w:val="005A4814"/>
    <w:rsid w:val="005B07AA"/>
    <w:rsid w:val="005B1492"/>
    <w:rsid w:val="005B264F"/>
    <w:rsid w:val="005B3E1F"/>
    <w:rsid w:val="005B3EFA"/>
    <w:rsid w:val="005B464B"/>
    <w:rsid w:val="005B4AB1"/>
    <w:rsid w:val="005B4C84"/>
    <w:rsid w:val="005B60D7"/>
    <w:rsid w:val="005B62F1"/>
    <w:rsid w:val="005B6589"/>
    <w:rsid w:val="005B797E"/>
    <w:rsid w:val="005B79B4"/>
    <w:rsid w:val="005C00B6"/>
    <w:rsid w:val="005C1994"/>
    <w:rsid w:val="005C214D"/>
    <w:rsid w:val="005C222C"/>
    <w:rsid w:val="005C2BE4"/>
    <w:rsid w:val="005C45D6"/>
    <w:rsid w:val="005C6256"/>
    <w:rsid w:val="005C7D8E"/>
    <w:rsid w:val="005D09DD"/>
    <w:rsid w:val="005D1CFE"/>
    <w:rsid w:val="005D2C43"/>
    <w:rsid w:val="005D37AC"/>
    <w:rsid w:val="005D469F"/>
    <w:rsid w:val="005D743F"/>
    <w:rsid w:val="005D745D"/>
    <w:rsid w:val="005D7FB1"/>
    <w:rsid w:val="005E009E"/>
    <w:rsid w:val="005E016F"/>
    <w:rsid w:val="005E036D"/>
    <w:rsid w:val="005E1031"/>
    <w:rsid w:val="005E3637"/>
    <w:rsid w:val="005E4AEE"/>
    <w:rsid w:val="005E4D53"/>
    <w:rsid w:val="005E5618"/>
    <w:rsid w:val="005E64F1"/>
    <w:rsid w:val="005E6E8A"/>
    <w:rsid w:val="005F06CC"/>
    <w:rsid w:val="005F275E"/>
    <w:rsid w:val="005F5061"/>
    <w:rsid w:val="005F63E9"/>
    <w:rsid w:val="0060024C"/>
    <w:rsid w:val="006006EA"/>
    <w:rsid w:val="00600C00"/>
    <w:rsid w:val="00600CB3"/>
    <w:rsid w:val="00600D23"/>
    <w:rsid w:val="00601DBD"/>
    <w:rsid w:val="0060259B"/>
    <w:rsid w:val="00603493"/>
    <w:rsid w:val="006041AE"/>
    <w:rsid w:val="00605130"/>
    <w:rsid w:val="00606784"/>
    <w:rsid w:val="006069EF"/>
    <w:rsid w:val="00607FCA"/>
    <w:rsid w:val="00610089"/>
    <w:rsid w:val="006104DB"/>
    <w:rsid w:val="0061051A"/>
    <w:rsid w:val="00610659"/>
    <w:rsid w:val="00610EA6"/>
    <w:rsid w:val="00611872"/>
    <w:rsid w:val="00611BA3"/>
    <w:rsid w:val="006121AF"/>
    <w:rsid w:val="006127EC"/>
    <w:rsid w:val="006128B5"/>
    <w:rsid w:val="0061299A"/>
    <w:rsid w:val="006174D2"/>
    <w:rsid w:val="00617C74"/>
    <w:rsid w:val="0062116D"/>
    <w:rsid w:val="0062187D"/>
    <w:rsid w:val="00622186"/>
    <w:rsid w:val="0062251C"/>
    <w:rsid w:val="00622D87"/>
    <w:rsid w:val="006230A5"/>
    <w:rsid w:val="0062352D"/>
    <w:rsid w:val="00624AA6"/>
    <w:rsid w:val="0062529E"/>
    <w:rsid w:val="00625DDD"/>
    <w:rsid w:val="00626613"/>
    <w:rsid w:val="00626D24"/>
    <w:rsid w:val="0062724E"/>
    <w:rsid w:val="00627EE3"/>
    <w:rsid w:val="006307A0"/>
    <w:rsid w:val="00631648"/>
    <w:rsid w:val="00632C48"/>
    <w:rsid w:val="00636E41"/>
    <w:rsid w:val="006373BB"/>
    <w:rsid w:val="0064012D"/>
    <w:rsid w:val="00640C00"/>
    <w:rsid w:val="0064186B"/>
    <w:rsid w:val="00642329"/>
    <w:rsid w:val="00642588"/>
    <w:rsid w:val="00642711"/>
    <w:rsid w:val="00642766"/>
    <w:rsid w:val="00643035"/>
    <w:rsid w:val="006430A5"/>
    <w:rsid w:val="0064426B"/>
    <w:rsid w:val="006451E8"/>
    <w:rsid w:val="00645E3F"/>
    <w:rsid w:val="0064692A"/>
    <w:rsid w:val="006479EB"/>
    <w:rsid w:val="00647BB3"/>
    <w:rsid w:val="006517DA"/>
    <w:rsid w:val="006520B8"/>
    <w:rsid w:val="00653342"/>
    <w:rsid w:val="00653C74"/>
    <w:rsid w:val="00654F8F"/>
    <w:rsid w:val="00655851"/>
    <w:rsid w:val="00656385"/>
    <w:rsid w:val="0065651F"/>
    <w:rsid w:val="00657AFB"/>
    <w:rsid w:val="0066103B"/>
    <w:rsid w:val="00664164"/>
    <w:rsid w:val="006644FD"/>
    <w:rsid w:val="00665580"/>
    <w:rsid w:val="00665A91"/>
    <w:rsid w:val="00665A9A"/>
    <w:rsid w:val="00665D05"/>
    <w:rsid w:val="00670F21"/>
    <w:rsid w:val="00671495"/>
    <w:rsid w:val="00671AE2"/>
    <w:rsid w:val="006729BE"/>
    <w:rsid w:val="00672BFB"/>
    <w:rsid w:val="00672EC2"/>
    <w:rsid w:val="00673445"/>
    <w:rsid w:val="006734ED"/>
    <w:rsid w:val="00673C5B"/>
    <w:rsid w:val="00673F5F"/>
    <w:rsid w:val="006747E3"/>
    <w:rsid w:val="00675AD1"/>
    <w:rsid w:val="00675D3E"/>
    <w:rsid w:val="006765F0"/>
    <w:rsid w:val="006767C4"/>
    <w:rsid w:val="00676EE9"/>
    <w:rsid w:val="0067726F"/>
    <w:rsid w:val="00677D19"/>
    <w:rsid w:val="00677DE1"/>
    <w:rsid w:val="00681AAA"/>
    <w:rsid w:val="00681E99"/>
    <w:rsid w:val="00682993"/>
    <w:rsid w:val="006836C2"/>
    <w:rsid w:val="006846BC"/>
    <w:rsid w:val="006853C3"/>
    <w:rsid w:val="006854B6"/>
    <w:rsid w:val="0068568B"/>
    <w:rsid w:val="00686BC1"/>
    <w:rsid w:val="006904AA"/>
    <w:rsid w:val="00690EDA"/>
    <w:rsid w:val="00692D7C"/>
    <w:rsid w:val="00694166"/>
    <w:rsid w:val="00694843"/>
    <w:rsid w:val="00694ABC"/>
    <w:rsid w:val="0069519B"/>
    <w:rsid w:val="006954F0"/>
    <w:rsid w:val="00695EF6"/>
    <w:rsid w:val="0069741B"/>
    <w:rsid w:val="0069750B"/>
    <w:rsid w:val="006A36A9"/>
    <w:rsid w:val="006A3C33"/>
    <w:rsid w:val="006A3D67"/>
    <w:rsid w:val="006A3F86"/>
    <w:rsid w:val="006A4818"/>
    <w:rsid w:val="006A5327"/>
    <w:rsid w:val="006A5DF0"/>
    <w:rsid w:val="006A5EA6"/>
    <w:rsid w:val="006B00C9"/>
    <w:rsid w:val="006B019C"/>
    <w:rsid w:val="006B03B9"/>
    <w:rsid w:val="006B0A43"/>
    <w:rsid w:val="006B0E67"/>
    <w:rsid w:val="006B3A94"/>
    <w:rsid w:val="006B3BEC"/>
    <w:rsid w:val="006B5004"/>
    <w:rsid w:val="006B674F"/>
    <w:rsid w:val="006B771B"/>
    <w:rsid w:val="006C00DB"/>
    <w:rsid w:val="006C0E50"/>
    <w:rsid w:val="006C2423"/>
    <w:rsid w:val="006C2FC2"/>
    <w:rsid w:val="006C31AA"/>
    <w:rsid w:val="006C4108"/>
    <w:rsid w:val="006C648B"/>
    <w:rsid w:val="006C6E46"/>
    <w:rsid w:val="006C7EB1"/>
    <w:rsid w:val="006D0DE7"/>
    <w:rsid w:val="006D1AFB"/>
    <w:rsid w:val="006D231D"/>
    <w:rsid w:val="006D2BB4"/>
    <w:rsid w:val="006D4D3F"/>
    <w:rsid w:val="006D514C"/>
    <w:rsid w:val="006D529B"/>
    <w:rsid w:val="006D6C1F"/>
    <w:rsid w:val="006D72B0"/>
    <w:rsid w:val="006D7AD2"/>
    <w:rsid w:val="006D7B5E"/>
    <w:rsid w:val="006D7DCE"/>
    <w:rsid w:val="006D7F4B"/>
    <w:rsid w:val="006E0B90"/>
    <w:rsid w:val="006E1210"/>
    <w:rsid w:val="006E1478"/>
    <w:rsid w:val="006E1BC8"/>
    <w:rsid w:val="006E4878"/>
    <w:rsid w:val="006E5708"/>
    <w:rsid w:val="006E6835"/>
    <w:rsid w:val="006F04FE"/>
    <w:rsid w:val="006F0C25"/>
    <w:rsid w:val="006F0D59"/>
    <w:rsid w:val="006F0E17"/>
    <w:rsid w:val="006F13D8"/>
    <w:rsid w:val="006F2528"/>
    <w:rsid w:val="006F4547"/>
    <w:rsid w:val="006F4586"/>
    <w:rsid w:val="006F626E"/>
    <w:rsid w:val="006F62B3"/>
    <w:rsid w:val="006F62D6"/>
    <w:rsid w:val="007000BA"/>
    <w:rsid w:val="00700FDB"/>
    <w:rsid w:val="0070123F"/>
    <w:rsid w:val="00701E4F"/>
    <w:rsid w:val="00702B1D"/>
    <w:rsid w:val="00703D20"/>
    <w:rsid w:val="00705C6A"/>
    <w:rsid w:val="007071CE"/>
    <w:rsid w:val="007074F3"/>
    <w:rsid w:val="007077D9"/>
    <w:rsid w:val="00707B01"/>
    <w:rsid w:val="00710315"/>
    <w:rsid w:val="007107B8"/>
    <w:rsid w:val="007113E0"/>
    <w:rsid w:val="00711B1B"/>
    <w:rsid w:val="00712047"/>
    <w:rsid w:val="007120C5"/>
    <w:rsid w:val="0071218B"/>
    <w:rsid w:val="007132B4"/>
    <w:rsid w:val="007149D3"/>
    <w:rsid w:val="0071588C"/>
    <w:rsid w:val="00715D90"/>
    <w:rsid w:val="0071624D"/>
    <w:rsid w:val="00716C36"/>
    <w:rsid w:val="00717AA6"/>
    <w:rsid w:val="00717BA3"/>
    <w:rsid w:val="007201BB"/>
    <w:rsid w:val="00720F53"/>
    <w:rsid w:val="007212B5"/>
    <w:rsid w:val="00721B58"/>
    <w:rsid w:val="007264CA"/>
    <w:rsid w:val="00726A30"/>
    <w:rsid w:val="00726C26"/>
    <w:rsid w:val="0073245F"/>
    <w:rsid w:val="00733B0F"/>
    <w:rsid w:val="00734E41"/>
    <w:rsid w:val="00740A97"/>
    <w:rsid w:val="0074191F"/>
    <w:rsid w:val="00742868"/>
    <w:rsid w:val="00742B1F"/>
    <w:rsid w:val="007440B6"/>
    <w:rsid w:val="007447FC"/>
    <w:rsid w:val="0074563F"/>
    <w:rsid w:val="00745D8B"/>
    <w:rsid w:val="00746592"/>
    <w:rsid w:val="007470C6"/>
    <w:rsid w:val="00747368"/>
    <w:rsid w:val="00750DCB"/>
    <w:rsid w:val="00752673"/>
    <w:rsid w:val="007542BB"/>
    <w:rsid w:val="007547C9"/>
    <w:rsid w:val="00755AAD"/>
    <w:rsid w:val="00755EC2"/>
    <w:rsid w:val="00755FAE"/>
    <w:rsid w:val="00757750"/>
    <w:rsid w:val="007618B0"/>
    <w:rsid w:val="0076226D"/>
    <w:rsid w:val="00765B75"/>
    <w:rsid w:val="00766E49"/>
    <w:rsid w:val="007679DD"/>
    <w:rsid w:val="00767EE6"/>
    <w:rsid w:val="007701A3"/>
    <w:rsid w:val="007710B1"/>
    <w:rsid w:val="00772632"/>
    <w:rsid w:val="00772869"/>
    <w:rsid w:val="007743B2"/>
    <w:rsid w:val="00774B09"/>
    <w:rsid w:val="00774BA8"/>
    <w:rsid w:val="00775394"/>
    <w:rsid w:val="007775C4"/>
    <w:rsid w:val="007806FA"/>
    <w:rsid w:val="00780C6E"/>
    <w:rsid w:val="00780D5C"/>
    <w:rsid w:val="007824E2"/>
    <w:rsid w:val="00785D4B"/>
    <w:rsid w:val="00786A85"/>
    <w:rsid w:val="00786C45"/>
    <w:rsid w:val="007871DF"/>
    <w:rsid w:val="00787472"/>
    <w:rsid w:val="0079068F"/>
    <w:rsid w:val="00791128"/>
    <w:rsid w:val="007911FA"/>
    <w:rsid w:val="007926BC"/>
    <w:rsid w:val="00793601"/>
    <w:rsid w:val="00793A8C"/>
    <w:rsid w:val="007941EB"/>
    <w:rsid w:val="00795118"/>
    <w:rsid w:val="00796772"/>
    <w:rsid w:val="00796A60"/>
    <w:rsid w:val="007971A1"/>
    <w:rsid w:val="007A0AF2"/>
    <w:rsid w:val="007A1520"/>
    <w:rsid w:val="007A17F3"/>
    <w:rsid w:val="007A1D99"/>
    <w:rsid w:val="007A1F6D"/>
    <w:rsid w:val="007A208E"/>
    <w:rsid w:val="007A221B"/>
    <w:rsid w:val="007A242F"/>
    <w:rsid w:val="007A35CC"/>
    <w:rsid w:val="007A4A1B"/>
    <w:rsid w:val="007A593D"/>
    <w:rsid w:val="007A6282"/>
    <w:rsid w:val="007A79EE"/>
    <w:rsid w:val="007A7CC2"/>
    <w:rsid w:val="007B0045"/>
    <w:rsid w:val="007B2036"/>
    <w:rsid w:val="007B23A8"/>
    <w:rsid w:val="007B242B"/>
    <w:rsid w:val="007B2526"/>
    <w:rsid w:val="007B2B5C"/>
    <w:rsid w:val="007B3978"/>
    <w:rsid w:val="007B3E80"/>
    <w:rsid w:val="007B405B"/>
    <w:rsid w:val="007B643C"/>
    <w:rsid w:val="007B69D6"/>
    <w:rsid w:val="007B6D8D"/>
    <w:rsid w:val="007B7C04"/>
    <w:rsid w:val="007C0C0C"/>
    <w:rsid w:val="007C10FA"/>
    <w:rsid w:val="007C162D"/>
    <w:rsid w:val="007C29EF"/>
    <w:rsid w:val="007C4321"/>
    <w:rsid w:val="007C4A6D"/>
    <w:rsid w:val="007C4B69"/>
    <w:rsid w:val="007C708D"/>
    <w:rsid w:val="007C7AAC"/>
    <w:rsid w:val="007D0E84"/>
    <w:rsid w:val="007D1CB8"/>
    <w:rsid w:val="007D3484"/>
    <w:rsid w:val="007D35C8"/>
    <w:rsid w:val="007D494B"/>
    <w:rsid w:val="007D4C5D"/>
    <w:rsid w:val="007D500B"/>
    <w:rsid w:val="007D6075"/>
    <w:rsid w:val="007D7004"/>
    <w:rsid w:val="007E0C18"/>
    <w:rsid w:val="007E15B9"/>
    <w:rsid w:val="007E221C"/>
    <w:rsid w:val="007E2F53"/>
    <w:rsid w:val="007E3F60"/>
    <w:rsid w:val="007E5E2B"/>
    <w:rsid w:val="007E5F7E"/>
    <w:rsid w:val="007E795C"/>
    <w:rsid w:val="007F0B56"/>
    <w:rsid w:val="007F23CA"/>
    <w:rsid w:val="007F40FB"/>
    <w:rsid w:val="007F46A0"/>
    <w:rsid w:val="007F60CB"/>
    <w:rsid w:val="007F6E5F"/>
    <w:rsid w:val="007F7C95"/>
    <w:rsid w:val="008002B1"/>
    <w:rsid w:val="008003E6"/>
    <w:rsid w:val="00801EB6"/>
    <w:rsid w:val="0080246E"/>
    <w:rsid w:val="008035C5"/>
    <w:rsid w:val="00803D50"/>
    <w:rsid w:val="00804F19"/>
    <w:rsid w:val="00807951"/>
    <w:rsid w:val="00810DBE"/>
    <w:rsid w:val="00811392"/>
    <w:rsid w:val="008120F3"/>
    <w:rsid w:val="00813AD5"/>
    <w:rsid w:val="00814195"/>
    <w:rsid w:val="00815184"/>
    <w:rsid w:val="008153EF"/>
    <w:rsid w:val="00815550"/>
    <w:rsid w:val="00815742"/>
    <w:rsid w:val="00815A91"/>
    <w:rsid w:val="0081621C"/>
    <w:rsid w:val="00816C0A"/>
    <w:rsid w:val="00816D12"/>
    <w:rsid w:val="00817068"/>
    <w:rsid w:val="008201A9"/>
    <w:rsid w:val="008202A6"/>
    <w:rsid w:val="00820FB6"/>
    <w:rsid w:val="00821DC2"/>
    <w:rsid w:val="00823B40"/>
    <w:rsid w:val="008246FA"/>
    <w:rsid w:val="00824991"/>
    <w:rsid w:val="00824E35"/>
    <w:rsid w:val="00825997"/>
    <w:rsid w:val="0082639F"/>
    <w:rsid w:val="00826565"/>
    <w:rsid w:val="008266F3"/>
    <w:rsid w:val="008302D8"/>
    <w:rsid w:val="00831376"/>
    <w:rsid w:val="008323A3"/>
    <w:rsid w:val="00832D9D"/>
    <w:rsid w:val="008334F4"/>
    <w:rsid w:val="00833A0B"/>
    <w:rsid w:val="00834694"/>
    <w:rsid w:val="008368FC"/>
    <w:rsid w:val="00837C12"/>
    <w:rsid w:val="0084032C"/>
    <w:rsid w:val="008418E1"/>
    <w:rsid w:val="00841E8F"/>
    <w:rsid w:val="00842201"/>
    <w:rsid w:val="008435B0"/>
    <w:rsid w:val="00844BA7"/>
    <w:rsid w:val="008453F1"/>
    <w:rsid w:val="0084576A"/>
    <w:rsid w:val="008457AE"/>
    <w:rsid w:val="00845B67"/>
    <w:rsid w:val="008467BB"/>
    <w:rsid w:val="00846B5C"/>
    <w:rsid w:val="00846B97"/>
    <w:rsid w:val="0085069C"/>
    <w:rsid w:val="00850CC0"/>
    <w:rsid w:val="008520F4"/>
    <w:rsid w:val="008521D3"/>
    <w:rsid w:val="00852D8D"/>
    <w:rsid w:val="008532C0"/>
    <w:rsid w:val="00853614"/>
    <w:rsid w:val="00853BBB"/>
    <w:rsid w:val="00854302"/>
    <w:rsid w:val="00854595"/>
    <w:rsid w:val="0085674A"/>
    <w:rsid w:val="0085723E"/>
    <w:rsid w:val="00857772"/>
    <w:rsid w:val="008579F6"/>
    <w:rsid w:val="008600CB"/>
    <w:rsid w:val="00860846"/>
    <w:rsid w:val="00860DD2"/>
    <w:rsid w:val="00861BE2"/>
    <w:rsid w:val="00863B90"/>
    <w:rsid w:val="00864285"/>
    <w:rsid w:val="00865271"/>
    <w:rsid w:val="008668D9"/>
    <w:rsid w:val="00870617"/>
    <w:rsid w:val="00870851"/>
    <w:rsid w:val="00870856"/>
    <w:rsid w:val="00871713"/>
    <w:rsid w:val="00871895"/>
    <w:rsid w:val="00873BBA"/>
    <w:rsid w:val="00873C65"/>
    <w:rsid w:val="00874568"/>
    <w:rsid w:val="00874D35"/>
    <w:rsid w:val="00875049"/>
    <w:rsid w:val="0087508B"/>
    <w:rsid w:val="0087581F"/>
    <w:rsid w:val="00877728"/>
    <w:rsid w:val="00880294"/>
    <w:rsid w:val="008807B8"/>
    <w:rsid w:val="008810AE"/>
    <w:rsid w:val="0088252F"/>
    <w:rsid w:val="00883258"/>
    <w:rsid w:val="00884FFB"/>
    <w:rsid w:val="0088558A"/>
    <w:rsid w:val="00885C58"/>
    <w:rsid w:val="00886073"/>
    <w:rsid w:val="00890A21"/>
    <w:rsid w:val="00892058"/>
    <w:rsid w:val="008920F3"/>
    <w:rsid w:val="00892FC9"/>
    <w:rsid w:val="00893E07"/>
    <w:rsid w:val="00894A49"/>
    <w:rsid w:val="0089537D"/>
    <w:rsid w:val="00896B4E"/>
    <w:rsid w:val="00896B68"/>
    <w:rsid w:val="00897E21"/>
    <w:rsid w:val="008A0382"/>
    <w:rsid w:val="008A0478"/>
    <w:rsid w:val="008A06AB"/>
    <w:rsid w:val="008A0A21"/>
    <w:rsid w:val="008A0AB8"/>
    <w:rsid w:val="008A1B14"/>
    <w:rsid w:val="008A1F1E"/>
    <w:rsid w:val="008A2337"/>
    <w:rsid w:val="008A31B4"/>
    <w:rsid w:val="008A3C17"/>
    <w:rsid w:val="008A4DF2"/>
    <w:rsid w:val="008A4E5C"/>
    <w:rsid w:val="008A5B38"/>
    <w:rsid w:val="008A718F"/>
    <w:rsid w:val="008A745D"/>
    <w:rsid w:val="008A7A3E"/>
    <w:rsid w:val="008B0341"/>
    <w:rsid w:val="008B0AC1"/>
    <w:rsid w:val="008B0B9E"/>
    <w:rsid w:val="008B0C87"/>
    <w:rsid w:val="008B0E3E"/>
    <w:rsid w:val="008B11A7"/>
    <w:rsid w:val="008B1C9A"/>
    <w:rsid w:val="008B32E8"/>
    <w:rsid w:val="008B3308"/>
    <w:rsid w:val="008B39EF"/>
    <w:rsid w:val="008B4016"/>
    <w:rsid w:val="008B4457"/>
    <w:rsid w:val="008B481C"/>
    <w:rsid w:val="008B4C3D"/>
    <w:rsid w:val="008B5313"/>
    <w:rsid w:val="008B7F0D"/>
    <w:rsid w:val="008B7FC6"/>
    <w:rsid w:val="008C1473"/>
    <w:rsid w:val="008C1A6B"/>
    <w:rsid w:val="008C1CF6"/>
    <w:rsid w:val="008C2201"/>
    <w:rsid w:val="008C23A3"/>
    <w:rsid w:val="008C3EDD"/>
    <w:rsid w:val="008C48AF"/>
    <w:rsid w:val="008C4E55"/>
    <w:rsid w:val="008C5B03"/>
    <w:rsid w:val="008C6276"/>
    <w:rsid w:val="008C6809"/>
    <w:rsid w:val="008C6D15"/>
    <w:rsid w:val="008D07AC"/>
    <w:rsid w:val="008D0D7C"/>
    <w:rsid w:val="008D0E9C"/>
    <w:rsid w:val="008D139A"/>
    <w:rsid w:val="008D20B2"/>
    <w:rsid w:val="008D309B"/>
    <w:rsid w:val="008D3670"/>
    <w:rsid w:val="008D5749"/>
    <w:rsid w:val="008D634C"/>
    <w:rsid w:val="008D7420"/>
    <w:rsid w:val="008D76DF"/>
    <w:rsid w:val="008D7EBF"/>
    <w:rsid w:val="008E046E"/>
    <w:rsid w:val="008E0746"/>
    <w:rsid w:val="008E0B26"/>
    <w:rsid w:val="008E18CB"/>
    <w:rsid w:val="008E1A8E"/>
    <w:rsid w:val="008E262D"/>
    <w:rsid w:val="008E328C"/>
    <w:rsid w:val="008E3E8C"/>
    <w:rsid w:val="008E4FAD"/>
    <w:rsid w:val="008E6595"/>
    <w:rsid w:val="008E6725"/>
    <w:rsid w:val="008E6D8D"/>
    <w:rsid w:val="008E6F60"/>
    <w:rsid w:val="008F10D8"/>
    <w:rsid w:val="008F22C4"/>
    <w:rsid w:val="008F26E4"/>
    <w:rsid w:val="008F285C"/>
    <w:rsid w:val="008F3217"/>
    <w:rsid w:val="008F4DA8"/>
    <w:rsid w:val="008F5D4B"/>
    <w:rsid w:val="008F6E59"/>
    <w:rsid w:val="008F723F"/>
    <w:rsid w:val="008F7CE1"/>
    <w:rsid w:val="0090055E"/>
    <w:rsid w:val="009018EE"/>
    <w:rsid w:val="00901BB1"/>
    <w:rsid w:val="00901F05"/>
    <w:rsid w:val="00903578"/>
    <w:rsid w:val="00903AE3"/>
    <w:rsid w:val="0090409E"/>
    <w:rsid w:val="009045AE"/>
    <w:rsid w:val="00905689"/>
    <w:rsid w:val="009062B0"/>
    <w:rsid w:val="00907DF5"/>
    <w:rsid w:val="0091282C"/>
    <w:rsid w:val="00914649"/>
    <w:rsid w:val="0091472A"/>
    <w:rsid w:val="00915B8A"/>
    <w:rsid w:val="0091687E"/>
    <w:rsid w:val="009205B5"/>
    <w:rsid w:val="00921916"/>
    <w:rsid w:val="00922D00"/>
    <w:rsid w:val="009232FD"/>
    <w:rsid w:val="00923B55"/>
    <w:rsid w:val="0092487A"/>
    <w:rsid w:val="00925DAA"/>
    <w:rsid w:val="00926CA5"/>
    <w:rsid w:val="009277B3"/>
    <w:rsid w:val="00927E5C"/>
    <w:rsid w:val="00930100"/>
    <w:rsid w:val="009314F0"/>
    <w:rsid w:val="00931593"/>
    <w:rsid w:val="00931978"/>
    <w:rsid w:val="0093275C"/>
    <w:rsid w:val="009355C1"/>
    <w:rsid w:val="00936643"/>
    <w:rsid w:val="00936861"/>
    <w:rsid w:val="00936C84"/>
    <w:rsid w:val="00937093"/>
    <w:rsid w:val="009409DE"/>
    <w:rsid w:val="00940AC1"/>
    <w:rsid w:val="00940E73"/>
    <w:rsid w:val="009410F5"/>
    <w:rsid w:val="00941278"/>
    <w:rsid w:val="00941CCC"/>
    <w:rsid w:val="0094462C"/>
    <w:rsid w:val="00944FCE"/>
    <w:rsid w:val="00946D56"/>
    <w:rsid w:val="0094746A"/>
    <w:rsid w:val="0094752D"/>
    <w:rsid w:val="009509DF"/>
    <w:rsid w:val="00951A5C"/>
    <w:rsid w:val="0095349D"/>
    <w:rsid w:val="0095488F"/>
    <w:rsid w:val="00955F0C"/>
    <w:rsid w:val="00956540"/>
    <w:rsid w:val="00956B57"/>
    <w:rsid w:val="00957452"/>
    <w:rsid w:val="00957568"/>
    <w:rsid w:val="00957DE1"/>
    <w:rsid w:val="00960423"/>
    <w:rsid w:val="00960B42"/>
    <w:rsid w:val="00961036"/>
    <w:rsid w:val="009610B0"/>
    <w:rsid w:val="0096177A"/>
    <w:rsid w:val="00961BCE"/>
    <w:rsid w:val="00962A0A"/>
    <w:rsid w:val="009640DA"/>
    <w:rsid w:val="00964225"/>
    <w:rsid w:val="00965E39"/>
    <w:rsid w:val="009662B2"/>
    <w:rsid w:val="009673F0"/>
    <w:rsid w:val="009704CF"/>
    <w:rsid w:val="00970E92"/>
    <w:rsid w:val="0097106C"/>
    <w:rsid w:val="009722F7"/>
    <w:rsid w:val="00972669"/>
    <w:rsid w:val="00973654"/>
    <w:rsid w:val="00974154"/>
    <w:rsid w:val="00974A35"/>
    <w:rsid w:val="00974A4C"/>
    <w:rsid w:val="00974AA9"/>
    <w:rsid w:val="00974D6E"/>
    <w:rsid w:val="00974E87"/>
    <w:rsid w:val="009770AF"/>
    <w:rsid w:val="00977334"/>
    <w:rsid w:val="009773C6"/>
    <w:rsid w:val="00977622"/>
    <w:rsid w:val="009777E3"/>
    <w:rsid w:val="00980F92"/>
    <w:rsid w:val="00981347"/>
    <w:rsid w:val="00982D5F"/>
    <w:rsid w:val="009830C3"/>
    <w:rsid w:val="0098404F"/>
    <w:rsid w:val="009843D2"/>
    <w:rsid w:val="00984553"/>
    <w:rsid w:val="009847D7"/>
    <w:rsid w:val="00984809"/>
    <w:rsid w:val="009855C0"/>
    <w:rsid w:val="009856A5"/>
    <w:rsid w:val="00986141"/>
    <w:rsid w:val="009915C3"/>
    <w:rsid w:val="009923F2"/>
    <w:rsid w:val="00993431"/>
    <w:rsid w:val="00993774"/>
    <w:rsid w:val="00993B4E"/>
    <w:rsid w:val="0099518A"/>
    <w:rsid w:val="009952E2"/>
    <w:rsid w:val="00995592"/>
    <w:rsid w:val="00995E00"/>
    <w:rsid w:val="0099657C"/>
    <w:rsid w:val="009A0ED8"/>
    <w:rsid w:val="009A17AA"/>
    <w:rsid w:val="009A1CBF"/>
    <w:rsid w:val="009A31A6"/>
    <w:rsid w:val="009A34C4"/>
    <w:rsid w:val="009A4CE0"/>
    <w:rsid w:val="009A5332"/>
    <w:rsid w:val="009A568B"/>
    <w:rsid w:val="009A6AAB"/>
    <w:rsid w:val="009A6D3C"/>
    <w:rsid w:val="009A6E20"/>
    <w:rsid w:val="009A78D2"/>
    <w:rsid w:val="009B0BEC"/>
    <w:rsid w:val="009B0E13"/>
    <w:rsid w:val="009B1408"/>
    <w:rsid w:val="009B1537"/>
    <w:rsid w:val="009B1614"/>
    <w:rsid w:val="009B16DD"/>
    <w:rsid w:val="009B26F5"/>
    <w:rsid w:val="009B2927"/>
    <w:rsid w:val="009B32E2"/>
    <w:rsid w:val="009B4316"/>
    <w:rsid w:val="009C0B27"/>
    <w:rsid w:val="009C0DBE"/>
    <w:rsid w:val="009C1D4E"/>
    <w:rsid w:val="009C2227"/>
    <w:rsid w:val="009C3537"/>
    <w:rsid w:val="009C3FFC"/>
    <w:rsid w:val="009C4885"/>
    <w:rsid w:val="009C547F"/>
    <w:rsid w:val="009C5610"/>
    <w:rsid w:val="009C5C06"/>
    <w:rsid w:val="009C68DE"/>
    <w:rsid w:val="009C7BC7"/>
    <w:rsid w:val="009C7F26"/>
    <w:rsid w:val="009D038F"/>
    <w:rsid w:val="009D1B13"/>
    <w:rsid w:val="009D37C4"/>
    <w:rsid w:val="009D56BF"/>
    <w:rsid w:val="009D5AE2"/>
    <w:rsid w:val="009D626E"/>
    <w:rsid w:val="009E054D"/>
    <w:rsid w:val="009E14B4"/>
    <w:rsid w:val="009E1872"/>
    <w:rsid w:val="009E1E94"/>
    <w:rsid w:val="009E1F4B"/>
    <w:rsid w:val="009E2689"/>
    <w:rsid w:val="009E270A"/>
    <w:rsid w:val="009E2A5B"/>
    <w:rsid w:val="009E361E"/>
    <w:rsid w:val="009E6587"/>
    <w:rsid w:val="009E76D1"/>
    <w:rsid w:val="009F1B1D"/>
    <w:rsid w:val="009F3234"/>
    <w:rsid w:val="009F4CB4"/>
    <w:rsid w:val="009F50F2"/>
    <w:rsid w:val="009F539E"/>
    <w:rsid w:val="009F5B94"/>
    <w:rsid w:val="009F5ED6"/>
    <w:rsid w:val="009F7087"/>
    <w:rsid w:val="009F75CD"/>
    <w:rsid w:val="009F781A"/>
    <w:rsid w:val="00A01897"/>
    <w:rsid w:val="00A01992"/>
    <w:rsid w:val="00A02A0C"/>
    <w:rsid w:val="00A03549"/>
    <w:rsid w:val="00A0363D"/>
    <w:rsid w:val="00A04690"/>
    <w:rsid w:val="00A068D6"/>
    <w:rsid w:val="00A06F0A"/>
    <w:rsid w:val="00A070C5"/>
    <w:rsid w:val="00A101A6"/>
    <w:rsid w:val="00A1164C"/>
    <w:rsid w:val="00A118FD"/>
    <w:rsid w:val="00A122A8"/>
    <w:rsid w:val="00A140AF"/>
    <w:rsid w:val="00A1525D"/>
    <w:rsid w:val="00A152CC"/>
    <w:rsid w:val="00A17253"/>
    <w:rsid w:val="00A207BB"/>
    <w:rsid w:val="00A207CF"/>
    <w:rsid w:val="00A20EE4"/>
    <w:rsid w:val="00A2108D"/>
    <w:rsid w:val="00A21D61"/>
    <w:rsid w:val="00A2358E"/>
    <w:rsid w:val="00A2469D"/>
    <w:rsid w:val="00A25292"/>
    <w:rsid w:val="00A2554E"/>
    <w:rsid w:val="00A25BE8"/>
    <w:rsid w:val="00A26273"/>
    <w:rsid w:val="00A2644F"/>
    <w:rsid w:val="00A26B3F"/>
    <w:rsid w:val="00A27718"/>
    <w:rsid w:val="00A27982"/>
    <w:rsid w:val="00A27D0A"/>
    <w:rsid w:val="00A27E3C"/>
    <w:rsid w:val="00A3085A"/>
    <w:rsid w:val="00A30A84"/>
    <w:rsid w:val="00A31594"/>
    <w:rsid w:val="00A318C2"/>
    <w:rsid w:val="00A31D8D"/>
    <w:rsid w:val="00A32C54"/>
    <w:rsid w:val="00A3385D"/>
    <w:rsid w:val="00A3463D"/>
    <w:rsid w:val="00A34AF8"/>
    <w:rsid w:val="00A34C5B"/>
    <w:rsid w:val="00A40A63"/>
    <w:rsid w:val="00A40D8F"/>
    <w:rsid w:val="00A41B72"/>
    <w:rsid w:val="00A43379"/>
    <w:rsid w:val="00A43612"/>
    <w:rsid w:val="00A44813"/>
    <w:rsid w:val="00A45B4B"/>
    <w:rsid w:val="00A464BD"/>
    <w:rsid w:val="00A469BF"/>
    <w:rsid w:val="00A50B8F"/>
    <w:rsid w:val="00A50BAD"/>
    <w:rsid w:val="00A51247"/>
    <w:rsid w:val="00A515D8"/>
    <w:rsid w:val="00A51BD5"/>
    <w:rsid w:val="00A53C30"/>
    <w:rsid w:val="00A5448C"/>
    <w:rsid w:val="00A5563B"/>
    <w:rsid w:val="00A569F2"/>
    <w:rsid w:val="00A57C06"/>
    <w:rsid w:val="00A60624"/>
    <w:rsid w:val="00A62486"/>
    <w:rsid w:val="00A6281A"/>
    <w:rsid w:val="00A6285F"/>
    <w:rsid w:val="00A62A44"/>
    <w:rsid w:val="00A64C45"/>
    <w:rsid w:val="00A64CDB"/>
    <w:rsid w:val="00A670BC"/>
    <w:rsid w:val="00A673E1"/>
    <w:rsid w:val="00A67480"/>
    <w:rsid w:val="00A67BD6"/>
    <w:rsid w:val="00A705A7"/>
    <w:rsid w:val="00A71289"/>
    <w:rsid w:val="00A72FF4"/>
    <w:rsid w:val="00A74021"/>
    <w:rsid w:val="00A75C4E"/>
    <w:rsid w:val="00A76149"/>
    <w:rsid w:val="00A763E4"/>
    <w:rsid w:val="00A768F9"/>
    <w:rsid w:val="00A77226"/>
    <w:rsid w:val="00A77E80"/>
    <w:rsid w:val="00A80050"/>
    <w:rsid w:val="00A806BB"/>
    <w:rsid w:val="00A81578"/>
    <w:rsid w:val="00A82D65"/>
    <w:rsid w:val="00A8369C"/>
    <w:rsid w:val="00A83A35"/>
    <w:rsid w:val="00A84584"/>
    <w:rsid w:val="00A85460"/>
    <w:rsid w:val="00A856A9"/>
    <w:rsid w:val="00A85A44"/>
    <w:rsid w:val="00A85CE2"/>
    <w:rsid w:val="00A85CF9"/>
    <w:rsid w:val="00A86481"/>
    <w:rsid w:val="00A8685F"/>
    <w:rsid w:val="00A91587"/>
    <w:rsid w:val="00A918B6"/>
    <w:rsid w:val="00A91929"/>
    <w:rsid w:val="00A91CF1"/>
    <w:rsid w:val="00A93292"/>
    <w:rsid w:val="00A93C9E"/>
    <w:rsid w:val="00A93D0B"/>
    <w:rsid w:val="00A94356"/>
    <w:rsid w:val="00A94CCD"/>
    <w:rsid w:val="00A95FE0"/>
    <w:rsid w:val="00A97417"/>
    <w:rsid w:val="00A97AF5"/>
    <w:rsid w:val="00AA0A94"/>
    <w:rsid w:val="00AA1EE1"/>
    <w:rsid w:val="00AA257A"/>
    <w:rsid w:val="00AA292D"/>
    <w:rsid w:val="00AA33A9"/>
    <w:rsid w:val="00AA3774"/>
    <w:rsid w:val="00AA795B"/>
    <w:rsid w:val="00AB00A2"/>
    <w:rsid w:val="00AB0593"/>
    <w:rsid w:val="00AB0D41"/>
    <w:rsid w:val="00AB20B4"/>
    <w:rsid w:val="00AB2F94"/>
    <w:rsid w:val="00AB31A2"/>
    <w:rsid w:val="00AB31AD"/>
    <w:rsid w:val="00AB3432"/>
    <w:rsid w:val="00AB345E"/>
    <w:rsid w:val="00AB3BFA"/>
    <w:rsid w:val="00AB3CBA"/>
    <w:rsid w:val="00AB433E"/>
    <w:rsid w:val="00AB57ED"/>
    <w:rsid w:val="00AB660F"/>
    <w:rsid w:val="00AB7256"/>
    <w:rsid w:val="00AB744B"/>
    <w:rsid w:val="00AC0570"/>
    <w:rsid w:val="00AC05B6"/>
    <w:rsid w:val="00AC062F"/>
    <w:rsid w:val="00AC328F"/>
    <w:rsid w:val="00AC4385"/>
    <w:rsid w:val="00AC447E"/>
    <w:rsid w:val="00AC533D"/>
    <w:rsid w:val="00AC6099"/>
    <w:rsid w:val="00AC6254"/>
    <w:rsid w:val="00AC6B68"/>
    <w:rsid w:val="00AC700C"/>
    <w:rsid w:val="00AC73A0"/>
    <w:rsid w:val="00AC7DEA"/>
    <w:rsid w:val="00AD10EC"/>
    <w:rsid w:val="00AD20EB"/>
    <w:rsid w:val="00AD2E98"/>
    <w:rsid w:val="00AD3759"/>
    <w:rsid w:val="00AD3DE3"/>
    <w:rsid w:val="00AD40DC"/>
    <w:rsid w:val="00AD509A"/>
    <w:rsid w:val="00AD5536"/>
    <w:rsid w:val="00AD6E68"/>
    <w:rsid w:val="00AD70AA"/>
    <w:rsid w:val="00AD7492"/>
    <w:rsid w:val="00AD7D1E"/>
    <w:rsid w:val="00AD7F72"/>
    <w:rsid w:val="00AE0094"/>
    <w:rsid w:val="00AE1521"/>
    <w:rsid w:val="00AE2724"/>
    <w:rsid w:val="00AE34A2"/>
    <w:rsid w:val="00AE3528"/>
    <w:rsid w:val="00AE4109"/>
    <w:rsid w:val="00AE4B47"/>
    <w:rsid w:val="00AE4D25"/>
    <w:rsid w:val="00AE5CB2"/>
    <w:rsid w:val="00AF415C"/>
    <w:rsid w:val="00AF479D"/>
    <w:rsid w:val="00AF58A0"/>
    <w:rsid w:val="00AF5AD1"/>
    <w:rsid w:val="00AF638B"/>
    <w:rsid w:val="00AF72DD"/>
    <w:rsid w:val="00B00E07"/>
    <w:rsid w:val="00B00E16"/>
    <w:rsid w:val="00B01021"/>
    <w:rsid w:val="00B0185A"/>
    <w:rsid w:val="00B02FCB"/>
    <w:rsid w:val="00B0339B"/>
    <w:rsid w:val="00B04C1D"/>
    <w:rsid w:val="00B057DF"/>
    <w:rsid w:val="00B07371"/>
    <w:rsid w:val="00B107FD"/>
    <w:rsid w:val="00B13169"/>
    <w:rsid w:val="00B14A6D"/>
    <w:rsid w:val="00B15258"/>
    <w:rsid w:val="00B1545A"/>
    <w:rsid w:val="00B155E7"/>
    <w:rsid w:val="00B156B7"/>
    <w:rsid w:val="00B15C80"/>
    <w:rsid w:val="00B167CA"/>
    <w:rsid w:val="00B16975"/>
    <w:rsid w:val="00B173DD"/>
    <w:rsid w:val="00B17418"/>
    <w:rsid w:val="00B20B8C"/>
    <w:rsid w:val="00B20C0C"/>
    <w:rsid w:val="00B21CED"/>
    <w:rsid w:val="00B22CDE"/>
    <w:rsid w:val="00B2301A"/>
    <w:rsid w:val="00B24210"/>
    <w:rsid w:val="00B244E9"/>
    <w:rsid w:val="00B256AB"/>
    <w:rsid w:val="00B2581F"/>
    <w:rsid w:val="00B27697"/>
    <w:rsid w:val="00B30A04"/>
    <w:rsid w:val="00B31662"/>
    <w:rsid w:val="00B3188D"/>
    <w:rsid w:val="00B31EDF"/>
    <w:rsid w:val="00B32889"/>
    <w:rsid w:val="00B33A94"/>
    <w:rsid w:val="00B34266"/>
    <w:rsid w:val="00B354A5"/>
    <w:rsid w:val="00B3666B"/>
    <w:rsid w:val="00B36D3A"/>
    <w:rsid w:val="00B417FE"/>
    <w:rsid w:val="00B43495"/>
    <w:rsid w:val="00B436FD"/>
    <w:rsid w:val="00B43C20"/>
    <w:rsid w:val="00B4415E"/>
    <w:rsid w:val="00B4475A"/>
    <w:rsid w:val="00B44C74"/>
    <w:rsid w:val="00B45ACC"/>
    <w:rsid w:val="00B45F02"/>
    <w:rsid w:val="00B466B4"/>
    <w:rsid w:val="00B46A31"/>
    <w:rsid w:val="00B46A81"/>
    <w:rsid w:val="00B46C81"/>
    <w:rsid w:val="00B5001A"/>
    <w:rsid w:val="00B50705"/>
    <w:rsid w:val="00B51EB1"/>
    <w:rsid w:val="00B520CA"/>
    <w:rsid w:val="00B5281B"/>
    <w:rsid w:val="00B5282D"/>
    <w:rsid w:val="00B53C6B"/>
    <w:rsid w:val="00B54728"/>
    <w:rsid w:val="00B54912"/>
    <w:rsid w:val="00B55703"/>
    <w:rsid w:val="00B5597B"/>
    <w:rsid w:val="00B57D9A"/>
    <w:rsid w:val="00B6186B"/>
    <w:rsid w:val="00B625E3"/>
    <w:rsid w:val="00B630AE"/>
    <w:rsid w:val="00B631CF"/>
    <w:rsid w:val="00B6343E"/>
    <w:rsid w:val="00B65694"/>
    <w:rsid w:val="00B6612A"/>
    <w:rsid w:val="00B67EE8"/>
    <w:rsid w:val="00B7085A"/>
    <w:rsid w:val="00B70B93"/>
    <w:rsid w:val="00B70CF7"/>
    <w:rsid w:val="00B7241E"/>
    <w:rsid w:val="00B7295C"/>
    <w:rsid w:val="00B73311"/>
    <w:rsid w:val="00B73FE5"/>
    <w:rsid w:val="00B74154"/>
    <w:rsid w:val="00B741E6"/>
    <w:rsid w:val="00B7458B"/>
    <w:rsid w:val="00B74EA2"/>
    <w:rsid w:val="00B75677"/>
    <w:rsid w:val="00B75CF9"/>
    <w:rsid w:val="00B75EE7"/>
    <w:rsid w:val="00B767CF"/>
    <w:rsid w:val="00B774D2"/>
    <w:rsid w:val="00B808B2"/>
    <w:rsid w:val="00B819DF"/>
    <w:rsid w:val="00B8295E"/>
    <w:rsid w:val="00B82A44"/>
    <w:rsid w:val="00B83D67"/>
    <w:rsid w:val="00B842B4"/>
    <w:rsid w:val="00B84D51"/>
    <w:rsid w:val="00B85A42"/>
    <w:rsid w:val="00B8640D"/>
    <w:rsid w:val="00B8779B"/>
    <w:rsid w:val="00B90976"/>
    <w:rsid w:val="00B91CB4"/>
    <w:rsid w:val="00B92648"/>
    <w:rsid w:val="00B9268E"/>
    <w:rsid w:val="00B9324E"/>
    <w:rsid w:val="00B936A0"/>
    <w:rsid w:val="00B93B67"/>
    <w:rsid w:val="00B947EE"/>
    <w:rsid w:val="00B94E37"/>
    <w:rsid w:val="00B9509E"/>
    <w:rsid w:val="00B95461"/>
    <w:rsid w:val="00B96111"/>
    <w:rsid w:val="00B97B0A"/>
    <w:rsid w:val="00BA0383"/>
    <w:rsid w:val="00BA0DEA"/>
    <w:rsid w:val="00BA1346"/>
    <w:rsid w:val="00BA1657"/>
    <w:rsid w:val="00BA23EF"/>
    <w:rsid w:val="00BA2724"/>
    <w:rsid w:val="00BA388C"/>
    <w:rsid w:val="00BA3892"/>
    <w:rsid w:val="00BA39BB"/>
    <w:rsid w:val="00BA4A1E"/>
    <w:rsid w:val="00BA5402"/>
    <w:rsid w:val="00BA5E01"/>
    <w:rsid w:val="00BB09A2"/>
    <w:rsid w:val="00BB0AC9"/>
    <w:rsid w:val="00BB17B7"/>
    <w:rsid w:val="00BB2FB8"/>
    <w:rsid w:val="00BB4716"/>
    <w:rsid w:val="00BB5183"/>
    <w:rsid w:val="00BB55BF"/>
    <w:rsid w:val="00BB6D75"/>
    <w:rsid w:val="00BB7C3B"/>
    <w:rsid w:val="00BB7E50"/>
    <w:rsid w:val="00BC06FC"/>
    <w:rsid w:val="00BC136E"/>
    <w:rsid w:val="00BC1645"/>
    <w:rsid w:val="00BC17B5"/>
    <w:rsid w:val="00BC20FF"/>
    <w:rsid w:val="00BC31F3"/>
    <w:rsid w:val="00BC36DB"/>
    <w:rsid w:val="00BC36E6"/>
    <w:rsid w:val="00BC38DA"/>
    <w:rsid w:val="00BC3D41"/>
    <w:rsid w:val="00BC4BEE"/>
    <w:rsid w:val="00BC539C"/>
    <w:rsid w:val="00BC6728"/>
    <w:rsid w:val="00BC6C34"/>
    <w:rsid w:val="00BC76B7"/>
    <w:rsid w:val="00BC7DEE"/>
    <w:rsid w:val="00BD081B"/>
    <w:rsid w:val="00BD0C2E"/>
    <w:rsid w:val="00BD19EC"/>
    <w:rsid w:val="00BD7734"/>
    <w:rsid w:val="00BD7F89"/>
    <w:rsid w:val="00BE190A"/>
    <w:rsid w:val="00BE2A13"/>
    <w:rsid w:val="00BE2D26"/>
    <w:rsid w:val="00BE47C8"/>
    <w:rsid w:val="00BE47D7"/>
    <w:rsid w:val="00BE4F70"/>
    <w:rsid w:val="00BE5C6F"/>
    <w:rsid w:val="00BE5E66"/>
    <w:rsid w:val="00BE62F1"/>
    <w:rsid w:val="00BE6A1D"/>
    <w:rsid w:val="00BE6FEA"/>
    <w:rsid w:val="00BE790E"/>
    <w:rsid w:val="00BF0195"/>
    <w:rsid w:val="00BF1F86"/>
    <w:rsid w:val="00BF263C"/>
    <w:rsid w:val="00BF2724"/>
    <w:rsid w:val="00BF3723"/>
    <w:rsid w:val="00BF38CA"/>
    <w:rsid w:val="00BF3BD2"/>
    <w:rsid w:val="00BF40DF"/>
    <w:rsid w:val="00BF5894"/>
    <w:rsid w:val="00BF6CD5"/>
    <w:rsid w:val="00BF6DD9"/>
    <w:rsid w:val="00C00535"/>
    <w:rsid w:val="00C01D39"/>
    <w:rsid w:val="00C02482"/>
    <w:rsid w:val="00C02E86"/>
    <w:rsid w:val="00C0319E"/>
    <w:rsid w:val="00C0691E"/>
    <w:rsid w:val="00C07A5E"/>
    <w:rsid w:val="00C11D14"/>
    <w:rsid w:val="00C13E92"/>
    <w:rsid w:val="00C14CBD"/>
    <w:rsid w:val="00C158B9"/>
    <w:rsid w:val="00C168C0"/>
    <w:rsid w:val="00C173D0"/>
    <w:rsid w:val="00C201D5"/>
    <w:rsid w:val="00C206CC"/>
    <w:rsid w:val="00C210B2"/>
    <w:rsid w:val="00C22A64"/>
    <w:rsid w:val="00C23DA6"/>
    <w:rsid w:val="00C25FE9"/>
    <w:rsid w:val="00C265A9"/>
    <w:rsid w:val="00C26D7E"/>
    <w:rsid w:val="00C26F6E"/>
    <w:rsid w:val="00C27877"/>
    <w:rsid w:val="00C27C1F"/>
    <w:rsid w:val="00C30E40"/>
    <w:rsid w:val="00C3217B"/>
    <w:rsid w:val="00C32946"/>
    <w:rsid w:val="00C340C7"/>
    <w:rsid w:val="00C347C6"/>
    <w:rsid w:val="00C35C40"/>
    <w:rsid w:val="00C3742C"/>
    <w:rsid w:val="00C40E87"/>
    <w:rsid w:val="00C41E89"/>
    <w:rsid w:val="00C42E40"/>
    <w:rsid w:val="00C444D7"/>
    <w:rsid w:val="00C45A0C"/>
    <w:rsid w:val="00C47CFE"/>
    <w:rsid w:val="00C5084B"/>
    <w:rsid w:val="00C508CE"/>
    <w:rsid w:val="00C5142E"/>
    <w:rsid w:val="00C514B3"/>
    <w:rsid w:val="00C51974"/>
    <w:rsid w:val="00C519B6"/>
    <w:rsid w:val="00C51FE1"/>
    <w:rsid w:val="00C5245D"/>
    <w:rsid w:val="00C52A33"/>
    <w:rsid w:val="00C53278"/>
    <w:rsid w:val="00C53B27"/>
    <w:rsid w:val="00C5428B"/>
    <w:rsid w:val="00C55885"/>
    <w:rsid w:val="00C568DD"/>
    <w:rsid w:val="00C575E9"/>
    <w:rsid w:val="00C60DFA"/>
    <w:rsid w:val="00C61D6A"/>
    <w:rsid w:val="00C63F1C"/>
    <w:rsid w:val="00C64007"/>
    <w:rsid w:val="00C640E8"/>
    <w:rsid w:val="00C6464E"/>
    <w:rsid w:val="00C654E9"/>
    <w:rsid w:val="00C66B36"/>
    <w:rsid w:val="00C67194"/>
    <w:rsid w:val="00C70BCE"/>
    <w:rsid w:val="00C7224E"/>
    <w:rsid w:val="00C73583"/>
    <w:rsid w:val="00C735F5"/>
    <w:rsid w:val="00C744A6"/>
    <w:rsid w:val="00C744A8"/>
    <w:rsid w:val="00C746DA"/>
    <w:rsid w:val="00C7596D"/>
    <w:rsid w:val="00C771F8"/>
    <w:rsid w:val="00C777D6"/>
    <w:rsid w:val="00C77A43"/>
    <w:rsid w:val="00C77E9E"/>
    <w:rsid w:val="00C806F7"/>
    <w:rsid w:val="00C80AC8"/>
    <w:rsid w:val="00C80D01"/>
    <w:rsid w:val="00C81A85"/>
    <w:rsid w:val="00C85DDF"/>
    <w:rsid w:val="00C85FB0"/>
    <w:rsid w:val="00C90099"/>
    <w:rsid w:val="00C901FB"/>
    <w:rsid w:val="00C93334"/>
    <w:rsid w:val="00C93CF4"/>
    <w:rsid w:val="00C95080"/>
    <w:rsid w:val="00C96DDF"/>
    <w:rsid w:val="00C97907"/>
    <w:rsid w:val="00CA188D"/>
    <w:rsid w:val="00CA38FC"/>
    <w:rsid w:val="00CA50C8"/>
    <w:rsid w:val="00CA6A4A"/>
    <w:rsid w:val="00CB08CC"/>
    <w:rsid w:val="00CB40ED"/>
    <w:rsid w:val="00CB45AB"/>
    <w:rsid w:val="00CB588D"/>
    <w:rsid w:val="00CB6948"/>
    <w:rsid w:val="00CC0644"/>
    <w:rsid w:val="00CC11E9"/>
    <w:rsid w:val="00CC1B06"/>
    <w:rsid w:val="00CC1E42"/>
    <w:rsid w:val="00CC1F94"/>
    <w:rsid w:val="00CC33AB"/>
    <w:rsid w:val="00CC37EE"/>
    <w:rsid w:val="00CC5883"/>
    <w:rsid w:val="00CC590F"/>
    <w:rsid w:val="00CC610A"/>
    <w:rsid w:val="00CC6FB2"/>
    <w:rsid w:val="00CD0488"/>
    <w:rsid w:val="00CD05CD"/>
    <w:rsid w:val="00CD0F73"/>
    <w:rsid w:val="00CD124A"/>
    <w:rsid w:val="00CD16D9"/>
    <w:rsid w:val="00CD1DE3"/>
    <w:rsid w:val="00CD284A"/>
    <w:rsid w:val="00CD336F"/>
    <w:rsid w:val="00CD3426"/>
    <w:rsid w:val="00CD3732"/>
    <w:rsid w:val="00CD4119"/>
    <w:rsid w:val="00CD46F9"/>
    <w:rsid w:val="00CD53B3"/>
    <w:rsid w:val="00CD5462"/>
    <w:rsid w:val="00CD5ED1"/>
    <w:rsid w:val="00CD65AC"/>
    <w:rsid w:val="00CD679D"/>
    <w:rsid w:val="00CD6B49"/>
    <w:rsid w:val="00CD7F9C"/>
    <w:rsid w:val="00CE0896"/>
    <w:rsid w:val="00CE0CC6"/>
    <w:rsid w:val="00CE1321"/>
    <w:rsid w:val="00CE4E92"/>
    <w:rsid w:val="00CE5841"/>
    <w:rsid w:val="00CE5D40"/>
    <w:rsid w:val="00CF0267"/>
    <w:rsid w:val="00CF0ED4"/>
    <w:rsid w:val="00CF279F"/>
    <w:rsid w:val="00CF2AAE"/>
    <w:rsid w:val="00CF4DE0"/>
    <w:rsid w:val="00CF622B"/>
    <w:rsid w:val="00CF650C"/>
    <w:rsid w:val="00CF70B4"/>
    <w:rsid w:val="00CF7B0A"/>
    <w:rsid w:val="00CF7E7B"/>
    <w:rsid w:val="00D020ED"/>
    <w:rsid w:val="00D0442F"/>
    <w:rsid w:val="00D051C1"/>
    <w:rsid w:val="00D0538C"/>
    <w:rsid w:val="00D12D07"/>
    <w:rsid w:val="00D13754"/>
    <w:rsid w:val="00D14DA0"/>
    <w:rsid w:val="00D14EDE"/>
    <w:rsid w:val="00D161C3"/>
    <w:rsid w:val="00D171E0"/>
    <w:rsid w:val="00D17E50"/>
    <w:rsid w:val="00D213C3"/>
    <w:rsid w:val="00D21818"/>
    <w:rsid w:val="00D21A73"/>
    <w:rsid w:val="00D21B49"/>
    <w:rsid w:val="00D21DB0"/>
    <w:rsid w:val="00D22524"/>
    <w:rsid w:val="00D23019"/>
    <w:rsid w:val="00D231B5"/>
    <w:rsid w:val="00D233AF"/>
    <w:rsid w:val="00D23658"/>
    <w:rsid w:val="00D23E1F"/>
    <w:rsid w:val="00D246E2"/>
    <w:rsid w:val="00D25850"/>
    <w:rsid w:val="00D25BAF"/>
    <w:rsid w:val="00D25CF3"/>
    <w:rsid w:val="00D27BC0"/>
    <w:rsid w:val="00D27C09"/>
    <w:rsid w:val="00D3033B"/>
    <w:rsid w:val="00D30874"/>
    <w:rsid w:val="00D31606"/>
    <w:rsid w:val="00D328F6"/>
    <w:rsid w:val="00D32F4B"/>
    <w:rsid w:val="00D335CC"/>
    <w:rsid w:val="00D34B50"/>
    <w:rsid w:val="00D35053"/>
    <w:rsid w:val="00D352BC"/>
    <w:rsid w:val="00D36483"/>
    <w:rsid w:val="00D37237"/>
    <w:rsid w:val="00D37B01"/>
    <w:rsid w:val="00D421ED"/>
    <w:rsid w:val="00D4235B"/>
    <w:rsid w:val="00D43669"/>
    <w:rsid w:val="00D43853"/>
    <w:rsid w:val="00D439C0"/>
    <w:rsid w:val="00D43B97"/>
    <w:rsid w:val="00D44E4C"/>
    <w:rsid w:val="00D47240"/>
    <w:rsid w:val="00D50905"/>
    <w:rsid w:val="00D51489"/>
    <w:rsid w:val="00D5213D"/>
    <w:rsid w:val="00D52171"/>
    <w:rsid w:val="00D5369F"/>
    <w:rsid w:val="00D53C40"/>
    <w:rsid w:val="00D53CB0"/>
    <w:rsid w:val="00D546E2"/>
    <w:rsid w:val="00D54911"/>
    <w:rsid w:val="00D574DA"/>
    <w:rsid w:val="00D57797"/>
    <w:rsid w:val="00D609F5"/>
    <w:rsid w:val="00D63B32"/>
    <w:rsid w:val="00D644E5"/>
    <w:rsid w:val="00D64EF8"/>
    <w:rsid w:val="00D65454"/>
    <w:rsid w:val="00D65CD0"/>
    <w:rsid w:val="00D67C5F"/>
    <w:rsid w:val="00D70D1D"/>
    <w:rsid w:val="00D71553"/>
    <w:rsid w:val="00D728AA"/>
    <w:rsid w:val="00D729B8"/>
    <w:rsid w:val="00D735EE"/>
    <w:rsid w:val="00D737B0"/>
    <w:rsid w:val="00D73A5E"/>
    <w:rsid w:val="00D73CAD"/>
    <w:rsid w:val="00D7453A"/>
    <w:rsid w:val="00D75618"/>
    <w:rsid w:val="00D80D3F"/>
    <w:rsid w:val="00D80D61"/>
    <w:rsid w:val="00D811C2"/>
    <w:rsid w:val="00D812C9"/>
    <w:rsid w:val="00D81A57"/>
    <w:rsid w:val="00D81EC9"/>
    <w:rsid w:val="00D82143"/>
    <w:rsid w:val="00D83049"/>
    <w:rsid w:val="00D84970"/>
    <w:rsid w:val="00D8595C"/>
    <w:rsid w:val="00D85F0E"/>
    <w:rsid w:val="00D86148"/>
    <w:rsid w:val="00D86CC7"/>
    <w:rsid w:val="00D86EA3"/>
    <w:rsid w:val="00D902AE"/>
    <w:rsid w:val="00D9101E"/>
    <w:rsid w:val="00D92700"/>
    <w:rsid w:val="00D93E05"/>
    <w:rsid w:val="00D94296"/>
    <w:rsid w:val="00D94DBA"/>
    <w:rsid w:val="00D9543A"/>
    <w:rsid w:val="00D95465"/>
    <w:rsid w:val="00D95F47"/>
    <w:rsid w:val="00D9636B"/>
    <w:rsid w:val="00D97484"/>
    <w:rsid w:val="00D97906"/>
    <w:rsid w:val="00D97E3F"/>
    <w:rsid w:val="00DA10E3"/>
    <w:rsid w:val="00DA151B"/>
    <w:rsid w:val="00DA1CA2"/>
    <w:rsid w:val="00DA2418"/>
    <w:rsid w:val="00DA2721"/>
    <w:rsid w:val="00DA2B55"/>
    <w:rsid w:val="00DA2C78"/>
    <w:rsid w:val="00DA2DD2"/>
    <w:rsid w:val="00DA3161"/>
    <w:rsid w:val="00DA51AF"/>
    <w:rsid w:val="00DA5DE4"/>
    <w:rsid w:val="00DA689F"/>
    <w:rsid w:val="00DA6A21"/>
    <w:rsid w:val="00DB0479"/>
    <w:rsid w:val="00DB08B4"/>
    <w:rsid w:val="00DB1D32"/>
    <w:rsid w:val="00DB2B85"/>
    <w:rsid w:val="00DB456D"/>
    <w:rsid w:val="00DB4785"/>
    <w:rsid w:val="00DB48DC"/>
    <w:rsid w:val="00DB567F"/>
    <w:rsid w:val="00DB6551"/>
    <w:rsid w:val="00DB7017"/>
    <w:rsid w:val="00DB7EE4"/>
    <w:rsid w:val="00DC129D"/>
    <w:rsid w:val="00DC44B7"/>
    <w:rsid w:val="00DC581F"/>
    <w:rsid w:val="00DC64FC"/>
    <w:rsid w:val="00DC79F7"/>
    <w:rsid w:val="00DD0920"/>
    <w:rsid w:val="00DD1E2F"/>
    <w:rsid w:val="00DD2174"/>
    <w:rsid w:val="00DD22AC"/>
    <w:rsid w:val="00DD3714"/>
    <w:rsid w:val="00DD38D6"/>
    <w:rsid w:val="00DD4133"/>
    <w:rsid w:val="00DD508E"/>
    <w:rsid w:val="00DD6C00"/>
    <w:rsid w:val="00DD6EED"/>
    <w:rsid w:val="00DE03B7"/>
    <w:rsid w:val="00DE0947"/>
    <w:rsid w:val="00DE0E87"/>
    <w:rsid w:val="00DE1268"/>
    <w:rsid w:val="00DE185D"/>
    <w:rsid w:val="00DE1927"/>
    <w:rsid w:val="00DE19A1"/>
    <w:rsid w:val="00DE1AB6"/>
    <w:rsid w:val="00DE1F95"/>
    <w:rsid w:val="00DE36C5"/>
    <w:rsid w:val="00DE3935"/>
    <w:rsid w:val="00DE4103"/>
    <w:rsid w:val="00DE52DF"/>
    <w:rsid w:val="00DF0598"/>
    <w:rsid w:val="00DF0EBE"/>
    <w:rsid w:val="00DF272B"/>
    <w:rsid w:val="00DF3568"/>
    <w:rsid w:val="00DF4B1C"/>
    <w:rsid w:val="00DF5173"/>
    <w:rsid w:val="00DF5246"/>
    <w:rsid w:val="00E0056A"/>
    <w:rsid w:val="00E00F5C"/>
    <w:rsid w:val="00E021FC"/>
    <w:rsid w:val="00E0230F"/>
    <w:rsid w:val="00E02F9A"/>
    <w:rsid w:val="00E03198"/>
    <w:rsid w:val="00E04E32"/>
    <w:rsid w:val="00E05EDD"/>
    <w:rsid w:val="00E06390"/>
    <w:rsid w:val="00E06A55"/>
    <w:rsid w:val="00E10747"/>
    <w:rsid w:val="00E1119F"/>
    <w:rsid w:val="00E11975"/>
    <w:rsid w:val="00E12912"/>
    <w:rsid w:val="00E138F9"/>
    <w:rsid w:val="00E13DB3"/>
    <w:rsid w:val="00E14233"/>
    <w:rsid w:val="00E1493E"/>
    <w:rsid w:val="00E14B04"/>
    <w:rsid w:val="00E17D5F"/>
    <w:rsid w:val="00E17E79"/>
    <w:rsid w:val="00E17F9A"/>
    <w:rsid w:val="00E202ED"/>
    <w:rsid w:val="00E213C3"/>
    <w:rsid w:val="00E213E4"/>
    <w:rsid w:val="00E222F6"/>
    <w:rsid w:val="00E22C37"/>
    <w:rsid w:val="00E22D9A"/>
    <w:rsid w:val="00E24C2F"/>
    <w:rsid w:val="00E2584D"/>
    <w:rsid w:val="00E26611"/>
    <w:rsid w:val="00E27786"/>
    <w:rsid w:val="00E32888"/>
    <w:rsid w:val="00E32BA9"/>
    <w:rsid w:val="00E32F93"/>
    <w:rsid w:val="00E33196"/>
    <w:rsid w:val="00E33B4B"/>
    <w:rsid w:val="00E35045"/>
    <w:rsid w:val="00E35C3E"/>
    <w:rsid w:val="00E409B6"/>
    <w:rsid w:val="00E414EB"/>
    <w:rsid w:val="00E4260F"/>
    <w:rsid w:val="00E4284F"/>
    <w:rsid w:val="00E4380C"/>
    <w:rsid w:val="00E43C44"/>
    <w:rsid w:val="00E44964"/>
    <w:rsid w:val="00E44AEC"/>
    <w:rsid w:val="00E46256"/>
    <w:rsid w:val="00E47E5D"/>
    <w:rsid w:val="00E5067A"/>
    <w:rsid w:val="00E50CEC"/>
    <w:rsid w:val="00E53793"/>
    <w:rsid w:val="00E544DF"/>
    <w:rsid w:val="00E54DA8"/>
    <w:rsid w:val="00E55E35"/>
    <w:rsid w:val="00E560E7"/>
    <w:rsid w:val="00E56483"/>
    <w:rsid w:val="00E570AC"/>
    <w:rsid w:val="00E5779B"/>
    <w:rsid w:val="00E60785"/>
    <w:rsid w:val="00E61210"/>
    <w:rsid w:val="00E61F18"/>
    <w:rsid w:val="00E64801"/>
    <w:rsid w:val="00E64E3A"/>
    <w:rsid w:val="00E64F69"/>
    <w:rsid w:val="00E65904"/>
    <w:rsid w:val="00E65936"/>
    <w:rsid w:val="00E67EB6"/>
    <w:rsid w:val="00E70411"/>
    <w:rsid w:val="00E70FB1"/>
    <w:rsid w:val="00E7164E"/>
    <w:rsid w:val="00E71890"/>
    <w:rsid w:val="00E71B67"/>
    <w:rsid w:val="00E71C75"/>
    <w:rsid w:val="00E71EAB"/>
    <w:rsid w:val="00E731E0"/>
    <w:rsid w:val="00E735DD"/>
    <w:rsid w:val="00E767FE"/>
    <w:rsid w:val="00E76F36"/>
    <w:rsid w:val="00E771F7"/>
    <w:rsid w:val="00E77608"/>
    <w:rsid w:val="00E809C8"/>
    <w:rsid w:val="00E80EC1"/>
    <w:rsid w:val="00E810A8"/>
    <w:rsid w:val="00E81525"/>
    <w:rsid w:val="00E8213B"/>
    <w:rsid w:val="00E82993"/>
    <w:rsid w:val="00E83525"/>
    <w:rsid w:val="00E83564"/>
    <w:rsid w:val="00E837D2"/>
    <w:rsid w:val="00E84EA4"/>
    <w:rsid w:val="00E8521C"/>
    <w:rsid w:val="00E853A2"/>
    <w:rsid w:val="00E858E0"/>
    <w:rsid w:val="00E87711"/>
    <w:rsid w:val="00E87849"/>
    <w:rsid w:val="00E915A1"/>
    <w:rsid w:val="00E91797"/>
    <w:rsid w:val="00E92263"/>
    <w:rsid w:val="00E93A11"/>
    <w:rsid w:val="00E93FA3"/>
    <w:rsid w:val="00E94136"/>
    <w:rsid w:val="00E94F3B"/>
    <w:rsid w:val="00E9562F"/>
    <w:rsid w:val="00E9609C"/>
    <w:rsid w:val="00E965E4"/>
    <w:rsid w:val="00E96653"/>
    <w:rsid w:val="00E966F4"/>
    <w:rsid w:val="00E968F5"/>
    <w:rsid w:val="00E97AFF"/>
    <w:rsid w:val="00EA01DD"/>
    <w:rsid w:val="00EA0BBB"/>
    <w:rsid w:val="00EA0F1C"/>
    <w:rsid w:val="00EA25CC"/>
    <w:rsid w:val="00EA2C90"/>
    <w:rsid w:val="00EA3795"/>
    <w:rsid w:val="00EA4775"/>
    <w:rsid w:val="00EA490C"/>
    <w:rsid w:val="00EA518A"/>
    <w:rsid w:val="00EA53A8"/>
    <w:rsid w:val="00EA54F6"/>
    <w:rsid w:val="00EA78A7"/>
    <w:rsid w:val="00EA7DEC"/>
    <w:rsid w:val="00EA7E07"/>
    <w:rsid w:val="00EB0580"/>
    <w:rsid w:val="00EB05D3"/>
    <w:rsid w:val="00EB2114"/>
    <w:rsid w:val="00EB2E0F"/>
    <w:rsid w:val="00EB31DB"/>
    <w:rsid w:val="00EB404B"/>
    <w:rsid w:val="00EB4448"/>
    <w:rsid w:val="00EB46E8"/>
    <w:rsid w:val="00EB5C57"/>
    <w:rsid w:val="00EB5F1A"/>
    <w:rsid w:val="00EB6F55"/>
    <w:rsid w:val="00EB7657"/>
    <w:rsid w:val="00EC060C"/>
    <w:rsid w:val="00EC08B1"/>
    <w:rsid w:val="00EC1B8E"/>
    <w:rsid w:val="00EC1F63"/>
    <w:rsid w:val="00EC2254"/>
    <w:rsid w:val="00EC2A2A"/>
    <w:rsid w:val="00EC33A4"/>
    <w:rsid w:val="00EC33EB"/>
    <w:rsid w:val="00EC4A86"/>
    <w:rsid w:val="00EC5967"/>
    <w:rsid w:val="00EC7664"/>
    <w:rsid w:val="00EC78CF"/>
    <w:rsid w:val="00EC7AE7"/>
    <w:rsid w:val="00ED0D58"/>
    <w:rsid w:val="00ED0F31"/>
    <w:rsid w:val="00ED31B2"/>
    <w:rsid w:val="00ED3B8E"/>
    <w:rsid w:val="00ED460D"/>
    <w:rsid w:val="00EE075D"/>
    <w:rsid w:val="00EE1E43"/>
    <w:rsid w:val="00EE2895"/>
    <w:rsid w:val="00EE2E2E"/>
    <w:rsid w:val="00EE317A"/>
    <w:rsid w:val="00EE42A3"/>
    <w:rsid w:val="00EE478E"/>
    <w:rsid w:val="00EE5531"/>
    <w:rsid w:val="00EE6D73"/>
    <w:rsid w:val="00EF0999"/>
    <w:rsid w:val="00EF237A"/>
    <w:rsid w:val="00EF2C94"/>
    <w:rsid w:val="00EF3A86"/>
    <w:rsid w:val="00EF3B2A"/>
    <w:rsid w:val="00EF3F93"/>
    <w:rsid w:val="00EF4B12"/>
    <w:rsid w:val="00EF642E"/>
    <w:rsid w:val="00EF6DDC"/>
    <w:rsid w:val="00EF7648"/>
    <w:rsid w:val="00F00379"/>
    <w:rsid w:val="00F01211"/>
    <w:rsid w:val="00F01526"/>
    <w:rsid w:val="00F015A8"/>
    <w:rsid w:val="00F02460"/>
    <w:rsid w:val="00F03AC1"/>
    <w:rsid w:val="00F044DD"/>
    <w:rsid w:val="00F045C9"/>
    <w:rsid w:val="00F05203"/>
    <w:rsid w:val="00F05545"/>
    <w:rsid w:val="00F071C0"/>
    <w:rsid w:val="00F07451"/>
    <w:rsid w:val="00F07ED0"/>
    <w:rsid w:val="00F10B9D"/>
    <w:rsid w:val="00F10BBA"/>
    <w:rsid w:val="00F10C7E"/>
    <w:rsid w:val="00F11EC9"/>
    <w:rsid w:val="00F1216E"/>
    <w:rsid w:val="00F14279"/>
    <w:rsid w:val="00F15AC2"/>
    <w:rsid w:val="00F16554"/>
    <w:rsid w:val="00F206DA"/>
    <w:rsid w:val="00F2075B"/>
    <w:rsid w:val="00F21199"/>
    <w:rsid w:val="00F2374B"/>
    <w:rsid w:val="00F24B0F"/>
    <w:rsid w:val="00F25282"/>
    <w:rsid w:val="00F25384"/>
    <w:rsid w:val="00F25691"/>
    <w:rsid w:val="00F264D9"/>
    <w:rsid w:val="00F27037"/>
    <w:rsid w:val="00F270CA"/>
    <w:rsid w:val="00F277AF"/>
    <w:rsid w:val="00F30360"/>
    <w:rsid w:val="00F304D4"/>
    <w:rsid w:val="00F30AAE"/>
    <w:rsid w:val="00F3107B"/>
    <w:rsid w:val="00F3235B"/>
    <w:rsid w:val="00F3293C"/>
    <w:rsid w:val="00F33457"/>
    <w:rsid w:val="00F352D6"/>
    <w:rsid w:val="00F36C71"/>
    <w:rsid w:val="00F37405"/>
    <w:rsid w:val="00F376B7"/>
    <w:rsid w:val="00F3774F"/>
    <w:rsid w:val="00F3792F"/>
    <w:rsid w:val="00F37AB1"/>
    <w:rsid w:val="00F37EA6"/>
    <w:rsid w:val="00F401B9"/>
    <w:rsid w:val="00F403B2"/>
    <w:rsid w:val="00F41B7D"/>
    <w:rsid w:val="00F41ED5"/>
    <w:rsid w:val="00F428C0"/>
    <w:rsid w:val="00F43655"/>
    <w:rsid w:val="00F43AA3"/>
    <w:rsid w:val="00F44C55"/>
    <w:rsid w:val="00F45D7A"/>
    <w:rsid w:val="00F46375"/>
    <w:rsid w:val="00F463E2"/>
    <w:rsid w:val="00F46DEA"/>
    <w:rsid w:val="00F5291F"/>
    <w:rsid w:val="00F53304"/>
    <w:rsid w:val="00F54AE9"/>
    <w:rsid w:val="00F56722"/>
    <w:rsid w:val="00F56A78"/>
    <w:rsid w:val="00F56B88"/>
    <w:rsid w:val="00F6059B"/>
    <w:rsid w:val="00F60BB4"/>
    <w:rsid w:val="00F60CA3"/>
    <w:rsid w:val="00F63880"/>
    <w:rsid w:val="00F63C83"/>
    <w:rsid w:val="00F64342"/>
    <w:rsid w:val="00F648A1"/>
    <w:rsid w:val="00F64905"/>
    <w:rsid w:val="00F65310"/>
    <w:rsid w:val="00F66313"/>
    <w:rsid w:val="00F6669B"/>
    <w:rsid w:val="00F67885"/>
    <w:rsid w:val="00F67A7D"/>
    <w:rsid w:val="00F67ABD"/>
    <w:rsid w:val="00F70F7B"/>
    <w:rsid w:val="00F71841"/>
    <w:rsid w:val="00F71F12"/>
    <w:rsid w:val="00F7323A"/>
    <w:rsid w:val="00F73E00"/>
    <w:rsid w:val="00F74686"/>
    <w:rsid w:val="00F74867"/>
    <w:rsid w:val="00F76130"/>
    <w:rsid w:val="00F770AE"/>
    <w:rsid w:val="00F77607"/>
    <w:rsid w:val="00F80118"/>
    <w:rsid w:val="00F81399"/>
    <w:rsid w:val="00F820C1"/>
    <w:rsid w:val="00F824C4"/>
    <w:rsid w:val="00F82B80"/>
    <w:rsid w:val="00F841AF"/>
    <w:rsid w:val="00F84258"/>
    <w:rsid w:val="00F853D5"/>
    <w:rsid w:val="00F85EB7"/>
    <w:rsid w:val="00F8652E"/>
    <w:rsid w:val="00F86690"/>
    <w:rsid w:val="00F87DBF"/>
    <w:rsid w:val="00F90F2A"/>
    <w:rsid w:val="00F9146B"/>
    <w:rsid w:val="00F9205A"/>
    <w:rsid w:val="00F92FF3"/>
    <w:rsid w:val="00F94400"/>
    <w:rsid w:val="00F966EE"/>
    <w:rsid w:val="00F96A61"/>
    <w:rsid w:val="00F97797"/>
    <w:rsid w:val="00FA06E7"/>
    <w:rsid w:val="00FA16C0"/>
    <w:rsid w:val="00FA211F"/>
    <w:rsid w:val="00FA2744"/>
    <w:rsid w:val="00FA2F00"/>
    <w:rsid w:val="00FA310D"/>
    <w:rsid w:val="00FA3C06"/>
    <w:rsid w:val="00FA3FBD"/>
    <w:rsid w:val="00FA4FD9"/>
    <w:rsid w:val="00FA5689"/>
    <w:rsid w:val="00FA5E30"/>
    <w:rsid w:val="00FA60A4"/>
    <w:rsid w:val="00FB03E5"/>
    <w:rsid w:val="00FB0C46"/>
    <w:rsid w:val="00FB112C"/>
    <w:rsid w:val="00FB17D3"/>
    <w:rsid w:val="00FB1CC9"/>
    <w:rsid w:val="00FB469E"/>
    <w:rsid w:val="00FB5A29"/>
    <w:rsid w:val="00FB6555"/>
    <w:rsid w:val="00FB6AC1"/>
    <w:rsid w:val="00FB798D"/>
    <w:rsid w:val="00FC058E"/>
    <w:rsid w:val="00FC0C96"/>
    <w:rsid w:val="00FC212E"/>
    <w:rsid w:val="00FC222C"/>
    <w:rsid w:val="00FC241F"/>
    <w:rsid w:val="00FC24C8"/>
    <w:rsid w:val="00FC2A87"/>
    <w:rsid w:val="00FC3555"/>
    <w:rsid w:val="00FC360B"/>
    <w:rsid w:val="00FC457F"/>
    <w:rsid w:val="00FC4A4F"/>
    <w:rsid w:val="00FC4DE9"/>
    <w:rsid w:val="00FC5509"/>
    <w:rsid w:val="00FC5E64"/>
    <w:rsid w:val="00FC7C05"/>
    <w:rsid w:val="00FC7C13"/>
    <w:rsid w:val="00FD0944"/>
    <w:rsid w:val="00FD0B98"/>
    <w:rsid w:val="00FD2EFC"/>
    <w:rsid w:val="00FD3872"/>
    <w:rsid w:val="00FD6692"/>
    <w:rsid w:val="00FD6D8E"/>
    <w:rsid w:val="00FD717C"/>
    <w:rsid w:val="00FE0518"/>
    <w:rsid w:val="00FE0ED4"/>
    <w:rsid w:val="00FE218A"/>
    <w:rsid w:val="00FE2775"/>
    <w:rsid w:val="00FE32B4"/>
    <w:rsid w:val="00FE3C2D"/>
    <w:rsid w:val="00FE641F"/>
    <w:rsid w:val="00FE6E75"/>
    <w:rsid w:val="00FE766E"/>
    <w:rsid w:val="00FE7E86"/>
    <w:rsid w:val="00FE7EDF"/>
    <w:rsid w:val="00FF00D3"/>
    <w:rsid w:val="00FF05B2"/>
    <w:rsid w:val="00FF09E8"/>
    <w:rsid w:val="00FF0C0C"/>
    <w:rsid w:val="00FF5039"/>
    <w:rsid w:val="00FF51EC"/>
    <w:rsid w:val="00FF73E3"/>
    <w:rsid w:val="00FF7B39"/>
    <w:rsid w:val="0159FCAC"/>
    <w:rsid w:val="02463AB9"/>
    <w:rsid w:val="026A687B"/>
    <w:rsid w:val="02928150"/>
    <w:rsid w:val="04006199"/>
    <w:rsid w:val="046A2AAE"/>
    <w:rsid w:val="04D11F8D"/>
    <w:rsid w:val="04E369C9"/>
    <w:rsid w:val="05749671"/>
    <w:rsid w:val="057FE419"/>
    <w:rsid w:val="05FBD54F"/>
    <w:rsid w:val="06F7B3C1"/>
    <w:rsid w:val="06FACFCB"/>
    <w:rsid w:val="07058E3F"/>
    <w:rsid w:val="07D6E431"/>
    <w:rsid w:val="085E1F48"/>
    <w:rsid w:val="0CA4D6D3"/>
    <w:rsid w:val="0CC84DDD"/>
    <w:rsid w:val="0CCD518D"/>
    <w:rsid w:val="0D0904CE"/>
    <w:rsid w:val="0D2307D6"/>
    <w:rsid w:val="0DF08594"/>
    <w:rsid w:val="0EB2564E"/>
    <w:rsid w:val="120F97CF"/>
    <w:rsid w:val="12D0B6B6"/>
    <w:rsid w:val="12E0331C"/>
    <w:rsid w:val="138C9294"/>
    <w:rsid w:val="146451A3"/>
    <w:rsid w:val="14F73A74"/>
    <w:rsid w:val="1500354C"/>
    <w:rsid w:val="15994AF3"/>
    <w:rsid w:val="17067B7D"/>
    <w:rsid w:val="17173D5B"/>
    <w:rsid w:val="178D0F86"/>
    <w:rsid w:val="17D5FC2C"/>
    <w:rsid w:val="1838084C"/>
    <w:rsid w:val="187455A9"/>
    <w:rsid w:val="18B36DE0"/>
    <w:rsid w:val="195ADCA7"/>
    <w:rsid w:val="199AD85C"/>
    <w:rsid w:val="19EDD507"/>
    <w:rsid w:val="1A8D2E14"/>
    <w:rsid w:val="1AEEBDE3"/>
    <w:rsid w:val="1B13E6F4"/>
    <w:rsid w:val="1B3F88DC"/>
    <w:rsid w:val="1B669091"/>
    <w:rsid w:val="1BA2AFCD"/>
    <w:rsid w:val="1C440C5B"/>
    <w:rsid w:val="1CA16028"/>
    <w:rsid w:val="1CE5442B"/>
    <w:rsid w:val="1D47BD72"/>
    <w:rsid w:val="1DE7F573"/>
    <w:rsid w:val="1E11ADE3"/>
    <w:rsid w:val="1F59C65D"/>
    <w:rsid w:val="1F5C8EDD"/>
    <w:rsid w:val="1FBFA1F2"/>
    <w:rsid w:val="20FDEED2"/>
    <w:rsid w:val="21017D0C"/>
    <w:rsid w:val="211508A7"/>
    <w:rsid w:val="212ECE92"/>
    <w:rsid w:val="21AC1E01"/>
    <w:rsid w:val="21E1F34E"/>
    <w:rsid w:val="243184B6"/>
    <w:rsid w:val="246C6E08"/>
    <w:rsid w:val="24FD7784"/>
    <w:rsid w:val="25AAF7C5"/>
    <w:rsid w:val="25EADDA1"/>
    <w:rsid w:val="25FE5899"/>
    <w:rsid w:val="26365CF4"/>
    <w:rsid w:val="26849341"/>
    <w:rsid w:val="26B96438"/>
    <w:rsid w:val="26E13595"/>
    <w:rsid w:val="27188869"/>
    <w:rsid w:val="275BFED3"/>
    <w:rsid w:val="276EADFF"/>
    <w:rsid w:val="27BE076B"/>
    <w:rsid w:val="28686FBC"/>
    <w:rsid w:val="28C940AD"/>
    <w:rsid w:val="28D09E2E"/>
    <w:rsid w:val="29B0E2B4"/>
    <w:rsid w:val="29EF716E"/>
    <w:rsid w:val="2A257260"/>
    <w:rsid w:val="2A499223"/>
    <w:rsid w:val="2A68B272"/>
    <w:rsid w:val="2B01C384"/>
    <w:rsid w:val="2B9DC152"/>
    <w:rsid w:val="2CAC881F"/>
    <w:rsid w:val="2DF6308B"/>
    <w:rsid w:val="2EEE6138"/>
    <w:rsid w:val="306360A0"/>
    <w:rsid w:val="308F4CF1"/>
    <w:rsid w:val="310CADCE"/>
    <w:rsid w:val="313DC457"/>
    <w:rsid w:val="3159FF9E"/>
    <w:rsid w:val="31DCD78C"/>
    <w:rsid w:val="31F70F9D"/>
    <w:rsid w:val="327B9778"/>
    <w:rsid w:val="32829603"/>
    <w:rsid w:val="32E7CD96"/>
    <w:rsid w:val="33FF4498"/>
    <w:rsid w:val="341C4F50"/>
    <w:rsid w:val="34755184"/>
    <w:rsid w:val="355D6241"/>
    <w:rsid w:val="35B9B640"/>
    <w:rsid w:val="360F4D92"/>
    <w:rsid w:val="36B02DDD"/>
    <w:rsid w:val="37D8D9D2"/>
    <w:rsid w:val="37EDB979"/>
    <w:rsid w:val="383903B7"/>
    <w:rsid w:val="38C7CCA3"/>
    <w:rsid w:val="39F2D1F3"/>
    <w:rsid w:val="3A03B7AF"/>
    <w:rsid w:val="3AC2E643"/>
    <w:rsid w:val="3B698AAD"/>
    <w:rsid w:val="3BD860C2"/>
    <w:rsid w:val="3C056082"/>
    <w:rsid w:val="3CC15956"/>
    <w:rsid w:val="3CD2EC21"/>
    <w:rsid w:val="3CE22C49"/>
    <w:rsid w:val="3D0F4076"/>
    <w:rsid w:val="3D113D38"/>
    <w:rsid w:val="3DDADFE3"/>
    <w:rsid w:val="3E35BC8F"/>
    <w:rsid w:val="3E75D8B6"/>
    <w:rsid w:val="3E7A6B40"/>
    <w:rsid w:val="3ECAEEE7"/>
    <w:rsid w:val="3EEB6BDC"/>
    <w:rsid w:val="3F4AC3D5"/>
    <w:rsid w:val="3F5C85D2"/>
    <w:rsid w:val="3FEDE6BC"/>
    <w:rsid w:val="401DA424"/>
    <w:rsid w:val="4027224F"/>
    <w:rsid w:val="40428052"/>
    <w:rsid w:val="407570F9"/>
    <w:rsid w:val="41C330A6"/>
    <w:rsid w:val="41E6B93B"/>
    <w:rsid w:val="42A389E9"/>
    <w:rsid w:val="45A48905"/>
    <w:rsid w:val="45C4A5A6"/>
    <w:rsid w:val="466BE368"/>
    <w:rsid w:val="46AA68E2"/>
    <w:rsid w:val="46B85E3C"/>
    <w:rsid w:val="46F445B2"/>
    <w:rsid w:val="475B7A18"/>
    <w:rsid w:val="477EC555"/>
    <w:rsid w:val="47EED053"/>
    <w:rsid w:val="4825FEF6"/>
    <w:rsid w:val="482CCA1A"/>
    <w:rsid w:val="48F55D99"/>
    <w:rsid w:val="48FBF463"/>
    <w:rsid w:val="49465C44"/>
    <w:rsid w:val="49BF87AE"/>
    <w:rsid w:val="49E0DC75"/>
    <w:rsid w:val="4A6C8BDD"/>
    <w:rsid w:val="4AF0A88B"/>
    <w:rsid w:val="4AF596CC"/>
    <w:rsid w:val="4B579415"/>
    <w:rsid w:val="4B834351"/>
    <w:rsid w:val="4B92A876"/>
    <w:rsid w:val="4C4DA25C"/>
    <w:rsid w:val="4D267CFE"/>
    <w:rsid w:val="4E27D102"/>
    <w:rsid w:val="4E4418FF"/>
    <w:rsid w:val="4E72128F"/>
    <w:rsid w:val="4EF7B075"/>
    <w:rsid w:val="4F017F28"/>
    <w:rsid w:val="4F694AE7"/>
    <w:rsid w:val="50329C0B"/>
    <w:rsid w:val="5067F1D8"/>
    <w:rsid w:val="5091A495"/>
    <w:rsid w:val="51F5B7A1"/>
    <w:rsid w:val="526AF5BD"/>
    <w:rsid w:val="5303C2F4"/>
    <w:rsid w:val="534A65ED"/>
    <w:rsid w:val="5449228E"/>
    <w:rsid w:val="54EEFC10"/>
    <w:rsid w:val="5568FFA3"/>
    <w:rsid w:val="556FC0D4"/>
    <w:rsid w:val="558EE9FE"/>
    <w:rsid w:val="563D0EFC"/>
    <w:rsid w:val="5670071B"/>
    <w:rsid w:val="56ABEC41"/>
    <w:rsid w:val="57D8E083"/>
    <w:rsid w:val="580BBA31"/>
    <w:rsid w:val="59FC210F"/>
    <w:rsid w:val="5A00513D"/>
    <w:rsid w:val="5A3C11A3"/>
    <w:rsid w:val="5ACF41CF"/>
    <w:rsid w:val="5B0A1C36"/>
    <w:rsid w:val="5B6CA83A"/>
    <w:rsid w:val="5C828FA8"/>
    <w:rsid w:val="5D2FE137"/>
    <w:rsid w:val="5D34A7A2"/>
    <w:rsid w:val="5D3577EB"/>
    <w:rsid w:val="5D49C18E"/>
    <w:rsid w:val="5D51315B"/>
    <w:rsid w:val="5E01DE27"/>
    <w:rsid w:val="5F72157C"/>
    <w:rsid w:val="5FA3D67F"/>
    <w:rsid w:val="5FCE7EF5"/>
    <w:rsid w:val="60BF19C6"/>
    <w:rsid w:val="618C55AF"/>
    <w:rsid w:val="620B516E"/>
    <w:rsid w:val="620F161B"/>
    <w:rsid w:val="62AA332C"/>
    <w:rsid w:val="62B5DC4F"/>
    <w:rsid w:val="63C8222F"/>
    <w:rsid w:val="63F4477D"/>
    <w:rsid w:val="64165367"/>
    <w:rsid w:val="6540F9B1"/>
    <w:rsid w:val="6548E33A"/>
    <w:rsid w:val="66AA6F97"/>
    <w:rsid w:val="670073B6"/>
    <w:rsid w:val="67626472"/>
    <w:rsid w:val="677B40F9"/>
    <w:rsid w:val="67F894CF"/>
    <w:rsid w:val="68386521"/>
    <w:rsid w:val="68792C5C"/>
    <w:rsid w:val="68AD56D5"/>
    <w:rsid w:val="6A15156A"/>
    <w:rsid w:val="6AC24B7A"/>
    <w:rsid w:val="6B553F40"/>
    <w:rsid w:val="6B6D7BF8"/>
    <w:rsid w:val="6BD7DD7B"/>
    <w:rsid w:val="6BF474E6"/>
    <w:rsid w:val="6CCB3962"/>
    <w:rsid w:val="6D288B06"/>
    <w:rsid w:val="6DE0CEE7"/>
    <w:rsid w:val="6ECCFD81"/>
    <w:rsid w:val="6EF50A6F"/>
    <w:rsid w:val="6F39E325"/>
    <w:rsid w:val="6F929741"/>
    <w:rsid w:val="6FC5A5C3"/>
    <w:rsid w:val="6FD35E39"/>
    <w:rsid w:val="703E852D"/>
    <w:rsid w:val="708A9FB5"/>
    <w:rsid w:val="709759F9"/>
    <w:rsid w:val="7142B8EB"/>
    <w:rsid w:val="717232B2"/>
    <w:rsid w:val="71AAB03C"/>
    <w:rsid w:val="71AD7E99"/>
    <w:rsid w:val="71EB5161"/>
    <w:rsid w:val="71FBF847"/>
    <w:rsid w:val="72A1CF12"/>
    <w:rsid w:val="73B5778E"/>
    <w:rsid w:val="741C0225"/>
    <w:rsid w:val="752DACC6"/>
    <w:rsid w:val="757A4ADF"/>
    <w:rsid w:val="75A94BD2"/>
    <w:rsid w:val="75E7943D"/>
    <w:rsid w:val="75F71F05"/>
    <w:rsid w:val="77002635"/>
    <w:rsid w:val="7746F639"/>
    <w:rsid w:val="7750C128"/>
    <w:rsid w:val="7776E952"/>
    <w:rsid w:val="7971279E"/>
    <w:rsid w:val="79901837"/>
    <w:rsid w:val="79E3B8B9"/>
    <w:rsid w:val="7AD1FFFD"/>
    <w:rsid w:val="7B8D2D01"/>
    <w:rsid w:val="7F228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33E5"/>
  <w15:chartTrackingRefBased/>
  <w15:docId w15:val="{052A9240-AAB0-44C9-AEE5-7914FBC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F8"/>
  </w:style>
  <w:style w:type="paragraph" w:styleId="Heading1">
    <w:name w:val="heading 1"/>
    <w:basedOn w:val="Normal"/>
    <w:next w:val="Normal"/>
    <w:link w:val="Heading1Char"/>
    <w:uiPriority w:val="9"/>
    <w:qFormat/>
    <w:rsid w:val="00597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3D67"/>
    <w:pPr>
      <w:keepNext/>
      <w:keepLines/>
      <w:spacing w:before="200" w:after="0"/>
      <w:ind w:left="864" w:hanging="864"/>
      <w:outlineLvl w:val="3"/>
    </w:pPr>
    <w:rPr>
      <w:rFonts w:asciiTheme="majorHAnsi" w:eastAsiaTheme="majorEastAsia" w:hAnsiTheme="majorHAnsi" w:cstheme="majorBidi"/>
      <w:b/>
      <w:bCs/>
      <w:i/>
      <w:iCs/>
      <w:color w:val="000000" w:themeColor="text1"/>
      <w:kern w:val="0"/>
      <w14:ligatures w14:val="none"/>
    </w:rPr>
  </w:style>
  <w:style w:type="paragraph" w:styleId="Heading5">
    <w:name w:val="heading 5"/>
    <w:basedOn w:val="Normal"/>
    <w:next w:val="Normal"/>
    <w:link w:val="Heading5Char"/>
    <w:uiPriority w:val="9"/>
    <w:unhideWhenUsed/>
    <w:qFormat/>
    <w:rsid w:val="002626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3D67"/>
    <w:pPr>
      <w:keepNext/>
      <w:keepLines/>
      <w:spacing w:before="200" w:after="0"/>
      <w:ind w:left="1152" w:hanging="1152"/>
      <w:outlineLvl w:val="5"/>
    </w:pPr>
    <w:rPr>
      <w:rFonts w:asciiTheme="majorHAnsi" w:eastAsiaTheme="majorEastAsia" w:hAnsiTheme="majorHAnsi" w:cstheme="majorBidi"/>
      <w:i/>
      <w:iCs/>
      <w:color w:val="323E4F" w:themeColor="text2" w:themeShade="BF"/>
      <w:kern w:val="0"/>
      <w14:ligatures w14:val="none"/>
    </w:rPr>
  </w:style>
  <w:style w:type="paragraph" w:styleId="Heading7">
    <w:name w:val="heading 7"/>
    <w:basedOn w:val="Normal"/>
    <w:next w:val="Normal"/>
    <w:link w:val="Heading7Char"/>
    <w:uiPriority w:val="9"/>
    <w:unhideWhenUsed/>
    <w:qFormat/>
    <w:rsid w:val="00B83D67"/>
    <w:pPr>
      <w:keepNext/>
      <w:keepLines/>
      <w:spacing w:before="200" w:after="0"/>
      <w:ind w:left="1296" w:hanging="1296"/>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unhideWhenUsed/>
    <w:qFormat/>
    <w:rsid w:val="00B83D67"/>
    <w:pPr>
      <w:keepNext/>
      <w:keepLines/>
      <w:spacing w:before="200" w:after="0"/>
      <w:ind w:left="1440" w:hanging="1440"/>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unhideWhenUsed/>
    <w:qFormat/>
    <w:rsid w:val="00B83D67"/>
    <w:pPr>
      <w:keepNext/>
      <w:keepLines/>
      <w:spacing w:before="200" w:after="0"/>
      <w:ind w:left="1584" w:hanging="1584"/>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B797E"/>
    <w:rPr>
      <w:sz w:val="20"/>
      <w:szCs w:val="20"/>
      <w:lang w:val="sr-Cyrl-RS"/>
    </w:rPr>
  </w:style>
  <w:style w:type="paragraph" w:styleId="CommentText">
    <w:name w:val="annotation text"/>
    <w:basedOn w:val="Normal"/>
    <w:link w:val="CommentTextChar"/>
    <w:uiPriority w:val="99"/>
    <w:unhideWhenUsed/>
    <w:rsid w:val="005B797E"/>
    <w:rPr>
      <w:sz w:val="20"/>
      <w:szCs w:val="20"/>
      <w:lang w:val="sr-Cyrl-RS"/>
    </w:rPr>
  </w:style>
  <w:style w:type="character" w:customStyle="1" w:styleId="CommentTextChar1">
    <w:name w:val="Comment Text Char1"/>
    <w:basedOn w:val="DefaultParagraphFont"/>
    <w:uiPriority w:val="99"/>
    <w:semiHidden/>
    <w:rsid w:val="005B797E"/>
    <w:rPr>
      <w:sz w:val="20"/>
      <w:szCs w:val="20"/>
    </w:rPr>
  </w:style>
  <w:style w:type="character" w:styleId="CommentReference">
    <w:name w:val="annotation reference"/>
    <w:basedOn w:val="DefaultParagraphFont"/>
    <w:uiPriority w:val="99"/>
    <w:semiHidden/>
    <w:unhideWhenUsed/>
    <w:rsid w:val="005B797E"/>
    <w:rPr>
      <w:sz w:val="16"/>
      <w:szCs w:val="16"/>
    </w:rPr>
  </w:style>
  <w:style w:type="character" w:customStyle="1" w:styleId="Heading1Char">
    <w:name w:val="Heading 1 Char"/>
    <w:basedOn w:val="DefaultParagraphFont"/>
    <w:link w:val="Heading1"/>
    <w:uiPriority w:val="9"/>
    <w:rsid w:val="005974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7447"/>
    <w:pPr>
      <w:outlineLvl w:val="9"/>
    </w:pPr>
    <w:rPr>
      <w:kern w:val="0"/>
      <w14:ligatures w14:val="none"/>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
    <w:basedOn w:val="Normal"/>
    <w:link w:val="ListParagraphChar"/>
    <w:uiPriority w:val="34"/>
    <w:qFormat/>
    <w:rsid w:val="009C2227"/>
    <w:pPr>
      <w:ind w:left="720"/>
      <w:contextualSpacing/>
    </w:pPr>
  </w:style>
  <w:style w:type="paragraph" w:styleId="FootnoteText">
    <w:name w:val="footnote text"/>
    <w:basedOn w:val="Normal"/>
    <w:link w:val="FootnoteTextChar"/>
    <w:uiPriority w:val="99"/>
    <w:unhideWhenUsed/>
    <w:rsid w:val="009C2227"/>
    <w:pPr>
      <w:spacing w:after="0" w:line="240" w:lineRule="auto"/>
    </w:pPr>
    <w:rPr>
      <w:sz w:val="20"/>
      <w:szCs w:val="20"/>
    </w:rPr>
  </w:style>
  <w:style w:type="character" w:customStyle="1" w:styleId="FootnoteTextChar">
    <w:name w:val="Footnote Text Char"/>
    <w:basedOn w:val="DefaultParagraphFont"/>
    <w:link w:val="FootnoteText"/>
    <w:uiPriority w:val="99"/>
    <w:rsid w:val="009C2227"/>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16PointChar1Char"/>
    <w:uiPriority w:val="99"/>
    <w:unhideWhenUsed/>
    <w:rsid w:val="009C2227"/>
    <w:rPr>
      <w:vertAlign w:val="superscript"/>
    </w:rPr>
  </w:style>
  <w:style w:type="character" w:customStyle="1" w:styleId="Heading2Char">
    <w:name w:val="Heading 2 Char"/>
    <w:basedOn w:val="DefaultParagraphFont"/>
    <w:link w:val="Heading2"/>
    <w:uiPriority w:val="9"/>
    <w:rsid w:val="00AD10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158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C062F"/>
    <w:pPr>
      <w:spacing w:after="100"/>
    </w:pPr>
  </w:style>
  <w:style w:type="paragraph" w:styleId="TOC2">
    <w:name w:val="toc 2"/>
    <w:basedOn w:val="Normal"/>
    <w:next w:val="Normal"/>
    <w:autoRedefine/>
    <w:uiPriority w:val="39"/>
    <w:unhideWhenUsed/>
    <w:rsid w:val="00AC062F"/>
    <w:pPr>
      <w:spacing w:after="100"/>
      <w:ind w:left="220"/>
    </w:pPr>
  </w:style>
  <w:style w:type="paragraph" w:styleId="TOC3">
    <w:name w:val="toc 3"/>
    <w:basedOn w:val="Normal"/>
    <w:next w:val="Normal"/>
    <w:autoRedefine/>
    <w:uiPriority w:val="39"/>
    <w:unhideWhenUsed/>
    <w:rsid w:val="00AC062F"/>
    <w:pPr>
      <w:spacing w:after="100"/>
      <w:ind w:left="440"/>
    </w:pPr>
  </w:style>
  <w:style w:type="character" w:styleId="Hyperlink">
    <w:name w:val="Hyperlink"/>
    <w:basedOn w:val="DefaultParagraphFont"/>
    <w:uiPriority w:val="99"/>
    <w:unhideWhenUsed/>
    <w:rsid w:val="00AC062F"/>
    <w:rPr>
      <w:color w:val="0563C1" w:themeColor="hyperlink"/>
      <w:u w:val="single"/>
    </w:rPr>
  </w:style>
  <w:style w:type="table" w:styleId="GridTable2">
    <w:name w:val="Grid Table 2"/>
    <w:basedOn w:val="TableNormal"/>
    <w:uiPriority w:val="47"/>
    <w:rsid w:val="00006B40"/>
    <w:pPr>
      <w:spacing w:after="0" w:line="240" w:lineRule="auto"/>
    </w:pPr>
    <w:rPr>
      <w:rFonts w:eastAsiaTheme="minorEastAsia"/>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2626A1"/>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2626A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2626A1"/>
    <w:pPr>
      <w:spacing w:after="0" w:line="240" w:lineRule="auto"/>
    </w:pPr>
    <w:rPr>
      <w:rFonts w:eastAsia="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2626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83D67"/>
    <w:rPr>
      <w:rFonts w:asciiTheme="majorHAnsi" w:eastAsiaTheme="majorEastAsia" w:hAnsiTheme="majorHAnsi" w:cstheme="majorBidi"/>
      <w:b/>
      <w:bCs/>
      <w:i/>
      <w:iCs/>
      <w:color w:val="000000" w:themeColor="text1"/>
      <w:kern w:val="0"/>
      <w14:ligatures w14:val="none"/>
    </w:rPr>
  </w:style>
  <w:style w:type="character" w:customStyle="1" w:styleId="Heading6Char">
    <w:name w:val="Heading 6 Char"/>
    <w:basedOn w:val="DefaultParagraphFont"/>
    <w:link w:val="Heading6"/>
    <w:uiPriority w:val="9"/>
    <w:rsid w:val="00B83D67"/>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rsid w:val="00B83D67"/>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rsid w:val="00B83D67"/>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rsid w:val="00B83D67"/>
    <w:rPr>
      <w:rFonts w:asciiTheme="majorHAnsi" w:eastAsiaTheme="majorEastAsia" w:hAnsiTheme="majorHAnsi" w:cstheme="majorBidi"/>
      <w:i/>
      <w:iCs/>
      <w:color w:val="404040" w:themeColor="text1" w:themeTint="BF"/>
      <w:kern w:val="0"/>
      <w:sz w:val="20"/>
      <w:szCs w:val="20"/>
      <w14:ligatures w14:val="none"/>
    </w:rPr>
  </w:style>
  <w:style w:type="character" w:customStyle="1" w:styleId="BalloonTextChar">
    <w:name w:val="Balloon Text Char"/>
    <w:basedOn w:val="DefaultParagraphFont"/>
    <w:link w:val="BalloonText"/>
    <w:uiPriority w:val="99"/>
    <w:semiHidden/>
    <w:rsid w:val="00B83D67"/>
    <w:rPr>
      <w:rFonts w:ascii="Tahoma" w:eastAsia="Times New Roman" w:hAnsi="Tahoma" w:cs="Tahoma"/>
      <w:sz w:val="16"/>
      <w:szCs w:val="16"/>
      <w:lang w:val="sr-Cyrl-RS"/>
    </w:rPr>
  </w:style>
  <w:style w:type="paragraph" w:styleId="BalloonText">
    <w:name w:val="Balloon Text"/>
    <w:basedOn w:val="Normal"/>
    <w:link w:val="BalloonTextChar"/>
    <w:uiPriority w:val="99"/>
    <w:semiHidden/>
    <w:unhideWhenUsed/>
    <w:rsid w:val="00B83D67"/>
    <w:rPr>
      <w:rFonts w:ascii="Tahoma" w:eastAsia="Times New Roman" w:hAnsi="Tahoma" w:cs="Tahoma"/>
      <w:sz w:val="16"/>
      <w:szCs w:val="16"/>
      <w:lang w:val="sr-Cyrl-RS"/>
    </w:rPr>
  </w:style>
  <w:style w:type="character" w:customStyle="1" w:styleId="BalloonTextChar1">
    <w:name w:val="Balloon Text Char1"/>
    <w:basedOn w:val="DefaultParagraphFont"/>
    <w:uiPriority w:val="99"/>
    <w:semiHidden/>
    <w:rsid w:val="00B83D67"/>
    <w:rPr>
      <w:rFonts w:ascii="Segoe UI" w:hAnsi="Segoe UI" w:cs="Segoe UI"/>
      <w:sz w:val="18"/>
      <w:szCs w:val="18"/>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rsid w:val="00B83D67"/>
  </w:style>
  <w:style w:type="paragraph" w:customStyle="1" w:styleId="Default">
    <w:name w:val="Default"/>
    <w:rsid w:val="00B83D67"/>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CommentSubjectChar">
    <w:name w:val="Comment Subject Char"/>
    <w:basedOn w:val="CommentTextChar"/>
    <w:link w:val="CommentSubject"/>
    <w:uiPriority w:val="99"/>
    <w:semiHidden/>
    <w:rsid w:val="00B83D67"/>
    <w:rPr>
      <w:b/>
      <w:bCs/>
      <w:sz w:val="20"/>
      <w:szCs w:val="20"/>
      <w:lang w:val="sr-Cyrl-RS"/>
    </w:rPr>
  </w:style>
  <w:style w:type="paragraph" w:styleId="CommentSubject">
    <w:name w:val="annotation subject"/>
    <w:basedOn w:val="CommentText"/>
    <w:next w:val="CommentText"/>
    <w:link w:val="CommentSubjectChar"/>
    <w:uiPriority w:val="99"/>
    <w:semiHidden/>
    <w:unhideWhenUsed/>
    <w:rsid w:val="00B83D67"/>
    <w:rPr>
      <w:b/>
      <w:bCs/>
    </w:rPr>
  </w:style>
  <w:style w:type="character" w:customStyle="1" w:styleId="CommentSubjectChar1">
    <w:name w:val="Comment Subject Char1"/>
    <w:basedOn w:val="CommentTextChar"/>
    <w:uiPriority w:val="99"/>
    <w:semiHidden/>
    <w:rsid w:val="00B83D67"/>
    <w:rPr>
      <w:b/>
      <w:bCs/>
      <w:sz w:val="20"/>
      <w:szCs w:val="20"/>
      <w:lang w:val="sr-Cyrl-RS"/>
    </w:rPr>
  </w:style>
  <w:style w:type="paragraph" w:styleId="Header">
    <w:name w:val="header"/>
    <w:basedOn w:val="Normal"/>
    <w:link w:val="HeaderChar"/>
    <w:uiPriority w:val="99"/>
    <w:unhideWhenUsed/>
    <w:rsid w:val="00B83D67"/>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83D67"/>
    <w:rPr>
      <w:kern w:val="0"/>
      <w14:ligatures w14:val="none"/>
    </w:rPr>
  </w:style>
  <w:style w:type="paragraph" w:styleId="Footer">
    <w:name w:val="footer"/>
    <w:basedOn w:val="Normal"/>
    <w:link w:val="FooterChar"/>
    <w:uiPriority w:val="99"/>
    <w:unhideWhenUsed/>
    <w:rsid w:val="00B83D67"/>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83D67"/>
    <w:rPr>
      <w:kern w:val="0"/>
      <w14:ligatures w14:val="none"/>
    </w:rPr>
  </w:style>
  <w:style w:type="paragraph" w:styleId="Caption">
    <w:name w:val="caption"/>
    <w:basedOn w:val="Normal"/>
    <w:next w:val="Normal"/>
    <w:uiPriority w:val="35"/>
    <w:semiHidden/>
    <w:unhideWhenUsed/>
    <w:qFormat/>
    <w:rsid w:val="00B83D67"/>
    <w:pPr>
      <w:spacing w:after="200" w:line="240" w:lineRule="auto"/>
    </w:pPr>
    <w:rPr>
      <w:rFonts w:eastAsiaTheme="minorEastAsia"/>
      <w:i/>
      <w:iCs/>
      <w:color w:val="44546A" w:themeColor="text2"/>
      <w:kern w:val="0"/>
      <w:sz w:val="18"/>
      <w:szCs w:val="18"/>
      <w14:ligatures w14:val="none"/>
    </w:rPr>
  </w:style>
  <w:style w:type="paragraph" w:styleId="Title">
    <w:name w:val="Title"/>
    <w:basedOn w:val="Normal"/>
    <w:next w:val="Normal"/>
    <w:link w:val="TitleChar"/>
    <w:uiPriority w:val="10"/>
    <w:qFormat/>
    <w:rsid w:val="00B83D67"/>
    <w:pPr>
      <w:spacing w:after="0" w:line="240" w:lineRule="auto"/>
      <w:contextualSpacing/>
    </w:pPr>
    <w:rPr>
      <w:rFonts w:asciiTheme="majorHAnsi" w:eastAsiaTheme="majorEastAsia" w:hAnsiTheme="majorHAnsi" w:cstheme="majorBidi"/>
      <w:color w:val="000000" w:themeColor="text1"/>
      <w:kern w:val="0"/>
      <w:sz w:val="56"/>
      <w:szCs w:val="56"/>
      <w14:ligatures w14:val="none"/>
    </w:rPr>
  </w:style>
  <w:style w:type="character" w:customStyle="1" w:styleId="TitleChar">
    <w:name w:val="Title Char"/>
    <w:basedOn w:val="DefaultParagraphFont"/>
    <w:link w:val="Title"/>
    <w:uiPriority w:val="10"/>
    <w:rsid w:val="00B83D67"/>
    <w:rPr>
      <w:rFonts w:asciiTheme="majorHAnsi" w:eastAsiaTheme="majorEastAsia" w:hAnsiTheme="majorHAnsi" w:cstheme="majorBidi"/>
      <w:color w:val="000000" w:themeColor="text1"/>
      <w:kern w:val="0"/>
      <w:sz w:val="56"/>
      <w:szCs w:val="56"/>
      <w14:ligatures w14:val="none"/>
    </w:rPr>
  </w:style>
  <w:style w:type="paragraph" w:styleId="Subtitle">
    <w:name w:val="Subtitle"/>
    <w:basedOn w:val="Normal"/>
    <w:next w:val="Normal"/>
    <w:link w:val="SubtitleChar"/>
    <w:uiPriority w:val="11"/>
    <w:qFormat/>
    <w:rsid w:val="00B83D67"/>
    <w:pPr>
      <w:numPr>
        <w:ilvl w:val="1"/>
      </w:numPr>
    </w:pPr>
    <w:rPr>
      <w:rFonts w:eastAsiaTheme="minorEastAsia"/>
      <w:color w:val="5A5A5A" w:themeColor="text1" w:themeTint="A5"/>
      <w:spacing w:val="10"/>
      <w:kern w:val="0"/>
      <w14:ligatures w14:val="none"/>
    </w:rPr>
  </w:style>
  <w:style w:type="character" w:customStyle="1" w:styleId="SubtitleChar">
    <w:name w:val="Subtitle Char"/>
    <w:basedOn w:val="DefaultParagraphFont"/>
    <w:link w:val="Subtitle"/>
    <w:uiPriority w:val="11"/>
    <w:rsid w:val="00B83D67"/>
    <w:rPr>
      <w:rFonts w:eastAsiaTheme="minorEastAsia"/>
      <w:color w:val="5A5A5A" w:themeColor="text1" w:themeTint="A5"/>
      <w:spacing w:val="10"/>
      <w:kern w:val="0"/>
      <w14:ligatures w14:val="none"/>
    </w:rPr>
  </w:style>
  <w:style w:type="character" w:styleId="Strong">
    <w:name w:val="Strong"/>
    <w:basedOn w:val="DefaultParagraphFont"/>
    <w:uiPriority w:val="22"/>
    <w:qFormat/>
    <w:rsid w:val="00B83D67"/>
    <w:rPr>
      <w:b/>
      <w:bCs/>
      <w:color w:val="000000" w:themeColor="text1"/>
    </w:rPr>
  </w:style>
  <w:style w:type="character" w:styleId="Emphasis">
    <w:name w:val="Emphasis"/>
    <w:basedOn w:val="DefaultParagraphFont"/>
    <w:uiPriority w:val="20"/>
    <w:qFormat/>
    <w:rsid w:val="00B83D67"/>
    <w:rPr>
      <w:i/>
      <w:iCs/>
      <w:color w:val="auto"/>
    </w:rPr>
  </w:style>
  <w:style w:type="paragraph" w:styleId="NoSpacing">
    <w:name w:val="No Spacing"/>
    <w:uiPriority w:val="1"/>
    <w:qFormat/>
    <w:rsid w:val="00B83D67"/>
    <w:pPr>
      <w:spacing w:after="0" w:line="240" w:lineRule="auto"/>
    </w:pPr>
    <w:rPr>
      <w:rFonts w:eastAsiaTheme="minorEastAsia"/>
      <w:kern w:val="0"/>
      <w14:ligatures w14:val="none"/>
    </w:rPr>
  </w:style>
  <w:style w:type="paragraph" w:styleId="Quote">
    <w:name w:val="Quote"/>
    <w:basedOn w:val="Normal"/>
    <w:next w:val="Normal"/>
    <w:link w:val="QuoteChar"/>
    <w:uiPriority w:val="29"/>
    <w:qFormat/>
    <w:rsid w:val="00B83D67"/>
    <w:pPr>
      <w:spacing w:before="160"/>
      <w:ind w:left="720" w:right="720"/>
    </w:pPr>
    <w:rPr>
      <w:rFonts w:eastAsiaTheme="minorEastAsia"/>
      <w:i/>
      <w:iCs/>
      <w:color w:val="000000" w:themeColor="text1"/>
      <w:kern w:val="0"/>
      <w14:ligatures w14:val="none"/>
    </w:rPr>
  </w:style>
  <w:style w:type="character" w:customStyle="1" w:styleId="QuoteChar">
    <w:name w:val="Quote Char"/>
    <w:basedOn w:val="DefaultParagraphFont"/>
    <w:link w:val="Quote"/>
    <w:uiPriority w:val="29"/>
    <w:rsid w:val="00B83D67"/>
    <w:rPr>
      <w:rFonts w:eastAsiaTheme="minorEastAsia"/>
      <w:i/>
      <w:iCs/>
      <w:color w:val="000000" w:themeColor="text1"/>
      <w:kern w:val="0"/>
      <w14:ligatures w14:val="none"/>
    </w:rPr>
  </w:style>
  <w:style w:type="paragraph" w:styleId="IntenseQuote">
    <w:name w:val="Intense Quote"/>
    <w:basedOn w:val="Normal"/>
    <w:next w:val="Normal"/>
    <w:link w:val="IntenseQuoteChar"/>
    <w:uiPriority w:val="30"/>
    <w:qFormat/>
    <w:rsid w:val="00B83D6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kern w:val="0"/>
      <w14:ligatures w14:val="none"/>
    </w:rPr>
  </w:style>
  <w:style w:type="character" w:customStyle="1" w:styleId="IntenseQuoteChar">
    <w:name w:val="Intense Quote Char"/>
    <w:basedOn w:val="DefaultParagraphFont"/>
    <w:link w:val="IntenseQuote"/>
    <w:uiPriority w:val="30"/>
    <w:rsid w:val="00B83D67"/>
    <w:rPr>
      <w:rFonts w:eastAsiaTheme="minorEastAsia"/>
      <w:color w:val="000000" w:themeColor="text1"/>
      <w:kern w:val="0"/>
      <w:shd w:val="clear" w:color="auto" w:fill="F2F2F2" w:themeFill="background1" w:themeFillShade="F2"/>
      <w14:ligatures w14:val="none"/>
    </w:rPr>
  </w:style>
  <w:style w:type="character" w:styleId="SubtleEmphasis">
    <w:name w:val="Subtle Emphasis"/>
    <w:basedOn w:val="DefaultParagraphFont"/>
    <w:uiPriority w:val="19"/>
    <w:qFormat/>
    <w:rsid w:val="00B83D67"/>
    <w:rPr>
      <w:i/>
      <w:iCs/>
      <w:color w:val="404040" w:themeColor="text1" w:themeTint="BF"/>
    </w:rPr>
  </w:style>
  <w:style w:type="character" w:styleId="IntenseEmphasis">
    <w:name w:val="Intense Emphasis"/>
    <w:basedOn w:val="DefaultParagraphFont"/>
    <w:uiPriority w:val="21"/>
    <w:qFormat/>
    <w:rsid w:val="00B83D67"/>
    <w:rPr>
      <w:b/>
      <w:bCs/>
      <w:i/>
      <w:iCs/>
      <w:caps/>
    </w:rPr>
  </w:style>
  <w:style w:type="character" w:styleId="SubtleReference">
    <w:name w:val="Subtle Reference"/>
    <w:basedOn w:val="DefaultParagraphFont"/>
    <w:uiPriority w:val="31"/>
    <w:qFormat/>
    <w:rsid w:val="00B83D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3D67"/>
    <w:rPr>
      <w:b/>
      <w:bCs/>
      <w:smallCaps/>
      <w:u w:val="single"/>
    </w:rPr>
  </w:style>
  <w:style w:type="character" w:styleId="BookTitle">
    <w:name w:val="Book Title"/>
    <w:basedOn w:val="DefaultParagraphFont"/>
    <w:uiPriority w:val="33"/>
    <w:qFormat/>
    <w:rsid w:val="00B83D67"/>
    <w:rPr>
      <w:b w:val="0"/>
      <w:bCs w:val="0"/>
      <w:smallCaps/>
      <w:spacing w:val="5"/>
    </w:rPr>
  </w:style>
  <w:style w:type="paragraph" w:customStyle="1" w:styleId="clan">
    <w:name w:val="clan"/>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83D67"/>
    <w:rPr>
      <w:color w:val="605E5C"/>
      <w:shd w:val="clear" w:color="auto" w:fill="E1DFDD"/>
    </w:rPr>
  </w:style>
  <w:style w:type="paragraph" w:customStyle="1" w:styleId="wyq100---naslov-grupe-clanova-kurziv">
    <w:name w:val="wyq100---naslov-grupe-clanova-kurziv"/>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yq120---podnaslov-clana">
    <w:name w:val="wyq120---pod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1">
    <w:name w:val="Plain Table 1"/>
    <w:basedOn w:val="TableNormal"/>
    <w:uiPriority w:val="41"/>
    <w:rsid w:val="00B83D67"/>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2">
    <w:name w:val="Grid Table 3 Accent 2"/>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1">
    <w:name w:val="Grid Table 3 Accent 1"/>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B83D67"/>
    <w:pPr>
      <w:spacing w:after="0" w:line="240" w:lineRule="auto"/>
    </w:pPr>
    <w:rPr>
      <w:rFonts w:eastAsiaTheme="minorEastAsia"/>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wyq110---naslov-clana">
    <w:name w:val="wyq110---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2-Accent6">
    <w:name w:val="Grid Table 2 Accent 6"/>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83D67"/>
    <w:rPr>
      <w:color w:val="954F72" w:themeColor="followedHyperlink"/>
      <w:u w:val="single"/>
    </w:rPr>
  </w:style>
  <w:style w:type="table" w:styleId="GridTable3">
    <w:name w:val="Grid Table 3"/>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83D67"/>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83D67"/>
    <w:pPr>
      <w:spacing w:after="0" w:line="240" w:lineRule="auto"/>
    </w:pPr>
    <w:rPr>
      <w:rFonts w:eastAsiaTheme="minorEastAsia"/>
      <w:kern w:val="0"/>
      <w14:ligatures w14:val="none"/>
    </w:rPr>
  </w:style>
  <w:style w:type="table" w:customStyle="1" w:styleId="TableGrid2">
    <w:name w:val="Table Grid2"/>
    <w:basedOn w:val="TableNormal"/>
    <w:next w:val="TableGrid"/>
    <w:uiPriority w:val="39"/>
    <w:rsid w:val="00D8595C"/>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3DA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3AD5"/>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E5DB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50D1A"/>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233AF"/>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A1869"/>
    <w:rPr>
      <w:color w:val="2B579A"/>
      <w:shd w:val="clear" w:color="auto" w:fill="E1DFDD"/>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uiPriority w:val="99"/>
    <w:rsid w:val="00C27877"/>
    <w:pPr>
      <w:spacing w:line="240" w:lineRule="exact"/>
    </w:pPr>
    <w:rPr>
      <w:vertAlign w:val="superscript"/>
    </w:rPr>
  </w:style>
  <w:style w:type="table" w:customStyle="1" w:styleId="GridTable21">
    <w:name w:val="Grid Table 21"/>
    <w:basedOn w:val="TableNormal"/>
    <w:uiPriority w:val="47"/>
    <w:rsid w:val="0031311E"/>
    <w:pPr>
      <w:spacing w:after="0" w:line="240" w:lineRule="auto"/>
    </w:pPr>
    <w:rPr>
      <w:rFonts w:eastAsiaTheme="minorEastAsia"/>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1">
    <w:name w:val="Grid Table 6 Colourful1"/>
    <w:basedOn w:val="TableNormal"/>
    <w:uiPriority w:val="51"/>
    <w:rsid w:val="0031311E"/>
    <w:pPr>
      <w:spacing w:after="0" w:line="240" w:lineRule="auto"/>
    </w:pPr>
    <w:rPr>
      <w:color w:val="000000" w:themeColor="text1"/>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31311E"/>
    <w:rPr>
      <w:color w:val="605E5C"/>
      <w:shd w:val="clear" w:color="auto" w:fill="E1DFDD"/>
    </w:rPr>
  </w:style>
  <w:style w:type="table" w:customStyle="1" w:styleId="PlainTable11">
    <w:name w:val="Plain Table 11"/>
    <w:basedOn w:val="TableNormal"/>
    <w:uiPriority w:val="41"/>
    <w:rsid w:val="0031311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21">
    <w:name w:val="Grid Table 3 - Accent 21"/>
    <w:basedOn w:val="TableNormal"/>
    <w:uiPriority w:val="48"/>
    <w:rsid w:val="0031311E"/>
    <w:pPr>
      <w:spacing w:after="0" w:line="240" w:lineRule="auto"/>
    </w:pPr>
    <w:rPr>
      <w:rFonts w:eastAsiaTheme="minorEastAsia"/>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2-Accent11">
    <w:name w:val="Grid Table 2 - Accent 11"/>
    <w:basedOn w:val="TableNormal"/>
    <w:uiPriority w:val="47"/>
    <w:rsid w:val="0031311E"/>
    <w:pPr>
      <w:spacing w:after="0" w:line="240" w:lineRule="auto"/>
    </w:pPr>
    <w:rPr>
      <w:rFonts w:eastAsiaTheme="minorEastAsia"/>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31311E"/>
    <w:pPr>
      <w:spacing w:after="0" w:line="240" w:lineRule="auto"/>
    </w:pPr>
    <w:rPr>
      <w:rFonts w:eastAsiaTheme="minorEastAsia"/>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11">
    <w:name w:val="Grid Table 3 - Accent 11"/>
    <w:basedOn w:val="TableNormal"/>
    <w:uiPriority w:val="48"/>
    <w:rsid w:val="0031311E"/>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11">
    <w:name w:val="Grid Table 1 Light - Accent 11"/>
    <w:basedOn w:val="TableNormal"/>
    <w:uiPriority w:val="46"/>
    <w:rsid w:val="0031311E"/>
    <w:pPr>
      <w:spacing w:after="0" w:line="240" w:lineRule="auto"/>
    </w:pPr>
    <w:rPr>
      <w:rFonts w:eastAsiaTheme="minorEastAsia"/>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31311E"/>
    <w:pPr>
      <w:spacing w:after="0" w:line="240" w:lineRule="auto"/>
    </w:pPr>
    <w:rPr>
      <w:rFonts w:eastAsiaTheme="minorEastAsia"/>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31311E"/>
    <w:pPr>
      <w:spacing w:after="0" w:line="240" w:lineRule="auto"/>
    </w:pPr>
    <w:rPr>
      <w:rFonts w:eastAsiaTheme="minorEastAsia"/>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31311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unhideWhenUsed/>
    <w:rsid w:val="003131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472">
      <w:bodyDiv w:val="1"/>
      <w:marLeft w:val="0"/>
      <w:marRight w:val="0"/>
      <w:marTop w:val="0"/>
      <w:marBottom w:val="0"/>
      <w:divBdr>
        <w:top w:val="none" w:sz="0" w:space="0" w:color="auto"/>
        <w:left w:val="none" w:sz="0" w:space="0" w:color="auto"/>
        <w:bottom w:val="none" w:sz="0" w:space="0" w:color="auto"/>
        <w:right w:val="none" w:sz="0" w:space="0" w:color="auto"/>
      </w:divBdr>
      <w:divsChild>
        <w:div w:id="591596128">
          <w:marLeft w:val="0"/>
          <w:marRight w:val="0"/>
          <w:marTop w:val="0"/>
          <w:marBottom w:val="0"/>
          <w:divBdr>
            <w:top w:val="none" w:sz="0" w:space="0" w:color="auto"/>
            <w:left w:val="none" w:sz="0" w:space="0" w:color="auto"/>
            <w:bottom w:val="none" w:sz="0" w:space="0" w:color="auto"/>
            <w:right w:val="none" w:sz="0" w:space="0" w:color="auto"/>
          </w:divBdr>
          <w:divsChild>
            <w:div w:id="425418212">
              <w:marLeft w:val="0"/>
              <w:marRight w:val="0"/>
              <w:marTop w:val="0"/>
              <w:marBottom w:val="0"/>
              <w:divBdr>
                <w:top w:val="none" w:sz="0" w:space="0" w:color="auto"/>
                <w:left w:val="none" w:sz="0" w:space="0" w:color="auto"/>
                <w:bottom w:val="none" w:sz="0" w:space="0" w:color="auto"/>
                <w:right w:val="none" w:sz="0" w:space="0" w:color="auto"/>
              </w:divBdr>
              <w:divsChild>
                <w:div w:id="1402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15">
      <w:bodyDiv w:val="1"/>
      <w:marLeft w:val="0"/>
      <w:marRight w:val="0"/>
      <w:marTop w:val="0"/>
      <w:marBottom w:val="0"/>
      <w:divBdr>
        <w:top w:val="none" w:sz="0" w:space="0" w:color="auto"/>
        <w:left w:val="none" w:sz="0" w:space="0" w:color="auto"/>
        <w:bottom w:val="none" w:sz="0" w:space="0" w:color="auto"/>
        <w:right w:val="none" w:sz="0" w:space="0" w:color="auto"/>
      </w:divBdr>
      <w:divsChild>
        <w:div w:id="1270968051">
          <w:marLeft w:val="0"/>
          <w:marRight w:val="0"/>
          <w:marTop w:val="0"/>
          <w:marBottom w:val="0"/>
          <w:divBdr>
            <w:top w:val="none" w:sz="0" w:space="0" w:color="auto"/>
            <w:left w:val="none" w:sz="0" w:space="0" w:color="auto"/>
            <w:bottom w:val="none" w:sz="0" w:space="0" w:color="auto"/>
            <w:right w:val="none" w:sz="0" w:space="0" w:color="auto"/>
          </w:divBdr>
          <w:divsChild>
            <w:div w:id="131825068">
              <w:marLeft w:val="0"/>
              <w:marRight w:val="0"/>
              <w:marTop w:val="0"/>
              <w:marBottom w:val="0"/>
              <w:divBdr>
                <w:top w:val="none" w:sz="0" w:space="0" w:color="auto"/>
                <w:left w:val="none" w:sz="0" w:space="0" w:color="auto"/>
                <w:bottom w:val="none" w:sz="0" w:space="0" w:color="auto"/>
                <w:right w:val="none" w:sz="0" w:space="0" w:color="auto"/>
              </w:divBdr>
              <w:divsChild>
                <w:div w:id="196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436">
      <w:bodyDiv w:val="1"/>
      <w:marLeft w:val="0"/>
      <w:marRight w:val="0"/>
      <w:marTop w:val="0"/>
      <w:marBottom w:val="0"/>
      <w:divBdr>
        <w:top w:val="none" w:sz="0" w:space="0" w:color="auto"/>
        <w:left w:val="none" w:sz="0" w:space="0" w:color="auto"/>
        <w:bottom w:val="none" w:sz="0" w:space="0" w:color="auto"/>
        <w:right w:val="none" w:sz="0" w:space="0" w:color="auto"/>
      </w:divBdr>
      <w:divsChild>
        <w:div w:id="1892959714">
          <w:marLeft w:val="0"/>
          <w:marRight w:val="0"/>
          <w:marTop w:val="0"/>
          <w:marBottom w:val="0"/>
          <w:divBdr>
            <w:top w:val="none" w:sz="0" w:space="0" w:color="auto"/>
            <w:left w:val="none" w:sz="0" w:space="0" w:color="auto"/>
            <w:bottom w:val="none" w:sz="0" w:space="0" w:color="auto"/>
            <w:right w:val="none" w:sz="0" w:space="0" w:color="auto"/>
          </w:divBdr>
          <w:divsChild>
            <w:div w:id="1911621088">
              <w:marLeft w:val="0"/>
              <w:marRight w:val="0"/>
              <w:marTop w:val="0"/>
              <w:marBottom w:val="0"/>
              <w:divBdr>
                <w:top w:val="none" w:sz="0" w:space="0" w:color="auto"/>
                <w:left w:val="none" w:sz="0" w:space="0" w:color="auto"/>
                <w:bottom w:val="none" w:sz="0" w:space="0" w:color="auto"/>
                <w:right w:val="none" w:sz="0" w:space="0" w:color="auto"/>
              </w:divBdr>
              <w:divsChild>
                <w:div w:id="10939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0685">
      <w:bodyDiv w:val="1"/>
      <w:marLeft w:val="0"/>
      <w:marRight w:val="0"/>
      <w:marTop w:val="0"/>
      <w:marBottom w:val="0"/>
      <w:divBdr>
        <w:top w:val="none" w:sz="0" w:space="0" w:color="auto"/>
        <w:left w:val="none" w:sz="0" w:space="0" w:color="auto"/>
        <w:bottom w:val="none" w:sz="0" w:space="0" w:color="auto"/>
        <w:right w:val="none" w:sz="0" w:space="0" w:color="auto"/>
      </w:divBdr>
    </w:div>
    <w:div w:id="85927343">
      <w:bodyDiv w:val="1"/>
      <w:marLeft w:val="0"/>
      <w:marRight w:val="0"/>
      <w:marTop w:val="0"/>
      <w:marBottom w:val="0"/>
      <w:divBdr>
        <w:top w:val="none" w:sz="0" w:space="0" w:color="auto"/>
        <w:left w:val="none" w:sz="0" w:space="0" w:color="auto"/>
        <w:bottom w:val="none" w:sz="0" w:space="0" w:color="auto"/>
        <w:right w:val="none" w:sz="0" w:space="0" w:color="auto"/>
      </w:divBdr>
    </w:div>
    <w:div w:id="99111221">
      <w:bodyDiv w:val="1"/>
      <w:marLeft w:val="0"/>
      <w:marRight w:val="0"/>
      <w:marTop w:val="0"/>
      <w:marBottom w:val="0"/>
      <w:divBdr>
        <w:top w:val="none" w:sz="0" w:space="0" w:color="auto"/>
        <w:left w:val="none" w:sz="0" w:space="0" w:color="auto"/>
        <w:bottom w:val="none" w:sz="0" w:space="0" w:color="auto"/>
        <w:right w:val="none" w:sz="0" w:space="0" w:color="auto"/>
      </w:divBdr>
      <w:divsChild>
        <w:div w:id="645234584">
          <w:marLeft w:val="0"/>
          <w:marRight w:val="0"/>
          <w:marTop w:val="0"/>
          <w:marBottom w:val="0"/>
          <w:divBdr>
            <w:top w:val="none" w:sz="0" w:space="0" w:color="auto"/>
            <w:left w:val="none" w:sz="0" w:space="0" w:color="auto"/>
            <w:bottom w:val="none" w:sz="0" w:space="0" w:color="auto"/>
            <w:right w:val="none" w:sz="0" w:space="0" w:color="auto"/>
          </w:divBdr>
          <w:divsChild>
            <w:div w:id="1431008906">
              <w:marLeft w:val="0"/>
              <w:marRight w:val="0"/>
              <w:marTop w:val="0"/>
              <w:marBottom w:val="0"/>
              <w:divBdr>
                <w:top w:val="none" w:sz="0" w:space="0" w:color="auto"/>
                <w:left w:val="none" w:sz="0" w:space="0" w:color="auto"/>
                <w:bottom w:val="none" w:sz="0" w:space="0" w:color="auto"/>
                <w:right w:val="none" w:sz="0" w:space="0" w:color="auto"/>
              </w:divBdr>
              <w:divsChild>
                <w:div w:id="511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282">
      <w:bodyDiv w:val="1"/>
      <w:marLeft w:val="0"/>
      <w:marRight w:val="0"/>
      <w:marTop w:val="0"/>
      <w:marBottom w:val="0"/>
      <w:divBdr>
        <w:top w:val="none" w:sz="0" w:space="0" w:color="auto"/>
        <w:left w:val="none" w:sz="0" w:space="0" w:color="auto"/>
        <w:bottom w:val="none" w:sz="0" w:space="0" w:color="auto"/>
        <w:right w:val="none" w:sz="0" w:space="0" w:color="auto"/>
      </w:divBdr>
    </w:div>
    <w:div w:id="156465067">
      <w:bodyDiv w:val="1"/>
      <w:marLeft w:val="0"/>
      <w:marRight w:val="0"/>
      <w:marTop w:val="0"/>
      <w:marBottom w:val="0"/>
      <w:divBdr>
        <w:top w:val="none" w:sz="0" w:space="0" w:color="auto"/>
        <w:left w:val="none" w:sz="0" w:space="0" w:color="auto"/>
        <w:bottom w:val="none" w:sz="0" w:space="0" w:color="auto"/>
        <w:right w:val="none" w:sz="0" w:space="0" w:color="auto"/>
      </w:divBdr>
    </w:div>
    <w:div w:id="183713333">
      <w:bodyDiv w:val="1"/>
      <w:marLeft w:val="0"/>
      <w:marRight w:val="0"/>
      <w:marTop w:val="0"/>
      <w:marBottom w:val="0"/>
      <w:divBdr>
        <w:top w:val="none" w:sz="0" w:space="0" w:color="auto"/>
        <w:left w:val="none" w:sz="0" w:space="0" w:color="auto"/>
        <w:bottom w:val="none" w:sz="0" w:space="0" w:color="auto"/>
        <w:right w:val="none" w:sz="0" w:space="0" w:color="auto"/>
      </w:divBdr>
      <w:divsChild>
        <w:div w:id="478502832">
          <w:marLeft w:val="0"/>
          <w:marRight w:val="0"/>
          <w:marTop w:val="0"/>
          <w:marBottom w:val="0"/>
          <w:divBdr>
            <w:top w:val="none" w:sz="0" w:space="0" w:color="auto"/>
            <w:left w:val="none" w:sz="0" w:space="0" w:color="auto"/>
            <w:bottom w:val="none" w:sz="0" w:space="0" w:color="auto"/>
            <w:right w:val="none" w:sz="0" w:space="0" w:color="auto"/>
          </w:divBdr>
          <w:divsChild>
            <w:div w:id="2059236734">
              <w:marLeft w:val="0"/>
              <w:marRight w:val="0"/>
              <w:marTop w:val="0"/>
              <w:marBottom w:val="0"/>
              <w:divBdr>
                <w:top w:val="none" w:sz="0" w:space="0" w:color="auto"/>
                <w:left w:val="none" w:sz="0" w:space="0" w:color="auto"/>
                <w:bottom w:val="none" w:sz="0" w:space="0" w:color="auto"/>
                <w:right w:val="none" w:sz="0" w:space="0" w:color="auto"/>
              </w:divBdr>
              <w:divsChild>
                <w:div w:id="12507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4616">
      <w:bodyDiv w:val="1"/>
      <w:marLeft w:val="0"/>
      <w:marRight w:val="0"/>
      <w:marTop w:val="0"/>
      <w:marBottom w:val="0"/>
      <w:divBdr>
        <w:top w:val="none" w:sz="0" w:space="0" w:color="auto"/>
        <w:left w:val="none" w:sz="0" w:space="0" w:color="auto"/>
        <w:bottom w:val="none" w:sz="0" w:space="0" w:color="auto"/>
        <w:right w:val="none" w:sz="0" w:space="0" w:color="auto"/>
      </w:divBdr>
      <w:divsChild>
        <w:div w:id="68579106">
          <w:marLeft w:val="0"/>
          <w:marRight w:val="0"/>
          <w:marTop w:val="0"/>
          <w:marBottom w:val="0"/>
          <w:divBdr>
            <w:top w:val="none" w:sz="0" w:space="0" w:color="auto"/>
            <w:left w:val="none" w:sz="0" w:space="0" w:color="auto"/>
            <w:bottom w:val="none" w:sz="0" w:space="0" w:color="auto"/>
            <w:right w:val="none" w:sz="0" w:space="0" w:color="auto"/>
          </w:divBdr>
          <w:divsChild>
            <w:div w:id="1040859965">
              <w:marLeft w:val="0"/>
              <w:marRight w:val="0"/>
              <w:marTop w:val="0"/>
              <w:marBottom w:val="0"/>
              <w:divBdr>
                <w:top w:val="none" w:sz="0" w:space="0" w:color="auto"/>
                <w:left w:val="none" w:sz="0" w:space="0" w:color="auto"/>
                <w:bottom w:val="none" w:sz="0" w:space="0" w:color="auto"/>
                <w:right w:val="none" w:sz="0" w:space="0" w:color="auto"/>
              </w:divBdr>
              <w:divsChild>
                <w:div w:id="7633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4561">
      <w:bodyDiv w:val="1"/>
      <w:marLeft w:val="0"/>
      <w:marRight w:val="0"/>
      <w:marTop w:val="0"/>
      <w:marBottom w:val="0"/>
      <w:divBdr>
        <w:top w:val="none" w:sz="0" w:space="0" w:color="auto"/>
        <w:left w:val="none" w:sz="0" w:space="0" w:color="auto"/>
        <w:bottom w:val="none" w:sz="0" w:space="0" w:color="auto"/>
        <w:right w:val="none" w:sz="0" w:space="0" w:color="auto"/>
      </w:divBdr>
    </w:div>
    <w:div w:id="290091852">
      <w:bodyDiv w:val="1"/>
      <w:marLeft w:val="0"/>
      <w:marRight w:val="0"/>
      <w:marTop w:val="0"/>
      <w:marBottom w:val="0"/>
      <w:divBdr>
        <w:top w:val="none" w:sz="0" w:space="0" w:color="auto"/>
        <w:left w:val="none" w:sz="0" w:space="0" w:color="auto"/>
        <w:bottom w:val="none" w:sz="0" w:space="0" w:color="auto"/>
        <w:right w:val="none" w:sz="0" w:space="0" w:color="auto"/>
      </w:divBdr>
      <w:divsChild>
        <w:div w:id="648634348">
          <w:marLeft w:val="0"/>
          <w:marRight w:val="0"/>
          <w:marTop w:val="0"/>
          <w:marBottom w:val="0"/>
          <w:divBdr>
            <w:top w:val="none" w:sz="0" w:space="0" w:color="auto"/>
            <w:left w:val="none" w:sz="0" w:space="0" w:color="auto"/>
            <w:bottom w:val="none" w:sz="0" w:space="0" w:color="auto"/>
            <w:right w:val="none" w:sz="0" w:space="0" w:color="auto"/>
          </w:divBdr>
          <w:divsChild>
            <w:div w:id="1821772244">
              <w:marLeft w:val="0"/>
              <w:marRight w:val="0"/>
              <w:marTop w:val="0"/>
              <w:marBottom w:val="0"/>
              <w:divBdr>
                <w:top w:val="none" w:sz="0" w:space="0" w:color="auto"/>
                <w:left w:val="none" w:sz="0" w:space="0" w:color="auto"/>
                <w:bottom w:val="none" w:sz="0" w:space="0" w:color="auto"/>
                <w:right w:val="none" w:sz="0" w:space="0" w:color="auto"/>
              </w:divBdr>
              <w:divsChild>
                <w:div w:id="14655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8248">
      <w:bodyDiv w:val="1"/>
      <w:marLeft w:val="0"/>
      <w:marRight w:val="0"/>
      <w:marTop w:val="0"/>
      <w:marBottom w:val="0"/>
      <w:divBdr>
        <w:top w:val="none" w:sz="0" w:space="0" w:color="auto"/>
        <w:left w:val="none" w:sz="0" w:space="0" w:color="auto"/>
        <w:bottom w:val="none" w:sz="0" w:space="0" w:color="auto"/>
        <w:right w:val="none" w:sz="0" w:space="0" w:color="auto"/>
      </w:divBdr>
      <w:divsChild>
        <w:div w:id="850610842">
          <w:marLeft w:val="0"/>
          <w:marRight w:val="0"/>
          <w:marTop w:val="0"/>
          <w:marBottom w:val="0"/>
          <w:divBdr>
            <w:top w:val="none" w:sz="0" w:space="0" w:color="auto"/>
            <w:left w:val="none" w:sz="0" w:space="0" w:color="auto"/>
            <w:bottom w:val="none" w:sz="0" w:space="0" w:color="auto"/>
            <w:right w:val="none" w:sz="0" w:space="0" w:color="auto"/>
          </w:divBdr>
          <w:divsChild>
            <w:div w:id="2015572283">
              <w:marLeft w:val="0"/>
              <w:marRight w:val="0"/>
              <w:marTop w:val="0"/>
              <w:marBottom w:val="0"/>
              <w:divBdr>
                <w:top w:val="none" w:sz="0" w:space="0" w:color="auto"/>
                <w:left w:val="none" w:sz="0" w:space="0" w:color="auto"/>
                <w:bottom w:val="none" w:sz="0" w:space="0" w:color="auto"/>
                <w:right w:val="none" w:sz="0" w:space="0" w:color="auto"/>
              </w:divBdr>
              <w:divsChild>
                <w:div w:id="1949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6780">
      <w:bodyDiv w:val="1"/>
      <w:marLeft w:val="0"/>
      <w:marRight w:val="0"/>
      <w:marTop w:val="0"/>
      <w:marBottom w:val="0"/>
      <w:divBdr>
        <w:top w:val="none" w:sz="0" w:space="0" w:color="auto"/>
        <w:left w:val="none" w:sz="0" w:space="0" w:color="auto"/>
        <w:bottom w:val="none" w:sz="0" w:space="0" w:color="auto"/>
        <w:right w:val="none" w:sz="0" w:space="0" w:color="auto"/>
      </w:divBdr>
      <w:divsChild>
        <w:div w:id="309482265">
          <w:marLeft w:val="0"/>
          <w:marRight w:val="0"/>
          <w:marTop w:val="0"/>
          <w:marBottom w:val="0"/>
          <w:divBdr>
            <w:top w:val="none" w:sz="0" w:space="0" w:color="auto"/>
            <w:left w:val="none" w:sz="0" w:space="0" w:color="auto"/>
            <w:bottom w:val="none" w:sz="0" w:space="0" w:color="auto"/>
            <w:right w:val="none" w:sz="0" w:space="0" w:color="auto"/>
          </w:divBdr>
          <w:divsChild>
            <w:div w:id="799154229">
              <w:marLeft w:val="0"/>
              <w:marRight w:val="0"/>
              <w:marTop w:val="0"/>
              <w:marBottom w:val="0"/>
              <w:divBdr>
                <w:top w:val="none" w:sz="0" w:space="0" w:color="auto"/>
                <w:left w:val="none" w:sz="0" w:space="0" w:color="auto"/>
                <w:bottom w:val="none" w:sz="0" w:space="0" w:color="auto"/>
                <w:right w:val="none" w:sz="0" w:space="0" w:color="auto"/>
              </w:divBdr>
              <w:divsChild>
                <w:div w:id="1379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49262">
      <w:bodyDiv w:val="1"/>
      <w:marLeft w:val="0"/>
      <w:marRight w:val="0"/>
      <w:marTop w:val="0"/>
      <w:marBottom w:val="0"/>
      <w:divBdr>
        <w:top w:val="none" w:sz="0" w:space="0" w:color="auto"/>
        <w:left w:val="none" w:sz="0" w:space="0" w:color="auto"/>
        <w:bottom w:val="none" w:sz="0" w:space="0" w:color="auto"/>
        <w:right w:val="none" w:sz="0" w:space="0" w:color="auto"/>
      </w:divBdr>
    </w:div>
    <w:div w:id="382604890">
      <w:bodyDiv w:val="1"/>
      <w:marLeft w:val="0"/>
      <w:marRight w:val="0"/>
      <w:marTop w:val="0"/>
      <w:marBottom w:val="0"/>
      <w:divBdr>
        <w:top w:val="none" w:sz="0" w:space="0" w:color="auto"/>
        <w:left w:val="none" w:sz="0" w:space="0" w:color="auto"/>
        <w:bottom w:val="none" w:sz="0" w:space="0" w:color="auto"/>
        <w:right w:val="none" w:sz="0" w:space="0" w:color="auto"/>
      </w:divBdr>
    </w:div>
    <w:div w:id="401371500">
      <w:bodyDiv w:val="1"/>
      <w:marLeft w:val="0"/>
      <w:marRight w:val="0"/>
      <w:marTop w:val="0"/>
      <w:marBottom w:val="0"/>
      <w:divBdr>
        <w:top w:val="none" w:sz="0" w:space="0" w:color="auto"/>
        <w:left w:val="none" w:sz="0" w:space="0" w:color="auto"/>
        <w:bottom w:val="none" w:sz="0" w:space="0" w:color="auto"/>
        <w:right w:val="none" w:sz="0" w:space="0" w:color="auto"/>
      </w:divBdr>
      <w:divsChild>
        <w:div w:id="1951432196">
          <w:marLeft w:val="0"/>
          <w:marRight w:val="0"/>
          <w:marTop w:val="0"/>
          <w:marBottom w:val="0"/>
          <w:divBdr>
            <w:top w:val="none" w:sz="0" w:space="0" w:color="auto"/>
            <w:left w:val="none" w:sz="0" w:space="0" w:color="auto"/>
            <w:bottom w:val="none" w:sz="0" w:space="0" w:color="auto"/>
            <w:right w:val="none" w:sz="0" w:space="0" w:color="auto"/>
          </w:divBdr>
          <w:divsChild>
            <w:div w:id="1565485316">
              <w:marLeft w:val="0"/>
              <w:marRight w:val="0"/>
              <w:marTop w:val="0"/>
              <w:marBottom w:val="0"/>
              <w:divBdr>
                <w:top w:val="none" w:sz="0" w:space="0" w:color="auto"/>
                <w:left w:val="none" w:sz="0" w:space="0" w:color="auto"/>
                <w:bottom w:val="none" w:sz="0" w:space="0" w:color="auto"/>
                <w:right w:val="none" w:sz="0" w:space="0" w:color="auto"/>
              </w:divBdr>
              <w:divsChild>
                <w:div w:id="7885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4692">
      <w:bodyDiv w:val="1"/>
      <w:marLeft w:val="0"/>
      <w:marRight w:val="0"/>
      <w:marTop w:val="0"/>
      <w:marBottom w:val="0"/>
      <w:divBdr>
        <w:top w:val="none" w:sz="0" w:space="0" w:color="auto"/>
        <w:left w:val="none" w:sz="0" w:space="0" w:color="auto"/>
        <w:bottom w:val="none" w:sz="0" w:space="0" w:color="auto"/>
        <w:right w:val="none" w:sz="0" w:space="0" w:color="auto"/>
      </w:divBdr>
    </w:div>
    <w:div w:id="446193805">
      <w:bodyDiv w:val="1"/>
      <w:marLeft w:val="0"/>
      <w:marRight w:val="0"/>
      <w:marTop w:val="0"/>
      <w:marBottom w:val="0"/>
      <w:divBdr>
        <w:top w:val="none" w:sz="0" w:space="0" w:color="auto"/>
        <w:left w:val="none" w:sz="0" w:space="0" w:color="auto"/>
        <w:bottom w:val="none" w:sz="0" w:space="0" w:color="auto"/>
        <w:right w:val="none" w:sz="0" w:space="0" w:color="auto"/>
      </w:divBdr>
      <w:divsChild>
        <w:div w:id="482550749">
          <w:marLeft w:val="0"/>
          <w:marRight w:val="0"/>
          <w:marTop w:val="0"/>
          <w:marBottom w:val="0"/>
          <w:divBdr>
            <w:top w:val="none" w:sz="0" w:space="0" w:color="auto"/>
            <w:left w:val="none" w:sz="0" w:space="0" w:color="auto"/>
            <w:bottom w:val="none" w:sz="0" w:space="0" w:color="auto"/>
            <w:right w:val="none" w:sz="0" w:space="0" w:color="auto"/>
          </w:divBdr>
          <w:divsChild>
            <w:div w:id="1994135730">
              <w:marLeft w:val="0"/>
              <w:marRight w:val="0"/>
              <w:marTop w:val="0"/>
              <w:marBottom w:val="0"/>
              <w:divBdr>
                <w:top w:val="none" w:sz="0" w:space="0" w:color="auto"/>
                <w:left w:val="none" w:sz="0" w:space="0" w:color="auto"/>
                <w:bottom w:val="none" w:sz="0" w:space="0" w:color="auto"/>
                <w:right w:val="none" w:sz="0" w:space="0" w:color="auto"/>
              </w:divBdr>
              <w:divsChild>
                <w:div w:id="1687556474">
                  <w:marLeft w:val="0"/>
                  <w:marRight w:val="0"/>
                  <w:marTop w:val="0"/>
                  <w:marBottom w:val="0"/>
                  <w:divBdr>
                    <w:top w:val="none" w:sz="0" w:space="0" w:color="auto"/>
                    <w:left w:val="none" w:sz="0" w:space="0" w:color="auto"/>
                    <w:bottom w:val="none" w:sz="0" w:space="0" w:color="auto"/>
                    <w:right w:val="none" w:sz="0" w:space="0" w:color="auto"/>
                  </w:divBdr>
                </w:div>
              </w:divsChild>
            </w:div>
            <w:div w:id="530264832">
              <w:marLeft w:val="0"/>
              <w:marRight w:val="0"/>
              <w:marTop w:val="0"/>
              <w:marBottom w:val="0"/>
              <w:divBdr>
                <w:top w:val="none" w:sz="0" w:space="0" w:color="auto"/>
                <w:left w:val="none" w:sz="0" w:space="0" w:color="auto"/>
                <w:bottom w:val="none" w:sz="0" w:space="0" w:color="auto"/>
                <w:right w:val="none" w:sz="0" w:space="0" w:color="auto"/>
              </w:divBdr>
              <w:divsChild>
                <w:div w:id="18537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5109">
          <w:marLeft w:val="0"/>
          <w:marRight w:val="0"/>
          <w:marTop w:val="0"/>
          <w:marBottom w:val="0"/>
          <w:divBdr>
            <w:top w:val="none" w:sz="0" w:space="0" w:color="auto"/>
            <w:left w:val="none" w:sz="0" w:space="0" w:color="auto"/>
            <w:bottom w:val="none" w:sz="0" w:space="0" w:color="auto"/>
            <w:right w:val="none" w:sz="0" w:space="0" w:color="auto"/>
          </w:divBdr>
          <w:divsChild>
            <w:div w:id="1459646511">
              <w:marLeft w:val="0"/>
              <w:marRight w:val="0"/>
              <w:marTop w:val="0"/>
              <w:marBottom w:val="0"/>
              <w:divBdr>
                <w:top w:val="none" w:sz="0" w:space="0" w:color="auto"/>
                <w:left w:val="none" w:sz="0" w:space="0" w:color="auto"/>
                <w:bottom w:val="none" w:sz="0" w:space="0" w:color="auto"/>
                <w:right w:val="none" w:sz="0" w:space="0" w:color="auto"/>
              </w:divBdr>
              <w:divsChild>
                <w:div w:id="15578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9551">
      <w:bodyDiv w:val="1"/>
      <w:marLeft w:val="0"/>
      <w:marRight w:val="0"/>
      <w:marTop w:val="0"/>
      <w:marBottom w:val="0"/>
      <w:divBdr>
        <w:top w:val="none" w:sz="0" w:space="0" w:color="auto"/>
        <w:left w:val="none" w:sz="0" w:space="0" w:color="auto"/>
        <w:bottom w:val="none" w:sz="0" w:space="0" w:color="auto"/>
        <w:right w:val="none" w:sz="0" w:space="0" w:color="auto"/>
      </w:divBdr>
      <w:divsChild>
        <w:div w:id="1911383238">
          <w:marLeft w:val="0"/>
          <w:marRight w:val="0"/>
          <w:marTop w:val="0"/>
          <w:marBottom w:val="0"/>
          <w:divBdr>
            <w:top w:val="none" w:sz="0" w:space="0" w:color="auto"/>
            <w:left w:val="none" w:sz="0" w:space="0" w:color="auto"/>
            <w:bottom w:val="none" w:sz="0" w:space="0" w:color="auto"/>
            <w:right w:val="none" w:sz="0" w:space="0" w:color="auto"/>
          </w:divBdr>
          <w:divsChild>
            <w:div w:id="345324204">
              <w:marLeft w:val="0"/>
              <w:marRight w:val="0"/>
              <w:marTop w:val="0"/>
              <w:marBottom w:val="0"/>
              <w:divBdr>
                <w:top w:val="none" w:sz="0" w:space="0" w:color="auto"/>
                <w:left w:val="none" w:sz="0" w:space="0" w:color="auto"/>
                <w:bottom w:val="none" w:sz="0" w:space="0" w:color="auto"/>
                <w:right w:val="none" w:sz="0" w:space="0" w:color="auto"/>
              </w:divBdr>
              <w:divsChild>
                <w:div w:id="19429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4772">
      <w:bodyDiv w:val="1"/>
      <w:marLeft w:val="0"/>
      <w:marRight w:val="0"/>
      <w:marTop w:val="0"/>
      <w:marBottom w:val="0"/>
      <w:divBdr>
        <w:top w:val="none" w:sz="0" w:space="0" w:color="auto"/>
        <w:left w:val="none" w:sz="0" w:space="0" w:color="auto"/>
        <w:bottom w:val="none" w:sz="0" w:space="0" w:color="auto"/>
        <w:right w:val="none" w:sz="0" w:space="0" w:color="auto"/>
      </w:divBdr>
      <w:divsChild>
        <w:div w:id="1532456461">
          <w:marLeft w:val="0"/>
          <w:marRight w:val="0"/>
          <w:marTop w:val="0"/>
          <w:marBottom w:val="0"/>
          <w:divBdr>
            <w:top w:val="none" w:sz="0" w:space="0" w:color="auto"/>
            <w:left w:val="none" w:sz="0" w:space="0" w:color="auto"/>
            <w:bottom w:val="none" w:sz="0" w:space="0" w:color="auto"/>
            <w:right w:val="none" w:sz="0" w:space="0" w:color="auto"/>
          </w:divBdr>
          <w:divsChild>
            <w:div w:id="1661499089">
              <w:marLeft w:val="0"/>
              <w:marRight w:val="0"/>
              <w:marTop w:val="0"/>
              <w:marBottom w:val="0"/>
              <w:divBdr>
                <w:top w:val="none" w:sz="0" w:space="0" w:color="auto"/>
                <w:left w:val="none" w:sz="0" w:space="0" w:color="auto"/>
                <w:bottom w:val="none" w:sz="0" w:space="0" w:color="auto"/>
                <w:right w:val="none" w:sz="0" w:space="0" w:color="auto"/>
              </w:divBdr>
              <w:divsChild>
                <w:div w:id="1625230656">
                  <w:marLeft w:val="0"/>
                  <w:marRight w:val="0"/>
                  <w:marTop w:val="0"/>
                  <w:marBottom w:val="0"/>
                  <w:divBdr>
                    <w:top w:val="none" w:sz="0" w:space="0" w:color="auto"/>
                    <w:left w:val="none" w:sz="0" w:space="0" w:color="auto"/>
                    <w:bottom w:val="none" w:sz="0" w:space="0" w:color="auto"/>
                    <w:right w:val="none" w:sz="0" w:space="0" w:color="auto"/>
                  </w:divBdr>
                  <w:divsChild>
                    <w:div w:id="983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35653">
      <w:bodyDiv w:val="1"/>
      <w:marLeft w:val="0"/>
      <w:marRight w:val="0"/>
      <w:marTop w:val="0"/>
      <w:marBottom w:val="0"/>
      <w:divBdr>
        <w:top w:val="none" w:sz="0" w:space="0" w:color="auto"/>
        <w:left w:val="none" w:sz="0" w:space="0" w:color="auto"/>
        <w:bottom w:val="none" w:sz="0" w:space="0" w:color="auto"/>
        <w:right w:val="none" w:sz="0" w:space="0" w:color="auto"/>
      </w:divBdr>
    </w:div>
    <w:div w:id="558640007">
      <w:bodyDiv w:val="1"/>
      <w:marLeft w:val="0"/>
      <w:marRight w:val="0"/>
      <w:marTop w:val="0"/>
      <w:marBottom w:val="0"/>
      <w:divBdr>
        <w:top w:val="none" w:sz="0" w:space="0" w:color="auto"/>
        <w:left w:val="none" w:sz="0" w:space="0" w:color="auto"/>
        <w:bottom w:val="none" w:sz="0" w:space="0" w:color="auto"/>
        <w:right w:val="none" w:sz="0" w:space="0" w:color="auto"/>
      </w:divBdr>
      <w:divsChild>
        <w:div w:id="208495420">
          <w:marLeft w:val="0"/>
          <w:marRight w:val="0"/>
          <w:marTop w:val="0"/>
          <w:marBottom w:val="0"/>
          <w:divBdr>
            <w:top w:val="none" w:sz="0" w:space="0" w:color="auto"/>
            <w:left w:val="none" w:sz="0" w:space="0" w:color="auto"/>
            <w:bottom w:val="none" w:sz="0" w:space="0" w:color="auto"/>
            <w:right w:val="none" w:sz="0" w:space="0" w:color="auto"/>
          </w:divBdr>
          <w:divsChild>
            <w:div w:id="1120144522">
              <w:marLeft w:val="0"/>
              <w:marRight w:val="0"/>
              <w:marTop w:val="0"/>
              <w:marBottom w:val="0"/>
              <w:divBdr>
                <w:top w:val="none" w:sz="0" w:space="0" w:color="auto"/>
                <w:left w:val="none" w:sz="0" w:space="0" w:color="auto"/>
                <w:bottom w:val="none" w:sz="0" w:space="0" w:color="auto"/>
                <w:right w:val="none" w:sz="0" w:space="0" w:color="auto"/>
              </w:divBdr>
              <w:divsChild>
                <w:div w:id="17059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7145">
      <w:bodyDiv w:val="1"/>
      <w:marLeft w:val="0"/>
      <w:marRight w:val="0"/>
      <w:marTop w:val="0"/>
      <w:marBottom w:val="0"/>
      <w:divBdr>
        <w:top w:val="none" w:sz="0" w:space="0" w:color="auto"/>
        <w:left w:val="none" w:sz="0" w:space="0" w:color="auto"/>
        <w:bottom w:val="none" w:sz="0" w:space="0" w:color="auto"/>
        <w:right w:val="none" w:sz="0" w:space="0" w:color="auto"/>
      </w:divBdr>
      <w:divsChild>
        <w:div w:id="2025284773">
          <w:marLeft w:val="0"/>
          <w:marRight w:val="0"/>
          <w:marTop w:val="0"/>
          <w:marBottom w:val="0"/>
          <w:divBdr>
            <w:top w:val="none" w:sz="0" w:space="0" w:color="auto"/>
            <w:left w:val="none" w:sz="0" w:space="0" w:color="auto"/>
            <w:bottom w:val="none" w:sz="0" w:space="0" w:color="auto"/>
            <w:right w:val="none" w:sz="0" w:space="0" w:color="auto"/>
          </w:divBdr>
          <w:divsChild>
            <w:div w:id="19476236">
              <w:marLeft w:val="0"/>
              <w:marRight w:val="0"/>
              <w:marTop w:val="0"/>
              <w:marBottom w:val="0"/>
              <w:divBdr>
                <w:top w:val="none" w:sz="0" w:space="0" w:color="auto"/>
                <w:left w:val="none" w:sz="0" w:space="0" w:color="auto"/>
                <w:bottom w:val="none" w:sz="0" w:space="0" w:color="auto"/>
                <w:right w:val="none" w:sz="0" w:space="0" w:color="auto"/>
              </w:divBdr>
              <w:divsChild>
                <w:div w:id="468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8295">
      <w:bodyDiv w:val="1"/>
      <w:marLeft w:val="0"/>
      <w:marRight w:val="0"/>
      <w:marTop w:val="0"/>
      <w:marBottom w:val="0"/>
      <w:divBdr>
        <w:top w:val="none" w:sz="0" w:space="0" w:color="auto"/>
        <w:left w:val="none" w:sz="0" w:space="0" w:color="auto"/>
        <w:bottom w:val="none" w:sz="0" w:space="0" w:color="auto"/>
        <w:right w:val="none" w:sz="0" w:space="0" w:color="auto"/>
      </w:divBdr>
      <w:divsChild>
        <w:div w:id="336277025">
          <w:marLeft w:val="0"/>
          <w:marRight w:val="0"/>
          <w:marTop w:val="0"/>
          <w:marBottom w:val="0"/>
          <w:divBdr>
            <w:top w:val="none" w:sz="0" w:space="0" w:color="auto"/>
            <w:left w:val="none" w:sz="0" w:space="0" w:color="auto"/>
            <w:bottom w:val="none" w:sz="0" w:space="0" w:color="auto"/>
            <w:right w:val="none" w:sz="0" w:space="0" w:color="auto"/>
          </w:divBdr>
          <w:divsChild>
            <w:div w:id="1238007047">
              <w:marLeft w:val="0"/>
              <w:marRight w:val="0"/>
              <w:marTop w:val="0"/>
              <w:marBottom w:val="0"/>
              <w:divBdr>
                <w:top w:val="none" w:sz="0" w:space="0" w:color="auto"/>
                <w:left w:val="none" w:sz="0" w:space="0" w:color="auto"/>
                <w:bottom w:val="none" w:sz="0" w:space="0" w:color="auto"/>
                <w:right w:val="none" w:sz="0" w:space="0" w:color="auto"/>
              </w:divBdr>
              <w:divsChild>
                <w:div w:id="1065494246">
                  <w:marLeft w:val="0"/>
                  <w:marRight w:val="0"/>
                  <w:marTop w:val="0"/>
                  <w:marBottom w:val="0"/>
                  <w:divBdr>
                    <w:top w:val="none" w:sz="0" w:space="0" w:color="auto"/>
                    <w:left w:val="none" w:sz="0" w:space="0" w:color="auto"/>
                    <w:bottom w:val="none" w:sz="0" w:space="0" w:color="auto"/>
                    <w:right w:val="none" w:sz="0" w:space="0" w:color="auto"/>
                  </w:divBdr>
                  <w:divsChild>
                    <w:div w:id="6203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4503">
      <w:bodyDiv w:val="1"/>
      <w:marLeft w:val="0"/>
      <w:marRight w:val="0"/>
      <w:marTop w:val="0"/>
      <w:marBottom w:val="0"/>
      <w:divBdr>
        <w:top w:val="none" w:sz="0" w:space="0" w:color="auto"/>
        <w:left w:val="none" w:sz="0" w:space="0" w:color="auto"/>
        <w:bottom w:val="none" w:sz="0" w:space="0" w:color="auto"/>
        <w:right w:val="none" w:sz="0" w:space="0" w:color="auto"/>
      </w:divBdr>
      <w:divsChild>
        <w:div w:id="119810329">
          <w:marLeft w:val="0"/>
          <w:marRight w:val="0"/>
          <w:marTop w:val="0"/>
          <w:marBottom w:val="0"/>
          <w:divBdr>
            <w:top w:val="none" w:sz="0" w:space="0" w:color="auto"/>
            <w:left w:val="none" w:sz="0" w:space="0" w:color="auto"/>
            <w:bottom w:val="none" w:sz="0" w:space="0" w:color="auto"/>
            <w:right w:val="none" w:sz="0" w:space="0" w:color="auto"/>
          </w:divBdr>
          <w:divsChild>
            <w:div w:id="1776320297">
              <w:marLeft w:val="0"/>
              <w:marRight w:val="0"/>
              <w:marTop w:val="0"/>
              <w:marBottom w:val="0"/>
              <w:divBdr>
                <w:top w:val="none" w:sz="0" w:space="0" w:color="auto"/>
                <w:left w:val="none" w:sz="0" w:space="0" w:color="auto"/>
                <w:bottom w:val="none" w:sz="0" w:space="0" w:color="auto"/>
                <w:right w:val="none" w:sz="0" w:space="0" w:color="auto"/>
              </w:divBdr>
              <w:divsChild>
                <w:div w:id="1773239995">
                  <w:marLeft w:val="0"/>
                  <w:marRight w:val="0"/>
                  <w:marTop w:val="0"/>
                  <w:marBottom w:val="0"/>
                  <w:divBdr>
                    <w:top w:val="none" w:sz="0" w:space="0" w:color="auto"/>
                    <w:left w:val="none" w:sz="0" w:space="0" w:color="auto"/>
                    <w:bottom w:val="none" w:sz="0" w:space="0" w:color="auto"/>
                    <w:right w:val="none" w:sz="0" w:space="0" w:color="auto"/>
                  </w:divBdr>
                  <w:divsChild>
                    <w:div w:id="12311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5001">
      <w:bodyDiv w:val="1"/>
      <w:marLeft w:val="0"/>
      <w:marRight w:val="0"/>
      <w:marTop w:val="0"/>
      <w:marBottom w:val="0"/>
      <w:divBdr>
        <w:top w:val="none" w:sz="0" w:space="0" w:color="auto"/>
        <w:left w:val="none" w:sz="0" w:space="0" w:color="auto"/>
        <w:bottom w:val="none" w:sz="0" w:space="0" w:color="auto"/>
        <w:right w:val="none" w:sz="0" w:space="0" w:color="auto"/>
      </w:divBdr>
      <w:divsChild>
        <w:div w:id="1278289690">
          <w:marLeft w:val="0"/>
          <w:marRight w:val="0"/>
          <w:marTop w:val="0"/>
          <w:marBottom w:val="0"/>
          <w:divBdr>
            <w:top w:val="none" w:sz="0" w:space="0" w:color="auto"/>
            <w:left w:val="none" w:sz="0" w:space="0" w:color="auto"/>
            <w:bottom w:val="none" w:sz="0" w:space="0" w:color="auto"/>
            <w:right w:val="none" w:sz="0" w:space="0" w:color="auto"/>
          </w:divBdr>
          <w:divsChild>
            <w:div w:id="555163755">
              <w:marLeft w:val="0"/>
              <w:marRight w:val="0"/>
              <w:marTop w:val="0"/>
              <w:marBottom w:val="0"/>
              <w:divBdr>
                <w:top w:val="none" w:sz="0" w:space="0" w:color="auto"/>
                <w:left w:val="none" w:sz="0" w:space="0" w:color="auto"/>
                <w:bottom w:val="none" w:sz="0" w:space="0" w:color="auto"/>
                <w:right w:val="none" w:sz="0" w:space="0" w:color="auto"/>
              </w:divBdr>
              <w:divsChild>
                <w:div w:id="16657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833">
      <w:bodyDiv w:val="1"/>
      <w:marLeft w:val="0"/>
      <w:marRight w:val="0"/>
      <w:marTop w:val="0"/>
      <w:marBottom w:val="0"/>
      <w:divBdr>
        <w:top w:val="none" w:sz="0" w:space="0" w:color="auto"/>
        <w:left w:val="none" w:sz="0" w:space="0" w:color="auto"/>
        <w:bottom w:val="none" w:sz="0" w:space="0" w:color="auto"/>
        <w:right w:val="none" w:sz="0" w:space="0" w:color="auto"/>
      </w:divBdr>
      <w:divsChild>
        <w:div w:id="1795754706">
          <w:marLeft w:val="0"/>
          <w:marRight w:val="0"/>
          <w:marTop w:val="0"/>
          <w:marBottom w:val="0"/>
          <w:divBdr>
            <w:top w:val="none" w:sz="0" w:space="0" w:color="auto"/>
            <w:left w:val="none" w:sz="0" w:space="0" w:color="auto"/>
            <w:bottom w:val="none" w:sz="0" w:space="0" w:color="auto"/>
            <w:right w:val="none" w:sz="0" w:space="0" w:color="auto"/>
          </w:divBdr>
          <w:divsChild>
            <w:div w:id="2021004058">
              <w:marLeft w:val="0"/>
              <w:marRight w:val="0"/>
              <w:marTop w:val="0"/>
              <w:marBottom w:val="0"/>
              <w:divBdr>
                <w:top w:val="none" w:sz="0" w:space="0" w:color="auto"/>
                <w:left w:val="none" w:sz="0" w:space="0" w:color="auto"/>
                <w:bottom w:val="none" w:sz="0" w:space="0" w:color="auto"/>
                <w:right w:val="none" w:sz="0" w:space="0" w:color="auto"/>
              </w:divBdr>
              <w:divsChild>
                <w:div w:id="10618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2276">
      <w:bodyDiv w:val="1"/>
      <w:marLeft w:val="0"/>
      <w:marRight w:val="0"/>
      <w:marTop w:val="0"/>
      <w:marBottom w:val="0"/>
      <w:divBdr>
        <w:top w:val="none" w:sz="0" w:space="0" w:color="auto"/>
        <w:left w:val="none" w:sz="0" w:space="0" w:color="auto"/>
        <w:bottom w:val="none" w:sz="0" w:space="0" w:color="auto"/>
        <w:right w:val="none" w:sz="0" w:space="0" w:color="auto"/>
      </w:divBdr>
      <w:divsChild>
        <w:div w:id="1886522734">
          <w:marLeft w:val="0"/>
          <w:marRight w:val="0"/>
          <w:marTop w:val="0"/>
          <w:marBottom w:val="0"/>
          <w:divBdr>
            <w:top w:val="none" w:sz="0" w:space="0" w:color="auto"/>
            <w:left w:val="none" w:sz="0" w:space="0" w:color="auto"/>
            <w:bottom w:val="none" w:sz="0" w:space="0" w:color="auto"/>
            <w:right w:val="none" w:sz="0" w:space="0" w:color="auto"/>
          </w:divBdr>
          <w:divsChild>
            <w:div w:id="593243983">
              <w:marLeft w:val="0"/>
              <w:marRight w:val="0"/>
              <w:marTop w:val="0"/>
              <w:marBottom w:val="0"/>
              <w:divBdr>
                <w:top w:val="none" w:sz="0" w:space="0" w:color="auto"/>
                <w:left w:val="none" w:sz="0" w:space="0" w:color="auto"/>
                <w:bottom w:val="none" w:sz="0" w:space="0" w:color="auto"/>
                <w:right w:val="none" w:sz="0" w:space="0" w:color="auto"/>
              </w:divBdr>
              <w:divsChild>
                <w:div w:id="9536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3062">
      <w:bodyDiv w:val="1"/>
      <w:marLeft w:val="0"/>
      <w:marRight w:val="0"/>
      <w:marTop w:val="0"/>
      <w:marBottom w:val="0"/>
      <w:divBdr>
        <w:top w:val="none" w:sz="0" w:space="0" w:color="auto"/>
        <w:left w:val="none" w:sz="0" w:space="0" w:color="auto"/>
        <w:bottom w:val="none" w:sz="0" w:space="0" w:color="auto"/>
        <w:right w:val="none" w:sz="0" w:space="0" w:color="auto"/>
      </w:divBdr>
      <w:divsChild>
        <w:div w:id="569343502">
          <w:marLeft w:val="0"/>
          <w:marRight w:val="0"/>
          <w:marTop w:val="0"/>
          <w:marBottom w:val="0"/>
          <w:divBdr>
            <w:top w:val="none" w:sz="0" w:space="0" w:color="auto"/>
            <w:left w:val="none" w:sz="0" w:space="0" w:color="auto"/>
            <w:bottom w:val="none" w:sz="0" w:space="0" w:color="auto"/>
            <w:right w:val="none" w:sz="0" w:space="0" w:color="auto"/>
          </w:divBdr>
          <w:divsChild>
            <w:div w:id="606888169">
              <w:marLeft w:val="0"/>
              <w:marRight w:val="0"/>
              <w:marTop w:val="0"/>
              <w:marBottom w:val="0"/>
              <w:divBdr>
                <w:top w:val="none" w:sz="0" w:space="0" w:color="auto"/>
                <w:left w:val="none" w:sz="0" w:space="0" w:color="auto"/>
                <w:bottom w:val="none" w:sz="0" w:space="0" w:color="auto"/>
                <w:right w:val="none" w:sz="0" w:space="0" w:color="auto"/>
              </w:divBdr>
              <w:divsChild>
                <w:div w:id="726494827">
                  <w:marLeft w:val="0"/>
                  <w:marRight w:val="0"/>
                  <w:marTop w:val="0"/>
                  <w:marBottom w:val="0"/>
                  <w:divBdr>
                    <w:top w:val="none" w:sz="0" w:space="0" w:color="auto"/>
                    <w:left w:val="none" w:sz="0" w:space="0" w:color="auto"/>
                    <w:bottom w:val="none" w:sz="0" w:space="0" w:color="auto"/>
                    <w:right w:val="none" w:sz="0" w:space="0" w:color="auto"/>
                  </w:divBdr>
                </w:div>
              </w:divsChild>
            </w:div>
            <w:div w:id="1899240464">
              <w:marLeft w:val="0"/>
              <w:marRight w:val="0"/>
              <w:marTop w:val="0"/>
              <w:marBottom w:val="0"/>
              <w:divBdr>
                <w:top w:val="none" w:sz="0" w:space="0" w:color="auto"/>
                <w:left w:val="none" w:sz="0" w:space="0" w:color="auto"/>
                <w:bottom w:val="none" w:sz="0" w:space="0" w:color="auto"/>
                <w:right w:val="none" w:sz="0" w:space="0" w:color="auto"/>
              </w:divBdr>
              <w:divsChild>
                <w:div w:id="15851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5711">
          <w:marLeft w:val="0"/>
          <w:marRight w:val="0"/>
          <w:marTop w:val="0"/>
          <w:marBottom w:val="0"/>
          <w:divBdr>
            <w:top w:val="none" w:sz="0" w:space="0" w:color="auto"/>
            <w:left w:val="none" w:sz="0" w:space="0" w:color="auto"/>
            <w:bottom w:val="none" w:sz="0" w:space="0" w:color="auto"/>
            <w:right w:val="none" w:sz="0" w:space="0" w:color="auto"/>
          </w:divBdr>
          <w:divsChild>
            <w:div w:id="7605889">
              <w:marLeft w:val="0"/>
              <w:marRight w:val="0"/>
              <w:marTop w:val="0"/>
              <w:marBottom w:val="0"/>
              <w:divBdr>
                <w:top w:val="none" w:sz="0" w:space="0" w:color="auto"/>
                <w:left w:val="none" w:sz="0" w:space="0" w:color="auto"/>
                <w:bottom w:val="none" w:sz="0" w:space="0" w:color="auto"/>
                <w:right w:val="none" w:sz="0" w:space="0" w:color="auto"/>
              </w:divBdr>
              <w:divsChild>
                <w:div w:id="2200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5614">
      <w:bodyDiv w:val="1"/>
      <w:marLeft w:val="0"/>
      <w:marRight w:val="0"/>
      <w:marTop w:val="0"/>
      <w:marBottom w:val="0"/>
      <w:divBdr>
        <w:top w:val="none" w:sz="0" w:space="0" w:color="auto"/>
        <w:left w:val="none" w:sz="0" w:space="0" w:color="auto"/>
        <w:bottom w:val="none" w:sz="0" w:space="0" w:color="auto"/>
        <w:right w:val="none" w:sz="0" w:space="0" w:color="auto"/>
      </w:divBdr>
      <w:divsChild>
        <w:div w:id="651101599">
          <w:marLeft w:val="0"/>
          <w:marRight w:val="0"/>
          <w:marTop w:val="0"/>
          <w:marBottom w:val="0"/>
          <w:divBdr>
            <w:top w:val="none" w:sz="0" w:space="0" w:color="auto"/>
            <w:left w:val="none" w:sz="0" w:space="0" w:color="auto"/>
            <w:bottom w:val="none" w:sz="0" w:space="0" w:color="auto"/>
            <w:right w:val="none" w:sz="0" w:space="0" w:color="auto"/>
          </w:divBdr>
          <w:divsChild>
            <w:div w:id="912158842">
              <w:marLeft w:val="0"/>
              <w:marRight w:val="0"/>
              <w:marTop w:val="0"/>
              <w:marBottom w:val="0"/>
              <w:divBdr>
                <w:top w:val="none" w:sz="0" w:space="0" w:color="auto"/>
                <w:left w:val="none" w:sz="0" w:space="0" w:color="auto"/>
                <w:bottom w:val="none" w:sz="0" w:space="0" w:color="auto"/>
                <w:right w:val="none" w:sz="0" w:space="0" w:color="auto"/>
              </w:divBdr>
              <w:divsChild>
                <w:div w:id="1768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6418">
      <w:bodyDiv w:val="1"/>
      <w:marLeft w:val="0"/>
      <w:marRight w:val="0"/>
      <w:marTop w:val="0"/>
      <w:marBottom w:val="0"/>
      <w:divBdr>
        <w:top w:val="none" w:sz="0" w:space="0" w:color="auto"/>
        <w:left w:val="none" w:sz="0" w:space="0" w:color="auto"/>
        <w:bottom w:val="none" w:sz="0" w:space="0" w:color="auto"/>
        <w:right w:val="none" w:sz="0" w:space="0" w:color="auto"/>
      </w:divBdr>
      <w:divsChild>
        <w:div w:id="2055932043">
          <w:marLeft w:val="0"/>
          <w:marRight w:val="0"/>
          <w:marTop w:val="0"/>
          <w:marBottom w:val="0"/>
          <w:divBdr>
            <w:top w:val="none" w:sz="0" w:space="0" w:color="auto"/>
            <w:left w:val="none" w:sz="0" w:space="0" w:color="auto"/>
            <w:bottom w:val="none" w:sz="0" w:space="0" w:color="auto"/>
            <w:right w:val="none" w:sz="0" w:space="0" w:color="auto"/>
          </w:divBdr>
          <w:divsChild>
            <w:div w:id="626551909">
              <w:marLeft w:val="0"/>
              <w:marRight w:val="0"/>
              <w:marTop w:val="0"/>
              <w:marBottom w:val="0"/>
              <w:divBdr>
                <w:top w:val="none" w:sz="0" w:space="0" w:color="auto"/>
                <w:left w:val="none" w:sz="0" w:space="0" w:color="auto"/>
                <w:bottom w:val="none" w:sz="0" w:space="0" w:color="auto"/>
                <w:right w:val="none" w:sz="0" w:space="0" w:color="auto"/>
              </w:divBdr>
              <w:divsChild>
                <w:div w:id="15302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62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8">
          <w:marLeft w:val="0"/>
          <w:marRight w:val="0"/>
          <w:marTop w:val="0"/>
          <w:marBottom w:val="0"/>
          <w:divBdr>
            <w:top w:val="none" w:sz="0" w:space="0" w:color="auto"/>
            <w:left w:val="none" w:sz="0" w:space="0" w:color="auto"/>
            <w:bottom w:val="none" w:sz="0" w:space="0" w:color="auto"/>
            <w:right w:val="none" w:sz="0" w:space="0" w:color="auto"/>
          </w:divBdr>
          <w:divsChild>
            <w:div w:id="1042900042">
              <w:marLeft w:val="0"/>
              <w:marRight w:val="0"/>
              <w:marTop w:val="0"/>
              <w:marBottom w:val="0"/>
              <w:divBdr>
                <w:top w:val="none" w:sz="0" w:space="0" w:color="auto"/>
                <w:left w:val="none" w:sz="0" w:space="0" w:color="auto"/>
                <w:bottom w:val="none" w:sz="0" w:space="0" w:color="auto"/>
                <w:right w:val="none" w:sz="0" w:space="0" w:color="auto"/>
              </w:divBdr>
              <w:divsChild>
                <w:div w:id="1662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8013">
      <w:bodyDiv w:val="1"/>
      <w:marLeft w:val="0"/>
      <w:marRight w:val="0"/>
      <w:marTop w:val="0"/>
      <w:marBottom w:val="0"/>
      <w:divBdr>
        <w:top w:val="none" w:sz="0" w:space="0" w:color="auto"/>
        <w:left w:val="none" w:sz="0" w:space="0" w:color="auto"/>
        <w:bottom w:val="none" w:sz="0" w:space="0" w:color="auto"/>
        <w:right w:val="none" w:sz="0" w:space="0" w:color="auto"/>
      </w:divBdr>
      <w:divsChild>
        <w:div w:id="263154984">
          <w:marLeft w:val="0"/>
          <w:marRight w:val="0"/>
          <w:marTop w:val="0"/>
          <w:marBottom w:val="0"/>
          <w:divBdr>
            <w:top w:val="none" w:sz="0" w:space="0" w:color="auto"/>
            <w:left w:val="none" w:sz="0" w:space="0" w:color="auto"/>
            <w:bottom w:val="none" w:sz="0" w:space="0" w:color="auto"/>
            <w:right w:val="none" w:sz="0" w:space="0" w:color="auto"/>
          </w:divBdr>
          <w:divsChild>
            <w:div w:id="865368029">
              <w:marLeft w:val="0"/>
              <w:marRight w:val="0"/>
              <w:marTop w:val="0"/>
              <w:marBottom w:val="0"/>
              <w:divBdr>
                <w:top w:val="none" w:sz="0" w:space="0" w:color="auto"/>
                <w:left w:val="none" w:sz="0" w:space="0" w:color="auto"/>
                <w:bottom w:val="none" w:sz="0" w:space="0" w:color="auto"/>
                <w:right w:val="none" w:sz="0" w:space="0" w:color="auto"/>
              </w:divBdr>
              <w:divsChild>
                <w:div w:id="202251300">
                  <w:marLeft w:val="0"/>
                  <w:marRight w:val="0"/>
                  <w:marTop w:val="0"/>
                  <w:marBottom w:val="0"/>
                  <w:divBdr>
                    <w:top w:val="none" w:sz="0" w:space="0" w:color="auto"/>
                    <w:left w:val="none" w:sz="0" w:space="0" w:color="auto"/>
                    <w:bottom w:val="none" w:sz="0" w:space="0" w:color="auto"/>
                    <w:right w:val="none" w:sz="0" w:space="0" w:color="auto"/>
                  </w:divBdr>
                  <w:divsChild>
                    <w:div w:id="10473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330">
      <w:bodyDiv w:val="1"/>
      <w:marLeft w:val="0"/>
      <w:marRight w:val="0"/>
      <w:marTop w:val="0"/>
      <w:marBottom w:val="0"/>
      <w:divBdr>
        <w:top w:val="none" w:sz="0" w:space="0" w:color="auto"/>
        <w:left w:val="none" w:sz="0" w:space="0" w:color="auto"/>
        <w:bottom w:val="none" w:sz="0" w:space="0" w:color="auto"/>
        <w:right w:val="none" w:sz="0" w:space="0" w:color="auto"/>
      </w:divBdr>
      <w:divsChild>
        <w:div w:id="1134060069">
          <w:marLeft w:val="0"/>
          <w:marRight w:val="0"/>
          <w:marTop w:val="0"/>
          <w:marBottom w:val="0"/>
          <w:divBdr>
            <w:top w:val="none" w:sz="0" w:space="0" w:color="auto"/>
            <w:left w:val="none" w:sz="0" w:space="0" w:color="auto"/>
            <w:bottom w:val="none" w:sz="0" w:space="0" w:color="auto"/>
            <w:right w:val="none" w:sz="0" w:space="0" w:color="auto"/>
          </w:divBdr>
          <w:divsChild>
            <w:div w:id="290979942">
              <w:marLeft w:val="0"/>
              <w:marRight w:val="0"/>
              <w:marTop w:val="0"/>
              <w:marBottom w:val="0"/>
              <w:divBdr>
                <w:top w:val="none" w:sz="0" w:space="0" w:color="auto"/>
                <w:left w:val="none" w:sz="0" w:space="0" w:color="auto"/>
                <w:bottom w:val="none" w:sz="0" w:space="0" w:color="auto"/>
                <w:right w:val="none" w:sz="0" w:space="0" w:color="auto"/>
              </w:divBdr>
              <w:divsChild>
                <w:div w:id="1579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4514">
      <w:bodyDiv w:val="1"/>
      <w:marLeft w:val="0"/>
      <w:marRight w:val="0"/>
      <w:marTop w:val="0"/>
      <w:marBottom w:val="0"/>
      <w:divBdr>
        <w:top w:val="none" w:sz="0" w:space="0" w:color="auto"/>
        <w:left w:val="none" w:sz="0" w:space="0" w:color="auto"/>
        <w:bottom w:val="none" w:sz="0" w:space="0" w:color="auto"/>
        <w:right w:val="none" w:sz="0" w:space="0" w:color="auto"/>
      </w:divBdr>
      <w:divsChild>
        <w:div w:id="955911187">
          <w:marLeft w:val="0"/>
          <w:marRight w:val="0"/>
          <w:marTop w:val="0"/>
          <w:marBottom w:val="0"/>
          <w:divBdr>
            <w:top w:val="none" w:sz="0" w:space="0" w:color="auto"/>
            <w:left w:val="none" w:sz="0" w:space="0" w:color="auto"/>
            <w:bottom w:val="none" w:sz="0" w:space="0" w:color="auto"/>
            <w:right w:val="none" w:sz="0" w:space="0" w:color="auto"/>
          </w:divBdr>
          <w:divsChild>
            <w:div w:id="1598364595">
              <w:marLeft w:val="0"/>
              <w:marRight w:val="0"/>
              <w:marTop w:val="0"/>
              <w:marBottom w:val="0"/>
              <w:divBdr>
                <w:top w:val="none" w:sz="0" w:space="0" w:color="auto"/>
                <w:left w:val="none" w:sz="0" w:space="0" w:color="auto"/>
                <w:bottom w:val="none" w:sz="0" w:space="0" w:color="auto"/>
                <w:right w:val="none" w:sz="0" w:space="0" w:color="auto"/>
              </w:divBdr>
              <w:divsChild>
                <w:div w:id="1439132428">
                  <w:marLeft w:val="0"/>
                  <w:marRight w:val="0"/>
                  <w:marTop w:val="0"/>
                  <w:marBottom w:val="0"/>
                  <w:divBdr>
                    <w:top w:val="none" w:sz="0" w:space="0" w:color="auto"/>
                    <w:left w:val="none" w:sz="0" w:space="0" w:color="auto"/>
                    <w:bottom w:val="none" w:sz="0" w:space="0" w:color="auto"/>
                    <w:right w:val="none" w:sz="0" w:space="0" w:color="auto"/>
                  </w:divBdr>
                  <w:divsChild>
                    <w:div w:id="18529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4425">
      <w:bodyDiv w:val="1"/>
      <w:marLeft w:val="0"/>
      <w:marRight w:val="0"/>
      <w:marTop w:val="0"/>
      <w:marBottom w:val="0"/>
      <w:divBdr>
        <w:top w:val="none" w:sz="0" w:space="0" w:color="auto"/>
        <w:left w:val="none" w:sz="0" w:space="0" w:color="auto"/>
        <w:bottom w:val="none" w:sz="0" w:space="0" w:color="auto"/>
        <w:right w:val="none" w:sz="0" w:space="0" w:color="auto"/>
      </w:divBdr>
    </w:div>
    <w:div w:id="1178468831">
      <w:bodyDiv w:val="1"/>
      <w:marLeft w:val="0"/>
      <w:marRight w:val="0"/>
      <w:marTop w:val="0"/>
      <w:marBottom w:val="0"/>
      <w:divBdr>
        <w:top w:val="none" w:sz="0" w:space="0" w:color="auto"/>
        <w:left w:val="none" w:sz="0" w:space="0" w:color="auto"/>
        <w:bottom w:val="none" w:sz="0" w:space="0" w:color="auto"/>
        <w:right w:val="none" w:sz="0" w:space="0" w:color="auto"/>
      </w:divBdr>
    </w:div>
    <w:div w:id="1227187819">
      <w:bodyDiv w:val="1"/>
      <w:marLeft w:val="0"/>
      <w:marRight w:val="0"/>
      <w:marTop w:val="0"/>
      <w:marBottom w:val="0"/>
      <w:divBdr>
        <w:top w:val="none" w:sz="0" w:space="0" w:color="auto"/>
        <w:left w:val="none" w:sz="0" w:space="0" w:color="auto"/>
        <w:bottom w:val="none" w:sz="0" w:space="0" w:color="auto"/>
        <w:right w:val="none" w:sz="0" w:space="0" w:color="auto"/>
      </w:divBdr>
      <w:divsChild>
        <w:div w:id="399910011">
          <w:marLeft w:val="0"/>
          <w:marRight w:val="0"/>
          <w:marTop w:val="0"/>
          <w:marBottom w:val="0"/>
          <w:divBdr>
            <w:top w:val="none" w:sz="0" w:space="0" w:color="auto"/>
            <w:left w:val="none" w:sz="0" w:space="0" w:color="auto"/>
            <w:bottom w:val="none" w:sz="0" w:space="0" w:color="auto"/>
            <w:right w:val="none" w:sz="0" w:space="0" w:color="auto"/>
          </w:divBdr>
          <w:divsChild>
            <w:div w:id="563495298">
              <w:marLeft w:val="0"/>
              <w:marRight w:val="0"/>
              <w:marTop w:val="0"/>
              <w:marBottom w:val="0"/>
              <w:divBdr>
                <w:top w:val="none" w:sz="0" w:space="0" w:color="auto"/>
                <w:left w:val="none" w:sz="0" w:space="0" w:color="auto"/>
                <w:bottom w:val="none" w:sz="0" w:space="0" w:color="auto"/>
                <w:right w:val="none" w:sz="0" w:space="0" w:color="auto"/>
              </w:divBdr>
              <w:divsChild>
                <w:div w:id="1263994401">
                  <w:marLeft w:val="0"/>
                  <w:marRight w:val="0"/>
                  <w:marTop w:val="0"/>
                  <w:marBottom w:val="0"/>
                  <w:divBdr>
                    <w:top w:val="none" w:sz="0" w:space="0" w:color="auto"/>
                    <w:left w:val="none" w:sz="0" w:space="0" w:color="auto"/>
                    <w:bottom w:val="none" w:sz="0" w:space="0" w:color="auto"/>
                    <w:right w:val="none" w:sz="0" w:space="0" w:color="auto"/>
                  </w:divBdr>
                </w:div>
              </w:divsChild>
            </w:div>
            <w:div w:id="1652519117">
              <w:marLeft w:val="0"/>
              <w:marRight w:val="0"/>
              <w:marTop w:val="0"/>
              <w:marBottom w:val="0"/>
              <w:divBdr>
                <w:top w:val="none" w:sz="0" w:space="0" w:color="auto"/>
                <w:left w:val="none" w:sz="0" w:space="0" w:color="auto"/>
                <w:bottom w:val="none" w:sz="0" w:space="0" w:color="auto"/>
                <w:right w:val="none" w:sz="0" w:space="0" w:color="auto"/>
              </w:divBdr>
              <w:divsChild>
                <w:div w:id="5934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919">
          <w:marLeft w:val="0"/>
          <w:marRight w:val="0"/>
          <w:marTop w:val="0"/>
          <w:marBottom w:val="0"/>
          <w:divBdr>
            <w:top w:val="none" w:sz="0" w:space="0" w:color="auto"/>
            <w:left w:val="none" w:sz="0" w:space="0" w:color="auto"/>
            <w:bottom w:val="none" w:sz="0" w:space="0" w:color="auto"/>
            <w:right w:val="none" w:sz="0" w:space="0" w:color="auto"/>
          </w:divBdr>
          <w:divsChild>
            <w:div w:id="237862070">
              <w:marLeft w:val="0"/>
              <w:marRight w:val="0"/>
              <w:marTop w:val="0"/>
              <w:marBottom w:val="0"/>
              <w:divBdr>
                <w:top w:val="none" w:sz="0" w:space="0" w:color="auto"/>
                <w:left w:val="none" w:sz="0" w:space="0" w:color="auto"/>
                <w:bottom w:val="none" w:sz="0" w:space="0" w:color="auto"/>
                <w:right w:val="none" w:sz="0" w:space="0" w:color="auto"/>
              </w:divBdr>
              <w:divsChild>
                <w:div w:id="432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3567">
      <w:bodyDiv w:val="1"/>
      <w:marLeft w:val="0"/>
      <w:marRight w:val="0"/>
      <w:marTop w:val="0"/>
      <w:marBottom w:val="0"/>
      <w:divBdr>
        <w:top w:val="none" w:sz="0" w:space="0" w:color="auto"/>
        <w:left w:val="none" w:sz="0" w:space="0" w:color="auto"/>
        <w:bottom w:val="none" w:sz="0" w:space="0" w:color="auto"/>
        <w:right w:val="none" w:sz="0" w:space="0" w:color="auto"/>
      </w:divBdr>
    </w:div>
    <w:div w:id="1296793134">
      <w:bodyDiv w:val="1"/>
      <w:marLeft w:val="0"/>
      <w:marRight w:val="0"/>
      <w:marTop w:val="0"/>
      <w:marBottom w:val="0"/>
      <w:divBdr>
        <w:top w:val="none" w:sz="0" w:space="0" w:color="auto"/>
        <w:left w:val="none" w:sz="0" w:space="0" w:color="auto"/>
        <w:bottom w:val="none" w:sz="0" w:space="0" w:color="auto"/>
        <w:right w:val="none" w:sz="0" w:space="0" w:color="auto"/>
      </w:divBdr>
      <w:divsChild>
        <w:div w:id="976835412">
          <w:marLeft w:val="0"/>
          <w:marRight w:val="0"/>
          <w:marTop w:val="0"/>
          <w:marBottom w:val="0"/>
          <w:divBdr>
            <w:top w:val="none" w:sz="0" w:space="0" w:color="auto"/>
            <w:left w:val="none" w:sz="0" w:space="0" w:color="auto"/>
            <w:bottom w:val="none" w:sz="0" w:space="0" w:color="auto"/>
            <w:right w:val="none" w:sz="0" w:space="0" w:color="auto"/>
          </w:divBdr>
          <w:divsChild>
            <w:div w:id="64764763">
              <w:marLeft w:val="0"/>
              <w:marRight w:val="0"/>
              <w:marTop w:val="0"/>
              <w:marBottom w:val="0"/>
              <w:divBdr>
                <w:top w:val="none" w:sz="0" w:space="0" w:color="auto"/>
                <w:left w:val="none" w:sz="0" w:space="0" w:color="auto"/>
                <w:bottom w:val="none" w:sz="0" w:space="0" w:color="auto"/>
                <w:right w:val="none" w:sz="0" w:space="0" w:color="auto"/>
              </w:divBdr>
              <w:divsChild>
                <w:div w:id="835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3685">
      <w:bodyDiv w:val="1"/>
      <w:marLeft w:val="0"/>
      <w:marRight w:val="0"/>
      <w:marTop w:val="0"/>
      <w:marBottom w:val="0"/>
      <w:divBdr>
        <w:top w:val="none" w:sz="0" w:space="0" w:color="auto"/>
        <w:left w:val="none" w:sz="0" w:space="0" w:color="auto"/>
        <w:bottom w:val="none" w:sz="0" w:space="0" w:color="auto"/>
        <w:right w:val="none" w:sz="0" w:space="0" w:color="auto"/>
      </w:divBdr>
      <w:divsChild>
        <w:div w:id="1023900809">
          <w:marLeft w:val="0"/>
          <w:marRight w:val="0"/>
          <w:marTop w:val="0"/>
          <w:marBottom w:val="0"/>
          <w:divBdr>
            <w:top w:val="none" w:sz="0" w:space="0" w:color="auto"/>
            <w:left w:val="none" w:sz="0" w:space="0" w:color="auto"/>
            <w:bottom w:val="none" w:sz="0" w:space="0" w:color="auto"/>
            <w:right w:val="none" w:sz="0" w:space="0" w:color="auto"/>
          </w:divBdr>
          <w:divsChild>
            <w:div w:id="780033289">
              <w:marLeft w:val="0"/>
              <w:marRight w:val="0"/>
              <w:marTop w:val="0"/>
              <w:marBottom w:val="0"/>
              <w:divBdr>
                <w:top w:val="none" w:sz="0" w:space="0" w:color="auto"/>
                <w:left w:val="none" w:sz="0" w:space="0" w:color="auto"/>
                <w:bottom w:val="none" w:sz="0" w:space="0" w:color="auto"/>
                <w:right w:val="none" w:sz="0" w:space="0" w:color="auto"/>
              </w:divBdr>
              <w:divsChild>
                <w:div w:id="12247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6412">
      <w:bodyDiv w:val="1"/>
      <w:marLeft w:val="0"/>
      <w:marRight w:val="0"/>
      <w:marTop w:val="0"/>
      <w:marBottom w:val="0"/>
      <w:divBdr>
        <w:top w:val="none" w:sz="0" w:space="0" w:color="auto"/>
        <w:left w:val="none" w:sz="0" w:space="0" w:color="auto"/>
        <w:bottom w:val="none" w:sz="0" w:space="0" w:color="auto"/>
        <w:right w:val="none" w:sz="0" w:space="0" w:color="auto"/>
      </w:divBdr>
      <w:divsChild>
        <w:div w:id="1129977566">
          <w:marLeft w:val="0"/>
          <w:marRight w:val="0"/>
          <w:marTop w:val="0"/>
          <w:marBottom w:val="0"/>
          <w:divBdr>
            <w:top w:val="none" w:sz="0" w:space="0" w:color="auto"/>
            <w:left w:val="none" w:sz="0" w:space="0" w:color="auto"/>
            <w:bottom w:val="none" w:sz="0" w:space="0" w:color="auto"/>
            <w:right w:val="none" w:sz="0" w:space="0" w:color="auto"/>
          </w:divBdr>
          <w:divsChild>
            <w:div w:id="1531139897">
              <w:marLeft w:val="0"/>
              <w:marRight w:val="0"/>
              <w:marTop w:val="0"/>
              <w:marBottom w:val="0"/>
              <w:divBdr>
                <w:top w:val="none" w:sz="0" w:space="0" w:color="auto"/>
                <w:left w:val="none" w:sz="0" w:space="0" w:color="auto"/>
                <w:bottom w:val="none" w:sz="0" w:space="0" w:color="auto"/>
                <w:right w:val="none" w:sz="0" w:space="0" w:color="auto"/>
              </w:divBdr>
              <w:divsChild>
                <w:div w:id="3419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694">
      <w:bodyDiv w:val="1"/>
      <w:marLeft w:val="0"/>
      <w:marRight w:val="0"/>
      <w:marTop w:val="0"/>
      <w:marBottom w:val="0"/>
      <w:divBdr>
        <w:top w:val="none" w:sz="0" w:space="0" w:color="auto"/>
        <w:left w:val="none" w:sz="0" w:space="0" w:color="auto"/>
        <w:bottom w:val="none" w:sz="0" w:space="0" w:color="auto"/>
        <w:right w:val="none" w:sz="0" w:space="0" w:color="auto"/>
      </w:divBdr>
      <w:divsChild>
        <w:div w:id="1349677429">
          <w:marLeft w:val="0"/>
          <w:marRight w:val="0"/>
          <w:marTop w:val="0"/>
          <w:marBottom w:val="0"/>
          <w:divBdr>
            <w:top w:val="none" w:sz="0" w:space="0" w:color="auto"/>
            <w:left w:val="none" w:sz="0" w:space="0" w:color="auto"/>
            <w:bottom w:val="none" w:sz="0" w:space="0" w:color="auto"/>
            <w:right w:val="none" w:sz="0" w:space="0" w:color="auto"/>
          </w:divBdr>
          <w:divsChild>
            <w:div w:id="2057660475">
              <w:marLeft w:val="0"/>
              <w:marRight w:val="0"/>
              <w:marTop w:val="0"/>
              <w:marBottom w:val="0"/>
              <w:divBdr>
                <w:top w:val="none" w:sz="0" w:space="0" w:color="auto"/>
                <w:left w:val="none" w:sz="0" w:space="0" w:color="auto"/>
                <w:bottom w:val="none" w:sz="0" w:space="0" w:color="auto"/>
                <w:right w:val="none" w:sz="0" w:space="0" w:color="auto"/>
              </w:divBdr>
              <w:divsChild>
                <w:div w:id="4159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7599">
      <w:bodyDiv w:val="1"/>
      <w:marLeft w:val="0"/>
      <w:marRight w:val="0"/>
      <w:marTop w:val="0"/>
      <w:marBottom w:val="0"/>
      <w:divBdr>
        <w:top w:val="none" w:sz="0" w:space="0" w:color="auto"/>
        <w:left w:val="none" w:sz="0" w:space="0" w:color="auto"/>
        <w:bottom w:val="none" w:sz="0" w:space="0" w:color="auto"/>
        <w:right w:val="none" w:sz="0" w:space="0" w:color="auto"/>
      </w:divBdr>
      <w:divsChild>
        <w:div w:id="1313368334">
          <w:marLeft w:val="0"/>
          <w:marRight w:val="0"/>
          <w:marTop w:val="0"/>
          <w:marBottom w:val="0"/>
          <w:divBdr>
            <w:top w:val="none" w:sz="0" w:space="0" w:color="auto"/>
            <w:left w:val="none" w:sz="0" w:space="0" w:color="auto"/>
            <w:bottom w:val="none" w:sz="0" w:space="0" w:color="auto"/>
            <w:right w:val="none" w:sz="0" w:space="0" w:color="auto"/>
          </w:divBdr>
          <w:divsChild>
            <w:div w:id="1161699422">
              <w:marLeft w:val="0"/>
              <w:marRight w:val="0"/>
              <w:marTop w:val="0"/>
              <w:marBottom w:val="0"/>
              <w:divBdr>
                <w:top w:val="none" w:sz="0" w:space="0" w:color="auto"/>
                <w:left w:val="none" w:sz="0" w:space="0" w:color="auto"/>
                <w:bottom w:val="none" w:sz="0" w:space="0" w:color="auto"/>
                <w:right w:val="none" w:sz="0" w:space="0" w:color="auto"/>
              </w:divBdr>
              <w:divsChild>
                <w:div w:id="713888701">
                  <w:marLeft w:val="0"/>
                  <w:marRight w:val="0"/>
                  <w:marTop w:val="0"/>
                  <w:marBottom w:val="0"/>
                  <w:divBdr>
                    <w:top w:val="none" w:sz="0" w:space="0" w:color="auto"/>
                    <w:left w:val="none" w:sz="0" w:space="0" w:color="auto"/>
                    <w:bottom w:val="none" w:sz="0" w:space="0" w:color="auto"/>
                    <w:right w:val="none" w:sz="0" w:space="0" w:color="auto"/>
                  </w:divBdr>
                  <w:divsChild>
                    <w:div w:id="11514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764">
      <w:bodyDiv w:val="1"/>
      <w:marLeft w:val="0"/>
      <w:marRight w:val="0"/>
      <w:marTop w:val="0"/>
      <w:marBottom w:val="0"/>
      <w:divBdr>
        <w:top w:val="none" w:sz="0" w:space="0" w:color="auto"/>
        <w:left w:val="none" w:sz="0" w:space="0" w:color="auto"/>
        <w:bottom w:val="none" w:sz="0" w:space="0" w:color="auto"/>
        <w:right w:val="none" w:sz="0" w:space="0" w:color="auto"/>
      </w:divBdr>
      <w:divsChild>
        <w:div w:id="661661537">
          <w:marLeft w:val="0"/>
          <w:marRight w:val="0"/>
          <w:marTop w:val="0"/>
          <w:marBottom w:val="0"/>
          <w:divBdr>
            <w:top w:val="none" w:sz="0" w:space="0" w:color="auto"/>
            <w:left w:val="none" w:sz="0" w:space="0" w:color="auto"/>
            <w:bottom w:val="none" w:sz="0" w:space="0" w:color="auto"/>
            <w:right w:val="none" w:sz="0" w:space="0" w:color="auto"/>
          </w:divBdr>
          <w:divsChild>
            <w:div w:id="357201455">
              <w:marLeft w:val="0"/>
              <w:marRight w:val="0"/>
              <w:marTop w:val="0"/>
              <w:marBottom w:val="0"/>
              <w:divBdr>
                <w:top w:val="none" w:sz="0" w:space="0" w:color="auto"/>
                <w:left w:val="none" w:sz="0" w:space="0" w:color="auto"/>
                <w:bottom w:val="none" w:sz="0" w:space="0" w:color="auto"/>
                <w:right w:val="none" w:sz="0" w:space="0" w:color="auto"/>
              </w:divBdr>
              <w:divsChild>
                <w:div w:id="655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6832">
      <w:bodyDiv w:val="1"/>
      <w:marLeft w:val="0"/>
      <w:marRight w:val="0"/>
      <w:marTop w:val="0"/>
      <w:marBottom w:val="0"/>
      <w:divBdr>
        <w:top w:val="none" w:sz="0" w:space="0" w:color="auto"/>
        <w:left w:val="none" w:sz="0" w:space="0" w:color="auto"/>
        <w:bottom w:val="none" w:sz="0" w:space="0" w:color="auto"/>
        <w:right w:val="none" w:sz="0" w:space="0" w:color="auto"/>
      </w:divBdr>
      <w:divsChild>
        <w:div w:id="302197982">
          <w:marLeft w:val="0"/>
          <w:marRight w:val="0"/>
          <w:marTop w:val="0"/>
          <w:marBottom w:val="0"/>
          <w:divBdr>
            <w:top w:val="none" w:sz="0" w:space="0" w:color="auto"/>
            <w:left w:val="none" w:sz="0" w:space="0" w:color="auto"/>
            <w:bottom w:val="none" w:sz="0" w:space="0" w:color="auto"/>
            <w:right w:val="none" w:sz="0" w:space="0" w:color="auto"/>
          </w:divBdr>
          <w:divsChild>
            <w:div w:id="80178945">
              <w:marLeft w:val="0"/>
              <w:marRight w:val="0"/>
              <w:marTop w:val="0"/>
              <w:marBottom w:val="0"/>
              <w:divBdr>
                <w:top w:val="none" w:sz="0" w:space="0" w:color="auto"/>
                <w:left w:val="none" w:sz="0" w:space="0" w:color="auto"/>
                <w:bottom w:val="none" w:sz="0" w:space="0" w:color="auto"/>
                <w:right w:val="none" w:sz="0" w:space="0" w:color="auto"/>
              </w:divBdr>
              <w:divsChild>
                <w:div w:id="7253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2616">
      <w:bodyDiv w:val="1"/>
      <w:marLeft w:val="0"/>
      <w:marRight w:val="0"/>
      <w:marTop w:val="0"/>
      <w:marBottom w:val="0"/>
      <w:divBdr>
        <w:top w:val="none" w:sz="0" w:space="0" w:color="auto"/>
        <w:left w:val="none" w:sz="0" w:space="0" w:color="auto"/>
        <w:bottom w:val="none" w:sz="0" w:space="0" w:color="auto"/>
        <w:right w:val="none" w:sz="0" w:space="0" w:color="auto"/>
      </w:divBdr>
      <w:divsChild>
        <w:div w:id="1013528902">
          <w:marLeft w:val="0"/>
          <w:marRight w:val="0"/>
          <w:marTop w:val="0"/>
          <w:marBottom w:val="0"/>
          <w:divBdr>
            <w:top w:val="none" w:sz="0" w:space="0" w:color="auto"/>
            <w:left w:val="none" w:sz="0" w:space="0" w:color="auto"/>
            <w:bottom w:val="none" w:sz="0" w:space="0" w:color="auto"/>
            <w:right w:val="none" w:sz="0" w:space="0" w:color="auto"/>
          </w:divBdr>
          <w:divsChild>
            <w:div w:id="985742535">
              <w:marLeft w:val="0"/>
              <w:marRight w:val="0"/>
              <w:marTop w:val="0"/>
              <w:marBottom w:val="0"/>
              <w:divBdr>
                <w:top w:val="none" w:sz="0" w:space="0" w:color="auto"/>
                <w:left w:val="none" w:sz="0" w:space="0" w:color="auto"/>
                <w:bottom w:val="none" w:sz="0" w:space="0" w:color="auto"/>
                <w:right w:val="none" w:sz="0" w:space="0" w:color="auto"/>
              </w:divBdr>
              <w:divsChild>
                <w:div w:id="5183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6171">
      <w:bodyDiv w:val="1"/>
      <w:marLeft w:val="0"/>
      <w:marRight w:val="0"/>
      <w:marTop w:val="0"/>
      <w:marBottom w:val="0"/>
      <w:divBdr>
        <w:top w:val="none" w:sz="0" w:space="0" w:color="auto"/>
        <w:left w:val="none" w:sz="0" w:space="0" w:color="auto"/>
        <w:bottom w:val="none" w:sz="0" w:space="0" w:color="auto"/>
        <w:right w:val="none" w:sz="0" w:space="0" w:color="auto"/>
      </w:divBdr>
      <w:divsChild>
        <w:div w:id="1493713166">
          <w:marLeft w:val="0"/>
          <w:marRight w:val="0"/>
          <w:marTop w:val="0"/>
          <w:marBottom w:val="0"/>
          <w:divBdr>
            <w:top w:val="none" w:sz="0" w:space="0" w:color="auto"/>
            <w:left w:val="none" w:sz="0" w:space="0" w:color="auto"/>
            <w:bottom w:val="none" w:sz="0" w:space="0" w:color="auto"/>
            <w:right w:val="none" w:sz="0" w:space="0" w:color="auto"/>
          </w:divBdr>
          <w:divsChild>
            <w:div w:id="272638657">
              <w:marLeft w:val="0"/>
              <w:marRight w:val="0"/>
              <w:marTop w:val="0"/>
              <w:marBottom w:val="0"/>
              <w:divBdr>
                <w:top w:val="none" w:sz="0" w:space="0" w:color="auto"/>
                <w:left w:val="none" w:sz="0" w:space="0" w:color="auto"/>
                <w:bottom w:val="none" w:sz="0" w:space="0" w:color="auto"/>
                <w:right w:val="none" w:sz="0" w:space="0" w:color="auto"/>
              </w:divBdr>
              <w:divsChild>
                <w:div w:id="20226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2287">
      <w:bodyDiv w:val="1"/>
      <w:marLeft w:val="0"/>
      <w:marRight w:val="0"/>
      <w:marTop w:val="0"/>
      <w:marBottom w:val="0"/>
      <w:divBdr>
        <w:top w:val="none" w:sz="0" w:space="0" w:color="auto"/>
        <w:left w:val="none" w:sz="0" w:space="0" w:color="auto"/>
        <w:bottom w:val="none" w:sz="0" w:space="0" w:color="auto"/>
        <w:right w:val="none" w:sz="0" w:space="0" w:color="auto"/>
      </w:divBdr>
    </w:div>
    <w:div w:id="1555657997">
      <w:bodyDiv w:val="1"/>
      <w:marLeft w:val="0"/>
      <w:marRight w:val="0"/>
      <w:marTop w:val="0"/>
      <w:marBottom w:val="0"/>
      <w:divBdr>
        <w:top w:val="none" w:sz="0" w:space="0" w:color="auto"/>
        <w:left w:val="none" w:sz="0" w:space="0" w:color="auto"/>
        <w:bottom w:val="none" w:sz="0" w:space="0" w:color="auto"/>
        <w:right w:val="none" w:sz="0" w:space="0" w:color="auto"/>
      </w:divBdr>
      <w:divsChild>
        <w:div w:id="796531760">
          <w:marLeft w:val="0"/>
          <w:marRight w:val="0"/>
          <w:marTop w:val="0"/>
          <w:marBottom w:val="0"/>
          <w:divBdr>
            <w:top w:val="none" w:sz="0" w:space="0" w:color="auto"/>
            <w:left w:val="none" w:sz="0" w:space="0" w:color="auto"/>
            <w:bottom w:val="none" w:sz="0" w:space="0" w:color="auto"/>
            <w:right w:val="none" w:sz="0" w:space="0" w:color="auto"/>
          </w:divBdr>
          <w:divsChild>
            <w:div w:id="715085461">
              <w:marLeft w:val="0"/>
              <w:marRight w:val="0"/>
              <w:marTop w:val="0"/>
              <w:marBottom w:val="0"/>
              <w:divBdr>
                <w:top w:val="none" w:sz="0" w:space="0" w:color="auto"/>
                <w:left w:val="none" w:sz="0" w:space="0" w:color="auto"/>
                <w:bottom w:val="none" w:sz="0" w:space="0" w:color="auto"/>
                <w:right w:val="none" w:sz="0" w:space="0" w:color="auto"/>
              </w:divBdr>
              <w:divsChild>
                <w:div w:id="3448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1671">
      <w:bodyDiv w:val="1"/>
      <w:marLeft w:val="0"/>
      <w:marRight w:val="0"/>
      <w:marTop w:val="0"/>
      <w:marBottom w:val="0"/>
      <w:divBdr>
        <w:top w:val="none" w:sz="0" w:space="0" w:color="auto"/>
        <w:left w:val="none" w:sz="0" w:space="0" w:color="auto"/>
        <w:bottom w:val="none" w:sz="0" w:space="0" w:color="auto"/>
        <w:right w:val="none" w:sz="0" w:space="0" w:color="auto"/>
      </w:divBdr>
      <w:divsChild>
        <w:div w:id="181016617">
          <w:marLeft w:val="0"/>
          <w:marRight w:val="0"/>
          <w:marTop w:val="0"/>
          <w:marBottom w:val="0"/>
          <w:divBdr>
            <w:top w:val="none" w:sz="0" w:space="0" w:color="auto"/>
            <w:left w:val="none" w:sz="0" w:space="0" w:color="auto"/>
            <w:bottom w:val="none" w:sz="0" w:space="0" w:color="auto"/>
            <w:right w:val="none" w:sz="0" w:space="0" w:color="auto"/>
          </w:divBdr>
          <w:divsChild>
            <w:div w:id="209536669">
              <w:marLeft w:val="0"/>
              <w:marRight w:val="0"/>
              <w:marTop w:val="0"/>
              <w:marBottom w:val="0"/>
              <w:divBdr>
                <w:top w:val="none" w:sz="0" w:space="0" w:color="auto"/>
                <w:left w:val="none" w:sz="0" w:space="0" w:color="auto"/>
                <w:bottom w:val="none" w:sz="0" w:space="0" w:color="auto"/>
                <w:right w:val="none" w:sz="0" w:space="0" w:color="auto"/>
              </w:divBdr>
              <w:divsChild>
                <w:div w:id="14902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46807">
      <w:bodyDiv w:val="1"/>
      <w:marLeft w:val="0"/>
      <w:marRight w:val="0"/>
      <w:marTop w:val="0"/>
      <w:marBottom w:val="0"/>
      <w:divBdr>
        <w:top w:val="none" w:sz="0" w:space="0" w:color="auto"/>
        <w:left w:val="none" w:sz="0" w:space="0" w:color="auto"/>
        <w:bottom w:val="none" w:sz="0" w:space="0" w:color="auto"/>
        <w:right w:val="none" w:sz="0" w:space="0" w:color="auto"/>
      </w:divBdr>
    </w:div>
    <w:div w:id="1634943713">
      <w:bodyDiv w:val="1"/>
      <w:marLeft w:val="0"/>
      <w:marRight w:val="0"/>
      <w:marTop w:val="0"/>
      <w:marBottom w:val="0"/>
      <w:divBdr>
        <w:top w:val="none" w:sz="0" w:space="0" w:color="auto"/>
        <w:left w:val="none" w:sz="0" w:space="0" w:color="auto"/>
        <w:bottom w:val="none" w:sz="0" w:space="0" w:color="auto"/>
        <w:right w:val="none" w:sz="0" w:space="0" w:color="auto"/>
      </w:divBdr>
      <w:divsChild>
        <w:div w:id="721557675">
          <w:marLeft w:val="0"/>
          <w:marRight w:val="0"/>
          <w:marTop w:val="0"/>
          <w:marBottom w:val="0"/>
          <w:divBdr>
            <w:top w:val="none" w:sz="0" w:space="0" w:color="auto"/>
            <w:left w:val="none" w:sz="0" w:space="0" w:color="auto"/>
            <w:bottom w:val="none" w:sz="0" w:space="0" w:color="auto"/>
            <w:right w:val="none" w:sz="0" w:space="0" w:color="auto"/>
          </w:divBdr>
          <w:divsChild>
            <w:div w:id="2125808335">
              <w:marLeft w:val="0"/>
              <w:marRight w:val="0"/>
              <w:marTop w:val="0"/>
              <w:marBottom w:val="0"/>
              <w:divBdr>
                <w:top w:val="none" w:sz="0" w:space="0" w:color="auto"/>
                <w:left w:val="none" w:sz="0" w:space="0" w:color="auto"/>
                <w:bottom w:val="none" w:sz="0" w:space="0" w:color="auto"/>
                <w:right w:val="none" w:sz="0" w:space="0" w:color="auto"/>
              </w:divBdr>
              <w:divsChild>
                <w:div w:id="15626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5190">
      <w:bodyDiv w:val="1"/>
      <w:marLeft w:val="0"/>
      <w:marRight w:val="0"/>
      <w:marTop w:val="0"/>
      <w:marBottom w:val="0"/>
      <w:divBdr>
        <w:top w:val="none" w:sz="0" w:space="0" w:color="auto"/>
        <w:left w:val="none" w:sz="0" w:space="0" w:color="auto"/>
        <w:bottom w:val="none" w:sz="0" w:space="0" w:color="auto"/>
        <w:right w:val="none" w:sz="0" w:space="0" w:color="auto"/>
      </w:divBdr>
      <w:divsChild>
        <w:div w:id="7910">
          <w:marLeft w:val="0"/>
          <w:marRight w:val="0"/>
          <w:marTop w:val="0"/>
          <w:marBottom w:val="0"/>
          <w:divBdr>
            <w:top w:val="none" w:sz="0" w:space="0" w:color="auto"/>
            <w:left w:val="none" w:sz="0" w:space="0" w:color="auto"/>
            <w:bottom w:val="none" w:sz="0" w:space="0" w:color="auto"/>
            <w:right w:val="none" w:sz="0" w:space="0" w:color="auto"/>
          </w:divBdr>
          <w:divsChild>
            <w:div w:id="1699961989">
              <w:marLeft w:val="0"/>
              <w:marRight w:val="0"/>
              <w:marTop w:val="0"/>
              <w:marBottom w:val="0"/>
              <w:divBdr>
                <w:top w:val="none" w:sz="0" w:space="0" w:color="auto"/>
                <w:left w:val="none" w:sz="0" w:space="0" w:color="auto"/>
                <w:bottom w:val="none" w:sz="0" w:space="0" w:color="auto"/>
                <w:right w:val="none" w:sz="0" w:space="0" w:color="auto"/>
              </w:divBdr>
              <w:divsChild>
                <w:div w:id="6909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501">
      <w:bodyDiv w:val="1"/>
      <w:marLeft w:val="0"/>
      <w:marRight w:val="0"/>
      <w:marTop w:val="0"/>
      <w:marBottom w:val="0"/>
      <w:divBdr>
        <w:top w:val="none" w:sz="0" w:space="0" w:color="auto"/>
        <w:left w:val="none" w:sz="0" w:space="0" w:color="auto"/>
        <w:bottom w:val="none" w:sz="0" w:space="0" w:color="auto"/>
        <w:right w:val="none" w:sz="0" w:space="0" w:color="auto"/>
      </w:divBdr>
    </w:div>
    <w:div w:id="1789624049">
      <w:bodyDiv w:val="1"/>
      <w:marLeft w:val="0"/>
      <w:marRight w:val="0"/>
      <w:marTop w:val="0"/>
      <w:marBottom w:val="0"/>
      <w:divBdr>
        <w:top w:val="none" w:sz="0" w:space="0" w:color="auto"/>
        <w:left w:val="none" w:sz="0" w:space="0" w:color="auto"/>
        <w:bottom w:val="none" w:sz="0" w:space="0" w:color="auto"/>
        <w:right w:val="none" w:sz="0" w:space="0" w:color="auto"/>
      </w:divBdr>
      <w:divsChild>
        <w:div w:id="331227344">
          <w:marLeft w:val="0"/>
          <w:marRight w:val="0"/>
          <w:marTop w:val="0"/>
          <w:marBottom w:val="0"/>
          <w:divBdr>
            <w:top w:val="none" w:sz="0" w:space="0" w:color="auto"/>
            <w:left w:val="none" w:sz="0" w:space="0" w:color="auto"/>
            <w:bottom w:val="none" w:sz="0" w:space="0" w:color="auto"/>
            <w:right w:val="none" w:sz="0" w:space="0" w:color="auto"/>
          </w:divBdr>
          <w:divsChild>
            <w:div w:id="1343506164">
              <w:marLeft w:val="0"/>
              <w:marRight w:val="0"/>
              <w:marTop w:val="0"/>
              <w:marBottom w:val="0"/>
              <w:divBdr>
                <w:top w:val="none" w:sz="0" w:space="0" w:color="auto"/>
                <w:left w:val="none" w:sz="0" w:space="0" w:color="auto"/>
                <w:bottom w:val="none" w:sz="0" w:space="0" w:color="auto"/>
                <w:right w:val="none" w:sz="0" w:space="0" w:color="auto"/>
              </w:divBdr>
              <w:divsChild>
                <w:div w:id="1660694660">
                  <w:marLeft w:val="0"/>
                  <w:marRight w:val="0"/>
                  <w:marTop w:val="0"/>
                  <w:marBottom w:val="0"/>
                  <w:divBdr>
                    <w:top w:val="none" w:sz="0" w:space="0" w:color="auto"/>
                    <w:left w:val="none" w:sz="0" w:space="0" w:color="auto"/>
                    <w:bottom w:val="none" w:sz="0" w:space="0" w:color="auto"/>
                    <w:right w:val="none" w:sz="0" w:space="0" w:color="auto"/>
                  </w:divBdr>
                  <w:divsChild>
                    <w:div w:id="1426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44341">
      <w:bodyDiv w:val="1"/>
      <w:marLeft w:val="0"/>
      <w:marRight w:val="0"/>
      <w:marTop w:val="0"/>
      <w:marBottom w:val="0"/>
      <w:divBdr>
        <w:top w:val="none" w:sz="0" w:space="0" w:color="auto"/>
        <w:left w:val="none" w:sz="0" w:space="0" w:color="auto"/>
        <w:bottom w:val="none" w:sz="0" w:space="0" w:color="auto"/>
        <w:right w:val="none" w:sz="0" w:space="0" w:color="auto"/>
      </w:divBdr>
      <w:divsChild>
        <w:div w:id="686903156">
          <w:marLeft w:val="0"/>
          <w:marRight w:val="0"/>
          <w:marTop w:val="0"/>
          <w:marBottom w:val="0"/>
          <w:divBdr>
            <w:top w:val="none" w:sz="0" w:space="0" w:color="auto"/>
            <w:left w:val="none" w:sz="0" w:space="0" w:color="auto"/>
            <w:bottom w:val="none" w:sz="0" w:space="0" w:color="auto"/>
            <w:right w:val="none" w:sz="0" w:space="0" w:color="auto"/>
          </w:divBdr>
          <w:divsChild>
            <w:div w:id="357703499">
              <w:marLeft w:val="0"/>
              <w:marRight w:val="0"/>
              <w:marTop w:val="0"/>
              <w:marBottom w:val="0"/>
              <w:divBdr>
                <w:top w:val="none" w:sz="0" w:space="0" w:color="auto"/>
                <w:left w:val="none" w:sz="0" w:space="0" w:color="auto"/>
                <w:bottom w:val="none" w:sz="0" w:space="0" w:color="auto"/>
                <w:right w:val="none" w:sz="0" w:space="0" w:color="auto"/>
              </w:divBdr>
              <w:divsChild>
                <w:div w:id="1911309781">
                  <w:marLeft w:val="0"/>
                  <w:marRight w:val="0"/>
                  <w:marTop w:val="0"/>
                  <w:marBottom w:val="0"/>
                  <w:divBdr>
                    <w:top w:val="none" w:sz="0" w:space="0" w:color="auto"/>
                    <w:left w:val="none" w:sz="0" w:space="0" w:color="auto"/>
                    <w:bottom w:val="none" w:sz="0" w:space="0" w:color="auto"/>
                    <w:right w:val="none" w:sz="0" w:space="0" w:color="auto"/>
                  </w:divBdr>
                </w:div>
              </w:divsChild>
            </w:div>
            <w:div w:id="1285192620">
              <w:marLeft w:val="0"/>
              <w:marRight w:val="0"/>
              <w:marTop w:val="0"/>
              <w:marBottom w:val="0"/>
              <w:divBdr>
                <w:top w:val="none" w:sz="0" w:space="0" w:color="auto"/>
                <w:left w:val="none" w:sz="0" w:space="0" w:color="auto"/>
                <w:bottom w:val="none" w:sz="0" w:space="0" w:color="auto"/>
                <w:right w:val="none" w:sz="0" w:space="0" w:color="auto"/>
              </w:divBdr>
              <w:divsChild>
                <w:div w:id="4612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944">
          <w:marLeft w:val="0"/>
          <w:marRight w:val="0"/>
          <w:marTop w:val="0"/>
          <w:marBottom w:val="0"/>
          <w:divBdr>
            <w:top w:val="none" w:sz="0" w:space="0" w:color="auto"/>
            <w:left w:val="none" w:sz="0" w:space="0" w:color="auto"/>
            <w:bottom w:val="none" w:sz="0" w:space="0" w:color="auto"/>
            <w:right w:val="none" w:sz="0" w:space="0" w:color="auto"/>
          </w:divBdr>
          <w:divsChild>
            <w:div w:id="1597328722">
              <w:marLeft w:val="0"/>
              <w:marRight w:val="0"/>
              <w:marTop w:val="0"/>
              <w:marBottom w:val="0"/>
              <w:divBdr>
                <w:top w:val="none" w:sz="0" w:space="0" w:color="auto"/>
                <w:left w:val="none" w:sz="0" w:space="0" w:color="auto"/>
                <w:bottom w:val="none" w:sz="0" w:space="0" w:color="auto"/>
                <w:right w:val="none" w:sz="0" w:space="0" w:color="auto"/>
              </w:divBdr>
              <w:divsChild>
                <w:div w:id="841311548">
                  <w:marLeft w:val="0"/>
                  <w:marRight w:val="0"/>
                  <w:marTop w:val="0"/>
                  <w:marBottom w:val="0"/>
                  <w:divBdr>
                    <w:top w:val="none" w:sz="0" w:space="0" w:color="auto"/>
                    <w:left w:val="none" w:sz="0" w:space="0" w:color="auto"/>
                    <w:bottom w:val="none" w:sz="0" w:space="0" w:color="auto"/>
                    <w:right w:val="none" w:sz="0" w:space="0" w:color="auto"/>
                  </w:divBdr>
                </w:div>
              </w:divsChild>
            </w:div>
            <w:div w:id="1914008118">
              <w:marLeft w:val="0"/>
              <w:marRight w:val="0"/>
              <w:marTop w:val="0"/>
              <w:marBottom w:val="0"/>
              <w:divBdr>
                <w:top w:val="none" w:sz="0" w:space="0" w:color="auto"/>
                <w:left w:val="none" w:sz="0" w:space="0" w:color="auto"/>
                <w:bottom w:val="none" w:sz="0" w:space="0" w:color="auto"/>
                <w:right w:val="none" w:sz="0" w:space="0" w:color="auto"/>
              </w:divBdr>
              <w:divsChild>
                <w:div w:id="1384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4827">
          <w:marLeft w:val="0"/>
          <w:marRight w:val="0"/>
          <w:marTop w:val="0"/>
          <w:marBottom w:val="0"/>
          <w:divBdr>
            <w:top w:val="none" w:sz="0" w:space="0" w:color="auto"/>
            <w:left w:val="none" w:sz="0" w:space="0" w:color="auto"/>
            <w:bottom w:val="none" w:sz="0" w:space="0" w:color="auto"/>
            <w:right w:val="none" w:sz="0" w:space="0" w:color="auto"/>
          </w:divBdr>
          <w:divsChild>
            <w:div w:id="573711262">
              <w:marLeft w:val="0"/>
              <w:marRight w:val="0"/>
              <w:marTop w:val="0"/>
              <w:marBottom w:val="0"/>
              <w:divBdr>
                <w:top w:val="none" w:sz="0" w:space="0" w:color="auto"/>
                <w:left w:val="none" w:sz="0" w:space="0" w:color="auto"/>
                <w:bottom w:val="none" w:sz="0" w:space="0" w:color="auto"/>
                <w:right w:val="none" w:sz="0" w:space="0" w:color="auto"/>
              </w:divBdr>
              <w:divsChild>
                <w:div w:id="732001132">
                  <w:marLeft w:val="0"/>
                  <w:marRight w:val="0"/>
                  <w:marTop w:val="0"/>
                  <w:marBottom w:val="0"/>
                  <w:divBdr>
                    <w:top w:val="none" w:sz="0" w:space="0" w:color="auto"/>
                    <w:left w:val="none" w:sz="0" w:space="0" w:color="auto"/>
                    <w:bottom w:val="none" w:sz="0" w:space="0" w:color="auto"/>
                    <w:right w:val="none" w:sz="0" w:space="0" w:color="auto"/>
                  </w:divBdr>
                </w:div>
              </w:divsChild>
            </w:div>
            <w:div w:id="100610343">
              <w:marLeft w:val="0"/>
              <w:marRight w:val="0"/>
              <w:marTop w:val="0"/>
              <w:marBottom w:val="0"/>
              <w:divBdr>
                <w:top w:val="none" w:sz="0" w:space="0" w:color="auto"/>
                <w:left w:val="none" w:sz="0" w:space="0" w:color="auto"/>
                <w:bottom w:val="none" w:sz="0" w:space="0" w:color="auto"/>
                <w:right w:val="none" w:sz="0" w:space="0" w:color="auto"/>
              </w:divBdr>
              <w:divsChild>
                <w:div w:id="1365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7744">
          <w:marLeft w:val="0"/>
          <w:marRight w:val="0"/>
          <w:marTop w:val="0"/>
          <w:marBottom w:val="0"/>
          <w:divBdr>
            <w:top w:val="none" w:sz="0" w:space="0" w:color="auto"/>
            <w:left w:val="none" w:sz="0" w:space="0" w:color="auto"/>
            <w:bottom w:val="none" w:sz="0" w:space="0" w:color="auto"/>
            <w:right w:val="none" w:sz="0" w:space="0" w:color="auto"/>
          </w:divBdr>
          <w:divsChild>
            <w:div w:id="798425090">
              <w:marLeft w:val="0"/>
              <w:marRight w:val="0"/>
              <w:marTop w:val="0"/>
              <w:marBottom w:val="0"/>
              <w:divBdr>
                <w:top w:val="none" w:sz="0" w:space="0" w:color="auto"/>
                <w:left w:val="none" w:sz="0" w:space="0" w:color="auto"/>
                <w:bottom w:val="none" w:sz="0" w:space="0" w:color="auto"/>
                <w:right w:val="none" w:sz="0" w:space="0" w:color="auto"/>
              </w:divBdr>
              <w:divsChild>
                <w:div w:id="921988545">
                  <w:marLeft w:val="0"/>
                  <w:marRight w:val="0"/>
                  <w:marTop w:val="0"/>
                  <w:marBottom w:val="0"/>
                  <w:divBdr>
                    <w:top w:val="none" w:sz="0" w:space="0" w:color="auto"/>
                    <w:left w:val="none" w:sz="0" w:space="0" w:color="auto"/>
                    <w:bottom w:val="none" w:sz="0" w:space="0" w:color="auto"/>
                    <w:right w:val="none" w:sz="0" w:space="0" w:color="auto"/>
                  </w:divBdr>
                </w:div>
              </w:divsChild>
            </w:div>
            <w:div w:id="1485587007">
              <w:marLeft w:val="0"/>
              <w:marRight w:val="0"/>
              <w:marTop w:val="0"/>
              <w:marBottom w:val="0"/>
              <w:divBdr>
                <w:top w:val="none" w:sz="0" w:space="0" w:color="auto"/>
                <w:left w:val="none" w:sz="0" w:space="0" w:color="auto"/>
                <w:bottom w:val="none" w:sz="0" w:space="0" w:color="auto"/>
                <w:right w:val="none" w:sz="0" w:space="0" w:color="auto"/>
              </w:divBdr>
              <w:divsChild>
                <w:div w:id="16272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7130">
          <w:marLeft w:val="0"/>
          <w:marRight w:val="0"/>
          <w:marTop w:val="0"/>
          <w:marBottom w:val="0"/>
          <w:divBdr>
            <w:top w:val="none" w:sz="0" w:space="0" w:color="auto"/>
            <w:left w:val="none" w:sz="0" w:space="0" w:color="auto"/>
            <w:bottom w:val="none" w:sz="0" w:space="0" w:color="auto"/>
            <w:right w:val="none" w:sz="0" w:space="0" w:color="auto"/>
          </w:divBdr>
          <w:divsChild>
            <w:div w:id="1992176061">
              <w:marLeft w:val="0"/>
              <w:marRight w:val="0"/>
              <w:marTop w:val="0"/>
              <w:marBottom w:val="0"/>
              <w:divBdr>
                <w:top w:val="none" w:sz="0" w:space="0" w:color="auto"/>
                <w:left w:val="none" w:sz="0" w:space="0" w:color="auto"/>
                <w:bottom w:val="none" w:sz="0" w:space="0" w:color="auto"/>
                <w:right w:val="none" w:sz="0" w:space="0" w:color="auto"/>
              </w:divBdr>
              <w:divsChild>
                <w:div w:id="15991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7854">
      <w:bodyDiv w:val="1"/>
      <w:marLeft w:val="0"/>
      <w:marRight w:val="0"/>
      <w:marTop w:val="0"/>
      <w:marBottom w:val="0"/>
      <w:divBdr>
        <w:top w:val="none" w:sz="0" w:space="0" w:color="auto"/>
        <w:left w:val="none" w:sz="0" w:space="0" w:color="auto"/>
        <w:bottom w:val="none" w:sz="0" w:space="0" w:color="auto"/>
        <w:right w:val="none" w:sz="0" w:space="0" w:color="auto"/>
      </w:divBdr>
      <w:divsChild>
        <w:div w:id="294916003">
          <w:marLeft w:val="0"/>
          <w:marRight w:val="0"/>
          <w:marTop w:val="0"/>
          <w:marBottom w:val="0"/>
          <w:divBdr>
            <w:top w:val="none" w:sz="0" w:space="0" w:color="auto"/>
            <w:left w:val="none" w:sz="0" w:space="0" w:color="auto"/>
            <w:bottom w:val="none" w:sz="0" w:space="0" w:color="auto"/>
            <w:right w:val="none" w:sz="0" w:space="0" w:color="auto"/>
          </w:divBdr>
          <w:divsChild>
            <w:div w:id="1717196072">
              <w:marLeft w:val="0"/>
              <w:marRight w:val="0"/>
              <w:marTop w:val="0"/>
              <w:marBottom w:val="0"/>
              <w:divBdr>
                <w:top w:val="none" w:sz="0" w:space="0" w:color="auto"/>
                <w:left w:val="none" w:sz="0" w:space="0" w:color="auto"/>
                <w:bottom w:val="none" w:sz="0" w:space="0" w:color="auto"/>
                <w:right w:val="none" w:sz="0" w:space="0" w:color="auto"/>
              </w:divBdr>
              <w:divsChild>
                <w:div w:id="537402336">
                  <w:marLeft w:val="0"/>
                  <w:marRight w:val="0"/>
                  <w:marTop w:val="0"/>
                  <w:marBottom w:val="0"/>
                  <w:divBdr>
                    <w:top w:val="none" w:sz="0" w:space="0" w:color="auto"/>
                    <w:left w:val="none" w:sz="0" w:space="0" w:color="auto"/>
                    <w:bottom w:val="none" w:sz="0" w:space="0" w:color="auto"/>
                    <w:right w:val="none" w:sz="0" w:space="0" w:color="auto"/>
                  </w:divBdr>
                  <w:divsChild>
                    <w:div w:id="13629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3891">
      <w:bodyDiv w:val="1"/>
      <w:marLeft w:val="0"/>
      <w:marRight w:val="0"/>
      <w:marTop w:val="0"/>
      <w:marBottom w:val="0"/>
      <w:divBdr>
        <w:top w:val="none" w:sz="0" w:space="0" w:color="auto"/>
        <w:left w:val="none" w:sz="0" w:space="0" w:color="auto"/>
        <w:bottom w:val="none" w:sz="0" w:space="0" w:color="auto"/>
        <w:right w:val="none" w:sz="0" w:space="0" w:color="auto"/>
      </w:divBdr>
      <w:divsChild>
        <w:div w:id="146089967">
          <w:marLeft w:val="0"/>
          <w:marRight w:val="0"/>
          <w:marTop w:val="0"/>
          <w:marBottom w:val="0"/>
          <w:divBdr>
            <w:top w:val="none" w:sz="0" w:space="0" w:color="auto"/>
            <w:left w:val="none" w:sz="0" w:space="0" w:color="auto"/>
            <w:bottom w:val="none" w:sz="0" w:space="0" w:color="auto"/>
            <w:right w:val="none" w:sz="0" w:space="0" w:color="auto"/>
          </w:divBdr>
          <w:divsChild>
            <w:div w:id="2064211767">
              <w:marLeft w:val="0"/>
              <w:marRight w:val="0"/>
              <w:marTop w:val="0"/>
              <w:marBottom w:val="0"/>
              <w:divBdr>
                <w:top w:val="none" w:sz="0" w:space="0" w:color="auto"/>
                <w:left w:val="none" w:sz="0" w:space="0" w:color="auto"/>
                <w:bottom w:val="none" w:sz="0" w:space="0" w:color="auto"/>
                <w:right w:val="none" w:sz="0" w:space="0" w:color="auto"/>
              </w:divBdr>
              <w:divsChild>
                <w:div w:id="992101344">
                  <w:marLeft w:val="0"/>
                  <w:marRight w:val="0"/>
                  <w:marTop w:val="0"/>
                  <w:marBottom w:val="0"/>
                  <w:divBdr>
                    <w:top w:val="none" w:sz="0" w:space="0" w:color="auto"/>
                    <w:left w:val="none" w:sz="0" w:space="0" w:color="auto"/>
                    <w:bottom w:val="none" w:sz="0" w:space="0" w:color="auto"/>
                    <w:right w:val="none" w:sz="0" w:space="0" w:color="auto"/>
                  </w:divBdr>
                </w:div>
              </w:divsChild>
            </w:div>
            <w:div w:id="36904478">
              <w:marLeft w:val="0"/>
              <w:marRight w:val="0"/>
              <w:marTop w:val="0"/>
              <w:marBottom w:val="0"/>
              <w:divBdr>
                <w:top w:val="none" w:sz="0" w:space="0" w:color="auto"/>
                <w:left w:val="none" w:sz="0" w:space="0" w:color="auto"/>
                <w:bottom w:val="none" w:sz="0" w:space="0" w:color="auto"/>
                <w:right w:val="none" w:sz="0" w:space="0" w:color="auto"/>
              </w:divBdr>
              <w:divsChild>
                <w:div w:id="1612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695">
          <w:marLeft w:val="0"/>
          <w:marRight w:val="0"/>
          <w:marTop w:val="0"/>
          <w:marBottom w:val="0"/>
          <w:divBdr>
            <w:top w:val="none" w:sz="0" w:space="0" w:color="auto"/>
            <w:left w:val="none" w:sz="0" w:space="0" w:color="auto"/>
            <w:bottom w:val="none" w:sz="0" w:space="0" w:color="auto"/>
            <w:right w:val="none" w:sz="0" w:space="0" w:color="auto"/>
          </w:divBdr>
          <w:divsChild>
            <w:div w:id="1227954093">
              <w:marLeft w:val="0"/>
              <w:marRight w:val="0"/>
              <w:marTop w:val="0"/>
              <w:marBottom w:val="0"/>
              <w:divBdr>
                <w:top w:val="none" w:sz="0" w:space="0" w:color="auto"/>
                <w:left w:val="none" w:sz="0" w:space="0" w:color="auto"/>
                <w:bottom w:val="none" w:sz="0" w:space="0" w:color="auto"/>
                <w:right w:val="none" w:sz="0" w:space="0" w:color="auto"/>
              </w:divBdr>
              <w:divsChild>
                <w:div w:id="248932575">
                  <w:marLeft w:val="0"/>
                  <w:marRight w:val="0"/>
                  <w:marTop w:val="0"/>
                  <w:marBottom w:val="0"/>
                  <w:divBdr>
                    <w:top w:val="none" w:sz="0" w:space="0" w:color="auto"/>
                    <w:left w:val="none" w:sz="0" w:space="0" w:color="auto"/>
                    <w:bottom w:val="none" w:sz="0" w:space="0" w:color="auto"/>
                    <w:right w:val="none" w:sz="0" w:space="0" w:color="auto"/>
                  </w:divBdr>
                </w:div>
              </w:divsChild>
            </w:div>
            <w:div w:id="1392457721">
              <w:marLeft w:val="0"/>
              <w:marRight w:val="0"/>
              <w:marTop w:val="0"/>
              <w:marBottom w:val="0"/>
              <w:divBdr>
                <w:top w:val="none" w:sz="0" w:space="0" w:color="auto"/>
                <w:left w:val="none" w:sz="0" w:space="0" w:color="auto"/>
                <w:bottom w:val="none" w:sz="0" w:space="0" w:color="auto"/>
                <w:right w:val="none" w:sz="0" w:space="0" w:color="auto"/>
              </w:divBdr>
              <w:divsChild>
                <w:div w:id="17378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7996">
          <w:marLeft w:val="0"/>
          <w:marRight w:val="0"/>
          <w:marTop w:val="0"/>
          <w:marBottom w:val="0"/>
          <w:divBdr>
            <w:top w:val="none" w:sz="0" w:space="0" w:color="auto"/>
            <w:left w:val="none" w:sz="0" w:space="0" w:color="auto"/>
            <w:bottom w:val="none" w:sz="0" w:space="0" w:color="auto"/>
            <w:right w:val="none" w:sz="0" w:space="0" w:color="auto"/>
          </w:divBdr>
          <w:divsChild>
            <w:div w:id="860977491">
              <w:marLeft w:val="0"/>
              <w:marRight w:val="0"/>
              <w:marTop w:val="0"/>
              <w:marBottom w:val="0"/>
              <w:divBdr>
                <w:top w:val="none" w:sz="0" w:space="0" w:color="auto"/>
                <w:left w:val="none" w:sz="0" w:space="0" w:color="auto"/>
                <w:bottom w:val="none" w:sz="0" w:space="0" w:color="auto"/>
                <w:right w:val="none" w:sz="0" w:space="0" w:color="auto"/>
              </w:divBdr>
              <w:divsChild>
                <w:div w:id="659502946">
                  <w:marLeft w:val="0"/>
                  <w:marRight w:val="0"/>
                  <w:marTop w:val="0"/>
                  <w:marBottom w:val="0"/>
                  <w:divBdr>
                    <w:top w:val="none" w:sz="0" w:space="0" w:color="auto"/>
                    <w:left w:val="none" w:sz="0" w:space="0" w:color="auto"/>
                    <w:bottom w:val="none" w:sz="0" w:space="0" w:color="auto"/>
                    <w:right w:val="none" w:sz="0" w:space="0" w:color="auto"/>
                  </w:divBdr>
                </w:div>
              </w:divsChild>
            </w:div>
            <w:div w:id="1172913382">
              <w:marLeft w:val="0"/>
              <w:marRight w:val="0"/>
              <w:marTop w:val="0"/>
              <w:marBottom w:val="0"/>
              <w:divBdr>
                <w:top w:val="none" w:sz="0" w:space="0" w:color="auto"/>
                <w:left w:val="none" w:sz="0" w:space="0" w:color="auto"/>
                <w:bottom w:val="none" w:sz="0" w:space="0" w:color="auto"/>
                <w:right w:val="none" w:sz="0" w:space="0" w:color="auto"/>
              </w:divBdr>
              <w:divsChild>
                <w:div w:id="3105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834">
          <w:marLeft w:val="0"/>
          <w:marRight w:val="0"/>
          <w:marTop w:val="0"/>
          <w:marBottom w:val="0"/>
          <w:divBdr>
            <w:top w:val="none" w:sz="0" w:space="0" w:color="auto"/>
            <w:left w:val="none" w:sz="0" w:space="0" w:color="auto"/>
            <w:bottom w:val="none" w:sz="0" w:space="0" w:color="auto"/>
            <w:right w:val="none" w:sz="0" w:space="0" w:color="auto"/>
          </w:divBdr>
          <w:divsChild>
            <w:div w:id="689112643">
              <w:marLeft w:val="0"/>
              <w:marRight w:val="0"/>
              <w:marTop w:val="0"/>
              <w:marBottom w:val="0"/>
              <w:divBdr>
                <w:top w:val="none" w:sz="0" w:space="0" w:color="auto"/>
                <w:left w:val="none" w:sz="0" w:space="0" w:color="auto"/>
                <w:bottom w:val="none" w:sz="0" w:space="0" w:color="auto"/>
                <w:right w:val="none" w:sz="0" w:space="0" w:color="auto"/>
              </w:divBdr>
              <w:divsChild>
                <w:div w:id="1040083633">
                  <w:marLeft w:val="0"/>
                  <w:marRight w:val="0"/>
                  <w:marTop w:val="0"/>
                  <w:marBottom w:val="0"/>
                  <w:divBdr>
                    <w:top w:val="none" w:sz="0" w:space="0" w:color="auto"/>
                    <w:left w:val="none" w:sz="0" w:space="0" w:color="auto"/>
                    <w:bottom w:val="none" w:sz="0" w:space="0" w:color="auto"/>
                    <w:right w:val="none" w:sz="0" w:space="0" w:color="auto"/>
                  </w:divBdr>
                </w:div>
              </w:divsChild>
            </w:div>
            <w:div w:id="242764535">
              <w:marLeft w:val="0"/>
              <w:marRight w:val="0"/>
              <w:marTop w:val="0"/>
              <w:marBottom w:val="0"/>
              <w:divBdr>
                <w:top w:val="none" w:sz="0" w:space="0" w:color="auto"/>
                <w:left w:val="none" w:sz="0" w:space="0" w:color="auto"/>
                <w:bottom w:val="none" w:sz="0" w:space="0" w:color="auto"/>
                <w:right w:val="none" w:sz="0" w:space="0" w:color="auto"/>
              </w:divBdr>
              <w:divsChild>
                <w:div w:id="13933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7765">
          <w:marLeft w:val="0"/>
          <w:marRight w:val="0"/>
          <w:marTop w:val="0"/>
          <w:marBottom w:val="0"/>
          <w:divBdr>
            <w:top w:val="none" w:sz="0" w:space="0" w:color="auto"/>
            <w:left w:val="none" w:sz="0" w:space="0" w:color="auto"/>
            <w:bottom w:val="none" w:sz="0" w:space="0" w:color="auto"/>
            <w:right w:val="none" w:sz="0" w:space="0" w:color="auto"/>
          </w:divBdr>
          <w:divsChild>
            <w:div w:id="477579071">
              <w:marLeft w:val="0"/>
              <w:marRight w:val="0"/>
              <w:marTop w:val="0"/>
              <w:marBottom w:val="0"/>
              <w:divBdr>
                <w:top w:val="none" w:sz="0" w:space="0" w:color="auto"/>
                <w:left w:val="none" w:sz="0" w:space="0" w:color="auto"/>
                <w:bottom w:val="none" w:sz="0" w:space="0" w:color="auto"/>
                <w:right w:val="none" w:sz="0" w:space="0" w:color="auto"/>
              </w:divBdr>
              <w:divsChild>
                <w:div w:id="677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21817">
      <w:bodyDiv w:val="1"/>
      <w:marLeft w:val="0"/>
      <w:marRight w:val="0"/>
      <w:marTop w:val="0"/>
      <w:marBottom w:val="0"/>
      <w:divBdr>
        <w:top w:val="none" w:sz="0" w:space="0" w:color="auto"/>
        <w:left w:val="none" w:sz="0" w:space="0" w:color="auto"/>
        <w:bottom w:val="none" w:sz="0" w:space="0" w:color="auto"/>
        <w:right w:val="none" w:sz="0" w:space="0" w:color="auto"/>
      </w:divBdr>
      <w:divsChild>
        <w:div w:id="1140466360">
          <w:marLeft w:val="0"/>
          <w:marRight w:val="0"/>
          <w:marTop w:val="0"/>
          <w:marBottom w:val="0"/>
          <w:divBdr>
            <w:top w:val="none" w:sz="0" w:space="0" w:color="auto"/>
            <w:left w:val="none" w:sz="0" w:space="0" w:color="auto"/>
            <w:bottom w:val="none" w:sz="0" w:space="0" w:color="auto"/>
            <w:right w:val="none" w:sz="0" w:space="0" w:color="auto"/>
          </w:divBdr>
          <w:divsChild>
            <w:div w:id="1300454388">
              <w:marLeft w:val="0"/>
              <w:marRight w:val="0"/>
              <w:marTop w:val="0"/>
              <w:marBottom w:val="0"/>
              <w:divBdr>
                <w:top w:val="none" w:sz="0" w:space="0" w:color="auto"/>
                <w:left w:val="none" w:sz="0" w:space="0" w:color="auto"/>
                <w:bottom w:val="none" w:sz="0" w:space="0" w:color="auto"/>
                <w:right w:val="none" w:sz="0" w:space="0" w:color="auto"/>
              </w:divBdr>
              <w:divsChild>
                <w:div w:id="220409631">
                  <w:marLeft w:val="0"/>
                  <w:marRight w:val="0"/>
                  <w:marTop w:val="0"/>
                  <w:marBottom w:val="0"/>
                  <w:divBdr>
                    <w:top w:val="none" w:sz="0" w:space="0" w:color="auto"/>
                    <w:left w:val="none" w:sz="0" w:space="0" w:color="auto"/>
                    <w:bottom w:val="none" w:sz="0" w:space="0" w:color="auto"/>
                    <w:right w:val="none" w:sz="0" w:space="0" w:color="auto"/>
                  </w:divBdr>
                  <w:divsChild>
                    <w:div w:id="4406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23488">
      <w:bodyDiv w:val="1"/>
      <w:marLeft w:val="0"/>
      <w:marRight w:val="0"/>
      <w:marTop w:val="0"/>
      <w:marBottom w:val="0"/>
      <w:divBdr>
        <w:top w:val="none" w:sz="0" w:space="0" w:color="auto"/>
        <w:left w:val="none" w:sz="0" w:space="0" w:color="auto"/>
        <w:bottom w:val="none" w:sz="0" w:space="0" w:color="auto"/>
        <w:right w:val="none" w:sz="0" w:space="0" w:color="auto"/>
      </w:divBdr>
      <w:divsChild>
        <w:div w:id="319962950">
          <w:marLeft w:val="0"/>
          <w:marRight w:val="0"/>
          <w:marTop w:val="0"/>
          <w:marBottom w:val="0"/>
          <w:divBdr>
            <w:top w:val="none" w:sz="0" w:space="0" w:color="auto"/>
            <w:left w:val="none" w:sz="0" w:space="0" w:color="auto"/>
            <w:bottom w:val="none" w:sz="0" w:space="0" w:color="auto"/>
            <w:right w:val="none" w:sz="0" w:space="0" w:color="auto"/>
          </w:divBdr>
          <w:divsChild>
            <w:div w:id="702945055">
              <w:marLeft w:val="0"/>
              <w:marRight w:val="0"/>
              <w:marTop w:val="0"/>
              <w:marBottom w:val="0"/>
              <w:divBdr>
                <w:top w:val="none" w:sz="0" w:space="0" w:color="auto"/>
                <w:left w:val="none" w:sz="0" w:space="0" w:color="auto"/>
                <w:bottom w:val="none" w:sz="0" w:space="0" w:color="auto"/>
                <w:right w:val="none" w:sz="0" w:space="0" w:color="auto"/>
              </w:divBdr>
              <w:divsChild>
                <w:div w:id="908417315">
                  <w:marLeft w:val="0"/>
                  <w:marRight w:val="0"/>
                  <w:marTop w:val="0"/>
                  <w:marBottom w:val="0"/>
                  <w:divBdr>
                    <w:top w:val="none" w:sz="0" w:space="0" w:color="auto"/>
                    <w:left w:val="none" w:sz="0" w:space="0" w:color="auto"/>
                    <w:bottom w:val="none" w:sz="0" w:space="0" w:color="auto"/>
                    <w:right w:val="none" w:sz="0" w:space="0" w:color="auto"/>
                  </w:divBdr>
                  <w:divsChild>
                    <w:div w:id="19697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4621">
      <w:bodyDiv w:val="1"/>
      <w:marLeft w:val="0"/>
      <w:marRight w:val="0"/>
      <w:marTop w:val="0"/>
      <w:marBottom w:val="0"/>
      <w:divBdr>
        <w:top w:val="none" w:sz="0" w:space="0" w:color="auto"/>
        <w:left w:val="none" w:sz="0" w:space="0" w:color="auto"/>
        <w:bottom w:val="none" w:sz="0" w:space="0" w:color="auto"/>
        <w:right w:val="none" w:sz="0" w:space="0" w:color="auto"/>
      </w:divBdr>
      <w:divsChild>
        <w:div w:id="1674792922">
          <w:marLeft w:val="0"/>
          <w:marRight w:val="0"/>
          <w:marTop w:val="0"/>
          <w:marBottom w:val="0"/>
          <w:divBdr>
            <w:top w:val="none" w:sz="0" w:space="0" w:color="auto"/>
            <w:left w:val="none" w:sz="0" w:space="0" w:color="auto"/>
            <w:bottom w:val="none" w:sz="0" w:space="0" w:color="auto"/>
            <w:right w:val="none" w:sz="0" w:space="0" w:color="auto"/>
          </w:divBdr>
          <w:divsChild>
            <w:div w:id="173350456">
              <w:marLeft w:val="0"/>
              <w:marRight w:val="0"/>
              <w:marTop w:val="0"/>
              <w:marBottom w:val="0"/>
              <w:divBdr>
                <w:top w:val="none" w:sz="0" w:space="0" w:color="auto"/>
                <w:left w:val="none" w:sz="0" w:space="0" w:color="auto"/>
                <w:bottom w:val="none" w:sz="0" w:space="0" w:color="auto"/>
                <w:right w:val="none" w:sz="0" w:space="0" w:color="auto"/>
              </w:divBdr>
              <w:divsChild>
                <w:div w:id="8340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9125">
      <w:bodyDiv w:val="1"/>
      <w:marLeft w:val="0"/>
      <w:marRight w:val="0"/>
      <w:marTop w:val="0"/>
      <w:marBottom w:val="0"/>
      <w:divBdr>
        <w:top w:val="none" w:sz="0" w:space="0" w:color="auto"/>
        <w:left w:val="none" w:sz="0" w:space="0" w:color="auto"/>
        <w:bottom w:val="none" w:sz="0" w:space="0" w:color="auto"/>
        <w:right w:val="none" w:sz="0" w:space="0" w:color="auto"/>
      </w:divBdr>
      <w:divsChild>
        <w:div w:id="1959026284">
          <w:marLeft w:val="0"/>
          <w:marRight w:val="0"/>
          <w:marTop w:val="0"/>
          <w:marBottom w:val="0"/>
          <w:divBdr>
            <w:top w:val="none" w:sz="0" w:space="0" w:color="auto"/>
            <w:left w:val="none" w:sz="0" w:space="0" w:color="auto"/>
            <w:bottom w:val="none" w:sz="0" w:space="0" w:color="auto"/>
            <w:right w:val="none" w:sz="0" w:space="0" w:color="auto"/>
          </w:divBdr>
          <w:divsChild>
            <w:div w:id="730546057">
              <w:marLeft w:val="0"/>
              <w:marRight w:val="0"/>
              <w:marTop w:val="0"/>
              <w:marBottom w:val="0"/>
              <w:divBdr>
                <w:top w:val="none" w:sz="0" w:space="0" w:color="auto"/>
                <w:left w:val="none" w:sz="0" w:space="0" w:color="auto"/>
                <w:bottom w:val="none" w:sz="0" w:space="0" w:color="auto"/>
                <w:right w:val="none" w:sz="0" w:space="0" w:color="auto"/>
              </w:divBdr>
              <w:divsChild>
                <w:div w:id="9246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2166">
      <w:bodyDiv w:val="1"/>
      <w:marLeft w:val="0"/>
      <w:marRight w:val="0"/>
      <w:marTop w:val="0"/>
      <w:marBottom w:val="0"/>
      <w:divBdr>
        <w:top w:val="none" w:sz="0" w:space="0" w:color="auto"/>
        <w:left w:val="none" w:sz="0" w:space="0" w:color="auto"/>
        <w:bottom w:val="none" w:sz="0" w:space="0" w:color="auto"/>
        <w:right w:val="none" w:sz="0" w:space="0" w:color="auto"/>
      </w:divBdr>
      <w:divsChild>
        <w:div w:id="330526617">
          <w:marLeft w:val="0"/>
          <w:marRight w:val="0"/>
          <w:marTop w:val="0"/>
          <w:marBottom w:val="0"/>
          <w:divBdr>
            <w:top w:val="none" w:sz="0" w:space="0" w:color="auto"/>
            <w:left w:val="none" w:sz="0" w:space="0" w:color="auto"/>
            <w:bottom w:val="none" w:sz="0" w:space="0" w:color="auto"/>
            <w:right w:val="none" w:sz="0" w:space="0" w:color="auto"/>
          </w:divBdr>
          <w:divsChild>
            <w:div w:id="1420063277">
              <w:marLeft w:val="0"/>
              <w:marRight w:val="0"/>
              <w:marTop w:val="0"/>
              <w:marBottom w:val="0"/>
              <w:divBdr>
                <w:top w:val="none" w:sz="0" w:space="0" w:color="auto"/>
                <w:left w:val="none" w:sz="0" w:space="0" w:color="auto"/>
                <w:bottom w:val="none" w:sz="0" w:space="0" w:color="auto"/>
                <w:right w:val="none" w:sz="0" w:space="0" w:color="auto"/>
              </w:divBdr>
              <w:divsChild>
                <w:div w:id="1721126453">
                  <w:marLeft w:val="0"/>
                  <w:marRight w:val="0"/>
                  <w:marTop w:val="0"/>
                  <w:marBottom w:val="0"/>
                  <w:divBdr>
                    <w:top w:val="none" w:sz="0" w:space="0" w:color="auto"/>
                    <w:left w:val="none" w:sz="0" w:space="0" w:color="auto"/>
                    <w:bottom w:val="none" w:sz="0" w:space="0" w:color="auto"/>
                    <w:right w:val="none" w:sz="0" w:space="0" w:color="auto"/>
                  </w:divBdr>
                </w:div>
              </w:divsChild>
            </w:div>
            <w:div w:id="322316358">
              <w:marLeft w:val="0"/>
              <w:marRight w:val="0"/>
              <w:marTop w:val="0"/>
              <w:marBottom w:val="0"/>
              <w:divBdr>
                <w:top w:val="none" w:sz="0" w:space="0" w:color="auto"/>
                <w:left w:val="none" w:sz="0" w:space="0" w:color="auto"/>
                <w:bottom w:val="none" w:sz="0" w:space="0" w:color="auto"/>
                <w:right w:val="none" w:sz="0" w:space="0" w:color="auto"/>
              </w:divBdr>
              <w:divsChild>
                <w:div w:id="15557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0051">
          <w:marLeft w:val="0"/>
          <w:marRight w:val="0"/>
          <w:marTop w:val="0"/>
          <w:marBottom w:val="0"/>
          <w:divBdr>
            <w:top w:val="none" w:sz="0" w:space="0" w:color="auto"/>
            <w:left w:val="none" w:sz="0" w:space="0" w:color="auto"/>
            <w:bottom w:val="none" w:sz="0" w:space="0" w:color="auto"/>
            <w:right w:val="none" w:sz="0" w:space="0" w:color="auto"/>
          </w:divBdr>
          <w:divsChild>
            <w:div w:id="1767647524">
              <w:marLeft w:val="0"/>
              <w:marRight w:val="0"/>
              <w:marTop w:val="0"/>
              <w:marBottom w:val="0"/>
              <w:divBdr>
                <w:top w:val="none" w:sz="0" w:space="0" w:color="auto"/>
                <w:left w:val="none" w:sz="0" w:space="0" w:color="auto"/>
                <w:bottom w:val="none" w:sz="0" w:space="0" w:color="auto"/>
                <w:right w:val="none" w:sz="0" w:space="0" w:color="auto"/>
              </w:divBdr>
              <w:divsChild>
                <w:div w:id="18599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7952">
      <w:bodyDiv w:val="1"/>
      <w:marLeft w:val="0"/>
      <w:marRight w:val="0"/>
      <w:marTop w:val="0"/>
      <w:marBottom w:val="0"/>
      <w:divBdr>
        <w:top w:val="none" w:sz="0" w:space="0" w:color="auto"/>
        <w:left w:val="none" w:sz="0" w:space="0" w:color="auto"/>
        <w:bottom w:val="none" w:sz="0" w:space="0" w:color="auto"/>
        <w:right w:val="none" w:sz="0" w:space="0" w:color="auto"/>
      </w:divBdr>
      <w:divsChild>
        <w:div w:id="505561396">
          <w:marLeft w:val="0"/>
          <w:marRight w:val="0"/>
          <w:marTop w:val="0"/>
          <w:marBottom w:val="0"/>
          <w:divBdr>
            <w:top w:val="none" w:sz="0" w:space="0" w:color="auto"/>
            <w:left w:val="none" w:sz="0" w:space="0" w:color="auto"/>
            <w:bottom w:val="none" w:sz="0" w:space="0" w:color="auto"/>
            <w:right w:val="none" w:sz="0" w:space="0" w:color="auto"/>
          </w:divBdr>
          <w:divsChild>
            <w:div w:id="1382024406">
              <w:marLeft w:val="0"/>
              <w:marRight w:val="0"/>
              <w:marTop w:val="0"/>
              <w:marBottom w:val="0"/>
              <w:divBdr>
                <w:top w:val="none" w:sz="0" w:space="0" w:color="auto"/>
                <w:left w:val="none" w:sz="0" w:space="0" w:color="auto"/>
                <w:bottom w:val="none" w:sz="0" w:space="0" w:color="auto"/>
                <w:right w:val="none" w:sz="0" w:space="0" w:color="auto"/>
              </w:divBdr>
              <w:divsChild>
                <w:div w:id="12881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5090">
      <w:bodyDiv w:val="1"/>
      <w:marLeft w:val="0"/>
      <w:marRight w:val="0"/>
      <w:marTop w:val="0"/>
      <w:marBottom w:val="0"/>
      <w:divBdr>
        <w:top w:val="none" w:sz="0" w:space="0" w:color="auto"/>
        <w:left w:val="none" w:sz="0" w:space="0" w:color="auto"/>
        <w:bottom w:val="none" w:sz="0" w:space="0" w:color="auto"/>
        <w:right w:val="none" w:sz="0" w:space="0" w:color="auto"/>
      </w:divBdr>
      <w:divsChild>
        <w:div w:id="2088648711">
          <w:marLeft w:val="0"/>
          <w:marRight w:val="0"/>
          <w:marTop w:val="0"/>
          <w:marBottom w:val="0"/>
          <w:divBdr>
            <w:top w:val="none" w:sz="0" w:space="0" w:color="auto"/>
            <w:left w:val="none" w:sz="0" w:space="0" w:color="auto"/>
            <w:bottom w:val="none" w:sz="0" w:space="0" w:color="auto"/>
            <w:right w:val="none" w:sz="0" w:space="0" w:color="auto"/>
          </w:divBdr>
          <w:divsChild>
            <w:div w:id="1592541338">
              <w:marLeft w:val="0"/>
              <w:marRight w:val="0"/>
              <w:marTop w:val="0"/>
              <w:marBottom w:val="0"/>
              <w:divBdr>
                <w:top w:val="none" w:sz="0" w:space="0" w:color="auto"/>
                <w:left w:val="none" w:sz="0" w:space="0" w:color="auto"/>
                <w:bottom w:val="none" w:sz="0" w:space="0" w:color="auto"/>
                <w:right w:val="none" w:sz="0" w:space="0" w:color="auto"/>
              </w:divBdr>
              <w:divsChild>
                <w:div w:id="1942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260">
      <w:bodyDiv w:val="1"/>
      <w:marLeft w:val="0"/>
      <w:marRight w:val="0"/>
      <w:marTop w:val="0"/>
      <w:marBottom w:val="0"/>
      <w:divBdr>
        <w:top w:val="none" w:sz="0" w:space="0" w:color="auto"/>
        <w:left w:val="none" w:sz="0" w:space="0" w:color="auto"/>
        <w:bottom w:val="none" w:sz="0" w:space="0" w:color="auto"/>
        <w:right w:val="none" w:sz="0" w:space="0" w:color="auto"/>
      </w:divBdr>
    </w:div>
    <w:div w:id="1956867942">
      <w:bodyDiv w:val="1"/>
      <w:marLeft w:val="0"/>
      <w:marRight w:val="0"/>
      <w:marTop w:val="0"/>
      <w:marBottom w:val="0"/>
      <w:divBdr>
        <w:top w:val="none" w:sz="0" w:space="0" w:color="auto"/>
        <w:left w:val="none" w:sz="0" w:space="0" w:color="auto"/>
        <w:bottom w:val="none" w:sz="0" w:space="0" w:color="auto"/>
        <w:right w:val="none" w:sz="0" w:space="0" w:color="auto"/>
      </w:divBdr>
    </w:div>
    <w:div w:id="1957330431">
      <w:bodyDiv w:val="1"/>
      <w:marLeft w:val="0"/>
      <w:marRight w:val="0"/>
      <w:marTop w:val="0"/>
      <w:marBottom w:val="0"/>
      <w:divBdr>
        <w:top w:val="none" w:sz="0" w:space="0" w:color="auto"/>
        <w:left w:val="none" w:sz="0" w:space="0" w:color="auto"/>
        <w:bottom w:val="none" w:sz="0" w:space="0" w:color="auto"/>
        <w:right w:val="none" w:sz="0" w:space="0" w:color="auto"/>
      </w:divBdr>
      <w:divsChild>
        <w:div w:id="1076631914">
          <w:marLeft w:val="0"/>
          <w:marRight w:val="0"/>
          <w:marTop w:val="0"/>
          <w:marBottom w:val="0"/>
          <w:divBdr>
            <w:top w:val="none" w:sz="0" w:space="0" w:color="auto"/>
            <w:left w:val="none" w:sz="0" w:space="0" w:color="auto"/>
            <w:bottom w:val="none" w:sz="0" w:space="0" w:color="auto"/>
            <w:right w:val="none" w:sz="0" w:space="0" w:color="auto"/>
          </w:divBdr>
          <w:divsChild>
            <w:div w:id="2023391182">
              <w:marLeft w:val="0"/>
              <w:marRight w:val="0"/>
              <w:marTop w:val="0"/>
              <w:marBottom w:val="0"/>
              <w:divBdr>
                <w:top w:val="none" w:sz="0" w:space="0" w:color="auto"/>
                <w:left w:val="none" w:sz="0" w:space="0" w:color="auto"/>
                <w:bottom w:val="none" w:sz="0" w:space="0" w:color="auto"/>
                <w:right w:val="none" w:sz="0" w:space="0" w:color="auto"/>
              </w:divBdr>
              <w:divsChild>
                <w:div w:id="2955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2146">
      <w:bodyDiv w:val="1"/>
      <w:marLeft w:val="0"/>
      <w:marRight w:val="0"/>
      <w:marTop w:val="0"/>
      <w:marBottom w:val="0"/>
      <w:divBdr>
        <w:top w:val="none" w:sz="0" w:space="0" w:color="auto"/>
        <w:left w:val="none" w:sz="0" w:space="0" w:color="auto"/>
        <w:bottom w:val="none" w:sz="0" w:space="0" w:color="auto"/>
        <w:right w:val="none" w:sz="0" w:space="0" w:color="auto"/>
      </w:divBdr>
      <w:divsChild>
        <w:div w:id="1644431333">
          <w:marLeft w:val="0"/>
          <w:marRight w:val="0"/>
          <w:marTop w:val="0"/>
          <w:marBottom w:val="0"/>
          <w:divBdr>
            <w:top w:val="none" w:sz="0" w:space="0" w:color="auto"/>
            <w:left w:val="none" w:sz="0" w:space="0" w:color="auto"/>
            <w:bottom w:val="none" w:sz="0" w:space="0" w:color="auto"/>
            <w:right w:val="none" w:sz="0" w:space="0" w:color="auto"/>
          </w:divBdr>
          <w:divsChild>
            <w:div w:id="1465536954">
              <w:marLeft w:val="0"/>
              <w:marRight w:val="0"/>
              <w:marTop w:val="0"/>
              <w:marBottom w:val="0"/>
              <w:divBdr>
                <w:top w:val="none" w:sz="0" w:space="0" w:color="auto"/>
                <w:left w:val="none" w:sz="0" w:space="0" w:color="auto"/>
                <w:bottom w:val="none" w:sz="0" w:space="0" w:color="auto"/>
                <w:right w:val="none" w:sz="0" w:space="0" w:color="auto"/>
              </w:divBdr>
              <w:divsChild>
                <w:div w:id="2350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56154785">
      <w:bodyDiv w:val="1"/>
      <w:marLeft w:val="0"/>
      <w:marRight w:val="0"/>
      <w:marTop w:val="0"/>
      <w:marBottom w:val="0"/>
      <w:divBdr>
        <w:top w:val="none" w:sz="0" w:space="0" w:color="auto"/>
        <w:left w:val="none" w:sz="0" w:space="0" w:color="auto"/>
        <w:bottom w:val="none" w:sz="0" w:space="0" w:color="auto"/>
        <w:right w:val="none" w:sz="0" w:space="0" w:color="auto"/>
      </w:divBdr>
      <w:divsChild>
        <w:div w:id="1736197388">
          <w:marLeft w:val="0"/>
          <w:marRight w:val="0"/>
          <w:marTop w:val="0"/>
          <w:marBottom w:val="0"/>
          <w:divBdr>
            <w:top w:val="none" w:sz="0" w:space="0" w:color="auto"/>
            <w:left w:val="none" w:sz="0" w:space="0" w:color="auto"/>
            <w:bottom w:val="none" w:sz="0" w:space="0" w:color="auto"/>
            <w:right w:val="none" w:sz="0" w:space="0" w:color="auto"/>
          </w:divBdr>
          <w:divsChild>
            <w:div w:id="1170175034">
              <w:marLeft w:val="0"/>
              <w:marRight w:val="0"/>
              <w:marTop w:val="0"/>
              <w:marBottom w:val="0"/>
              <w:divBdr>
                <w:top w:val="none" w:sz="0" w:space="0" w:color="auto"/>
                <w:left w:val="none" w:sz="0" w:space="0" w:color="auto"/>
                <w:bottom w:val="none" w:sz="0" w:space="0" w:color="auto"/>
                <w:right w:val="none" w:sz="0" w:space="0" w:color="auto"/>
              </w:divBdr>
              <w:divsChild>
                <w:div w:id="364797283">
                  <w:marLeft w:val="0"/>
                  <w:marRight w:val="0"/>
                  <w:marTop w:val="0"/>
                  <w:marBottom w:val="0"/>
                  <w:divBdr>
                    <w:top w:val="none" w:sz="0" w:space="0" w:color="auto"/>
                    <w:left w:val="none" w:sz="0" w:space="0" w:color="auto"/>
                    <w:bottom w:val="none" w:sz="0" w:space="0" w:color="auto"/>
                    <w:right w:val="none" w:sz="0" w:space="0" w:color="auto"/>
                  </w:divBdr>
                </w:div>
              </w:divsChild>
            </w:div>
            <w:div w:id="839347267">
              <w:marLeft w:val="0"/>
              <w:marRight w:val="0"/>
              <w:marTop w:val="0"/>
              <w:marBottom w:val="0"/>
              <w:divBdr>
                <w:top w:val="none" w:sz="0" w:space="0" w:color="auto"/>
                <w:left w:val="none" w:sz="0" w:space="0" w:color="auto"/>
                <w:bottom w:val="none" w:sz="0" w:space="0" w:color="auto"/>
                <w:right w:val="none" w:sz="0" w:space="0" w:color="auto"/>
              </w:divBdr>
              <w:divsChild>
                <w:div w:id="481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8616">
          <w:marLeft w:val="0"/>
          <w:marRight w:val="0"/>
          <w:marTop w:val="0"/>
          <w:marBottom w:val="0"/>
          <w:divBdr>
            <w:top w:val="none" w:sz="0" w:space="0" w:color="auto"/>
            <w:left w:val="none" w:sz="0" w:space="0" w:color="auto"/>
            <w:bottom w:val="none" w:sz="0" w:space="0" w:color="auto"/>
            <w:right w:val="none" w:sz="0" w:space="0" w:color="auto"/>
          </w:divBdr>
          <w:divsChild>
            <w:div w:id="1566066797">
              <w:marLeft w:val="0"/>
              <w:marRight w:val="0"/>
              <w:marTop w:val="0"/>
              <w:marBottom w:val="0"/>
              <w:divBdr>
                <w:top w:val="none" w:sz="0" w:space="0" w:color="auto"/>
                <w:left w:val="none" w:sz="0" w:space="0" w:color="auto"/>
                <w:bottom w:val="none" w:sz="0" w:space="0" w:color="auto"/>
                <w:right w:val="none" w:sz="0" w:space="0" w:color="auto"/>
              </w:divBdr>
              <w:divsChild>
                <w:div w:id="144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4941">
      <w:bodyDiv w:val="1"/>
      <w:marLeft w:val="0"/>
      <w:marRight w:val="0"/>
      <w:marTop w:val="0"/>
      <w:marBottom w:val="0"/>
      <w:divBdr>
        <w:top w:val="none" w:sz="0" w:space="0" w:color="auto"/>
        <w:left w:val="none" w:sz="0" w:space="0" w:color="auto"/>
        <w:bottom w:val="none" w:sz="0" w:space="0" w:color="auto"/>
        <w:right w:val="none" w:sz="0" w:space="0" w:color="auto"/>
      </w:divBdr>
      <w:divsChild>
        <w:div w:id="728117541">
          <w:marLeft w:val="0"/>
          <w:marRight w:val="0"/>
          <w:marTop w:val="0"/>
          <w:marBottom w:val="0"/>
          <w:divBdr>
            <w:top w:val="none" w:sz="0" w:space="0" w:color="auto"/>
            <w:left w:val="none" w:sz="0" w:space="0" w:color="auto"/>
            <w:bottom w:val="none" w:sz="0" w:space="0" w:color="auto"/>
            <w:right w:val="none" w:sz="0" w:space="0" w:color="auto"/>
          </w:divBdr>
          <w:divsChild>
            <w:div w:id="1439327321">
              <w:marLeft w:val="0"/>
              <w:marRight w:val="0"/>
              <w:marTop w:val="0"/>
              <w:marBottom w:val="0"/>
              <w:divBdr>
                <w:top w:val="none" w:sz="0" w:space="0" w:color="auto"/>
                <w:left w:val="none" w:sz="0" w:space="0" w:color="auto"/>
                <w:bottom w:val="none" w:sz="0" w:space="0" w:color="auto"/>
                <w:right w:val="none" w:sz="0" w:space="0" w:color="auto"/>
              </w:divBdr>
              <w:divsChild>
                <w:div w:id="177544867">
                  <w:marLeft w:val="0"/>
                  <w:marRight w:val="0"/>
                  <w:marTop w:val="0"/>
                  <w:marBottom w:val="0"/>
                  <w:divBdr>
                    <w:top w:val="none" w:sz="0" w:space="0" w:color="auto"/>
                    <w:left w:val="none" w:sz="0" w:space="0" w:color="auto"/>
                    <w:bottom w:val="none" w:sz="0" w:space="0" w:color="auto"/>
                    <w:right w:val="none" w:sz="0" w:space="0" w:color="auto"/>
                  </w:divBdr>
                </w:div>
              </w:divsChild>
            </w:div>
            <w:div w:id="829062728">
              <w:marLeft w:val="0"/>
              <w:marRight w:val="0"/>
              <w:marTop w:val="0"/>
              <w:marBottom w:val="0"/>
              <w:divBdr>
                <w:top w:val="none" w:sz="0" w:space="0" w:color="auto"/>
                <w:left w:val="none" w:sz="0" w:space="0" w:color="auto"/>
                <w:bottom w:val="none" w:sz="0" w:space="0" w:color="auto"/>
                <w:right w:val="none" w:sz="0" w:space="0" w:color="auto"/>
              </w:divBdr>
              <w:divsChild>
                <w:div w:id="1166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515">
          <w:marLeft w:val="0"/>
          <w:marRight w:val="0"/>
          <w:marTop w:val="0"/>
          <w:marBottom w:val="0"/>
          <w:divBdr>
            <w:top w:val="none" w:sz="0" w:space="0" w:color="auto"/>
            <w:left w:val="none" w:sz="0" w:space="0" w:color="auto"/>
            <w:bottom w:val="none" w:sz="0" w:space="0" w:color="auto"/>
            <w:right w:val="none" w:sz="0" w:space="0" w:color="auto"/>
          </w:divBdr>
          <w:divsChild>
            <w:div w:id="1915697265">
              <w:marLeft w:val="0"/>
              <w:marRight w:val="0"/>
              <w:marTop w:val="0"/>
              <w:marBottom w:val="0"/>
              <w:divBdr>
                <w:top w:val="none" w:sz="0" w:space="0" w:color="auto"/>
                <w:left w:val="none" w:sz="0" w:space="0" w:color="auto"/>
                <w:bottom w:val="none" w:sz="0" w:space="0" w:color="auto"/>
                <w:right w:val="none" w:sz="0" w:space="0" w:color="auto"/>
              </w:divBdr>
              <w:divsChild>
                <w:div w:id="1997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9baa16f16106e79/Documents/Moji%20dokumenti%20SVE/Posao/Projekti/SKGO%20socijalna%20politika/JLS/ODZACI/Program%20unapredjenja%20usluga%20SZ/Grafikon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Полна</a:t>
            </a:r>
            <a:r>
              <a:rPr lang="sr-Cyrl-RS" baseline="0"/>
              <a:t> структура</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2B-8F46-B76C-073A6E0052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2B-8F46-B76C-073A6E0052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2B-8F46-B76C-073A6E0052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1">
                  <c:v>M</c:v>
                </c:pt>
                <c:pt idx="2">
                  <c:v>Ž</c:v>
                </c:pt>
              </c:strCache>
            </c:strRef>
          </c:cat>
          <c:val>
            <c:numRef>
              <c:f>Sheet1!$B$1:$B$3</c:f>
              <c:numCache>
                <c:formatCode>#,##0</c:formatCode>
                <c:ptCount val="3"/>
                <c:pt idx="1">
                  <c:v>12363</c:v>
                </c:pt>
                <c:pt idx="2">
                  <c:v>12563</c:v>
                </c:pt>
              </c:numCache>
            </c:numRef>
          </c:val>
          <c:extLst>
            <c:ext xmlns:c16="http://schemas.microsoft.com/office/drawing/2014/chart" uri="{C3380CC4-5D6E-409C-BE32-E72D297353CC}">
              <c16:uniqueId val="{00000006-882B-8F46-B76C-073A6E0052E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882B-8F46-B76C-073A6E0052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882B-8F46-B76C-073A6E0052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882B-8F46-B76C-073A6E0052E4}"/>
              </c:ext>
            </c:extLst>
          </c:dPt>
          <c:cat>
            <c:strRef>
              <c:f>Sheet1!$A$1:$A$3</c:f>
              <c:strCache>
                <c:ptCount val="3"/>
                <c:pt idx="1">
                  <c:v>M</c:v>
                </c:pt>
                <c:pt idx="2">
                  <c:v>Ž</c:v>
                </c:pt>
              </c:strCache>
            </c:strRef>
          </c:cat>
          <c:val>
            <c:numRef>
              <c:f>Sheet1!$C$1:$C$3</c:f>
              <c:numCache>
                <c:formatCode>#,##0</c:formatCode>
                <c:ptCount val="3"/>
                <c:pt idx="1">
                  <c:v>3231978</c:v>
                </c:pt>
                <c:pt idx="2">
                  <c:v>3415025</c:v>
                </c:pt>
              </c:numCache>
            </c:numRef>
          </c:val>
          <c:extLst>
            <c:ext xmlns:c16="http://schemas.microsoft.com/office/drawing/2014/chart" uri="{C3380CC4-5D6E-409C-BE32-E72D297353CC}">
              <c16:uniqueId val="{0000000D-882B-8F46-B76C-073A6E0052E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4.5171922901985325E-3"/>
          <c:y val="0.17099965765148922"/>
          <c:w val="0.97603841905358224"/>
          <c:h val="0.7080643217750815"/>
        </c:manualLayout>
      </c:layout>
      <c:barChart>
        <c:barDir val="col"/>
        <c:grouping val="stacked"/>
        <c:varyColors val="0"/>
        <c:ser>
          <c:idx val="0"/>
          <c:order val="0"/>
          <c:tx>
            <c:strRef>
              <c:f>[Grafikoni.xlsx]Sheet1!$B$22</c:f>
              <c:strCache>
                <c:ptCount val="1"/>
                <c:pt idx="0">
                  <c:v>Функција 0 Социјална заштита</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[Grafikoni.xlsx]Sheet1!$E$21,[Grafikoni.xlsx]Sheet1!$H$21,[Grafikoni.xlsx]Sheet1!$K$21</c:f>
              <c:numCache>
                <c:formatCode>General</c:formatCode>
                <c:ptCount val="3"/>
                <c:pt idx="0">
                  <c:v>2021</c:v>
                </c:pt>
                <c:pt idx="1">
                  <c:v>2022</c:v>
                </c:pt>
                <c:pt idx="2">
                  <c:v>2023</c:v>
                </c:pt>
              </c:numCache>
            </c:numRef>
          </c:cat>
          <c:val>
            <c:numRef>
              <c:f>[Grafikoni.xlsx]Sheet1!$E$22,[Grafikoni.xlsx]Sheet1!$H$22,[Grafikoni.xlsx]Sheet1!$K$22</c:f>
              <c:numCache>
                <c:formatCode>#,##0</c:formatCode>
                <c:ptCount val="3"/>
                <c:pt idx="0">
                  <c:v>101478</c:v>
                </c:pt>
                <c:pt idx="1">
                  <c:v>152789</c:v>
                </c:pt>
                <c:pt idx="2">
                  <c:v>183136</c:v>
                </c:pt>
              </c:numCache>
            </c:numRef>
          </c:val>
          <c:extLst>
            <c:ext xmlns:c16="http://schemas.microsoft.com/office/drawing/2014/chart" uri="{C3380CC4-5D6E-409C-BE32-E72D297353CC}">
              <c16:uniqueId val="{00000000-7134-0140-BAAF-BA3FDA8FF069}"/>
            </c:ext>
          </c:extLst>
        </c:ser>
        <c:ser>
          <c:idx val="1"/>
          <c:order val="1"/>
          <c:tx>
            <c:strRef>
              <c:f>[Grafikoni.xlsx]Sheet1!$B$24</c:f>
              <c:strCache>
                <c:ptCount val="1"/>
                <c:pt idx="0">
                  <c:v>Функција 9 Образовање</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[Grafikoni.xlsx]Sheet1!$E$21,[Grafikoni.xlsx]Sheet1!$H$21,[Grafikoni.xlsx]Sheet1!$K$21</c:f>
              <c:numCache>
                <c:formatCode>General</c:formatCode>
                <c:ptCount val="3"/>
                <c:pt idx="0">
                  <c:v>2021</c:v>
                </c:pt>
                <c:pt idx="1">
                  <c:v>2022</c:v>
                </c:pt>
                <c:pt idx="2">
                  <c:v>2023</c:v>
                </c:pt>
              </c:numCache>
            </c:numRef>
          </c:cat>
          <c:val>
            <c:numRef>
              <c:f>[Grafikoni.xlsx]Sheet1!$E$24,[Grafikoni.xlsx]Sheet1!$H$24,[Grafikoni.xlsx]Sheet1!$K$24</c:f>
              <c:numCache>
                <c:formatCode>#,##0</c:formatCode>
                <c:ptCount val="3"/>
                <c:pt idx="0">
                  <c:v>37665</c:v>
                </c:pt>
                <c:pt idx="1">
                  <c:v>46621</c:v>
                </c:pt>
                <c:pt idx="2">
                  <c:v>54580</c:v>
                </c:pt>
              </c:numCache>
            </c:numRef>
          </c:val>
          <c:extLst>
            <c:ext xmlns:c16="http://schemas.microsoft.com/office/drawing/2014/chart" uri="{C3380CC4-5D6E-409C-BE32-E72D297353CC}">
              <c16:uniqueId val="{00000001-7134-0140-BAAF-BA3FDA8FF069}"/>
            </c:ext>
          </c:extLst>
        </c:ser>
        <c:dLbls>
          <c:showLegendKey val="0"/>
          <c:showVal val="0"/>
          <c:showCatName val="0"/>
          <c:showSerName val="0"/>
          <c:showPercent val="0"/>
          <c:showBubbleSize val="0"/>
        </c:dLbls>
        <c:gapWidth val="150"/>
        <c:overlap val="100"/>
        <c:axId val="1171798559"/>
        <c:axId val="912863888"/>
      </c:barChart>
      <c:catAx>
        <c:axId val="1171798559"/>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crossAx val="912863888"/>
        <c:crosses val="autoZero"/>
        <c:auto val="1"/>
        <c:lblAlgn val="ctr"/>
        <c:lblOffset val="100"/>
        <c:noMultiLvlLbl val="0"/>
      </c:catAx>
      <c:valAx>
        <c:axId val="912863888"/>
        <c:scaling>
          <c:orientation val="minMax"/>
        </c:scaling>
        <c:delete val="1"/>
        <c:axPos val="l"/>
        <c:numFmt formatCode="#,##0" sourceLinked="1"/>
        <c:majorTickMark val="none"/>
        <c:minorTickMark val="none"/>
        <c:tickLblPos val="nextTo"/>
        <c:crossAx val="1171798559"/>
        <c:crosses val="autoZero"/>
        <c:crossBetween val="between"/>
      </c:valAx>
      <c:spPr>
        <a:noFill/>
        <a:ln>
          <a:noFill/>
        </a:ln>
        <a:effectLst/>
      </c:spPr>
    </c:plotArea>
    <c:legend>
      <c:legendPos val="b"/>
      <c:layout>
        <c:manualLayout>
          <c:xMode val="edge"/>
          <c:yMode val="edge"/>
          <c:x val="0"/>
          <c:y val="9.8374161563137934E-3"/>
          <c:w val="0.60240479374040512"/>
          <c:h val="0.21942998972954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0.06385</cdr:x>
      <cdr:y>0.37681</cdr:y>
    </cdr:from>
    <cdr:to>
      <cdr:x>0.28721</cdr:x>
      <cdr:y>0.46828</cdr:y>
    </cdr:to>
    <cdr:sp macro="" textlink="">
      <cdr:nvSpPr>
        <cdr:cNvPr id="2" name="TextBox 1">
          <a:extLst xmlns:a="http://schemas.openxmlformats.org/drawingml/2006/main">
            <a:ext uri="{FF2B5EF4-FFF2-40B4-BE49-F238E27FC236}">
              <a16:creationId xmlns:a16="http://schemas.microsoft.com/office/drawing/2014/main" id="{55FD352A-9B6F-EF1E-9317-BC8D73B1643D}"/>
            </a:ext>
          </a:extLst>
        </cdr:cNvPr>
        <cdr:cNvSpPr txBox="1"/>
      </cdr:nvSpPr>
      <cdr:spPr>
        <a:xfrm xmlns:a="http://schemas.openxmlformats.org/drawingml/2006/main">
          <a:off x="193411" y="791991"/>
          <a:ext cx="676539" cy="192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900" b="1">
              <a:effectLst/>
              <a:latin typeface="Tahoma" panose="020B0604030504040204" pitchFamily="34" charset="0"/>
              <a:ea typeface="Tahoma" panose="020B0604030504040204" pitchFamily="34" charset="0"/>
              <a:cs typeface="Tahoma" panose="020B0604030504040204" pitchFamily="34" charset="0"/>
            </a:rPr>
            <a:t>139.143</a:t>
          </a:r>
          <a:endParaRPr lang="en-GB" sz="900" b="1" kern="12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0.37873</cdr:x>
      <cdr:y>0.20339</cdr:y>
    </cdr:from>
    <cdr:to>
      <cdr:x>0.59626</cdr:x>
      <cdr:y>0.27505</cdr:y>
    </cdr:to>
    <cdr:sp macro="" textlink="">
      <cdr:nvSpPr>
        <cdr:cNvPr id="3" name="TextBox 1">
          <a:extLst xmlns:a="http://schemas.openxmlformats.org/drawingml/2006/main">
            <a:ext uri="{FF2B5EF4-FFF2-40B4-BE49-F238E27FC236}">
              <a16:creationId xmlns:a16="http://schemas.microsoft.com/office/drawing/2014/main" id="{F2D159B7-C4F3-D539-DA5A-ABDE2594B974}"/>
            </a:ext>
          </a:extLst>
        </cdr:cNvPr>
        <cdr:cNvSpPr txBox="1"/>
      </cdr:nvSpPr>
      <cdr:spPr>
        <a:xfrm xmlns:a="http://schemas.openxmlformats.org/drawingml/2006/main">
          <a:off x="1147150" y="427499"/>
          <a:ext cx="658887" cy="1506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Cyrl-RS" sz="900" b="1">
              <a:effectLst/>
              <a:latin typeface="Tahoma" panose="020B0604030504040204" pitchFamily="34" charset="0"/>
              <a:ea typeface="Tahoma" panose="020B0604030504040204" pitchFamily="34" charset="0"/>
              <a:cs typeface="Tahoma" panose="020B0604030504040204" pitchFamily="34" charset="0"/>
            </a:rPr>
            <a:t>199.410</a:t>
          </a:r>
          <a:endParaRPr lang="en-GB" sz="900" b="1" kern="12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0.70943</cdr:x>
      <cdr:y>0.10004</cdr:y>
    </cdr:from>
    <cdr:to>
      <cdr:x>0.93501</cdr:x>
      <cdr:y>0.19637</cdr:y>
    </cdr:to>
    <cdr:sp macro="" textlink="">
      <cdr:nvSpPr>
        <cdr:cNvPr id="4" name="TextBox 1">
          <a:extLst xmlns:a="http://schemas.openxmlformats.org/drawingml/2006/main">
            <a:ext uri="{FF2B5EF4-FFF2-40B4-BE49-F238E27FC236}">
              <a16:creationId xmlns:a16="http://schemas.microsoft.com/office/drawing/2014/main" id="{F2D159B7-C4F3-D539-DA5A-ABDE2594B974}"/>
            </a:ext>
          </a:extLst>
        </cdr:cNvPr>
        <cdr:cNvSpPr txBox="1"/>
      </cdr:nvSpPr>
      <cdr:spPr>
        <a:xfrm xmlns:a="http://schemas.openxmlformats.org/drawingml/2006/main">
          <a:off x="2148820" y="210266"/>
          <a:ext cx="683279" cy="2024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Cyrl-RS" sz="900" b="1">
              <a:effectLst/>
              <a:latin typeface="Tahoma" panose="020B0604030504040204" pitchFamily="34" charset="0"/>
              <a:ea typeface="Tahoma" panose="020B0604030504040204" pitchFamily="34" charset="0"/>
              <a:cs typeface="Tahoma" panose="020B0604030504040204" pitchFamily="34" charset="0"/>
            </a:rPr>
            <a:t>237.716</a:t>
          </a:r>
          <a:endParaRPr lang="en-GB" sz="900" b="1" kern="1200">
            <a:latin typeface="Tahoma" panose="020B0604030504040204" pitchFamily="34" charset="0"/>
            <a:ea typeface="Tahoma" panose="020B0604030504040204" pitchFamily="34" charset="0"/>
            <a:cs typeface="Tahom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Props1.xml><?xml version="1.0" encoding="utf-8"?>
<ds:datastoreItem xmlns:ds="http://schemas.openxmlformats.org/officeDocument/2006/customXml" ds:itemID="{3E67714D-7BAA-4122-99CA-63B3F8795CA4}">
  <ds:schemaRefs>
    <ds:schemaRef ds:uri="http://schemas.openxmlformats.org/officeDocument/2006/bibliography"/>
  </ds:schemaRefs>
</ds:datastoreItem>
</file>

<file path=customXml/itemProps2.xml><?xml version="1.0" encoding="utf-8"?>
<ds:datastoreItem xmlns:ds="http://schemas.openxmlformats.org/officeDocument/2006/customXml" ds:itemID="{DA21A359-4E03-470D-B56F-F7D675F9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3B286-C3B7-4D9F-A8C4-65A5CEE2D5C7}">
  <ds:schemaRefs>
    <ds:schemaRef ds:uri="http://schemas.microsoft.com/sharepoint/v3/contenttype/forms"/>
  </ds:schemaRefs>
</ds:datastoreItem>
</file>

<file path=customXml/itemProps4.xml><?xml version="1.0" encoding="utf-8"?>
<ds:datastoreItem xmlns:ds="http://schemas.openxmlformats.org/officeDocument/2006/customXml" ds:itemID="{38908810-790D-4CE9-8E1F-C567FF97DAA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14294</Words>
  <Characters>81480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Ilic</dc:creator>
  <cp:keywords/>
  <dc:description/>
  <cp:lastModifiedBy>Korisnik</cp:lastModifiedBy>
  <cp:revision>13</cp:revision>
  <cp:lastPrinted>2025-03-04T13:47:00Z</cp:lastPrinted>
  <dcterms:created xsi:type="dcterms:W3CDTF">2025-03-04T08:52:00Z</dcterms:created>
  <dcterms:modified xsi:type="dcterms:W3CDTF">2025-03-04T13:48:00Z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MediaServiceImageTags">
    <vt:lpwstr/>
  </property>
</Properties>
</file>