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D92E3" w14:textId="77777777" w:rsidR="00655204" w:rsidRPr="00BD3607" w:rsidRDefault="00993EFF">
      <w:pPr>
        <w:spacing w:after="91" w:line="259" w:lineRule="auto"/>
        <w:ind w:left="0" w:firstLine="0"/>
        <w:jc w:val="center"/>
        <w:rPr>
          <w:rFonts w:ascii="Times New Roman" w:hAnsi="Times New Roman" w:cs="Times New Roman"/>
          <w:b/>
          <w:color w:val="auto"/>
        </w:rPr>
      </w:pPr>
      <w:bookmarkStart w:id="0" w:name="_GoBack"/>
      <w:bookmarkEnd w:id="0"/>
      <w:r w:rsidRPr="00BD3607">
        <w:rPr>
          <w:rFonts w:ascii="Times New Roman" w:hAnsi="Times New Roman" w:cs="Times New Roman"/>
          <w:b/>
          <w:color w:val="auto"/>
          <w:sz w:val="28"/>
        </w:rPr>
        <w:t xml:space="preserve">ОПШТИНА ОЏАЦИ </w:t>
      </w:r>
    </w:p>
    <w:p w14:paraId="6D48FE68" w14:textId="77777777" w:rsidR="00655204" w:rsidRPr="00BD3607" w:rsidRDefault="00993EFF">
      <w:pPr>
        <w:spacing w:after="93" w:line="259" w:lineRule="auto"/>
        <w:ind w:left="59" w:firstLine="0"/>
        <w:jc w:val="center"/>
        <w:rPr>
          <w:rFonts w:ascii="Times New Roman" w:hAnsi="Times New Roman" w:cs="Times New Roman"/>
          <w:color w:val="auto"/>
        </w:rPr>
      </w:pPr>
      <w:r w:rsidRPr="00BD3607">
        <w:rPr>
          <w:rFonts w:ascii="Times New Roman" w:hAnsi="Times New Roman" w:cs="Times New Roman"/>
          <w:color w:val="auto"/>
          <w:sz w:val="28"/>
        </w:rPr>
        <w:t xml:space="preserve"> </w:t>
      </w:r>
    </w:p>
    <w:p w14:paraId="2454C3DC" w14:textId="77777777" w:rsidR="00655204" w:rsidRPr="00BD3607" w:rsidRDefault="00993EFF">
      <w:pPr>
        <w:spacing w:after="35" w:line="259" w:lineRule="auto"/>
        <w:ind w:left="59" w:firstLine="0"/>
        <w:jc w:val="center"/>
        <w:rPr>
          <w:rFonts w:ascii="Times New Roman" w:hAnsi="Times New Roman" w:cs="Times New Roman"/>
          <w:color w:val="auto"/>
        </w:rPr>
      </w:pPr>
      <w:r w:rsidRPr="00BD3607">
        <w:rPr>
          <w:rFonts w:ascii="Times New Roman" w:hAnsi="Times New Roman" w:cs="Times New Roman"/>
          <w:color w:val="auto"/>
          <w:sz w:val="28"/>
        </w:rPr>
        <w:t xml:space="preserve"> </w:t>
      </w:r>
    </w:p>
    <w:p w14:paraId="62EA8DEF" w14:textId="77777777" w:rsidR="00655204" w:rsidRPr="00BD3607" w:rsidRDefault="00993EFF">
      <w:pPr>
        <w:spacing w:after="77" w:line="271" w:lineRule="auto"/>
        <w:ind w:left="4681" w:right="3002" w:hanging="1621"/>
        <w:jc w:val="left"/>
        <w:rPr>
          <w:rFonts w:ascii="Times New Roman" w:hAnsi="Times New Roman" w:cs="Times New Roman"/>
          <w:color w:val="auto"/>
        </w:rPr>
      </w:pPr>
      <w:r w:rsidRPr="00BD3607">
        <w:rPr>
          <w:rFonts w:ascii="Times New Roman" w:hAnsi="Times New Roman" w:cs="Times New Roman"/>
          <w:noProof/>
          <w:color w:val="auto"/>
          <w:lang w:val="sr-Latn-RS" w:eastAsia="sr-Latn-RS"/>
        </w:rPr>
        <w:drawing>
          <wp:inline distT="0" distB="0" distL="0" distR="0" wp14:anchorId="6BDF8D6C" wp14:editId="7A414B83">
            <wp:extent cx="2057400" cy="2057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057400" cy="2057400"/>
                    </a:xfrm>
                    <a:prstGeom prst="rect">
                      <a:avLst/>
                    </a:prstGeom>
                  </pic:spPr>
                </pic:pic>
              </a:graphicData>
            </a:graphic>
          </wp:inline>
        </w:drawing>
      </w:r>
      <w:r w:rsidRPr="00BD3607">
        <w:rPr>
          <w:rFonts w:ascii="Times New Roman" w:hAnsi="Times New Roman" w:cs="Times New Roman"/>
          <w:color w:val="auto"/>
          <w:sz w:val="28"/>
        </w:rPr>
        <w:t xml:space="preserve">  </w:t>
      </w:r>
    </w:p>
    <w:p w14:paraId="5B5400CF" w14:textId="77777777" w:rsidR="00655204" w:rsidRPr="00BD3607" w:rsidRDefault="00993EFF">
      <w:pPr>
        <w:spacing w:after="91" w:line="259" w:lineRule="auto"/>
        <w:ind w:left="59" w:firstLine="0"/>
        <w:jc w:val="center"/>
        <w:rPr>
          <w:rFonts w:ascii="Times New Roman" w:hAnsi="Times New Roman" w:cs="Times New Roman"/>
          <w:color w:val="auto"/>
        </w:rPr>
      </w:pPr>
      <w:r w:rsidRPr="00BD3607">
        <w:rPr>
          <w:rFonts w:ascii="Times New Roman" w:hAnsi="Times New Roman" w:cs="Times New Roman"/>
          <w:color w:val="auto"/>
          <w:sz w:val="28"/>
        </w:rPr>
        <w:t xml:space="preserve"> </w:t>
      </w:r>
    </w:p>
    <w:p w14:paraId="40AFF01F" w14:textId="77777777" w:rsidR="00655204" w:rsidRPr="00BD3607" w:rsidRDefault="00993EFF" w:rsidP="00E00B6C">
      <w:pPr>
        <w:spacing w:after="91" w:line="259" w:lineRule="auto"/>
        <w:ind w:left="0" w:right="11" w:firstLine="0"/>
        <w:jc w:val="center"/>
        <w:rPr>
          <w:rFonts w:ascii="Times New Roman" w:hAnsi="Times New Roman" w:cs="Times New Roman"/>
          <w:b/>
          <w:color w:val="auto"/>
        </w:rPr>
      </w:pPr>
      <w:r w:rsidRPr="00BD3607">
        <w:rPr>
          <w:rFonts w:ascii="Times New Roman" w:hAnsi="Times New Roman" w:cs="Times New Roman"/>
          <w:b/>
          <w:color w:val="auto"/>
          <w:sz w:val="28"/>
        </w:rPr>
        <w:t>ЛОКАЛНИ АКЦИОНИ ПЛАН ЗА СОЦИЈАЛНО УКЉУЧИВАЊЕ</w:t>
      </w:r>
    </w:p>
    <w:p w14:paraId="389BB6D2" w14:textId="77777777" w:rsidR="00655204" w:rsidRPr="00BD3607" w:rsidRDefault="00993EFF" w:rsidP="00E00B6C">
      <w:pPr>
        <w:spacing w:after="93" w:line="259" w:lineRule="auto"/>
        <w:ind w:left="0" w:right="11"/>
        <w:jc w:val="center"/>
        <w:rPr>
          <w:rFonts w:ascii="Times New Roman" w:hAnsi="Times New Roman" w:cs="Times New Roman"/>
          <w:b/>
          <w:color w:val="auto"/>
        </w:rPr>
      </w:pPr>
      <w:r w:rsidRPr="00BD3607">
        <w:rPr>
          <w:rFonts w:ascii="Times New Roman" w:hAnsi="Times New Roman" w:cs="Times New Roman"/>
          <w:b/>
          <w:color w:val="auto"/>
          <w:sz w:val="28"/>
        </w:rPr>
        <w:t>РОМА И РОМКИЊА ОПШТИНЕ ОЏАЦИ</w:t>
      </w:r>
    </w:p>
    <w:p w14:paraId="48C15CCC" w14:textId="35BE35B1" w:rsidR="00655204" w:rsidRPr="00BD3607" w:rsidRDefault="00993EFF" w:rsidP="00E00B6C">
      <w:pPr>
        <w:spacing w:after="0" w:line="259" w:lineRule="auto"/>
        <w:ind w:left="0" w:right="11"/>
        <w:jc w:val="center"/>
        <w:rPr>
          <w:rFonts w:ascii="Times New Roman" w:hAnsi="Times New Roman" w:cs="Times New Roman"/>
          <w:b/>
          <w:color w:val="auto"/>
          <w:sz w:val="28"/>
          <w:lang w:val="sr-Cyrl-RS"/>
        </w:rPr>
      </w:pPr>
      <w:r w:rsidRPr="00BD3607">
        <w:rPr>
          <w:rFonts w:ascii="Times New Roman" w:hAnsi="Times New Roman" w:cs="Times New Roman"/>
          <w:b/>
          <w:color w:val="auto"/>
          <w:sz w:val="28"/>
        </w:rPr>
        <w:t>ЗА ПЕРИОД 202</w:t>
      </w:r>
      <w:r w:rsidR="000B3E8B" w:rsidRPr="00BD3607">
        <w:rPr>
          <w:rFonts w:ascii="Times New Roman" w:hAnsi="Times New Roman" w:cs="Times New Roman"/>
          <w:b/>
          <w:color w:val="auto"/>
          <w:sz w:val="28"/>
          <w:lang w:val="sr-Cyrl-RS"/>
        </w:rPr>
        <w:t>4</w:t>
      </w:r>
      <w:r w:rsidRPr="00BD3607">
        <w:rPr>
          <w:rFonts w:ascii="Times New Roman" w:hAnsi="Times New Roman" w:cs="Times New Roman"/>
          <w:b/>
          <w:color w:val="auto"/>
          <w:sz w:val="28"/>
        </w:rPr>
        <w:t>-202</w:t>
      </w:r>
      <w:r w:rsidR="000B3E8B" w:rsidRPr="00BD3607">
        <w:rPr>
          <w:rFonts w:ascii="Times New Roman" w:hAnsi="Times New Roman" w:cs="Times New Roman"/>
          <w:b/>
          <w:color w:val="auto"/>
          <w:sz w:val="28"/>
          <w:lang w:val="sr-Cyrl-RS"/>
        </w:rPr>
        <w:t>7</w:t>
      </w:r>
      <w:r w:rsidRPr="00BD3607">
        <w:rPr>
          <w:rFonts w:ascii="Times New Roman" w:hAnsi="Times New Roman" w:cs="Times New Roman"/>
          <w:b/>
          <w:color w:val="auto"/>
          <w:sz w:val="28"/>
        </w:rPr>
        <w:t>. ГОДИН</w:t>
      </w:r>
      <w:r w:rsidR="00E00B6C" w:rsidRPr="00BD3607">
        <w:rPr>
          <w:rFonts w:ascii="Times New Roman" w:hAnsi="Times New Roman" w:cs="Times New Roman"/>
          <w:b/>
          <w:color w:val="auto"/>
          <w:sz w:val="28"/>
          <w:lang w:val="sr-Cyrl-RS"/>
        </w:rPr>
        <w:t>Е</w:t>
      </w:r>
    </w:p>
    <w:p w14:paraId="7FF2F568" w14:textId="77777777" w:rsidR="00F81333" w:rsidRPr="00BD3607" w:rsidRDefault="00F81333" w:rsidP="00E00B6C">
      <w:pPr>
        <w:spacing w:after="0" w:line="259" w:lineRule="auto"/>
        <w:ind w:left="0" w:right="11"/>
        <w:jc w:val="center"/>
        <w:rPr>
          <w:rFonts w:ascii="Times New Roman" w:hAnsi="Times New Roman" w:cs="Times New Roman"/>
          <w:b/>
          <w:color w:val="auto"/>
          <w:sz w:val="28"/>
          <w:highlight w:val="lightGray"/>
          <w:lang w:val="sr-Cyrl-RS"/>
        </w:rPr>
      </w:pPr>
    </w:p>
    <w:p w14:paraId="0BEA1B7B" w14:textId="2F2D0265" w:rsidR="00F81333" w:rsidRPr="00BD3607" w:rsidRDefault="00F81333" w:rsidP="00E00B6C">
      <w:pPr>
        <w:spacing w:after="0" w:line="259" w:lineRule="auto"/>
        <w:ind w:left="0" w:right="11"/>
        <w:jc w:val="center"/>
        <w:rPr>
          <w:rFonts w:ascii="Times New Roman" w:hAnsi="Times New Roman" w:cs="Times New Roman"/>
          <w:b/>
          <w:color w:val="auto"/>
          <w:sz w:val="28"/>
          <w:lang w:val="sr-Cyrl-RS"/>
        </w:rPr>
      </w:pPr>
    </w:p>
    <w:p w14:paraId="3D11D507" w14:textId="77777777" w:rsidR="00655204" w:rsidRPr="00BD3607" w:rsidRDefault="00655204" w:rsidP="00E00B6C">
      <w:pPr>
        <w:spacing w:after="223" w:line="259" w:lineRule="auto"/>
        <w:ind w:left="0" w:right="11" w:firstLine="0"/>
        <w:jc w:val="center"/>
        <w:rPr>
          <w:rFonts w:ascii="Times New Roman" w:hAnsi="Times New Roman" w:cs="Times New Roman"/>
          <w:b/>
          <w:color w:val="auto"/>
          <w:lang w:val="sr-Cyrl-RS"/>
        </w:rPr>
      </w:pPr>
    </w:p>
    <w:p w14:paraId="70263BFE" w14:textId="77777777" w:rsidR="00655204" w:rsidRPr="00BD3607" w:rsidRDefault="00993EFF">
      <w:pPr>
        <w:spacing w:after="93"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8"/>
          <w:lang w:val="sr-Cyrl-RS"/>
        </w:rPr>
        <w:t xml:space="preserve"> </w:t>
      </w:r>
    </w:p>
    <w:p w14:paraId="05D85FEF" w14:textId="77777777" w:rsidR="00655204" w:rsidRPr="00BD3607" w:rsidRDefault="00993EFF">
      <w:pPr>
        <w:spacing w:after="91"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8"/>
          <w:lang w:val="sr-Cyrl-RS"/>
        </w:rPr>
        <w:t xml:space="preserve"> </w:t>
      </w:r>
    </w:p>
    <w:p w14:paraId="58E51396" w14:textId="77777777" w:rsidR="00655204" w:rsidRPr="00BD3607" w:rsidRDefault="00993EFF">
      <w:pPr>
        <w:spacing w:after="93"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8"/>
          <w:lang w:val="sr-Cyrl-RS"/>
        </w:rPr>
        <w:t xml:space="preserve"> </w:t>
      </w:r>
    </w:p>
    <w:p w14:paraId="3DB4E95C" w14:textId="519F9FA3" w:rsidR="00655204" w:rsidRPr="00BD3607" w:rsidRDefault="00993EFF">
      <w:pPr>
        <w:spacing w:after="91"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8"/>
          <w:lang w:val="sr-Cyrl-RS"/>
        </w:rPr>
        <w:t xml:space="preserve">  </w:t>
      </w:r>
    </w:p>
    <w:p w14:paraId="60693813" w14:textId="77777777" w:rsidR="00655204" w:rsidRPr="00BD3607" w:rsidRDefault="00993EFF">
      <w:pPr>
        <w:spacing w:after="91"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8"/>
          <w:lang w:val="sr-Cyrl-RS"/>
        </w:rPr>
        <w:t xml:space="preserve"> </w:t>
      </w:r>
    </w:p>
    <w:p w14:paraId="3F991FF2" w14:textId="77777777" w:rsidR="00655204" w:rsidRPr="00BD3607" w:rsidRDefault="00993EFF">
      <w:pPr>
        <w:spacing w:after="93"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8"/>
          <w:lang w:val="sr-Cyrl-RS"/>
        </w:rPr>
        <w:t xml:space="preserve"> </w:t>
      </w:r>
    </w:p>
    <w:p w14:paraId="706B6818" w14:textId="77777777" w:rsidR="00655204" w:rsidRPr="00BD3607" w:rsidRDefault="00993EFF">
      <w:pPr>
        <w:spacing w:after="91"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8"/>
          <w:lang w:val="sr-Cyrl-RS"/>
        </w:rPr>
        <w:t xml:space="preserve"> </w:t>
      </w:r>
    </w:p>
    <w:p w14:paraId="6385511C" w14:textId="492FE721" w:rsidR="003A363F" w:rsidRPr="00BD3607" w:rsidRDefault="00533F2C">
      <w:pPr>
        <w:spacing w:after="0" w:line="259" w:lineRule="auto"/>
        <w:ind w:left="0" w:right="4" w:firstLine="0"/>
        <w:jc w:val="center"/>
        <w:rPr>
          <w:rFonts w:ascii="Times New Roman" w:hAnsi="Times New Roman" w:cs="Times New Roman"/>
          <w:color w:val="auto"/>
          <w:sz w:val="28"/>
          <w:lang w:val="sr-Cyrl-RS"/>
        </w:rPr>
      </w:pPr>
      <w:r w:rsidRPr="00BD3607">
        <w:rPr>
          <w:rFonts w:ascii="Times New Roman" w:hAnsi="Times New Roman" w:cs="Times New Roman"/>
          <w:color w:val="auto"/>
          <w:sz w:val="28"/>
          <w:lang w:val="sr-Cyrl-RS"/>
        </w:rPr>
        <w:t>Мај</w:t>
      </w:r>
      <w:r w:rsidR="00E00B6C" w:rsidRPr="00BD3607">
        <w:rPr>
          <w:rFonts w:ascii="Times New Roman" w:hAnsi="Times New Roman" w:cs="Times New Roman"/>
          <w:color w:val="auto"/>
          <w:sz w:val="28"/>
          <w:lang w:val="sr-Cyrl-RS"/>
        </w:rPr>
        <w:t>, 2024</w:t>
      </w:r>
      <w:r w:rsidR="00993EFF" w:rsidRPr="00BD3607">
        <w:rPr>
          <w:rFonts w:ascii="Times New Roman" w:hAnsi="Times New Roman" w:cs="Times New Roman"/>
          <w:color w:val="auto"/>
          <w:sz w:val="28"/>
          <w:lang w:val="sr-Cyrl-RS"/>
        </w:rPr>
        <w:t xml:space="preserve">  </w:t>
      </w:r>
    </w:p>
    <w:p w14:paraId="0C858AB3" w14:textId="77777777" w:rsidR="003A363F" w:rsidRPr="00BD3607" w:rsidRDefault="003A363F">
      <w:pPr>
        <w:spacing w:after="160" w:line="259" w:lineRule="auto"/>
        <w:ind w:left="0" w:firstLine="0"/>
        <w:jc w:val="left"/>
        <w:rPr>
          <w:rFonts w:ascii="Times New Roman" w:hAnsi="Times New Roman" w:cs="Times New Roman"/>
          <w:color w:val="auto"/>
          <w:sz w:val="28"/>
          <w:lang w:val="sr-Cyrl-RS"/>
        </w:rPr>
      </w:pPr>
      <w:r w:rsidRPr="00BD3607">
        <w:rPr>
          <w:rFonts w:ascii="Times New Roman" w:hAnsi="Times New Roman" w:cs="Times New Roman"/>
          <w:color w:val="auto"/>
          <w:sz w:val="28"/>
          <w:lang w:val="sr-Cyrl-RS"/>
        </w:rPr>
        <w:br w:type="page"/>
      </w:r>
    </w:p>
    <w:p w14:paraId="361E656D" w14:textId="77777777" w:rsidR="00ED7C34" w:rsidRPr="00BD3607" w:rsidRDefault="00ED7C34" w:rsidP="00ED7C34">
      <w:pPr>
        <w:spacing w:after="78" w:line="259" w:lineRule="auto"/>
        <w:ind w:left="0" w:firstLine="0"/>
        <w:jc w:val="left"/>
        <w:rPr>
          <w:rFonts w:ascii="Times New Roman" w:hAnsi="Times New Roman" w:cs="Times New Roman"/>
          <w:color w:val="auto"/>
          <w:lang w:val="sr-Cyrl-RS"/>
        </w:rPr>
      </w:pPr>
    </w:p>
    <w:p w14:paraId="4725E096" w14:textId="77777777" w:rsidR="00ED7C34" w:rsidRPr="00BD3607" w:rsidRDefault="00ED7C34" w:rsidP="00ED7C34">
      <w:pPr>
        <w:rPr>
          <w:rFonts w:ascii="Times New Roman" w:hAnsi="Times New Roman" w:cs="Times New Roman"/>
          <w:color w:val="auto"/>
          <w:lang w:val="sr-Cyrl-RS"/>
        </w:rPr>
      </w:pPr>
      <w:r w:rsidRPr="00BD3607">
        <w:rPr>
          <w:rFonts w:ascii="Times New Roman" w:hAnsi="Times New Roman" w:cs="Times New Roman"/>
          <w:color w:val="auto"/>
          <w:lang w:val="sr-Cyrl-RS"/>
        </w:rPr>
        <w:t xml:space="preserve">ЛИСТА СКРАЋЕНИЦА И АКРОНИМА  </w:t>
      </w:r>
    </w:p>
    <w:p w14:paraId="1325BA1B" w14:textId="77777777" w:rsidR="00ED7C34" w:rsidRPr="00BD3607" w:rsidRDefault="00ED7C34" w:rsidP="00ED7C34">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tbl>
      <w:tblPr>
        <w:tblStyle w:val="TableGrid"/>
        <w:tblW w:w="9352" w:type="dxa"/>
        <w:tblInd w:w="-108" w:type="dxa"/>
        <w:tblCellMar>
          <w:left w:w="108" w:type="dxa"/>
          <w:right w:w="65" w:type="dxa"/>
        </w:tblCellMar>
        <w:tblLook w:val="04A0" w:firstRow="1" w:lastRow="0" w:firstColumn="1" w:lastColumn="0" w:noHBand="0" w:noVBand="1"/>
      </w:tblPr>
      <w:tblGrid>
        <w:gridCol w:w="1330"/>
        <w:gridCol w:w="8022"/>
      </w:tblGrid>
      <w:tr w:rsidR="00ED7C34" w:rsidRPr="00BD3607" w14:paraId="46CF48E0" w14:textId="77777777" w:rsidTr="00ED7C34">
        <w:trPr>
          <w:trHeight w:val="394"/>
        </w:trPr>
        <w:tc>
          <w:tcPr>
            <w:tcW w:w="1330" w:type="dxa"/>
            <w:tcBorders>
              <w:top w:val="nil"/>
              <w:left w:val="nil"/>
              <w:bottom w:val="single" w:sz="4" w:space="0" w:color="525252"/>
              <w:right w:val="single" w:sz="4" w:space="0" w:color="525252"/>
            </w:tcBorders>
            <w:vAlign w:val="bottom"/>
          </w:tcPr>
          <w:p w14:paraId="29614898" w14:textId="77777777" w:rsidR="00ED7C34" w:rsidRPr="00BD3607" w:rsidRDefault="00ED7C34" w:rsidP="00ED7C34">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Скраћеница </w:t>
            </w:r>
          </w:p>
        </w:tc>
        <w:tc>
          <w:tcPr>
            <w:tcW w:w="8022" w:type="dxa"/>
            <w:tcBorders>
              <w:top w:val="nil"/>
              <w:left w:val="single" w:sz="4" w:space="0" w:color="525252"/>
              <w:bottom w:val="single" w:sz="4" w:space="0" w:color="525252"/>
              <w:right w:val="nil"/>
            </w:tcBorders>
            <w:vAlign w:val="bottom"/>
          </w:tcPr>
          <w:p w14:paraId="142ABE32" w14:textId="77777777" w:rsidR="00ED7C34" w:rsidRPr="00BD3607" w:rsidRDefault="00ED7C34" w:rsidP="00ED7C34">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Значење  </w:t>
            </w:r>
          </w:p>
        </w:tc>
      </w:tr>
      <w:tr w:rsidR="00ED7C34" w:rsidRPr="00BD3607" w14:paraId="1E6D8071" w14:textId="77777777" w:rsidTr="00ED7C34">
        <w:trPr>
          <w:trHeight w:val="229"/>
        </w:trPr>
        <w:tc>
          <w:tcPr>
            <w:tcW w:w="1330" w:type="dxa"/>
            <w:tcBorders>
              <w:top w:val="single" w:sz="4" w:space="0" w:color="525252"/>
              <w:left w:val="nil"/>
              <w:bottom w:val="single" w:sz="4" w:space="0" w:color="525252"/>
              <w:right w:val="single" w:sz="4" w:space="0" w:color="525252"/>
            </w:tcBorders>
            <w:vAlign w:val="center"/>
          </w:tcPr>
          <w:p w14:paraId="192B8282" w14:textId="77777777" w:rsidR="00ED7C34" w:rsidRPr="00BD3607" w:rsidRDefault="00ED7C34" w:rsidP="00ED7C34">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АПЗ </w:t>
            </w:r>
          </w:p>
        </w:tc>
        <w:tc>
          <w:tcPr>
            <w:tcW w:w="8022" w:type="dxa"/>
            <w:tcBorders>
              <w:top w:val="single" w:sz="4" w:space="0" w:color="525252"/>
              <w:left w:val="single" w:sz="4" w:space="0" w:color="525252"/>
              <w:bottom w:val="single" w:sz="4" w:space="0" w:color="525252"/>
              <w:right w:val="nil"/>
            </w:tcBorders>
            <w:vAlign w:val="center"/>
          </w:tcPr>
          <w:p w14:paraId="353A737E"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lang w:val="sr-Cyrl-RS"/>
              </w:rPr>
              <w:t>Активна полити</w:t>
            </w:r>
            <w:r w:rsidRPr="00BD3607">
              <w:rPr>
                <w:rFonts w:ascii="Times New Roman" w:hAnsi="Times New Roman" w:cs="Times New Roman"/>
                <w:color w:val="auto"/>
              </w:rPr>
              <w:t xml:space="preserve">ка запошљавања  </w:t>
            </w:r>
          </w:p>
        </w:tc>
      </w:tr>
      <w:tr w:rsidR="00ED7C34" w:rsidRPr="00BD3607" w14:paraId="201D5ACA" w14:textId="77777777" w:rsidTr="00ED7C34">
        <w:trPr>
          <w:trHeight w:val="263"/>
        </w:trPr>
        <w:tc>
          <w:tcPr>
            <w:tcW w:w="1330" w:type="dxa"/>
            <w:tcBorders>
              <w:top w:val="single" w:sz="4" w:space="0" w:color="525252"/>
              <w:left w:val="nil"/>
              <w:bottom w:val="single" w:sz="4" w:space="0" w:color="525252"/>
              <w:right w:val="single" w:sz="4" w:space="0" w:color="525252"/>
            </w:tcBorders>
            <w:vAlign w:val="center"/>
          </w:tcPr>
          <w:p w14:paraId="69E53675"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БПП </w:t>
            </w:r>
          </w:p>
        </w:tc>
        <w:tc>
          <w:tcPr>
            <w:tcW w:w="8022" w:type="dxa"/>
            <w:tcBorders>
              <w:top w:val="single" w:sz="4" w:space="0" w:color="525252"/>
              <w:left w:val="single" w:sz="4" w:space="0" w:color="525252"/>
              <w:bottom w:val="single" w:sz="4" w:space="0" w:color="525252"/>
              <w:right w:val="nil"/>
            </w:tcBorders>
            <w:vAlign w:val="center"/>
          </w:tcPr>
          <w:p w14:paraId="19670451"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Бесплатна правна помоћ  </w:t>
            </w:r>
          </w:p>
        </w:tc>
      </w:tr>
      <w:tr w:rsidR="00ED7C34" w:rsidRPr="00BD3607" w14:paraId="24DB951A" w14:textId="77777777" w:rsidTr="00ED7C34">
        <w:trPr>
          <w:trHeight w:val="280"/>
        </w:trPr>
        <w:tc>
          <w:tcPr>
            <w:tcW w:w="1330" w:type="dxa"/>
            <w:tcBorders>
              <w:top w:val="single" w:sz="4" w:space="0" w:color="525252"/>
              <w:left w:val="nil"/>
              <w:bottom w:val="single" w:sz="4" w:space="0" w:color="525252"/>
              <w:right w:val="single" w:sz="4" w:space="0" w:color="525252"/>
            </w:tcBorders>
            <w:vAlign w:val="center"/>
          </w:tcPr>
          <w:p w14:paraId="2130B62D"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ЕУ </w:t>
            </w:r>
          </w:p>
        </w:tc>
        <w:tc>
          <w:tcPr>
            <w:tcW w:w="8022" w:type="dxa"/>
            <w:tcBorders>
              <w:top w:val="single" w:sz="4" w:space="0" w:color="525252"/>
              <w:left w:val="single" w:sz="4" w:space="0" w:color="525252"/>
              <w:bottom w:val="single" w:sz="4" w:space="0" w:color="525252"/>
              <w:right w:val="nil"/>
            </w:tcBorders>
            <w:vAlign w:val="center"/>
          </w:tcPr>
          <w:p w14:paraId="64C99810"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Европска унија  </w:t>
            </w:r>
          </w:p>
        </w:tc>
      </w:tr>
      <w:tr w:rsidR="00ED7C34" w:rsidRPr="00BD3607" w14:paraId="06BD298E" w14:textId="77777777" w:rsidTr="00ED7C34">
        <w:trPr>
          <w:trHeight w:val="271"/>
        </w:trPr>
        <w:tc>
          <w:tcPr>
            <w:tcW w:w="1330" w:type="dxa"/>
            <w:tcBorders>
              <w:top w:val="single" w:sz="4" w:space="0" w:color="525252"/>
              <w:left w:val="nil"/>
              <w:bottom w:val="single" w:sz="4" w:space="0" w:color="525252"/>
              <w:right w:val="single" w:sz="4" w:space="0" w:color="525252"/>
            </w:tcBorders>
            <w:vAlign w:val="center"/>
          </w:tcPr>
          <w:p w14:paraId="16F3C084"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ЗЗ </w:t>
            </w:r>
          </w:p>
        </w:tc>
        <w:tc>
          <w:tcPr>
            <w:tcW w:w="8022" w:type="dxa"/>
            <w:tcBorders>
              <w:top w:val="single" w:sz="4" w:space="0" w:color="525252"/>
              <w:left w:val="single" w:sz="4" w:space="0" w:color="525252"/>
              <w:bottom w:val="single" w:sz="4" w:space="0" w:color="525252"/>
              <w:right w:val="nil"/>
            </w:tcBorders>
            <w:vAlign w:val="center"/>
          </w:tcPr>
          <w:p w14:paraId="202D5907"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Здравствена заштита  </w:t>
            </w:r>
          </w:p>
        </w:tc>
      </w:tr>
      <w:tr w:rsidR="00ED7C34" w:rsidRPr="00BD3607" w14:paraId="47176441" w14:textId="77777777" w:rsidTr="00ED7C34">
        <w:trPr>
          <w:trHeight w:val="274"/>
        </w:trPr>
        <w:tc>
          <w:tcPr>
            <w:tcW w:w="1330" w:type="dxa"/>
            <w:tcBorders>
              <w:top w:val="single" w:sz="4" w:space="0" w:color="525252"/>
              <w:left w:val="nil"/>
              <w:bottom w:val="single" w:sz="4" w:space="0" w:color="525252"/>
              <w:right w:val="single" w:sz="4" w:space="0" w:color="525252"/>
            </w:tcBorders>
            <w:vAlign w:val="center"/>
          </w:tcPr>
          <w:p w14:paraId="21EFCF0E"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ЈКП </w:t>
            </w:r>
          </w:p>
        </w:tc>
        <w:tc>
          <w:tcPr>
            <w:tcW w:w="8022" w:type="dxa"/>
            <w:tcBorders>
              <w:top w:val="single" w:sz="4" w:space="0" w:color="525252"/>
              <w:left w:val="single" w:sz="4" w:space="0" w:color="525252"/>
              <w:bottom w:val="single" w:sz="4" w:space="0" w:color="525252"/>
              <w:right w:val="nil"/>
            </w:tcBorders>
            <w:vAlign w:val="center"/>
          </w:tcPr>
          <w:p w14:paraId="07E714D8"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Јавно комунално предузеће  </w:t>
            </w:r>
          </w:p>
        </w:tc>
      </w:tr>
      <w:tr w:rsidR="00ED7C34" w:rsidRPr="00BD3607" w14:paraId="192CD00F" w14:textId="77777777" w:rsidTr="00ED7C34">
        <w:trPr>
          <w:trHeight w:val="279"/>
        </w:trPr>
        <w:tc>
          <w:tcPr>
            <w:tcW w:w="1330" w:type="dxa"/>
            <w:tcBorders>
              <w:top w:val="single" w:sz="4" w:space="0" w:color="525252"/>
              <w:left w:val="nil"/>
              <w:bottom w:val="single" w:sz="4" w:space="0" w:color="525252"/>
              <w:right w:val="single" w:sz="4" w:space="0" w:color="525252"/>
            </w:tcBorders>
            <w:vAlign w:val="center"/>
          </w:tcPr>
          <w:p w14:paraId="676DFDE2"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ЈЛС </w:t>
            </w:r>
          </w:p>
        </w:tc>
        <w:tc>
          <w:tcPr>
            <w:tcW w:w="8022" w:type="dxa"/>
            <w:tcBorders>
              <w:top w:val="single" w:sz="4" w:space="0" w:color="525252"/>
              <w:left w:val="single" w:sz="4" w:space="0" w:color="525252"/>
              <w:bottom w:val="single" w:sz="4" w:space="0" w:color="525252"/>
              <w:right w:val="nil"/>
            </w:tcBorders>
            <w:vAlign w:val="center"/>
          </w:tcPr>
          <w:p w14:paraId="01B1B301"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Јед</w:t>
            </w:r>
            <w:r w:rsidRPr="00BD3607">
              <w:rPr>
                <w:rFonts w:ascii="Times New Roman" w:hAnsi="Times New Roman" w:cs="Times New Roman"/>
                <w:color w:val="auto"/>
                <w:lang w:val="sr-Cyrl-RS"/>
              </w:rPr>
              <w:t>и</w:t>
            </w:r>
            <w:r w:rsidRPr="00BD3607">
              <w:rPr>
                <w:rFonts w:ascii="Times New Roman" w:hAnsi="Times New Roman" w:cs="Times New Roman"/>
                <w:color w:val="auto"/>
              </w:rPr>
              <w:t xml:space="preserve">ница локалне самоуправе  </w:t>
            </w:r>
          </w:p>
        </w:tc>
      </w:tr>
      <w:tr w:rsidR="00ED7C34" w:rsidRPr="00BD3607" w14:paraId="6996E2AD" w14:textId="77777777" w:rsidTr="00ED7C34">
        <w:trPr>
          <w:trHeight w:val="269"/>
        </w:trPr>
        <w:tc>
          <w:tcPr>
            <w:tcW w:w="1330" w:type="dxa"/>
            <w:tcBorders>
              <w:top w:val="single" w:sz="4" w:space="0" w:color="525252"/>
              <w:left w:val="nil"/>
              <w:bottom w:val="single" w:sz="4" w:space="0" w:color="525252"/>
              <w:right w:val="single" w:sz="4" w:space="0" w:color="525252"/>
            </w:tcBorders>
            <w:vAlign w:val="center"/>
          </w:tcPr>
          <w:p w14:paraId="673686BF"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ЈП </w:t>
            </w:r>
          </w:p>
        </w:tc>
        <w:tc>
          <w:tcPr>
            <w:tcW w:w="8022" w:type="dxa"/>
            <w:tcBorders>
              <w:top w:val="single" w:sz="4" w:space="0" w:color="525252"/>
              <w:left w:val="single" w:sz="4" w:space="0" w:color="525252"/>
              <w:bottom w:val="single" w:sz="4" w:space="0" w:color="525252"/>
              <w:right w:val="nil"/>
            </w:tcBorders>
            <w:vAlign w:val="center"/>
          </w:tcPr>
          <w:p w14:paraId="31DC402E"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Јавно предузеће  </w:t>
            </w:r>
          </w:p>
        </w:tc>
      </w:tr>
      <w:tr w:rsidR="00ED7C34" w:rsidRPr="00BD3607" w14:paraId="7C50D0EC" w14:textId="77777777" w:rsidTr="00ED7C34">
        <w:trPr>
          <w:trHeight w:val="273"/>
        </w:trPr>
        <w:tc>
          <w:tcPr>
            <w:tcW w:w="1330" w:type="dxa"/>
            <w:tcBorders>
              <w:top w:val="single" w:sz="4" w:space="0" w:color="525252"/>
              <w:left w:val="nil"/>
              <w:bottom w:val="single" w:sz="4" w:space="0" w:color="525252"/>
              <w:right w:val="single" w:sz="4" w:space="0" w:color="525252"/>
            </w:tcBorders>
            <w:vAlign w:val="center"/>
          </w:tcPr>
          <w:p w14:paraId="5C82E901"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КРП </w:t>
            </w:r>
          </w:p>
        </w:tc>
        <w:tc>
          <w:tcPr>
            <w:tcW w:w="8022" w:type="dxa"/>
            <w:tcBorders>
              <w:top w:val="single" w:sz="4" w:space="0" w:color="525252"/>
              <w:left w:val="single" w:sz="4" w:space="0" w:color="525252"/>
              <w:bottom w:val="single" w:sz="4" w:space="0" w:color="525252"/>
              <w:right w:val="nil"/>
            </w:tcBorders>
            <w:vAlign w:val="center"/>
          </w:tcPr>
          <w:p w14:paraId="2531A342"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Канцеларија за ромска питања  </w:t>
            </w:r>
          </w:p>
        </w:tc>
      </w:tr>
      <w:tr w:rsidR="00ED7C34" w:rsidRPr="00BD3607" w14:paraId="6B811A6D" w14:textId="77777777" w:rsidTr="00ED7C34">
        <w:trPr>
          <w:trHeight w:val="277"/>
        </w:trPr>
        <w:tc>
          <w:tcPr>
            <w:tcW w:w="1330" w:type="dxa"/>
            <w:tcBorders>
              <w:top w:val="single" w:sz="4" w:space="0" w:color="525252"/>
              <w:left w:val="nil"/>
              <w:bottom w:val="single" w:sz="4" w:space="0" w:color="525252"/>
              <w:right w:val="single" w:sz="4" w:space="0" w:color="525252"/>
            </w:tcBorders>
          </w:tcPr>
          <w:p w14:paraId="436BE58B"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ЛАП </w:t>
            </w:r>
          </w:p>
        </w:tc>
        <w:tc>
          <w:tcPr>
            <w:tcW w:w="8022" w:type="dxa"/>
            <w:tcBorders>
              <w:top w:val="single" w:sz="4" w:space="0" w:color="525252"/>
              <w:left w:val="single" w:sz="4" w:space="0" w:color="525252"/>
              <w:bottom w:val="single" w:sz="4" w:space="0" w:color="525252"/>
              <w:right w:val="nil"/>
            </w:tcBorders>
            <w:vAlign w:val="center"/>
          </w:tcPr>
          <w:p w14:paraId="1D51F06C" w14:textId="77777777" w:rsidR="00ED7C34" w:rsidRPr="00BD3607" w:rsidRDefault="00ED7C34" w:rsidP="00ED7C34">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rPr>
              <w:t xml:space="preserve">Локални акциони план </w:t>
            </w:r>
          </w:p>
        </w:tc>
      </w:tr>
      <w:tr w:rsidR="00ED7C34" w:rsidRPr="00BD3607" w14:paraId="0E09EDEA" w14:textId="77777777" w:rsidTr="00ED7C34">
        <w:trPr>
          <w:trHeight w:val="251"/>
        </w:trPr>
        <w:tc>
          <w:tcPr>
            <w:tcW w:w="1330" w:type="dxa"/>
            <w:tcBorders>
              <w:top w:val="single" w:sz="4" w:space="0" w:color="525252"/>
              <w:left w:val="nil"/>
              <w:bottom w:val="single" w:sz="4" w:space="0" w:color="525252"/>
              <w:right w:val="single" w:sz="4" w:space="0" w:color="525252"/>
            </w:tcBorders>
            <w:vAlign w:val="center"/>
          </w:tcPr>
          <w:p w14:paraId="52DFB478"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ЛКТ </w:t>
            </w:r>
          </w:p>
        </w:tc>
        <w:tc>
          <w:tcPr>
            <w:tcW w:w="8022" w:type="dxa"/>
            <w:tcBorders>
              <w:top w:val="single" w:sz="4" w:space="0" w:color="525252"/>
              <w:left w:val="single" w:sz="4" w:space="0" w:color="525252"/>
              <w:bottom w:val="single" w:sz="4" w:space="0" w:color="525252"/>
              <w:right w:val="nil"/>
            </w:tcBorders>
            <w:vAlign w:val="center"/>
          </w:tcPr>
          <w:p w14:paraId="6B1B3695"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Локално међусекторско координационо тело  </w:t>
            </w:r>
          </w:p>
        </w:tc>
      </w:tr>
      <w:tr w:rsidR="00ED7C34" w:rsidRPr="00BD3607" w14:paraId="5729E34C" w14:textId="77777777" w:rsidTr="00ED7C34">
        <w:trPr>
          <w:trHeight w:val="255"/>
        </w:trPr>
        <w:tc>
          <w:tcPr>
            <w:tcW w:w="1330" w:type="dxa"/>
            <w:tcBorders>
              <w:top w:val="single" w:sz="4" w:space="0" w:color="525252"/>
              <w:left w:val="nil"/>
              <w:bottom w:val="single" w:sz="4" w:space="0" w:color="525252"/>
              <w:right w:val="single" w:sz="4" w:space="0" w:color="525252"/>
            </w:tcBorders>
            <w:vAlign w:val="center"/>
          </w:tcPr>
          <w:p w14:paraId="2DF8E02F"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МТ </w:t>
            </w:r>
          </w:p>
        </w:tc>
        <w:tc>
          <w:tcPr>
            <w:tcW w:w="8022" w:type="dxa"/>
            <w:tcBorders>
              <w:top w:val="single" w:sz="4" w:space="0" w:color="525252"/>
              <w:left w:val="single" w:sz="4" w:space="0" w:color="525252"/>
              <w:bottom w:val="single" w:sz="4" w:space="0" w:color="525252"/>
              <w:right w:val="nil"/>
            </w:tcBorders>
            <w:vAlign w:val="center"/>
          </w:tcPr>
          <w:p w14:paraId="3FBD2B10"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Мобилни тим  </w:t>
            </w:r>
          </w:p>
        </w:tc>
      </w:tr>
      <w:tr w:rsidR="00ED7C34" w:rsidRPr="00BD3607" w14:paraId="64117982" w14:textId="77777777" w:rsidTr="00ED7C34">
        <w:trPr>
          <w:trHeight w:val="287"/>
        </w:trPr>
        <w:tc>
          <w:tcPr>
            <w:tcW w:w="1330" w:type="dxa"/>
            <w:tcBorders>
              <w:top w:val="single" w:sz="4" w:space="0" w:color="525252"/>
              <w:left w:val="nil"/>
              <w:bottom w:val="single" w:sz="4" w:space="0" w:color="525252"/>
              <w:right w:val="single" w:sz="4" w:space="0" w:color="525252"/>
            </w:tcBorders>
            <w:vAlign w:val="center"/>
          </w:tcPr>
          <w:p w14:paraId="7D01B651" w14:textId="77777777" w:rsidR="00ED7C34" w:rsidRPr="00BD3607" w:rsidRDefault="00ED7C34" w:rsidP="00ED7C34">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ОЦД</w:t>
            </w:r>
          </w:p>
        </w:tc>
        <w:tc>
          <w:tcPr>
            <w:tcW w:w="8022" w:type="dxa"/>
            <w:tcBorders>
              <w:top w:val="single" w:sz="4" w:space="0" w:color="525252"/>
              <w:left w:val="single" w:sz="4" w:space="0" w:color="525252"/>
              <w:bottom w:val="single" w:sz="4" w:space="0" w:color="525252"/>
              <w:right w:val="nil"/>
            </w:tcBorders>
            <w:vAlign w:val="center"/>
          </w:tcPr>
          <w:p w14:paraId="45BC4E37" w14:textId="77777777" w:rsidR="00ED7C34" w:rsidRPr="00BD3607" w:rsidRDefault="00ED7C34" w:rsidP="00ED7C34">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Организације цивилног друштва</w:t>
            </w:r>
          </w:p>
        </w:tc>
      </w:tr>
      <w:tr w:rsidR="00ED7C34" w:rsidRPr="00BD3607" w14:paraId="46E75055" w14:textId="77777777" w:rsidTr="00ED7C34">
        <w:trPr>
          <w:trHeight w:val="263"/>
        </w:trPr>
        <w:tc>
          <w:tcPr>
            <w:tcW w:w="1330" w:type="dxa"/>
            <w:tcBorders>
              <w:top w:val="single" w:sz="4" w:space="0" w:color="525252"/>
              <w:left w:val="nil"/>
              <w:bottom w:val="single" w:sz="4" w:space="0" w:color="525252"/>
              <w:right w:val="single" w:sz="4" w:space="0" w:color="525252"/>
            </w:tcBorders>
            <w:vAlign w:val="center"/>
          </w:tcPr>
          <w:p w14:paraId="0D6F4ECA"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НСЗ </w:t>
            </w:r>
          </w:p>
        </w:tc>
        <w:tc>
          <w:tcPr>
            <w:tcW w:w="8022" w:type="dxa"/>
            <w:tcBorders>
              <w:top w:val="single" w:sz="4" w:space="0" w:color="525252"/>
              <w:left w:val="single" w:sz="4" w:space="0" w:color="525252"/>
              <w:bottom w:val="single" w:sz="4" w:space="0" w:color="525252"/>
              <w:right w:val="nil"/>
            </w:tcBorders>
            <w:vAlign w:val="center"/>
          </w:tcPr>
          <w:p w14:paraId="022E57B4"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Национална служба за запошљавање  </w:t>
            </w:r>
          </w:p>
        </w:tc>
      </w:tr>
      <w:tr w:rsidR="00ED7C34" w:rsidRPr="00BD3607" w14:paraId="04F2F226" w14:textId="77777777" w:rsidTr="00ED7C34">
        <w:trPr>
          <w:trHeight w:val="281"/>
        </w:trPr>
        <w:tc>
          <w:tcPr>
            <w:tcW w:w="1330" w:type="dxa"/>
            <w:tcBorders>
              <w:top w:val="single" w:sz="4" w:space="0" w:color="525252"/>
              <w:left w:val="nil"/>
              <w:bottom w:val="single" w:sz="4" w:space="0" w:color="525252"/>
              <w:right w:val="single" w:sz="4" w:space="0" w:color="525252"/>
            </w:tcBorders>
            <w:vAlign w:val="center"/>
          </w:tcPr>
          <w:p w14:paraId="3301B2B6"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ОДД </w:t>
            </w:r>
          </w:p>
        </w:tc>
        <w:tc>
          <w:tcPr>
            <w:tcW w:w="8022" w:type="dxa"/>
            <w:tcBorders>
              <w:top w:val="single" w:sz="4" w:space="0" w:color="525252"/>
              <w:left w:val="single" w:sz="4" w:space="0" w:color="525252"/>
              <w:bottom w:val="single" w:sz="4" w:space="0" w:color="525252"/>
              <w:right w:val="nil"/>
            </w:tcBorders>
            <w:vAlign w:val="center"/>
          </w:tcPr>
          <w:p w14:paraId="6331B4D3"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Одељење за друштвене делатности </w:t>
            </w:r>
          </w:p>
        </w:tc>
      </w:tr>
      <w:tr w:rsidR="00ED7C34" w:rsidRPr="00BD3607" w14:paraId="082E84D0" w14:textId="77777777" w:rsidTr="00ED7C34">
        <w:trPr>
          <w:trHeight w:val="271"/>
        </w:trPr>
        <w:tc>
          <w:tcPr>
            <w:tcW w:w="1330" w:type="dxa"/>
            <w:tcBorders>
              <w:top w:val="single" w:sz="4" w:space="0" w:color="525252"/>
              <w:left w:val="nil"/>
              <w:bottom w:val="single" w:sz="4" w:space="0" w:color="525252"/>
              <w:right w:val="single" w:sz="4" w:space="0" w:color="525252"/>
            </w:tcBorders>
            <w:vAlign w:val="center"/>
          </w:tcPr>
          <w:p w14:paraId="77405A11"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ОУ </w:t>
            </w:r>
          </w:p>
        </w:tc>
        <w:tc>
          <w:tcPr>
            <w:tcW w:w="8022" w:type="dxa"/>
            <w:tcBorders>
              <w:top w:val="single" w:sz="4" w:space="0" w:color="525252"/>
              <w:left w:val="single" w:sz="4" w:space="0" w:color="525252"/>
              <w:bottom w:val="single" w:sz="4" w:space="0" w:color="525252"/>
              <w:right w:val="nil"/>
            </w:tcBorders>
            <w:vAlign w:val="center"/>
          </w:tcPr>
          <w:p w14:paraId="7ACC3C34"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Општинска управа  </w:t>
            </w:r>
          </w:p>
        </w:tc>
      </w:tr>
      <w:tr w:rsidR="00ED7C34" w:rsidRPr="00BD3607" w14:paraId="5772E7A2" w14:textId="77777777" w:rsidTr="00ED7C34">
        <w:trPr>
          <w:trHeight w:val="275"/>
        </w:trPr>
        <w:tc>
          <w:tcPr>
            <w:tcW w:w="1330" w:type="dxa"/>
            <w:tcBorders>
              <w:top w:val="single" w:sz="4" w:space="0" w:color="525252"/>
              <w:left w:val="nil"/>
              <w:bottom w:val="single" w:sz="4" w:space="0" w:color="525252"/>
              <w:right w:val="single" w:sz="4" w:space="0" w:color="525252"/>
            </w:tcBorders>
            <w:vAlign w:val="center"/>
          </w:tcPr>
          <w:p w14:paraId="7BA9E505"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ОШ </w:t>
            </w:r>
          </w:p>
        </w:tc>
        <w:tc>
          <w:tcPr>
            <w:tcW w:w="8022" w:type="dxa"/>
            <w:tcBorders>
              <w:top w:val="single" w:sz="4" w:space="0" w:color="525252"/>
              <w:left w:val="single" w:sz="4" w:space="0" w:color="525252"/>
              <w:bottom w:val="single" w:sz="4" w:space="0" w:color="525252"/>
              <w:right w:val="nil"/>
            </w:tcBorders>
            <w:vAlign w:val="center"/>
          </w:tcPr>
          <w:p w14:paraId="3FC3D944"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Основна школа  </w:t>
            </w:r>
          </w:p>
        </w:tc>
      </w:tr>
      <w:tr w:rsidR="00ED7C34" w:rsidRPr="00BD3607" w14:paraId="71D30749" w14:textId="77777777" w:rsidTr="00ED7C34">
        <w:trPr>
          <w:trHeight w:val="279"/>
        </w:trPr>
        <w:tc>
          <w:tcPr>
            <w:tcW w:w="1330" w:type="dxa"/>
            <w:tcBorders>
              <w:top w:val="single" w:sz="4" w:space="0" w:color="525252"/>
              <w:left w:val="nil"/>
              <w:bottom w:val="single" w:sz="4" w:space="0" w:color="525252"/>
              <w:right w:val="single" w:sz="4" w:space="0" w:color="525252"/>
            </w:tcBorders>
            <w:vAlign w:val="center"/>
          </w:tcPr>
          <w:p w14:paraId="6E2D1B33"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ПА </w:t>
            </w:r>
          </w:p>
        </w:tc>
        <w:tc>
          <w:tcPr>
            <w:tcW w:w="8022" w:type="dxa"/>
            <w:tcBorders>
              <w:top w:val="single" w:sz="4" w:space="0" w:color="525252"/>
              <w:left w:val="single" w:sz="4" w:space="0" w:color="525252"/>
              <w:bottom w:val="single" w:sz="4" w:space="0" w:color="525252"/>
              <w:right w:val="nil"/>
            </w:tcBorders>
            <w:vAlign w:val="center"/>
          </w:tcPr>
          <w:p w14:paraId="53795C34"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Педагошки асистент  </w:t>
            </w:r>
          </w:p>
        </w:tc>
      </w:tr>
      <w:tr w:rsidR="00ED7C34" w:rsidRPr="00BD3607" w14:paraId="62F02DB4" w14:textId="77777777" w:rsidTr="00ED7C34">
        <w:trPr>
          <w:trHeight w:val="269"/>
        </w:trPr>
        <w:tc>
          <w:tcPr>
            <w:tcW w:w="1330" w:type="dxa"/>
            <w:tcBorders>
              <w:top w:val="single" w:sz="4" w:space="0" w:color="525252"/>
              <w:left w:val="nil"/>
              <w:bottom w:val="single" w:sz="4" w:space="0" w:color="525252"/>
              <w:right w:val="single" w:sz="4" w:space="0" w:color="525252"/>
            </w:tcBorders>
            <w:vAlign w:val="center"/>
          </w:tcPr>
          <w:p w14:paraId="47CB77E6"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ППП </w:t>
            </w:r>
          </w:p>
        </w:tc>
        <w:tc>
          <w:tcPr>
            <w:tcW w:w="8022" w:type="dxa"/>
            <w:tcBorders>
              <w:top w:val="single" w:sz="4" w:space="0" w:color="525252"/>
              <w:left w:val="single" w:sz="4" w:space="0" w:color="525252"/>
              <w:bottom w:val="single" w:sz="4" w:space="0" w:color="525252"/>
              <w:right w:val="nil"/>
            </w:tcBorders>
            <w:vAlign w:val="center"/>
          </w:tcPr>
          <w:p w14:paraId="63C3A079"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Припремни предшколски програм  </w:t>
            </w:r>
          </w:p>
        </w:tc>
      </w:tr>
      <w:tr w:rsidR="00ED7C34" w:rsidRPr="00BD3607" w14:paraId="67F8070B" w14:textId="77777777" w:rsidTr="00ED7C34">
        <w:trPr>
          <w:trHeight w:val="273"/>
        </w:trPr>
        <w:tc>
          <w:tcPr>
            <w:tcW w:w="1330" w:type="dxa"/>
            <w:tcBorders>
              <w:top w:val="single" w:sz="4" w:space="0" w:color="525252"/>
              <w:left w:val="nil"/>
              <w:bottom w:val="single" w:sz="4" w:space="0" w:color="525252"/>
              <w:right w:val="single" w:sz="4" w:space="0" w:color="525252"/>
            </w:tcBorders>
            <w:vAlign w:val="center"/>
          </w:tcPr>
          <w:p w14:paraId="331633E0"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РГ </w:t>
            </w:r>
          </w:p>
        </w:tc>
        <w:tc>
          <w:tcPr>
            <w:tcW w:w="8022" w:type="dxa"/>
            <w:tcBorders>
              <w:top w:val="single" w:sz="4" w:space="0" w:color="525252"/>
              <w:left w:val="single" w:sz="4" w:space="0" w:color="525252"/>
              <w:bottom w:val="single" w:sz="4" w:space="0" w:color="525252"/>
              <w:right w:val="nil"/>
            </w:tcBorders>
            <w:vAlign w:val="center"/>
          </w:tcPr>
          <w:p w14:paraId="75D0D7E9"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Радна група за израду локалног акционог плана  </w:t>
            </w:r>
          </w:p>
        </w:tc>
      </w:tr>
      <w:tr w:rsidR="00ED7C34" w:rsidRPr="00BD3607" w14:paraId="437D4DF9" w14:textId="77777777" w:rsidTr="00ED7C34">
        <w:trPr>
          <w:trHeight w:val="277"/>
        </w:trPr>
        <w:tc>
          <w:tcPr>
            <w:tcW w:w="1330" w:type="dxa"/>
            <w:tcBorders>
              <w:top w:val="single" w:sz="4" w:space="0" w:color="525252"/>
              <w:left w:val="nil"/>
              <w:bottom w:val="single" w:sz="4" w:space="0" w:color="auto"/>
              <w:right w:val="single" w:sz="4" w:space="0" w:color="525252"/>
            </w:tcBorders>
            <w:vAlign w:val="center"/>
          </w:tcPr>
          <w:p w14:paraId="31332583"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РС </w:t>
            </w:r>
          </w:p>
        </w:tc>
        <w:tc>
          <w:tcPr>
            <w:tcW w:w="8022" w:type="dxa"/>
            <w:tcBorders>
              <w:top w:val="single" w:sz="4" w:space="0" w:color="525252"/>
              <w:left w:val="single" w:sz="4" w:space="0" w:color="525252"/>
              <w:bottom w:val="single" w:sz="4" w:space="0" w:color="auto"/>
              <w:right w:val="nil"/>
            </w:tcBorders>
            <w:vAlign w:val="center"/>
          </w:tcPr>
          <w:p w14:paraId="1232D761"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Република Србија  </w:t>
            </w:r>
          </w:p>
        </w:tc>
      </w:tr>
      <w:tr w:rsidR="00ED7C34" w:rsidRPr="00BD3607" w14:paraId="473B2FD1" w14:textId="77777777" w:rsidTr="00ED7C34">
        <w:trPr>
          <w:trHeight w:val="267"/>
        </w:trPr>
        <w:tc>
          <w:tcPr>
            <w:tcW w:w="1330" w:type="dxa"/>
            <w:tcBorders>
              <w:top w:val="single" w:sz="4" w:space="0" w:color="auto"/>
              <w:left w:val="nil"/>
              <w:bottom w:val="single" w:sz="4" w:space="0" w:color="525252"/>
              <w:right w:val="single" w:sz="4" w:space="0" w:color="525252"/>
            </w:tcBorders>
            <w:vAlign w:val="center"/>
          </w:tcPr>
          <w:p w14:paraId="392529F7"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СКГО </w:t>
            </w:r>
          </w:p>
        </w:tc>
        <w:tc>
          <w:tcPr>
            <w:tcW w:w="8022" w:type="dxa"/>
            <w:tcBorders>
              <w:top w:val="single" w:sz="4" w:space="0" w:color="auto"/>
              <w:left w:val="single" w:sz="4" w:space="0" w:color="525252"/>
              <w:bottom w:val="single" w:sz="4" w:space="0" w:color="525252"/>
              <w:right w:val="nil"/>
            </w:tcBorders>
            <w:vAlign w:val="center"/>
          </w:tcPr>
          <w:p w14:paraId="61C7C0C5"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Стална конференција градова и општина  </w:t>
            </w:r>
          </w:p>
        </w:tc>
      </w:tr>
      <w:tr w:rsidR="00ED7C34" w:rsidRPr="00BD3607" w14:paraId="7FDEB509" w14:textId="77777777" w:rsidTr="00ED7C34">
        <w:trPr>
          <w:trHeight w:val="285"/>
        </w:trPr>
        <w:tc>
          <w:tcPr>
            <w:tcW w:w="1330" w:type="dxa"/>
            <w:tcBorders>
              <w:top w:val="single" w:sz="4" w:space="0" w:color="525252"/>
              <w:left w:val="nil"/>
              <w:bottom w:val="single" w:sz="4" w:space="0" w:color="525252"/>
              <w:right w:val="single" w:sz="4" w:space="0" w:color="525252"/>
            </w:tcBorders>
            <w:vAlign w:val="center"/>
          </w:tcPr>
          <w:p w14:paraId="44A62E21"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СШ </w:t>
            </w:r>
          </w:p>
        </w:tc>
        <w:tc>
          <w:tcPr>
            <w:tcW w:w="8022" w:type="dxa"/>
            <w:tcBorders>
              <w:top w:val="single" w:sz="4" w:space="0" w:color="525252"/>
              <w:left w:val="single" w:sz="4" w:space="0" w:color="525252"/>
              <w:bottom w:val="single" w:sz="4" w:space="0" w:color="525252"/>
              <w:right w:val="nil"/>
            </w:tcBorders>
            <w:vAlign w:val="center"/>
          </w:tcPr>
          <w:p w14:paraId="36449396"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Средња школа  </w:t>
            </w:r>
          </w:p>
        </w:tc>
      </w:tr>
      <w:tr w:rsidR="00ED7C34" w:rsidRPr="00BD3607" w14:paraId="25EBBAF9" w14:textId="77777777" w:rsidTr="00ED7C34">
        <w:trPr>
          <w:trHeight w:val="261"/>
        </w:trPr>
        <w:tc>
          <w:tcPr>
            <w:tcW w:w="1330" w:type="dxa"/>
            <w:tcBorders>
              <w:top w:val="single" w:sz="4" w:space="0" w:color="525252"/>
              <w:left w:val="nil"/>
              <w:bottom w:val="single" w:sz="4" w:space="0" w:color="525252"/>
              <w:right w:val="single" w:sz="4" w:space="0" w:color="525252"/>
            </w:tcBorders>
            <w:vAlign w:val="center"/>
          </w:tcPr>
          <w:p w14:paraId="1DD4086B"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ФООО </w:t>
            </w:r>
          </w:p>
        </w:tc>
        <w:tc>
          <w:tcPr>
            <w:tcW w:w="8022" w:type="dxa"/>
            <w:tcBorders>
              <w:top w:val="single" w:sz="4" w:space="0" w:color="525252"/>
              <w:left w:val="single" w:sz="4" w:space="0" w:color="525252"/>
              <w:bottom w:val="single" w:sz="4" w:space="0" w:color="525252"/>
              <w:right w:val="nil"/>
            </w:tcBorders>
            <w:vAlign w:val="center"/>
          </w:tcPr>
          <w:p w14:paraId="6A53A4F2"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Функционално основно образовање одраслих  </w:t>
            </w:r>
          </w:p>
        </w:tc>
      </w:tr>
      <w:tr w:rsidR="00ED7C34" w:rsidRPr="00BD3607" w14:paraId="5A64054F" w14:textId="77777777" w:rsidTr="00ED7C34">
        <w:trPr>
          <w:trHeight w:val="279"/>
        </w:trPr>
        <w:tc>
          <w:tcPr>
            <w:tcW w:w="1330" w:type="dxa"/>
            <w:tcBorders>
              <w:top w:val="single" w:sz="4" w:space="0" w:color="525252"/>
              <w:left w:val="nil"/>
              <w:bottom w:val="single" w:sz="4" w:space="0" w:color="525252"/>
              <w:right w:val="single" w:sz="4" w:space="0" w:color="525252"/>
            </w:tcBorders>
            <w:vAlign w:val="center"/>
          </w:tcPr>
          <w:p w14:paraId="5F709AE0"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ЦСР </w:t>
            </w:r>
          </w:p>
        </w:tc>
        <w:tc>
          <w:tcPr>
            <w:tcW w:w="8022" w:type="dxa"/>
            <w:tcBorders>
              <w:top w:val="single" w:sz="4" w:space="0" w:color="525252"/>
              <w:left w:val="single" w:sz="4" w:space="0" w:color="525252"/>
              <w:bottom w:val="single" w:sz="4" w:space="0" w:color="525252"/>
              <w:right w:val="nil"/>
            </w:tcBorders>
            <w:vAlign w:val="center"/>
          </w:tcPr>
          <w:p w14:paraId="7DF27AF5"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Центар за социјални рад  </w:t>
            </w:r>
          </w:p>
        </w:tc>
      </w:tr>
      <w:tr w:rsidR="00ED7C34" w:rsidRPr="00BD3607" w14:paraId="16C7F0FC" w14:textId="77777777" w:rsidTr="00ED7C34">
        <w:trPr>
          <w:trHeight w:val="269"/>
        </w:trPr>
        <w:tc>
          <w:tcPr>
            <w:tcW w:w="1330" w:type="dxa"/>
            <w:tcBorders>
              <w:top w:val="single" w:sz="4" w:space="0" w:color="525252"/>
              <w:left w:val="nil"/>
              <w:bottom w:val="single" w:sz="4" w:space="0" w:color="auto"/>
              <w:right w:val="single" w:sz="4" w:space="0" w:color="525252"/>
            </w:tcBorders>
            <w:vAlign w:val="center"/>
          </w:tcPr>
          <w:p w14:paraId="4A2C8EBA"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ШООО </w:t>
            </w:r>
          </w:p>
        </w:tc>
        <w:tc>
          <w:tcPr>
            <w:tcW w:w="8022" w:type="dxa"/>
            <w:tcBorders>
              <w:top w:val="single" w:sz="4" w:space="0" w:color="525252"/>
              <w:left w:val="single" w:sz="4" w:space="0" w:color="525252"/>
              <w:bottom w:val="single" w:sz="4" w:space="0" w:color="auto"/>
              <w:right w:val="nil"/>
            </w:tcBorders>
            <w:vAlign w:val="center"/>
          </w:tcPr>
          <w:p w14:paraId="2A6C460C" w14:textId="77777777" w:rsidR="00ED7C34" w:rsidRPr="00BD3607" w:rsidRDefault="00ED7C34" w:rsidP="00ED7C3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Школа за основно образовање одраслих </w:t>
            </w:r>
          </w:p>
        </w:tc>
      </w:tr>
    </w:tbl>
    <w:p w14:paraId="0F74B6FC" w14:textId="77777777" w:rsidR="00ED7C34" w:rsidRPr="00BD3607" w:rsidRDefault="00ED7C34" w:rsidP="00ED7C34">
      <w:pPr>
        <w:spacing w:after="98" w:line="259" w:lineRule="auto"/>
        <w:ind w:left="0" w:firstLine="0"/>
        <w:rPr>
          <w:rFonts w:ascii="Times New Roman" w:hAnsi="Times New Roman" w:cs="Times New Roman"/>
          <w:color w:val="auto"/>
        </w:rPr>
      </w:pPr>
      <w:r w:rsidRPr="00BD3607">
        <w:rPr>
          <w:rFonts w:ascii="Times New Roman" w:hAnsi="Times New Roman" w:cs="Times New Roman"/>
          <w:color w:val="auto"/>
        </w:rPr>
        <w:t xml:space="preserve"> </w:t>
      </w:r>
    </w:p>
    <w:p w14:paraId="0B9CA74F" w14:textId="77777777" w:rsidR="00ED7C34" w:rsidRPr="00BD3607" w:rsidRDefault="00ED7C34" w:rsidP="00ED7C34">
      <w:pPr>
        <w:spacing w:after="98" w:line="259" w:lineRule="auto"/>
        <w:ind w:left="0" w:firstLine="0"/>
        <w:rPr>
          <w:rFonts w:ascii="Times New Roman" w:hAnsi="Times New Roman" w:cs="Times New Roman"/>
          <w:color w:val="auto"/>
        </w:rPr>
      </w:pPr>
      <w:r w:rsidRPr="00BD3607">
        <w:rPr>
          <w:rFonts w:ascii="Times New Roman" w:hAnsi="Times New Roman" w:cs="Times New Roman"/>
          <w:color w:val="auto"/>
        </w:rPr>
        <w:t xml:space="preserve"> </w:t>
      </w:r>
    </w:p>
    <w:p w14:paraId="13CB394D" w14:textId="77777777" w:rsidR="00ED7C34" w:rsidRPr="00BD3607" w:rsidRDefault="00ED7C34" w:rsidP="00ED7C34">
      <w:pPr>
        <w:spacing w:after="98" w:line="259" w:lineRule="auto"/>
        <w:ind w:left="0" w:firstLine="0"/>
        <w:rPr>
          <w:rFonts w:ascii="Times New Roman" w:hAnsi="Times New Roman" w:cs="Times New Roman"/>
          <w:color w:val="auto"/>
        </w:rPr>
      </w:pPr>
      <w:r w:rsidRPr="00BD3607">
        <w:rPr>
          <w:rFonts w:ascii="Times New Roman" w:hAnsi="Times New Roman" w:cs="Times New Roman"/>
          <w:color w:val="auto"/>
        </w:rPr>
        <w:t xml:space="preserve"> </w:t>
      </w:r>
    </w:p>
    <w:p w14:paraId="7661E9E7" w14:textId="77777777" w:rsidR="00ED7C34" w:rsidRPr="00BD3607" w:rsidRDefault="00ED7C34">
      <w:pPr>
        <w:spacing w:after="16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br w:type="page"/>
      </w:r>
    </w:p>
    <w:p w14:paraId="6C4E18BA" w14:textId="77777777" w:rsidR="00655204" w:rsidRPr="00BD3607" w:rsidRDefault="00993EFF">
      <w:pPr>
        <w:spacing w:after="60" w:line="249" w:lineRule="auto"/>
        <w:ind w:left="-5"/>
        <w:jc w:val="left"/>
        <w:rPr>
          <w:rFonts w:ascii="Times New Roman" w:hAnsi="Times New Roman" w:cs="Times New Roman"/>
          <w:color w:val="auto"/>
        </w:rPr>
      </w:pPr>
      <w:r w:rsidRPr="00BD3607">
        <w:rPr>
          <w:rFonts w:ascii="Times New Roman" w:hAnsi="Times New Roman" w:cs="Times New Roman"/>
          <w:color w:val="auto"/>
          <w:sz w:val="28"/>
        </w:rPr>
        <w:lastRenderedPageBreak/>
        <w:t xml:space="preserve">САДРЖАЈ  </w:t>
      </w:r>
    </w:p>
    <w:sdt>
      <w:sdtPr>
        <w:rPr>
          <w:rFonts w:ascii="Times New Roman" w:hAnsi="Times New Roman" w:cs="Times New Roman"/>
          <w:color w:val="auto"/>
        </w:rPr>
        <w:id w:val="954904443"/>
        <w:docPartObj>
          <w:docPartGallery w:val="Table of Contents"/>
        </w:docPartObj>
      </w:sdtPr>
      <w:sdtEndPr/>
      <w:sdtContent>
        <w:p w14:paraId="2DD6CA25" w14:textId="57AE3F5A" w:rsidR="001360AE" w:rsidRPr="001360AE" w:rsidRDefault="00993EFF">
          <w:pPr>
            <w:pStyle w:val="TOC1"/>
            <w:tabs>
              <w:tab w:val="left" w:pos="464"/>
              <w:tab w:val="right" w:leader="dot" w:pos="9357"/>
            </w:tabs>
            <w:rPr>
              <w:rFonts w:asciiTheme="minorHAnsi" w:eastAsiaTheme="minorEastAsia" w:hAnsiTheme="minorHAnsi" w:cstheme="minorBidi"/>
              <w:noProof/>
              <w:color w:val="auto"/>
              <w:lang w:val="sr-Latn-RS" w:eastAsia="sr-Latn-RS"/>
            </w:rPr>
          </w:pPr>
          <w:r w:rsidRPr="001360AE">
            <w:rPr>
              <w:rFonts w:ascii="Times New Roman" w:hAnsi="Times New Roman" w:cs="Times New Roman"/>
              <w:color w:val="auto"/>
            </w:rPr>
            <w:fldChar w:fldCharType="begin"/>
          </w:r>
          <w:r w:rsidRPr="001360AE">
            <w:rPr>
              <w:rFonts w:ascii="Times New Roman" w:hAnsi="Times New Roman" w:cs="Times New Roman"/>
              <w:color w:val="auto"/>
            </w:rPr>
            <w:instrText xml:space="preserve"> TOC \o "1-4" \h \z \u </w:instrText>
          </w:r>
          <w:r w:rsidRPr="001360AE">
            <w:rPr>
              <w:rFonts w:ascii="Times New Roman" w:hAnsi="Times New Roman" w:cs="Times New Roman"/>
              <w:color w:val="auto"/>
            </w:rPr>
            <w:fldChar w:fldCharType="separate"/>
          </w:r>
          <w:hyperlink w:anchor="_Toc164288984" w:history="1">
            <w:r w:rsidR="001360AE" w:rsidRPr="001360AE">
              <w:rPr>
                <w:rStyle w:val="Hyperlink"/>
                <w:rFonts w:ascii="Times New Roman" w:hAnsi="Times New Roman" w:cs="Times New Roman"/>
                <w:noProof/>
              </w:rPr>
              <w:t>1.</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rPr>
              <w:t>УВОД</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_Toc164288984 \h </w:instrText>
            </w:r>
            <w:r w:rsidR="001360AE" w:rsidRPr="001360AE">
              <w:rPr>
                <w:noProof/>
                <w:webHidden/>
              </w:rPr>
            </w:r>
            <w:r w:rsidR="001360AE" w:rsidRPr="001360AE">
              <w:rPr>
                <w:noProof/>
                <w:webHidden/>
              </w:rPr>
              <w:fldChar w:fldCharType="separate"/>
            </w:r>
            <w:r w:rsidR="00784155">
              <w:rPr>
                <w:noProof/>
                <w:webHidden/>
              </w:rPr>
              <w:t>4</w:t>
            </w:r>
            <w:r w:rsidR="001360AE" w:rsidRPr="001360AE">
              <w:rPr>
                <w:noProof/>
                <w:webHidden/>
              </w:rPr>
              <w:fldChar w:fldCharType="end"/>
            </w:r>
          </w:hyperlink>
        </w:p>
        <w:p w14:paraId="2415AF15" w14:textId="6778747E" w:rsidR="001360AE" w:rsidRPr="001360AE" w:rsidRDefault="00FC3355">
          <w:pPr>
            <w:pStyle w:val="TOC1"/>
            <w:tabs>
              <w:tab w:val="left" w:pos="464"/>
              <w:tab w:val="right" w:leader="dot" w:pos="9357"/>
            </w:tabs>
            <w:rPr>
              <w:rFonts w:asciiTheme="minorHAnsi" w:eastAsiaTheme="minorEastAsia" w:hAnsiTheme="minorHAnsi" w:cstheme="minorBidi"/>
              <w:noProof/>
              <w:color w:val="auto"/>
              <w:lang w:val="sr-Latn-RS" w:eastAsia="sr-Latn-RS"/>
            </w:rPr>
          </w:pPr>
          <w:hyperlink w:anchor="_Toc164288985" w:history="1">
            <w:r w:rsidR="001360AE" w:rsidRPr="001360AE">
              <w:rPr>
                <w:rStyle w:val="Hyperlink"/>
                <w:rFonts w:ascii="Times New Roman" w:eastAsia="Arial" w:hAnsi="Times New Roman" w:cs="Times New Roman"/>
                <w:noProof/>
                <w:lang w:val="sr-Cyrl-RS"/>
              </w:rPr>
              <w:t>2.</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eastAsia="Arial" w:hAnsi="Times New Roman" w:cs="Times New Roman"/>
                <w:noProof/>
                <w:lang w:val="sr-Cyrl-RS"/>
              </w:rPr>
              <w:t>ПЛАНСКИ, НОРМАТИВНИ И ИНСТИТУЦИОНАЛНИ ОКВИР</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_Toc164288985 \h </w:instrText>
            </w:r>
            <w:r w:rsidR="001360AE" w:rsidRPr="001360AE">
              <w:rPr>
                <w:noProof/>
                <w:webHidden/>
              </w:rPr>
            </w:r>
            <w:r w:rsidR="001360AE" w:rsidRPr="001360AE">
              <w:rPr>
                <w:noProof/>
                <w:webHidden/>
              </w:rPr>
              <w:fldChar w:fldCharType="separate"/>
            </w:r>
            <w:r w:rsidR="00784155">
              <w:rPr>
                <w:noProof/>
                <w:webHidden/>
              </w:rPr>
              <w:t>5</w:t>
            </w:r>
            <w:r w:rsidR="001360AE" w:rsidRPr="001360AE">
              <w:rPr>
                <w:noProof/>
                <w:webHidden/>
              </w:rPr>
              <w:fldChar w:fldCharType="end"/>
            </w:r>
          </w:hyperlink>
        </w:p>
        <w:p w14:paraId="6EEA7099" w14:textId="34181159" w:rsidR="001360AE" w:rsidRPr="001360AE" w:rsidRDefault="00FC3355">
          <w:pPr>
            <w:pStyle w:val="TOC2"/>
            <w:tabs>
              <w:tab w:val="right" w:leader="dot" w:pos="9357"/>
            </w:tabs>
            <w:rPr>
              <w:rFonts w:asciiTheme="minorHAnsi" w:eastAsiaTheme="minorEastAsia" w:hAnsiTheme="minorHAnsi" w:cstheme="minorBidi"/>
              <w:noProof/>
              <w:color w:val="auto"/>
              <w:lang w:val="sr-Latn-RS" w:eastAsia="sr-Latn-RS"/>
            </w:rPr>
          </w:pPr>
          <w:hyperlink w:anchor="_Toc164288986" w:history="1">
            <w:r w:rsidR="001360AE" w:rsidRPr="001360AE">
              <w:rPr>
                <w:rStyle w:val="Hyperlink"/>
                <w:rFonts w:ascii="Times New Roman" w:hAnsi="Times New Roman" w:cs="Times New Roman"/>
                <w:noProof/>
                <w:lang w:val="sr-Cyrl-RS"/>
              </w:rPr>
              <w:t>2.1. Плански оквир</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_Toc164288986 \h </w:instrText>
            </w:r>
            <w:r w:rsidR="001360AE" w:rsidRPr="001360AE">
              <w:rPr>
                <w:noProof/>
                <w:webHidden/>
              </w:rPr>
            </w:r>
            <w:r w:rsidR="001360AE" w:rsidRPr="001360AE">
              <w:rPr>
                <w:noProof/>
                <w:webHidden/>
              </w:rPr>
              <w:fldChar w:fldCharType="separate"/>
            </w:r>
            <w:r w:rsidR="00784155">
              <w:rPr>
                <w:noProof/>
                <w:webHidden/>
              </w:rPr>
              <w:t>5</w:t>
            </w:r>
            <w:r w:rsidR="001360AE" w:rsidRPr="001360AE">
              <w:rPr>
                <w:noProof/>
                <w:webHidden/>
              </w:rPr>
              <w:fldChar w:fldCharType="end"/>
            </w:r>
          </w:hyperlink>
        </w:p>
        <w:p w14:paraId="32EE91B9" w14:textId="7135214E" w:rsidR="001360AE" w:rsidRPr="001360AE" w:rsidRDefault="00FC3355">
          <w:pPr>
            <w:pStyle w:val="TOC3"/>
            <w:tabs>
              <w:tab w:val="right" w:leader="dot" w:pos="9357"/>
            </w:tabs>
            <w:rPr>
              <w:rFonts w:asciiTheme="minorHAnsi" w:eastAsiaTheme="minorEastAsia" w:hAnsiTheme="minorHAnsi" w:cstheme="minorBidi"/>
              <w:noProof/>
              <w:color w:val="auto"/>
              <w:lang w:val="sr-Latn-RS" w:eastAsia="sr-Latn-RS"/>
            </w:rPr>
          </w:pPr>
          <w:hyperlink w:anchor="_Toc164288987" w:history="1">
            <w:r w:rsidR="001360AE" w:rsidRPr="001360AE">
              <w:rPr>
                <w:rStyle w:val="Hyperlink"/>
                <w:rFonts w:ascii="Times New Roman" w:hAnsi="Times New Roman" w:cs="Times New Roman"/>
                <w:noProof/>
                <w:lang w:val="sr-Cyrl-RS"/>
              </w:rPr>
              <w:t>2.1.1. Плански оквир на националном нивоу</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_Toc164288987 \h </w:instrText>
            </w:r>
            <w:r w:rsidR="001360AE" w:rsidRPr="001360AE">
              <w:rPr>
                <w:noProof/>
                <w:webHidden/>
              </w:rPr>
            </w:r>
            <w:r w:rsidR="001360AE" w:rsidRPr="001360AE">
              <w:rPr>
                <w:noProof/>
                <w:webHidden/>
              </w:rPr>
              <w:fldChar w:fldCharType="separate"/>
            </w:r>
            <w:r w:rsidR="00784155">
              <w:rPr>
                <w:noProof/>
                <w:webHidden/>
              </w:rPr>
              <w:t>5</w:t>
            </w:r>
            <w:r w:rsidR="001360AE" w:rsidRPr="001360AE">
              <w:rPr>
                <w:noProof/>
                <w:webHidden/>
              </w:rPr>
              <w:fldChar w:fldCharType="end"/>
            </w:r>
          </w:hyperlink>
        </w:p>
        <w:p w14:paraId="05592EAB" w14:textId="41E4EF81" w:rsidR="001360AE" w:rsidRPr="001360AE" w:rsidRDefault="00FC3355">
          <w:pPr>
            <w:pStyle w:val="TOC3"/>
            <w:tabs>
              <w:tab w:val="right" w:leader="dot" w:pos="9357"/>
            </w:tabs>
            <w:rPr>
              <w:rFonts w:asciiTheme="minorHAnsi" w:eastAsiaTheme="minorEastAsia" w:hAnsiTheme="minorHAnsi" w:cstheme="minorBidi"/>
              <w:noProof/>
              <w:color w:val="auto"/>
              <w:lang w:val="sr-Latn-RS" w:eastAsia="sr-Latn-RS"/>
            </w:rPr>
          </w:pPr>
          <w:hyperlink w:anchor="_Toc164288988" w:history="1">
            <w:r w:rsidR="001360AE" w:rsidRPr="001360AE">
              <w:rPr>
                <w:rStyle w:val="Hyperlink"/>
                <w:rFonts w:ascii="Times New Roman" w:hAnsi="Times New Roman" w:cs="Times New Roman"/>
                <w:noProof/>
                <w:lang w:val="sr-Cyrl-RS"/>
              </w:rPr>
              <w:t>2.1.1. Плански оквир на локалном нивоу</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_Toc164288988 \h </w:instrText>
            </w:r>
            <w:r w:rsidR="001360AE" w:rsidRPr="001360AE">
              <w:rPr>
                <w:noProof/>
                <w:webHidden/>
              </w:rPr>
            </w:r>
            <w:r w:rsidR="001360AE" w:rsidRPr="001360AE">
              <w:rPr>
                <w:noProof/>
                <w:webHidden/>
              </w:rPr>
              <w:fldChar w:fldCharType="separate"/>
            </w:r>
            <w:r w:rsidR="00784155">
              <w:rPr>
                <w:noProof/>
                <w:webHidden/>
              </w:rPr>
              <w:t>7</w:t>
            </w:r>
            <w:r w:rsidR="001360AE" w:rsidRPr="001360AE">
              <w:rPr>
                <w:noProof/>
                <w:webHidden/>
              </w:rPr>
              <w:fldChar w:fldCharType="end"/>
            </w:r>
          </w:hyperlink>
        </w:p>
        <w:p w14:paraId="495FFC09" w14:textId="6210C733" w:rsidR="001360AE" w:rsidRPr="001360AE" w:rsidRDefault="00FC3355">
          <w:pPr>
            <w:pStyle w:val="TOC2"/>
            <w:tabs>
              <w:tab w:val="right" w:leader="dot" w:pos="9357"/>
            </w:tabs>
            <w:rPr>
              <w:rFonts w:asciiTheme="minorHAnsi" w:eastAsiaTheme="minorEastAsia" w:hAnsiTheme="minorHAnsi" w:cstheme="minorBidi"/>
              <w:noProof/>
              <w:color w:val="auto"/>
              <w:lang w:val="sr-Latn-RS" w:eastAsia="sr-Latn-RS"/>
            </w:rPr>
          </w:pPr>
          <w:hyperlink w:anchor="_Toc164288989" w:history="1">
            <w:r w:rsidR="001360AE" w:rsidRPr="001360AE">
              <w:rPr>
                <w:rStyle w:val="Hyperlink"/>
                <w:rFonts w:ascii="Times New Roman" w:hAnsi="Times New Roman" w:cs="Times New Roman"/>
                <w:noProof/>
                <w:lang w:val="sr-Latn-RS"/>
              </w:rPr>
              <w:t>2.2</w:t>
            </w:r>
            <w:r w:rsidR="001360AE" w:rsidRPr="001360AE">
              <w:rPr>
                <w:rStyle w:val="Hyperlink"/>
                <w:rFonts w:ascii="Times New Roman" w:eastAsia="Arial" w:hAnsi="Times New Roman" w:cs="Times New Roman"/>
                <w:noProof/>
                <w:lang w:val="sr-Latn-RS"/>
              </w:rPr>
              <w:t xml:space="preserve"> </w:t>
            </w:r>
            <w:r w:rsidR="001360AE" w:rsidRPr="001360AE">
              <w:rPr>
                <w:rStyle w:val="Hyperlink"/>
                <w:rFonts w:ascii="Times New Roman" w:hAnsi="Times New Roman" w:cs="Times New Roman"/>
                <w:noProof/>
              </w:rPr>
              <w:t>Институционални</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rPr>
              <w:t>оквир</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rPr>
              <w:t>на</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rPr>
              <w:t>локалном</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rPr>
              <w:t>нивоу</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_Toc164288989 \h </w:instrText>
            </w:r>
            <w:r w:rsidR="001360AE" w:rsidRPr="001360AE">
              <w:rPr>
                <w:noProof/>
                <w:webHidden/>
              </w:rPr>
            </w:r>
            <w:r w:rsidR="001360AE" w:rsidRPr="001360AE">
              <w:rPr>
                <w:noProof/>
                <w:webHidden/>
              </w:rPr>
              <w:fldChar w:fldCharType="separate"/>
            </w:r>
            <w:r w:rsidR="00784155">
              <w:rPr>
                <w:noProof/>
                <w:webHidden/>
              </w:rPr>
              <w:t>13</w:t>
            </w:r>
            <w:r w:rsidR="001360AE" w:rsidRPr="001360AE">
              <w:rPr>
                <w:noProof/>
                <w:webHidden/>
              </w:rPr>
              <w:fldChar w:fldCharType="end"/>
            </w:r>
          </w:hyperlink>
        </w:p>
        <w:p w14:paraId="0254BBAA" w14:textId="2B56B8A6" w:rsidR="001360AE" w:rsidRPr="001360AE" w:rsidRDefault="00FC3355">
          <w:pPr>
            <w:pStyle w:val="TOC1"/>
            <w:tabs>
              <w:tab w:val="left" w:pos="464"/>
              <w:tab w:val="right" w:leader="dot" w:pos="9357"/>
            </w:tabs>
            <w:rPr>
              <w:rFonts w:asciiTheme="minorHAnsi" w:eastAsiaTheme="minorEastAsia" w:hAnsiTheme="minorHAnsi" w:cstheme="minorBidi"/>
              <w:noProof/>
              <w:color w:val="auto"/>
              <w:lang w:val="sr-Latn-RS" w:eastAsia="sr-Latn-RS"/>
            </w:rPr>
          </w:pPr>
          <w:hyperlink w:anchor="_Toc164288990" w:history="1">
            <w:r w:rsidR="001360AE" w:rsidRPr="001360AE">
              <w:rPr>
                <w:rStyle w:val="Hyperlink"/>
                <w:rFonts w:ascii="Times New Roman" w:eastAsia="Arial" w:hAnsi="Times New Roman" w:cs="Times New Roman"/>
                <w:noProof/>
                <w:lang w:val="sr-Cyrl-RS"/>
              </w:rPr>
              <w:t>3.</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eastAsia="Arial" w:hAnsi="Times New Roman" w:cs="Times New Roman"/>
                <w:noProof/>
                <w:lang w:val="sr-Cyrl-RS"/>
              </w:rPr>
              <w:t>ОПШТИ ПОДАЦИ О ОПШТИНИ</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_Toc164288990 \h </w:instrText>
            </w:r>
            <w:r w:rsidR="001360AE" w:rsidRPr="001360AE">
              <w:rPr>
                <w:noProof/>
                <w:webHidden/>
              </w:rPr>
            </w:r>
            <w:r w:rsidR="001360AE" w:rsidRPr="001360AE">
              <w:rPr>
                <w:noProof/>
                <w:webHidden/>
              </w:rPr>
              <w:fldChar w:fldCharType="separate"/>
            </w:r>
            <w:r w:rsidR="00784155">
              <w:rPr>
                <w:noProof/>
                <w:webHidden/>
              </w:rPr>
              <w:t>15</w:t>
            </w:r>
            <w:r w:rsidR="001360AE" w:rsidRPr="001360AE">
              <w:rPr>
                <w:noProof/>
                <w:webHidden/>
              </w:rPr>
              <w:fldChar w:fldCharType="end"/>
            </w:r>
          </w:hyperlink>
        </w:p>
        <w:p w14:paraId="07B02CCC" w14:textId="4CF4B6A0" w:rsidR="001360AE" w:rsidRPr="001360AE" w:rsidRDefault="00FC3355">
          <w:pPr>
            <w:pStyle w:val="TOC2"/>
            <w:tabs>
              <w:tab w:val="right" w:leader="dot" w:pos="9357"/>
            </w:tabs>
            <w:rPr>
              <w:rFonts w:asciiTheme="minorHAnsi" w:eastAsiaTheme="minorEastAsia" w:hAnsiTheme="minorHAnsi" w:cstheme="minorBidi"/>
              <w:noProof/>
              <w:color w:val="auto"/>
              <w:lang w:val="sr-Latn-RS" w:eastAsia="sr-Latn-RS"/>
            </w:rPr>
          </w:pPr>
          <w:hyperlink w:anchor="_Toc164288991" w:history="1">
            <w:r w:rsidR="001360AE" w:rsidRPr="001360AE">
              <w:rPr>
                <w:rStyle w:val="Hyperlink"/>
                <w:rFonts w:ascii="Times New Roman" w:hAnsi="Times New Roman" w:cs="Times New Roman"/>
                <w:noProof/>
                <w:lang w:val="sr-Latn-RS"/>
              </w:rPr>
              <w:t>3.1</w:t>
            </w:r>
            <w:r w:rsidR="001360AE" w:rsidRPr="001360AE">
              <w:rPr>
                <w:rStyle w:val="Hyperlink"/>
                <w:rFonts w:ascii="Times New Roman" w:eastAsia="Arial" w:hAnsi="Times New Roman" w:cs="Times New Roman"/>
                <w:noProof/>
                <w:lang w:val="sr-Latn-RS"/>
              </w:rPr>
              <w:t xml:space="preserve"> </w:t>
            </w:r>
            <w:r w:rsidR="001360AE" w:rsidRPr="001360AE">
              <w:rPr>
                <w:rStyle w:val="Hyperlink"/>
                <w:rFonts w:ascii="Times New Roman" w:hAnsi="Times New Roman" w:cs="Times New Roman"/>
                <w:noProof/>
              </w:rPr>
              <w:t>Географски</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rPr>
              <w:t>подаци</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_Toc164288991 \h </w:instrText>
            </w:r>
            <w:r w:rsidR="001360AE" w:rsidRPr="001360AE">
              <w:rPr>
                <w:noProof/>
                <w:webHidden/>
              </w:rPr>
            </w:r>
            <w:r w:rsidR="001360AE" w:rsidRPr="001360AE">
              <w:rPr>
                <w:noProof/>
                <w:webHidden/>
              </w:rPr>
              <w:fldChar w:fldCharType="separate"/>
            </w:r>
            <w:r w:rsidR="00784155">
              <w:rPr>
                <w:noProof/>
                <w:webHidden/>
              </w:rPr>
              <w:t>16</w:t>
            </w:r>
            <w:r w:rsidR="001360AE" w:rsidRPr="001360AE">
              <w:rPr>
                <w:noProof/>
                <w:webHidden/>
              </w:rPr>
              <w:fldChar w:fldCharType="end"/>
            </w:r>
          </w:hyperlink>
        </w:p>
        <w:p w14:paraId="0CB33EE5" w14:textId="30212E5E" w:rsidR="001360AE" w:rsidRPr="001360AE" w:rsidRDefault="00FC3355">
          <w:pPr>
            <w:pStyle w:val="TOC2"/>
            <w:tabs>
              <w:tab w:val="right" w:leader="dot" w:pos="9357"/>
            </w:tabs>
            <w:rPr>
              <w:rFonts w:asciiTheme="minorHAnsi" w:eastAsiaTheme="minorEastAsia" w:hAnsiTheme="minorHAnsi" w:cstheme="minorBidi"/>
              <w:noProof/>
              <w:color w:val="auto"/>
              <w:lang w:val="sr-Latn-RS" w:eastAsia="sr-Latn-RS"/>
            </w:rPr>
          </w:pPr>
          <w:hyperlink w:anchor="_Toc164288992" w:history="1">
            <w:r w:rsidR="001360AE" w:rsidRPr="001360AE">
              <w:rPr>
                <w:rStyle w:val="Hyperlink"/>
                <w:rFonts w:ascii="Times New Roman" w:hAnsi="Times New Roman" w:cs="Times New Roman"/>
                <w:noProof/>
                <w:lang w:val="sr-Latn-RS"/>
              </w:rPr>
              <w:t>3.2</w:t>
            </w:r>
            <w:r w:rsidR="001360AE" w:rsidRPr="001360AE">
              <w:rPr>
                <w:rStyle w:val="Hyperlink"/>
                <w:rFonts w:ascii="Times New Roman" w:eastAsia="Arial" w:hAnsi="Times New Roman" w:cs="Times New Roman"/>
                <w:noProof/>
                <w:lang w:val="sr-Latn-RS"/>
              </w:rPr>
              <w:t xml:space="preserve"> </w:t>
            </w:r>
            <w:r w:rsidR="001360AE" w:rsidRPr="001360AE">
              <w:rPr>
                <w:rStyle w:val="Hyperlink"/>
                <w:rFonts w:ascii="Times New Roman" w:hAnsi="Times New Roman" w:cs="Times New Roman"/>
                <w:noProof/>
              </w:rPr>
              <w:t>Историјски</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rPr>
              <w:t>подаци</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_Toc164288992 \h </w:instrText>
            </w:r>
            <w:r w:rsidR="001360AE" w:rsidRPr="001360AE">
              <w:rPr>
                <w:noProof/>
                <w:webHidden/>
              </w:rPr>
            </w:r>
            <w:r w:rsidR="001360AE" w:rsidRPr="001360AE">
              <w:rPr>
                <w:noProof/>
                <w:webHidden/>
              </w:rPr>
              <w:fldChar w:fldCharType="separate"/>
            </w:r>
            <w:r w:rsidR="00784155">
              <w:rPr>
                <w:noProof/>
                <w:webHidden/>
              </w:rPr>
              <w:t>16</w:t>
            </w:r>
            <w:r w:rsidR="001360AE" w:rsidRPr="001360AE">
              <w:rPr>
                <w:noProof/>
                <w:webHidden/>
              </w:rPr>
              <w:fldChar w:fldCharType="end"/>
            </w:r>
          </w:hyperlink>
        </w:p>
        <w:p w14:paraId="538084D0" w14:textId="4E99AE33" w:rsidR="001360AE" w:rsidRPr="001360AE" w:rsidRDefault="00FC3355">
          <w:pPr>
            <w:pStyle w:val="TOC2"/>
            <w:tabs>
              <w:tab w:val="right" w:leader="dot" w:pos="9357"/>
            </w:tabs>
            <w:rPr>
              <w:rFonts w:asciiTheme="minorHAnsi" w:eastAsiaTheme="minorEastAsia" w:hAnsiTheme="minorHAnsi" w:cstheme="minorBidi"/>
              <w:noProof/>
              <w:color w:val="auto"/>
              <w:lang w:val="sr-Latn-RS" w:eastAsia="sr-Latn-RS"/>
            </w:rPr>
          </w:pPr>
          <w:hyperlink w:anchor="_Toc164288993" w:history="1">
            <w:r w:rsidR="001360AE" w:rsidRPr="001360AE">
              <w:rPr>
                <w:rStyle w:val="Hyperlink"/>
                <w:rFonts w:ascii="Times New Roman" w:hAnsi="Times New Roman" w:cs="Times New Roman"/>
                <w:noProof/>
                <w:lang w:val="sr-Latn-RS"/>
              </w:rPr>
              <w:t>3.3</w:t>
            </w:r>
            <w:r w:rsidR="001360AE" w:rsidRPr="001360AE">
              <w:rPr>
                <w:rStyle w:val="Hyperlink"/>
                <w:rFonts w:ascii="Times New Roman" w:eastAsia="Arial" w:hAnsi="Times New Roman" w:cs="Times New Roman"/>
                <w:noProof/>
                <w:lang w:val="sr-Latn-RS"/>
              </w:rPr>
              <w:t xml:space="preserve"> </w:t>
            </w:r>
            <w:r w:rsidR="001360AE" w:rsidRPr="001360AE">
              <w:rPr>
                <w:rStyle w:val="Hyperlink"/>
                <w:rFonts w:ascii="Times New Roman" w:hAnsi="Times New Roman" w:cs="Times New Roman"/>
                <w:noProof/>
              </w:rPr>
              <w:t>Демографски</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rPr>
              <w:t>подаци</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_Toc164288993 \h </w:instrText>
            </w:r>
            <w:r w:rsidR="001360AE" w:rsidRPr="001360AE">
              <w:rPr>
                <w:noProof/>
                <w:webHidden/>
              </w:rPr>
            </w:r>
            <w:r w:rsidR="001360AE" w:rsidRPr="001360AE">
              <w:rPr>
                <w:noProof/>
                <w:webHidden/>
              </w:rPr>
              <w:fldChar w:fldCharType="separate"/>
            </w:r>
            <w:r w:rsidR="00784155">
              <w:rPr>
                <w:noProof/>
                <w:webHidden/>
              </w:rPr>
              <w:t>16</w:t>
            </w:r>
            <w:r w:rsidR="001360AE" w:rsidRPr="001360AE">
              <w:rPr>
                <w:noProof/>
                <w:webHidden/>
              </w:rPr>
              <w:fldChar w:fldCharType="end"/>
            </w:r>
          </w:hyperlink>
        </w:p>
        <w:p w14:paraId="047401E7" w14:textId="58C71B27" w:rsidR="001360AE" w:rsidRPr="001360AE" w:rsidRDefault="00FC3355">
          <w:pPr>
            <w:pStyle w:val="TOC2"/>
            <w:tabs>
              <w:tab w:val="right" w:leader="dot" w:pos="9357"/>
            </w:tabs>
            <w:rPr>
              <w:rFonts w:asciiTheme="minorHAnsi" w:eastAsiaTheme="minorEastAsia" w:hAnsiTheme="minorHAnsi" w:cstheme="minorBidi"/>
              <w:noProof/>
              <w:color w:val="auto"/>
              <w:lang w:val="sr-Latn-RS" w:eastAsia="sr-Latn-RS"/>
            </w:rPr>
          </w:pPr>
          <w:hyperlink w:anchor="_Toc164288994" w:history="1">
            <w:r w:rsidR="001360AE" w:rsidRPr="001360AE">
              <w:rPr>
                <w:rStyle w:val="Hyperlink"/>
                <w:rFonts w:ascii="Times New Roman" w:hAnsi="Times New Roman" w:cs="Times New Roman"/>
                <w:noProof/>
                <w:lang w:val="sr-Cyrl-RS"/>
              </w:rPr>
              <w:t>3.4</w:t>
            </w:r>
            <w:r w:rsidR="001360AE" w:rsidRPr="001360AE">
              <w:rPr>
                <w:rStyle w:val="Hyperlink"/>
                <w:rFonts w:ascii="Times New Roman" w:eastAsia="Arial" w:hAnsi="Times New Roman" w:cs="Times New Roman"/>
                <w:noProof/>
                <w:lang w:val="sr-Cyrl-RS"/>
              </w:rPr>
              <w:t xml:space="preserve"> </w:t>
            </w:r>
            <w:r w:rsidR="001360AE" w:rsidRPr="001360AE">
              <w:rPr>
                <w:rStyle w:val="Hyperlink"/>
                <w:rFonts w:ascii="Times New Roman" w:hAnsi="Times New Roman" w:cs="Times New Roman"/>
                <w:noProof/>
                <w:lang w:val="sr-Cyrl-RS"/>
              </w:rPr>
              <w:t>Општи подаци о Ромима у општини Оџаци</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_Toc164288994 \h </w:instrText>
            </w:r>
            <w:r w:rsidR="001360AE" w:rsidRPr="001360AE">
              <w:rPr>
                <w:noProof/>
                <w:webHidden/>
              </w:rPr>
            </w:r>
            <w:r w:rsidR="001360AE" w:rsidRPr="001360AE">
              <w:rPr>
                <w:noProof/>
                <w:webHidden/>
              </w:rPr>
              <w:fldChar w:fldCharType="separate"/>
            </w:r>
            <w:r w:rsidR="00784155">
              <w:rPr>
                <w:noProof/>
                <w:webHidden/>
              </w:rPr>
              <w:t>20</w:t>
            </w:r>
            <w:r w:rsidR="001360AE" w:rsidRPr="001360AE">
              <w:rPr>
                <w:noProof/>
                <w:webHidden/>
              </w:rPr>
              <w:fldChar w:fldCharType="end"/>
            </w:r>
          </w:hyperlink>
        </w:p>
        <w:p w14:paraId="71799B6F" w14:textId="5B6C3A15" w:rsidR="001360AE" w:rsidRPr="001360AE" w:rsidRDefault="00FC3355">
          <w:pPr>
            <w:pStyle w:val="TOC4"/>
            <w:tabs>
              <w:tab w:val="left" w:pos="1320"/>
              <w:tab w:val="right" w:leader="dot" w:pos="9357"/>
            </w:tabs>
            <w:rPr>
              <w:rFonts w:asciiTheme="minorHAnsi" w:eastAsiaTheme="minorEastAsia" w:hAnsiTheme="minorHAnsi" w:cstheme="minorBidi"/>
              <w:noProof/>
              <w:color w:val="auto"/>
              <w:lang w:val="sr-Latn-RS" w:eastAsia="sr-Latn-RS"/>
            </w:rPr>
          </w:pPr>
          <w:hyperlink w:anchor="_Toc164288995" w:history="1">
            <w:r w:rsidR="001360AE" w:rsidRPr="001360AE">
              <w:rPr>
                <w:rStyle w:val="Hyperlink"/>
                <w:rFonts w:ascii="Times New Roman" w:hAnsi="Times New Roman" w:cs="Times New Roman"/>
                <w:noProof/>
                <w:lang w:val="sr-Cyrl-RS"/>
              </w:rPr>
              <w:t>3.4.2</w:t>
            </w:r>
            <w:r w:rsidR="001360AE" w:rsidRPr="001360AE">
              <w:rPr>
                <w:rStyle w:val="Hyperlink"/>
                <w:rFonts w:ascii="Times New Roman" w:eastAsia="Arial" w:hAnsi="Times New Roman" w:cs="Times New Roman"/>
                <w:noProof/>
                <w:lang w:val="sr-Cyrl-RS"/>
              </w:rPr>
              <w:t xml:space="preserve"> </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lang w:val="sr-Cyrl-RS"/>
              </w:rPr>
              <w:t>Регистрована незапосленост</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_Toc164288995 \h </w:instrText>
            </w:r>
            <w:r w:rsidR="001360AE" w:rsidRPr="001360AE">
              <w:rPr>
                <w:noProof/>
                <w:webHidden/>
              </w:rPr>
            </w:r>
            <w:r w:rsidR="001360AE" w:rsidRPr="001360AE">
              <w:rPr>
                <w:noProof/>
                <w:webHidden/>
              </w:rPr>
              <w:fldChar w:fldCharType="separate"/>
            </w:r>
            <w:r w:rsidR="00784155">
              <w:rPr>
                <w:noProof/>
                <w:webHidden/>
              </w:rPr>
              <w:t>24</w:t>
            </w:r>
            <w:r w:rsidR="001360AE" w:rsidRPr="001360AE">
              <w:rPr>
                <w:noProof/>
                <w:webHidden/>
              </w:rPr>
              <w:fldChar w:fldCharType="end"/>
            </w:r>
          </w:hyperlink>
        </w:p>
        <w:p w14:paraId="614CEB15" w14:textId="6FEFF22C" w:rsidR="001360AE" w:rsidRPr="001360AE" w:rsidRDefault="00FC3355">
          <w:pPr>
            <w:pStyle w:val="TOC4"/>
            <w:tabs>
              <w:tab w:val="left" w:pos="1320"/>
              <w:tab w:val="right" w:leader="dot" w:pos="9357"/>
            </w:tabs>
            <w:rPr>
              <w:rFonts w:asciiTheme="minorHAnsi" w:eastAsiaTheme="minorEastAsia" w:hAnsiTheme="minorHAnsi" w:cstheme="minorBidi"/>
              <w:noProof/>
              <w:color w:val="auto"/>
              <w:lang w:val="sr-Latn-RS" w:eastAsia="sr-Latn-RS"/>
            </w:rPr>
          </w:pPr>
          <w:hyperlink w:anchor="_Toc164288996" w:history="1">
            <w:r w:rsidR="001360AE" w:rsidRPr="001360AE">
              <w:rPr>
                <w:rStyle w:val="Hyperlink"/>
                <w:rFonts w:ascii="Times New Roman" w:hAnsi="Times New Roman" w:cs="Times New Roman"/>
                <w:noProof/>
                <w:lang w:val="sr-Cyrl-RS"/>
              </w:rPr>
              <w:t>3.4.3</w:t>
            </w:r>
            <w:r w:rsidR="001360AE" w:rsidRPr="001360AE">
              <w:rPr>
                <w:rStyle w:val="Hyperlink"/>
                <w:rFonts w:ascii="Times New Roman" w:eastAsia="Arial" w:hAnsi="Times New Roman" w:cs="Times New Roman"/>
                <w:noProof/>
                <w:lang w:val="sr-Cyrl-RS"/>
              </w:rPr>
              <w:t xml:space="preserve"> </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lang w:val="sr-Cyrl-RS"/>
              </w:rPr>
              <w:t>Становање</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_Toc164288996 \h </w:instrText>
            </w:r>
            <w:r w:rsidR="001360AE" w:rsidRPr="001360AE">
              <w:rPr>
                <w:noProof/>
                <w:webHidden/>
              </w:rPr>
            </w:r>
            <w:r w:rsidR="001360AE" w:rsidRPr="001360AE">
              <w:rPr>
                <w:noProof/>
                <w:webHidden/>
              </w:rPr>
              <w:fldChar w:fldCharType="separate"/>
            </w:r>
            <w:r w:rsidR="00784155">
              <w:rPr>
                <w:noProof/>
                <w:webHidden/>
              </w:rPr>
              <w:t>26</w:t>
            </w:r>
            <w:r w:rsidR="001360AE" w:rsidRPr="001360AE">
              <w:rPr>
                <w:noProof/>
                <w:webHidden/>
              </w:rPr>
              <w:fldChar w:fldCharType="end"/>
            </w:r>
          </w:hyperlink>
        </w:p>
        <w:p w14:paraId="5EE364E9" w14:textId="18969DC6" w:rsidR="001360AE" w:rsidRPr="001360AE" w:rsidRDefault="00FC3355">
          <w:pPr>
            <w:pStyle w:val="TOC4"/>
            <w:tabs>
              <w:tab w:val="left" w:pos="1320"/>
              <w:tab w:val="right" w:leader="dot" w:pos="9357"/>
            </w:tabs>
            <w:rPr>
              <w:rFonts w:asciiTheme="minorHAnsi" w:eastAsiaTheme="minorEastAsia" w:hAnsiTheme="minorHAnsi" w:cstheme="minorBidi"/>
              <w:noProof/>
              <w:color w:val="auto"/>
              <w:lang w:val="sr-Latn-RS" w:eastAsia="sr-Latn-RS"/>
            </w:rPr>
          </w:pPr>
          <w:hyperlink w:anchor="_Toc164288997" w:history="1">
            <w:r w:rsidR="001360AE" w:rsidRPr="001360AE">
              <w:rPr>
                <w:rStyle w:val="Hyperlink"/>
                <w:rFonts w:ascii="Times New Roman" w:hAnsi="Times New Roman" w:cs="Times New Roman"/>
                <w:noProof/>
                <w:lang w:val="sr-Cyrl-RS"/>
              </w:rPr>
              <w:t>3.4.4</w:t>
            </w:r>
            <w:r w:rsidR="001360AE" w:rsidRPr="001360AE">
              <w:rPr>
                <w:rStyle w:val="Hyperlink"/>
                <w:rFonts w:ascii="Times New Roman" w:eastAsia="Arial" w:hAnsi="Times New Roman" w:cs="Times New Roman"/>
                <w:noProof/>
                <w:lang w:val="sr-Cyrl-RS"/>
              </w:rPr>
              <w:t xml:space="preserve"> </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lang w:val="sr-Cyrl-RS"/>
              </w:rPr>
              <w:t>Здравствена заштита</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_Toc164288997 \h </w:instrText>
            </w:r>
            <w:r w:rsidR="001360AE" w:rsidRPr="001360AE">
              <w:rPr>
                <w:noProof/>
                <w:webHidden/>
              </w:rPr>
            </w:r>
            <w:r w:rsidR="001360AE" w:rsidRPr="001360AE">
              <w:rPr>
                <w:noProof/>
                <w:webHidden/>
              </w:rPr>
              <w:fldChar w:fldCharType="separate"/>
            </w:r>
            <w:r w:rsidR="00784155">
              <w:rPr>
                <w:noProof/>
                <w:webHidden/>
              </w:rPr>
              <w:t>28</w:t>
            </w:r>
            <w:r w:rsidR="001360AE" w:rsidRPr="001360AE">
              <w:rPr>
                <w:noProof/>
                <w:webHidden/>
              </w:rPr>
              <w:fldChar w:fldCharType="end"/>
            </w:r>
          </w:hyperlink>
        </w:p>
        <w:p w14:paraId="54A32825" w14:textId="15D6B03A" w:rsidR="001360AE" w:rsidRPr="001360AE" w:rsidRDefault="00FC3355">
          <w:pPr>
            <w:pStyle w:val="TOC4"/>
            <w:tabs>
              <w:tab w:val="left" w:pos="1320"/>
              <w:tab w:val="right" w:leader="dot" w:pos="9357"/>
            </w:tabs>
            <w:rPr>
              <w:rFonts w:asciiTheme="minorHAnsi" w:eastAsiaTheme="minorEastAsia" w:hAnsiTheme="minorHAnsi" w:cstheme="minorBidi"/>
              <w:noProof/>
              <w:color w:val="auto"/>
              <w:lang w:val="sr-Latn-RS" w:eastAsia="sr-Latn-RS"/>
            </w:rPr>
          </w:pPr>
          <w:hyperlink w:anchor="_Toc164288998" w:history="1">
            <w:r w:rsidR="001360AE" w:rsidRPr="001360AE">
              <w:rPr>
                <w:rStyle w:val="Hyperlink"/>
                <w:rFonts w:ascii="Times New Roman" w:hAnsi="Times New Roman" w:cs="Times New Roman"/>
                <w:noProof/>
                <w:lang w:val="sr-Cyrl-RS"/>
              </w:rPr>
              <w:t>3.4.5</w:t>
            </w:r>
            <w:r w:rsidR="001360AE" w:rsidRPr="001360AE">
              <w:rPr>
                <w:rStyle w:val="Hyperlink"/>
                <w:rFonts w:ascii="Times New Roman" w:eastAsia="Arial" w:hAnsi="Times New Roman" w:cs="Times New Roman"/>
                <w:noProof/>
                <w:lang w:val="sr-Cyrl-RS"/>
              </w:rPr>
              <w:t xml:space="preserve"> </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lang w:val="sr-Cyrl-RS"/>
              </w:rPr>
              <w:t>Социјална заштита</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_Toc164288998 \h </w:instrText>
            </w:r>
            <w:r w:rsidR="001360AE" w:rsidRPr="001360AE">
              <w:rPr>
                <w:noProof/>
                <w:webHidden/>
              </w:rPr>
            </w:r>
            <w:r w:rsidR="001360AE" w:rsidRPr="001360AE">
              <w:rPr>
                <w:noProof/>
                <w:webHidden/>
              </w:rPr>
              <w:fldChar w:fldCharType="separate"/>
            </w:r>
            <w:r w:rsidR="00784155">
              <w:rPr>
                <w:noProof/>
                <w:webHidden/>
              </w:rPr>
              <w:t>28</w:t>
            </w:r>
            <w:r w:rsidR="001360AE" w:rsidRPr="001360AE">
              <w:rPr>
                <w:noProof/>
                <w:webHidden/>
              </w:rPr>
              <w:fldChar w:fldCharType="end"/>
            </w:r>
          </w:hyperlink>
        </w:p>
        <w:p w14:paraId="1247E3B1" w14:textId="6B194E33" w:rsidR="001360AE" w:rsidRPr="001360AE" w:rsidRDefault="00FC3355">
          <w:pPr>
            <w:pStyle w:val="TOC1"/>
            <w:tabs>
              <w:tab w:val="left" w:pos="464"/>
              <w:tab w:val="right" w:leader="dot" w:pos="9357"/>
            </w:tabs>
            <w:rPr>
              <w:rFonts w:asciiTheme="minorHAnsi" w:eastAsiaTheme="minorEastAsia" w:hAnsiTheme="minorHAnsi" w:cstheme="minorBidi"/>
              <w:noProof/>
              <w:color w:val="auto"/>
              <w:lang w:val="sr-Latn-RS" w:eastAsia="sr-Latn-RS"/>
            </w:rPr>
          </w:pPr>
          <w:hyperlink w:anchor="_Toc164288999" w:history="1">
            <w:r w:rsidR="001360AE" w:rsidRPr="001360AE">
              <w:rPr>
                <w:rStyle w:val="Hyperlink"/>
                <w:rFonts w:ascii="Times New Roman" w:hAnsi="Times New Roman" w:cs="Times New Roman"/>
                <w:noProof/>
                <w:lang w:val="sr-Cyrl-RS"/>
              </w:rPr>
              <w:t>4.</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eastAsia="Arial" w:hAnsi="Times New Roman" w:cs="Times New Roman"/>
                <w:noProof/>
                <w:lang w:val="sr-Cyrl-RS"/>
              </w:rPr>
              <w:t>АНАЛИЗА РЕАЛИЗАЦИЈЕ ЛОКАЛНОГ АКЦИОНОГ ПЛАНА ЗА</w:t>
            </w:r>
            <w:r w:rsidR="001360AE" w:rsidRPr="001360AE">
              <w:rPr>
                <w:rStyle w:val="Hyperlink"/>
                <w:rFonts w:ascii="Times New Roman" w:hAnsi="Times New Roman" w:cs="Times New Roman"/>
                <w:noProof/>
                <w:lang w:val="sr-Cyrl-RS"/>
              </w:rPr>
              <w:t xml:space="preserve"> СОЦИЈАЛНО УКЉУЧИВАЊЕ РОМА И РОМКИЊА ОПШТИНЕ ОЏАЦИ ЗА ПЕРИОД 2021-2023. ГОДИНe</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_Toc164288999 \h </w:instrText>
            </w:r>
            <w:r w:rsidR="001360AE" w:rsidRPr="001360AE">
              <w:rPr>
                <w:noProof/>
                <w:webHidden/>
              </w:rPr>
            </w:r>
            <w:r w:rsidR="001360AE" w:rsidRPr="001360AE">
              <w:rPr>
                <w:noProof/>
                <w:webHidden/>
              </w:rPr>
              <w:fldChar w:fldCharType="separate"/>
            </w:r>
            <w:r w:rsidR="00784155">
              <w:rPr>
                <w:noProof/>
                <w:webHidden/>
              </w:rPr>
              <w:t>34</w:t>
            </w:r>
            <w:r w:rsidR="001360AE" w:rsidRPr="001360AE">
              <w:rPr>
                <w:noProof/>
                <w:webHidden/>
              </w:rPr>
              <w:fldChar w:fldCharType="end"/>
            </w:r>
          </w:hyperlink>
        </w:p>
        <w:p w14:paraId="6AF6C561" w14:textId="5F252C75" w:rsidR="001360AE" w:rsidRPr="001360AE" w:rsidRDefault="00FC3355">
          <w:pPr>
            <w:pStyle w:val="TOC2"/>
            <w:tabs>
              <w:tab w:val="left" w:pos="880"/>
              <w:tab w:val="right" w:leader="dot" w:pos="9357"/>
            </w:tabs>
            <w:rPr>
              <w:rFonts w:asciiTheme="minorHAnsi" w:eastAsiaTheme="minorEastAsia" w:hAnsiTheme="minorHAnsi" w:cstheme="minorBidi"/>
              <w:noProof/>
              <w:color w:val="auto"/>
              <w:lang w:val="sr-Latn-RS" w:eastAsia="sr-Latn-RS"/>
            </w:rPr>
          </w:pPr>
          <w:hyperlink w:anchor="_Toc164289000" w:history="1">
            <w:r w:rsidR="001360AE" w:rsidRPr="001360AE">
              <w:rPr>
                <w:rStyle w:val="Hyperlink"/>
                <w:rFonts w:ascii="Times New Roman" w:eastAsia="Arial" w:hAnsi="Times New Roman" w:cs="Times New Roman"/>
                <w:noProof/>
                <w:lang w:val="sr-Latn-RS"/>
              </w:rPr>
              <w:t>4.1.</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rPr>
              <w:t>Образовање</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_Toc164289000 \h </w:instrText>
            </w:r>
            <w:r w:rsidR="001360AE" w:rsidRPr="001360AE">
              <w:rPr>
                <w:noProof/>
                <w:webHidden/>
              </w:rPr>
            </w:r>
            <w:r w:rsidR="001360AE" w:rsidRPr="001360AE">
              <w:rPr>
                <w:noProof/>
                <w:webHidden/>
              </w:rPr>
              <w:fldChar w:fldCharType="separate"/>
            </w:r>
            <w:r w:rsidR="00784155">
              <w:rPr>
                <w:noProof/>
                <w:webHidden/>
              </w:rPr>
              <w:t>34</w:t>
            </w:r>
            <w:r w:rsidR="001360AE" w:rsidRPr="001360AE">
              <w:rPr>
                <w:noProof/>
                <w:webHidden/>
              </w:rPr>
              <w:fldChar w:fldCharType="end"/>
            </w:r>
          </w:hyperlink>
        </w:p>
        <w:p w14:paraId="17FF1067" w14:textId="3D0EC679" w:rsidR="001360AE" w:rsidRPr="001360AE" w:rsidRDefault="00FC3355">
          <w:pPr>
            <w:pStyle w:val="TOC2"/>
            <w:tabs>
              <w:tab w:val="left" w:pos="880"/>
              <w:tab w:val="right" w:leader="dot" w:pos="9357"/>
            </w:tabs>
            <w:rPr>
              <w:rFonts w:asciiTheme="minorHAnsi" w:eastAsiaTheme="minorEastAsia" w:hAnsiTheme="minorHAnsi" w:cstheme="minorBidi"/>
              <w:noProof/>
              <w:color w:val="auto"/>
              <w:lang w:val="sr-Latn-RS" w:eastAsia="sr-Latn-RS"/>
            </w:rPr>
          </w:pPr>
          <w:hyperlink w:anchor="_Toc164289001" w:history="1">
            <w:r w:rsidR="001360AE" w:rsidRPr="001360AE">
              <w:rPr>
                <w:rStyle w:val="Hyperlink"/>
                <w:rFonts w:ascii="Times New Roman" w:eastAsia="Arial" w:hAnsi="Times New Roman" w:cs="Times New Roman"/>
                <w:noProof/>
              </w:rPr>
              <w:t>4.2.</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rPr>
              <w:t>Запошљавање</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_Toc164289001 \h </w:instrText>
            </w:r>
            <w:r w:rsidR="001360AE" w:rsidRPr="001360AE">
              <w:rPr>
                <w:noProof/>
                <w:webHidden/>
              </w:rPr>
            </w:r>
            <w:r w:rsidR="001360AE" w:rsidRPr="001360AE">
              <w:rPr>
                <w:noProof/>
                <w:webHidden/>
              </w:rPr>
              <w:fldChar w:fldCharType="separate"/>
            </w:r>
            <w:r w:rsidR="00784155">
              <w:rPr>
                <w:noProof/>
                <w:webHidden/>
              </w:rPr>
              <w:t>36</w:t>
            </w:r>
            <w:r w:rsidR="001360AE" w:rsidRPr="001360AE">
              <w:rPr>
                <w:noProof/>
                <w:webHidden/>
              </w:rPr>
              <w:fldChar w:fldCharType="end"/>
            </w:r>
          </w:hyperlink>
        </w:p>
        <w:p w14:paraId="2F250421" w14:textId="01172766" w:rsidR="001360AE" w:rsidRPr="001360AE" w:rsidRDefault="00FC3355">
          <w:pPr>
            <w:pStyle w:val="TOC2"/>
            <w:tabs>
              <w:tab w:val="left" w:pos="880"/>
              <w:tab w:val="right" w:leader="dot" w:pos="9357"/>
            </w:tabs>
            <w:rPr>
              <w:rFonts w:asciiTheme="minorHAnsi" w:eastAsiaTheme="minorEastAsia" w:hAnsiTheme="minorHAnsi" w:cstheme="minorBidi"/>
              <w:noProof/>
              <w:color w:val="auto"/>
              <w:lang w:val="sr-Latn-RS" w:eastAsia="sr-Latn-RS"/>
            </w:rPr>
          </w:pPr>
          <w:hyperlink w:anchor="_Toc164289002" w:history="1">
            <w:r w:rsidR="001360AE" w:rsidRPr="001360AE">
              <w:rPr>
                <w:rStyle w:val="Hyperlink"/>
                <w:rFonts w:ascii="Times New Roman" w:eastAsia="Arial" w:hAnsi="Times New Roman" w:cs="Times New Roman"/>
                <w:noProof/>
              </w:rPr>
              <w:t>4.3.</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rPr>
              <w:t>Становање</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_Toc164289002 \h </w:instrText>
            </w:r>
            <w:r w:rsidR="001360AE" w:rsidRPr="001360AE">
              <w:rPr>
                <w:noProof/>
                <w:webHidden/>
              </w:rPr>
            </w:r>
            <w:r w:rsidR="001360AE" w:rsidRPr="001360AE">
              <w:rPr>
                <w:noProof/>
                <w:webHidden/>
              </w:rPr>
              <w:fldChar w:fldCharType="separate"/>
            </w:r>
            <w:r w:rsidR="00784155">
              <w:rPr>
                <w:noProof/>
                <w:webHidden/>
              </w:rPr>
              <w:t>38</w:t>
            </w:r>
            <w:r w:rsidR="001360AE" w:rsidRPr="001360AE">
              <w:rPr>
                <w:noProof/>
                <w:webHidden/>
              </w:rPr>
              <w:fldChar w:fldCharType="end"/>
            </w:r>
          </w:hyperlink>
        </w:p>
        <w:p w14:paraId="3A1C2F1E" w14:textId="657547F0" w:rsidR="001360AE" w:rsidRPr="001360AE" w:rsidRDefault="00FC3355">
          <w:pPr>
            <w:pStyle w:val="TOC2"/>
            <w:tabs>
              <w:tab w:val="left" w:pos="880"/>
              <w:tab w:val="right" w:leader="dot" w:pos="9357"/>
            </w:tabs>
            <w:rPr>
              <w:rFonts w:asciiTheme="minorHAnsi" w:eastAsiaTheme="minorEastAsia" w:hAnsiTheme="minorHAnsi" w:cstheme="minorBidi"/>
              <w:noProof/>
              <w:color w:val="auto"/>
              <w:lang w:val="sr-Latn-RS" w:eastAsia="sr-Latn-RS"/>
            </w:rPr>
          </w:pPr>
          <w:hyperlink w:anchor="_Toc164289003" w:history="1">
            <w:r w:rsidR="001360AE" w:rsidRPr="001360AE">
              <w:rPr>
                <w:rStyle w:val="Hyperlink"/>
                <w:rFonts w:ascii="Times New Roman" w:eastAsia="Arial" w:hAnsi="Times New Roman" w:cs="Times New Roman"/>
                <w:noProof/>
              </w:rPr>
              <w:t>4.4.</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rPr>
              <w:t>Здравствена заштита</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_Toc164289003 \h </w:instrText>
            </w:r>
            <w:r w:rsidR="001360AE" w:rsidRPr="001360AE">
              <w:rPr>
                <w:noProof/>
                <w:webHidden/>
              </w:rPr>
            </w:r>
            <w:r w:rsidR="001360AE" w:rsidRPr="001360AE">
              <w:rPr>
                <w:noProof/>
                <w:webHidden/>
              </w:rPr>
              <w:fldChar w:fldCharType="separate"/>
            </w:r>
            <w:r w:rsidR="00784155">
              <w:rPr>
                <w:noProof/>
                <w:webHidden/>
              </w:rPr>
              <w:t>38</w:t>
            </w:r>
            <w:r w:rsidR="001360AE" w:rsidRPr="001360AE">
              <w:rPr>
                <w:noProof/>
                <w:webHidden/>
              </w:rPr>
              <w:fldChar w:fldCharType="end"/>
            </w:r>
          </w:hyperlink>
        </w:p>
        <w:p w14:paraId="66487686" w14:textId="3682C60F" w:rsidR="001360AE" w:rsidRPr="001360AE" w:rsidRDefault="00FC3355">
          <w:pPr>
            <w:pStyle w:val="TOC2"/>
            <w:tabs>
              <w:tab w:val="left" w:pos="880"/>
              <w:tab w:val="right" w:leader="dot" w:pos="9357"/>
            </w:tabs>
            <w:rPr>
              <w:rFonts w:asciiTheme="minorHAnsi" w:eastAsiaTheme="minorEastAsia" w:hAnsiTheme="minorHAnsi" w:cstheme="minorBidi"/>
              <w:noProof/>
              <w:color w:val="auto"/>
              <w:lang w:val="sr-Latn-RS" w:eastAsia="sr-Latn-RS"/>
            </w:rPr>
          </w:pPr>
          <w:hyperlink w:anchor="_Toc164289004" w:history="1">
            <w:r w:rsidR="001360AE" w:rsidRPr="001360AE">
              <w:rPr>
                <w:rStyle w:val="Hyperlink"/>
                <w:rFonts w:ascii="Times New Roman" w:eastAsia="Arial" w:hAnsi="Times New Roman" w:cs="Times New Roman"/>
                <w:noProof/>
              </w:rPr>
              <w:t>4.5.</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rPr>
              <w:t>Социјална заштита</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_Toc164289004 \h </w:instrText>
            </w:r>
            <w:r w:rsidR="001360AE" w:rsidRPr="001360AE">
              <w:rPr>
                <w:noProof/>
                <w:webHidden/>
              </w:rPr>
            </w:r>
            <w:r w:rsidR="001360AE" w:rsidRPr="001360AE">
              <w:rPr>
                <w:noProof/>
                <w:webHidden/>
              </w:rPr>
              <w:fldChar w:fldCharType="separate"/>
            </w:r>
            <w:r w:rsidR="00784155">
              <w:rPr>
                <w:noProof/>
                <w:webHidden/>
              </w:rPr>
              <w:t>39</w:t>
            </w:r>
            <w:r w:rsidR="001360AE" w:rsidRPr="001360AE">
              <w:rPr>
                <w:noProof/>
                <w:webHidden/>
              </w:rPr>
              <w:fldChar w:fldCharType="end"/>
            </w:r>
          </w:hyperlink>
        </w:p>
        <w:p w14:paraId="04F7F0B7" w14:textId="5E1C6A4A" w:rsidR="001360AE" w:rsidRPr="001360AE" w:rsidRDefault="00FC3355">
          <w:pPr>
            <w:pStyle w:val="TOC2"/>
            <w:tabs>
              <w:tab w:val="left" w:pos="880"/>
              <w:tab w:val="right" w:leader="dot" w:pos="9357"/>
            </w:tabs>
            <w:rPr>
              <w:rFonts w:asciiTheme="minorHAnsi" w:eastAsiaTheme="minorEastAsia" w:hAnsiTheme="minorHAnsi" w:cstheme="minorBidi"/>
              <w:noProof/>
              <w:color w:val="auto"/>
              <w:lang w:val="sr-Latn-RS" w:eastAsia="sr-Latn-RS"/>
            </w:rPr>
          </w:pPr>
          <w:hyperlink w:anchor="_Toc164289005" w:history="1">
            <w:r w:rsidR="001360AE" w:rsidRPr="001360AE">
              <w:rPr>
                <w:rStyle w:val="Hyperlink"/>
                <w:rFonts w:ascii="Times New Roman" w:eastAsia="Arial" w:hAnsi="Times New Roman" w:cs="Times New Roman"/>
                <w:noProof/>
                <w:lang w:val="sr-Latn-RS"/>
              </w:rPr>
              <w:t>4.6.</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lang w:val="sr-Cyrl-RS"/>
              </w:rPr>
              <w:t>Пројектне</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lang w:val="sr-Cyrl-RS"/>
              </w:rPr>
              <w:t>иницијативе</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lang w:val="sr-Cyrl-RS"/>
              </w:rPr>
              <w:t>на</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lang w:val="sr-Cyrl-RS"/>
              </w:rPr>
              <w:t>локалном</w:t>
            </w:r>
            <w:r w:rsidR="001360AE" w:rsidRPr="001360AE">
              <w:rPr>
                <w:rStyle w:val="Hyperlink"/>
                <w:rFonts w:ascii="Times New Roman" w:hAnsi="Times New Roman" w:cs="Times New Roman"/>
                <w:noProof/>
                <w:lang w:val="sr-Latn-RS"/>
              </w:rPr>
              <w:t xml:space="preserve"> </w:t>
            </w:r>
            <w:r w:rsidR="001360AE" w:rsidRPr="001360AE">
              <w:rPr>
                <w:rStyle w:val="Hyperlink"/>
                <w:rFonts w:ascii="Times New Roman" w:hAnsi="Times New Roman" w:cs="Times New Roman"/>
                <w:noProof/>
                <w:lang w:val="sr-Cyrl-RS"/>
              </w:rPr>
              <w:t>нивоу</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_Toc164289005 \h </w:instrText>
            </w:r>
            <w:r w:rsidR="001360AE" w:rsidRPr="001360AE">
              <w:rPr>
                <w:noProof/>
                <w:webHidden/>
              </w:rPr>
            </w:r>
            <w:r w:rsidR="001360AE" w:rsidRPr="001360AE">
              <w:rPr>
                <w:noProof/>
                <w:webHidden/>
              </w:rPr>
              <w:fldChar w:fldCharType="separate"/>
            </w:r>
            <w:r w:rsidR="00784155">
              <w:rPr>
                <w:noProof/>
                <w:webHidden/>
              </w:rPr>
              <w:t>40</w:t>
            </w:r>
            <w:r w:rsidR="001360AE" w:rsidRPr="001360AE">
              <w:rPr>
                <w:noProof/>
                <w:webHidden/>
              </w:rPr>
              <w:fldChar w:fldCharType="end"/>
            </w:r>
          </w:hyperlink>
        </w:p>
        <w:p w14:paraId="36DA3D86" w14:textId="219FA3A7" w:rsidR="001360AE" w:rsidRPr="001360AE" w:rsidRDefault="00FC3355">
          <w:pPr>
            <w:pStyle w:val="TOC2"/>
            <w:tabs>
              <w:tab w:val="left" w:pos="880"/>
              <w:tab w:val="right" w:leader="dot" w:pos="9357"/>
            </w:tabs>
            <w:rPr>
              <w:rFonts w:asciiTheme="minorHAnsi" w:eastAsiaTheme="minorEastAsia" w:hAnsiTheme="minorHAnsi" w:cstheme="minorBidi"/>
              <w:noProof/>
              <w:color w:val="auto"/>
              <w:lang w:val="sr-Latn-RS" w:eastAsia="sr-Latn-RS"/>
            </w:rPr>
          </w:pPr>
          <w:hyperlink w:anchor="_Toc164289006" w:history="1">
            <w:r w:rsidR="001360AE" w:rsidRPr="001360AE">
              <w:rPr>
                <w:rStyle w:val="Hyperlink"/>
                <w:rFonts w:ascii="Times New Roman" w:eastAsia="Arial" w:hAnsi="Times New Roman" w:cs="Times New Roman"/>
                <w:noProof/>
              </w:rPr>
              <w:t>4.7.</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rPr>
              <w:t>SWOT анализа</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_Toc164289006 \h </w:instrText>
            </w:r>
            <w:r w:rsidR="001360AE" w:rsidRPr="001360AE">
              <w:rPr>
                <w:noProof/>
                <w:webHidden/>
              </w:rPr>
            </w:r>
            <w:r w:rsidR="001360AE" w:rsidRPr="001360AE">
              <w:rPr>
                <w:noProof/>
                <w:webHidden/>
              </w:rPr>
              <w:fldChar w:fldCharType="separate"/>
            </w:r>
            <w:r w:rsidR="00784155">
              <w:rPr>
                <w:noProof/>
                <w:webHidden/>
              </w:rPr>
              <w:t>42</w:t>
            </w:r>
            <w:r w:rsidR="001360AE" w:rsidRPr="001360AE">
              <w:rPr>
                <w:noProof/>
                <w:webHidden/>
              </w:rPr>
              <w:fldChar w:fldCharType="end"/>
            </w:r>
          </w:hyperlink>
        </w:p>
        <w:p w14:paraId="6D771B7D" w14:textId="559ADDC6" w:rsidR="001360AE" w:rsidRPr="001360AE" w:rsidRDefault="00FC3355">
          <w:pPr>
            <w:pStyle w:val="TOC1"/>
            <w:tabs>
              <w:tab w:val="left" w:pos="464"/>
              <w:tab w:val="right" w:leader="dot" w:pos="9357"/>
            </w:tabs>
            <w:rPr>
              <w:rFonts w:asciiTheme="minorHAnsi" w:eastAsiaTheme="minorEastAsia" w:hAnsiTheme="minorHAnsi" w:cstheme="minorBidi"/>
              <w:noProof/>
              <w:color w:val="auto"/>
              <w:lang w:val="sr-Latn-RS" w:eastAsia="sr-Latn-RS"/>
            </w:rPr>
          </w:pPr>
          <w:hyperlink w:anchor="_Toc164289007" w:history="1">
            <w:r w:rsidR="001360AE" w:rsidRPr="001360AE">
              <w:rPr>
                <w:rStyle w:val="Hyperlink"/>
                <w:rFonts w:ascii="Times New Roman" w:hAnsi="Times New Roman" w:cs="Times New Roman"/>
                <w:noProof/>
                <w:lang w:val="sr-Cyrl-RS"/>
              </w:rPr>
              <w:t>5.</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lang w:val="sr-Cyrl-RS"/>
              </w:rPr>
              <w:t>ЦИЉЕВИ И МЕРЕ</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_Toc164289007 \h </w:instrText>
            </w:r>
            <w:r w:rsidR="001360AE" w:rsidRPr="001360AE">
              <w:rPr>
                <w:noProof/>
                <w:webHidden/>
              </w:rPr>
            </w:r>
            <w:r w:rsidR="001360AE" w:rsidRPr="001360AE">
              <w:rPr>
                <w:noProof/>
                <w:webHidden/>
              </w:rPr>
              <w:fldChar w:fldCharType="separate"/>
            </w:r>
            <w:r w:rsidR="00784155">
              <w:rPr>
                <w:noProof/>
                <w:webHidden/>
              </w:rPr>
              <w:t>48</w:t>
            </w:r>
            <w:r w:rsidR="001360AE" w:rsidRPr="001360AE">
              <w:rPr>
                <w:noProof/>
                <w:webHidden/>
              </w:rPr>
              <w:fldChar w:fldCharType="end"/>
            </w:r>
          </w:hyperlink>
        </w:p>
        <w:p w14:paraId="0D667423" w14:textId="2ABF2C9F" w:rsidR="001360AE" w:rsidRPr="001360AE" w:rsidRDefault="00FC3355">
          <w:pPr>
            <w:pStyle w:val="TOC1"/>
            <w:tabs>
              <w:tab w:val="left" w:pos="464"/>
              <w:tab w:val="right" w:leader="dot" w:pos="9357"/>
            </w:tabs>
            <w:rPr>
              <w:rFonts w:asciiTheme="minorHAnsi" w:eastAsiaTheme="minorEastAsia" w:hAnsiTheme="minorHAnsi" w:cstheme="minorBidi"/>
              <w:noProof/>
              <w:color w:val="auto"/>
              <w:lang w:val="sr-Latn-RS" w:eastAsia="sr-Latn-RS"/>
            </w:rPr>
          </w:pPr>
          <w:hyperlink w:anchor="_Toc164289008" w:history="1">
            <w:r w:rsidR="001360AE" w:rsidRPr="001360AE">
              <w:rPr>
                <w:rStyle w:val="Hyperlink"/>
                <w:rFonts w:ascii="Times New Roman" w:hAnsi="Times New Roman" w:cs="Times New Roman"/>
                <w:noProof/>
                <w:lang w:val="sr-Cyrl-RS"/>
              </w:rPr>
              <w:t>6.</w:t>
            </w:r>
            <w:r w:rsidR="001360AE" w:rsidRPr="001360AE">
              <w:rPr>
                <w:rFonts w:asciiTheme="minorHAnsi" w:eastAsiaTheme="minorEastAsia" w:hAnsiTheme="minorHAnsi" w:cstheme="minorBidi"/>
                <w:noProof/>
                <w:color w:val="auto"/>
                <w:lang w:val="sr-Latn-RS" w:eastAsia="sr-Latn-RS"/>
              </w:rPr>
              <w:tab/>
            </w:r>
            <w:r w:rsidR="001360AE" w:rsidRPr="001360AE">
              <w:rPr>
                <w:rStyle w:val="Hyperlink"/>
                <w:rFonts w:ascii="Times New Roman" w:hAnsi="Times New Roman" w:cs="Times New Roman"/>
                <w:noProof/>
                <w:lang w:val="sr-Cyrl-RS"/>
              </w:rPr>
              <w:t>АКЦИОНИ ПЛАН</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_Toc164289008 \h </w:instrText>
            </w:r>
            <w:r w:rsidR="001360AE" w:rsidRPr="001360AE">
              <w:rPr>
                <w:noProof/>
                <w:webHidden/>
              </w:rPr>
            </w:r>
            <w:r w:rsidR="001360AE" w:rsidRPr="001360AE">
              <w:rPr>
                <w:noProof/>
                <w:webHidden/>
              </w:rPr>
              <w:fldChar w:fldCharType="separate"/>
            </w:r>
            <w:r w:rsidR="00784155">
              <w:rPr>
                <w:noProof/>
                <w:webHidden/>
              </w:rPr>
              <w:t>53</w:t>
            </w:r>
            <w:r w:rsidR="001360AE" w:rsidRPr="001360AE">
              <w:rPr>
                <w:noProof/>
                <w:webHidden/>
              </w:rPr>
              <w:fldChar w:fldCharType="end"/>
            </w:r>
          </w:hyperlink>
        </w:p>
        <w:p w14:paraId="2E822195" w14:textId="110EEA0C" w:rsidR="001360AE" w:rsidRPr="001360AE" w:rsidRDefault="00FC3355">
          <w:pPr>
            <w:pStyle w:val="TOC1"/>
            <w:tabs>
              <w:tab w:val="right" w:leader="dot" w:pos="9357"/>
            </w:tabs>
            <w:rPr>
              <w:rFonts w:asciiTheme="minorHAnsi" w:eastAsiaTheme="minorEastAsia" w:hAnsiTheme="minorHAnsi" w:cstheme="minorBidi"/>
              <w:noProof/>
              <w:color w:val="auto"/>
              <w:lang w:val="sr-Latn-RS" w:eastAsia="sr-Latn-RS"/>
            </w:rPr>
          </w:pPr>
          <w:hyperlink w:anchor="_Toc164289009" w:history="1">
            <w:r w:rsidR="001360AE" w:rsidRPr="001360AE">
              <w:rPr>
                <w:rStyle w:val="Hyperlink"/>
                <w:rFonts w:ascii="Times New Roman" w:hAnsi="Times New Roman" w:cs="Times New Roman"/>
                <w:noProof/>
              </w:rPr>
              <w:t>6.</w:t>
            </w:r>
            <w:r w:rsidR="001360AE" w:rsidRPr="001360AE">
              <w:rPr>
                <w:rStyle w:val="Hyperlink"/>
                <w:rFonts w:ascii="Times New Roman" w:eastAsia="Arial" w:hAnsi="Times New Roman" w:cs="Times New Roman"/>
                <w:noProof/>
              </w:rPr>
              <w:t xml:space="preserve"> </w:t>
            </w:r>
            <w:r w:rsidR="001360AE" w:rsidRPr="001360AE">
              <w:rPr>
                <w:rStyle w:val="Hyperlink"/>
                <w:rFonts w:ascii="Times New Roman" w:hAnsi="Times New Roman" w:cs="Times New Roman"/>
                <w:noProof/>
              </w:rPr>
              <w:t>ОКВИР ПРОГРАМСКОГ БУЏЕТА ЗА СПРОВОЂЕЊЕ АКЦИОНОГ ПЛАНА</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_Toc164289009 \h </w:instrText>
            </w:r>
            <w:r w:rsidR="001360AE" w:rsidRPr="001360AE">
              <w:rPr>
                <w:noProof/>
                <w:webHidden/>
              </w:rPr>
            </w:r>
            <w:r w:rsidR="001360AE" w:rsidRPr="001360AE">
              <w:rPr>
                <w:noProof/>
                <w:webHidden/>
              </w:rPr>
              <w:fldChar w:fldCharType="separate"/>
            </w:r>
            <w:r w:rsidR="00784155">
              <w:rPr>
                <w:noProof/>
                <w:webHidden/>
              </w:rPr>
              <w:t>78</w:t>
            </w:r>
            <w:r w:rsidR="001360AE" w:rsidRPr="001360AE">
              <w:rPr>
                <w:noProof/>
                <w:webHidden/>
              </w:rPr>
              <w:fldChar w:fldCharType="end"/>
            </w:r>
          </w:hyperlink>
        </w:p>
        <w:p w14:paraId="514F13D0" w14:textId="0834A37E" w:rsidR="001360AE" w:rsidRPr="001360AE" w:rsidRDefault="00FC3355">
          <w:pPr>
            <w:pStyle w:val="TOC1"/>
            <w:tabs>
              <w:tab w:val="right" w:leader="dot" w:pos="9357"/>
            </w:tabs>
            <w:rPr>
              <w:rFonts w:asciiTheme="minorHAnsi" w:eastAsiaTheme="minorEastAsia" w:hAnsiTheme="minorHAnsi" w:cstheme="minorBidi"/>
              <w:noProof/>
              <w:color w:val="auto"/>
              <w:lang w:val="sr-Latn-RS" w:eastAsia="sr-Latn-RS"/>
            </w:rPr>
          </w:pPr>
          <w:hyperlink w:anchor="_Toc164289010" w:history="1">
            <w:r w:rsidR="001360AE" w:rsidRPr="001360AE">
              <w:rPr>
                <w:rStyle w:val="Hyperlink"/>
                <w:rFonts w:ascii="Times New Roman" w:hAnsi="Times New Roman" w:cs="Times New Roman"/>
                <w:noProof/>
              </w:rPr>
              <w:t>7.</w:t>
            </w:r>
            <w:r w:rsidR="001360AE" w:rsidRPr="001360AE">
              <w:rPr>
                <w:rStyle w:val="Hyperlink"/>
                <w:rFonts w:ascii="Times New Roman" w:eastAsia="Arial" w:hAnsi="Times New Roman" w:cs="Times New Roman"/>
                <w:noProof/>
              </w:rPr>
              <w:t xml:space="preserve"> </w:t>
            </w:r>
            <w:r w:rsidR="001360AE" w:rsidRPr="001360AE">
              <w:rPr>
                <w:rStyle w:val="Hyperlink"/>
                <w:rFonts w:ascii="Times New Roman" w:hAnsi="Times New Roman" w:cs="Times New Roman"/>
                <w:noProof/>
              </w:rPr>
              <w:t>ОКВИР ЗА ПРАЋЕЊЕ СПРОВОЂЕЊА, ВРЕДНОВАЊЕ УЧИНАКА И ИЗВЕШТАВАЊЕ</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_Toc164289010 \h </w:instrText>
            </w:r>
            <w:r w:rsidR="001360AE" w:rsidRPr="001360AE">
              <w:rPr>
                <w:noProof/>
                <w:webHidden/>
              </w:rPr>
            </w:r>
            <w:r w:rsidR="001360AE" w:rsidRPr="001360AE">
              <w:rPr>
                <w:noProof/>
                <w:webHidden/>
              </w:rPr>
              <w:fldChar w:fldCharType="separate"/>
            </w:r>
            <w:r w:rsidR="00784155">
              <w:rPr>
                <w:noProof/>
                <w:webHidden/>
              </w:rPr>
              <w:t>83</w:t>
            </w:r>
            <w:r w:rsidR="001360AE" w:rsidRPr="001360AE">
              <w:rPr>
                <w:noProof/>
                <w:webHidden/>
              </w:rPr>
              <w:fldChar w:fldCharType="end"/>
            </w:r>
          </w:hyperlink>
        </w:p>
        <w:p w14:paraId="61B805BA" w14:textId="295A9C0A" w:rsidR="001360AE" w:rsidRPr="001360AE" w:rsidRDefault="00FC3355">
          <w:pPr>
            <w:pStyle w:val="TOC1"/>
            <w:tabs>
              <w:tab w:val="right" w:leader="dot" w:pos="9357"/>
            </w:tabs>
            <w:rPr>
              <w:rFonts w:asciiTheme="minorHAnsi" w:eastAsiaTheme="minorEastAsia" w:hAnsiTheme="minorHAnsi" w:cstheme="minorBidi"/>
              <w:noProof/>
              <w:color w:val="auto"/>
              <w:lang w:val="sr-Latn-RS" w:eastAsia="sr-Latn-RS"/>
            </w:rPr>
          </w:pPr>
          <w:hyperlink w:anchor="_Toc164289011" w:history="1">
            <w:r w:rsidR="001360AE" w:rsidRPr="001360AE">
              <w:rPr>
                <w:rStyle w:val="Hyperlink"/>
                <w:rFonts w:ascii="Times New Roman" w:hAnsi="Times New Roman" w:cs="Times New Roman"/>
                <w:noProof/>
              </w:rPr>
              <w:t>9.</w:t>
            </w:r>
            <w:r w:rsidR="001360AE" w:rsidRPr="001360AE">
              <w:rPr>
                <w:rStyle w:val="Hyperlink"/>
                <w:rFonts w:ascii="Times New Roman" w:eastAsia="Arial" w:hAnsi="Times New Roman" w:cs="Times New Roman"/>
                <w:noProof/>
              </w:rPr>
              <w:t xml:space="preserve"> </w:t>
            </w:r>
            <w:r w:rsidR="001360AE" w:rsidRPr="001360AE">
              <w:rPr>
                <w:rStyle w:val="Hyperlink"/>
                <w:rFonts w:ascii="Times New Roman" w:hAnsi="Times New Roman" w:cs="Times New Roman"/>
                <w:noProof/>
              </w:rPr>
              <w:t>Прилози уз Локални акциони план за социјално укључивање Рома и Ромкиња општине Оџаци за период 202</w:t>
            </w:r>
            <w:r w:rsidR="001360AE" w:rsidRPr="001360AE">
              <w:rPr>
                <w:rStyle w:val="Hyperlink"/>
                <w:rFonts w:ascii="Times New Roman" w:hAnsi="Times New Roman" w:cs="Times New Roman"/>
                <w:noProof/>
                <w:lang w:val="sr-Cyrl-RS"/>
              </w:rPr>
              <w:t>4</w:t>
            </w:r>
            <w:r w:rsidR="001360AE" w:rsidRPr="001360AE">
              <w:rPr>
                <w:rStyle w:val="Hyperlink"/>
                <w:rFonts w:ascii="Times New Roman" w:hAnsi="Times New Roman" w:cs="Times New Roman"/>
                <w:noProof/>
              </w:rPr>
              <w:t>-202</w:t>
            </w:r>
            <w:r w:rsidR="001360AE" w:rsidRPr="001360AE">
              <w:rPr>
                <w:rStyle w:val="Hyperlink"/>
                <w:rFonts w:ascii="Times New Roman" w:hAnsi="Times New Roman" w:cs="Times New Roman"/>
                <w:noProof/>
                <w:lang w:val="sr-Cyrl-RS"/>
              </w:rPr>
              <w:t>7</w:t>
            </w:r>
            <w:r w:rsidR="001360AE" w:rsidRPr="001360AE">
              <w:rPr>
                <w:rStyle w:val="Hyperlink"/>
                <w:rFonts w:ascii="Times New Roman" w:hAnsi="Times New Roman" w:cs="Times New Roman"/>
                <w:noProof/>
              </w:rPr>
              <w:t>. године</w:t>
            </w:r>
            <w:r w:rsidR="001360AE" w:rsidRPr="001360AE">
              <w:rPr>
                <w:noProof/>
                <w:webHidden/>
              </w:rPr>
              <w:tab/>
            </w:r>
            <w:r w:rsidR="001360AE" w:rsidRPr="001360AE">
              <w:rPr>
                <w:noProof/>
                <w:webHidden/>
              </w:rPr>
              <w:fldChar w:fldCharType="begin"/>
            </w:r>
            <w:r w:rsidR="001360AE" w:rsidRPr="001360AE">
              <w:rPr>
                <w:noProof/>
                <w:webHidden/>
              </w:rPr>
              <w:instrText xml:space="preserve"> PAGEREF _Toc164289011 \h </w:instrText>
            </w:r>
            <w:r w:rsidR="001360AE" w:rsidRPr="001360AE">
              <w:rPr>
                <w:noProof/>
                <w:webHidden/>
              </w:rPr>
            </w:r>
            <w:r w:rsidR="001360AE" w:rsidRPr="001360AE">
              <w:rPr>
                <w:noProof/>
                <w:webHidden/>
              </w:rPr>
              <w:fldChar w:fldCharType="separate"/>
            </w:r>
            <w:r w:rsidR="00784155">
              <w:rPr>
                <w:noProof/>
                <w:webHidden/>
              </w:rPr>
              <w:t>89</w:t>
            </w:r>
            <w:r w:rsidR="001360AE" w:rsidRPr="001360AE">
              <w:rPr>
                <w:noProof/>
                <w:webHidden/>
              </w:rPr>
              <w:fldChar w:fldCharType="end"/>
            </w:r>
          </w:hyperlink>
        </w:p>
        <w:p w14:paraId="3074936E" w14:textId="6934E8E0" w:rsidR="00655204" w:rsidRPr="001360AE" w:rsidRDefault="00993EFF" w:rsidP="007E54E3">
          <w:pPr>
            <w:pStyle w:val="TOC1"/>
            <w:tabs>
              <w:tab w:val="right" w:leader="dot" w:pos="9357"/>
            </w:tabs>
            <w:spacing w:line="240" w:lineRule="auto"/>
            <w:rPr>
              <w:rFonts w:ascii="Times New Roman" w:hAnsi="Times New Roman" w:cs="Times New Roman"/>
              <w:color w:val="auto"/>
            </w:rPr>
          </w:pPr>
          <w:r w:rsidRPr="001360AE">
            <w:rPr>
              <w:rFonts w:ascii="Times New Roman" w:hAnsi="Times New Roman" w:cs="Times New Roman"/>
              <w:color w:val="auto"/>
            </w:rPr>
            <w:fldChar w:fldCharType="end"/>
          </w:r>
        </w:p>
      </w:sdtContent>
    </w:sdt>
    <w:p w14:paraId="0348BC81" w14:textId="3CF6E4EC" w:rsidR="00533F2C" w:rsidRPr="00BD3607" w:rsidRDefault="00993EFF" w:rsidP="003A363F">
      <w:pPr>
        <w:spacing w:after="155" w:line="259" w:lineRule="auto"/>
        <w:ind w:left="0" w:firstLine="0"/>
        <w:jc w:val="left"/>
        <w:rPr>
          <w:rFonts w:ascii="Times New Roman" w:hAnsi="Times New Roman" w:cs="Times New Roman"/>
          <w:color w:val="auto"/>
          <w:sz w:val="28"/>
        </w:rPr>
      </w:pPr>
      <w:r w:rsidRPr="00BD3607">
        <w:rPr>
          <w:rFonts w:ascii="Times New Roman" w:hAnsi="Times New Roman" w:cs="Times New Roman"/>
          <w:color w:val="auto"/>
        </w:rPr>
        <w:t xml:space="preserve"> </w:t>
      </w:r>
      <w:r w:rsidRPr="00BD3607">
        <w:rPr>
          <w:rFonts w:ascii="Times New Roman" w:hAnsi="Times New Roman" w:cs="Times New Roman"/>
          <w:color w:val="auto"/>
          <w:sz w:val="28"/>
        </w:rPr>
        <w:t xml:space="preserve"> </w:t>
      </w:r>
    </w:p>
    <w:p w14:paraId="46977F2E" w14:textId="77777777" w:rsidR="00655204" w:rsidRPr="00BD3607" w:rsidRDefault="00655204" w:rsidP="003A363F">
      <w:pPr>
        <w:spacing w:after="155" w:line="259" w:lineRule="auto"/>
        <w:ind w:left="0" w:firstLine="0"/>
        <w:jc w:val="left"/>
        <w:rPr>
          <w:rFonts w:ascii="Times New Roman" w:hAnsi="Times New Roman" w:cs="Times New Roman"/>
          <w:color w:val="auto"/>
        </w:rPr>
      </w:pPr>
    </w:p>
    <w:p w14:paraId="187456AA" w14:textId="34C42C89" w:rsidR="00655204" w:rsidRPr="00BD3607" w:rsidRDefault="00993EFF" w:rsidP="00AE3196">
      <w:pPr>
        <w:pStyle w:val="Heading1"/>
        <w:numPr>
          <w:ilvl w:val="0"/>
          <w:numId w:val="32"/>
        </w:numPr>
        <w:spacing w:after="49"/>
        <w:ind w:right="0"/>
        <w:rPr>
          <w:rFonts w:ascii="Times New Roman" w:hAnsi="Times New Roman" w:cs="Times New Roman"/>
          <w:b/>
          <w:color w:val="auto"/>
        </w:rPr>
      </w:pPr>
      <w:r w:rsidRPr="00BD3607">
        <w:rPr>
          <w:rFonts w:ascii="Times New Roman" w:eastAsia="Arial" w:hAnsi="Times New Roman" w:cs="Times New Roman"/>
          <w:b/>
          <w:color w:val="auto"/>
        </w:rPr>
        <w:t xml:space="preserve"> </w:t>
      </w:r>
      <w:bookmarkStart w:id="1" w:name="_Toc164288984"/>
      <w:r w:rsidRPr="00BD3607">
        <w:rPr>
          <w:rFonts w:ascii="Times New Roman" w:hAnsi="Times New Roman" w:cs="Times New Roman"/>
          <w:b/>
          <w:color w:val="auto"/>
        </w:rPr>
        <w:t>УВОД</w:t>
      </w:r>
      <w:bookmarkEnd w:id="1"/>
      <w:r w:rsidRPr="00BD3607">
        <w:rPr>
          <w:rFonts w:ascii="Times New Roman" w:hAnsi="Times New Roman" w:cs="Times New Roman"/>
          <w:b/>
          <w:color w:val="auto"/>
        </w:rPr>
        <w:t xml:space="preserve">  </w:t>
      </w:r>
    </w:p>
    <w:p w14:paraId="1ECD2721" w14:textId="77777777" w:rsidR="000A613B" w:rsidRPr="00BD3607" w:rsidRDefault="000A613B">
      <w:pPr>
        <w:ind w:left="-5"/>
        <w:rPr>
          <w:rFonts w:ascii="Times New Roman" w:hAnsi="Times New Roman" w:cs="Times New Roman"/>
          <w:color w:val="auto"/>
        </w:rPr>
      </w:pPr>
    </w:p>
    <w:p w14:paraId="422D7B45" w14:textId="1AF4076A"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 xml:space="preserve">Општина Оџаци је током претходног периода, почевши од периода укључивања Републике Србије у Декаду Рома 2005-2015. година, била једна од општина која је препознала важност интеграције и инклузије ромске заједнице и планског и стратешког приступа решавању њихових најважнијих друштвених и егзистенцијалних проблема. Први акциони план који се бавио овим питањима општина је донела 2016. године и покрива период до децембра 2020. </w:t>
      </w:r>
      <w:r w:rsidR="007460EF" w:rsidRPr="00BD3607">
        <w:rPr>
          <w:rFonts w:ascii="Times New Roman" w:hAnsi="Times New Roman" w:cs="Times New Roman"/>
          <w:color w:val="auto"/>
          <w:lang w:val="sr-Cyrl-RS"/>
        </w:rPr>
        <w:t>г</w:t>
      </w:r>
      <w:r w:rsidRPr="00BD3607">
        <w:rPr>
          <w:rFonts w:ascii="Times New Roman" w:hAnsi="Times New Roman" w:cs="Times New Roman"/>
          <w:color w:val="auto"/>
        </w:rPr>
        <w:t>одине</w:t>
      </w:r>
      <w:r w:rsidR="007460EF" w:rsidRPr="00BD3607">
        <w:rPr>
          <w:rFonts w:ascii="Times New Roman" w:hAnsi="Times New Roman" w:cs="Times New Roman"/>
          <w:color w:val="auto"/>
          <w:vertAlign w:val="superscript"/>
        </w:rPr>
        <w:footnoteReference w:id="1"/>
      </w:r>
      <w:r w:rsidR="007460EF" w:rsidRPr="00BD3607">
        <w:rPr>
          <w:rFonts w:ascii="Times New Roman" w:hAnsi="Times New Roman" w:cs="Times New Roman"/>
          <w:color w:val="auto"/>
        </w:rPr>
        <w:t xml:space="preserve">. а потом и акциони план који је обухватио период </w:t>
      </w:r>
      <w:r w:rsidR="007460EF" w:rsidRPr="00BD3607">
        <w:rPr>
          <w:rFonts w:ascii="Times New Roman" w:hAnsi="Times New Roman" w:cs="Times New Roman"/>
          <w:color w:val="auto"/>
          <w:lang w:val="sr-Cyrl-RS"/>
        </w:rPr>
        <w:t>2021-2023. године</w:t>
      </w:r>
      <w:r w:rsidR="007460EF" w:rsidRPr="00BD3607">
        <w:rPr>
          <w:rStyle w:val="FootnoteReference"/>
          <w:rFonts w:ascii="Times New Roman" w:hAnsi="Times New Roman" w:cs="Times New Roman"/>
          <w:color w:val="auto"/>
        </w:rPr>
        <w:footnoteReference w:id="2"/>
      </w:r>
      <w:r w:rsidR="007460EF" w:rsidRPr="00BD3607">
        <w:rPr>
          <w:rFonts w:ascii="Times New Roman" w:hAnsi="Times New Roman" w:cs="Times New Roman"/>
          <w:color w:val="auto"/>
          <w:lang w:val="sr-Cyrl-RS"/>
        </w:rPr>
        <w:t xml:space="preserve"> чиме је обезбеђен континуитет у планирању и спровођењу подршке социјалном укључивању Рома и Ромкиња у општини Оџаци</w:t>
      </w:r>
      <w:r w:rsidRPr="00BD3607">
        <w:rPr>
          <w:rFonts w:ascii="Times New Roman" w:hAnsi="Times New Roman" w:cs="Times New Roman"/>
          <w:color w:val="auto"/>
        </w:rPr>
        <w:t xml:space="preserve"> </w:t>
      </w:r>
    </w:p>
    <w:p w14:paraId="65DEE9CB" w14:textId="36E3A88A"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Како би обезбедила континуитет у планирању, општина Оџаци је приступила изради Локалног акционог плана за социјално укључивање Рома и Ромкиња општине Оџаци за период 202</w:t>
      </w:r>
      <w:r w:rsidR="00E12386" w:rsidRPr="00BD3607">
        <w:rPr>
          <w:rFonts w:ascii="Times New Roman" w:hAnsi="Times New Roman" w:cs="Times New Roman"/>
          <w:color w:val="auto"/>
        </w:rPr>
        <w:t>4</w:t>
      </w:r>
      <w:r w:rsidRPr="00BD3607">
        <w:rPr>
          <w:rFonts w:ascii="Times New Roman" w:hAnsi="Times New Roman" w:cs="Times New Roman"/>
          <w:color w:val="auto"/>
        </w:rPr>
        <w:t>-202</w:t>
      </w:r>
      <w:r w:rsidR="00E12386" w:rsidRPr="00BD3607">
        <w:rPr>
          <w:rFonts w:ascii="Times New Roman" w:hAnsi="Times New Roman" w:cs="Times New Roman"/>
          <w:color w:val="auto"/>
        </w:rPr>
        <w:t>7</w:t>
      </w:r>
      <w:r w:rsidRPr="00BD3607">
        <w:rPr>
          <w:rFonts w:ascii="Times New Roman" w:hAnsi="Times New Roman" w:cs="Times New Roman"/>
          <w:color w:val="auto"/>
        </w:rPr>
        <w:t xml:space="preserve">. година (ЛАП). </w:t>
      </w:r>
      <w:r w:rsidR="00F93ADE" w:rsidRPr="00BD3607">
        <w:rPr>
          <w:rFonts w:ascii="Times New Roman" w:hAnsi="Times New Roman" w:cs="Times New Roman"/>
          <w:color w:val="auto"/>
          <w:lang w:val="sr-Cyrl-RS"/>
        </w:rPr>
        <w:t xml:space="preserve">Процес израде Локалног акционог плана финансирала је Општина Оџаци из сопственог буџета и уз финансијску </w:t>
      </w:r>
      <w:r w:rsidR="00E12386" w:rsidRPr="00BD3607">
        <w:rPr>
          <w:rFonts w:ascii="Times New Roman" w:hAnsi="Times New Roman" w:cs="Times New Roman"/>
          <w:color w:val="auto"/>
        </w:rPr>
        <w:t xml:space="preserve">подршку </w:t>
      </w:r>
      <w:r w:rsidR="00F93ADE" w:rsidRPr="00BD3607">
        <w:rPr>
          <w:rFonts w:ascii="Times New Roman" w:hAnsi="Times New Roman" w:cs="Times New Roman"/>
          <w:color w:val="auto"/>
          <w:lang w:val="sr-Cyrl-RS"/>
        </w:rPr>
        <w:t xml:space="preserve">Покрајинског секретаријата за социјалну политику, демографију и равноправност </w:t>
      </w:r>
      <w:r w:rsidR="00F93ADE" w:rsidRPr="00BD3607">
        <w:rPr>
          <w:rFonts w:ascii="Times New Roman" w:hAnsi="Times New Roman" w:cs="Times New Roman"/>
          <w:color w:val="auto"/>
        </w:rPr>
        <w:t xml:space="preserve">полова, </w:t>
      </w:r>
      <w:r w:rsidR="00F93ADE" w:rsidRPr="00BD3607">
        <w:rPr>
          <w:rFonts w:ascii="Times New Roman" w:hAnsi="Times New Roman" w:cs="Times New Roman"/>
          <w:color w:val="auto"/>
          <w:lang w:val="sr-Cyrl-RS"/>
        </w:rPr>
        <w:t xml:space="preserve">средствима одобреним на </w:t>
      </w:r>
      <w:r w:rsidR="00F93ADE" w:rsidRPr="00BD3607">
        <w:rPr>
          <w:rFonts w:ascii="Times New Roman" w:hAnsi="Times New Roman" w:cs="Times New Roman"/>
          <w:color w:val="auto"/>
        </w:rPr>
        <w:t>Јавн</w:t>
      </w:r>
      <w:r w:rsidR="00F93ADE" w:rsidRPr="00BD3607">
        <w:rPr>
          <w:rFonts w:ascii="Times New Roman" w:hAnsi="Times New Roman" w:cs="Times New Roman"/>
          <w:color w:val="auto"/>
          <w:lang w:val="sr-Cyrl-RS"/>
        </w:rPr>
        <w:t>ом</w:t>
      </w:r>
      <w:r w:rsidR="00F93ADE" w:rsidRPr="00BD3607">
        <w:rPr>
          <w:rFonts w:ascii="Times New Roman" w:hAnsi="Times New Roman" w:cs="Times New Roman"/>
          <w:color w:val="auto"/>
        </w:rPr>
        <w:t>  конкурс</w:t>
      </w:r>
      <w:r w:rsidR="00F93ADE" w:rsidRPr="00BD3607">
        <w:rPr>
          <w:rFonts w:ascii="Times New Roman" w:hAnsi="Times New Roman" w:cs="Times New Roman"/>
          <w:color w:val="auto"/>
          <w:lang w:val="sr-Cyrl-RS"/>
        </w:rPr>
        <w:t>у</w:t>
      </w:r>
      <w:r w:rsidR="00F93ADE" w:rsidRPr="00BD3607">
        <w:rPr>
          <w:rFonts w:ascii="Times New Roman" w:hAnsi="Times New Roman" w:cs="Times New Roman"/>
          <w:color w:val="auto"/>
        </w:rPr>
        <w:t xml:space="preserve"> за доделу бесповратних средстава градовима и општинама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w:t>
      </w:r>
      <w:r w:rsidR="00F93ADE" w:rsidRPr="00BD3607">
        <w:rPr>
          <w:rFonts w:ascii="Times New Roman" w:hAnsi="Times New Roman" w:cs="Times New Roman"/>
          <w:color w:val="auto"/>
          <w:lang w:val="sr-Cyrl-RS"/>
        </w:rPr>
        <w:t xml:space="preserve">. </w:t>
      </w:r>
    </w:p>
    <w:p w14:paraId="120635E6" w14:textId="1EE80FA8"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 xml:space="preserve">Поред континуитета у планирању, разлог за доношење овог документа лежи у чињеници да је у претходном периоду направљен значајан напредак када је у питању решавање горућих питања ромске заједнице, спроведени су значајни пројекти, те је са тим активностима неопходно наставити, али и унапредити постојеће и створити нове механизме за креирање, спровођење и праћење спровођења планираних активности, јачати капацитете локалне самоуправе и свих институција које се баве питањима остваривања и заштите права ромске </w:t>
      </w:r>
      <w:r w:rsidR="00E12386" w:rsidRPr="00BD3607">
        <w:rPr>
          <w:rFonts w:ascii="Times New Roman" w:hAnsi="Times New Roman" w:cs="Times New Roman"/>
          <w:color w:val="auto"/>
          <w:lang w:val="sr-Cyrl-RS"/>
        </w:rPr>
        <w:t xml:space="preserve">националне </w:t>
      </w:r>
      <w:r w:rsidRPr="00BD3607">
        <w:rPr>
          <w:rFonts w:ascii="Times New Roman" w:hAnsi="Times New Roman" w:cs="Times New Roman"/>
          <w:color w:val="auto"/>
        </w:rPr>
        <w:t xml:space="preserve">заједнице, али и појачати „преговарачку позицију“ пројеката из овог ЛАП-а када је у питању буџет локалне самоуправе. Такође, нови ЛАП је прилика да се отклоне пропусти и недостаци из претходног плана и да се примене научене лекције.  </w:t>
      </w:r>
    </w:p>
    <w:p w14:paraId="134E7FD1" w14:textId="4DF66EEA" w:rsidR="00655204" w:rsidRPr="00BD3607" w:rsidRDefault="00E12386" w:rsidP="00E12386">
      <w:pPr>
        <w:spacing w:after="0" w:line="240" w:lineRule="auto"/>
        <w:ind w:left="0" w:right="11" w:firstLine="0"/>
        <w:rPr>
          <w:rFonts w:ascii="Times New Roman" w:hAnsi="Times New Roman" w:cs="Times New Roman"/>
          <w:color w:val="auto"/>
        </w:rPr>
      </w:pPr>
      <w:r w:rsidRPr="00BD3607">
        <w:rPr>
          <w:rFonts w:ascii="Times New Roman" w:hAnsi="Times New Roman" w:cs="Times New Roman"/>
          <w:color w:val="auto"/>
        </w:rPr>
        <w:t>Локални акциони план за социјално укључивање Рома и Rомкиња Oпштине Oџаци</w:t>
      </w:r>
      <w:r w:rsidRPr="00BD3607">
        <w:rPr>
          <w:rFonts w:ascii="Times New Roman" w:hAnsi="Times New Roman" w:cs="Times New Roman"/>
          <w:color w:val="auto"/>
          <w:lang w:val="sr-Cyrl-RS"/>
        </w:rPr>
        <w:t xml:space="preserve"> </w:t>
      </w:r>
      <w:r w:rsidR="00993EFF" w:rsidRPr="00BD3607">
        <w:rPr>
          <w:rFonts w:ascii="Times New Roman" w:hAnsi="Times New Roman" w:cs="Times New Roman"/>
          <w:color w:val="auto"/>
        </w:rPr>
        <w:t xml:space="preserve">ослања се на најзначајнија национална стратешка и планска документа, на важеће локалне стратегије које регулишу друга релевантна подручја, анализу прикупљених података, као и на процене и ставове локалног </w:t>
      </w:r>
      <w:r w:rsidRPr="00BD3607">
        <w:rPr>
          <w:rFonts w:ascii="Times New Roman" w:hAnsi="Times New Roman" w:cs="Times New Roman"/>
          <w:color w:val="auto"/>
        </w:rPr>
        <w:t>становништва, у првом реду прип</w:t>
      </w:r>
      <w:r w:rsidR="00993EFF" w:rsidRPr="00BD3607">
        <w:rPr>
          <w:rFonts w:ascii="Times New Roman" w:hAnsi="Times New Roman" w:cs="Times New Roman"/>
          <w:color w:val="auto"/>
        </w:rPr>
        <w:t xml:space="preserve">адника ромске </w:t>
      </w:r>
      <w:r w:rsidRPr="00BD3607">
        <w:rPr>
          <w:rFonts w:ascii="Times New Roman" w:hAnsi="Times New Roman" w:cs="Times New Roman"/>
          <w:color w:val="auto"/>
          <w:lang w:val="sr-Cyrl-RS"/>
        </w:rPr>
        <w:t xml:space="preserve">националне </w:t>
      </w:r>
      <w:r w:rsidR="00993EFF" w:rsidRPr="00BD3607">
        <w:rPr>
          <w:rFonts w:ascii="Times New Roman" w:hAnsi="Times New Roman" w:cs="Times New Roman"/>
          <w:color w:val="auto"/>
        </w:rPr>
        <w:t>заједнице. Главне стубове око којих је изграђен чине циљеви дефинисани Стратегијом за социјално укључивање Рома и Ромкиња у Републици Србији за период 20</w:t>
      </w:r>
      <w:r w:rsidRPr="00BD3607">
        <w:rPr>
          <w:rFonts w:ascii="Times New Roman" w:hAnsi="Times New Roman" w:cs="Times New Roman"/>
          <w:color w:val="auto"/>
          <w:lang w:val="sr-Cyrl-RS"/>
        </w:rPr>
        <w:t>22-2030.</w:t>
      </w:r>
      <w:r w:rsidR="00993EFF" w:rsidRPr="00BD3607">
        <w:rPr>
          <w:rFonts w:ascii="Times New Roman" w:hAnsi="Times New Roman" w:cs="Times New Roman"/>
          <w:color w:val="auto"/>
        </w:rPr>
        <w:t xml:space="preserve"> године. </w:t>
      </w:r>
    </w:p>
    <w:p w14:paraId="458A1E70"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5EBE7A4A" w14:textId="1DF81503" w:rsidR="00655204" w:rsidRPr="00BD3607" w:rsidRDefault="00E12386">
      <w:pPr>
        <w:spacing w:after="16"/>
        <w:ind w:left="-5"/>
        <w:rPr>
          <w:rFonts w:ascii="Times New Roman" w:hAnsi="Times New Roman" w:cs="Times New Roman"/>
          <w:color w:val="auto"/>
        </w:rPr>
      </w:pPr>
      <w:r w:rsidRPr="00BD3607">
        <w:rPr>
          <w:rFonts w:ascii="Times New Roman" w:hAnsi="Times New Roman" w:cs="Times New Roman"/>
          <w:color w:val="auto"/>
          <w:lang w:val="sr-Cyrl-RS"/>
        </w:rPr>
        <w:t>За потребе израде овог документа</w:t>
      </w:r>
      <w:r w:rsidRPr="00BD3607">
        <w:rPr>
          <w:rFonts w:ascii="Times New Roman" w:hAnsi="Times New Roman" w:cs="Times New Roman"/>
          <w:color w:val="auto"/>
        </w:rPr>
        <w:t xml:space="preserve"> образована је међуресорна радна група</w:t>
      </w:r>
      <w:r w:rsidRPr="00BD3607">
        <w:rPr>
          <w:rFonts w:ascii="Times New Roman" w:hAnsi="Times New Roman" w:cs="Times New Roman"/>
          <w:color w:val="auto"/>
          <w:lang w:val="sr-Cyrl-RS"/>
        </w:rPr>
        <w:t xml:space="preserve"> </w:t>
      </w:r>
      <w:r w:rsidR="00993EFF" w:rsidRPr="00BD3607">
        <w:rPr>
          <w:rFonts w:ascii="Times New Roman" w:hAnsi="Times New Roman" w:cs="Times New Roman"/>
          <w:color w:val="auto"/>
        </w:rPr>
        <w:t>Решењем П</w:t>
      </w:r>
      <w:r w:rsidR="00A07BFA" w:rsidRPr="00BD3607">
        <w:rPr>
          <w:rFonts w:ascii="Times New Roman" w:hAnsi="Times New Roman" w:cs="Times New Roman"/>
          <w:color w:val="auto"/>
        </w:rPr>
        <w:t>редседника општине о формирању Р</w:t>
      </w:r>
      <w:r w:rsidR="00993EFF" w:rsidRPr="00BD3607">
        <w:rPr>
          <w:rFonts w:ascii="Times New Roman" w:hAnsi="Times New Roman" w:cs="Times New Roman"/>
          <w:color w:val="auto"/>
        </w:rPr>
        <w:t>адне групе за израду ЛАП-а за социјално укључивање Рома и Ромкиња са територије Општине Оџаци за период 202</w:t>
      </w:r>
      <w:r w:rsidR="002D04A5" w:rsidRPr="00BD3607">
        <w:rPr>
          <w:rFonts w:ascii="Times New Roman" w:hAnsi="Times New Roman" w:cs="Times New Roman"/>
          <w:color w:val="auto"/>
          <w:lang w:val="sr-Cyrl-RS"/>
        </w:rPr>
        <w:t>4</w:t>
      </w:r>
      <w:r w:rsidR="00993EFF" w:rsidRPr="00BD3607">
        <w:rPr>
          <w:rFonts w:ascii="Times New Roman" w:hAnsi="Times New Roman" w:cs="Times New Roman"/>
          <w:color w:val="auto"/>
        </w:rPr>
        <w:t>-202</w:t>
      </w:r>
      <w:r w:rsidR="002D04A5" w:rsidRPr="00BD3607">
        <w:rPr>
          <w:rFonts w:ascii="Times New Roman" w:hAnsi="Times New Roman" w:cs="Times New Roman"/>
          <w:color w:val="auto"/>
          <w:lang w:val="sr-Cyrl-RS"/>
        </w:rPr>
        <w:t>7</w:t>
      </w:r>
      <w:r w:rsidR="00993EFF" w:rsidRPr="00BD3607">
        <w:rPr>
          <w:rFonts w:ascii="Times New Roman" w:hAnsi="Times New Roman" w:cs="Times New Roman"/>
          <w:color w:val="auto"/>
        </w:rPr>
        <w:t>. годин</w:t>
      </w:r>
      <w:r w:rsidR="002D04A5" w:rsidRPr="00BD3607">
        <w:rPr>
          <w:rFonts w:ascii="Times New Roman" w:hAnsi="Times New Roman" w:cs="Times New Roman"/>
          <w:color w:val="auto"/>
          <w:lang w:val="sr-Cyrl-RS"/>
        </w:rPr>
        <w:t>е</w:t>
      </w:r>
      <w:r w:rsidR="00993EFF" w:rsidRPr="00BD3607">
        <w:rPr>
          <w:rFonts w:ascii="Times New Roman" w:hAnsi="Times New Roman" w:cs="Times New Roman"/>
          <w:color w:val="auto"/>
          <w:vertAlign w:val="superscript"/>
        </w:rPr>
        <w:footnoteReference w:id="3"/>
      </w:r>
      <w:r w:rsidR="00993EFF" w:rsidRPr="00BD3607">
        <w:rPr>
          <w:rFonts w:ascii="Times New Roman" w:hAnsi="Times New Roman" w:cs="Times New Roman"/>
          <w:color w:val="auto"/>
        </w:rPr>
        <w:t xml:space="preserve"> и чине је:  </w:t>
      </w:r>
    </w:p>
    <w:p w14:paraId="0BAFD2A6" w14:textId="77777777" w:rsidR="009D25CE" w:rsidRPr="00BD3607" w:rsidRDefault="009D25CE"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Весна Рајачић</w:t>
      </w:r>
      <w:r w:rsidRPr="00BD3607">
        <w:rPr>
          <w:rFonts w:ascii="Times New Roman" w:hAnsi="Times New Roman" w:cs="Times New Roman"/>
          <w:lang w:val="sr-Cyrl-RS"/>
        </w:rPr>
        <w:t>, Општинска управа Општине Оџаци, руководилац одељења за друштвене делатности, чланица Радне групе за област здравља, образовања, социјалне заштите</w:t>
      </w:r>
    </w:p>
    <w:p w14:paraId="7330D7B5" w14:textId="15509DB6" w:rsidR="009D25CE" w:rsidRPr="00BD3607" w:rsidRDefault="009D25CE"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Бранка Лончар</w:t>
      </w:r>
      <w:r w:rsidRPr="00BD3607">
        <w:rPr>
          <w:rFonts w:ascii="Times New Roman" w:hAnsi="Times New Roman" w:cs="Times New Roman"/>
          <w:lang w:val="sr-Cyrl-RS"/>
        </w:rPr>
        <w:t xml:space="preserve">, </w:t>
      </w:r>
      <w:r w:rsidR="00E12386" w:rsidRPr="00BD3607">
        <w:rPr>
          <w:rFonts w:ascii="Times New Roman" w:hAnsi="Times New Roman" w:cs="Times New Roman"/>
          <w:lang w:val="sr-Cyrl-RS"/>
        </w:rPr>
        <w:t>Општинска Управа Општине Оџаци</w:t>
      </w:r>
      <w:r w:rsidRPr="00BD3607">
        <w:rPr>
          <w:rFonts w:ascii="Times New Roman" w:hAnsi="Times New Roman" w:cs="Times New Roman"/>
          <w:lang w:val="sr-Cyrl-RS"/>
        </w:rPr>
        <w:t>, слубеник за јавне набавке, за област запошљавања, здравља, образовања, социјалне заштите и становања.</w:t>
      </w:r>
    </w:p>
    <w:p w14:paraId="33D03DCE" w14:textId="77777777" w:rsidR="009D25CE" w:rsidRPr="00BD3607" w:rsidRDefault="009D25CE"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lastRenderedPageBreak/>
        <w:t>Татјана Стаменковић</w:t>
      </w:r>
      <w:r w:rsidRPr="00BD3607">
        <w:rPr>
          <w:rFonts w:ascii="Times New Roman" w:hAnsi="Times New Roman" w:cs="Times New Roman"/>
          <w:lang w:val="sr-Cyrl-RS"/>
        </w:rPr>
        <w:t>, општинска управа општине Оџаци, руководилац одељења за урбанизам, члан Радне групе за област становања</w:t>
      </w:r>
    </w:p>
    <w:p w14:paraId="56DFD5D6" w14:textId="77777777" w:rsidR="002D04A5" w:rsidRPr="00BD3607" w:rsidRDefault="002D04A5"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Јелена Бабић</w:t>
      </w:r>
      <w:r w:rsidRPr="00BD3607">
        <w:rPr>
          <w:rFonts w:ascii="Times New Roman" w:hAnsi="Times New Roman" w:cs="Times New Roman"/>
          <w:lang w:val="sr-Cyrl-RS"/>
        </w:rPr>
        <w:t xml:space="preserve">, </w:t>
      </w:r>
      <w:r w:rsidR="009D25CE" w:rsidRPr="00BD3607">
        <w:rPr>
          <w:rFonts w:ascii="Times New Roman" w:hAnsi="Times New Roman" w:cs="Times New Roman"/>
        </w:rPr>
        <w:t>одељење за финансије и јавне приходе, члан</w:t>
      </w:r>
      <w:r w:rsidR="009D25CE" w:rsidRPr="00BD3607">
        <w:rPr>
          <w:rFonts w:ascii="Times New Roman" w:hAnsi="Times New Roman" w:cs="Times New Roman"/>
          <w:lang w:val="sr-Cyrl-RS"/>
        </w:rPr>
        <w:t>ица</w:t>
      </w:r>
      <w:r w:rsidR="009D25CE" w:rsidRPr="00BD3607">
        <w:rPr>
          <w:rFonts w:ascii="Times New Roman" w:hAnsi="Times New Roman" w:cs="Times New Roman"/>
        </w:rPr>
        <w:t xml:space="preserve"> Радне групе </w:t>
      </w:r>
      <w:r w:rsidRPr="00BD3607">
        <w:rPr>
          <w:rFonts w:ascii="Times New Roman" w:hAnsi="Times New Roman" w:cs="Times New Roman"/>
          <w:lang w:val="sr-Cyrl-RS"/>
        </w:rPr>
        <w:t>за област запошљавања, образовања, социјалне заштите и становања.</w:t>
      </w:r>
    </w:p>
    <w:p w14:paraId="641B4FF3" w14:textId="77777777" w:rsidR="009D25CE" w:rsidRPr="00BD3607" w:rsidRDefault="009D25CE"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Андрија Ђурић</w:t>
      </w:r>
      <w:r w:rsidRPr="00BD3607">
        <w:rPr>
          <w:rFonts w:ascii="Times New Roman" w:hAnsi="Times New Roman" w:cs="Times New Roman"/>
          <w:lang w:val="sr-Cyrl-RS"/>
        </w:rPr>
        <w:t xml:space="preserve">, </w:t>
      </w:r>
      <w:r w:rsidRPr="00BD3607">
        <w:rPr>
          <w:rFonts w:ascii="Times New Roman" w:hAnsi="Times New Roman" w:cs="Times New Roman"/>
        </w:rPr>
        <w:t xml:space="preserve">Канцеларија за ромска питања </w:t>
      </w:r>
      <w:r w:rsidRPr="00BD3607">
        <w:rPr>
          <w:rFonts w:ascii="Times New Roman" w:hAnsi="Times New Roman" w:cs="Times New Roman"/>
          <w:lang w:val="sr-Cyrl-RS"/>
        </w:rPr>
        <w:t>О</w:t>
      </w:r>
      <w:r w:rsidRPr="00BD3607">
        <w:rPr>
          <w:rFonts w:ascii="Times New Roman" w:hAnsi="Times New Roman" w:cs="Times New Roman"/>
        </w:rPr>
        <w:t xml:space="preserve">пштине Оџаци,члан Радне групе  </w:t>
      </w:r>
      <w:r w:rsidRPr="00BD3607">
        <w:rPr>
          <w:rFonts w:ascii="Times New Roman" w:hAnsi="Times New Roman" w:cs="Times New Roman"/>
          <w:lang w:val="sr-Cyrl-RS"/>
        </w:rPr>
        <w:t>за област запошљавања, здравља, образовања, социјалне заштите и становања.</w:t>
      </w:r>
    </w:p>
    <w:p w14:paraId="06D71BFC" w14:textId="77777777" w:rsidR="009D25CE" w:rsidRPr="00BD3607" w:rsidRDefault="009D25CE"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Јелица Мишковић</w:t>
      </w:r>
      <w:r w:rsidRPr="00BD3607">
        <w:rPr>
          <w:rFonts w:ascii="Times New Roman" w:hAnsi="Times New Roman" w:cs="Times New Roman"/>
          <w:lang w:val="sr-Cyrl-RS"/>
        </w:rPr>
        <w:t xml:space="preserve">, </w:t>
      </w:r>
      <w:r w:rsidRPr="00BD3607">
        <w:rPr>
          <w:rFonts w:ascii="Times New Roman" w:hAnsi="Times New Roman" w:cs="Times New Roman"/>
        </w:rPr>
        <w:t>представница УГ „МГ Луна“, Богојево, члан</w:t>
      </w:r>
      <w:r w:rsidRPr="00BD3607">
        <w:rPr>
          <w:rFonts w:ascii="Times New Roman" w:hAnsi="Times New Roman" w:cs="Times New Roman"/>
          <w:lang w:val="sr-Cyrl-RS"/>
        </w:rPr>
        <w:t>ица</w:t>
      </w:r>
      <w:r w:rsidRPr="00BD3607">
        <w:rPr>
          <w:rFonts w:ascii="Times New Roman" w:hAnsi="Times New Roman" w:cs="Times New Roman"/>
        </w:rPr>
        <w:t xml:space="preserve"> Радне групе </w:t>
      </w:r>
      <w:r w:rsidRPr="00BD3607">
        <w:rPr>
          <w:rFonts w:ascii="Times New Roman" w:hAnsi="Times New Roman" w:cs="Times New Roman"/>
          <w:lang w:val="sr-Cyrl-RS"/>
        </w:rPr>
        <w:t>за област запошљавања и здравља</w:t>
      </w:r>
    </w:p>
    <w:p w14:paraId="05594BF2" w14:textId="77777777" w:rsidR="009D25CE" w:rsidRPr="00BD3607" w:rsidRDefault="009D25CE" w:rsidP="00AE3196">
      <w:pPr>
        <w:numPr>
          <w:ilvl w:val="0"/>
          <w:numId w:val="24"/>
        </w:numPr>
        <w:spacing w:after="22" w:line="249" w:lineRule="auto"/>
        <w:rPr>
          <w:rFonts w:ascii="Times New Roman" w:hAnsi="Times New Roman" w:cs="Times New Roman"/>
          <w:color w:val="auto"/>
          <w:lang w:val="sr-Cyrl-RS"/>
        </w:rPr>
      </w:pPr>
      <w:r w:rsidRPr="00BD3607">
        <w:rPr>
          <w:rFonts w:ascii="Times New Roman" w:hAnsi="Times New Roman" w:cs="Times New Roman"/>
          <w:b/>
          <w:color w:val="auto"/>
          <w:lang w:val="sr-Cyrl-RS"/>
        </w:rPr>
        <w:t>Милана Личина</w:t>
      </w:r>
      <w:r w:rsidRPr="00BD3607">
        <w:rPr>
          <w:rFonts w:ascii="Times New Roman" w:hAnsi="Times New Roman" w:cs="Times New Roman"/>
          <w:color w:val="auto"/>
          <w:lang w:val="sr-Cyrl-RS"/>
        </w:rPr>
        <w:t>, представница Центра за социјални рад, чланица Радне групе за област социјалне заштите</w:t>
      </w:r>
    </w:p>
    <w:p w14:paraId="4DC33BA2" w14:textId="5F33BF89" w:rsidR="009D25CE" w:rsidRPr="00BD3607" w:rsidRDefault="009D25CE"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Александра Рашетић</w:t>
      </w:r>
      <w:r w:rsidRPr="00BD3607">
        <w:rPr>
          <w:rFonts w:ascii="Times New Roman" w:hAnsi="Times New Roman" w:cs="Times New Roman"/>
          <w:lang w:val="sr-Cyrl-RS"/>
        </w:rPr>
        <w:t>,</w:t>
      </w:r>
      <w:r w:rsidR="00E12386" w:rsidRPr="00BD3607">
        <w:rPr>
          <w:rFonts w:ascii="Times New Roman" w:hAnsi="Times New Roman" w:cs="Times New Roman"/>
          <w:lang w:val="sr-Cyrl-RS"/>
        </w:rPr>
        <w:t xml:space="preserve"> представница Националне службе за запошљавање, </w:t>
      </w:r>
      <w:r w:rsidRPr="00BD3607">
        <w:rPr>
          <w:rFonts w:ascii="Times New Roman" w:hAnsi="Times New Roman" w:cs="Times New Roman"/>
          <w:lang w:val="sr-Cyrl-RS"/>
        </w:rPr>
        <w:t>чланица Радне групе за област запошљавања</w:t>
      </w:r>
    </w:p>
    <w:p w14:paraId="55D3A2F2" w14:textId="1B84BA34" w:rsidR="002D04A5" w:rsidRPr="00BD3607" w:rsidRDefault="002D04A5"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Душан Божанић</w:t>
      </w:r>
      <w:r w:rsidRPr="00BD3607">
        <w:rPr>
          <w:rFonts w:ascii="Times New Roman" w:hAnsi="Times New Roman" w:cs="Times New Roman"/>
          <w:lang w:val="sr-Cyrl-RS"/>
        </w:rPr>
        <w:t xml:space="preserve">, </w:t>
      </w:r>
      <w:r w:rsidR="00E12386" w:rsidRPr="00BD3607">
        <w:rPr>
          <w:rFonts w:ascii="Times New Roman" w:hAnsi="Times New Roman" w:cs="Times New Roman"/>
          <w:lang w:val="sr-Cyrl-RS"/>
        </w:rPr>
        <w:t xml:space="preserve">представник Дома здравља Оџаци, </w:t>
      </w:r>
      <w:r w:rsidR="009D25CE" w:rsidRPr="00BD3607">
        <w:rPr>
          <w:rFonts w:ascii="Times New Roman" w:hAnsi="Times New Roman" w:cs="Times New Roman"/>
          <w:lang w:val="sr-Cyrl-RS"/>
        </w:rPr>
        <w:t xml:space="preserve">члан радне групе </w:t>
      </w:r>
      <w:r w:rsidRPr="00BD3607">
        <w:rPr>
          <w:rFonts w:ascii="Times New Roman" w:hAnsi="Times New Roman" w:cs="Times New Roman"/>
          <w:lang w:val="sr-Cyrl-RS"/>
        </w:rPr>
        <w:t>за област здравља</w:t>
      </w:r>
    </w:p>
    <w:p w14:paraId="331F09BD" w14:textId="42637A66" w:rsidR="002D04A5" w:rsidRPr="00BD3607" w:rsidRDefault="002D04A5" w:rsidP="00AE3196">
      <w:pPr>
        <w:pStyle w:val="NoSpacing"/>
        <w:numPr>
          <w:ilvl w:val="0"/>
          <w:numId w:val="24"/>
        </w:numPr>
        <w:rPr>
          <w:rFonts w:ascii="Times New Roman" w:hAnsi="Times New Roman" w:cs="Times New Roman"/>
          <w:lang w:val="sr-Cyrl-RS"/>
        </w:rPr>
      </w:pPr>
      <w:r w:rsidRPr="00BD3607">
        <w:rPr>
          <w:rFonts w:ascii="Times New Roman" w:hAnsi="Times New Roman" w:cs="Times New Roman"/>
          <w:b/>
          <w:lang w:val="sr-Cyrl-RS"/>
        </w:rPr>
        <w:t>Дамир Томчић</w:t>
      </w:r>
      <w:r w:rsidRPr="00BD3607">
        <w:rPr>
          <w:rFonts w:ascii="Times New Roman" w:hAnsi="Times New Roman" w:cs="Times New Roman"/>
          <w:lang w:val="sr-Cyrl-RS"/>
        </w:rPr>
        <w:t xml:space="preserve">, </w:t>
      </w:r>
      <w:r w:rsidR="00A07BFA" w:rsidRPr="00BD3607">
        <w:rPr>
          <w:rFonts w:ascii="Times New Roman" w:hAnsi="Times New Roman" w:cs="Times New Roman"/>
          <w:lang w:val="sr-Cyrl-RS"/>
        </w:rPr>
        <w:t xml:space="preserve">Општинска Управа Општине Оџаци, Одељење за инвестиције, </w:t>
      </w:r>
      <w:r w:rsidRPr="00BD3607">
        <w:rPr>
          <w:rFonts w:ascii="Times New Roman" w:hAnsi="Times New Roman" w:cs="Times New Roman"/>
          <w:lang w:val="sr-Cyrl-RS"/>
        </w:rPr>
        <w:t>за област становања</w:t>
      </w:r>
    </w:p>
    <w:p w14:paraId="48C559BF" w14:textId="77777777" w:rsidR="0041385D" w:rsidRPr="00BD3607" w:rsidRDefault="0041385D" w:rsidP="002D04A5">
      <w:pPr>
        <w:spacing w:after="11"/>
        <w:ind w:left="-5"/>
        <w:rPr>
          <w:rFonts w:ascii="Times New Roman" w:hAnsi="Times New Roman" w:cs="Times New Roman"/>
          <w:color w:val="auto"/>
          <w:lang w:val="sr-Cyrl-RS"/>
        </w:rPr>
      </w:pPr>
    </w:p>
    <w:p w14:paraId="5610D62B" w14:textId="558DC626" w:rsidR="00655204" w:rsidRPr="00BD3607" w:rsidRDefault="00993EFF" w:rsidP="002D04A5">
      <w:pPr>
        <w:spacing w:after="11"/>
        <w:ind w:left="-5"/>
        <w:rPr>
          <w:rFonts w:ascii="Times New Roman" w:hAnsi="Times New Roman" w:cs="Times New Roman"/>
          <w:color w:val="auto"/>
          <w:lang w:val="sr-Cyrl-RS"/>
        </w:rPr>
      </w:pPr>
      <w:r w:rsidRPr="00BD3607">
        <w:rPr>
          <w:rFonts w:ascii="Times New Roman" w:hAnsi="Times New Roman" w:cs="Times New Roman"/>
          <w:color w:val="auto"/>
          <w:lang w:val="sr-Cyrl-RS"/>
        </w:rPr>
        <w:t>Сам процес израде ЛАП р</w:t>
      </w:r>
      <w:r w:rsidR="00721D37" w:rsidRPr="00BD3607">
        <w:rPr>
          <w:rFonts w:ascii="Times New Roman" w:hAnsi="Times New Roman" w:cs="Times New Roman"/>
          <w:color w:val="auto"/>
          <w:lang w:val="sr-Cyrl-RS"/>
        </w:rPr>
        <w:t>еализован је кроз неколико фаза:</w:t>
      </w:r>
      <w:r w:rsidRPr="00BD3607">
        <w:rPr>
          <w:rFonts w:ascii="Times New Roman" w:hAnsi="Times New Roman" w:cs="Times New Roman"/>
          <w:color w:val="auto"/>
          <w:lang w:val="sr-Cyrl-RS"/>
        </w:rPr>
        <w:t xml:space="preserve">  </w:t>
      </w:r>
    </w:p>
    <w:p w14:paraId="79B522D2" w14:textId="63ABEB16" w:rsidR="0041385D" w:rsidRPr="00BD3607" w:rsidRDefault="0041385D" w:rsidP="00AE3196">
      <w:pPr>
        <w:pStyle w:val="ListParagraph"/>
        <w:numPr>
          <w:ilvl w:val="0"/>
          <w:numId w:val="25"/>
        </w:numPr>
        <w:spacing w:after="0" w:line="259" w:lineRule="auto"/>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Формирање </w:t>
      </w:r>
      <w:r w:rsidR="00721D37" w:rsidRPr="00BD3607">
        <w:rPr>
          <w:rFonts w:ascii="Times New Roman" w:hAnsi="Times New Roman" w:cs="Times New Roman"/>
          <w:color w:val="auto"/>
          <w:lang w:val="sr-Cyrl-RS"/>
        </w:rPr>
        <w:t>Радне групе</w:t>
      </w:r>
      <w:r w:rsidRPr="00BD3607">
        <w:rPr>
          <w:rFonts w:ascii="Times New Roman" w:hAnsi="Times New Roman" w:cs="Times New Roman"/>
          <w:color w:val="auto"/>
          <w:lang w:val="sr-Cyrl-RS"/>
        </w:rPr>
        <w:t xml:space="preserve"> и припремне радње</w:t>
      </w:r>
    </w:p>
    <w:p w14:paraId="3505C83A" w14:textId="77777777" w:rsidR="0041385D" w:rsidRPr="00BD3607" w:rsidRDefault="0041385D" w:rsidP="00AE3196">
      <w:pPr>
        <w:pStyle w:val="ListParagraph"/>
        <w:numPr>
          <w:ilvl w:val="0"/>
          <w:numId w:val="25"/>
        </w:numPr>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Преглед реализованих мера и активности из претходног ЛАП-а </w:t>
      </w:r>
    </w:p>
    <w:p w14:paraId="39DF2F50" w14:textId="77777777" w:rsidR="0041385D" w:rsidRPr="00BD3607" w:rsidRDefault="0041385D" w:rsidP="00AE3196">
      <w:pPr>
        <w:pStyle w:val="ListParagraph"/>
        <w:numPr>
          <w:ilvl w:val="0"/>
          <w:numId w:val="25"/>
        </w:numPr>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Ситуациона анализа и </w:t>
      </w:r>
      <w:r w:rsidRPr="00BD3607">
        <w:rPr>
          <w:rFonts w:ascii="Times New Roman" w:hAnsi="Times New Roman" w:cs="Times New Roman"/>
          <w:color w:val="auto"/>
        </w:rPr>
        <w:t>SWOT</w:t>
      </w:r>
      <w:r w:rsidRPr="00BD3607">
        <w:rPr>
          <w:rFonts w:ascii="Times New Roman" w:hAnsi="Times New Roman" w:cs="Times New Roman"/>
          <w:color w:val="auto"/>
          <w:lang w:val="sr-Cyrl-RS"/>
        </w:rPr>
        <w:t xml:space="preserve"> анализа  </w:t>
      </w:r>
    </w:p>
    <w:p w14:paraId="4226EC86" w14:textId="50C9FB94" w:rsidR="0041385D" w:rsidRPr="00BD3607" w:rsidRDefault="00721D37" w:rsidP="00AE3196">
      <w:pPr>
        <w:pStyle w:val="ListParagraph"/>
        <w:numPr>
          <w:ilvl w:val="0"/>
          <w:numId w:val="25"/>
        </w:numPr>
        <w:rPr>
          <w:rFonts w:ascii="Times New Roman" w:hAnsi="Times New Roman" w:cs="Times New Roman"/>
          <w:color w:val="auto"/>
          <w:lang w:val="sr-Cyrl-RS"/>
        </w:rPr>
      </w:pPr>
      <w:r w:rsidRPr="00BD3607">
        <w:rPr>
          <w:rFonts w:ascii="Times New Roman" w:hAnsi="Times New Roman" w:cs="Times New Roman"/>
          <w:color w:val="auto"/>
          <w:lang w:val="sr-Cyrl-RS"/>
        </w:rPr>
        <w:t>Дефинис</w:t>
      </w:r>
      <w:r w:rsidR="0041385D" w:rsidRPr="00BD3607">
        <w:rPr>
          <w:rFonts w:ascii="Times New Roman" w:hAnsi="Times New Roman" w:cs="Times New Roman"/>
          <w:color w:val="auto"/>
          <w:lang w:val="sr-Cyrl-RS"/>
        </w:rPr>
        <w:t>ање циљева и мера</w:t>
      </w:r>
    </w:p>
    <w:p w14:paraId="6A4CB010" w14:textId="77777777" w:rsidR="0041385D" w:rsidRPr="00BD3607" w:rsidRDefault="0041385D" w:rsidP="00AE3196">
      <w:pPr>
        <w:pStyle w:val="ListParagraph"/>
        <w:numPr>
          <w:ilvl w:val="0"/>
          <w:numId w:val="25"/>
        </w:numPr>
        <w:rPr>
          <w:rFonts w:ascii="Times New Roman" w:hAnsi="Times New Roman" w:cs="Times New Roman"/>
          <w:color w:val="auto"/>
          <w:lang w:val="sr-Cyrl-RS"/>
        </w:rPr>
      </w:pPr>
      <w:r w:rsidRPr="00BD3607">
        <w:rPr>
          <w:rFonts w:ascii="Times New Roman" w:hAnsi="Times New Roman" w:cs="Times New Roman"/>
          <w:color w:val="auto"/>
          <w:lang w:val="sr-Cyrl-RS"/>
        </w:rPr>
        <w:t>Израда Акционог плана</w:t>
      </w:r>
    </w:p>
    <w:p w14:paraId="0A92A735" w14:textId="4225CF47" w:rsidR="00655204" w:rsidRPr="00BD3607" w:rsidRDefault="00993EFF">
      <w:pPr>
        <w:spacing w:after="0"/>
        <w:ind w:left="-5"/>
        <w:rPr>
          <w:rFonts w:ascii="Times New Roman" w:hAnsi="Times New Roman" w:cs="Times New Roman"/>
          <w:color w:val="auto"/>
          <w:lang w:val="sr-Cyrl-RS"/>
        </w:rPr>
      </w:pPr>
      <w:r w:rsidRPr="00BD3607">
        <w:rPr>
          <w:rFonts w:ascii="Times New Roman" w:hAnsi="Times New Roman" w:cs="Times New Roman"/>
          <w:color w:val="auto"/>
          <w:lang w:val="sr-Cyrl-RS"/>
        </w:rPr>
        <w:t>Рад на изради овог плана одвијао се кроз радионице на којима су учествовали чланови</w:t>
      </w:r>
      <w:r w:rsidR="00721D37" w:rsidRPr="00BD3607">
        <w:rPr>
          <w:rFonts w:ascii="Times New Roman" w:hAnsi="Times New Roman" w:cs="Times New Roman"/>
          <w:color w:val="auto"/>
          <w:lang w:val="sr-Cyrl-RS"/>
        </w:rPr>
        <w:t xml:space="preserve"> Радне групе коју</w:t>
      </w:r>
      <w:r w:rsidRPr="00BD3607">
        <w:rPr>
          <w:rFonts w:ascii="Times New Roman" w:hAnsi="Times New Roman" w:cs="Times New Roman"/>
          <w:color w:val="auto"/>
          <w:lang w:val="sr-Cyrl-RS"/>
        </w:rPr>
        <w:t xml:space="preserve"> је формирала</w:t>
      </w:r>
      <w:r w:rsidR="002D04A5" w:rsidRPr="00BD3607">
        <w:rPr>
          <w:rFonts w:ascii="Times New Roman" w:hAnsi="Times New Roman" w:cs="Times New Roman"/>
          <w:color w:val="auto"/>
          <w:lang w:val="sr-Cyrl-RS"/>
        </w:rPr>
        <w:t xml:space="preserve"> ЈЛС</w:t>
      </w:r>
      <w:r w:rsidRPr="00BD3607">
        <w:rPr>
          <w:rFonts w:ascii="Times New Roman" w:hAnsi="Times New Roman" w:cs="Times New Roman"/>
          <w:color w:val="auto"/>
          <w:lang w:val="sr-Cyrl-RS"/>
        </w:rPr>
        <w:t xml:space="preserve">.  </w:t>
      </w:r>
      <w:r w:rsidR="00F93ADE" w:rsidRPr="00BD3607">
        <w:rPr>
          <w:rFonts w:ascii="Times New Roman" w:hAnsi="Times New Roman" w:cs="Times New Roman"/>
          <w:color w:val="auto"/>
          <w:lang w:val="sr-Cyrl-RS"/>
        </w:rPr>
        <w:t>Од фебруара до краја априла 2024. године одржано је пет радионица радне групе, а комуникација између састанака се одвијала континуирано ради прикупљања релевантних података.</w:t>
      </w:r>
    </w:p>
    <w:p w14:paraId="37254996" w14:textId="77777777" w:rsidR="00655204" w:rsidRPr="00BD3607" w:rsidRDefault="00655204" w:rsidP="00356C06">
      <w:pPr>
        <w:spacing w:after="0" w:line="259" w:lineRule="auto"/>
        <w:ind w:left="0" w:firstLine="0"/>
        <w:jc w:val="left"/>
        <w:rPr>
          <w:rFonts w:ascii="Times New Roman" w:hAnsi="Times New Roman" w:cs="Times New Roman"/>
          <w:color w:val="auto"/>
          <w:lang w:val="sr-Cyrl-RS"/>
        </w:rPr>
      </w:pPr>
    </w:p>
    <w:p w14:paraId="02D76A15" w14:textId="35551143" w:rsidR="00655204" w:rsidRPr="00BD3607" w:rsidRDefault="00993EFF" w:rsidP="002071E3">
      <w:pPr>
        <w:spacing w:after="98"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1D0D6034" w14:textId="2535AC4B" w:rsidR="00655204" w:rsidRPr="00BD3607" w:rsidRDefault="00AE1888" w:rsidP="00AE3196">
      <w:pPr>
        <w:pStyle w:val="Heading1"/>
        <w:numPr>
          <w:ilvl w:val="0"/>
          <w:numId w:val="32"/>
        </w:numPr>
        <w:spacing w:after="49"/>
        <w:ind w:right="0"/>
        <w:rPr>
          <w:rFonts w:ascii="Times New Roman" w:eastAsia="Arial" w:hAnsi="Times New Roman" w:cs="Times New Roman"/>
          <w:b/>
          <w:color w:val="auto"/>
          <w:lang w:val="sr-Cyrl-RS"/>
        </w:rPr>
      </w:pPr>
      <w:bookmarkStart w:id="2" w:name="_Toc164288985"/>
      <w:r w:rsidRPr="00BD3607">
        <w:rPr>
          <w:rFonts w:ascii="Times New Roman" w:eastAsia="Arial" w:hAnsi="Times New Roman" w:cs="Times New Roman"/>
          <w:b/>
          <w:color w:val="auto"/>
          <w:lang w:val="sr-Cyrl-RS"/>
        </w:rPr>
        <w:t xml:space="preserve">ПЛАНСКИ, НОРМАТИВНИ И </w:t>
      </w:r>
      <w:r w:rsidR="00993EFF" w:rsidRPr="00BD3607">
        <w:rPr>
          <w:rFonts w:ascii="Times New Roman" w:eastAsia="Arial" w:hAnsi="Times New Roman" w:cs="Times New Roman"/>
          <w:b/>
          <w:color w:val="auto"/>
          <w:lang w:val="sr-Cyrl-RS"/>
        </w:rPr>
        <w:t>ИНСТИТУЦИОНАЛНИ ОКВИР</w:t>
      </w:r>
      <w:bookmarkEnd w:id="2"/>
      <w:r w:rsidR="00993EFF" w:rsidRPr="00BD3607">
        <w:rPr>
          <w:rFonts w:ascii="Times New Roman" w:eastAsia="Arial" w:hAnsi="Times New Roman" w:cs="Times New Roman"/>
          <w:b/>
          <w:color w:val="auto"/>
          <w:lang w:val="sr-Cyrl-RS"/>
        </w:rPr>
        <w:t xml:space="preserve"> </w:t>
      </w:r>
    </w:p>
    <w:p w14:paraId="253063B1" w14:textId="77777777" w:rsidR="006040F1" w:rsidRPr="00BD3607" w:rsidRDefault="00993EFF" w:rsidP="00356C06">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4C6D3BA4" w14:textId="77777777" w:rsidR="00AE1888" w:rsidRPr="00BD3607" w:rsidRDefault="00AE1888" w:rsidP="00356C06">
      <w:pPr>
        <w:pStyle w:val="Heading2"/>
        <w:ind w:left="-5"/>
        <w:rPr>
          <w:rFonts w:ascii="Times New Roman" w:hAnsi="Times New Roman" w:cs="Times New Roman"/>
          <w:b/>
          <w:color w:val="auto"/>
          <w:lang w:val="sr-Cyrl-RS"/>
        </w:rPr>
      </w:pPr>
      <w:bookmarkStart w:id="3" w:name="_Toc164288986"/>
      <w:r w:rsidRPr="00BD3607">
        <w:rPr>
          <w:rFonts w:ascii="Times New Roman" w:hAnsi="Times New Roman" w:cs="Times New Roman"/>
          <w:b/>
          <w:color w:val="auto"/>
          <w:lang w:val="sr-Cyrl-RS"/>
        </w:rPr>
        <w:t>2.1. Плански оквир</w:t>
      </w:r>
      <w:bookmarkEnd w:id="3"/>
    </w:p>
    <w:p w14:paraId="1595E137" w14:textId="77777777" w:rsidR="003A363F" w:rsidRPr="00BD3607" w:rsidRDefault="003A363F" w:rsidP="003A363F">
      <w:pPr>
        <w:pStyle w:val="Heading3"/>
        <w:rPr>
          <w:rFonts w:ascii="Times New Roman" w:hAnsi="Times New Roman" w:cs="Times New Roman"/>
          <w:b/>
          <w:color w:val="auto"/>
          <w:lang w:val="sr-Cyrl-RS"/>
        </w:rPr>
      </w:pPr>
      <w:bookmarkStart w:id="4" w:name="_Toc164288987"/>
      <w:r w:rsidRPr="00BD3607">
        <w:rPr>
          <w:rFonts w:ascii="Times New Roman" w:hAnsi="Times New Roman" w:cs="Times New Roman"/>
          <w:b/>
          <w:color w:val="auto"/>
          <w:lang w:val="sr-Cyrl-RS"/>
        </w:rPr>
        <w:t>2.1.1. Плански оквир на националном нивоу</w:t>
      </w:r>
      <w:bookmarkEnd w:id="4"/>
    </w:p>
    <w:p w14:paraId="31EDBE44" w14:textId="433A72B3" w:rsidR="006040F1" w:rsidRPr="00BD3607" w:rsidRDefault="006040F1" w:rsidP="006040F1">
      <w:p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Latn-RS"/>
        </w:rPr>
        <w:t xml:space="preserve">Кључни </w:t>
      </w:r>
      <w:r w:rsidRPr="00BD3607">
        <w:rPr>
          <w:rFonts w:ascii="Times New Roman" w:hAnsi="Times New Roman" w:cs="Times New Roman"/>
          <w:noProof/>
          <w:color w:val="auto"/>
          <w:lang w:val="sr-Cyrl-RS"/>
        </w:rPr>
        <w:t xml:space="preserve">стратешки </w:t>
      </w:r>
      <w:r w:rsidRPr="00BD3607">
        <w:rPr>
          <w:rFonts w:ascii="Times New Roman" w:hAnsi="Times New Roman" w:cs="Times New Roman"/>
          <w:noProof/>
          <w:color w:val="auto"/>
          <w:lang w:val="sr-Latn-RS"/>
        </w:rPr>
        <w:t xml:space="preserve">документ на који се ослања овај Локални акциони план јесте Стратегија за социјално укључивање Рома и Ромкиња у Републици Србији за период од 2022. до 2030. године (“Службени гласник РС”, бр. 30/2018), </w:t>
      </w:r>
      <w:r w:rsidRPr="00BD3607">
        <w:rPr>
          <w:rFonts w:ascii="Times New Roman" w:hAnsi="Times New Roman" w:cs="Times New Roman"/>
          <w:noProof/>
          <w:color w:val="auto"/>
          <w:lang w:val="sr-Cyrl-RS"/>
        </w:rPr>
        <w:t xml:space="preserve">која је донета из потребе </w:t>
      </w:r>
      <w:r w:rsidRPr="00BD3607">
        <w:rPr>
          <w:rFonts w:ascii="Times New Roman" w:hAnsi="Times New Roman" w:cs="Times New Roman"/>
          <w:noProof/>
          <w:color w:val="auto"/>
          <w:lang w:val="sr-Latn-RS"/>
        </w:rPr>
        <w:t xml:space="preserve">да се на системски и свеобухватан начин унапреди  положај и социјално укључивање Рома и Ромкиња, како на националном, тако и на локалном нивоу уз коришћење искустава у спровођењу претходне Стратегије за унапређивање положаја Рома у Републици Србији (2016-2025) и полазних основа за израду нове стратегије. </w:t>
      </w:r>
      <w:r w:rsidR="00AE1888" w:rsidRPr="00BD3607">
        <w:rPr>
          <w:rFonts w:ascii="Times New Roman" w:hAnsi="Times New Roman" w:cs="Times New Roman"/>
          <w:noProof/>
          <w:color w:val="auto"/>
          <w:lang w:val="sr-Cyrl-RS"/>
        </w:rPr>
        <w:t>О</w:t>
      </w:r>
      <w:r w:rsidRPr="00BD3607">
        <w:rPr>
          <w:rFonts w:ascii="Times New Roman" w:hAnsi="Times New Roman" w:cs="Times New Roman"/>
          <w:noProof/>
          <w:color w:val="auto"/>
          <w:lang w:val="sr-Latn-RS"/>
        </w:rPr>
        <w:t>сновни разлог за доношење Стратегије јесте стварање услова за социјалну укљученост</w:t>
      </w:r>
      <w:r w:rsidRPr="00BD3607">
        <w:rPr>
          <w:rFonts w:ascii="Times New Roman" w:hAnsi="Times New Roman" w:cs="Times New Roman"/>
          <w:noProof/>
          <w:color w:val="auto"/>
          <w:lang w:val="sr-Cyrl-RS"/>
        </w:rPr>
        <w:t xml:space="preserve"> Рома и Ромкиња </w:t>
      </w:r>
      <w:r w:rsidRPr="00BD3607">
        <w:rPr>
          <w:rFonts w:ascii="Times New Roman" w:hAnsi="Times New Roman" w:cs="Times New Roman"/>
          <w:noProof/>
          <w:color w:val="auto"/>
          <w:lang w:val="sr-Latn-RS"/>
        </w:rPr>
        <w:t xml:space="preserve"> – смањење сиромаштва и сузбијање дискриминације, односно стварање услова за пун приступ остваривању људских права лица ромске националности. Поред тога, разлози због којих </w:t>
      </w:r>
      <w:r w:rsidRPr="00BD3607">
        <w:rPr>
          <w:rFonts w:ascii="Times New Roman" w:hAnsi="Times New Roman" w:cs="Times New Roman"/>
          <w:noProof/>
          <w:color w:val="auto"/>
          <w:lang w:val="sr-Cyrl-RS"/>
        </w:rPr>
        <w:t>је</w:t>
      </w:r>
      <w:r w:rsidRPr="00BD3607">
        <w:rPr>
          <w:rFonts w:ascii="Times New Roman" w:hAnsi="Times New Roman" w:cs="Times New Roman"/>
          <w:noProof/>
          <w:color w:val="auto"/>
          <w:lang w:val="sr-Latn-RS"/>
        </w:rPr>
        <w:t xml:space="preserve"> дон</w:t>
      </w:r>
      <w:r w:rsidRPr="00BD3607">
        <w:rPr>
          <w:rFonts w:ascii="Times New Roman" w:hAnsi="Times New Roman" w:cs="Times New Roman"/>
          <w:noProof/>
          <w:color w:val="auto"/>
          <w:lang w:val="sr-Cyrl-RS"/>
        </w:rPr>
        <w:t>еа</w:t>
      </w:r>
      <w:r w:rsidRPr="00BD3607">
        <w:rPr>
          <w:rFonts w:ascii="Times New Roman" w:hAnsi="Times New Roman" w:cs="Times New Roman"/>
          <w:noProof/>
          <w:color w:val="auto"/>
          <w:lang w:val="sr-Latn-RS"/>
        </w:rPr>
        <w:t xml:space="preserve"> ова</w:t>
      </w:r>
      <w:r w:rsidR="00FD0330" w:rsidRPr="00BD3607">
        <w:rPr>
          <w:rFonts w:ascii="Times New Roman" w:hAnsi="Times New Roman" w:cs="Times New Roman"/>
          <w:noProof/>
          <w:color w:val="auto"/>
          <w:lang w:val="sr-Cyrl-RS"/>
        </w:rPr>
        <w:t xml:space="preserve">ј Локални акциони план </w:t>
      </w:r>
      <w:r w:rsidRPr="00BD3607">
        <w:rPr>
          <w:rFonts w:ascii="Times New Roman" w:hAnsi="Times New Roman" w:cs="Times New Roman"/>
          <w:noProof/>
          <w:color w:val="auto"/>
          <w:lang w:val="sr-Latn-RS"/>
        </w:rPr>
        <w:t xml:space="preserve">произилазе из потребе да се </w:t>
      </w:r>
      <w:r w:rsidRPr="00BD3607">
        <w:rPr>
          <w:rFonts w:ascii="Times New Roman" w:hAnsi="Times New Roman" w:cs="Times New Roman"/>
          <w:noProof/>
          <w:color w:val="auto"/>
          <w:lang w:val="sr-Cyrl-RS"/>
        </w:rPr>
        <w:t>обезбеде</w:t>
      </w:r>
      <w:r w:rsidRPr="00BD3607">
        <w:rPr>
          <w:rFonts w:ascii="Times New Roman" w:hAnsi="Times New Roman" w:cs="Times New Roman"/>
          <w:noProof/>
          <w:color w:val="auto"/>
          <w:lang w:val="sr-Latn-RS"/>
        </w:rPr>
        <w:t xml:space="preserve"> предуслови за остваривање поменутих стратешких циљева, и то да се:</w:t>
      </w:r>
      <w:r w:rsidR="00AE1888" w:rsidRPr="00BD3607">
        <w:rPr>
          <w:rFonts w:ascii="Times New Roman" w:hAnsi="Times New Roman" w:cs="Times New Roman"/>
          <w:noProof/>
          <w:color w:val="auto"/>
          <w:lang w:val="sr-Cyrl-RS"/>
        </w:rPr>
        <w:t xml:space="preserve"> </w:t>
      </w:r>
    </w:p>
    <w:p w14:paraId="08A914E4" w14:textId="77777777" w:rsidR="006040F1" w:rsidRPr="00BD3607" w:rsidRDefault="006040F1" w:rsidP="00AE3196">
      <w:pPr>
        <w:pStyle w:val="ListParagraph"/>
        <w:numPr>
          <w:ilvl w:val="0"/>
          <w:numId w:val="21"/>
        </w:numPr>
        <w:spacing w:line="240" w:lineRule="auto"/>
        <w:ind w:right="-108"/>
        <w:rPr>
          <w:rFonts w:ascii="Times New Roman" w:hAnsi="Times New Roman" w:cs="Times New Roman"/>
          <w:noProof/>
          <w:color w:val="auto"/>
          <w:lang w:val="sr-Latn-RS"/>
        </w:rPr>
      </w:pPr>
      <w:r w:rsidRPr="00BD3607">
        <w:rPr>
          <w:rFonts w:ascii="Times New Roman" w:hAnsi="Times New Roman" w:cs="Times New Roman"/>
          <w:noProof/>
          <w:color w:val="auto"/>
          <w:lang w:val="sr-Cyrl-RS"/>
        </w:rPr>
        <w:t>у</w:t>
      </w:r>
      <w:r w:rsidRPr="00BD3607">
        <w:rPr>
          <w:rFonts w:ascii="Times New Roman" w:hAnsi="Times New Roman" w:cs="Times New Roman"/>
          <w:noProof/>
          <w:color w:val="auto"/>
          <w:lang w:val="sr-Latn-RS"/>
        </w:rPr>
        <w:t>споставе механизми за спровођење, планирање, праћење и унапређење усвојених мера и активности;</w:t>
      </w:r>
    </w:p>
    <w:p w14:paraId="59932EAA" w14:textId="77777777" w:rsidR="006040F1" w:rsidRPr="00BD3607" w:rsidRDefault="006040F1" w:rsidP="00AE3196">
      <w:pPr>
        <w:pStyle w:val="ListParagraph"/>
        <w:numPr>
          <w:ilvl w:val="0"/>
          <w:numId w:val="21"/>
        </w:numPr>
        <w:spacing w:line="240" w:lineRule="auto"/>
        <w:ind w:right="-108"/>
        <w:rPr>
          <w:rFonts w:ascii="Times New Roman" w:hAnsi="Times New Roman" w:cs="Times New Roman"/>
          <w:noProof/>
          <w:color w:val="auto"/>
          <w:lang w:val="sr-Latn-RS"/>
        </w:rPr>
      </w:pPr>
      <w:r w:rsidRPr="00BD3607">
        <w:rPr>
          <w:rFonts w:ascii="Times New Roman" w:hAnsi="Times New Roman" w:cs="Times New Roman"/>
          <w:noProof/>
          <w:color w:val="auto"/>
          <w:lang w:val="sr-Cyrl-RS"/>
        </w:rPr>
        <w:t>р</w:t>
      </w:r>
      <w:r w:rsidRPr="00BD3607">
        <w:rPr>
          <w:rFonts w:ascii="Times New Roman" w:hAnsi="Times New Roman" w:cs="Times New Roman"/>
          <w:noProof/>
          <w:color w:val="auto"/>
          <w:lang w:val="sr-Latn-RS"/>
        </w:rPr>
        <w:t>азвију капацитети и одговорност органа државне управе и локалне самоуправе да се ефикасно старају о остваривању и заштити права лица ромске националности;</w:t>
      </w:r>
    </w:p>
    <w:p w14:paraId="7E7226AA" w14:textId="77777777" w:rsidR="006040F1" w:rsidRPr="00BD3607" w:rsidRDefault="006040F1" w:rsidP="00AE3196">
      <w:pPr>
        <w:pStyle w:val="ListParagraph"/>
        <w:numPr>
          <w:ilvl w:val="0"/>
          <w:numId w:val="21"/>
        </w:numPr>
        <w:spacing w:line="240" w:lineRule="auto"/>
        <w:ind w:right="-108"/>
        <w:rPr>
          <w:rFonts w:ascii="Times New Roman" w:hAnsi="Times New Roman" w:cs="Times New Roman"/>
          <w:noProof/>
          <w:color w:val="auto"/>
          <w:lang w:val="sr-Latn-RS"/>
        </w:rPr>
      </w:pPr>
      <w:r w:rsidRPr="00BD3607">
        <w:rPr>
          <w:rFonts w:ascii="Times New Roman" w:hAnsi="Times New Roman" w:cs="Times New Roman"/>
          <w:noProof/>
          <w:color w:val="auto"/>
          <w:lang w:val="sr-Cyrl-RS"/>
        </w:rPr>
        <w:lastRenderedPageBreak/>
        <w:t>о</w:t>
      </w:r>
      <w:r w:rsidRPr="00BD3607">
        <w:rPr>
          <w:rFonts w:ascii="Times New Roman" w:hAnsi="Times New Roman" w:cs="Times New Roman"/>
          <w:noProof/>
          <w:color w:val="auto"/>
          <w:lang w:val="sr-Latn-RS"/>
        </w:rPr>
        <w:t>безбеде средства у буџету Републике Србије, буџетима јединица локалне самоуправе, као и код међународних развојних партнера који делују у Републици Србији за финансирање стратешких мера;</w:t>
      </w:r>
    </w:p>
    <w:p w14:paraId="7C425212" w14:textId="77777777" w:rsidR="006040F1" w:rsidRPr="00BD3607" w:rsidRDefault="006040F1" w:rsidP="00AE3196">
      <w:pPr>
        <w:pStyle w:val="ListParagraph"/>
        <w:numPr>
          <w:ilvl w:val="0"/>
          <w:numId w:val="21"/>
        </w:numPr>
        <w:spacing w:line="240" w:lineRule="auto"/>
        <w:ind w:right="-108"/>
        <w:rPr>
          <w:rFonts w:ascii="Times New Roman" w:hAnsi="Times New Roman" w:cs="Times New Roman"/>
          <w:noProof/>
          <w:color w:val="auto"/>
          <w:lang w:val="sr-Latn-RS"/>
        </w:rPr>
      </w:pPr>
      <w:r w:rsidRPr="00BD3607">
        <w:rPr>
          <w:rFonts w:ascii="Times New Roman" w:hAnsi="Times New Roman" w:cs="Times New Roman"/>
          <w:noProof/>
          <w:color w:val="auto"/>
          <w:lang w:val="sr-Cyrl-RS"/>
        </w:rPr>
        <w:t>д</w:t>
      </w:r>
      <w:r w:rsidRPr="00BD3607">
        <w:rPr>
          <w:rFonts w:ascii="Times New Roman" w:hAnsi="Times New Roman" w:cs="Times New Roman"/>
          <w:noProof/>
          <w:color w:val="auto"/>
          <w:lang w:val="sr-Latn-RS"/>
        </w:rPr>
        <w:t>елотворно укључе представници ромске заједнице у поступке осмишљавања и спровођења стратешких мера и остваривања гарантованих људских права на рад, становање, образовање, социјалну и здравствену заштиту.</w:t>
      </w:r>
    </w:p>
    <w:p w14:paraId="175388BC" w14:textId="77777777" w:rsidR="006040F1" w:rsidRPr="00BD3607" w:rsidRDefault="006040F1" w:rsidP="00AE3196">
      <w:pPr>
        <w:pStyle w:val="ListParagraph"/>
        <w:numPr>
          <w:ilvl w:val="0"/>
          <w:numId w:val="21"/>
        </w:numPr>
        <w:spacing w:line="240" w:lineRule="auto"/>
        <w:ind w:right="-108"/>
        <w:rPr>
          <w:rFonts w:ascii="Times New Roman" w:hAnsi="Times New Roman" w:cs="Times New Roman"/>
          <w:noProof/>
          <w:color w:val="auto"/>
          <w:lang w:val="sr-Latn-RS"/>
        </w:rPr>
      </w:pPr>
      <w:r w:rsidRPr="00BD3607">
        <w:rPr>
          <w:rFonts w:ascii="Times New Roman" w:hAnsi="Times New Roman" w:cs="Times New Roman"/>
          <w:noProof/>
          <w:color w:val="auto"/>
          <w:lang w:val="sr-Cyrl-RS"/>
        </w:rPr>
        <w:t>п</w:t>
      </w:r>
      <w:r w:rsidRPr="00BD3607">
        <w:rPr>
          <w:rFonts w:ascii="Times New Roman" w:hAnsi="Times New Roman" w:cs="Times New Roman"/>
          <w:noProof/>
          <w:color w:val="auto"/>
          <w:lang w:val="sr-Latn-RS"/>
        </w:rPr>
        <w:t>осебн</w:t>
      </w:r>
      <w:r w:rsidR="00AE1888" w:rsidRPr="00BD3607">
        <w:rPr>
          <w:rFonts w:ascii="Times New Roman" w:hAnsi="Times New Roman" w:cs="Times New Roman"/>
          <w:noProof/>
          <w:color w:val="auto"/>
          <w:lang w:val="sr-Cyrl-RS"/>
        </w:rPr>
        <w:t>а</w:t>
      </w:r>
      <w:r w:rsidRPr="00BD3607">
        <w:rPr>
          <w:rFonts w:ascii="Times New Roman" w:hAnsi="Times New Roman" w:cs="Times New Roman"/>
          <w:noProof/>
          <w:color w:val="auto"/>
          <w:lang w:val="sr-Latn-RS"/>
        </w:rPr>
        <w:t xml:space="preserve"> пажњ</w:t>
      </w:r>
      <w:r w:rsidRPr="00BD3607">
        <w:rPr>
          <w:rFonts w:ascii="Times New Roman" w:hAnsi="Times New Roman" w:cs="Times New Roman"/>
          <w:noProof/>
          <w:color w:val="auto"/>
          <w:lang w:val="sr-Cyrl-RS"/>
        </w:rPr>
        <w:t>а</w:t>
      </w:r>
      <w:r w:rsidRPr="00BD3607">
        <w:rPr>
          <w:rFonts w:ascii="Times New Roman" w:hAnsi="Times New Roman" w:cs="Times New Roman"/>
          <w:noProof/>
          <w:color w:val="auto"/>
          <w:lang w:val="sr-Latn-RS"/>
        </w:rPr>
        <w:t xml:space="preserve"> посвети оснаживању Ромкиња јер оне и данас трпе вишеструку дискриминацију – као жене и као припаднице националне мањине. </w:t>
      </w:r>
    </w:p>
    <w:p w14:paraId="7AB14213" w14:textId="77777777" w:rsidR="00AE1888" w:rsidRPr="00BD3607" w:rsidRDefault="006040F1" w:rsidP="00356C06">
      <w:pPr>
        <w:spacing w:line="240" w:lineRule="auto"/>
        <w:ind w:right="-108" w:firstLine="0"/>
        <w:rPr>
          <w:rFonts w:ascii="Times New Roman" w:hAnsi="Times New Roman" w:cs="Times New Roman"/>
          <w:noProof/>
          <w:color w:val="auto"/>
          <w:lang w:val="sr-Latn-RS"/>
        </w:rPr>
      </w:pPr>
      <w:r w:rsidRPr="00BD3607">
        <w:rPr>
          <w:rFonts w:ascii="Times New Roman" w:hAnsi="Times New Roman" w:cs="Times New Roman"/>
          <w:noProof/>
          <w:color w:val="auto"/>
          <w:lang w:val="sr-Latn-RS"/>
        </w:rPr>
        <w:t xml:space="preserve">Локалне самоуправе располажу механизмима на основу којих могу да управљају и спроводе инклузивне јавне политике, а </w:t>
      </w:r>
      <w:r w:rsidRPr="00BD3607">
        <w:rPr>
          <w:rFonts w:ascii="Times New Roman" w:hAnsi="Times New Roman" w:cs="Times New Roman"/>
          <w:noProof/>
          <w:color w:val="auto"/>
          <w:lang w:val="sr-Cyrl-RS"/>
        </w:rPr>
        <w:t>поред</w:t>
      </w:r>
      <w:r w:rsidRPr="00BD3607">
        <w:rPr>
          <w:rFonts w:ascii="Times New Roman" w:hAnsi="Times New Roman" w:cs="Times New Roman"/>
          <w:noProof/>
          <w:color w:val="auto"/>
          <w:lang w:val="sr-Latn-RS"/>
        </w:rPr>
        <w:t xml:space="preserve"> тога Закон о локалној самоуправи их обавезује да се старају о остваривању људских и мањинских права. Овакво усмерење стратешких мера омогућава праћење остваривања права Рома и Ромкиња и напредак у вези са применом инклузивних политика, најпре у локалној заједници, а потом и широј друштвеној заједници. На основу непосредних података и информација, локалне самоуправе могу да унапреде инструменте и механизме помоћу којих је могуће елиминисати узроке отежаног приступа правима и структурног сиромаштва Рома и Ромкиња. С тим циљем, Влада РС истиче потребу да локалне самоуправе припремају и усвајају локалне акционе планове, усклађене са реалним, општим и локалним економским и социјалним развојем, да обучавају стручне тимове у локалној самоуправи који би били способни да припреме, спроводе и управљају локалном стратегијом и да обезбеде средства у локалним буџетима за спровођење мера социјалног укључивања Рома и Ромкиња, те осигурају доследно утврђивање одговорности за њихово спровођење.</w:t>
      </w:r>
      <w:r w:rsidR="00AE1888" w:rsidRPr="00BD3607">
        <w:rPr>
          <w:rFonts w:ascii="Times New Roman" w:hAnsi="Times New Roman" w:cs="Times New Roman"/>
          <w:noProof/>
          <w:color w:val="auto"/>
          <w:lang w:val="sr-Latn-RS"/>
        </w:rPr>
        <w:t xml:space="preserve"> </w:t>
      </w:r>
    </w:p>
    <w:p w14:paraId="7D40D26D" w14:textId="53AB2C35" w:rsidR="006040F1" w:rsidRPr="00BD3607" w:rsidRDefault="006040F1" w:rsidP="00356C06">
      <w:pPr>
        <w:spacing w:line="240" w:lineRule="auto"/>
        <w:ind w:right="-108" w:firstLine="0"/>
        <w:rPr>
          <w:rFonts w:ascii="Times New Roman" w:hAnsi="Times New Roman" w:cs="Times New Roman"/>
          <w:noProof/>
          <w:color w:val="auto"/>
          <w:lang w:val="sr-Latn-RS"/>
        </w:rPr>
      </w:pPr>
      <w:r w:rsidRPr="00BD3607">
        <w:rPr>
          <w:rFonts w:ascii="Times New Roman" w:hAnsi="Times New Roman" w:cs="Times New Roman"/>
          <w:noProof/>
          <w:color w:val="auto"/>
          <w:lang w:val="sr-Latn-RS"/>
        </w:rPr>
        <w:t xml:space="preserve">Министарство за људска и мањинска права и друштвени дијалог координира пословима у вези са инклузијом Рома и Ромкиња и стара се о успостављању одрживих нормативних и институционалних услова за спровођење стратешких мера и управљање Стратегијом. </w:t>
      </w:r>
    </w:p>
    <w:p w14:paraId="390AB803" w14:textId="77777777" w:rsidR="009F66B9" w:rsidRPr="00BD3607" w:rsidRDefault="009F66B9" w:rsidP="009F66B9">
      <w:pPr>
        <w:spacing w:line="240" w:lineRule="auto"/>
        <w:ind w:right="-108" w:firstLine="0"/>
        <w:rPr>
          <w:rFonts w:ascii="Times New Roman" w:hAnsi="Times New Roman" w:cs="Times New Roman"/>
          <w:noProof/>
          <w:color w:val="auto"/>
          <w:lang w:val="sr-Latn-RS"/>
        </w:rPr>
      </w:pPr>
      <w:r w:rsidRPr="00BD3607">
        <w:rPr>
          <w:rFonts w:ascii="Times New Roman" w:hAnsi="Times New Roman" w:cs="Times New Roman"/>
          <w:noProof/>
          <w:color w:val="auto"/>
          <w:lang w:val="sr-Latn-RS"/>
        </w:rPr>
        <w:t xml:space="preserve">Општи циљ Стратегије за социјално укључивање Рома и Ромкиња за период од 2022 до 2030. године је 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 Постизање општег циља Стратегије је </w:t>
      </w:r>
      <w:r w:rsidRPr="00BD3607">
        <w:rPr>
          <w:rFonts w:ascii="Times New Roman" w:hAnsi="Times New Roman" w:cs="Times New Roman"/>
          <w:noProof/>
          <w:color w:val="auto"/>
          <w:lang w:val="sr-Cyrl-RS"/>
        </w:rPr>
        <w:t xml:space="preserve">предвиђено кроз </w:t>
      </w:r>
      <w:r w:rsidRPr="00BD3607">
        <w:rPr>
          <w:rFonts w:ascii="Times New Roman" w:hAnsi="Times New Roman" w:cs="Times New Roman"/>
          <w:noProof/>
          <w:color w:val="auto"/>
          <w:lang w:val="sr-Latn-RS"/>
        </w:rPr>
        <w:t>приоритетн</w:t>
      </w:r>
      <w:r w:rsidRPr="00BD3607">
        <w:rPr>
          <w:rFonts w:ascii="Times New Roman" w:hAnsi="Times New Roman" w:cs="Times New Roman"/>
          <w:noProof/>
          <w:color w:val="auto"/>
          <w:lang w:val="sr-Cyrl-RS"/>
        </w:rPr>
        <w:t>е</w:t>
      </w:r>
      <w:r w:rsidRPr="00BD3607">
        <w:rPr>
          <w:rFonts w:ascii="Times New Roman" w:hAnsi="Times New Roman" w:cs="Times New Roman"/>
          <w:noProof/>
          <w:color w:val="auto"/>
          <w:lang w:val="sr-Latn-RS"/>
        </w:rPr>
        <w:t xml:space="preserve"> области:</w:t>
      </w:r>
      <w:r w:rsidRPr="00BD3607">
        <w:rPr>
          <w:rFonts w:ascii="Times New Roman" w:hAnsi="Times New Roman" w:cs="Times New Roman"/>
          <w:noProof/>
          <w:color w:val="auto"/>
          <w:lang w:val="sr-Cyrl-RS"/>
        </w:rPr>
        <w:t xml:space="preserve"> </w:t>
      </w:r>
      <w:r w:rsidRPr="00BD3607">
        <w:rPr>
          <w:rFonts w:ascii="Times New Roman" w:hAnsi="Times New Roman" w:cs="Times New Roman"/>
          <w:noProof/>
          <w:color w:val="auto"/>
          <w:lang w:val="sr-Latn-RS"/>
        </w:rPr>
        <w:t>Борба против циганизма као облика расизма, и дискриминације</w:t>
      </w:r>
      <w:r w:rsidRPr="00BD3607">
        <w:rPr>
          <w:rFonts w:ascii="Times New Roman" w:hAnsi="Times New Roman" w:cs="Times New Roman"/>
          <w:noProof/>
          <w:color w:val="auto"/>
          <w:lang w:val="sr-Cyrl-RS"/>
        </w:rPr>
        <w:t xml:space="preserve">; </w:t>
      </w:r>
      <w:r w:rsidRPr="00BD3607">
        <w:rPr>
          <w:rFonts w:ascii="Times New Roman" w:hAnsi="Times New Roman" w:cs="Times New Roman"/>
          <w:noProof/>
          <w:color w:val="auto"/>
          <w:lang w:val="sr-Latn-RS"/>
        </w:rPr>
        <w:t>Сиромаштво и социјална искљученост</w:t>
      </w:r>
      <w:r w:rsidRPr="00BD3607">
        <w:rPr>
          <w:rFonts w:ascii="Times New Roman" w:hAnsi="Times New Roman" w:cs="Times New Roman"/>
          <w:noProof/>
          <w:color w:val="auto"/>
          <w:lang w:val="sr-Cyrl-RS"/>
        </w:rPr>
        <w:t xml:space="preserve">; </w:t>
      </w:r>
      <w:r w:rsidRPr="00BD3607">
        <w:rPr>
          <w:rFonts w:ascii="Times New Roman" w:hAnsi="Times New Roman" w:cs="Times New Roman"/>
          <w:noProof/>
          <w:color w:val="auto"/>
          <w:lang w:val="sr-Latn-RS"/>
        </w:rPr>
        <w:t>Партиципација</w:t>
      </w:r>
      <w:r w:rsidRPr="00BD3607">
        <w:rPr>
          <w:rFonts w:ascii="Times New Roman" w:hAnsi="Times New Roman" w:cs="Times New Roman"/>
          <w:noProof/>
          <w:color w:val="auto"/>
          <w:lang w:val="sr-Cyrl-RS"/>
        </w:rPr>
        <w:t xml:space="preserve">; </w:t>
      </w:r>
      <w:r w:rsidRPr="00BD3607">
        <w:rPr>
          <w:rFonts w:ascii="Times New Roman" w:hAnsi="Times New Roman" w:cs="Times New Roman"/>
          <w:noProof/>
          <w:color w:val="auto"/>
          <w:lang w:val="sr-Latn-RS"/>
        </w:rPr>
        <w:t>Образовање; Запошљавање; Здравље; Становање; Социјална заштита.</w:t>
      </w:r>
    </w:p>
    <w:p w14:paraId="57BF4EBB" w14:textId="63FB4173" w:rsidR="009F66B9" w:rsidRPr="00BD3607" w:rsidRDefault="009F66B9" w:rsidP="009F66B9">
      <w:pPr>
        <w:spacing w:line="240" w:lineRule="auto"/>
        <w:ind w:right="-108" w:firstLine="0"/>
        <w:rPr>
          <w:rFonts w:ascii="Times New Roman" w:hAnsi="Times New Roman" w:cs="Times New Roman"/>
          <w:noProof/>
          <w:color w:val="auto"/>
          <w:lang w:val="sr-Cyrl-RS"/>
        </w:rPr>
      </w:pPr>
      <w:r w:rsidRPr="00BD3607">
        <w:rPr>
          <w:rFonts w:ascii="Times New Roman" w:hAnsi="Times New Roman" w:cs="Times New Roman"/>
          <w:noProof/>
          <w:color w:val="auto"/>
          <w:lang w:val="sr-Cyrl-RS"/>
        </w:rPr>
        <w:t>Стратегија има седам посебних циљева у кључним областима који доприносе остваривању општег циља, а то су:</w:t>
      </w:r>
    </w:p>
    <w:p w14:paraId="613C2D9B" w14:textId="77777777" w:rsidR="009F66B9" w:rsidRPr="00BD3607" w:rsidRDefault="009F66B9" w:rsidP="00AE3196">
      <w:pPr>
        <w:pStyle w:val="ListParagraph"/>
        <w:numPr>
          <w:ilvl w:val="0"/>
          <w:numId w:val="33"/>
        </w:num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Cyrl-RS"/>
        </w:rPr>
        <w:t>Посебни циљ 1: Смањен ниво дискриминације и циганизма као облика расизма према ромској националној мањини.</w:t>
      </w:r>
    </w:p>
    <w:p w14:paraId="15632C21" w14:textId="77777777" w:rsidR="009F66B9" w:rsidRPr="00BD3607" w:rsidRDefault="009F66B9" w:rsidP="00AE3196">
      <w:pPr>
        <w:pStyle w:val="ListParagraph"/>
        <w:numPr>
          <w:ilvl w:val="0"/>
          <w:numId w:val="33"/>
        </w:num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Cyrl-RS"/>
        </w:rPr>
        <w:t>Посебни циљ 2: Унапређена партиципација Рома и Ромкиња у свим друштвеним процесима.</w:t>
      </w:r>
    </w:p>
    <w:p w14:paraId="6858E3CF" w14:textId="77777777" w:rsidR="009F66B9" w:rsidRPr="00BD3607" w:rsidRDefault="009F66B9" w:rsidP="00AE3196">
      <w:pPr>
        <w:pStyle w:val="ListParagraph"/>
        <w:numPr>
          <w:ilvl w:val="0"/>
          <w:numId w:val="33"/>
        </w:num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Cyrl-RS"/>
        </w:rPr>
        <w:t>Посебни циљ 3: Развијен образовни систем као инклузивна, интеркултурална, недискриминаторна и безбедна средина за децу ромске националности и сву другу децу, обезбеђивањем пуне укључености у предшколско, основно, средње и високо образовање, и пружање подршке функционалном образовању одраслих Рома и Ромкиња, уз повећање делотворности и ефикасности механизама за борбу против дискриминације и циганизма као облика расизма.</w:t>
      </w:r>
    </w:p>
    <w:p w14:paraId="6157BD86" w14:textId="77777777" w:rsidR="009F66B9" w:rsidRPr="00BD3607" w:rsidRDefault="009F66B9" w:rsidP="00AE3196">
      <w:pPr>
        <w:pStyle w:val="ListParagraph"/>
        <w:numPr>
          <w:ilvl w:val="0"/>
          <w:numId w:val="33"/>
        </w:num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Cyrl-RS"/>
        </w:rPr>
        <w:t>Посебни циљ 4: Повећан приступ Рома и Ромкиња квалитетном и одрживом запошљавању.</w:t>
      </w:r>
    </w:p>
    <w:p w14:paraId="218451BE" w14:textId="77777777" w:rsidR="009F66B9" w:rsidRPr="00BD3607" w:rsidRDefault="009F66B9" w:rsidP="00AE3196">
      <w:pPr>
        <w:pStyle w:val="ListParagraph"/>
        <w:numPr>
          <w:ilvl w:val="0"/>
          <w:numId w:val="33"/>
        </w:num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Cyrl-RS"/>
        </w:rPr>
        <w:t>Посебни циљ 5: Унапређено здравље Рома и Ромкиња уз једнак приступ квалитетним здравственим услугама и омогућено пуно остваривање права на здравље без дискриминације, нарочито у кризним ситуацијама, у здравственом систему Републике Србије.</w:t>
      </w:r>
    </w:p>
    <w:p w14:paraId="022ADCB1" w14:textId="77777777" w:rsidR="009F66B9" w:rsidRPr="00BD3607" w:rsidRDefault="009F66B9" w:rsidP="00AE3196">
      <w:pPr>
        <w:pStyle w:val="ListParagraph"/>
        <w:numPr>
          <w:ilvl w:val="0"/>
          <w:numId w:val="33"/>
        </w:num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Cyrl-RS"/>
        </w:rPr>
        <w:t>Посебни циљ 6: Побољшани услови становања за становништво ромске националности.</w:t>
      </w:r>
    </w:p>
    <w:p w14:paraId="20B9D65F" w14:textId="77777777" w:rsidR="009F66B9" w:rsidRPr="00BD3607" w:rsidRDefault="009F66B9" w:rsidP="00AE3196">
      <w:pPr>
        <w:pStyle w:val="ListParagraph"/>
        <w:numPr>
          <w:ilvl w:val="0"/>
          <w:numId w:val="33"/>
        </w:numPr>
        <w:spacing w:line="240" w:lineRule="auto"/>
        <w:ind w:right="-108"/>
        <w:rPr>
          <w:rFonts w:ascii="Times New Roman" w:hAnsi="Times New Roman" w:cs="Times New Roman"/>
          <w:noProof/>
          <w:color w:val="auto"/>
          <w:lang w:val="sr-Cyrl-RS"/>
        </w:rPr>
      </w:pPr>
      <w:r w:rsidRPr="00BD3607">
        <w:rPr>
          <w:rFonts w:ascii="Times New Roman" w:hAnsi="Times New Roman" w:cs="Times New Roman"/>
          <w:noProof/>
          <w:color w:val="auto"/>
          <w:lang w:val="sr-Cyrl-RS"/>
        </w:rPr>
        <w:lastRenderedPageBreak/>
        <w:t>Посебни циљ 7: Побољшан приступ Рома и Ромкиња правима и услугама у социјалној заштити.</w:t>
      </w:r>
    </w:p>
    <w:p w14:paraId="68CBE271" w14:textId="0431228C" w:rsidR="009F66B9" w:rsidRPr="00BD3607" w:rsidRDefault="009F66B9" w:rsidP="00356C06">
      <w:pPr>
        <w:spacing w:line="240" w:lineRule="auto"/>
        <w:ind w:right="-108" w:firstLine="0"/>
        <w:rPr>
          <w:rFonts w:ascii="Times New Roman" w:hAnsi="Times New Roman" w:cs="Times New Roman"/>
          <w:noProof/>
          <w:color w:val="auto"/>
          <w:lang w:val="sr-Cyrl-RS"/>
        </w:rPr>
      </w:pPr>
      <w:r w:rsidRPr="00BD3607">
        <w:rPr>
          <w:rFonts w:ascii="Times New Roman" w:hAnsi="Times New Roman" w:cs="Times New Roman"/>
          <w:noProof/>
          <w:color w:val="auto"/>
          <w:lang w:val="sr-Cyrl-RS"/>
        </w:rPr>
        <w:t xml:space="preserve">Може се видети да ова Стратегија </w:t>
      </w:r>
      <w:r w:rsidR="001C0253" w:rsidRPr="00BD3607">
        <w:rPr>
          <w:rFonts w:ascii="Times New Roman" w:hAnsi="Times New Roman" w:cs="Times New Roman"/>
          <w:noProof/>
          <w:color w:val="auto"/>
          <w:lang w:val="sr-Cyrl-RS"/>
        </w:rPr>
        <w:t>ставља</w:t>
      </w:r>
      <w:r w:rsidRPr="00BD3607">
        <w:rPr>
          <w:rFonts w:ascii="Times New Roman" w:hAnsi="Times New Roman" w:cs="Times New Roman"/>
          <w:noProof/>
          <w:color w:val="auto"/>
          <w:lang w:val="sr-Cyrl-RS"/>
        </w:rPr>
        <w:t xml:space="preserve"> већи </w:t>
      </w:r>
      <w:r w:rsidR="001C0253" w:rsidRPr="00BD3607">
        <w:rPr>
          <w:rFonts w:ascii="Times New Roman" w:hAnsi="Times New Roman" w:cs="Times New Roman"/>
          <w:noProof/>
          <w:color w:val="auto"/>
          <w:lang w:val="sr-Cyrl-RS"/>
        </w:rPr>
        <w:t>акценат</w:t>
      </w:r>
      <w:r w:rsidRPr="00BD3607">
        <w:rPr>
          <w:rFonts w:ascii="Times New Roman" w:hAnsi="Times New Roman" w:cs="Times New Roman"/>
          <w:noProof/>
          <w:color w:val="auto"/>
          <w:lang w:val="sr-Cyrl-RS"/>
        </w:rPr>
        <w:t xml:space="preserve"> на борб</w:t>
      </w:r>
      <w:r w:rsidR="001C0253" w:rsidRPr="00BD3607">
        <w:rPr>
          <w:rFonts w:ascii="Times New Roman" w:hAnsi="Times New Roman" w:cs="Times New Roman"/>
          <w:noProof/>
          <w:color w:val="auto"/>
          <w:lang w:val="sr-Cyrl-RS"/>
        </w:rPr>
        <w:t>у</w:t>
      </w:r>
      <w:r w:rsidRPr="00BD3607">
        <w:rPr>
          <w:rFonts w:ascii="Times New Roman" w:hAnsi="Times New Roman" w:cs="Times New Roman"/>
          <w:noProof/>
          <w:color w:val="auto"/>
          <w:lang w:val="sr-Cyrl-RS"/>
        </w:rPr>
        <w:t xml:space="preserve"> против дискриминације, уводи борбу против циганизма као посебног облика расизма, и </w:t>
      </w:r>
      <w:r w:rsidR="001C0253" w:rsidRPr="00BD3607">
        <w:rPr>
          <w:rFonts w:ascii="Times New Roman" w:hAnsi="Times New Roman" w:cs="Times New Roman"/>
          <w:noProof/>
          <w:color w:val="auto"/>
          <w:lang w:val="sr-Cyrl-RS"/>
        </w:rPr>
        <w:t>појачано истиче рад на у</w:t>
      </w:r>
      <w:r w:rsidRPr="00BD3607">
        <w:rPr>
          <w:rFonts w:ascii="Times New Roman" w:hAnsi="Times New Roman" w:cs="Times New Roman"/>
          <w:noProof/>
          <w:color w:val="auto"/>
          <w:lang w:val="sr-Cyrl-RS"/>
        </w:rPr>
        <w:t>напређењу партиципације ромске националне мањине</w:t>
      </w:r>
      <w:r w:rsidR="001C0253" w:rsidRPr="00BD3607">
        <w:rPr>
          <w:rFonts w:ascii="Times New Roman" w:hAnsi="Times New Roman" w:cs="Times New Roman"/>
          <w:noProof/>
          <w:color w:val="auto"/>
          <w:lang w:val="sr-Cyrl-RS"/>
        </w:rPr>
        <w:t xml:space="preserve"> јер их подиже на ниво стратешких циљева</w:t>
      </w:r>
      <w:r w:rsidRPr="00BD3607">
        <w:rPr>
          <w:rFonts w:ascii="Times New Roman" w:hAnsi="Times New Roman" w:cs="Times New Roman"/>
          <w:noProof/>
          <w:color w:val="auto"/>
          <w:lang w:val="sr-Cyrl-RS"/>
        </w:rPr>
        <w:t xml:space="preserve">. Поред тога, планиране су и посебне мере намењене подршци повратника по основу Споразума о реадмисији међу којима највећи проценат чине управо Роми. </w:t>
      </w:r>
    </w:p>
    <w:p w14:paraId="3AD5A5CB" w14:textId="77777777" w:rsidR="003A363F" w:rsidRPr="00BD3607" w:rsidRDefault="003A363F" w:rsidP="00356C06">
      <w:pPr>
        <w:spacing w:line="240" w:lineRule="auto"/>
        <w:ind w:right="-108" w:firstLine="0"/>
        <w:rPr>
          <w:rFonts w:ascii="Times New Roman" w:hAnsi="Times New Roman" w:cs="Times New Roman"/>
          <w:noProof/>
          <w:color w:val="auto"/>
          <w:lang w:val="sr-Cyrl-RS"/>
        </w:rPr>
      </w:pPr>
      <w:r w:rsidRPr="00BD3607">
        <w:rPr>
          <w:rFonts w:ascii="Times New Roman" w:hAnsi="Times New Roman" w:cs="Times New Roman"/>
          <w:noProof/>
          <w:color w:val="auto"/>
          <w:lang w:val="sr-Cyrl-RS"/>
        </w:rPr>
        <w:t>Поред тога, за планирање и имплементацију циљева и мера овог Акционог плана, релевантни су и други стратешки документи усвојени на националном нивоу:</w:t>
      </w:r>
    </w:p>
    <w:p w14:paraId="314642E0" w14:textId="77777777" w:rsidR="003A363F" w:rsidRPr="00BD3607" w:rsidRDefault="003A363F" w:rsidP="00AE3196">
      <w:pPr>
        <w:pStyle w:val="Default"/>
        <w:numPr>
          <w:ilvl w:val="0"/>
          <w:numId w:val="22"/>
        </w:numPr>
        <w:jc w:val="both"/>
        <w:rPr>
          <w:rFonts w:ascii="Times New Roman" w:hAnsi="Times New Roman" w:cs="Times New Roman"/>
          <w:color w:val="auto"/>
          <w:sz w:val="22"/>
          <w:lang w:val="sr-Cyrl-RS"/>
        </w:rPr>
      </w:pPr>
      <w:r w:rsidRPr="00BD3607">
        <w:rPr>
          <w:rFonts w:ascii="Times New Roman" w:hAnsi="Times New Roman" w:cs="Times New Roman"/>
          <w:color w:val="auto"/>
          <w:sz w:val="22"/>
          <w:lang w:val="sr-Cyrl-RS"/>
        </w:rPr>
        <w:t>Стратегија развоја образовања и васпитања у Републици Србији до 2030.</w:t>
      </w:r>
      <w:r w:rsidRPr="00BD3607">
        <w:rPr>
          <w:rStyle w:val="FootnoteReference"/>
          <w:rFonts w:ascii="Times New Roman" w:hAnsi="Times New Roman" w:cs="Times New Roman"/>
          <w:color w:val="auto"/>
          <w:sz w:val="22"/>
        </w:rPr>
        <w:footnoteReference w:id="4"/>
      </w:r>
      <w:r w:rsidRPr="00BD3607">
        <w:rPr>
          <w:rFonts w:ascii="Times New Roman" w:hAnsi="Times New Roman" w:cs="Times New Roman"/>
          <w:color w:val="auto"/>
          <w:sz w:val="22"/>
          <w:lang w:val="sr-Cyrl-RS"/>
        </w:rPr>
        <w:t xml:space="preserve"> </w:t>
      </w:r>
    </w:p>
    <w:p w14:paraId="6F8054F4" w14:textId="77777777" w:rsidR="003A363F" w:rsidRPr="00BD3607" w:rsidRDefault="003A363F" w:rsidP="00AE3196">
      <w:pPr>
        <w:pStyle w:val="ListParagraph"/>
        <w:numPr>
          <w:ilvl w:val="0"/>
          <w:numId w:val="22"/>
        </w:numPr>
        <w:autoSpaceDE w:val="0"/>
        <w:autoSpaceDN w:val="0"/>
        <w:adjustRightInd w:val="0"/>
        <w:spacing w:after="0" w:line="240" w:lineRule="auto"/>
        <w:rPr>
          <w:rFonts w:ascii="Times New Roman" w:hAnsi="Times New Roman" w:cs="Times New Roman"/>
          <w:color w:val="auto"/>
          <w:szCs w:val="24"/>
          <w:lang w:val="sr-Cyrl-RS"/>
        </w:rPr>
      </w:pPr>
      <w:r w:rsidRPr="00BD3607">
        <w:rPr>
          <w:rFonts w:ascii="Times New Roman" w:hAnsi="Times New Roman" w:cs="Times New Roman"/>
          <w:color w:val="auto"/>
          <w:szCs w:val="24"/>
          <w:lang w:val="sr-Cyrl-RS"/>
        </w:rPr>
        <w:t>Стратегија запошљавања у Републици Србији за период од 2021. до 2026. године</w:t>
      </w:r>
      <w:r w:rsidRPr="00BD3607">
        <w:rPr>
          <w:rStyle w:val="FootnoteReference"/>
          <w:rFonts w:ascii="Times New Roman" w:hAnsi="Times New Roman" w:cs="Times New Roman"/>
          <w:color w:val="auto"/>
          <w:szCs w:val="24"/>
        </w:rPr>
        <w:footnoteReference w:id="5"/>
      </w:r>
      <w:r w:rsidRPr="00BD3607">
        <w:rPr>
          <w:rFonts w:ascii="Times New Roman" w:hAnsi="Times New Roman" w:cs="Times New Roman"/>
          <w:color w:val="auto"/>
          <w:szCs w:val="24"/>
          <w:lang w:val="sr-Cyrl-RS"/>
        </w:rPr>
        <w:t xml:space="preserve"> </w:t>
      </w:r>
    </w:p>
    <w:p w14:paraId="2947FCB8" w14:textId="77777777" w:rsidR="003A363F" w:rsidRPr="00BD3607" w:rsidRDefault="003A363F" w:rsidP="00AE3196">
      <w:pPr>
        <w:pStyle w:val="ListParagraph"/>
        <w:numPr>
          <w:ilvl w:val="0"/>
          <w:numId w:val="22"/>
        </w:numPr>
        <w:spacing w:after="0" w:line="240" w:lineRule="auto"/>
        <w:rPr>
          <w:rFonts w:ascii="Times New Roman" w:hAnsi="Times New Roman" w:cs="Times New Roman"/>
          <w:color w:val="auto"/>
          <w:szCs w:val="24"/>
          <w:lang w:val="sr-Cyrl-RS"/>
        </w:rPr>
      </w:pPr>
      <w:r w:rsidRPr="00BD3607">
        <w:rPr>
          <w:rFonts w:ascii="Times New Roman" w:hAnsi="Times New Roman" w:cs="Times New Roman"/>
          <w:color w:val="auto"/>
          <w:szCs w:val="24"/>
          <w:lang w:val="sr-Cyrl-RS"/>
        </w:rPr>
        <w:t>Стратегија јавног здравља у Републици Србији за период 2018-2026. године</w:t>
      </w:r>
      <w:r w:rsidRPr="00BD3607">
        <w:rPr>
          <w:rStyle w:val="FootnoteReference"/>
          <w:rFonts w:ascii="Times New Roman" w:hAnsi="Times New Roman" w:cs="Times New Roman"/>
          <w:color w:val="auto"/>
          <w:szCs w:val="24"/>
        </w:rPr>
        <w:footnoteReference w:id="6"/>
      </w:r>
      <w:r w:rsidRPr="00BD3607">
        <w:rPr>
          <w:rFonts w:ascii="Times New Roman" w:hAnsi="Times New Roman" w:cs="Times New Roman"/>
          <w:color w:val="auto"/>
          <w:szCs w:val="24"/>
          <w:lang w:val="sr-Cyrl-RS"/>
        </w:rPr>
        <w:t xml:space="preserve"> </w:t>
      </w:r>
    </w:p>
    <w:p w14:paraId="49B6DDDC" w14:textId="77777777" w:rsidR="003A363F" w:rsidRPr="00BD3607" w:rsidRDefault="003A363F" w:rsidP="00AE3196">
      <w:pPr>
        <w:pStyle w:val="ListParagraph"/>
        <w:numPr>
          <w:ilvl w:val="0"/>
          <w:numId w:val="22"/>
        </w:numPr>
        <w:spacing w:after="0" w:line="240" w:lineRule="auto"/>
        <w:rPr>
          <w:rFonts w:ascii="Times New Roman" w:hAnsi="Times New Roman" w:cs="Times New Roman"/>
          <w:color w:val="auto"/>
          <w:szCs w:val="24"/>
          <w:lang w:val="sr-Cyrl-RS"/>
        </w:rPr>
      </w:pPr>
      <w:r w:rsidRPr="00BD3607">
        <w:rPr>
          <w:rFonts w:ascii="Times New Roman" w:hAnsi="Times New Roman" w:cs="Times New Roman"/>
          <w:color w:val="auto"/>
          <w:szCs w:val="24"/>
          <w:lang w:val="sr-Cyrl-RS"/>
        </w:rPr>
        <w:t>Стратегија за стално унапређење квалитета здравствене заштите и безбедности пацијената</w:t>
      </w:r>
      <w:r w:rsidRPr="00BD3607">
        <w:rPr>
          <w:rStyle w:val="FootnoteReference"/>
          <w:rFonts w:ascii="Times New Roman" w:hAnsi="Times New Roman" w:cs="Times New Roman"/>
          <w:color w:val="auto"/>
          <w:szCs w:val="24"/>
        </w:rPr>
        <w:footnoteReference w:id="7"/>
      </w:r>
      <w:r w:rsidRPr="00BD3607">
        <w:rPr>
          <w:rFonts w:ascii="Times New Roman" w:hAnsi="Times New Roman" w:cs="Times New Roman"/>
          <w:color w:val="auto"/>
          <w:szCs w:val="24"/>
          <w:lang w:val="sr-Cyrl-RS"/>
        </w:rPr>
        <w:t xml:space="preserve"> </w:t>
      </w:r>
    </w:p>
    <w:p w14:paraId="076A118C" w14:textId="77777777" w:rsidR="003A363F" w:rsidRPr="00BD3607" w:rsidRDefault="003A363F" w:rsidP="00AE3196">
      <w:pPr>
        <w:pStyle w:val="ListParagraph"/>
        <w:numPr>
          <w:ilvl w:val="0"/>
          <w:numId w:val="22"/>
        </w:numPr>
        <w:autoSpaceDE w:val="0"/>
        <w:autoSpaceDN w:val="0"/>
        <w:adjustRightInd w:val="0"/>
        <w:spacing w:after="0" w:line="240" w:lineRule="auto"/>
        <w:rPr>
          <w:rFonts w:ascii="Times New Roman" w:hAnsi="Times New Roman" w:cs="Times New Roman"/>
          <w:bCs/>
          <w:color w:val="auto"/>
          <w:szCs w:val="24"/>
          <w:lang w:val="sr-Cyrl-RS"/>
        </w:rPr>
      </w:pPr>
      <w:r w:rsidRPr="00BD3607">
        <w:rPr>
          <w:rFonts w:ascii="Times New Roman" w:hAnsi="Times New Roman" w:cs="Times New Roman"/>
          <w:color w:val="auto"/>
          <w:szCs w:val="24"/>
          <w:lang w:val="sr-Cyrl-RS"/>
        </w:rPr>
        <w:t>Националном стратегијом социјалног становања</w:t>
      </w:r>
      <w:r w:rsidRPr="00BD3607">
        <w:rPr>
          <w:rStyle w:val="FootnoteReference"/>
          <w:rFonts w:ascii="Times New Roman" w:hAnsi="Times New Roman" w:cs="Times New Roman"/>
          <w:bCs/>
          <w:color w:val="auto"/>
          <w:szCs w:val="24"/>
        </w:rPr>
        <w:footnoteReference w:id="8"/>
      </w:r>
      <w:r w:rsidRPr="00BD3607">
        <w:rPr>
          <w:rFonts w:ascii="Times New Roman" w:hAnsi="Times New Roman" w:cs="Times New Roman"/>
          <w:color w:val="auto"/>
          <w:szCs w:val="24"/>
          <w:lang w:val="sr-Cyrl-RS"/>
        </w:rPr>
        <w:t xml:space="preserve"> </w:t>
      </w:r>
    </w:p>
    <w:p w14:paraId="0B2FEC6C" w14:textId="77777777" w:rsidR="003A363F" w:rsidRPr="00BD3607" w:rsidRDefault="003A363F" w:rsidP="00AE3196">
      <w:pPr>
        <w:pStyle w:val="ListParagraph"/>
        <w:numPr>
          <w:ilvl w:val="0"/>
          <w:numId w:val="22"/>
        </w:numPr>
        <w:autoSpaceDE w:val="0"/>
        <w:autoSpaceDN w:val="0"/>
        <w:adjustRightInd w:val="0"/>
        <w:spacing w:after="0" w:line="240" w:lineRule="auto"/>
        <w:rPr>
          <w:rFonts w:ascii="Times New Roman" w:hAnsi="Times New Roman" w:cs="Times New Roman"/>
          <w:color w:val="auto"/>
          <w:szCs w:val="24"/>
          <w:lang w:val="sr-Cyrl-RS"/>
        </w:rPr>
      </w:pPr>
      <w:r w:rsidRPr="00BD3607">
        <w:rPr>
          <w:rFonts w:ascii="Times New Roman" w:hAnsi="Times New Roman" w:cs="Times New Roman"/>
          <w:color w:val="auto"/>
          <w:szCs w:val="24"/>
          <w:lang w:val="sr-Cyrl-RS"/>
        </w:rPr>
        <w:t>Стратегија превенције и заштите од дискриминације</w:t>
      </w:r>
      <w:r w:rsidRPr="00BD3607">
        <w:rPr>
          <w:rStyle w:val="FootnoteReference"/>
          <w:rFonts w:ascii="Times New Roman" w:hAnsi="Times New Roman" w:cs="Times New Roman"/>
          <w:color w:val="auto"/>
          <w:szCs w:val="24"/>
        </w:rPr>
        <w:footnoteReference w:id="9"/>
      </w:r>
      <w:r w:rsidRPr="00BD3607">
        <w:rPr>
          <w:rFonts w:ascii="Times New Roman" w:hAnsi="Times New Roman" w:cs="Times New Roman"/>
          <w:color w:val="auto"/>
          <w:szCs w:val="24"/>
          <w:lang w:val="sr-Cyrl-RS"/>
        </w:rPr>
        <w:t xml:space="preserve"> </w:t>
      </w:r>
    </w:p>
    <w:p w14:paraId="488DA66D" w14:textId="77777777" w:rsidR="003A363F" w:rsidRPr="00BD3607" w:rsidRDefault="003A363F" w:rsidP="00AE3196">
      <w:pPr>
        <w:pStyle w:val="ListParagraph"/>
        <w:numPr>
          <w:ilvl w:val="0"/>
          <w:numId w:val="22"/>
        </w:numPr>
        <w:autoSpaceDE w:val="0"/>
        <w:autoSpaceDN w:val="0"/>
        <w:adjustRightInd w:val="0"/>
        <w:spacing w:after="0" w:line="240" w:lineRule="auto"/>
        <w:rPr>
          <w:rFonts w:ascii="Times New Roman" w:hAnsi="Times New Roman" w:cs="Times New Roman"/>
          <w:color w:val="auto"/>
          <w:szCs w:val="24"/>
          <w:lang w:val="sr-Cyrl-RS"/>
        </w:rPr>
      </w:pPr>
      <w:r w:rsidRPr="00BD3607">
        <w:rPr>
          <w:rFonts w:ascii="Times New Roman" w:hAnsi="Times New Roman" w:cs="Times New Roman"/>
          <w:color w:val="auto"/>
          <w:szCs w:val="24"/>
          <w:lang w:val="sr-Cyrl-RS"/>
        </w:rPr>
        <w:t>Национална стратегија за родну равноправност за период од 2021. до 2030. године</w:t>
      </w:r>
      <w:r w:rsidRPr="00BD3607">
        <w:rPr>
          <w:rStyle w:val="FootnoteReference"/>
          <w:rFonts w:ascii="Times New Roman" w:hAnsi="Times New Roman" w:cs="Times New Roman"/>
          <w:color w:val="auto"/>
          <w:szCs w:val="24"/>
        </w:rPr>
        <w:footnoteReference w:id="10"/>
      </w:r>
      <w:r w:rsidRPr="00BD3607">
        <w:rPr>
          <w:rFonts w:ascii="Times New Roman" w:hAnsi="Times New Roman" w:cs="Times New Roman"/>
          <w:color w:val="auto"/>
          <w:szCs w:val="24"/>
          <w:lang w:val="sr-Cyrl-RS"/>
        </w:rPr>
        <w:t xml:space="preserve"> </w:t>
      </w:r>
    </w:p>
    <w:p w14:paraId="7D369077" w14:textId="77777777" w:rsidR="003A363F" w:rsidRPr="00BD3607" w:rsidRDefault="003A363F" w:rsidP="00AE3196">
      <w:pPr>
        <w:pStyle w:val="ListParagraph"/>
        <w:numPr>
          <w:ilvl w:val="0"/>
          <w:numId w:val="22"/>
        </w:numPr>
        <w:spacing w:after="0" w:line="240" w:lineRule="auto"/>
        <w:rPr>
          <w:rFonts w:ascii="Times New Roman" w:hAnsi="Times New Roman" w:cs="Times New Roman"/>
          <w:color w:val="auto"/>
          <w:szCs w:val="24"/>
          <w:lang w:val="sr-Cyrl-RS"/>
        </w:rPr>
      </w:pPr>
      <w:r w:rsidRPr="00BD3607">
        <w:rPr>
          <w:rFonts w:ascii="Times New Roman" w:hAnsi="Times New Roman" w:cs="Times New Roman"/>
          <w:iCs/>
          <w:color w:val="auto"/>
          <w:szCs w:val="24"/>
          <w:lang w:val="sr-Cyrl-RS"/>
        </w:rPr>
        <w:t>Стратегија реинтеграције повратника</w:t>
      </w:r>
      <w:r w:rsidRPr="00BD3607">
        <w:rPr>
          <w:rFonts w:ascii="Times New Roman" w:hAnsi="Times New Roman" w:cs="Times New Roman"/>
          <w:color w:val="auto"/>
          <w:szCs w:val="24"/>
          <w:lang w:val="sr-Cyrl-RS"/>
        </w:rPr>
        <w:t xml:space="preserve"> по основу споразума о реадмисији</w:t>
      </w:r>
      <w:r w:rsidRPr="00BD3607">
        <w:rPr>
          <w:rStyle w:val="FootnoteReference"/>
          <w:rFonts w:ascii="Times New Roman" w:hAnsi="Times New Roman" w:cs="Times New Roman"/>
          <w:color w:val="auto"/>
          <w:szCs w:val="24"/>
        </w:rPr>
        <w:footnoteReference w:id="11"/>
      </w:r>
      <w:r w:rsidRPr="00BD3607">
        <w:rPr>
          <w:rFonts w:ascii="Times New Roman" w:hAnsi="Times New Roman" w:cs="Times New Roman"/>
          <w:color w:val="auto"/>
          <w:szCs w:val="24"/>
          <w:lang w:val="sr-Cyrl-RS"/>
        </w:rPr>
        <w:t xml:space="preserve"> </w:t>
      </w:r>
    </w:p>
    <w:p w14:paraId="634C61E5" w14:textId="77777777" w:rsidR="001C0253" w:rsidRPr="00BD3607" w:rsidRDefault="001C0253">
      <w:pPr>
        <w:spacing w:after="160" w:line="259" w:lineRule="auto"/>
        <w:ind w:left="0" w:firstLine="0"/>
        <w:jc w:val="left"/>
        <w:rPr>
          <w:rFonts w:ascii="Times New Roman" w:hAnsi="Times New Roman" w:cs="Times New Roman"/>
          <w:color w:val="auto"/>
          <w:lang w:val="sr-Cyrl-RS"/>
        </w:rPr>
      </w:pPr>
    </w:p>
    <w:p w14:paraId="158DD34B" w14:textId="77777777" w:rsidR="00AE1888" w:rsidRPr="00BD3607" w:rsidRDefault="00AE1888">
      <w:pPr>
        <w:ind w:left="-5"/>
        <w:rPr>
          <w:rFonts w:ascii="Times New Roman" w:hAnsi="Times New Roman" w:cs="Times New Roman"/>
          <w:color w:val="auto"/>
          <w:lang w:val="sr-Cyrl-RS"/>
        </w:rPr>
      </w:pPr>
    </w:p>
    <w:p w14:paraId="10A5CA0B" w14:textId="77777777" w:rsidR="003A363F" w:rsidRPr="00BD3607" w:rsidRDefault="003A363F" w:rsidP="003A363F">
      <w:pPr>
        <w:pStyle w:val="Heading3"/>
        <w:rPr>
          <w:rFonts w:ascii="Times New Roman" w:hAnsi="Times New Roman" w:cs="Times New Roman"/>
          <w:b/>
          <w:color w:val="auto"/>
          <w:lang w:val="sr-Cyrl-RS"/>
        </w:rPr>
      </w:pPr>
      <w:bookmarkStart w:id="5" w:name="_Toc164288988"/>
      <w:r w:rsidRPr="00BD3607">
        <w:rPr>
          <w:rFonts w:ascii="Times New Roman" w:hAnsi="Times New Roman" w:cs="Times New Roman"/>
          <w:b/>
          <w:color w:val="auto"/>
          <w:lang w:val="sr-Cyrl-RS"/>
        </w:rPr>
        <w:t>2.1.1. Плански оквир на локалном нивоу</w:t>
      </w:r>
      <w:bookmarkEnd w:id="5"/>
    </w:p>
    <w:p w14:paraId="4344C24A" w14:textId="77777777" w:rsidR="003A363F" w:rsidRPr="00BD3607" w:rsidRDefault="003A363F">
      <w:pPr>
        <w:ind w:left="-5"/>
        <w:rPr>
          <w:rFonts w:ascii="Times New Roman" w:hAnsi="Times New Roman" w:cs="Times New Roman"/>
          <w:color w:val="auto"/>
          <w:lang w:val="sr-Cyrl-RS"/>
        </w:rPr>
      </w:pPr>
    </w:p>
    <w:p w14:paraId="3FDE76DC" w14:textId="77777777"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Општина Оџаци има развијену праксу стратешког планирања локалног развоја будући да има усвојену кровну стратегију још од 2010. године.  </w:t>
      </w:r>
    </w:p>
    <w:p w14:paraId="5482B7ED" w14:textId="77777777" w:rsidR="00655204" w:rsidRPr="00BD3607" w:rsidRDefault="00993EFF">
      <w:pPr>
        <w:spacing w:after="23"/>
        <w:ind w:left="-5"/>
        <w:rPr>
          <w:rFonts w:ascii="Times New Roman" w:hAnsi="Times New Roman" w:cs="Times New Roman"/>
          <w:color w:val="auto"/>
          <w:lang w:val="sr-Cyrl-RS"/>
        </w:rPr>
      </w:pPr>
      <w:r w:rsidRPr="00BD3607">
        <w:rPr>
          <w:rFonts w:ascii="Times New Roman" w:hAnsi="Times New Roman" w:cs="Times New Roman"/>
          <w:color w:val="auto"/>
          <w:lang w:val="sr-Cyrl-RS"/>
        </w:rPr>
        <w:t>Тренутно важећ</w:t>
      </w:r>
      <w:r w:rsidR="003A363F" w:rsidRPr="00BD3607">
        <w:rPr>
          <w:rFonts w:ascii="Times New Roman" w:hAnsi="Times New Roman" w:cs="Times New Roman"/>
          <w:color w:val="auto"/>
          <w:lang w:val="sr-Cyrl-RS"/>
        </w:rPr>
        <w:t>и</w:t>
      </w:r>
      <w:r w:rsidRPr="00BD3607">
        <w:rPr>
          <w:rFonts w:ascii="Times New Roman" w:hAnsi="Times New Roman" w:cs="Times New Roman"/>
          <w:color w:val="auto"/>
          <w:lang w:val="sr-Cyrl-RS"/>
        </w:rPr>
        <w:t xml:space="preserve"> (усвојен</w:t>
      </w:r>
      <w:r w:rsidR="000B3E8B" w:rsidRPr="00BD3607">
        <w:rPr>
          <w:rFonts w:ascii="Times New Roman" w:hAnsi="Times New Roman" w:cs="Times New Roman"/>
          <w:color w:val="auto"/>
          <w:lang w:val="sr-Cyrl-RS"/>
        </w:rPr>
        <w:t>и</w:t>
      </w:r>
      <w:r w:rsidRPr="00BD3607">
        <w:rPr>
          <w:rFonts w:ascii="Times New Roman" w:hAnsi="Times New Roman" w:cs="Times New Roman"/>
          <w:color w:val="auto"/>
          <w:lang w:val="sr-Cyrl-RS"/>
        </w:rPr>
        <w:t xml:space="preserve">) </w:t>
      </w:r>
      <w:r w:rsidR="000B3E8B" w:rsidRPr="00BD3607">
        <w:rPr>
          <w:rFonts w:ascii="Times New Roman" w:hAnsi="Times New Roman" w:cs="Times New Roman"/>
          <w:color w:val="auto"/>
          <w:lang w:val="sr-Cyrl-RS"/>
        </w:rPr>
        <w:t xml:space="preserve">локални плански документи </w:t>
      </w:r>
      <w:r w:rsidRPr="00BD3607">
        <w:rPr>
          <w:rFonts w:ascii="Times New Roman" w:hAnsi="Times New Roman" w:cs="Times New Roman"/>
          <w:color w:val="auto"/>
          <w:lang w:val="sr-Cyrl-RS"/>
        </w:rPr>
        <w:t xml:space="preserve">општине Оџаци су:  </w:t>
      </w:r>
    </w:p>
    <w:p w14:paraId="35D6EF6B" w14:textId="77777777" w:rsidR="00655204" w:rsidRPr="00BD3607" w:rsidRDefault="000B3E8B" w:rsidP="007B1776">
      <w:pPr>
        <w:numPr>
          <w:ilvl w:val="0"/>
          <w:numId w:val="1"/>
        </w:numPr>
        <w:spacing w:after="23"/>
        <w:ind w:hanging="355"/>
        <w:rPr>
          <w:rFonts w:ascii="Times New Roman" w:hAnsi="Times New Roman" w:cs="Times New Roman"/>
          <w:color w:val="auto"/>
          <w:lang w:val="sr-Cyrl-RS"/>
        </w:rPr>
      </w:pPr>
      <w:r w:rsidRPr="00BD3607">
        <w:rPr>
          <w:rFonts w:ascii="Times New Roman" w:hAnsi="Times New Roman" w:cs="Times New Roman"/>
          <w:color w:val="auto"/>
          <w:lang w:val="sr-Cyrl-RS"/>
        </w:rPr>
        <w:t xml:space="preserve">План развоја </w:t>
      </w:r>
      <w:r w:rsidR="00993EFF" w:rsidRPr="00BD3607">
        <w:rPr>
          <w:rFonts w:ascii="Times New Roman" w:hAnsi="Times New Roman" w:cs="Times New Roman"/>
          <w:color w:val="auto"/>
          <w:lang w:val="sr-Cyrl-RS"/>
        </w:rPr>
        <w:t xml:space="preserve">општине Оџаци за период </w:t>
      </w:r>
      <w:r w:rsidRPr="00BD3607">
        <w:rPr>
          <w:rFonts w:ascii="Times New Roman" w:hAnsi="Times New Roman" w:cs="Times New Roman"/>
          <w:color w:val="auto"/>
          <w:lang w:val="sr-Cyrl-RS"/>
        </w:rPr>
        <w:t>2022-2030</w:t>
      </w:r>
      <w:r w:rsidR="00993EFF" w:rsidRPr="00BD3607">
        <w:rPr>
          <w:rFonts w:ascii="Times New Roman" w:hAnsi="Times New Roman" w:cs="Times New Roman"/>
          <w:color w:val="auto"/>
          <w:lang w:val="sr-Cyrl-RS"/>
        </w:rPr>
        <w:t>. годин</w:t>
      </w:r>
      <w:r w:rsidR="003A363F" w:rsidRPr="00BD3607">
        <w:rPr>
          <w:rFonts w:ascii="Times New Roman" w:hAnsi="Times New Roman" w:cs="Times New Roman"/>
          <w:color w:val="auto"/>
          <w:lang w:val="sr-Cyrl-RS"/>
        </w:rPr>
        <w:t>е</w:t>
      </w:r>
      <w:r w:rsidR="006A5DDB" w:rsidRPr="00BD3607">
        <w:rPr>
          <w:rStyle w:val="FootnoteReference"/>
          <w:rFonts w:ascii="Times New Roman" w:hAnsi="Times New Roman" w:cs="Times New Roman"/>
          <w:color w:val="auto"/>
          <w:lang w:val="sr-Cyrl-RS"/>
        </w:rPr>
        <w:footnoteReference w:id="12"/>
      </w:r>
      <w:r w:rsidR="00993EFF" w:rsidRPr="00BD3607">
        <w:rPr>
          <w:rFonts w:ascii="Times New Roman" w:hAnsi="Times New Roman" w:cs="Times New Roman"/>
          <w:color w:val="auto"/>
          <w:lang w:val="sr-Cyrl-RS"/>
        </w:rPr>
        <w:t xml:space="preserve"> </w:t>
      </w:r>
    </w:p>
    <w:p w14:paraId="11AB9A11" w14:textId="61B4CBB7" w:rsidR="00655204" w:rsidRPr="00BD3607" w:rsidRDefault="00144C3E" w:rsidP="007B1776">
      <w:pPr>
        <w:numPr>
          <w:ilvl w:val="0"/>
          <w:numId w:val="1"/>
        </w:numPr>
        <w:spacing w:after="23"/>
        <w:ind w:hanging="355"/>
        <w:rPr>
          <w:rFonts w:ascii="Times New Roman" w:hAnsi="Times New Roman" w:cs="Times New Roman"/>
          <w:color w:val="auto"/>
          <w:lang w:val="sr-Cyrl-RS"/>
        </w:rPr>
      </w:pPr>
      <w:r w:rsidRPr="00BD3607">
        <w:rPr>
          <w:rFonts w:ascii="Times New Roman" w:hAnsi="Times New Roman" w:cs="Times New Roman"/>
          <w:color w:val="auto"/>
          <w:lang w:val="sr-Cyrl-RS"/>
        </w:rPr>
        <w:t>Програм запошљавања Општине Оџаци 2024-2026 године</w:t>
      </w:r>
      <w:r w:rsidR="00E23A8E" w:rsidRPr="00BD3607">
        <w:rPr>
          <w:rStyle w:val="FootnoteReference"/>
          <w:rFonts w:ascii="Times New Roman" w:hAnsi="Times New Roman" w:cs="Times New Roman"/>
          <w:color w:val="auto"/>
          <w:lang w:val="sr-Cyrl-RS"/>
        </w:rPr>
        <w:footnoteReference w:id="13"/>
      </w:r>
      <w:r w:rsidR="00993EFF" w:rsidRPr="00BD3607">
        <w:rPr>
          <w:rFonts w:ascii="Times New Roman" w:hAnsi="Times New Roman" w:cs="Times New Roman"/>
          <w:color w:val="auto"/>
          <w:lang w:val="sr-Cyrl-RS"/>
        </w:rPr>
        <w:t xml:space="preserve">, </w:t>
      </w:r>
    </w:p>
    <w:p w14:paraId="7F422882" w14:textId="77777777" w:rsidR="00FF22FE" w:rsidRPr="00BD3607" w:rsidRDefault="00FF22FE" w:rsidP="00FF22FE">
      <w:pPr>
        <w:pStyle w:val="Default"/>
        <w:jc w:val="both"/>
        <w:rPr>
          <w:rFonts w:ascii="Times New Roman" w:hAnsi="Times New Roman" w:cs="Times New Roman"/>
          <w:color w:val="auto"/>
          <w:sz w:val="22"/>
          <w:szCs w:val="22"/>
          <w:lang w:val="sr-Cyrl-RS"/>
        </w:rPr>
      </w:pPr>
    </w:p>
    <w:p w14:paraId="2818F51F" w14:textId="77777777" w:rsidR="00FF22FE" w:rsidRPr="00BD3607" w:rsidRDefault="00FF22FE" w:rsidP="00FF22FE">
      <w:pPr>
        <w:pStyle w:val="Default"/>
        <w:jc w:val="both"/>
        <w:rPr>
          <w:rFonts w:ascii="Times New Roman" w:hAnsi="Times New Roman" w:cs="Times New Roman"/>
          <w:color w:val="auto"/>
          <w:sz w:val="22"/>
          <w:szCs w:val="22"/>
          <w:lang w:val="sr-Cyrl-RS"/>
        </w:rPr>
      </w:pPr>
      <w:r w:rsidRPr="00BD3607">
        <w:rPr>
          <w:rFonts w:ascii="Times New Roman" w:hAnsi="Times New Roman" w:cs="Times New Roman"/>
          <w:b/>
          <w:color w:val="auto"/>
          <w:sz w:val="22"/>
          <w:szCs w:val="22"/>
          <w:lang w:val="sr-Cyrl-RS"/>
        </w:rPr>
        <w:t>План развоја општине Оџаци за период 2022 – 2028</w:t>
      </w:r>
      <w:r w:rsidRPr="00BD3607">
        <w:rPr>
          <w:rFonts w:ascii="Times New Roman" w:hAnsi="Times New Roman" w:cs="Times New Roman"/>
          <w:color w:val="auto"/>
          <w:sz w:val="22"/>
          <w:szCs w:val="22"/>
          <w:lang w:val="sr-Cyrl-RS"/>
        </w:rPr>
        <w:t>. године усвојен је на 34. седници Скупштине Општине Оџаци, одлуком бр. 011-38/2023-</w:t>
      </w:r>
      <w:r w:rsidRPr="00BD3607">
        <w:rPr>
          <w:rFonts w:ascii="Times New Roman" w:hAnsi="Times New Roman" w:cs="Times New Roman"/>
          <w:color w:val="auto"/>
          <w:sz w:val="22"/>
          <w:szCs w:val="22"/>
          <w:lang w:val="sr-Latn-RS"/>
        </w:rPr>
        <w:t>II</w:t>
      </w:r>
      <w:r w:rsidRPr="00BD3607">
        <w:rPr>
          <w:rFonts w:ascii="Times New Roman" w:hAnsi="Times New Roman" w:cs="Times New Roman"/>
          <w:color w:val="auto"/>
          <w:sz w:val="22"/>
          <w:szCs w:val="22"/>
          <w:lang w:val="sr-Cyrl-RS"/>
        </w:rPr>
        <w:t xml:space="preserve"> од 23.06.2023. године. План развоја општине Оџаци представља кровни документ којим су дефинисани приоритетни правци развоја општине Оџаци. У овом документу питање Рома сагледавано је у контексту рањивих група и у самој социоекономској анализи констатовани су проблеми ове категорије становништва, али питање инклузије Рома није наведено као посебан циљ. Ипак, у оквиру </w:t>
      </w:r>
      <w:r w:rsidRPr="00BD3607">
        <w:rPr>
          <w:rFonts w:ascii="Times New Roman" w:hAnsi="Times New Roman" w:cs="Times New Roman"/>
          <w:bCs/>
          <w:color w:val="auto"/>
          <w:sz w:val="22"/>
          <w:szCs w:val="22"/>
          <w:lang w:val="sr-Cyrl-RS"/>
        </w:rPr>
        <w:t>Приоритетног циља 8 „Унапређење услова и квалитета примарне здравствене заштите на територији општине Оџаци“ осврће се на</w:t>
      </w:r>
      <w:r w:rsidRPr="00BD3607">
        <w:rPr>
          <w:rFonts w:ascii="Times New Roman" w:hAnsi="Times New Roman" w:cs="Times New Roman"/>
          <w:b/>
          <w:bCs/>
          <w:color w:val="auto"/>
          <w:sz w:val="22"/>
          <w:szCs w:val="22"/>
          <w:lang w:val="sr-Cyrl-RS"/>
        </w:rPr>
        <w:t xml:space="preserve"> </w:t>
      </w:r>
      <w:r w:rsidRPr="00BD3607">
        <w:rPr>
          <w:rFonts w:ascii="Times New Roman" w:hAnsi="Times New Roman" w:cs="Times New Roman"/>
          <w:color w:val="auto"/>
          <w:sz w:val="22"/>
          <w:szCs w:val="22"/>
          <w:lang w:val="sr-Cyrl-RS"/>
        </w:rPr>
        <w:t xml:space="preserve">План јавног здравља који је тада био у плану и који би се заснивао на промоцији здравља и примарној превенцији, унапређењу здравља Рома и Ромкиња уз једнак приступ квалитетним здравственим услугама и </w:t>
      </w:r>
      <w:r w:rsidRPr="00BD3607">
        <w:rPr>
          <w:rFonts w:ascii="Times New Roman" w:hAnsi="Times New Roman" w:cs="Times New Roman"/>
          <w:color w:val="auto"/>
          <w:sz w:val="22"/>
          <w:szCs w:val="22"/>
          <w:lang w:val="sr-Cyrl-RS"/>
        </w:rPr>
        <w:lastRenderedPageBreak/>
        <w:t>омогућавању пуног остваривања права на здравље без дискриминације, нарочито у кризним ситуацијама а циљеви би се остваривали кроз све облике партнерства за здравље и наглашавање значаја свеобухватног приступа путем интердисциплинарности и мултисекторске сарадње. Приоритетни циљ 9 „Повећање доступности и квалитета социјалних услуга на територији општине Оџаци“ предвиђа М</w:t>
      </w:r>
      <w:r w:rsidRPr="00BD3607">
        <w:rPr>
          <w:rFonts w:ascii="Times New Roman" w:hAnsi="Times New Roman" w:cs="Times New Roman"/>
          <w:bCs/>
          <w:color w:val="auto"/>
          <w:sz w:val="22"/>
          <w:szCs w:val="22"/>
          <w:lang w:val="sr-Cyrl-RS"/>
        </w:rPr>
        <w:t>ером 9.2 увођење нових услуга у складу са потребама корисника</w:t>
      </w:r>
      <w:r w:rsidRPr="00BD3607">
        <w:rPr>
          <w:rFonts w:ascii="Times New Roman" w:hAnsi="Times New Roman" w:cs="Times New Roman"/>
          <w:color w:val="auto"/>
          <w:sz w:val="22"/>
          <w:szCs w:val="22"/>
          <w:lang w:val="sr-Cyrl-RS"/>
        </w:rPr>
        <w:t xml:space="preserve">, а сврха ове мере је да се задовоље потребе корисника и потенцијалних корисника са територије општине </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џаци, које су идентификоване на основу постојећих података којима располаже Центар и утврђене анализом. Мера обухвата пружање нових социјалних услуга у смислу континуитета, и у складу са исказаним потребама становништва подручја општине Оџаци. Неке од тих услуга су: услуга помоћи у кући и услуга личног пратиоца детета. Приоритетни циљ 13 „Стварање услова за повећање запослености на територији општине Оџаци“</w:t>
      </w:r>
      <w:r w:rsidRPr="00BD3607">
        <w:rPr>
          <w:rFonts w:ascii="Times New Roman" w:hAnsi="Times New Roman" w:cs="Times New Roman"/>
          <w:b/>
          <w:color w:val="auto"/>
          <w:sz w:val="22"/>
          <w:szCs w:val="22"/>
          <w:lang w:val="sr-Cyrl-RS"/>
        </w:rPr>
        <w:t xml:space="preserve"> </w:t>
      </w:r>
      <w:r w:rsidRPr="00BD3607">
        <w:rPr>
          <w:rFonts w:ascii="Times New Roman" w:hAnsi="Times New Roman" w:cs="Times New Roman"/>
          <w:color w:val="auto"/>
          <w:sz w:val="22"/>
          <w:szCs w:val="22"/>
          <w:lang w:val="sr-Cyrl-RS"/>
        </w:rPr>
        <w:t xml:space="preserve">предвиђа Меру </w:t>
      </w:r>
      <w:r w:rsidRPr="00BD3607">
        <w:rPr>
          <w:rFonts w:ascii="Times New Roman" w:hAnsi="Times New Roman" w:cs="Times New Roman"/>
          <w:bCs/>
          <w:color w:val="auto"/>
          <w:sz w:val="22"/>
          <w:szCs w:val="22"/>
          <w:lang w:val="sr-Cyrl-RS"/>
        </w:rPr>
        <w:t>13.3 - Подршка кроз програме преквалификације, доквалификације радне снаге</w:t>
      </w:r>
      <w:r w:rsidRPr="00BD3607">
        <w:rPr>
          <w:rFonts w:ascii="Times New Roman" w:hAnsi="Times New Roman" w:cs="Times New Roman"/>
          <w:b/>
          <w:bCs/>
          <w:color w:val="auto"/>
          <w:sz w:val="22"/>
          <w:szCs w:val="22"/>
          <w:lang w:val="sr-Cyrl-RS"/>
        </w:rPr>
        <w:t>: п</w:t>
      </w:r>
      <w:r w:rsidRPr="00BD3607">
        <w:rPr>
          <w:rFonts w:ascii="Times New Roman" w:hAnsi="Times New Roman" w:cs="Times New Roman"/>
          <w:color w:val="auto"/>
          <w:sz w:val="22"/>
          <w:szCs w:val="22"/>
          <w:lang w:val="sr-Cyrl-RS"/>
        </w:rPr>
        <w:t>р</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грами пр</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квалификаци</w:t>
      </w:r>
      <w:r w:rsidRPr="00BD3607">
        <w:rPr>
          <w:rFonts w:ascii="Times New Roman" w:hAnsi="Times New Roman" w:cs="Times New Roman"/>
          <w:color w:val="auto"/>
          <w:sz w:val="22"/>
          <w:szCs w:val="22"/>
        </w:rPr>
        <w:t>je</w:t>
      </w:r>
      <w:r w:rsidRPr="00BD3607">
        <w:rPr>
          <w:rFonts w:ascii="Times New Roman" w:hAnsi="Times New Roman" w:cs="Times New Roman"/>
          <w:color w:val="auto"/>
          <w:sz w:val="22"/>
          <w:szCs w:val="22"/>
          <w:lang w:val="sr-Cyrl-RS"/>
        </w:rPr>
        <w:t xml:space="preserve"> и д</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квалификаци</w:t>
      </w:r>
      <w:r w:rsidRPr="00BD3607">
        <w:rPr>
          <w:rFonts w:ascii="Times New Roman" w:hAnsi="Times New Roman" w:cs="Times New Roman"/>
          <w:color w:val="auto"/>
          <w:sz w:val="22"/>
          <w:szCs w:val="22"/>
        </w:rPr>
        <w:t>je</w:t>
      </w:r>
      <w:r w:rsidRPr="00BD3607">
        <w:rPr>
          <w:rFonts w:ascii="Times New Roman" w:hAnsi="Times New Roman" w:cs="Times New Roman"/>
          <w:color w:val="auto"/>
          <w:sz w:val="22"/>
          <w:szCs w:val="22"/>
          <w:lang w:val="sr-Cyrl-RS"/>
        </w:rPr>
        <w:t xml:space="preserve"> су едукативни програми Националне службе за запошљавање који омогућавају промену занимања или стицањ</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 xml:space="preserve"> виших квалификаци</w:t>
      </w:r>
      <w:r w:rsidRPr="00BD3607">
        <w:rPr>
          <w:rFonts w:ascii="Times New Roman" w:hAnsi="Times New Roman" w:cs="Times New Roman"/>
          <w:color w:val="auto"/>
          <w:sz w:val="22"/>
          <w:szCs w:val="22"/>
        </w:rPr>
        <w:t>j</w:t>
      </w:r>
      <w:r w:rsidRPr="00BD3607">
        <w:rPr>
          <w:rFonts w:ascii="Times New Roman" w:hAnsi="Times New Roman" w:cs="Times New Roman"/>
          <w:color w:val="auto"/>
          <w:sz w:val="22"/>
          <w:szCs w:val="22"/>
          <w:lang w:val="sr-Cyrl-RS"/>
        </w:rPr>
        <w:t>а, према захтевима тржишта рада, а са циљем повећања шансе за добијање запослења. Пр</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квалификаци</w:t>
      </w:r>
      <w:r w:rsidRPr="00BD3607">
        <w:rPr>
          <w:rFonts w:ascii="Times New Roman" w:hAnsi="Times New Roman" w:cs="Times New Roman"/>
          <w:color w:val="auto"/>
          <w:sz w:val="22"/>
          <w:szCs w:val="22"/>
        </w:rPr>
        <w:t>j</w:t>
      </w:r>
      <w:r w:rsidRPr="00BD3607">
        <w:rPr>
          <w:rFonts w:ascii="Times New Roman" w:hAnsi="Times New Roman" w:cs="Times New Roman"/>
          <w:color w:val="auto"/>
          <w:sz w:val="22"/>
          <w:szCs w:val="22"/>
          <w:lang w:val="sr-Cyrl-RS"/>
        </w:rPr>
        <w:t>а с</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 xml:space="preserve"> р</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ализу</w:t>
      </w:r>
      <w:r w:rsidRPr="00BD3607">
        <w:rPr>
          <w:rFonts w:ascii="Times New Roman" w:hAnsi="Times New Roman" w:cs="Times New Roman"/>
          <w:color w:val="auto"/>
          <w:sz w:val="22"/>
          <w:szCs w:val="22"/>
        </w:rPr>
        <w:t>je</w:t>
      </w:r>
      <w:r w:rsidRPr="00BD3607">
        <w:rPr>
          <w:rFonts w:ascii="Times New Roman" w:hAnsi="Times New Roman" w:cs="Times New Roman"/>
          <w:color w:val="auto"/>
          <w:sz w:val="22"/>
          <w:szCs w:val="22"/>
          <w:lang w:val="sr-Cyrl-RS"/>
        </w:rPr>
        <w:t xml:space="preserve"> уз п</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м</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ћ сп</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ци</w:t>
      </w:r>
      <w:r w:rsidRPr="00BD3607">
        <w:rPr>
          <w:rFonts w:ascii="Times New Roman" w:hAnsi="Times New Roman" w:cs="Times New Roman"/>
          <w:color w:val="auto"/>
          <w:sz w:val="22"/>
          <w:szCs w:val="22"/>
        </w:rPr>
        <w:t>j</w:t>
      </w:r>
      <w:r w:rsidRPr="00BD3607">
        <w:rPr>
          <w:rFonts w:ascii="Times New Roman" w:hAnsi="Times New Roman" w:cs="Times New Roman"/>
          <w:color w:val="auto"/>
          <w:sz w:val="22"/>
          <w:szCs w:val="22"/>
          <w:lang w:val="sr-Cyrl-RS"/>
        </w:rPr>
        <w:t>ализ</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ваних ц</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нтара или п</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сл</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 xml:space="preserve">давца и </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м</w:t>
      </w:r>
      <w:r w:rsidRPr="00BD3607">
        <w:rPr>
          <w:rFonts w:ascii="Times New Roman" w:hAnsi="Times New Roman" w:cs="Times New Roman"/>
          <w:color w:val="auto"/>
          <w:sz w:val="22"/>
          <w:szCs w:val="22"/>
        </w:rPr>
        <w:t>o</w:t>
      </w:r>
      <w:r w:rsidRPr="00BD3607">
        <w:rPr>
          <w:rFonts w:ascii="Times New Roman" w:hAnsi="Times New Roman" w:cs="Times New Roman"/>
          <w:color w:val="auto"/>
          <w:sz w:val="22"/>
          <w:szCs w:val="22"/>
          <w:lang w:val="sr-Cyrl-RS"/>
        </w:rPr>
        <w:t>гућава стицање знања и в</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штин</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 xml:space="preserve"> к</w:t>
      </w:r>
      <w:r w:rsidRPr="00BD3607">
        <w:rPr>
          <w:rFonts w:ascii="Times New Roman" w:hAnsi="Times New Roman" w:cs="Times New Roman"/>
          <w:color w:val="auto"/>
          <w:sz w:val="22"/>
          <w:szCs w:val="22"/>
        </w:rPr>
        <w:t>oj</w:t>
      </w:r>
      <w:r w:rsidRPr="00BD3607">
        <w:rPr>
          <w:rFonts w:ascii="Times New Roman" w:hAnsi="Times New Roman" w:cs="Times New Roman"/>
          <w:color w:val="auto"/>
          <w:sz w:val="22"/>
          <w:szCs w:val="22"/>
          <w:lang w:val="sr-Cyrl-RS"/>
        </w:rPr>
        <w:t>а с</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 xml:space="preserve"> траж</w:t>
      </w:r>
      <w:r w:rsidRPr="00BD3607">
        <w:rPr>
          <w:rFonts w:ascii="Times New Roman" w:hAnsi="Times New Roman" w:cs="Times New Roman"/>
          <w:color w:val="auto"/>
          <w:sz w:val="22"/>
          <w:szCs w:val="22"/>
        </w:rPr>
        <w:t>e</w:t>
      </w:r>
      <w:r w:rsidRPr="00BD3607">
        <w:rPr>
          <w:rFonts w:ascii="Times New Roman" w:hAnsi="Times New Roman" w:cs="Times New Roman"/>
          <w:color w:val="auto"/>
          <w:sz w:val="22"/>
          <w:szCs w:val="22"/>
          <w:lang w:val="sr-Cyrl-RS"/>
        </w:rPr>
        <w:t xml:space="preserve"> на тржишту. Општинна ће, поред издвајања финансијских средстава, активно радити на промоцији ових програма и информисању грађана. </w:t>
      </w:r>
    </w:p>
    <w:p w14:paraId="60805D55" w14:textId="77777777" w:rsidR="00FF22FE" w:rsidRPr="00BD3607" w:rsidRDefault="00FF22FE" w:rsidP="00FF22FE">
      <w:pPr>
        <w:pStyle w:val="Default"/>
        <w:jc w:val="both"/>
        <w:rPr>
          <w:rFonts w:ascii="Times New Roman" w:hAnsi="Times New Roman" w:cs="Times New Roman"/>
          <w:b/>
          <w:color w:val="auto"/>
          <w:sz w:val="22"/>
          <w:szCs w:val="22"/>
          <w:lang w:val="sr-Cyrl-RS"/>
        </w:rPr>
      </w:pPr>
      <w:r w:rsidRPr="00BD3607">
        <w:rPr>
          <w:rFonts w:ascii="Times New Roman" w:hAnsi="Times New Roman" w:cs="Times New Roman"/>
          <w:b/>
          <w:color w:val="auto"/>
          <w:sz w:val="22"/>
          <w:szCs w:val="22"/>
          <w:lang w:val="sr-Cyrl-RS"/>
        </w:rPr>
        <w:t>Програм запошљавања Општине Оџаци за период 2024.-2026. године израђен је фебруара 2024. године и препознаје Роме као теже запођшљиву категорију. Овај Програм предвиђа следеће мере:</w:t>
      </w:r>
    </w:p>
    <w:p w14:paraId="37897320" w14:textId="77777777" w:rsidR="00B822A5" w:rsidRPr="00BD3607" w:rsidRDefault="00FF22FE" w:rsidP="00B822A5">
      <w:pPr>
        <w:ind w:left="284"/>
        <w:rPr>
          <w:rFonts w:ascii="Times New Roman" w:hAnsi="Times New Roman" w:cs="Times New Roman"/>
          <w:color w:val="auto"/>
          <w:sz w:val="16"/>
          <w:lang w:val="sr-Cyrl-RS"/>
        </w:rPr>
      </w:pPr>
      <w:bookmarkStart w:id="6" w:name="_Toc156908325"/>
      <w:r w:rsidRPr="00BD3607">
        <w:rPr>
          <w:rFonts w:ascii="Times New Roman" w:hAnsi="Times New Roman" w:cs="Times New Roman"/>
          <w:b/>
          <w:color w:val="auto"/>
          <w:szCs w:val="24"/>
          <w:lang w:val="sr-Cyrl-RS"/>
        </w:rPr>
        <w:t>Мера 1. Субвенције за самозапошљавање</w:t>
      </w:r>
      <w:bookmarkEnd w:id="6"/>
      <w:r w:rsidRPr="00BD3607">
        <w:rPr>
          <w:rFonts w:ascii="Times New Roman" w:hAnsi="Times New Roman" w:cs="Times New Roman"/>
          <w:color w:val="auto"/>
          <w:szCs w:val="24"/>
          <w:lang w:val="sr-Cyrl-RS"/>
        </w:rPr>
        <w:t xml:space="preserve"> у оквиру који су наведени и Роми као група која има предност за укључивање у меру. Мера је усмерена на пружање подршке самозапошљавању незапослених лица путем пружања стручне помоћи и додељивања субвенција за самозапошљавање. Субвенције су намењене незапосленим лицима која се воде на евиденцији Националне службе за запошљавање и имају сертификат о завршеној обуци о предузетништву. Стручна помоћ подразумева пружање информативних и саветодавних услуга, похађање обуке за развој предузетништва, као и пружање подршке у првој години пословања кроз менторинг програм и специјалистичке обуке у НСЗ, регионалним развојним агенцијама и др. Мера се реализује у складу са расписаним јавним конкурсом, док се висина појединачне субвенције за запошљавање незапослених лица из категорије теже запошљивих према степену развијености јединица локалне самоуправе утврђује у складу са посебним прописом Владе. Средства се додељују ради оснивања радње, задруге, или другог облика предузетништва, као и за оснивање привредног друштва уколико оснивач заснива у њему радни однос. Одобравање субвенције за самозапошљавање одређује се на основу оцене бизнис плана и припадности категорији теже запошљивих лица.</w:t>
      </w:r>
      <w:r w:rsidR="00B822A5" w:rsidRPr="00BD3607">
        <w:rPr>
          <w:rFonts w:ascii="Times New Roman" w:hAnsi="Times New Roman" w:cs="Times New Roman"/>
          <w:color w:val="auto"/>
          <w:szCs w:val="24"/>
          <w:lang w:val="sr-Cyrl-RS"/>
        </w:rPr>
        <w:t xml:space="preserve"> За ову меру су предвиђена финансијска средства у укупном износу од 2.000.000,00 динара.</w:t>
      </w:r>
    </w:p>
    <w:p w14:paraId="2F126606" w14:textId="77777777" w:rsidR="00B822A5" w:rsidRPr="00BD3607" w:rsidRDefault="00FF22FE" w:rsidP="00B822A5">
      <w:pPr>
        <w:ind w:left="284"/>
        <w:rPr>
          <w:rFonts w:ascii="Times New Roman" w:hAnsi="Times New Roman" w:cs="Times New Roman"/>
          <w:color w:val="auto"/>
          <w:sz w:val="16"/>
          <w:lang w:val="sr-Cyrl-RS"/>
        </w:rPr>
      </w:pPr>
      <w:r w:rsidRPr="00BD3607">
        <w:rPr>
          <w:rFonts w:ascii="Times New Roman" w:hAnsi="Times New Roman" w:cs="Times New Roman"/>
          <w:b/>
          <w:color w:val="auto"/>
          <w:szCs w:val="24"/>
          <w:lang w:val="sr-Cyrl-RS"/>
        </w:rPr>
        <w:t xml:space="preserve">Мера 2. Субвенција за запошљавање незапослених лица из категорије теже запошљивих, </w:t>
      </w:r>
      <w:r w:rsidRPr="00BD3607">
        <w:rPr>
          <w:rFonts w:ascii="Times New Roman" w:hAnsi="Times New Roman" w:cs="Times New Roman"/>
          <w:color w:val="auto"/>
          <w:szCs w:val="24"/>
          <w:lang w:val="sr-Cyrl-RS"/>
        </w:rPr>
        <w:t xml:space="preserve">усмерена на субвенционисање послодаваца из приватног сектора за запошљавање незапослених лица из категорије теже запошљивих </w:t>
      </w:r>
      <w:r w:rsidR="00B822A5" w:rsidRPr="00BD3607">
        <w:rPr>
          <w:rFonts w:ascii="Times New Roman" w:hAnsi="Times New Roman" w:cs="Times New Roman"/>
          <w:color w:val="auto"/>
          <w:szCs w:val="24"/>
          <w:lang w:val="sr-Cyrl-RS"/>
        </w:rPr>
        <w:t xml:space="preserve">укључујући и Роме. </w:t>
      </w:r>
      <w:r w:rsidRPr="00BD3607">
        <w:rPr>
          <w:rFonts w:ascii="Times New Roman" w:hAnsi="Times New Roman" w:cs="Times New Roman"/>
          <w:color w:val="auto"/>
          <w:szCs w:val="24"/>
          <w:lang w:val="sr-Cyrl-RS"/>
        </w:rPr>
        <w:t xml:space="preserve">Мера се реализује у складу са расписаним јавним конкурсом, а висина појединачне субвенције за запошљавање незапослених лица из категорије теже запошљивих према степену развијености јединица локалне самоуправе утврђује се у складу са посебним прописом Владе. </w:t>
      </w:r>
      <w:r w:rsidR="00B822A5" w:rsidRPr="00BD3607">
        <w:rPr>
          <w:rFonts w:ascii="Times New Roman" w:hAnsi="Times New Roman" w:cs="Times New Roman"/>
          <w:color w:val="auto"/>
          <w:szCs w:val="24"/>
          <w:lang w:val="sr-Cyrl-RS"/>
        </w:rPr>
        <w:t>За ову меру су предвиђена финансијска средства у укупном износу од 500.000,00 динара.</w:t>
      </w:r>
    </w:p>
    <w:p w14:paraId="6FE0AE06" w14:textId="77777777" w:rsidR="00B822A5" w:rsidRPr="00BD3607" w:rsidRDefault="00B822A5" w:rsidP="00B822A5">
      <w:pPr>
        <w:ind w:left="284"/>
        <w:rPr>
          <w:rFonts w:ascii="Times New Roman" w:hAnsi="Times New Roman" w:cs="Times New Roman"/>
          <w:color w:val="auto"/>
          <w:sz w:val="16"/>
          <w:lang w:val="sr-Cyrl-RS"/>
        </w:rPr>
      </w:pPr>
      <w:r w:rsidRPr="00BD3607">
        <w:rPr>
          <w:rFonts w:ascii="Times New Roman" w:hAnsi="Times New Roman" w:cs="Times New Roman"/>
          <w:b/>
          <w:color w:val="auto"/>
          <w:szCs w:val="24"/>
          <w:lang w:val="sr-Cyrl-RS"/>
        </w:rPr>
        <w:t>Мера 3. Јавни радови</w:t>
      </w:r>
      <w:r w:rsidRPr="00BD3607">
        <w:rPr>
          <w:rFonts w:ascii="Times New Roman" w:hAnsi="Times New Roman" w:cs="Times New Roman"/>
          <w:color w:val="auto"/>
          <w:szCs w:val="24"/>
          <w:lang w:val="sr-Cyrl-RS"/>
        </w:rPr>
        <w:t xml:space="preserve"> усмерена на радно ангажовање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такође наводи Роме као циљну групу. Програмом је предвиђено да приоритет за укључивање у меру имају лица из наведених категорија која се први пут ангажују на јавним радовима. На јавним радовима се радно ангажује </w:t>
      </w:r>
      <w:r w:rsidRPr="00BD3607">
        <w:rPr>
          <w:rFonts w:ascii="Times New Roman" w:hAnsi="Times New Roman" w:cs="Times New Roman"/>
          <w:color w:val="auto"/>
          <w:szCs w:val="24"/>
          <w:lang w:val="sr-Cyrl-RS"/>
        </w:rPr>
        <w:lastRenderedPageBreak/>
        <w:t>најмање пет незапослених лица. 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 1) исплату накнаде за обављен посао лицима ангажованим на јавним радовима; 2) накнаду трошкова спровођења јавних радова послодавцу; 3) накнаду трошкова обуке у једнократном износу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образовања одраслих (ЈПОА). Мера ће се реализовати у складу са расписаним јавним конкурсом, а висина накнада утврђује се у складу са посебним прописом Владе на годишњем нивоу. Јавни радови се организују у области социјалне заштите и хуманитарног рада, одржавања и обнављања јавне инфраструктуре, одржавања и заштите животне средине и природе.  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 За ову меру су предвиђена финансијска средства у укупном износу од 3.000.000,00 динара.</w:t>
      </w:r>
    </w:p>
    <w:p w14:paraId="1980FEB7" w14:textId="77777777" w:rsidR="00FF22FE" w:rsidRPr="00BD3607" w:rsidRDefault="00B822A5" w:rsidP="00B822A5">
      <w:pPr>
        <w:ind w:left="274" w:firstLine="0"/>
        <w:rPr>
          <w:rFonts w:ascii="Times New Roman" w:hAnsi="Times New Roman" w:cs="Times New Roman"/>
          <w:color w:val="auto"/>
          <w:sz w:val="16"/>
          <w:lang w:val="sr-Cyrl-RS"/>
        </w:rPr>
      </w:pPr>
      <w:r w:rsidRPr="00BD3607">
        <w:rPr>
          <w:rFonts w:ascii="Times New Roman" w:hAnsi="Times New Roman" w:cs="Times New Roman"/>
          <w:b/>
          <w:color w:val="auto"/>
          <w:szCs w:val="24"/>
          <w:lang w:val="sr-Cyrl-RS"/>
        </w:rPr>
        <w:t>Мера 4: Нефинансијске мере подршке у сарадњи са НСЗ и РРА Бачка</w:t>
      </w:r>
      <w:r w:rsidRPr="00BD3607">
        <w:rPr>
          <w:rFonts w:ascii="Times New Roman" w:hAnsi="Times New Roman" w:cs="Times New Roman"/>
          <w:color w:val="auto"/>
          <w:szCs w:val="24"/>
          <w:lang w:val="sr-Cyrl-RS"/>
        </w:rPr>
        <w:t xml:space="preserve">, обухвата пружање нефинансијске пословне подршке незапосленима, потенцијалним предузетницима и сектору малих и средњих предузећа и предузетника и подразумева: </w:t>
      </w:r>
      <w:r w:rsidRPr="00BD3607">
        <w:rPr>
          <w:rFonts w:ascii="Times New Roman" w:hAnsi="Times New Roman" w:cs="Times New Roman"/>
          <w:bCs/>
          <w:i/>
          <w:color w:val="auto"/>
          <w:szCs w:val="24"/>
          <w:lang w:val="sr-Cyrl-RS"/>
        </w:rPr>
        <w:t>1.1.Обука за потребе послодаваца</w:t>
      </w:r>
      <w:r w:rsidRPr="00BD3607">
        <w:rPr>
          <w:rFonts w:ascii="Times New Roman" w:hAnsi="Times New Roman" w:cs="Times New Roman"/>
          <w:bCs/>
          <w:color w:val="auto"/>
          <w:szCs w:val="24"/>
          <w:lang w:val="sr-Cyrl-RS"/>
        </w:rPr>
        <w:t xml:space="preserve"> (н</w:t>
      </w:r>
      <w:r w:rsidRPr="00BD3607">
        <w:rPr>
          <w:rFonts w:ascii="Times New Roman" w:hAnsi="Times New Roman" w:cs="Times New Roman"/>
          <w:color w:val="auto"/>
          <w:szCs w:val="24"/>
          <w:lang w:val="sr-Cyrl-RS"/>
        </w:rPr>
        <w:t xml:space="preserve">астављају се мере спровођења обука по потреби послодаваца у сарадњи са НСЗ); </w:t>
      </w:r>
      <w:r w:rsidRPr="00BD3607">
        <w:rPr>
          <w:rFonts w:ascii="Times New Roman" w:hAnsi="Times New Roman" w:cs="Times New Roman"/>
          <w:bCs/>
          <w:i/>
          <w:color w:val="auto"/>
          <w:szCs w:val="24"/>
          <w:lang w:val="sr-Cyrl-RS"/>
        </w:rPr>
        <w:t>1.2. Обука за тражење посла</w:t>
      </w:r>
      <w:r w:rsidRPr="00BD3607">
        <w:rPr>
          <w:rFonts w:ascii="Times New Roman" w:hAnsi="Times New Roman" w:cs="Times New Roman"/>
          <w:bCs/>
          <w:color w:val="auto"/>
          <w:szCs w:val="24"/>
          <w:lang w:val="sr-Cyrl-RS"/>
        </w:rPr>
        <w:t xml:space="preserve"> (н</w:t>
      </w:r>
      <w:r w:rsidRPr="00BD3607">
        <w:rPr>
          <w:rFonts w:ascii="Times New Roman" w:hAnsi="Times New Roman" w:cs="Times New Roman"/>
          <w:color w:val="auto"/>
          <w:szCs w:val="24"/>
          <w:lang w:val="sr-Cyrl-RS"/>
        </w:rPr>
        <w:t xml:space="preserve">астављају се мере спровођења обука за тражење посла послодаваца у сарадњи са НСЗ); </w:t>
      </w:r>
      <w:r w:rsidRPr="00BD3607">
        <w:rPr>
          <w:rFonts w:ascii="Times New Roman" w:hAnsi="Times New Roman" w:cs="Times New Roman"/>
          <w:bCs/>
          <w:color w:val="auto"/>
          <w:szCs w:val="24"/>
          <w:lang w:val="sr-Cyrl-RS"/>
        </w:rPr>
        <w:t>1</w:t>
      </w:r>
      <w:r w:rsidRPr="00BD3607">
        <w:rPr>
          <w:rFonts w:ascii="Times New Roman" w:hAnsi="Times New Roman" w:cs="Times New Roman"/>
          <w:bCs/>
          <w:i/>
          <w:color w:val="auto"/>
          <w:szCs w:val="24"/>
          <w:lang w:val="sr-Cyrl-RS"/>
        </w:rPr>
        <w:t>.3. Обука за будуће послодавце</w:t>
      </w:r>
      <w:r w:rsidRPr="00BD3607">
        <w:rPr>
          <w:rFonts w:ascii="Times New Roman" w:hAnsi="Times New Roman" w:cs="Times New Roman"/>
          <w:bCs/>
          <w:color w:val="auto"/>
          <w:szCs w:val="24"/>
          <w:lang w:val="sr-Cyrl-RS"/>
        </w:rPr>
        <w:t xml:space="preserve"> (н</w:t>
      </w:r>
      <w:r w:rsidRPr="00BD3607">
        <w:rPr>
          <w:rFonts w:ascii="Times New Roman" w:hAnsi="Times New Roman" w:cs="Times New Roman"/>
          <w:color w:val="auto"/>
          <w:szCs w:val="24"/>
          <w:lang w:val="sr-Cyrl-RS"/>
        </w:rPr>
        <w:t xml:space="preserve">астављају се мере спровођења обука за започињање сопственог бизниса – самозапошљавање у сарадњи са РРА Бачка, НСЗ, филијала Сомбор, испостава Оџаци); </w:t>
      </w:r>
      <w:r w:rsidRPr="00BD3607">
        <w:rPr>
          <w:rFonts w:ascii="Times New Roman" w:hAnsi="Times New Roman" w:cs="Times New Roman"/>
          <w:bCs/>
          <w:i/>
          <w:color w:val="auto"/>
          <w:szCs w:val="24"/>
          <w:lang w:val="sr-Cyrl-RS"/>
        </w:rPr>
        <w:t>1.4. Информисање и едукација</w:t>
      </w:r>
      <w:r w:rsidRPr="00BD3607">
        <w:rPr>
          <w:rFonts w:ascii="Times New Roman" w:hAnsi="Times New Roman" w:cs="Times New Roman"/>
          <w:bCs/>
          <w:color w:val="auto"/>
          <w:szCs w:val="24"/>
          <w:lang w:val="sr-Cyrl-RS"/>
        </w:rPr>
        <w:t xml:space="preserve"> (н</w:t>
      </w:r>
      <w:r w:rsidRPr="00BD3607">
        <w:rPr>
          <w:rFonts w:ascii="Times New Roman" w:hAnsi="Times New Roman" w:cs="Times New Roman"/>
          <w:color w:val="auto"/>
          <w:szCs w:val="24"/>
          <w:lang w:val="sr-Cyrl-RS"/>
        </w:rPr>
        <w:t>аставља се са информативно-едукативним садржајима у локалној заједници који могу утицати на развој предузетништва и повећање запошљавања. Спроводе се програми од значаја за развој ресурса у партнерству са РРА Бачка, Одељењем за привреду, пољопривреду и економски развој општинске управе Оџаци и другим релевантним партнерима). Мером се уводи информисање локалне заједнице о социјалном предузетништву као инструменту развоја и добробити за људе и заједницу у циљу подстицања социјално предузетничких иницијатива. У сарадњи са РРА Бачка, уводи се подршка новооснованим предузетничким иницијативама и предузетницима за већу одрживост предузетничких иницијатива на тржишту. Планирају се минимум две инфо сесије на годишњем нивоу. За ову меру нису предвиђена финансијска средства.</w:t>
      </w:r>
    </w:p>
    <w:p w14:paraId="04B86091" w14:textId="77777777" w:rsidR="00FF22FE" w:rsidRPr="00BD3607" w:rsidRDefault="00FF22FE" w:rsidP="00FF22FE">
      <w:pPr>
        <w:pStyle w:val="Default"/>
        <w:jc w:val="both"/>
        <w:rPr>
          <w:rFonts w:ascii="Times New Roman" w:hAnsi="Times New Roman" w:cs="Times New Roman"/>
          <w:color w:val="auto"/>
          <w:sz w:val="22"/>
          <w:szCs w:val="22"/>
          <w:lang w:val="sr-Cyrl-RS"/>
        </w:rPr>
      </w:pPr>
    </w:p>
    <w:p w14:paraId="305D42FD" w14:textId="666570E9" w:rsidR="00144C3E" w:rsidRPr="00BD3607" w:rsidRDefault="00144C3E" w:rsidP="00144C3E">
      <w:pPr>
        <w:spacing w:after="23"/>
        <w:rPr>
          <w:rFonts w:ascii="Times New Roman" w:hAnsi="Times New Roman" w:cs="Times New Roman"/>
          <w:color w:val="auto"/>
          <w:lang w:val="sr-Cyrl-RS"/>
        </w:rPr>
      </w:pPr>
      <w:r w:rsidRPr="00BD3607">
        <w:rPr>
          <w:rFonts w:ascii="Times New Roman" w:hAnsi="Times New Roman" w:cs="Times New Roman"/>
          <w:color w:val="auto"/>
          <w:lang w:val="sr-Cyrl-RS"/>
        </w:rPr>
        <w:t>Поред тога, Општина Оџаци је израдила План јавног здравља општине Оџаци за период 2021-2026</w:t>
      </w:r>
      <w:r w:rsidR="00083542" w:rsidRPr="00BD3607">
        <w:rPr>
          <w:rStyle w:val="FootnoteReference"/>
          <w:rFonts w:ascii="Times New Roman" w:hAnsi="Times New Roman" w:cs="Times New Roman"/>
          <w:color w:val="auto"/>
          <w:lang w:val="sr-Cyrl-RS"/>
        </w:rPr>
        <w:footnoteReference w:id="14"/>
      </w:r>
      <w:r w:rsidRPr="00BD3607">
        <w:rPr>
          <w:rFonts w:ascii="Times New Roman" w:hAnsi="Times New Roman" w:cs="Times New Roman"/>
          <w:color w:val="auto"/>
          <w:lang w:val="sr-Cyrl-RS"/>
        </w:rPr>
        <w:t xml:space="preserve">. године који </w:t>
      </w:r>
      <w:r w:rsidR="00A07BFA" w:rsidRPr="00BD3607">
        <w:rPr>
          <w:rFonts w:ascii="Times New Roman" w:hAnsi="Times New Roman" w:cs="Times New Roman"/>
          <w:color w:val="auto"/>
          <w:lang w:val="sr-Cyrl-RS"/>
        </w:rPr>
        <w:t>се заснива на Стратегији ја</w:t>
      </w:r>
      <w:r w:rsidRPr="00BD3607">
        <w:rPr>
          <w:rFonts w:ascii="Times New Roman" w:hAnsi="Times New Roman" w:cs="Times New Roman"/>
          <w:color w:val="auto"/>
          <w:lang w:val="sr-Cyrl-RS"/>
        </w:rPr>
        <w:t>в</w:t>
      </w:r>
      <w:r w:rsidR="00A07BFA" w:rsidRPr="00BD3607">
        <w:rPr>
          <w:rFonts w:ascii="Times New Roman" w:hAnsi="Times New Roman" w:cs="Times New Roman"/>
          <w:color w:val="auto"/>
          <w:lang w:val="sr-Cyrl-RS"/>
        </w:rPr>
        <w:t>н</w:t>
      </w:r>
      <w:r w:rsidRPr="00BD3607">
        <w:rPr>
          <w:rFonts w:ascii="Times New Roman" w:hAnsi="Times New Roman" w:cs="Times New Roman"/>
          <w:color w:val="auto"/>
          <w:lang w:val="sr-Cyrl-RS"/>
        </w:rPr>
        <w:t>ог здравља и усмерен је на промоцију здравља и примарну превенцију а ,</w:t>
      </w:r>
      <w:r w:rsidRPr="00BD3607">
        <w:rPr>
          <w:rFonts w:ascii="Times New Roman" w:hAnsi="Times New Roman" w:cs="Times New Roman"/>
          <w:b/>
          <w:i/>
          <w:color w:val="auto"/>
          <w:u w:val="single"/>
          <w:shd w:val="clear" w:color="auto" w:fill="FFFFFF"/>
          <w:lang w:val="sr-Cyrl-RS"/>
        </w:rPr>
        <w:t xml:space="preserve"> </w:t>
      </w:r>
      <w:r w:rsidRPr="00BD3607">
        <w:rPr>
          <w:rFonts w:ascii="Times New Roman" w:hAnsi="Times New Roman" w:cs="Times New Roman"/>
          <w:color w:val="auto"/>
          <w:shd w:val="clear" w:color="auto" w:fill="FFFFFF"/>
          <w:lang w:val="sr-Cyrl-RS"/>
        </w:rPr>
        <w:t>Унапређењу здравља Рома и Ромкиња уз једнак приступ квалитетним здравственим услугама и омогућавању пуног остваривања права на здравље без дискриминације, нарочито у кризним ситуацијама</w:t>
      </w:r>
      <w:r w:rsidRPr="00BD3607">
        <w:rPr>
          <w:rFonts w:ascii="Times New Roman" w:hAnsi="Times New Roman" w:cs="Times New Roman"/>
          <w:color w:val="auto"/>
          <w:lang w:val="sr-Cyrl-RS"/>
        </w:rPr>
        <w:t xml:space="preserve"> а циљеви би се остваривали кроз све облике партнерства за здравље и наглашавање значаја свеобухватног приступа путем интердисциплинарности и мултисекторске сарадње. </w:t>
      </w:r>
    </w:p>
    <w:p w14:paraId="04DFB31D" w14:textId="77777777" w:rsidR="00144C3E" w:rsidRPr="00BD3607" w:rsidRDefault="00144C3E">
      <w:pPr>
        <w:ind w:left="-5"/>
        <w:rPr>
          <w:rFonts w:ascii="Times New Roman" w:hAnsi="Times New Roman" w:cs="Times New Roman"/>
          <w:color w:val="auto"/>
          <w:lang w:val="sr-Cyrl-RS"/>
        </w:rPr>
      </w:pPr>
    </w:p>
    <w:p w14:paraId="14E712CA" w14:textId="77777777" w:rsidR="00144C3E" w:rsidRPr="00BD3607" w:rsidRDefault="00993EFF" w:rsidP="00144C3E">
      <w:pPr>
        <w:ind w:left="-5"/>
        <w:rPr>
          <w:rFonts w:ascii="Times New Roman" w:eastAsia="Calibri-Light" w:hAnsi="Times New Roman" w:cs="Times New Roman"/>
          <w:color w:val="auto"/>
          <w:lang w:val="sr-Latn-RS"/>
        </w:rPr>
      </w:pPr>
      <w:r w:rsidRPr="00BD3607">
        <w:rPr>
          <w:rFonts w:ascii="Times New Roman" w:hAnsi="Times New Roman" w:cs="Times New Roman"/>
          <w:color w:val="auto"/>
          <w:lang w:val="sr-Cyrl-RS"/>
        </w:rPr>
        <w:t xml:space="preserve">Када је у питању инклузија Рома, Општина Оџаци још од 2011. године плански приступа овом проблему и активно ради на унапређењу положаја Рома и Ромкиња. Тренутно важећи  документ који се односи на инклузију Рома је документ </w:t>
      </w:r>
      <w:r w:rsidRPr="00BD3607">
        <w:rPr>
          <w:rFonts w:ascii="Times New Roman" w:hAnsi="Times New Roman" w:cs="Times New Roman"/>
          <w:b/>
          <w:color w:val="auto"/>
          <w:lang w:val="sr-Cyrl-RS"/>
        </w:rPr>
        <w:t xml:space="preserve">Локални акциони план </w:t>
      </w:r>
      <w:r w:rsidR="00144C3E" w:rsidRPr="00BD3607">
        <w:rPr>
          <w:rFonts w:ascii="Times New Roman" w:hAnsi="Times New Roman" w:cs="Times New Roman"/>
          <w:b/>
          <w:color w:val="auto"/>
          <w:lang w:val="sr-Cyrl-RS"/>
        </w:rPr>
        <w:t xml:space="preserve">социјално укључивање Рома и </w:t>
      </w:r>
      <w:r w:rsidR="00144C3E" w:rsidRPr="00BD3607">
        <w:rPr>
          <w:rFonts w:ascii="Times New Roman" w:hAnsi="Times New Roman" w:cs="Times New Roman"/>
          <w:b/>
          <w:color w:val="auto"/>
          <w:lang w:val="sr-Cyrl-RS"/>
        </w:rPr>
        <w:lastRenderedPageBreak/>
        <w:t>Ромкиња на територији општине Оџаци за период 2021-2023</w:t>
      </w:r>
      <w:r w:rsidR="00144C3E" w:rsidRPr="00BD3607">
        <w:rPr>
          <w:rFonts w:ascii="Times New Roman" w:hAnsi="Times New Roman" w:cs="Times New Roman"/>
          <w:color w:val="auto"/>
          <w:lang w:val="sr-Cyrl-RS"/>
        </w:rPr>
        <w:t xml:space="preserve">. године који је истекао са истеком 2023. године. Овај ЛАП садржи </w:t>
      </w:r>
      <w:r w:rsidR="00144C3E" w:rsidRPr="00BD3607">
        <w:rPr>
          <w:rFonts w:ascii="Times New Roman" w:eastAsia="Calibri-Light" w:hAnsi="Times New Roman" w:cs="Times New Roman"/>
          <w:color w:val="auto"/>
          <w:lang w:val="sr-Latn-RS"/>
        </w:rPr>
        <w:t>један општи циљ, 5 посебних циљева и 14 мера:</w:t>
      </w:r>
    </w:p>
    <w:p w14:paraId="7FC88C25" w14:textId="77777777" w:rsidR="00144C3E" w:rsidRPr="00BD3607" w:rsidRDefault="00144C3E" w:rsidP="00144C3E">
      <w:pPr>
        <w:autoSpaceDE w:val="0"/>
        <w:autoSpaceDN w:val="0"/>
        <w:adjustRightInd w:val="0"/>
        <w:spacing w:after="0" w:line="240" w:lineRule="auto"/>
        <w:ind w:left="0" w:firstLine="0"/>
        <w:rPr>
          <w:rFonts w:ascii="Times New Roman" w:eastAsia="Calibri-Light" w:hAnsi="Times New Roman" w:cs="Times New Roman"/>
          <w:color w:val="auto"/>
          <w:lang w:val="sr-Latn-RS"/>
        </w:rPr>
      </w:pPr>
      <w:r w:rsidRPr="00BD3607">
        <w:rPr>
          <w:rFonts w:ascii="Times New Roman" w:eastAsia="Calibri-Light" w:hAnsi="Times New Roman" w:cs="Times New Roman"/>
          <w:color w:val="auto"/>
          <w:lang w:val="sr-Latn-RS"/>
        </w:rPr>
        <w:t>Општи циљ</w:t>
      </w:r>
      <w:r w:rsidRPr="00BD3607">
        <w:rPr>
          <w:rFonts w:ascii="Times New Roman" w:eastAsia="Calibri-Light" w:hAnsi="Times New Roman" w:cs="Times New Roman"/>
          <w:color w:val="auto"/>
          <w:lang w:val="sr-Cyrl-RS"/>
        </w:rPr>
        <w:t xml:space="preserve"> ЛАП-а био је </w:t>
      </w:r>
      <w:r w:rsidRPr="00BD3607">
        <w:rPr>
          <w:rFonts w:ascii="Times New Roman" w:eastAsia="Calibri-Light" w:hAnsi="Times New Roman" w:cs="Times New Roman"/>
          <w:color w:val="auto"/>
          <w:lang w:val="sr-Latn-RS"/>
        </w:rPr>
        <w:t>:</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„Унапређење положаја и квалитета живота Рома и Ромкиња у општини Оџаци и њихово веће</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укључивање у друштвене токове“.</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Ради реализације општег циља, дефинисан је по један посебан циљ</w:t>
      </w:r>
      <w:r w:rsidRPr="00BD3607">
        <w:rPr>
          <w:rFonts w:ascii="Times New Roman" w:eastAsia="Calibri-Light" w:hAnsi="Times New Roman" w:cs="Times New Roman"/>
          <w:color w:val="auto"/>
          <w:lang w:val="sr-Cyrl-RS"/>
        </w:rPr>
        <w:t xml:space="preserve"> за сваку од тематских области које су ЛАПом обрађене (образовање, запошљавање, становање, здравље и социјална заштита)</w:t>
      </w:r>
      <w:r w:rsidRPr="00BD3607">
        <w:rPr>
          <w:rFonts w:ascii="Times New Roman" w:eastAsia="Calibri-Light" w:hAnsi="Times New Roman" w:cs="Times New Roman"/>
          <w:color w:val="auto"/>
          <w:lang w:val="sr-Latn-RS"/>
        </w:rPr>
        <w:t>:</w:t>
      </w:r>
    </w:p>
    <w:p w14:paraId="4BB5738F" w14:textId="77777777" w:rsidR="00144C3E" w:rsidRPr="00BD3607" w:rsidRDefault="00144C3E" w:rsidP="00144C3E">
      <w:pPr>
        <w:autoSpaceDE w:val="0"/>
        <w:autoSpaceDN w:val="0"/>
        <w:adjustRightInd w:val="0"/>
        <w:spacing w:after="0" w:line="240" w:lineRule="auto"/>
        <w:ind w:left="567" w:firstLine="0"/>
        <w:rPr>
          <w:rFonts w:ascii="Times New Roman" w:eastAsia="Calibri-Light" w:hAnsi="Times New Roman" w:cs="Times New Roman"/>
          <w:color w:val="auto"/>
          <w:lang w:val="sr-Latn-RS"/>
        </w:rPr>
      </w:pPr>
      <w:r w:rsidRPr="00BD3607">
        <w:rPr>
          <w:rFonts w:ascii="Times New Roman" w:eastAsia="Calibri-Light" w:hAnsi="Times New Roman" w:cs="Times New Roman"/>
          <w:color w:val="auto"/>
          <w:lang w:val="sr-Cyrl-RS"/>
        </w:rPr>
        <w:t xml:space="preserve">Посебан циљ 1. </w:t>
      </w:r>
      <w:r w:rsidRPr="00BD3607">
        <w:rPr>
          <w:rFonts w:ascii="Times New Roman" w:eastAsia="Calibri-Light" w:hAnsi="Times New Roman" w:cs="Times New Roman"/>
          <w:color w:val="auto"/>
          <w:lang w:val="sr-Latn-RS"/>
        </w:rPr>
        <w:t>Повећана укљученост ромске деце и одраслих у све нивое образовања и обезбеђивање</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континуитета у образовању кроз подизање свести код деце, родитеља и одраслих о значају</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образовања и очувања ромске културе</w:t>
      </w:r>
    </w:p>
    <w:p w14:paraId="0B1F0234" w14:textId="77777777" w:rsidR="00144C3E" w:rsidRPr="00BD3607" w:rsidRDefault="00144C3E" w:rsidP="00144C3E">
      <w:pPr>
        <w:autoSpaceDE w:val="0"/>
        <w:autoSpaceDN w:val="0"/>
        <w:adjustRightInd w:val="0"/>
        <w:spacing w:after="0" w:line="240" w:lineRule="auto"/>
        <w:ind w:left="567" w:firstLine="0"/>
        <w:rPr>
          <w:rFonts w:ascii="Times New Roman" w:eastAsia="Calibri-Light" w:hAnsi="Times New Roman" w:cs="Times New Roman"/>
          <w:color w:val="auto"/>
          <w:lang w:val="sr-Latn-RS"/>
        </w:rPr>
      </w:pPr>
      <w:r w:rsidRPr="00BD3607">
        <w:rPr>
          <w:rFonts w:ascii="Times New Roman" w:eastAsia="Calibri-Light" w:hAnsi="Times New Roman" w:cs="Times New Roman"/>
          <w:color w:val="auto"/>
          <w:lang w:val="sr-Cyrl-RS"/>
        </w:rPr>
        <w:t xml:space="preserve">Посебан циљ </w:t>
      </w:r>
      <w:r w:rsidRPr="00BD3607">
        <w:rPr>
          <w:rFonts w:ascii="Times New Roman" w:eastAsia="Calibri-Light" w:hAnsi="Times New Roman" w:cs="Times New Roman"/>
          <w:color w:val="auto"/>
          <w:lang w:val="sr-Latn-RS"/>
        </w:rPr>
        <w:t>2. Повећана запошљивост ромског становништва кроз мотивисање за коришћења постојећих мера</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подршке, предузетништва и додатно образовање</w:t>
      </w:r>
    </w:p>
    <w:p w14:paraId="3FA442C8" w14:textId="77777777" w:rsidR="00144C3E" w:rsidRPr="00BD3607" w:rsidRDefault="00144C3E" w:rsidP="00144C3E">
      <w:pPr>
        <w:autoSpaceDE w:val="0"/>
        <w:autoSpaceDN w:val="0"/>
        <w:adjustRightInd w:val="0"/>
        <w:spacing w:after="0" w:line="240" w:lineRule="auto"/>
        <w:ind w:left="567" w:firstLine="0"/>
        <w:rPr>
          <w:rFonts w:ascii="Times New Roman" w:eastAsia="Calibri-Light" w:hAnsi="Times New Roman" w:cs="Times New Roman"/>
          <w:color w:val="auto"/>
          <w:lang w:val="sr-Latn-RS"/>
        </w:rPr>
      </w:pPr>
      <w:r w:rsidRPr="00BD3607">
        <w:rPr>
          <w:rFonts w:ascii="Times New Roman" w:eastAsia="Calibri-Light" w:hAnsi="Times New Roman" w:cs="Times New Roman"/>
          <w:color w:val="auto"/>
          <w:lang w:val="sr-Cyrl-RS"/>
        </w:rPr>
        <w:t xml:space="preserve">Посебан циљ </w:t>
      </w:r>
      <w:r w:rsidRPr="00BD3607">
        <w:rPr>
          <w:rFonts w:ascii="Times New Roman" w:eastAsia="Calibri-Light" w:hAnsi="Times New Roman" w:cs="Times New Roman"/>
          <w:color w:val="auto"/>
          <w:lang w:val="sr-Latn-RS"/>
        </w:rPr>
        <w:t>3. Унапређени услови становања у ромским насељима и обезбеђена подршка у решавању имовинско</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правних односа и озакоњењу бесправно саграђених објеката</w:t>
      </w:r>
    </w:p>
    <w:p w14:paraId="1BA2CDD9" w14:textId="77777777" w:rsidR="00144C3E" w:rsidRPr="00BD3607" w:rsidRDefault="00144C3E" w:rsidP="00144C3E">
      <w:pPr>
        <w:autoSpaceDE w:val="0"/>
        <w:autoSpaceDN w:val="0"/>
        <w:adjustRightInd w:val="0"/>
        <w:spacing w:after="0" w:line="240" w:lineRule="auto"/>
        <w:ind w:left="567" w:firstLine="0"/>
        <w:rPr>
          <w:rFonts w:ascii="Times New Roman" w:eastAsia="Calibri-Light" w:hAnsi="Times New Roman" w:cs="Times New Roman"/>
          <w:color w:val="auto"/>
          <w:lang w:val="sr-Latn-RS"/>
        </w:rPr>
      </w:pPr>
      <w:r w:rsidRPr="00BD3607">
        <w:rPr>
          <w:rFonts w:ascii="Times New Roman" w:eastAsia="Calibri-Light" w:hAnsi="Times New Roman" w:cs="Times New Roman"/>
          <w:color w:val="auto"/>
          <w:lang w:val="sr-Cyrl-RS"/>
        </w:rPr>
        <w:t xml:space="preserve">Посебан циљ </w:t>
      </w:r>
      <w:r w:rsidRPr="00BD3607">
        <w:rPr>
          <w:rFonts w:ascii="Times New Roman" w:eastAsia="Calibri-Light" w:hAnsi="Times New Roman" w:cs="Times New Roman"/>
          <w:color w:val="auto"/>
          <w:lang w:val="sr-Latn-RS"/>
        </w:rPr>
        <w:t>4. Унапређено здравствено стање ромског становништва и побољшана превенција у очувању здравља.</w:t>
      </w:r>
    </w:p>
    <w:p w14:paraId="4FBFB37B" w14:textId="77777777" w:rsidR="00144C3E" w:rsidRPr="00BD3607" w:rsidRDefault="00144C3E" w:rsidP="00144C3E">
      <w:pPr>
        <w:autoSpaceDE w:val="0"/>
        <w:autoSpaceDN w:val="0"/>
        <w:adjustRightInd w:val="0"/>
        <w:spacing w:after="0" w:line="240" w:lineRule="auto"/>
        <w:ind w:left="567" w:firstLine="0"/>
        <w:rPr>
          <w:rFonts w:ascii="Times New Roman" w:eastAsia="Calibri-Light" w:hAnsi="Times New Roman" w:cs="Times New Roman"/>
          <w:color w:val="auto"/>
          <w:lang w:val="sr-Latn-RS"/>
        </w:rPr>
      </w:pPr>
      <w:r w:rsidRPr="00BD3607">
        <w:rPr>
          <w:rFonts w:ascii="Times New Roman" w:eastAsia="Calibri-Light" w:hAnsi="Times New Roman" w:cs="Times New Roman"/>
          <w:color w:val="auto"/>
          <w:lang w:val="sr-Cyrl-RS"/>
        </w:rPr>
        <w:t xml:space="preserve">Посебан циљ </w:t>
      </w:r>
      <w:r w:rsidRPr="00BD3607">
        <w:rPr>
          <w:rFonts w:ascii="Times New Roman" w:eastAsia="Calibri-Light" w:hAnsi="Times New Roman" w:cs="Times New Roman"/>
          <w:color w:val="auto"/>
          <w:lang w:val="sr-Latn-RS"/>
        </w:rPr>
        <w:t>5. Унапређени програми и услуге и појачан квалитет пружања услуга и материјалне подршке у домену</w:t>
      </w:r>
      <w:r w:rsidRPr="00BD3607">
        <w:rPr>
          <w:rFonts w:ascii="Times New Roman" w:eastAsia="Calibri-Light" w:hAnsi="Times New Roman" w:cs="Times New Roman"/>
          <w:color w:val="auto"/>
          <w:lang w:val="sr-Cyrl-RS"/>
        </w:rPr>
        <w:t xml:space="preserve"> </w:t>
      </w:r>
      <w:r w:rsidRPr="00BD3607">
        <w:rPr>
          <w:rFonts w:ascii="Times New Roman" w:eastAsia="Calibri-Light" w:hAnsi="Times New Roman" w:cs="Times New Roman"/>
          <w:color w:val="auto"/>
          <w:lang w:val="sr-Latn-RS"/>
        </w:rPr>
        <w:t>социјалне заштите</w:t>
      </w:r>
    </w:p>
    <w:p w14:paraId="085551A0" w14:textId="77777777" w:rsidR="00144C3E" w:rsidRPr="00BD3607" w:rsidRDefault="00144C3E" w:rsidP="00144C3E">
      <w:pPr>
        <w:ind w:left="-5"/>
        <w:rPr>
          <w:rFonts w:ascii="Times New Roman" w:hAnsi="Times New Roman" w:cs="Times New Roman"/>
          <w:color w:val="auto"/>
          <w:lang w:val="sr-Cyrl-RS"/>
        </w:rPr>
      </w:pPr>
    </w:p>
    <w:p w14:paraId="4C2915BB" w14:textId="4E8694BE" w:rsidR="00767207" w:rsidRPr="00BD3607" w:rsidRDefault="00003112" w:rsidP="00767207">
      <w:pPr>
        <w:spacing w:after="0"/>
        <w:ind w:left="-5"/>
        <w:rPr>
          <w:rFonts w:ascii="Times New Roman" w:hAnsi="Times New Roman" w:cs="Times New Roman"/>
          <w:color w:val="auto"/>
          <w:lang w:val="sr-Cyrl-RS"/>
        </w:rPr>
      </w:pPr>
      <w:r w:rsidRPr="00BD3607">
        <w:rPr>
          <w:rFonts w:ascii="Times New Roman" w:hAnsi="Times New Roman" w:cs="Times New Roman"/>
          <w:color w:val="auto"/>
          <w:lang w:val="sr-Cyrl-RS"/>
        </w:rPr>
        <w:t>Пре израде ЛАП-</w:t>
      </w:r>
      <w:r w:rsidR="00767207" w:rsidRPr="00BD3607">
        <w:rPr>
          <w:rFonts w:ascii="Times New Roman" w:hAnsi="Times New Roman" w:cs="Times New Roman"/>
          <w:color w:val="auto"/>
          <w:lang w:val="sr-Cyrl-RS"/>
        </w:rPr>
        <w:t>а за период 2021-2023. године  у</w:t>
      </w:r>
      <w:r w:rsidR="00993EFF" w:rsidRPr="00BD3607">
        <w:rPr>
          <w:rFonts w:ascii="Times New Roman" w:hAnsi="Times New Roman" w:cs="Times New Roman"/>
          <w:color w:val="auto"/>
          <w:lang w:val="sr-Cyrl-RS"/>
        </w:rPr>
        <w:t xml:space="preserve"> Општини није </w:t>
      </w:r>
      <w:r w:rsidR="00767207" w:rsidRPr="00BD3607">
        <w:rPr>
          <w:rFonts w:ascii="Times New Roman" w:hAnsi="Times New Roman" w:cs="Times New Roman"/>
          <w:color w:val="auto"/>
          <w:lang w:val="sr-Cyrl-RS"/>
        </w:rPr>
        <w:t xml:space="preserve">био </w:t>
      </w:r>
      <w:r w:rsidR="00993EFF" w:rsidRPr="00BD3607">
        <w:rPr>
          <w:rFonts w:ascii="Times New Roman" w:hAnsi="Times New Roman" w:cs="Times New Roman"/>
          <w:color w:val="auto"/>
          <w:lang w:val="sr-Cyrl-RS"/>
        </w:rPr>
        <w:t xml:space="preserve">формално успостављен систем за мониторинг спровођења локалних акционих планова нити </w:t>
      </w:r>
      <w:r w:rsidR="00767207" w:rsidRPr="00BD3607">
        <w:rPr>
          <w:rFonts w:ascii="Times New Roman" w:hAnsi="Times New Roman" w:cs="Times New Roman"/>
          <w:color w:val="auto"/>
          <w:lang w:val="sr-Cyrl-RS"/>
        </w:rPr>
        <w:t xml:space="preserve">су </w:t>
      </w:r>
      <w:r w:rsidR="00993EFF" w:rsidRPr="00BD3607">
        <w:rPr>
          <w:rFonts w:ascii="Times New Roman" w:hAnsi="Times New Roman" w:cs="Times New Roman"/>
          <w:color w:val="auto"/>
          <w:lang w:val="sr-Cyrl-RS"/>
        </w:rPr>
        <w:t>постој</w:t>
      </w:r>
      <w:r w:rsidR="00767207" w:rsidRPr="00BD3607">
        <w:rPr>
          <w:rFonts w:ascii="Times New Roman" w:hAnsi="Times New Roman" w:cs="Times New Roman"/>
          <w:color w:val="auto"/>
          <w:lang w:val="sr-Cyrl-RS"/>
        </w:rPr>
        <w:t>али</w:t>
      </w:r>
      <w:r w:rsidR="00993EFF" w:rsidRPr="00BD3607">
        <w:rPr>
          <w:rFonts w:ascii="Times New Roman" w:hAnsi="Times New Roman" w:cs="Times New Roman"/>
          <w:color w:val="auto"/>
          <w:lang w:val="sr-Cyrl-RS"/>
        </w:rPr>
        <w:t xml:space="preserve"> стандардизовани извештаји о реализацији пројеката из ЛАП. </w:t>
      </w:r>
      <w:r w:rsidR="00767207" w:rsidRPr="00BD3607">
        <w:rPr>
          <w:rFonts w:ascii="Times New Roman" w:hAnsi="Times New Roman" w:cs="Times New Roman"/>
          <w:color w:val="auto"/>
          <w:lang w:val="sr-Cyrl-RS"/>
        </w:rPr>
        <w:t xml:space="preserve">Зато је поступак праћења спровођења планираних активности из ЛАП-а детаљно је разрађен у поглављу 7 „Оквир за праћење спровођења,  вредновање  учинака и извештавање“ којим су сумирано представљени одговорни носиоци и партнери за имплементацију мера и активности за сваки посебан циљ, као и механизми за имплементацију и праћење. </w:t>
      </w:r>
      <w:r w:rsidRPr="00BD3607">
        <w:rPr>
          <w:rFonts w:ascii="Times New Roman" w:hAnsi="Times New Roman" w:cs="Times New Roman"/>
          <w:color w:val="auto"/>
          <w:lang w:val="sr-Cyrl-RS"/>
        </w:rPr>
        <w:t>З</w:t>
      </w:r>
      <w:r w:rsidR="00767207" w:rsidRPr="00BD3607">
        <w:rPr>
          <w:rFonts w:ascii="Times New Roman" w:hAnsi="Times New Roman" w:cs="Times New Roman"/>
          <w:color w:val="auto"/>
          <w:lang w:val="sr-Cyrl-RS"/>
        </w:rPr>
        <w:t>а потребе израде овог Локалног акционог плана за период 2024-2027. године</w:t>
      </w:r>
      <w:r w:rsidRPr="00BD3607">
        <w:rPr>
          <w:rFonts w:ascii="Times New Roman" w:hAnsi="Times New Roman" w:cs="Times New Roman"/>
          <w:color w:val="auto"/>
          <w:lang w:val="sr-Cyrl-RS"/>
        </w:rPr>
        <w:t xml:space="preserve">, радна група је обезбедила извештаје о имплементацији мера </w:t>
      </w:r>
      <w:r w:rsidR="00767207" w:rsidRPr="00BD3607">
        <w:rPr>
          <w:rFonts w:ascii="Times New Roman" w:hAnsi="Times New Roman" w:cs="Times New Roman"/>
          <w:color w:val="auto"/>
          <w:lang w:val="sr-Cyrl-RS"/>
        </w:rPr>
        <w:t xml:space="preserve">и активности за </w:t>
      </w:r>
      <w:r w:rsidRPr="00BD3607">
        <w:rPr>
          <w:rFonts w:ascii="Times New Roman" w:hAnsi="Times New Roman" w:cs="Times New Roman"/>
          <w:color w:val="auto"/>
          <w:lang w:val="sr-Cyrl-RS"/>
        </w:rPr>
        <w:t xml:space="preserve">период 2021-2023. године, а подаци су дати у поглављу о </w:t>
      </w:r>
      <w:r w:rsidRPr="00BD3607">
        <w:rPr>
          <w:rFonts w:ascii="Times New Roman" w:hAnsi="Times New Roman" w:cs="Times New Roman"/>
          <w:color w:val="auto"/>
          <w:lang w:val="sr-Latn-RS"/>
        </w:rPr>
        <w:t>Ex-post анализи спровођења претходног</w:t>
      </w:r>
      <w:r w:rsidRPr="00BD3607">
        <w:rPr>
          <w:rFonts w:ascii="Times New Roman" w:hAnsi="Times New Roman" w:cs="Times New Roman"/>
          <w:color w:val="auto"/>
          <w:lang w:val="sr-Cyrl-RS"/>
        </w:rPr>
        <w:t>,</w:t>
      </w:r>
      <w:r w:rsidRPr="00BD3607">
        <w:rPr>
          <w:rFonts w:ascii="Times New Roman" w:hAnsi="Times New Roman" w:cs="Times New Roman"/>
          <w:color w:val="auto"/>
          <w:lang w:val="sr-Latn-RS"/>
        </w:rPr>
        <w:t xml:space="preserve"> Локалног акционог плана за социјално укључивање Рома и  Ромкиња Општине  Оџаци  2021-2023.</w:t>
      </w:r>
      <w:r w:rsidRPr="00BD3607">
        <w:rPr>
          <w:rFonts w:ascii="Times New Roman" w:hAnsi="Times New Roman" w:cs="Times New Roman"/>
          <w:color w:val="auto"/>
          <w:lang w:val="sr-Cyrl-RS"/>
        </w:rPr>
        <w:t>године</w:t>
      </w:r>
      <w:r w:rsidR="00767207" w:rsidRPr="00BD3607">
        <w:rPr>
          <w:rFonts w:ascii="Times New Roman" w:hAnsi="Times New Roman" w:cs="Times New Roman"/>
          <w:color w:val="auto"/>
          <w:lang w:val="sr-Cyrl-RS"/>
        </w:rPr>
        <w:t xml:space="preserve">   </w:t>
      </w:r>
    </w:p>
    <w:p w14:paraId="5F338006" w14:textId="77777777" w:rsidR="00767207" w:rsidRPr="00BD3607" w:rsidRDefault="00767207" w:rsidP="00767207">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55C33EE5" w14:textId="77777777" w:rsidR="00AE1888" w:rsidRPr="00BD3607" w:rsidRDefault="00993EFF" w:rsidP="00767207">
      <w:pPr>
        <w:ind w:left="-5"/>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 </w:t>
      </w:r>
      <w:r w:rsidR="00AE1888" w:rsidRPr="00BD3607">
        <w:rPr>
          <w:rFonts w:ascii="Times New Roman" w:hAnsi="Times New Roman" w:cs="Times New Roman"/>
          <w:b/>
          <w:color w:val="auto"/>
          <w:lang w:val="sr-Cyrl-RS"/>
        </w:rPr>
        <w:t>2.1</w:t>
      </w:r>
      <w:r w:rsidR="00AE1888" w:rsidRPr="00BD3607">
        <w:rPr>
          <w:rFonts w:ascii="Times New Roman" w:eastAsia="Arial" w:hAnsi="Times New Roman" w:cs="Times New Roman"/>
          <w:b/>
          <w:color w:val="auto"/>
          <w:lang w:val="sr-Cyrl-RS"/>
        </w:rPr>
        <w:t xml:space="preserve"> </w:t>
      </w:r>
      <w:r w:rsidR="00AE1888" w:rsidRPr="00BD3607">
        <w:rPr>
          <w:rFonts w:ascii="Times New Roman" w:hAnsi="Times New Roman" w:cs="Times New Roman"/>
          <w:b/>
          <w:color w:val="auto"/>
          <w:lang w:val="sr-Cyrl-RS"/>
        </w:rPr>
        <w:t xml:space="preserve">Нормативни оквир </w:t>
      </w:r>
    </w:p>
    <w:p w14:paraId="3E50B36E" w14:textId="77777777" w:rsidR="00AE1888" w:rsidRPr="00BD3607" w:rsidRDefault="00AE1888" w:rsidP="00356C06">
      <w:pPr>
        <w:pStyle w:val="BodyA"/>
        <w:ind w:right="-108" w:firstLine="0"/>
        <w:rPr>
          <w:noProof/>
          <w:lang w:val="sr-Latn-RS"/>
        </w:rPr>
      </w:pPr>
      <w:r w:rsidRPr="00BD3607">
        <w:rPr>
          <w:b/>
          <w:noProof/>
          <w:lang w:val="sr-Latn-RS"/>
        </w:rPr>
        <w:t>Законом о заштити права и слобода националних мањина</w:t>
      </w:r>
      <w:r w:rsidRPr="00BD3607">
        <w:rPr>
          <w:rStyle w:val="FootnoteReference"/>
          <w:noProof/>
          <w:lang w:val="sr-Latn-RS"/>
        </w:rPr>
        <w:footnoteReference w:id="15"/>
      </w:r>
      <w:r w:rsidRPr="00BD3607">
        <w:rPr>
          <w:noProof/>
          <w:lang w:val="sr-Latn-RS"/>
        </w:rPr>
        <w:t xml:space="preserve"> је признат статус националне мањине и утврђено је да органи државне власти могу да пропишу и предузимају мере у „циљу обезбеђења пуне и ефективне равноправности између припадника националних мањина и припадника већинске нације”, а нарочито због „поправљања положаја лица која припадају ромској националној мањини” (члан 4).</w:t>
      </w:r>
    </w:p>
    <w:p w14:paraId="39004D71" w14:textId="77777777" w:rsidR="00AE1888" w:rsidRPr="00BD3607" w:rsidRDefault="00AE1888" w:rsidP="00356C06">
      <w:pPr>
        <w:autoSpaceDE w:val="0"/>
        <w:autoSpaceDN w:val="0"/>
        <w:adjustRightInd w:val="0"/>
        <w:spacing w:after="0" w:line="240" w:lineRule="auto"/>
        <w:ind w:right="-108" w:firstLine="0"/>
        <w:rPr>
          <w:rFonts w:ascii="Times New Roman" w:hAnsi="Times New Roman" w:cs="Times New Roman"/>
          <w:noProof/>
          <w:color w:val="auto"/>
          <w:lang w:val="sr-Latn-RS"/>
        </w:rPr>
      </w:pPr>
      <w:r w:rsidRPr="00BD3607">
        <w:rPr>
          <w:rFonts w:ascii="Times New Roman" w:hAnsi="Times New Roman" w:cs="Times New Roman"/>
          <w:b/>
          <w:noProof/>
          <w:color w:val="auto"/>
          <w:lang w:val="sr-Latn-RS"/>
        </w:rPr>
        <w:t>Законом о националним саветима националних мањина</w:t>
      </w:r>
      <w:r w:rsidRPr="00BD3607">
        <w:rPr>
          <w:rStyle w:val="FootnoteReference"/>
          <w:rFonts w:ascii="Times New Roman" w:hAnsi="Times New Roman" w:cs="Times New Roman"/>
          <w:noProof/>
          <w:color w:val="auto"/>
          <w:lang w:val="sr-Latn-RS"/>
        </w:rPr>
        <w:footnoteReference w:id="16"/>
      </w:r>
      <w:r w:rsidRPr="00BD3607">
        <w:rPr>
          <w:rFonts w:ascii="Times New Roman" w:hAnsi="Times New Roman" w:cs="Times New Roman"/>
          <w:noProof/>
          <w:color w:val="auto"/>
          <w:lang w:val="sr-Latn-RS"/>
        </w:rPr>
        <w:t xml:space="preserve"> је омогућено Ромима и Ромкињама, као и осталим националним мањинама, да непосредно изаберу своју националну мањинску самоуправу (Национални савет ромске националне мањине) преко које могу да одлучују о остваривању права на образовање, културу, информисање и службену употребу језика и писма.</w:t>
      </w:r>
    </w:p>
    <w:p w14:paraId="5BA7B0A8" w14:textId="77777777" w:rsidR="00AE1888" w:rsidRPr="00BD3607" w:rsidRDefault="00AE1888" w:rsidP="00356C06">
      <w:pPr>
        <w:autoSpaceDE w:val="0"/>
        <w:autoSpaceDN w:val="0"/>
        <w:adjustRightInd w:val="0"/>
        <w:spacing w:after="0" w:line="240" w:lineRule="auto"/>
        <w:ind w:right="-108" w:firstLine="0"/>
        <w:rPr>
          <w:rFonts w:ascii="Times New Roman" w:hAnsi="Times New Roman" w:cs="Times New Roman"/>
          <w:noProof/>
          <w:color w:val="auto"/>
          <w:lang w:val="sr-Cyrl-RS"/>
        </w:rPr>
      </w:pPr>
      <w:r w:rsidRPr="00BD3607">
        <w:rPr>
          <w:rFonts w:ascii="Times New Roman" w:hAnsi="Times New Roman" w:cs="Times New Roman"/>
          <w:b/>
          <w:noProof/>
          <w:color w:val="auto"/>
          <w:lang w:val="sr-Latn-RS"/>
        </w:rPr>
        <w:t>Законом о забрани дискриминације</w:t>
      </w:r>
      <w:r w:rsidRPr="00BD3607">
        <w:rPr>
          <w:rStyle w:val="FootnoteReference"/>
          <w:rFonts w:ascii="Times New Roman" w:hAnsi="Times New Roman" w:cs="Times New Roman"/>
          <w:noProof/>
          <w:color w:val="auto"/>
          <w:lang w:val="sr-Latn-RS"/>
        </w:rPr>
        <w:footnoteReference w:id="17"/>
      </w:r>
      <w:r w:rsidRPr="00BD3607">
        <w:rPr>
          <w:rFonts w:ascii="Times New Roman" w:hAnsi="Times New Roman" w:cs="Times New Roman"/>
          <w:noProof/>
          <w:color w:val="auto"/>
          <w:lang w:val="sr-Latn-RS"/>
        </w:rPr>
        <w:t xml:space="preserve"> је уређена општа забрана дискриминације, утврђени су облици и случајеви дискриминације, као и поступци заштите од дискриминације.</w:t>
      </w:r>
      <w:r w:rsidRPr="00BD3607">
        <w:rPr>
          <w:rFonts w:ascii="Times New Roman" w:hAnsi="Times New Roman" w:cs="Times New Roman"/>
          <w:noProof/>
          <w:color w:val="auto"/>
          <w:lang w:val="sr-Cyrl-RS"/>
        </w:rPr>
        <w:t xml:space="preserve"> </w:t>
      </w:r>
    </w:p>
    <w:p w14:paraId="4B30F73F" w14:textId="77777777" w:rsidR="00AE1888" w:rsidRPr="00BD3607" w:rsidRDefault="00AE1888" w:rsidP="00356C06">
      <w:pPr>
        <w:pStyle w:val="BodyA"/>
        <w:ind w:right="-108" w:firstLine="0"/>
        <w:rPr>
          <w:noProof/>
          <w:lang w:val="sr-Latn-RS"/>
        </w:rPr>
      </w:pPr>
      <w:r w:rsidRPr="00BD3607">
        <w:rPr>
          <w:b/>
          <w:noProof/>
          <w:lang w:val="sr-Latn-RS"/>
        </w:rPr>
        <w:lastRenderedPageBreak/>
        <w:t>Закон о основама система образовања и васпитањ</w:t>
      </w:r>
      <w:r w:rsidRPr="00BD3607">
        <w:rPr>
          <w:b/>
          <w:noProof/>
        </w:rPr>
        <w:t>а</w:t>
      </w:r>
      <w:r w:rsidRPr="00BD3607">
        <w:rPr>
          <w:rStyle w:val="FootnoteReference"/>
          <w:noProof/>
          <w:lang w:val="sr-Latn-RS"/>
        </w:rPr>
        <w:footnoteReference w:id="18"/>
      </w:r>
      <w:r w:rsidRPr="00BD3607">
        <w:rPr>
          <w:noProof/>
          <w:lang w:val="sr-Latn-RS"/>
        </w:rPr>
        <w:t xml:space="preserve"> Закон о предшколском образовању и васпитању</w:t>
      </w:r>
      <w:r w:rsidRPr="00BD3607">
        <w:rPr>
          <w:rStyle w:val="FootnoteReference"/>
          <w:noProof/>
          <w:lang w:val="sr-Latn-RS"/>
        </w:rPr>
        <w:footnoteReference w:id="19"/>
      </w:r>
      <w:r w:rsidRPr="00BD3607">
        <w:rPr>
          <w:noProof/>
          <w:lang w:val="sr-Latn-RS"/>
        </w:rPr>
        <w:t>; Закон о основном образовању и васпитању</w:t>
      </w:r>
      <w:r w:rsidRPr="00BD3607">
        <w:rPr>
          <w:rStyle w:val="FootnoteReference"/>
          <w:noProof/>
          <w:lang w:val="sr-Latn-RS"/>
        </w:rPr>
        <w:footnoteReference w:id="20"/>
      </w:r>
      <w:r w:rsidRPr="00BD3607">
        <w:rPr>
          <w:noProof/>
        </w:rPr>
        <w:t>;</w:t>
      </w:r>
      <w:r w:rsidRPr="00BD3607">
        <w:rPr>
          <w:noProof/>
          <w:lang w:val="sr-Latn-RS"/>
        </w:rPr>
        <w:t xml:space="preserve"> Закон о средњем образовању и васпитању</w:t>
      </w:r>
      <w:r w:rsidRPr="00BD3607">
        <w:rPr>
          <w:rStyle w:val="FootnoteReference"/>
          <w:noProof/>
          <w:lang w:val="sr-Latn-RS"/>
        </w:rPr>
        <w:footnoteReference w:id="21"/>
      </w:r>
      <w:r w:rsidRPr="00BD3607">
        <w:rPr>
          <w:noProof/>
        </w:rPr>
        <w:t>;</w:t>
      </w:r>
      <w:r w:rsidRPr="00BD3607">
        <w:rPr>
          <w:noProof/>
          <w:lang w:val="sr-Latn-RS"/>
        </w:rPr>
        <w:t xml:space="preserve"> Закон о високом образовању</w:t>
      </w:r>
      <w:r w:rsidRPr="00BD3607">
        <w:rPr>
          <w:rStyle w:val="FootnoteReference"/>
          <w:noProof/>
          <w:lang w:val="sr-Latn-RS"/>
        </w:rPr>
        <w:footnoteReference w:id="22"/>
      </w:r>
      <w:r w:rsidRPr="00BD3607">
        <w:rPr>
          <w:noProof/>
        </w:rPr>
        <w:t xml:space="preserve">; </w:t>
      </w:r>
      <w:r w:rsidRPr="00BD3607">
        <w:rPr>
          <w:noProof/>
          <w:lang w:val="sr-Latn-RS"/>
        </w:rPr>
        <w:t>Закон о ученичком и студентском стандарду</w:t>
      </w:r>
      <w:r w:rsidRPr="00BD3607">
        <w:rPr>
          <w:rStyle w:val="FootnoteReference"/>
          <w:noProof/>
          <w:lang w:val="sr-Latn-RS"/>
        </w:rPr>
        <w:footnoteReference w:id="23"/>
      </w:r>
      <w:r w:rsidRPr="00BD3607">
        <w:rPr>
          <w:noProof/>
        </w:rPr>
        <w:t>;</w:t>
      </w:r>
      <w:r w:rsidRPr="00BD3607">
        <w:rPr>
          <w:noProof/>
          <w:lang w:val="sr-Latn-RS"/>
        </w:rPr>
        <w:t xml:space="preserve"> Закон о уџбеницима</w:t>
      </w:r>
      <w:r w:rsidRPr="00BD3607">
        <w:rPr>
          <w:rStyle w:val="FootnoteReference"/>
          <w:noProof/>
          <w:lang w:val="sr-Latn-RS"/>
        </w:rPr>
        <w:footnoteReference w:id="24"/>
      </w:r>
      <w:r w:rsidRPr="00BD3607">
        <w:rPr>
          <w:noProof/>
          <w:lang w:val="sr-Latn-RS"/>
        </w:rPr>
        <w:t xml:space="preserve"> гарантују развој инклузивног образовања Рома и Ромкиња. У Закону о основама система образовања и васпитања у више чланова (3, 4, 6 и други) јасно се указује на вредности, циљеве и методе постизања укључивања Рома и Ромкиња у образовање. </w:t>
      </w:r>
    </w:p>
    <w:p w14:paraId="3089FA0A" w14:textId="77777777" w:rsidR="00AE1888" w:rsidRPr="00BD3607" w:rsidRDefault="00AE1888" w:rsidP="00356C06">
      <w:pPr>
        <w:pStyle w:val="NoSpacing"/>
        <w:ind w:right="-108"/>
        <w:jc w:val="both"/>
        <w:rPr>
          <w:rFonts w:ascii="Times New Roman" w:hAnsi="Times New Roman" w:cs="Times New Roman"/>
          <w:noProof/>
        </w:rPr>
      </w:pPr>
      <w:r w:rsidRPr="00BD3607">
        <w:rPr>
          <w:rFonts w:ascii="Times New Roman" w:hAnsi="Times New Roman" w:cs="Times New Roman"/>
          <w:b/>
          <w:noProof/>
          <w:lang w:val="sr-Cyrl-RS"/>
        </w:rPr>
        <w:t>З</w:t>
      </w:r>
      <w:r w:rsidRPr="00BD3607">
        <w:rPr>
          <w:rFonts w:ascii="Times New Roman" w:hAnsi="Times New Roman" w:cs="Times New Roman"/>
          <w:b/>
          <w:noProof/>
        </w:rPr>
        <w:t>акон о запошљавању и осигурању за случај незапослености</w:t>
      </w:r>
      <w:r w:rsidRPr="00BD3607">
        <w:rPr>
          <w:rStyle w:val="FootnoteReference"/>
          <w:rFonts w:ascii="Times New Roman" w:hAnsi="Times New Roman" w:cs="Times New Roman"/>
          <w:noProof/>
        </w:rPr>
        <w:footnoteReference w:id="25"/>
      </w:r>
      <w:r w:rsidRPr="00BD3607">
        <w:rPr>
          <w:rFonts w:ascii="Times New Roman" w:hAnsi="Times New Roman" w:cs="Times New Roman"/>
          <w:noProof/>
        </w:rPr>
        <w:t xml:space="preserve"> утврђује категорију „теже запошљив незапослени” као незапослени који услед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других објективних околности теже налази запослење. Начело на коме се овај закон заснива између осталих је и начело афирмативне акције усмерене према теже запошљивим незапосленим лицима. У складу са националним акционим планом запошљавања, којим се утврђују конкретни програми и мере активне политике запошљавања које ће се реализовати у предметној години, незапослена лица из категорије теже запошљивих</w:t>
      </w:r>
      <w:r w:rsidRPr="00BD3607">
        <w:rPr>
          <w:rFonts w:ascii="Times New Roman" w:hAnsi="Times New Roman" w:cs="Times New Roman"/>
          <w:noProof/>
          <w:lang w:val="sr-Cyrl-RS"/>
        </w:rPr>
        <w:t xml:space="preserve"> лица</w:t>
      </w:r>
      <w:r w:rsidRPr="00BD3607">
        <w:rPr>
          <w:rFonts w:ascii="Times New Roman" w:hAnsi="Times New Roman" w:cs="Times New Roman"/>
          <w:noProof/>
        </w:rPr>
        <w:t xml:space="preserve"> имају предност приликом укључивања у програме и мере активне политике запошљавања или се, за поједине категорије, осмишљавају и реализују посебни програми и мере активне политике запошљавања у циљу унапређења запошљивости, односно подстицања запошљавања. </w:t>
      </w:r>
    </w:p>
    <w:p w14:paraId="384A166B" w14:textId="77777777" w:rsidR="00AE1888" w:rsidRPr="00BD3607" w:rsidRDefault="00AE1888" w:rsidP="00356C06">
      <w:pPr>
        <w:autoSpaceDE w:val="0"/>
        <w:autoSpaceDN w:val="0"/>
        <w:adjustRightInd w:val="0"/>
        <w:spacing w:after="0" w:line="240" w:lineRule="auto"/>
        <w:ind w:right="-108" w:firstLine="0"/>
        <w:rPr>
          <w:rFonts w:ascii="Times New Roman" w:hAnsi="Times New Roman" w:cs="Times New Roman"/>
          <w:noProof/>
          <w:color w:val="auto"/>
          <w:lang w:val="sr-Latn-RS"/>
        </w:rPr>
      </w:pPr>
      <w:r w:rsidRPr="00BD3607">
        <w:rPr>
          <w:rFonts w:ascii="Times New Roman" w:hAnsi="Times New Roman" w:cs="Times New Roman"/>
          <w:b/>
          <w:noProof/>
          <w:color w:val="auto"/>
          <w:lang w:val="sr-Latn-RS"/>
        </w:rPr>
        <w:t>Закон о заштити права и слобода националних мањина</w:t>
      </w:r>
      <w:r w:rsidRPr="00BD3607">
        <w:rPr>
          <w:rStyle w:val="FootnoteReference"/>
          <w:rFonts w:ascii="Times New Roman" w:hAnsi="Times New Roman" w:cs="Times New Roman"/>
          <w:noProof/>
          <w:color w:val="auto"/>
          <w:lang w:val="sr-Latn-RS"/>
        </w:rPr>
        <w:footnoteReference w:id="26"/>
      </w:r>
      <w:r w:rsidRPr="00BD3607">
        <w:rPr>
          <w:rFonts w:ascii="Times New Roman" w:hAnsi="Times New Roman" w:cs="Times New Roman"/>
          <w:noProof/>
          <w:color w:val="auto"/>
          <w:lang w:val="sr-Latn-RS"/>
        </w:rPr>
        <w:t xml:space="preserve"> и </w:t>
      </w:r>
      <w:r w:rsidRPr="00BD3607">
        <w:rPr>
          <w:rFonts w:ascii="Times New Roman" w:hAnsi="Times New Roman" w:cs="Times New Roman"/>
          <w:b/>
          <w:noProof/>
          <w:color w:val="auto"/>
          <w:lang w:val="sr-Latn-RS"/>
        </w:rPr>
        <w:t>Закон о државној управи</w:t>
      </w:r>
      <w:r w:rsidRPr="00BD3607">
        <w:rPr>
          <w:rStyle w:val="FootnoteReference"/>
          <w:rFonts w:ascii="Times New Roman" w:hAnsi="Times New Roman" w:cs="Times New Roman"/>
          <w:noProof/>
          <w:color w:val="auto"/>
          <w:lang w:val="sr-Latn-RS"/>
        </w:rPr>
        <w:footnoteReference w:id="27"/>
      </w:r>
      <w:r w:rsidRPr="00BD3607">
        <w:rPr>
          <w:rFonts w:ascii="Times New Roman" w:hAnsi="Times New Roman" w:cs="Times New Roman"/>
          <w:noProof/>
          <w:color w:val="auto"/>
          <w:lang w:val="sr-Latn-RS"/>
        </w:rPr>
        <w:t xml:space="preserve"> гарантују једнаку доступност радних места на тај начин што прописује да се при запошљавању у државне органе води рачуна о томе да национални састав, заступљеност полова и број особа са инвалидитетом ослика у највећој могућој мери структуру становништва.</w:t>
      </w:r>
    </w:p>
    <w:p w14:paraId="0D4AD6F9" w14:textId="77777777" w:rsidR="00AE1888" w:rsidRPr="00BD3607" w:rsidRDefault="00AE1888" w:rsidP="00356C06">
      <w:pPr>
        <w:pStyle w:val="BodyA"/>
        <w:ind w:right="-108" w:firstLine="0"/>
        <w:rPr>
          <w:noProof/>
          <w:lang w:val="sr-Latn-RS"/>
        </w:rPr>
      </w:pPr>
      <w:r w:rsidRPr="00BD3607">
        <w:rPr>
          <w:b/>
          <w:noProof/>
          <w:lang w:val="sr-Latn-RS"/>
        </w:rPr>
        <w:t>Законом о просторном плану Републике Србије од 2010. до 2020. године</w:t>
      </w:r>
      <w:r w:rsidRPr="00BD3607">
        <w:rPr>
          <w:rStyle w:val="FootnoteReference"/>
          <w:noProof/>
          <w:lang w:val="sr-Latn-RS"/>
        </w:rPr>
        <w:footnoteReference w:id="28"/>
      </w:r>
      <w:r w:rsidRPr="00BD3607">
        <w:rPr>
          <w:noProof/>
          <w:lang w:val="sr-Latn-RS"/>
        </w:rPr>
        <w:t xml:space="preserve"> ромска насеља издвојена су као најугроженија категорија насеља и назначени су модели за њихову социјалну и економску интеграцију и унапређивање услова живота становника. Просторно и урбанистичко планирање, уређење и коришћење грађевинског земљишта и изградња објеката регулисани су Закон о планирању и изградњи</w:t>
      </w:r>
      <w:r w:rsidRPr="00BD3607">
        <w:rPr>
          <w:rStyle w:val="FootnoteReference"/>
          <w:noProof/>
          <w:lang w:val="sr-Latn-RS"/>
        </w:rPr>
        <w:footnoteReference w:id="29"/>
      </w:r>
      <w:r w:rsidRPr="00BD3607">
        <w:rPr>
          <w:noProof/>
          <w:lang w:val="sr-Latn-RS"/>
        </w:rPr>
        <w:t xml:space="preserve">. </w:t>
      </w:r>
    </w:p>
    <w:p w14:paraId="0B25C89B" w14:textId="77777777" w:rsidR="00AE1888" w:rsidRPr="00BD3607" w:rsidRDefault="00AE1888" w:rsidP="00356C06">
      <w:pPr>
        <w:spacing w:after="0" w:line="240" w:lineRule="auto"/>
        <w:ind w:left="-5" w:right="-108" w:firstLine="0"/>
        <w:rPr>
          <w:rFonts w:ascii="Times New Roman" w:hAnsi="Times New Roman" w:cs="Times New Roman"/>
          <w:noProof/>
          <w:color w:val="auto"/>
          <w:lang w:val="sr-Latn-RS"/>
        </w:rPr>
      </w:pPr>
      <w:r w:rsidRPr="00BD3607">
        <w:rPr>
          <w:rFonts w:ascii="Times New Roman" w:hAnsi="Times New Roman" w:cs="Times New Roman"/>
          <w:b/>
          <w:noProof/>
          <w:color w:val="auto"/>
          <w:lang w:val="sr-Latn-RS"/>
        </w:rPr>
        <w:t>Закон о становању и одржавању стамбених зграда</w:t>
      </w:r>
      <w:r w:rsidRPr="00BD3607">
        <w:rPr>
          <w:rStyle w:val="FootnoteReference"/>
          <w:rFonts w:ascii="Times New Roman" w:hAnsi="Times New Roman" w:cs="Times New Roman"/>
          <w:noProof/>
          <w:color w:val="auto"/>
          <w:lang w:val="sr-Latn-RS"/>
        </w:rPr>
        <w:footnoteReference w:id="30"/>
      </w:r>
      <w:r w:rsidRPr="00BD3607">
        <w:rPr>
          <w:rFonts w:ascii="Times New Roman" w:hAnsi="Times New Roman" w:cs="Times New Roman"/>
          <w:noProof/>
          <w:color w:val="auto"/>
          <w:lang w:val="sr-Latn-RS"/>
        </w:rPr>
        <w:t xml:space="preserve"> уводи неколико института који су од значаја за остваривања права ромске националне мањине на адекватно становање, а пре свега института стамбене подршке, као и дефинисања поступка исељења и пресељења у одговарајући смештај, који је посебно значајан за остваривање права на становање ромских породица које живе у подстандардним насељима.  </w:t>
      </w:r>
    </w:p>
    <w:p w14:paraId="438D93FC" w14:textId="77777777" w:rsidR="00AE1888" w:rsidRPr="00BD3607" w:rsidRDefault="00AE1888" w:rsidP="00356C06">
      <w:pPr>
        <w:pStyle w:val="BodyA"/>
        <w:ind w:right="-108" w:firstLine="0"/>
        <w:rPr>
          <w:noProof/>
        </w:rPr>
      </w:pPr>
      <w:r w:rsidRPr="00BD3607">
        <w:rPr>
          <w:b/>
          <w:noProof/>
          <w:lang w:val="sr-Latn-RS"/>
        </w:rPr>
        <w:t>Законом  о здравственој заштити</w:t>
      </w:r>
      <w:r w:rsidRPr="00BD3607">
        <w:rPr>
          <w:rStyle w:val="FootnoteReference"/>
          <w:noProof/>
          <w:lang w:val="sr-Latn-RS"/>
        </w:rPr>
        <w:footnoteReference w:id="31"/>
      </w:r>
      <w:r w:rsidRPr="00BD3607">
        <w:rPr>
          <w:noProof/>
          <w:lang w:val="sr-Latn-RS"/>
        </w:rPr>
        <w:t xml:space="preserve"> гарантована је друштвена брига за здравље, под једнаким условима на територији Републике Србије, између осталог и остваривањем здравствене заштите лица </w:t>
      </w:r>
      <w:r w:rsidRPr="00BD3607">
        <w:rPr>
          <w:noProof/>
          <w:lang w:val="sr-Latn-RS"/>
        </w:rPr>
        <w:lastRenderedPageBreak/>
        <w:t>ромске националности која због традиционалног начина живота немају стално пребивалиште, односно боравиште у Републици.</w:t>
      </w:r>
      <w:r w:rsidRPr="00BD3607">
        <w:rPr>
          <w:noProof/>
        </w:rPr>
        <w:t xml:space="preserve"> </w:t>
      </w:r>
    </w:p>
    <w:p w14:paraId="297314CC" w14:textId="77777777" w:rsidR="00AE1888" w:rsidRPr="00BD3607" w:rsidRDefault="00AE1888" w:rsidP="00356C06">
      <w:pPr>
        <w:pStyle w:val="BodyA"/>
        <w:ind w:right="-108" w:firstLine="0"/>
        <w:rPr>
          <w:noProof/>
          <w:lang w:val="sr-Latn-RS"/>
        </w:rPr>
      </w:pPr>
      <w:r w:rsidRPr="00BD3607">
        <w:rPr>
          <w:b/>
          <w:noProof/>
          <w:lang w:val="sr-Latn-RS"/>
        </w:rPr>
        <w:t>Закон о здравственом осигурању</w:t>
      </w:r>
      <w:r w:rsidRPr="00BD3607">
        <w:rPr>
          <w:rStyle w:val="FootnoteReference"/>
          <w:noProof/>
          <w:lang w:val="sr-Latn-RS"/>
        </w:rPr>
        <w:footnoteReference w:id="32"/>
      </w:r>
      <w:r w:rsidRPr="00BD3607">
        <w:rPr>
          <w:noProof/>
          <w:lang w:val="sr-Latn-RS"/>
        </w:rPr>
        <w:t xml:space="preserve"> омогућава лицима ромске националности, која због традиционалног начина живота немају стално пребивалиште, односно боравиште у Републици Србији, обавезно здравствено осигурање уколико не испуњавају услове за стицање својства осигураника по другим основама (лично својство – запослење, корисник пензије или члан породице осигураника). </w:t>
      </w:r>
    </w:p>
    <w:p w14:paraId="3EF19F51" w14:textId="77777777" w:rsidR="00AE1888" w:rsidRPr="00BD3607" w:rsidRDefault="00AE1888" w:rsidP="00356C06">
      <w:pPr>
        <w:pStyle w:val="BodyA"/>
        <w:ind w:right="-108" w:firstLine="0"/>
        <w:rPr>
          <w:noProof/>
          <w:lang w:val="sr-Latn-RS"/>
        </w:rPr>
      </w:pPr>
      <w:r w:rsidRPr="00BD3607">
        <w:rPr>
          <w:b/>
          <w:noProof/>
          <w:lang w:val="sr-Latn-RS"/>
        </w:rPr>
        <w:t>Законом о правима пацијената</w:t>
      </w:r>
      <w:r w:rsidRPr="00BD3607">
        <w:rPr>
          <w:rStyle w:val="FootnoteReference"/>
          <w:noProof/>
          <w:lang w:val="sr-Latn-RS"/>
        </w:rPr>
        <w:footnoteReference w:id="33"/>
      </w:r>
      <w:r w:rsidRPr="00BD3607">
        <w:rPr>
          <w:noProof/>
          <w:lang w:val="sr-Latn-RS"/>
        </w:rPr>
        <w:t xml:space="preserve"> гарантовано је да у поступку остваривања здравствене заштите пацијент има право на једнак приступ здравственој служби, без дискриминације у односу на финансијске могућности, место становања, врсту обољења, време приступа здравственој служби или у односу на неку другу различитост која може да буде узрок дискриминације. </w:t>
      </w:r>
    </w:p>
    <w:p w14:paraId="5679ABA9" w14:textId="77777777" w:rsidR="00AE1888" w:rsidRPr="00BD3607" w:rsidRDefault="00AE1888" w:rsidP="00356C06">
      <w:pPr>
        <w:pStyle w:val="BodyA"/>
        <w:ind w:right="-108" w:firstLine="0"/>
        <w:rPr>
          <w:noProof/>
          <w:lang w:val="sr-Latn-RS"/>
        </w:rPr>
      </w:pPr>
      <w:r w:rsidRPr="00BD3607">
        <w:rPr>
          <w:b/>
          <w:noProof/>
          <w:lang w:val="sr-Latn-RS"/>
        </w:rPr>
        <w:t>Закон о јавном здрављу</w:t>
      </w:r>
      <w:r w:rsidRPr="00BD3607">
        <w:rPr>
          <w:rStyle w:val="FootnoteReference"/>
          <w:noProof/>
          <w:lang w:val="sr-Latn-RS"/>
        </w:rPr>
        <w:footnoteReference w:id="34"/>
      </w:r>
      <w:r w:rsidRPr="00BD3607">
        <w:rPr>
          <w:noProof/>
          <w:lang w:val="sr-Latn-RS"/>
        </w:rPr>
        <w:t xml:space="preserve"> уређује остваривање јавног интереса у здрављу кроз активности усмерене на очување физичког и психичког здравља становништва, очување животне и радне околине, а нарочито у погледу здравља осетљивих друштвених група. Заводи за јавно здравље сарађују са осталим учесницима у систему јавног здравља у доношењу и спровођењу програма који промовишу јавно здравље и у активностима васпитања за здравље. </w:t>
      </w:r>
    </w:p>
    <w:p w14:paraId="14BB45F1" w14:textId="77777777" w:rsidR="00AE1888" w:rsidRPr="00BD3607" w:rsidRDefault="00AE1888" w:rsidP="00356C06">
      <w:pPr>
        <w:autoSpaceDE w:val="0"/>
        <w:autoSpaceDN w:val="0"/>
        <w:adjustRightInd w:val="0"/>
        <w:spacing w:after="0" w:line="240" w:lineRule="auto"/>
        <w:ind w:right="-108" w:firstLine="0"/>
        <w:rPr>
          <w:rFonts w:ascii="Times New Roman" w:hAnsi="Times New Roman" w:cs="Times New Roman"/>
          <w:noProof/>
          <w:color w:val="auto"/>
          <w:lang w:val="sr-Latn-RS"/>
        </w:rPr>
      </w:pPr>
      <w:r w:rsidRPr="00BD3607">
        <w:rPr>
          <w:rFonts w:ascii="Times New Roman" w:hAnsi="Times New Roman" w:cs="Times New Roman"/>
          <w:b/>
          <w:noProof/>
          <w:color w:val="auto"/>
          <w:lang w:val="sr-Latn-RS"/>
        </w:rPr>
        <w:t>Законом о социјалној заштити</w:t>
      </w:r>
      <w:r w:rsidRPr="00BD3607">
        <w:rPr>
          <w:rStyle w:val="FootnoteReference"/>
          <w:rFonts w:ascii="Times New Roman" w:hAnsi="Times New Roman" w:cs="Times New Roman"/>
          <w:noProof/>
          <w:color w:val="auto"/>
          <w:lang w:val="sr-Latn-RS"/>
        </w:rPr>
        <w:footnoteReference w:id="35"/>
      </w:r>
      <w:r w:rsidRPr="00BD3607">
        <w:rPr>
          <w:rFonts w:ascii="Times New Roman" w:hAnsi="Times New Roman" w:cs="Times New Roman"/>
          <w:noProof/>
          <w:color w:val="auto"/>
          <w:lang w:val="sr-Latn-RS"/>
        </w:rPr>
        <w:t xml:space="preserve"> је утврђено да је социјална заштита, организована друштвена делатност од јавног интереса чији је циљ пружање помоћи и оснаживање за самосталан и продуктиван живот појединаца и породица у друштву, као и спречавање настајања и отклањање последица социјалне искључености” (члан 2), а да су њени циљеви поред осталог и достизање, односно одржавање минималне материјалне сигурности и независности појединца и породице у задовољавању животних потреба; обезбеђивање доступности услуга и остваривање права у социјалној заштити; стварање једнаких могућности за самосталан живот и подстицање на социјалну укљученост (члан 3). Право на социјалну заштиту имају „сваки појединац и породица којима је неопходна друштвена помоћ и подршка ради савладавања социјалних и животних тешкоћа и стварања услова за задовољење основних животних потреба” (члан 4). Услуге социјалне заштите су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живе у друштву, а право на различите врсте материјалне подршке се остварује ради обезбеђења егзистенцијалног минимума и подршке социјалној укључености корисника (члан 5). Члан 7. Закона утврђује да установе и други облици организовања који обављају делатност, односно пружају услуге социјалне заштите сарађују са установама предшколског, основног, средњег и високог образовања, здравственим установама, полицијом, правосудним и другим државним органима, органима територијалне аутономије, односно органима јединица локалне самоуправе, удружењима и другим правним и физичким лицима.</w:t>
      </w:r>
    </w:p>
    <w:p w14:paraId="6F76F654" w14:textId="77777777" w:rsidR="00AE1888" w:rsidRPr="00BD3607" w:rsidRDefault="00AE1888" w:rsidP="00356C06">
      <w:pPr>
        <w:autoSpaceDE w:val="0"/>
        <w:autoSpaceDN w:val="0"/>
        <w:adjustRightInd w:val="0"/>
        <w:spacing w:after="0" w:line="240" w:lineRule="auto"/>
        <w:ind w:right="-108" w:firstLine="0"/>
        <w:rPr>
          <w:rFonts w:ascii="Times New Roman" w:hAnsi="Times New Roman" w:cs="Times New Roman"/>
          <w:noProof/>
          <w:color w:val="auto"/>
          <w:lang w:val="sr-Latn-RS"/>
        </w:rPr>
      </w:pPr>
      <w:r w:rsidRPr="00BD3607">
        <w:rPr>
          <w:rFonts w:ascii="Times New Roman" w:hAnsi="Times New Roman" w:cs="Times New Roman"/>
          <w:b/>
          <w:noProof/>
          <w:color w:val="auto"/>
          <w:lang w:val="sr-Latn-RS"/>
        </w:rPr>
        <w:t>Законом о финансијској подршци породици са децом</w:t>
      </w:r>
      <w:r w:rsidRPr="00BD3607">
        <w:rPr>
          <w:rStyle w:val="FootnoteReference"/>
          <w:rFonts w:ascii="Times New Roman" w:hAnsi="Times New Roman" w:cs="Times New Roman"/>
          <w:noProof/>
          <w:color w:val="auto"/>
          <w:lang w:val="sr-Latn-RS"/>
        </w:rPr>
        <w:footnoteReference w:id="36"/>
      </w:r>
      <w:r w:rsidRPr="00BD3607">
        <w:rPr>
          <w:rFonts w:ascii="Times New Roman" w:hAnsi="Times New Roman" w:cs="Times New Roman"/>
          <w:noProof/>
          <w:color w:val="auto"/>
          <w:lang w:val="sr-Latn-RS"/>
        </w:rPr>
        <w:t xml:space="preserve"> обезбеђена је финансијска подршка породицама са децом која обухвата: побољшање услова за задовољавање основних потреба деце; посебан подстицај рађању деце и подршку материјално угроженим породицама са децом, породицама са децом са сметњама у развоју и деци без родитељског старања. </w:t>
      </w:r>
    </w:p>
    <w:p w14:paraId="41D4F52B" w14:textId="77777777" w:rsidR="00154D7F" w:rsidRPr="00BD3607" w:rsidRDefault="00154D7F" w:rsidP="00154D7F">
      <w:pPr>
        <w:pStyle w:val="BodyA"/>
        <w:ind w:right="-108" w:firstLine="0"/>
        <w:rPr>
          <w:noProof/>
          <w:shd w:val="clear" w:color="auto" w:fill="FFFFFF"/>
          <w:lang w:val="sr-Latn-RS"/>
        </w:rPr>
      </w:pPr>
      <w:r w:rsidRPr="00BD3607">
        <w:rPr>
          <w:b/>
          <w:noProof/>
        </w:rPr>
        <w:t>З</w:t>
      </w:r>
      <w:r w:rsidRPr="00BD3607">
        <w:rPr>
          <w:b/>
          <w:noProof/>
          <w:lang w:val="sr-Latn-RS"/>
        </w:rPr>
        <w:t>акон о социјалној карти</w:t>
      </w:r>
      <w:r w:rsidRPr="00BD3607">
        <w:rPr>
          <w:rStyle w:val="FootnoteReference"/>
          <w:noProof/>
          <w:lang w:val="sr-Latn-RS"/>
        </w:rPr>
        <w:footnoteReference w:id="37"/>
      </w:r>
      <w:r w:rsidRPr="00BD3607">
        <w:rPr>
          <w:noProof/>
          <w:lang w:val="sr-Latn-RS"/>
        </w:rPr>
        <w:t xml:space="preserve"> </w:t>
      </w:r>
      <w:r w:rsidRPr="00BD3607">
        <w:rPr>
          <w:noProof/>
          <w:shd w:val="clear" w:color="auto" w:fill="FFFFFF"/>
          <w:lang w:val="sr-Latn-RS"/>
        </w:rPr>
        <w:t xml:space="preserve">уређује успостављање и вођење јединственог регистра Социјална карта, односно садржина, начин приступања, обрада и чување података у оквиру Социјалне карте, као и друга питања од значаја за његово успостављање и вођење. </w:t>
      </w:r>
    </w:p>
    <w:p w14:paraId="21CE47D1" w14:textId="77777777" w:rsidR="00154D7F" w:rsidRPr="00BD3607" w:rsidRDefault="00154D7F" w:rsidP="00154D7F">
      <w:pPr>
        <w:pStyle w:val="BodyA"/>
        <w:ind w:right="-108" w:firstLine="0"/>
        <w:rPr>
          <w:noProof/>
          <w:shd w:val="clear" w:color="auto" w:fill="FFFFFF"/>
          <w:lang w:val="sr-Latn-RS"/>
        </w:rPr>
      </w:pPr>
      <w:r w:rsidRPr="00BD3607">
        <w:rPr>
          <w:b/>
          <w:noProof/>
          <w:shd w:val="clear" w:color="auto" w:fill="FFFFFF"/>
          <w:lang w:val="sr-Latn-RS"/>
        </w:rPr>
        <w:lastRenderedPageBreak/>
        <w:t>Законом о бесплатној правној помоћи</w:t>
      </w:r>
      <w:r w:rsidRPr="00BD3607">
        <w:rPr>
          <w:rStyle w:val="FootnoteReference"/>
          <w:noProof/>
          <w:shd w:val="clear" w:color="auto" w:fill="FFFFFF"/>
          <w:lang w:val="sr-Latn-RS"/>
        </w:rPr>
        <w:footnoteReference w:id="38"/>
      </w:r>
      <w:r w:rsidRPr="00BD3607">
        <w:rPr>
          <w:noProof/>
          <w:shd w:val="clear" w:color="auto" w:fill="FFFFFF"/>
          <w:lang w:val="sr-Latn-RS"/>
        </w:rPr>
        <w:t xml:space="preserve"> уређује се бесплатна правна помоћ грађанима као њеним корисницима и начинима њеног остваривања и пружања. Овај закон се примењује на кориснике бесплатне правне помоћи који право на бесплатну правну помоћ нису остварили према другим законима. Циљ овог закона је да се сваком лицу омогући делотворан и једнак приступ правди.</w:t>
      </w:r>
    </w:p>
    <w:p w14:paraId="01A5E490" w14:textId="555ADEAA" w:rsidR="00154D7F" w:rsidRPr="00BD3607" w:rsidRDefault="00154D7F" w:rsidP="00154D7F">
      <w:pPr>
        <w:pStyle w:val="BodyA"/>
        <w:ind w:right="-108" w:firstLine="0"/>
        <w:rPr>
          <w:noProof/>
          <w:shd w:val="clear" w:color="auto" w:fill="FFFFFF"/>
          <w:lang w:val="sr-Latn-RS"/>
        </w:rPr>
      </w:pPr>
      <w:r w:rsidRPr="00BD3607">
        <w:rPr>
          <w:b/>
          <w:iCs/>
          <w:noProof/>
          <w:shd w:val="clear" w:color="auto" w:fill="FFFFFF"/>
          <w:lang w:val="sr-Latn-RS"/>
        </w:rPr>
        <w:t>Закон о правима корисника услуга привременог смештаја у социјалној заштити</w:t>
      </w:r>
      <w:r w:rsidR="000A613B" w:rsidRPr="00BD3607">
        <w:rPr>
          <w:rStyle w:val="FootnoteReference"/>
          <w:b/>
          <w:iCs/>
          <w:noProof/>
          <w:shd w:val="clear" w:color="auto" w:fill="FFFFFF"/>
          <w:lang w:val="sr-Latn-RS"/>
        </w:rPr>
        <w:footnoteReference w:id="39"/>
      </w:r>
      <w:r w:rsidRPr="00BD3607">
        <w:rPr>
          <w:noProof/>
          <w:shd w:val="clear" w:color="auto" w:fill="FFFFFF"/>
          <w:lang w:val="sr-Latn-RS"/>
        </w:rPr>
        <w:t xml:space="preserve"> којим се уређује начин остваривања права корисника услуга привременог смештаја у социјалној заштити, као и права корисника услуга привременог смештаја у установама социјалне заштите које су у процесу деинституционализације, начела, поступак смештаја, поступак припреме корисника за живот у заједници смештених у установама у процесу деинституционализације, заштита од злостављања, експлоатације и занемаривања, као и друга права и обавезе корисника приликом коришћења услуга привременог смештаја до обезбеђивања услова за живот у заједници, начини поступања у инцидентним ситуацијама непосредне опасности по живот или безбедност корисника или других лица.</w:t>
      </w:r>
    </w:p>
    <w:p w14:paraId="543E0E4D" w14:textId="2E9ECEBA" w:rsidR="00AE1888" w:rsidRPr="00BD3607" w:rsidRDefault="00AE1888" w:rsidP="00356C06">
      <w:pPr>
        <w:pStyle w:val="Normal1"/>
        <w:shd w:val="clear" w:color="auto" w:fill="FFFFFF"/>
        <w:spacing w:line="240" w:lineRule="auto"/>
        <w:ind w:right="-108"/>
        <w:jc w:val="both"/>
        <w:rPr>
          <w:rFonts w:ascii="Times New Roman" w:hAnsi="Times New Roman" w:cs="Times New Roman"/>
          <w:noProof/>
          <w:lang w:val="sr-Latn-RS"/>
        </w:rPr>
      </w:pPr>
      <w:r w:rsidRPr="00BD3607">
        <w:rPr>
          <w:rFonts w:ascii="Times New Roman" w:hAnsi="Times New Roman" w:cs="Times New Roman"/>
          <w:b/>
          <w:noProof/>
          <w:lang w:val="sr-Latn-RS"/>
        </w:rPr>
        <w:t>Законом о младима</w:t>
      </w:r>
      <w:r w:rsidR="000A613B" w:rsidRPr="00BD3607">
        <w:rPr>
          <w:rStyle w:val="FootnoteReference"/>
          <w:rFonts w:ascii="Times New Roman" w:hAnsi="Times New Roman" w:cs="Times New Roman"/>
          <w:b/>
          <w:noProof/>
          <w:lang w:val="sr-Latn-RS"/>
        </w:rPr>
        <w:footnoteReference w:id="40"/>
      </w:r>
      <w:r w:rsidRPr="00BD3607">
        <w:rPr>
          <w:rFonts w:ascii="Times New Roman" w:hAnsi="Times New Roman" w:cs="Times New Roman"/>
          <w:noProof/>
          <w:lang w:val="sr-Latn-RS"/>
        </w:rPr>
        <w:t xml:space="preserve"> уређују се мере и активности које предузимају Република Србија, аутономна покрајина и јединица локалне самоуправе, а које имају за циљ унапређивање друштвеног положаја младих и стварање услова за остваривање потреба и интереса младих у свим областима које су од интереса за младе. </w:t>
      </w:r>
    </w:p>
    <w:p w14:paraId="6BB77D55" w14:textId="761D4445" w:rsidR="00AE1888" w:rsidRPr="00BD3607" w:rsidRDefault="00AE1888" w:rsidP="00356C06">
      <w:pPr>
        <w:pStyle w:val="BodyA"/>
        <w:ind w:right="-108" w:firstLine="0"/>
        <w:rPr>
          <w:noProof/>
          <w:lang w:val="sr-Latn-RS"/>
        </w:rPr>
      </w:pPr>
      <w:r w:rsidRPr="00BD3607">
        <w:rPr>
          <w:b/>
          <w:noProof/>
          <w:lang w:val="sr-Latn-RS"/>
        </w:rPr>
        <w:t>Кривични законик</w:t>
      </w:r>
      <w:r w:rsidR="000A613B" w:rsidRPr="00BD3607">
        <w:rPr>
          <w:rStyle w:val="FootnoteReference"/>
          <w:b/>
          <w:noProof/>
          <w:lang w:val="sr-Latn-RS"/>
        </w:rPr>
        <w:footnoteReference w:id="41"/>
      </w:r>
      <w:r w:rsidRPr="00BD3607">
        <w:rPr>
          <w:noProof/>
          <w:lang w:val="sr-Latn-RS"/>
        </w:rPr>
        <w:t xml:space="preserve"> уређује кривичноправну заштиту од породичног насиља, злостављања и занемаривања детета, сексуалног злостављања деце, расне и друге дискриминације, трговине људима, трговине децом ради усвојења, заснивања ропског односа и других кривичних дела учињених на штету лица у посебно осетљивом положају, нарочито деце. </w:t>
      </w:r>
    </w:p>
    <w:p w14:paraId="7950179E" w14:textId="77777777" w:rsidR="00AE1888" w:rsidRPr="00BD3607" w:rsidRDefault="00AE1888" w:rsidP="00356C06">
      <w:pPr>
        <w:pStyle w:val="BodyA"/>
        <w:ind w:right="-108" w:firstLine="0"/>
        <w:rPr>
          <w:noProof/>
          <w:shd w:val="clear" w:color="auto" w:fill="FFFFFF"/>
          <w:lang w:val="sr-Latn-RS"/>
        </w:rPr>
      </w:pPr>
      <w:r w:rsidRPr="00BD3607">
        <w:rPr>
          <w:b/>
          <w:noProof/>
          <w:lang w:val="sr-Latn-RS"/>
        </w:rPr>
        <w:t>Законом о матичним књигама</w:t>
      </w:r>
      <w:r w:rsidRPr="00BD3607">
        <w:rPr>
          <w:rStyle w:val="FootnoteReference"/>
          <w:noProof/>
          <w:lang w:val="sr-Latn-RS"/>
        </w:rPr>
        <w:footnoteReference w:id="42"/>
      </w:r>
      <w:r w:rsidRPr="00BD3607">
        <w:rPr>
          <w:noProof/>
          <w:lang w:val="sr-Latn-RS"/>
        </w:rPr>
        <w:t xml:space="preserve"> </w:t>
      </w:r>
      <w:r w:rsidRPr="00BD3607">
        <w:rPr>
          <w:noProof/>
          <w:shd w:val="clear" w:color="auto" w:fill="FFFFFF"/>
          <w:lang w:val="sr-Latn-RS"/>
        </w:rPr>
        <w:t xml:space="preserve">обезбеђене су нормативне претпоставке за упис у матичну књигу рођених, без обзира да ли се ради о детету чији су родитељи познати, детету чији су родитељи непознати, детету без родитељског старања или усвојеном детету и без обзира на чињеницу да ли се овај податак пријављује надлежном матичару у законском року или по протеку законског рока за упис у матичну књигу рођених. </w:t>
      </w:r>
    </w:p>
    <w:p w14:paraId="10A6FE6A" w14:textId="68637CCD" w:rsidR="00AE1888" w:rsidRPr="00BD3607" w:rsidRDefault="000A613B" w:rsidP="00356C06">
      <w:pPr>
        <w:pStyle w:val="BodyA"/>
        <w:ind w:right="-108" w:firstLine="0"/>
        <w:rPr>
          <w:noProof/>
          <w:lang w:val="sr-Latn-RS"/>
        </w:rPr>
      </w:pPr>
      <w:r w:rsidRPr="00BD3607">
        <w:rPr>
          <w:b/>
          <w:iCs/>
          <w:noProof/>
          <w:lang w:val="sr-Latn-RS"/>
        </w:rPr>
        <w:t>Закон о управљању миграцијама</w:t>
      </w:r>
      <w:r w:rsidRPr="00BD3607">
        <w:rPr>
          <w:rStyle w:val="FootnoteReference"/>
          <w:b/>
          <w:iCs/>
          <w:noProof/>
          <w:lang w:val="sr-Latn-RS"/>
        </w:rPr>
        <w:footnoteReference w:id="43"/>
      </w:r>
      <w:r w:rsidR="00AE1888" w:rsidRPr="00BD3607">
        <w:rPr>
          <w:noProof/>
          <w:lang w:val="sr-Latn-RS"/>
        </w:rPr>
        <w:t xml:space="preserve">уређује управљање миграцијама, поставља заједничке приоритете и циљеве миграционе политике, али и успоставља бољу координацију између органа </w:t>
      </w:r>
      <w:r w:rsidR="00AE1888" w:rsidRPr="00BD3607">
        <w:rPr>
          <w:noProof/>
          <w:lang w:val="sr-Latn-RS" w:eastAsia="sr-Latn-RS"/>
        </w:rPr>
        <w:drawing>
          <wp:inline distT="0" distB="0" distL="0" distR="0" wp14:anchorId="35DD5A43" wp14:editId="07DC9522">
            <wp:extent cx="6099" cy="6097"/>
            <wp:effectExtent l="0" t="0" r="0" b="0"/>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9"/>
                    <a:stretch>
                      <a:fillRect/>
                    </a:stretch>
                  </pic:blipFill>
                  <pic:spPr>
                    <a:xfrm>
                      <a:off x="0" y="0"/>
                      <a:ext cx="6099" cy="6097"/>
                    </a:xfrm>
                    <a:prstGeom prst="rect">
                      <a:avLst/>
                    </a:prstGeom>
                  </pic:spPr>
                </pic:pic>
              </a:graphicData>
            </a:graphic>
          </wp:inline>
        </w:drawing>
      </w:r>
      <w:r w:rsidR="00AE1888" w:rsidRPr="00BD3607">
        <w:rPr>
          <w:noProof/>
          <w:lang w:val="sr-Latn-RS"/>
        </w:rPr>
        <w:t>државне управе у овој области. Закон, између осталог, обавезује јединице локалне самоуправе да образују локални Савет за миграције који прати и извештава о миграцијама на територији општине/града, предлаже програме, мере и активности које је неопходно предузети ради ефикасног управљања миграцијама. Такође, Законом је предвиђен ургентни пријем, исхрана и смештај повратника по основу Споразума о реадмисији.</w:t>
      </w:r>
    </w:p>
    <w:p w14:paraId="717ADF47" w14:textId="77777777" w:rsidR="00AE1888" w:rsidRPr="00BD3607" w:rsidRDefault="00AE1888" w:rsidP="00AE1888">
      <w:pPr>
        <w:pStyle w:val="BodyA"/>
        <w:spacing w:after="120"/>
        <w:ind w:right="-108" w:firstLine="0"/>
        <w:rPr>
          <w:noProof/>
          <w:lang w:val="sr-Latn-RS"/>
        </w:rPr>
      </w:pPr>
      <w:r w:rsidRPr="00BD3607">
        <w:rPr>
          <w:noProof/>
          <w:lang w:val="sr-Latn-RS"/>
        </w:rPr>
        <w:t xml:space="preserve">Поред закона, </w:t>
      </w:r>
      <w:r w:rsidRPr="00BD3607">
        <w:rPr>
          <w:noProof/>
        </w:rPr>
        <w:t>овај Акциони план</w:t>
      </w:r>
      <w:r w:rsidRPr="00BD3607">
        <w:rPr>
          <w:noProof/>
          <w:lang w:val="sr-Latn-RS"/>
        </w:rPr>
        <w:t xml:space="preserve"> </w:t>
      </w:r>
      <w:r w:rsidRPr="00BD3607">
        <w:rPr>
          <w:noProof/>
        </w:rPr>
        <w:t xml:space="preserve">је у вези са </w:t>
      </w:r>
      <w:r w:rsidRPr="00BD3607">
        <w:rPr>
          <w:noProof/>
          <w:lang w:val="sr-Latn-RS"/>
        </w:rPr>
        <w:t>другим стратегијама Владе Републике Србије, у различитим областима релевантним за Роме: не-дискриминацији, образовању, запошљавању, јавном здрављу, становању и социјалном становању, безбедности, родној равноправности, итд.</w:t>
      </w:r>
    </w:p>
    <w:p w14:paraId="11D49E88" w14:textId="77777777" w:rsidR="00AE1888" w:rsidRPr="00BD3607" w:rsidRDefault="00AE1888">
      <w:pPr>
        <w:spacing w:after="257" w:line="259" w:lineRule="auto"/>
        <w:ind w:left="0" w:firstLine="0"/>
        <w:jc w:val="left"/>
        <w:rPr>
          <w:rFonts w:ascii="Times New Roman" w:hAnsi="Times New Roman" w:cs="Times New Roman"/>
          <w:b/>
          <w:color w:val="auto"/>
          <w:lang w:val="sr-Latn-RS"/>
        </w:rPr>
      </w:pPr>
    </w:p>
    <w:p w14:paraId="24D28513" w14:textId="77777777" w:rsidR="00655204" w:rsidRPr="00BD3607" w:rsidRDefault="00993EFF">
      <w:pPr>
        <w:pStyle w:val="Heading2"/>
        <w:ind w:left="-5"/>
        <w:rPr>
          <w:rFonts w:ascii="Times New Roman" w:hAnsi="Times New Roman" w:cs="Times New Roman"/>
          <w:b/>
          <w:color w:val="auto"/>
          <w:sz w:val="24"/>
          <w:lang w:val="sr-Latn-RS"/>
        </w:rPr>
      </w:pPr>
      <w:bookmarkStart w:id="7" w:name="_Toc164288989"/>
      <w:r w:rsidRPr="00BD3607">
        <w:rPr>
          <w:rFonts w:ascii="Times New Roman" w:hAnsi="Times New Roman" w:cs="Times New Roman"/>
          <w:b/>
          <w:color w:val="auto"/>
          <w:sz w:val="24"/>
          <w:lang w:val="sr-Latn-RS"/>
        </w:rPr>
        <w:t>2.2</w:t>
      </w:r>
      <w:r w:rsidRPr="00BD3607">
        <w:rPr>
          <w:rFonts w:ascii="Times New Roman" w:eastAsia="Arial" w:hAnsi="Times New Roman" w:cs="Times New Roman"/>
          <w:b/>
          <w:color w:val="auto"/>
          <w:sz w:val="24"/>
          <w:lang w:val="sr-Latn-RS"/>
        </w:rPr>
        <w:t xml:space="preserve"> </w:t>
      </w:r>
      <w:r w:rsidRPr="00BD3607">
        <w:rPr>
          <w:rFonts w:ascii="Times New Roman" w:hAnsi="Times New Roman" w:cs="Times New Roman"/>
          <w:b/>
          <w:color w:val="auto"/>
          <w:sz w:val="24"/>
        </w:rPr>
        <w:t>Институционални</w:t>
      </w:r>
      <w:r w:rsidRPr="00BD3607">
        <w:rPr>
          <w:rFonts w:ascii="Times New Roman" w:hAnsi="Times New Roman" w:cs="Times New Roman"/>
          <w:b/>
          <w:color w:val="auto"/>
          <w:sz w:val="24"/>
          <w:lang w:val="sr-Latn-RS"/>
        </w:rPr>
        <w:t xml:space="preserve"> </w:t>
      </w:r>
      <w:r w:rsidRPr="00BD3607">
        <w:rPr>
          <w:rFonts w:ascii="Times New Roman" w:hAnsi="Times New Roman" w:cs="Times New Roman"/>
          <w:b/>
          <w:color w:val="auto"/>
          <w:sz w:val="24"/>
        </w:rPr>
        <w:t>оквир</w:t>
      </w:r>
      <w:r w:rsidRPr="00BD3607">
        <w:rPr>
          <w:rFonts w:ascii="Times New Roman" w:hAnsi="Times New Roman" w:cs="Times New Roman"/>
          <w:b/>
          <w:color w:val="auto"/>
          <w:sz w:val="24"/>
          <w:lang w:val="sr-Latn-RS"/>
        </w:rPr>
        <w:t xml:space="preserve"> </w:t>
      </w:r>
      <w:r w:rsidRPr="00BD3607">
        <w:rPr>
          <w:rFonts w:ascii="Times New Roman" w:hAnsi="Times New Roman" w:cs="Times New Roman"/>
          <w:b/>
          <w:color w:val="auto"/>
          <w:sz w:val="24"/>
        </w:rPr>
        <w:t>на</w:t>
      </w:r>
      <w:r w:rsidRPr="00BD3607">
        <w:rPr>
          <w:rFonts w:ascii="Times New Roman" w:hAnsi="Times New Roman" w:cs="Times New Roman"/>
          <w:b/>
          <w:color w:val="auto"/>
          <w:sz w:val="24"/>
          <w:lang w:val="sr-Latn-RS"/>
        </w:rPr>
        <w:t xml:space="preserve"> </w:t>
      </w:r>
      <w:r w:rsidRPr="00BD3607">
        <w:rPr>
          <w:rFonts w:ascii="Times New Roman" w:hAnsi="Times New Roman" w:cs="Times New Roman"/>
          <w:b/>
          <w:color w:val="auto"/>
          <w:sz w:val="24"/>
        </w:rPr>
        <w:t>локалном</w:t>
      </w:r>
      <w:r w:rsidRPr="00BD3607">
        <w:rPr>
          <w:rFonts w:ascii="Times New Roman" w:hAnsi="Times New Roman" w:cs="Times New Roman"/>
          <w:b/>
          <w:color w:val="auto"/>
          <w:sz w:val="24"/>
          <w:lang w:val="sr-Latn-RS"/>
        </w:rPr>
        <w:t xml:space="preserve"> </w:t>
      </w:r>
      <w:r w:rsidRPr="00BD3607">
        <w:rPr>
          <w:rFonts w:ascii="Times New Roman" w:hAnsi="Times New Roman" w:cs="Times New Roman"/>
          <w:b/>
          <w:color w:val="auto"/>
          <w:sz w:val="24"/>
        </w:rPr>
        <w:t>нивоу</w:t>
      </w:r>
      <w:bookmarkEnd w:id="7"/>
      <w:r w:rsidRPr="00BD3607">
        <w:rPr>
          <w:rFonts w:ascii="Times New Roman" w:hAnsi="Times New Roman" w:cs="Times New Roman"/>
          <w:b/>
          <w:color w:val="auto"/>
          <w:sz w:val="24"/>
          <w:lang w:val="sr-Latn-RS"/>
        </w:rPr>
        <w:t xml:space="preserve"> </w:t>
      </w:r>
    </w:p>
    <w:p w14:paraId="3B47F030" w14:textId="56DA19D8" w:rsidR="00655204" w:rsidRPr="00BD3607" w:rsidRDefault="00993EFF">
      <w:pPr>
        <w:ind w:left="-5"/>
        <w:rPr>
          <w:rFonts w:ascii="Times New Roman" w:hAnsi="Times New Roman" w:cs="Times New Roman"/>
          <w:b/>
          <w:color w:val="auto"/>
          <w:lang w:val="sr-Latn-RS"/>
        </w:rPr>
      </w:pPr>
      <w:r w:rsidRPr="00BD3607">
        <w:rPr>
          <w:rFonts w:ascii="Times New Roman" w:hAnsi="Times New Roman" w:cs="Times New Roman"/>
          <w:b/>
          <w:color w:val="auto"/>
          <w:lang w:val="sr-Latn-RS"/>
        </w:rPr>
        <w:t xml:space="preserve">2.2.1. </w:t>
      </w:r>
      <w:r w:rsidRPr="00BD3607">
        <w:rPr>
          <w:rFonts w:ascii="Times New Roman" w:hAnsi="Times New Roman" w:cs="Times New Roman"/>
          <w:b/>
          <w:color w:val="auto"/>
        </w:rPr>
        <w:t>Локални</w:t>
      </w:r>
      <w:r w:rsidRPr="00BD3607">
        <w:rPr>
          <w:rFonts w:ascii="Times New Roman" w:hAnsi="Times New Roman" w:cs="Times New Roman"/>
          <w:b/>
          <w:color w:val="auto"/>
          <w:lang w:val="sr-Latn-RS"/>
        </w:rPr>
        <w:t xml:space="preserve"> </w:t>
      </w:r>
      <w:r w:rsidRPr="00BD3607">
        <w:rPr>
          <w:rFonts w:ascii="Times New Roman" w:hAnsi="Times New Roman" w:cs="Times New Roman"/>
          <w:b/>
          <w:color w:val="auto"/>
        </w:rPr>
        <w:t>механизми</w:t>
      </w:r>
      <w:r w:rsidRPr="00BD3607">
        <w:rPr>
          <w:rFonts w:ascii="Times New Roman" w:hAnsi="Times New Roman" w:cs="Times New Roman"/>
          <w:b/>
          <w:color w:val="auto"/>
          <w:lang w:val="sr-Latn-RS"/>
        </w:rPr>
        <w:t xml:space="preserve"> </w:t>
      </w:r>
      <w:r w:rsidR="00D5341B" w:rsidRPr="00BD3607">
        <w:rPr>
          <w:rFonts w:ascii="Times New Roman" w:hAnsi="Times New Roman" w:cs="Times New Roman"/>
          <w:b/>
          <w:color w:val="auto"/>
          <w:lang w:val="sr-Cyrl-RS"/>
        </w:rPr>
        <w:t xml:space="preserve">релевантни </w:t>
      </w:r>
      <w:r w:rsidRPr="00BD3607">
        <w:rPr>
          <w:rFonts w:ascii="Times New Roman" w:hAnsi="Times New Roman" w:cs="Times New Roman"/>
          <w:b/>
          <w:color w:val="auto"/>
        </w:rPr>
        <w:t>за</w:t>
      </w:r>
      <w:r w:rsidRPr="00BD3607">
        <w:rPr>
          <w:rFonts w:ascii="Times New Roman" w:hAnsi="Times New Roman" w:cs="Times New Roman"/>
          <w:b/>
          <w:color w:val="auto"/>
          <w:lang w:val="sr-Latn-RS"/>
        </w:rPr>
        <w:t xml:space="preserve"> </w:t>
      </w:r>
      <w:r w:rsidRPr="00BD3607">
        <w:rPr>
          <w:rFonts w:ascii="Times New Roman" w:hAnsi="Times New Roman" w:cs="Times New Roman"/>
          <w:b/>
          <w:color w:val="auto"/>
        </w:rPr>
        <w:t>инклузију</w:t>
      </w:r>
      <w:r w:rsidRPr="00BD3607">
        <w:rPr>
          <w:rFonts w:ascii="Times New Roman" w:hAnsi="Times New Roman" w:cs="Times New Roman"/>
          <w:b/>
          <w:color w:val="auto"/>
          <w:lang w:val="sr-Latn-RS"/>
        </w:rPr>
        <w:t xml:space="preserve"> </w:t>
      </w:r>
      <w:r w:rsidRPr="00BD3607">
        <w:rPr>
          <w:rFonts w:ascii="Times New Roman" w:hAnsi="Times New Roman" w:cs="Times New Roman"/>
          <w:b/>
          <w:color w:val="auto"/>
        </w:rPr>
        <w:t>Рома</w:t>
      </w:r>
      <w:r w:rsidRPr="00BD3607">
        <w:rPr>
          <w:rFonts w:ascii="Times New Roman" w:hAnsi="Times New Roman" w:cs="Times New Roman"/>
          <w:b/>
          <w:color w:val="auto"/>
          <w:lang w:val="sr-Latn-RS"/>
        </w:rPr>
        <w:t xml:space="preserve"> </w:t>
      </w:r>
      <w:r w:rsidRPr="00BD3607">
        <w:rPr>
          <w:rFonts w:ascii="Times New Roman" w:hAnsi="Times New Roman" w:cs="Times New Roman"/>
          <w:b/>
          <w:color w:val="auto"/>
        </w:rPr>
        <w:t>и</w:t>
      </w:r>
      <w:r w:rsidRPr="00BD3607">
        <w:rPr>
          <w:rFonts w:ascii="Times New Roman" w:hAnsi="Times New Roman" w:cs="Times New Roman"/>
          <w:b/>
          <w:color w:val="auto"/>
          <w:lang w:val="sr-Latn-RS"/>
        </w:rPr>
        <w:t xml:space="preserve"> </w:t>
      </w:r>
      <w:r w:rsidRPr="00BD3607">
        <w:rPr>
          <w:rFonts w:ascii="Times New Roman" w:hAnsi="Times New Roman" w:cs="Times New Roman"/>
          <w:b/>
          <w:color w:val="auto"/>
        </w:rPr>
        <w:t>Ромкиња</w:t>
      </w:r>
      <w:r w:rsidRPr="00BD3607">
        <w:rPr>
          <w:rFonts w:ascii="Times New Roman" w:hAnsi="Times New Roman" w:cs="Times New Roman"/>
          <w:b/>
          <w:color w:val="auto"/>
          <w:lang w:val="sr-Latn-RS"/>
        </w:rPr>
        <w:t xml:space="preserve">  </w:t>
      </w:r>
    </w:p>
    <w:p w14:paraId="51D62373" w14:textId="77777777"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lastRenderedPageBreak/>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формирана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Канцеларија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питања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именован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координатор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обавља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послове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оквиру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места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Координатор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питања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националне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мањине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Ово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место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систематизовано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ангажован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уговору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одређено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време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Према</w:t>
      </w:r>
      <w:r w:rsidRPr="00BD3607">
        <w:rPr>
          <w:rFonts w:ascii="Times New Roman" w:hAnsi="Times New Roman" w:cs="Times New Roman"/>
          <w:color w:val="auto"/>
          <w:lang w:val="sr-Latn-RS"/>
        </w:rPr>
        <w:t xml:space="preserve"> </w:t>
      </w:r>
      <w:r w:rsidRPr="00BD3607">
        <w:rPr>
          <w:rFonts w:ascii="Times New Roman" w:hAnsi="Times New Roman" w:cs="Times New Roman"/>
          <w:i/>
          <w:color w:val="auto"/>
        </w:rPr>
        <w:t>Правилнику</w:t>
      </w:r>
      <w:r w:rsidRPr="00BD3607">
        <w:rPr>
          <w:rFonts w:ascii="Times New Roman" w:hAnsi="Times New Roman" w:cs="Times New Roman"/>
          <w:i/>
          <w:color w:val="auto"/>
          <w:lang w:val="sr-Latn-RS"/>
        </w:rPr>
        <w:t xml:space="preserve"> </w:t>
      </w:r>
      <w:r w:rsidRPr="00BD3607">
        <w:rPr>
          <w:rFonts w:ascii="Times New Roman" w:hAnsi="Times New Roman" w:cs="Times New Roman"/>
          <w:i/>
          <w:color w:val="auto"/>
        </w:rPr>
        <w:t>о</w:t>
      </w:r>
      <w:r w:rsidRPr="00BD3607">
        <w:rPr>
          <w:rFonts w:ascii="Times New Roman" w:hAnsi="Times New Roman" w:cs="Times New Roman"/>
          <w:i/>
          <w:color w:val="auto"/>
          <w:lang w:val="sr-Latn-RS"/>
        </w:rPr>
        <w:t xml:space="preserve"> </w:t>
      </w:r>
      <w:r w:rsidRPr="00BD3607">
        <w:rPr>
          <w:rFonts w:ascii="Times New Roman" w:hAnsi="Times New Roman" w:cs="Times New Roman"/>
          <w:i/>
          <w:color w:val="auto"/>
        </w:rPr>
        <w:t>организацији</w:t>
      </w:r>
      <w:r w:rsidRPr="00BD3607">
        <w:rPr>
          <w:rFonts w:ascii="Times New Roman" w:hAnsi="Times New Roman" w:cs="Times New Roman"/>
          <w:i/>
          <w:color w:val="auto"/>
          <w:lang w:val="sr-Latn-RS"/>
        </w:rPr>
        <w:t xml:space="preserve"> </w:t>
      </w:r>
      <w:r w:rsidRPr="00BD3607">
        <w:rPr>
          <w:rFonts w:ascii="Times New Roman" w:hAnsi="Times New Roman" w:cs="Times New Roman"/>
          <w:i/>
          <w:color w:val="auto"/>
        </w:rPr>
        <w:t>и</w:t>
      </w:r>
      <w:r w:rsidRPr="00BD3607">
        <w:rPr>
          <w:rFonts w:ascii="Times New Roman" w:hAnsi="Times New Roman" w:cs="Times New Roman"/>
          <w:i/>
          <w:color w:val="auto"/>
          <w:lang w:val="sr-Latn-RS"/>
        </w:rPr>
        <w:t xml:space="preserve"> </w:t>
      </w:r>
      <w:r w:rsidRPr="00BD3607">
        <w:rPr>
          <w:rFonts w:ascii="Times New Roman" w:hAnsi="Times New Roman" w:cs="Times New Roman"/>
          <w:i/>
          <w:color w:val="auto"/>
        </w:rPr>
        <w:t>систематизацији</w:t>
      </w:r>
      <w:r w:rsidRPr="00BD3607">
        <w:rPr>
          <w:rFonts w:ascii="Times New Roman" w:hAnsi="Times New Roman" w:cs="Times New Roman"/>
          <w:i/>
          <w:color w:val="auto"/>
          <w:lang w:val="sr-Latn-RS"/>
        </w:rPr>
        <w:t xml:space="preserve"> </w:t>
      </w:r>
      <w:r w:rsidRPr="00BD3607">
        <w:rPr>
          <w:rFonts w:ascii="Times New Roman" w:hAnsi="Times New Roman" w:cs="Times New Roman"/>
          <w:i/>
          <w:color w:val="auto"/>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треба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обавља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следеће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послове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утврђивање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права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бесплатну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ужину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децу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популације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учествовање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припреми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пројеката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страним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домаћим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организацијама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издавање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потврда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суфинансирање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медикамената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саветодавни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странкама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учествовање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планирању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финансијског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плана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радним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групама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области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запошљавање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припрема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документације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сврху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расписивања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конкурса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расподелу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средстава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општинског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буџета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учествовање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планирању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ЛАП</w:t>
      </w:r>
      <w:r w:rsidRPr="00BD3607">
        <w:rPr>
          <w:rFonts w:ascii="Times New Roman" w:hAnsi="Times New Roman" w:cs="Times New Roman"/>
          <w:color w:val="auto"/>
          <w:lang w:val="sr-Latn-RS"/>
        </w:rPr>
        <w:t>-</w:t>
      </w:r>
      <w:r w:rsidRPr="00BD3607">
        <w:rPr>
          <w:rFonts w:ascii="Times New Roman" w:hAnsi="Times New Roman" w:cs="Times New Roman"/>
          <w:color w:val="auto"/>
        </w:rPr>
        <w:t>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области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запошљавања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терену</w:t>
      </w:r>
      <w:r w:rsidRPr="00BD3607">
        <w:rPr>
          <w:rFonts w:ascii="Times New Roman" w:hAnsi="Times New Roman" w:cs="Times New Roman"/>
          <w:color w:val="auto"/>
          <w:lang w:val="sr-Latn-RS"/>
        </w:rPr>
        <w:t xml:space="preserve">. </w:t>
      </w:r>
      <w:r w:rsidRPr="00BD3607">
        <w:rPr>
          <w:rFonts w:ascii="Times New Roman" w:eastAsia="Cambria" w:hAnsi="Times New Roman" w:cs="Times New Roman"/>
          <w:color w:val="auto"/>
          <w:lang w:val="sr-Latn-RS"/>
        </w:rPr>
        <w:t xml:space="preserve"> </w:t>
      </w:r>
    </w:p>
    <w:p w14:paraId="624DF963" w14:textId="528EFB6E" w:rsidR="00655204" w:rsidRPr="00BD3607" w:rsidRDefault="00993EFF" w:rsidP="00DC33CD">
      <w:pPr>
        <w:ind w:left="-5"/>
        <w:rPr>
          <w:rFonts w:ascii="Times New Roman" w:hAnsi="Times New Roman" w:cs="Times New Roman"/>
          <w:color w:val="auto"/>
          <w:lang w:val="sr-Cyrl-RS"/>
        </w:rPr>
      </w:pP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именовано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Локално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координационо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тело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укључивање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Ромкиња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Међутим</w:t>
      </w:r>
      <w:r w:rsidR="00715FFD" w:rsidRPr="00BD3607">
        <w:rPr>
          <w:rFonts w:ascii="Times New Roman" w:hAnsi="Times New Roman" w:cs="Times New Roman"/>
          <w:color w:val="auto"/>
          <w:lang w:val="sr-Latn-RS"/>
        </w:rPr>
        <w:t>,</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формирана</w:t>
      </w:r>
      <w:r w:rsidRPr="00BD3607">
        <w:rPr>
          <w:rFonts w:ascii="Times New Roman" w:hAnsi="Times New Roman" w:cs="Times New Roman"/>
          <w:color w:val="auto"/>
          <w:lang w:val="sr-Latn-RS"/>
        </w:rPr>
        <w:t xml:space="preserve"> </w:t>
      </w:r>
      <w:r w:rsidR="00DD5398" w:rsidRPr="00BD3607">
        <w:rPr>
          <w:rFonts w:ascii="Times New Roman" w:hAnsi="Times New Roman" w:cs="Times New Roman"/>
          <w:color w:val="auto"/>
          <w:lang w:val="sr-Cyrl-RS"/>
        </w:rPr>
        <w:t xml:space="preserve">је </w:t>
      </w:r>
      <w:r w:rsidRPr="00BD3607">
        <w:rPr>
          <w:rFonts w:ascii="Times New Roman" w:hAnsi="Times New Roman" w:cs="Times New Roman"/>
          <w:color w:val="auto"/>
        </w:rPr>
        <w:t>Мобилн</w:t>
      </w:r>
      <w:r w:rsidR="00DD5398" w:rsidRPr="00BD3607">
        <w:rPr>
          <w:rFonts w:ascii="Times New Roman" w:hAnsi="Times New Roman" w:cs="Times New Roman"/>
          <w:color w:val="auto"/>
          <w:lang w:val="sr-Cyrl-RS"/>
        </w:rPr>
        <w:t>и тим з</w:t>
      </w:r>
      <w:r w:rsidRPr="00BD3607">
        <w:rPr>
          <w:rFonts w:ascii="Times New Roman" w:hAnsi="Times New Roman" w:cs="Times New Roman"/>
          <w:color w:val="auto"/>
        </w:rPr>
        <w:t>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укључивање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Ромкиња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локалном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нивоу</w:t>
      </w:r>
      <w:r w:rsidR="00DD5398" w:rsidRPr="00BD3607">
        <w:rPr>
          <w:rStyle w:val="FootnoteReference"/>
          <w:rFonts w:ascii="Times New Roman" w:hAnsi="Times New Roman" w:cs="Times New Roman"/>
          <w:color w:val="auto"/>
        </w:rPr>
        <w:footnoteReference w:id="44"/>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даљем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тексту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w:t>
      </w:r>
      <w:r w:rsidR="00DD5398" w:rsidRPr="00BD3607">
        <w:rPr>
          <w:rFonts w:ascii="Times New Roman" w:hAnsi="Times New Roman" w:cs="Times New Roman"/>
          <w:color w:val="auto"/>
        </w:rPr>
        <w:t>обил</w:t>
      </w:r>
      <w:r w:rsidR="00DD5398" w:rsidRPr="00BD3607">
        <w:rPr>
          <w:rFonts w:ascii="Times New Roman" w:hAnsi="Times New Roman" w:cs="Times New Roman"/>
          <w:color w:val="auto"/>
          <w:lang w:val="sr-Cyrl-RS"/>
        </w:rPr>
        <w:t>н</w:t>
      </w:r>
      <w:r w:rsidR="00DD5398" w:rsidRPr="00BD3607">
        <w:rPr>
          <w:rFonts w:ascii="Times New Roman" w:hAnsi="Times New Roman" w:cs="Times New Roman"/>
          <w:color w:val="auto"/>
        </w:rPr>
        <w:t>и</w:t>
      </w:r>
      <w:r w:rsidR="00DD5398" w:rsidRPr="00BD3607">
        <w:rPr>
          <w:rFonts w:ascii="Times New Roman" w:hAnsi="Times New Roman" w:cs="Times New Roman"/>
          <w:color w:val="auto"/>
          <w:lang w:val="sr-Latn-RS"/>
        </w:rPr>
        <w:t xml:space="preserve"> </w:t>
      </w:r>
      <w:r w:rsidR="00DD5398" w:rsidRPr="00BD3607">
        <w:rPr>
          <w:rFonts w:ascii="Times New Roman" w:hAnsi="Times New Roman" w:cs="Times New Roman"/>
          <w:color w:val="auto"/>
          <w:lang w:val="sr-Cyrl-RS"/>
        </w:rPr>
        <w:t>тим</w:t>
      </w:r>
      <w:r w:rsidRPr="00BD3607">
        <w:rPr>
          <w:rFonts w:ascii="Times New Roman" w:hAnsi="Times New Roman" w:cs="Times New Roman"/>
          <w:color w:val="auto"/>
          <w:lang w:val="sr-Latn-RS"/>
        </w:rPr>
        <w:t>)</w:t>
      </w:r>
      <w:r w:rsidR="00715FFD" w:rsidRPr="00BD3607">
        <w:rPr>
          <w:rFonts w:ascii="Times New Roman" w:hAnsi="Times New Roman" w:cs="Times New Roman"/>
          <w:color w:val="auto"/>
          <w:lang w:val="sr-Cyrl-RS"/>
        </w:rPr>
        <w:t>, а као институционализовани механизам, п</w:t>
      </w:r>
      <w:r w:rsidR="00DD5398" w:rsidRPr="00BD3607">
        <w:rPr>
          <w:rFonts w:ascii="Times New Roman" w:hAnsi="Times New Roman" w:cs="Times New Roman"/>
          <w:color w:val="auto"/>
          <w:lang w:val="sr-Cyrl-RS"/>
        </w:rPr>
        <w:t>о</w:t>
      </w:r>
      <w:r w:rsidR="00715FFD" w:rsidRPr="00BD3607">
        <w:rPr>
          <w:rFonts w:ascii="Times New Roman" w:hAnsi="Times New Roman" w:cs="Times New Roman"/>
          <w:color w:val="auto"/>
          <w:lang w:val="sr-Cyrl-RS"/>
        </w:rPr>
        <w:t>стоји и Канцеларија за ромска питања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Мобилн</w:t>
      </w:r>
      <w:r w:rsidR="00DD5398" w:rsidRPr="00BD3607">
        <w:rPr>
          <w:rFonts w:ascii="Times New Roman" w:hAnsi="Times New Roman" w:cs="Times New Roman"/>
          <w:color w:val="auto"/>
          <w:lang w:val="sr-Cyrl-RS"/>
        </w:rPr>
        <w:t xml:space="preserve">ог тима </w:t>
      </w:r>
      <w:r w:rsidRPr="00BD3607">
        <w:rPr>
          <w:rFonts w:ascii="Times New Roman" w:hAnsi="Times New Roman" w:cs="Times New Roman"/>
          <w:color w:val="auto"/>
        </w:rPr>
        <w:t>учествују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представници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локалне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самоуправе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представници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Центра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Националне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службе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запошљавање</w:t>
      </w:r>
      <w:r w:rsidRPr="00BD3607">
        <w:rPr>
          <w:rFonts w:ascii="Times New Roman" w:hAnsi="Times New Roman" w:cs="Times New Roman"/>
          <w:color w:val="auto"/>
          <w:lang w:val="sr-Latn-RS"/>
        </w:rPr>
        <w:t xml:space="preserve"> – </w:t>
      </w:r>
      <w:r w:rsidRPr="00BD3607">
        <w:rPr>
          <w:rFonts w:ascii="Times New Roman" w:hAnsi="Times New Roman" w:cs="Times New Roman"/>
          <w:color w:val="auto"/>
        </w:rPr>
        <w:t>филијале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Предшколске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установе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школа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Чланови</w:t>
      </w:r>
      <w:r w:rsidRPr="00BD3607">
        <w:rPr>
          <w:rFonts w:ascii="Times New Roman" w:hAnsi="Times New Roman" w:cs="Times New Roman"/>
          <w:color w:val="auto"/>
          <w:lang w:val="sr-Latn-RS"/>
        </w:rPr>
        <w:t xml:space="preserve"> </w:t>
      </w:r>
      <w:r w:rsidR="00DD5398" w:rsidRPr="00BD3607">
        <w:rPr>
          <w:rFonts w:ascii="Times New Roman" w:hAnsi="Times New Roman" w:cs="Times New Roman"/>
          <w:color w:val="auto"/>
        </w:rPr>
        <w:t>Мобилн</w:t>
      </w:r>
      <w:r w:rsidR="00DD5398" w:rsidRPr="00BD3607">
        <w:rPr>
          <w:rFonts w:ascii="Times New Roman" w:hAnsi="Times New Roman" w:cs="Times New Roman"/>
          <w:color w:val="auto"/>
          <w:lang w:val="sr-Cyrl-RS"/>
        </w:rPr>
        <w:t xml:space="preserve">ог тима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запослени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поменутим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установама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пословима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вези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остваривањем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права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Ромкиња</w:t>
      </w:r>
      <w:r w:rsidRPr="00BD3607">
        <w:rPr>
          <w:rFonts w:ascii="Times New Roman" w:hAnsi="Times New Roman" w:cs="Times New Roman"/>
          <w:color w:val="auto"/>
          <w:lang w:val="sr-Latn-RS"/>
        </w:rPr>
        <w:t xml:space="preserve">.  </w:t>
      </w:r>
      <w:r w:rsidR="00DD5398" w:rsidRPr="00BD3607">
        <w:rPr>
          <w:rFonts w:ascii="Times New Roman" w:hAnsi="Times New Roman" w:cs="Times New Roman"/>
          <w:color w:val="auto"/>
        </w:rPr>
        <w:t>Мобилн</w:t>
      </w:r>
      <w:r w:rsidR="00DD5398" w:rsidRPr="00BD3607">
        <w:rPr>
          <w:rFonts w:ascii="Times New Roman" w:hAnsi="Times New Roman" w:cs="Times New Roman"/>
          <w:color w:val="auto"/>
          <w:lang w:val="sr-Cyrl-RS"/>
        </w:rPr>
        <w:t xml:space="preserve">ог тима </w:t>
      </w:r>
      <w:r w:rsidR="00DC33CD" w:rsidRPr="00BD3607">
        <w:rPr>
          <w:rFonts w:ascii="Times New Roman" w:hAnsi="Times New Roman" w:cs="Times New Roman"/>
          <w:color w:val="auto"/>
          <w:lang w:val="sr-Cyrl-RS"/>
        </w:rPr>
        <w:t>подстиче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директно</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примењивање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стратешких</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мера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у</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органима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и</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установама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обилази</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ромска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насеља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на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основу</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утврђеног</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плана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сарађује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Националним</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саветом</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ромске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националне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мањине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и</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организацијама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цивилног</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друштва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обавештава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органе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јавне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управе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проблемима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у</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вези</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применом</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стратешких</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мера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припрема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иницијативе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и</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пројекте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којима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осигурава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сарадња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локалних</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организација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и</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партнера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у</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процесу</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унапређења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положаја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Рома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и</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Ромкиња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прикупља</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податке</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остваривању</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стратешких</w:t>
      </w:r>
      <w:r w:rsidR="00DC33CD"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мера</w:t>
      </w:r>
      <w:r w:rsidR="00DC33CD"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Поред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наведених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организација</w:t>
      </w:r>
      <w:r w:rsidRPr="00BD3607">
        <w:rPr>
          <w:rFonts w:ascii="Times New Roman" w:hAnsi="Times New Roman" w:cs="Times New Roman"/>
          <w:color w:val="auto"/>
          <w:lang w:val="sr-Latn-RS"/>
        </w:rPr>
        <w:t>/</w:t>
      </w:r>
      <w:r w:rsidRPr="00BD3607">
        <w:rPr>
          <w:rFonts w:ascii="Times New Roman" w:hAnsi="Times New Roman" w:cs="Times New Roman"/>
          <w:color w:val="auto"/>
        </w:rPr>
        <w:t>институција</w:t>
      </w:r>
      <w:r w:rsidRPr="00BD3607">
        <w:rPr>
          <w:rFonts w:ascii="Times New Roman" w:hAnsi="Times New Roman" w:cs="Times New Roman"/>
          <w:color w:val="auto"/>
          <w:lang w:val="sr-Latn-RS"/>
        </w:rPr>
        <w:t>/</w:t>
      </w:r>
      <w:r w:rsidRPr="00BD3607">
        <w:rPr>
          <w:rFonts w:ascii="Times New Roman" w:hAnsi="Times New Roman" w:cs="Times New Roman"/>
          <w:color w:val="auto"/>
        </w:rPr>
        <w:t>установа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чији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представници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укључени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w:t>
      </w:r>
      <w:r w:rsidRPr="00BD3607">
        <w:rPr>
          <w:rFonts w:ascii="Times New Roman" w:hAnsi="Times New Roman" w:cs="Times New Roman"/>
          <w:color w:val="auto"/>
          <w:lang w:val="sr-Latn-RS"/>
        </w:rPr>
        <w:t xml:space="preserve"> </w:t>
      </w:r>
      <w:r w:rsidR="00DD5398" w:rsidRPr="00BD3607">
        <w:rPr>
          <w:rFonts w:ascii="Times New Roman" w:hAnsi="Times New Roman" w:cs="Times New Roman"/>
          <w:color w:val="auto"/>
        </w:rPr>
        <w:t>Мобилн</w:t>
      </w:r>
      <w:r w:rsidR="00DD5398" w:rsidRPr="00BD3607">
        <w:rPr>
          <w:rFonts w:ascii="Times New Roman" w:hAnsi="Times New Roman" w:cs="Times New Roman"/>
          <w:color w:val="auto"/>
          <w:lang w:val="sr-Cyrl-RS"/>
        </w:rPr>
        <w:t>ог тима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процес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укључивања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Ромкиња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потребно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укључити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представнике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јавног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приватног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цивилног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сектора</w:t>
      </w:r>
      <w:r w:rsidRPr="00BD3607">
        <w:rPr>
          <w:rFonts w:ascii="Times New Roman" w:hAnsi="Times New Roman" w:cs="Times New Roman"/>
          <w:color w:val="auto"/>
          <w:lang w:val="sr-Latn-RS"/>
        </w:rPr>
        <w:t xml:space="preserve">. </w:t>
      </w:r>
      <w:r w:rsidR="00DC33CD" w:rsidRPr="00BD3607">
        <w:rPr>
          <w:rFonts w:ascii="Times New Roman" w:hAnsi="Times New Roman" w:cs="Times New Roman"/>
          <w:color w:val="auto"/>
          <w:lang w:val="sr-Cyrl-RS"/>
        </w:rPr>
        <w:t>Зато је у току процедура којом ће се Мобилни тим проширити тако што ће се укључити чланови који представљају друге релевантне институције, а што је у складу са Мером 1.1. из ЛАП-а за социјално укључивање Рома и Ромкиња на територији општине Оџаци за период 2021-2023. године.</w:t>
      </w:r>
    </w:p>
    <w:p w14:paraId="440A79A4" w14:textId="6361B030" w:rsidR="00D5341B" w:rsidRPr="00BD3607" w:rsidRDefault="00D5341B" w:rsidP="00D5341B">
      <w:pPr>
        <w:spacing w:before="120" w:after="0"/>
        <w:rPr>
          <w:rFonts w:ascii="Times New Roman" w:hAnsi="Times New Roman" w:cs="Times New Roman"/>
          <w:color w:val="auto"/>
          <w:lang w:val="sr-Cyrl-RS"/>
        </w:rPr>
      </w:pP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општини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формиран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Савет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међунационалне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односе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њему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један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члан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ромске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националности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Такође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формиран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Савет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њему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чланова</w:t>
      </w:r>
      <w:r w:rsidRPr="00BD3607">
        <w:rPr>
          <w:rFonts w:ascii="Times New Roman" w:hAnsi="Times New Roman" w:cs="Times New Roman"/>
          <w:color w:val="auto"/>
          <w:lang w:val="sr-Latn-RS"/>
        </w:rPr>
        <w:t>/</w:t>
      </w:r>
      <w:r w:rsidRPr="00BD3607">
        <w:rPr>
          <w:rFonts w:ascii="Times New Roman" w:hAnsi="Times New Roman" w:cs="Times New Roman"/>
          <w:color w:val="auto"/>
        </w:rPr>
        <w:t>чланица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националности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формиран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Савет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родну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равноправност</w:t>
      </w:r>
      <w:r w:rsidRPr="00BD3607">
        <w:rPr>
          <w:rFonts w:ascii="Times New Roman" w:hAnsi="Times New Roman" w:cs="Times New Roman"/>
          <w:color w:val="auto"/>
          <w:lang w:val="sr-Cyrl-RS"/>
        </w:rPr>
        <w:t xml:space="preserve"> </w:t>
      </w:r>
      <w:r w:rsidR="006753E7" w:rsidRPr="00BD3607">
        <w:rPr>
          <w:rFonts w:ascii="Times New Roman" w:hAnsi="Times New Roman" w:cs="Times New Roman"/>
          <w:color w:val="auto"/>
          <w:lang w:val="sr-Cyrl-RS"/>
        </w:rPr>
        <w:t>који броји 11 чланова (</w:t>
      </w:r>
      <w:r w:rsidR="00204F1D" w:rsidRPr="00BD3607">
        <w:rPr>
          <w:rFonts w:ascii="Times New Roman" w:hAnsi="Times New Roman" w:cs="Times New Roman"/>
          <w:color w:val="auto"/>
          <w:lang w:val="sr-Cyrl-RS"/>
        </w:rPr>
        <w:t>6 жена и 5 мушкараца)</w:t>
      </w:r>
      <w:r w:rsidRPr="00BD3607">
        <w:rPr>
          <w:rStyle w:val="FootnoteReference"/>
          <w:rFonts w:ascii="Times New Roman" w:hAnsi="Times New Roman" w:cs="Times New Roman"/>
          <w:color w:val="auto"/>
        </w:rPr>
        <w:footnoteReference w:id="45"/>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Oпштина има формиран Савет за запошљавање. Савет, као саветодавно радно тело председника општине, даје мишљења и препоруке у вези питања од интереса за унапређење запошљавања и то: плановима запошљавања, програмима и мерама активне политике запошљавања, прописима из области запошљавања и другим питањима из области запошљавања.</w:t>
      </w:r>
    </w:p>
    <w:p w14:paraId="52508A0B" w14:textId="77777777" w:rsidR="00D5341B" w:rsidRPr="00BD3607" w:rsidRDefault="00D5341B" w:rsidP="00D5341B">
      <w:pPr>
        <w:spacing w:before="120" w:after="0"/>
        <w:rPr>
          <w:rFonts w:ascii="Times New Roman" w:hAnsi="Times New Roman" w:cs="Times New Roman"/>
          <w:color w:val="auto"/>
          <w:lang w:val="sr-Cyrl-RS"/>
        </w:rPr>
      </w:pPr>
    </w:p>
    <w:p w14:paraId="3604D110" w14:textId="301E7A25" w:rsidR="00655204" w:rsidRPr="006A7F24" w:rsidRDefault="00993EFF" w:rsidP="006A7F24">
      <w:pPr>
        <w:spacing w:after="4"/>
        <w:ind w:left="-5"/>
        <w:rPr>
          <w:rFonts w:ascii="Times New Roman" w:hAnsi="Times New Roman" w:cs="Times New Roman"/>
          <w:color w:val="auto"/>
          <w:sz w:val="24"/>
          <w:lang w:val="sr-Latn-RS"/>
        </w:rPr>
      </w:pPr>
      <w:r w:rsidRPr="00BD3607">
        <w:rPr>
          <w:rFonts w:ascii="Times New Roman" w:hAnsi="Times New Roman" w:cs="Times New Roman"/>
          <w:color w:val="auto"/>
          <w:lang w:val="sr-Cyrl-RS"/>
        </w:rPr>
        <w:t>Систем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васпитања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образовања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подручју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чине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једна</w:t>
      </w:r>
      <w:r w:rsidRPr="00BD3607">
        <w:rPr>
          <w:rFonts w:ascii="Times New Roman" w:hAnsi="Times New Roman" w:cs="Times New Roman"/>
          <w:color w:val="auto"/>
          <w:lang w:val="sr-Latn-RS"/>
        </w:rPr>
        <w:t xml:space="preserve"> (1) </w:t>
      </w:r>
      <w:r w:rsidRPr="00BD3607">
        <w:rPr>
          <w:rFonts w:ascii="Times New Roman" w:hAnsi="Times New Roman" w:cs="Times New Roman"/>
          <w:color w:val="auto"/>
          <w:lang w:val="sr-Cyrl-RS"/>
        </w:rPr>
        <w:t>предшколска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установа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једанаест</w:t>
      </w:r>
      <w:r w:rsidRPr="00BD3607">
        <w:rPr>
          <w:rFonts w:ascii="Times New Roman" w:hAnsi="Times New Roman" w:cs="Times New Roman"/>
          <w:color w:val="auto"/>
          <w:lang w:val="sr-Latn-RS"/>
        </w:rPr>
        <w:t xml:space="preserve"> (11) </w:t>
      </w:r>
      <w:r w:rsidRPr="00BD3607">
        <w:rPr>
          <w:rFonts w:ascii="Times New Roman" w:hAnsi="Times New Roman" w:cs="Times New Roman"/>
          <w:color w:val="auto"/>
          <w:lang w:val="sr-Cyrl-RS"/>
        </w:rPr>
        <w:t>истурених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одељења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вртића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десет</w:t>
      </w:r>
      <w:r w:rsidRPr="00BD3607">
        <w:rPr>
          <w:rFonts w:ascii="Times New Roman" w:hAnsi="Times New Roman" w:cs="Times New Roman"/>
          <w:color w:val="auto"/>
          <w:lang w:val="sr-Latn-RS"/>
        </w:rPr>
        <w:t xml:space="preserve"> (10) </w:t>
      </w:r>
      <w:r w:rsidRPr="00BD3607">
        <w:rPr>
          <w:rFonts w:ascii="Times New Roman" w:hAnsi="Times New Roman" w:cs="Times New Roman"/>
          <w:color w:val="auto"/>
          <w:lang w:val="sr-Cyrl-RS"/>
        </w:rPr>
        <w:t>основних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две</w:t>
      </w:r>
      <w:r w:rsidRPr="00BD3607">
        <w:rPr>
          <w:rFonts w:ascii="Times New Roman" w:hAnsi="Times New Roman" w:cs="Times New Roman"/>
          <w:color w:val="auto"/>
          <w:lang w:val="sr-Latn-RS"/>
        </w:rPr>
        <w:t xml:space="preserve"> (2) </w:t>
      </w:r>
      <w:r w:rsidRPr="00BD3607">
        <w:rPr>
          <w:rFonts w:ascii="Times New Roman" w:hAnsi="Times New Roman" w:cs="Times New Roman"/>
          <w:color w:val="auto"/>
          <w:lang w:val="sr-Cyrl-RS"/>
        </w:rPr>
        <w:t>средње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овим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установама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укупно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ангажована</w:t>
      </w:r>
      <w:r w:rsidRPr="00BD3607">
        <w:rPr>
          <w:rFonts w:ascii="Times New Roman" w:hAnsi="Times New Roman" w:cs="Times New Roman"/>
          <w:color w:val="auto"/>
          <w:lang w:val="sr-Latn-RS"/>
        </w:rPr>
        <w:t xml:space="preserve"> 3 </w:t>
      </w:r>
      <w:r w:rsidRPr="00BD3607">
        <w:rPr>
          <w:rFonts w:ascii="Times New Roman" w:hAnsi="Times New Roman" w:cs="Times New Roman"/>
          <w:color w:val="auto"/>
        </w:rPr>
        <w:t>педагошка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асистената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чега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три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жене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следећим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установама</w:t>
      </w:r>
      <w:r w:rsidRPr="00BD3607">
        <w:rPr>
          <w:rFonts w:ascii="Times New Roman" w:hAnsi="Times New Roman" w:cs="Times New Roman"/>
          <w:color w:val="auto"/>
          <w:lang w:val="sr-Latn-RS"/>
        </w:rPr>
        <w:t xml:space="preserve">: </w:t>
      </w:r>
      <w:r w:rsidRPr="006A7F24">
        <w:rPr>
          <w:rFonts w:ascii="Times New Roman" w:hAnsi="Times New Roman" w:cs="Times New Roman"/>
          <w:color w:val="auto"/>
        </w:rPr>
        <w:t>ПУ</w:t>
      </w:r>
      <w:r w:rsidRPr="006A7F24">
        <w:rPr>
          <w:rFonts w:ascii="Times New Roman" w:hAnsi="Times New Roman" w:cs="Times New Roman"/>
          <w:color w:val="auto"/>
          <w:lang w:val="sr-Latn-RS"/>
        </w:rPr>
        <w:t xml:space="preserve"> „</w:t>
      </w:r>
      <w:r w:rsidRPr="006A7F24">
        <w:rPr>
          <w:rFonts w:ascii="Times New Roman" w:hAnsi="Times New Roman" w:cs="Times New Roman"/>
          <w:color w:val="auto"/>
        </w:rPr>
        <w:t>Полетарац</w:t>
      </w:r>
      <w:r w:rsidR="006A7F24">
        <w:rPr>
          <w:rFonts w:ascii="Times New Roman" w:hAnsi="Times New Roman" w:cs="Times New Roman"/>
          <w:color w:val="auto"/>
          <w:lang w:val="sr-Latn-RS"/>
        </w:rPr>
        <w:t xml:space="preserve">“, </w:t>
      </w:r>
      <w:r w:rsidRPr="006A7F24">
        <w:rPr>
          <w:rFonts w:ascii="Times New Roman" w:hAnsi="Times New Roman" w:cs="Times New Roman"/>
          <w:color w:val="auto"/>
        </w:rPr>
        <w:t>О</w:t>
      </w:r>
      <w:r w:rsidRPr="006A7F24">
        <w:rPr>
          <w:rFonts w:ascii="Times New Roman" w:hAnsi="Times New Roman" w:cs="Times New Roman"/>
          <w:color w:val="auto"/>
          <w:lang w:val="sr-Latn-RS"/>
        </w:rPr>
        <w:t>.</w:t>
      </w:r>
      <w:r w:rsidRPr="006A7F24">
        <w:rPr>
          <w:rFonts w:ascii="Times New Roman" w:hAnsi="Times New Roman" w:cs="Times New Roman"/>
          <w:color w:val="auto"/>
        </w:rPr>
        <w:t>Ш</w:t>
      </w:r>
      <w:r w:rsidRPr="006A7F24">
        <w:rPr>
          <w:rFonts w:ascii="Times New Roman" w:hAnsi="Times New Roman" w:cs="Times New Roman"/>
          <w:color w:val="auto"/>
          <w:lang w:val="sr-Latn-RS"/>
        </w:rPr>
        <w:t xml:space="preserve"> „</w:t>
      </w:r>
      <w:r w:rsidRPr="006A7F24">
        <w:rPr>
          <w:rFonts w:ascii="Times New Roman" w:hAnsi="Times New Roman" w:cs="Times New Roman"/>
          <w:color w:val="auto"/>
        </w:rPr>
        <w:t>Јожеф</w:t>
      </w:r>
      <w:r w:rsidRPr="006A7F24">
        <w:rPr>
          <w:rFonts w:ascii="Times New Roman" w:hAnsi="Times New Roman" w:cs="Times New Roman"/>
          <w:color w:val="auto"/>
          <w:lang w:val="sr-Latn-RS"/>
        </w:rPr>
        <w:t xml:space="preserve"> </w:t>
      </w:r>
      <w:r w:rsidRPr="006A7F24">
        <w:rPr>
          <w:rFonts w:ascii="Times New Roman" w:hAnsi="Times New Roman" w:cs="Times New Roman"/>
          <w:color w:val="auto"/>
        </w:rPr>
        <w:t>Атила</w:t>
      </w:r>
      <w:r w:rsidR="006A7F24">
        <w:rPr>
          <w:rFonts w:ascii="Times New Roman" w:hAnsi="Times New Roman" w:cs="Times New Roman"/>
          <w:color w:val="auto"/>
          <w:lang w:val="sr-Latn-RS"/>
        </w:rPr>
        <w:t xml:space="preserve">“, </w:t>
      </w:r>
      <w:r w:rsidR="006A7F24">
        <w:rPr>
          <w:rFonts w:ascii="Times New Roman" w:hAnsi="Times New Roman" w:cs="Times New Roman"/>
          <w:color w:val="auto"/>
          <w:lang w:val="sr-Cyrl-RS"/>
        </w:rPr>
        <w:t xml:space="preserve">и </w:t>
      </w:r>
      <w:r w:rsidRPr="006A7F24">
        <w:rPr>
          <w:rFonts w:ascii="Times New Roman" w:hAnsi="Times New Roman" w:cs="Times New Roman"/>
          <w:color w:val="auto"/>
        </w:rPr>
        <w:t>О</w:t>
      </w:r>
      <w:r w:rsidRPr="006A7F24">
        <w:rPr>
          <w:rFonts w:ascii="Times New Roman" w:hAnsi="Times New Roman" w:cs="Times New Roman"/>
          <w:color w:val="auto"/>
          <w:lang w:val="sr-Latn-RS"/>
        </w:rPr>
        <w:t>.</w:t>
      </w:r>
      <w:r w:rsidRPr="006A7F24">
        <w:rPr>
          <w:rFonts w:ascii="Times New Roman" w:hAnsi="Times New Roman" w:cs="Times New Roman"/>
          <w:color w:val="auto"/>
        </w:rPr>
        <w:t>Ш</w:t>
      </w:r>
      <w:r w:rsidRPr="006A7F24">
        <w:rPr>
          <w:rFonts w:ascii="Times New Roman" w:hAnsi="Times New Roman" w:cs="Times New Roman"/>
          <w:color w:val="auto"/>
          <w:lang w:val="sr-Latn-RS"/>
        </w:rPr>
        <w:t xml:space="preserve"> „</w:t>
      </w:r>
      <w:r w:rsidRPr="006A7F24">
        <w:rPr>
          <w:rFonts w:ascii="Times New Roman" w:hAnsi="Times New Roman" w:cs="Times New Roman"/>
          <w:color w:val="auto"/>
        </w:rPr>
        <w:t>Вук</w:t>
      </w:r>
      <w:r w:rsidRPr="006A7F24">
        <w:rPr>
          <w:rFonts w:ascii="Times New Roman" w:hAnsi="Times New Roman" w:cs="Times New Roman"/>
          <w:color w:val="auto"/>
          <w:lang w:val="sr-Latn-RS"/>
        </w:rPr>
        <w:t xml:space="preserve"> </w:t>
      </w:r>
      <w:r w:rsidRPr="006A7F24">
        <w:rPr>
          <w:rFonts w:ascii="Times New Roman" w:hAnsi="Times New Roman" w:cs="Times New Roman"/>
          <w:color w:val="auto"/>
        </w:rPr>
        <w:t>Караџић</w:t>
      </w:r>
      <w:r w:rsidR="006A7F24">
        <w:rPr>
          <w:rFonts w:ascii="Times New Roman" w:hAnsi="Times New Roman" w:cs="Times New Roman"/>
          <w:color w:val="auto"/>
          <w:lang w:val="sr-Latn-RS"/>
        </w:rPr>
        <w:t xml:space="preserve">“. </w:t>
      </w:r>
    </w:p>
    <w:p w14:paraId="71D525AE" w14:textId="77777777" w:rsidR="00655204" w:rsidRPr="00BD3607" w:rsidRDefault="00993EFF" w:rsidP="006A7F24">
      <w:pPr>
        <w:spacing w:before="240"/>
        <w:ind w:left="-5"/>
        <w:rPr>
          <w:rFonts w:ascii="Times New Roman" w:hAnsi="Times New Roman" w:cs="Times New Roman"/>
          <w:color w:val="auto"/>
          <w:lang w:val="sr-Latn-RS"/>
        </w:rPr>
      </w:pPr>
      <w:r w:rsidRPr="00BD3607">
        <w:rPr>
          <w:rFonts w:ascii="Times New Roman" w:hAnsi="Times New Roman" w:cs="Times New Roman"/>
          <w:color w:val="auto"/>
        </w:rPr>
        <w:t>Поред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наведених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установа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којима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педагошки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асистенти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већ</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ангажовани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постоји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потреба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ангажовањем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педагошких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асистената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школама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Бачком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Брестовцу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Бачком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Грачацу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lastRenderedPageBreak/>
        <w:t>Представници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ЈЛС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постојећу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педагошких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асистената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другим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релевантним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установама</w:t>
      </w:r>
      <w:r w:rsidRPr="00BD3607">
        <w:rPr>
          <w:rFonts w:ascii="Times New Roman" w:hAnsi="Times New Roman" w:cs="Times New Roman"/>
          <w:color w:val="auto"/>
          <w:lang w:val="sr-Latn-RS"/>
        </w:rPr>
        <w:t>/</w:t>
      </w:r>
      <w:r w:rsidRPr="00BD3607">
        <w:rPr>
          <w:rFonts w:ascii="Times New Roman" w:hAnsi="Times New Roman" w:cs="Times New Roman"/>
          <w:color w:val="auto"/>
        </w:rPr>
        <w:t>институцијама</w:t>
      </w:r>
      <w:r w:rsidRPr="00BD3607">
        <w:rPr>
          <w:rFonts w:ascii="Times New Roman" w:hAnsi="Times New Roman" w:cs="Times New Roman"/>
          <w:color w:val="auto"/>
          <w:lang w:val="sr-Latn-RS"/>
        </w:rPr>
        <w:t>/</w:t>
      </w:r>
      <w:r w:rsidRPr="00BD3607">
        <w:rPr>
          <w:rFonts w:ascii="Times New Roman" w:hAnsi="Times New Roman" w:cs="Times New Roman"/>
          <w:color w:val="auto"/>
        </w:rPr>
        <w:t>организацијама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цивилног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друштва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оцењују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задовољавајућу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истиче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постоји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значајан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неискоришћен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простор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јачање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иницирању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спровођењу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заједничких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пројеката</w:t>
      </w:r>
      <w:r w:rsidRPr="00BD3607">
        <w:rPr>
          <w:rFonts w:ascii="Times New Roman" w:hAnsi="Times New Roman" w:cs="Times New Roman"/>
          <w:color w:val="auto"/>
          <w:lang w:val="sr-Latn-RS"/>
        </w:rPr>
        <w:t xml:space="preserve">. </w:t>
      </w:r>
    </w:p>
    <w:p w14:paraId="1913805F" w14:textId="5EE32E46"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подручју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ангажована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једна</w:t>
      </w:r>
      <w:r w:rsidRPr="00BD3607">
        <w:rPr>
          <w:rFonts w:ascii="Times New Roman" w:hAnsi="Times New Roman" w:cs="Times New Roman"/>
          <w:color w:val="auto"/>
          <w:lang w:val="sr-Latn-RS"/>
        </w:rPr>
        <w:t xml:space="preserve"> (1) </w:t>
      </w:r>
      <w:r w:rsidRPr="00BD3607">
        <w:rPr>
          <w:rFonts w:ascii="Times New Roman" w:hAnsi="Times New Roman" w:cs="Times New Roman"/>
          <w:color w:val="auto"/>
        </w:rPr>
        <w:t>здравствена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Представници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ЈЛС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процењују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ангажованих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одговара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потребама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заједнице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Улога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воде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евиденцију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житеља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неформалних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насеља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њима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подизању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свести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неопходности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вакцинације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деце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значају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правилне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исхране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хигијенских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навика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треба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буду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спона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ефикасном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повезивању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система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грађана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неформалних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насеља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како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омогућио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бољи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увид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установа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овим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насељима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повећао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правовременог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јављања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лекару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Резултати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видљиви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позитивно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евалуирани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стране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укључених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институција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Постојећа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другим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службама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здравља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оцењује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задовољавајућа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обзиром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програму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просвећивања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територији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патронажном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службом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сеоским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амбулантама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активно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проналажењу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породица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нередовно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вакцинисаном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децом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Такође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редовно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информише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породице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могућностима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значају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редовних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контрола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Улога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медијаторки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значајнија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жена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због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вршења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превентивних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гинеколошких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прегледа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откривања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карцинома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Такође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постоји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Центром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циљу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пружања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помоћи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око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прикупљања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потребне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документације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остваривања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права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заштиту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образовним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институцијама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најчешће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спроводи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кроз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пружање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информација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здравственом</w:t>
      </w:r>
      <w:r w:rsidRPr="00BD3607">
        <w:rPr>
          <w:rFonts w:ascii="Times New Roman" w:hAnsi="Times New Roman" w:cs="Times New Roman"/>
          <w:color w:val="auto"/>
          <w:lang w:val="sr-Latn-RS"/>
        </w:rPr>
        <w:t xml:space="preserve"> </w:t>
      </w:r>
      <w:r w:rsidR="003C305C" w:rsidRPr="00BD3607">
        <w:rPr>
          <w:rFonts w:ascii="Times New Roman" w:hAnsi="Times New Roman" w:cs="Times New Roman"/>
          <w:color w:val="auto"/>
        </w:rPr>
        <w:t>стању</w:t>
      </w:r>
      <w:r w:rsidR="003C305C" w:rsidRPr="00BD3607">
        <w:rPr>
          <w:rFonts w:ascii="Times New Roman" w:hAnsi="Times New Roman" w:cs="Times New Roman"/>
          <w:color w:val="auto"/>
          <w:lang w:val="sr-Latn-RS"/>
        </w:rPr>
        <w:t xml:space="preserve"> деце</w:t>
      </w:r>
      <w:r w:rsidR="003C305C">
        <w:rPr>
          <w:rFonts w:ascii="Times New Roman" w:hAnsi="Times New Roman" w:cs="Times New Roman"/>
          <w:color w:val="auto"/>
          <w:lang w:val="sr-Cyrl-RS"/>
        </w:rPr>
        <w:t xml:space="preserve"> </w:t>
      </w:r>
      <w:r w:rsidR="003C305C" w:rsidRPr="00BD3607">
        <w:rPr>
          <w:rFonts w:ascii="Times New Roman" w:hAnsi="Times New Roman" w:cs="Times New Roman"/>
          <w:color w:val="auto"/>
          <w:lang w:val="sr-Latn-RS"/>
        </w:rPr>
        <w:t>која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нередовно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похађају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наставу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Такође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остварена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педагошким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асистентима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координатором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питања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удружењима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Сарадња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огледа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003C305C" w:rsidRPr="00BD3607">
        <w:rPr>
          <w:rFonts w:ascii="Times New Roman" w:hAnsi="Times New Roman" w:cs="Times New Roman"/>
          <w:color w:val="auto"/>
        </w:rPr>
        <w:t>спровођењу</w:t>
      </w:r>
      <w:r w:rsidR="003C305C" w:rsidRPr="00BD3607">
        <w:rPr>
          <w:rFonts w:ascii="Times New Roman" w:hAnsi="Times New Roman" w:cs="Times New Roman"/>
          <w:color w:val="auto"/>
          <w:lang w:val="sr-Latn-RS"/>
        </w:rPr>
        <w:t xml:space="preserve"> заједничких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радионица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школама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где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већи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деце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циљу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смањења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изостанака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односно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осипања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деце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разреда</w:t>
      </w:r>
      <w:r w:rsidRPr="00BD3607">
        <w:rPr>
          <w:rFonts w:ascii="Times New Roman" w:hAnsi="Times New Roman" w:cs="Times New Roman"/>
          <w:color w:val="auto"/>
          <w:lang w:val="sr-Latn-RS"/>
        </w:rPr>
        <w:t xml:space="preserve">. </w:t>
      </w:r>
    </w:p>
    <w:p w14:paraId="1C306F3E" w14:textId="27E6D473"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општини</w:t>
      </w:r>
      <w:r w:rsidRPr="00BD3607">
        <w:rPr>
          <w:rFonts w:ascii="Times New Roman" w:hAnsi="Times New Roman" w:cs="Times New Roman"/>
          <w:color w:val="auto"/>
          <w:lang w:val="sr-Latn-RS"/>
        </w:rPr>
        <w:t xml:space="preserve"> </w:t>
      </w:r>
      <w:r w:rsidR="00083542" w:rsidRPr="00BD3607">
        <w:rPr>
          <w:rFonts w:ascii="Times New Roman" w:hAnsi="Times New Roman" w:cs="Times New Roman"/>
          <w:color w:val="auto"/>
        </w:rPr>
        <w:t>постоји</w:t>
      </w:r>
      <w:r w:rsidRPr="00BD3607">
        <w:rPr>
          <w:rFonts w:ascii="Times New Roman" w:hAnsi="Times New Roman" w:cs="Times New Roman"/>
          <w:color w:val="auto"/>
          <w:lang w:val="sr-Latn-RS"/>
        </w:rPr>
        <w:t xml:space="preserve"> 76 </w:t>
      </w:r>
      <w:r w:rsidRPr="00BD3607">
        <w:rPr>
          <w:rFonts w:ascii="Times New Roman" w:hAnsi="Times New Roman" w:cs="Times New Roman"/>
          <w:color w:val="auto"/>
        </w:rPr>
        <w:t>организација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цивилног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друштва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чега</w:t>
      </w:r>
      <w:r w:rsidRPr="00BD3607">
        <w:rPr>
          <w:rFonts w:ascii="Times New Roman" w:hAnsi="Times New Roman" w:cs="Times New Roman"/>
          <w:color w:val="auto"/>
          <w:lang w:val="sr-Latn-RS"/>
        </w:rPr>
        <w:t xml:space="preserve"> 3 </w:t>
      </w:r>
      <w:r w:rsidRPr="00BD3607">
        <w:rPr>
          <w:rFonts w:ascii="Times New Roman" w:hAnsi="Times New Roman" w:cs="Times New Roman"/>
          <w:color w:val="auto"/>
        </w:rPr>
        <w:t>организације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заступају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интересе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Ромкиња</w:t>
      </w:r>
      <w:r w:rsidRPr="00BD3607">
        <w:rPr>
          <w:rFonts w:ascii="Times New Roman" w:hAnsi="Times New Roman" w:cs="Times New Roman"/>
          <w:color w:val="auto"/>
          <w:lang w:val="sr-Latn-RS"/>
        </w:rPr>
        <w:t>:„</w:t>
      </w:r>
      <w:r w:rsidRPr="00BD3607">
        <w:rPr>
          <w:rFonts w:ascii="Times New Roman" w:hAnsi="Times New Roman" w:cs="Times New Roman"/>
          <w:color w:val="auto"/>
        </w:rPr>
        <w:t>МР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Луна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Богојева</w:t>
      </w:r>
      <w:r w:rsidRPr="00BD3607">
        <w:rPr>
          <w:rFonts w:ascii="Times New Roman" w:hAnsi="Times New Roman" w:cs="Times New Roman"/>
          <w:color w:val="auto"/>
          <w:lang w:val="sr-Latn-RS"/>
        </w:rPr>
        <w:t>, „</w:t>
      </w:r>
      <w:r w:rsidRPr="00BD3607">
        <w:rPr>
          <w:rFonts w:ascii="Times New Roman" w:hAnsi="Times New Roman" w:cs="Times New Roman"/>
          <w:color w:val="auto"/>
        </w:rPr>
        <w:t>Звездане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стазе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Богојева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Ромско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срце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Раткова</w:t>
      </w:r>
      <w:r w:rsidRPr="00BD3607">
        <w:rPr>
          <w:rFonts w:ascii="Times New Roman" w:hAnsi="Times New Roman" w:cs="Times New Roman"/>
          <w:color w:val="auto"/>
          <w:lang w:val="sr-Latn-RS"/>
        </w:rPr>
        <w:t xml:space="preserve">.  </w:t>
      </w:r>
    </w:p>
    <w:p w14:paraId="27400067" w14:textId="77777777" w:rsidR="00D27B8A" w:rsidRPr="00BD3607" w:rsidRDefault="00D27B8A">
      <w:pPr>
        <w:ind w:left="-5"/>
        <w:rPr>
          <w:rFonts w:ascii="Times New Roman" w:hAnsi="Times New Roman" w:cs="Times New Roman"/>
          <w:color w:val="auto"/>
          <w:lang w:val="sr-Latn-RS"/>
        </w:rPr>
      </w:pPr>
    </w:p>
    <w:p w14:paraId="4328F184" w14:textId="6F909A29" w:rsidR="00655204" w:rsidRPr="00BD3607" w:rsidRDefault="00993EFF" w:rsidP="00AE3196">
      <w:pPr>
        <w:pStyle w:val="Heading1"/>
        <w:numPr>
          <w:ilvl w:val="0"/>
          <w:numId w:val="32"/>
        </w:numPr>
        <w:spacing w:after="49"/>
        <w:ind w:right="0"/>
        <w:rPr>
          <w:rFonts w:ascii="Times New Roman" w:eastAsia="Arial" w:hAnsi="Times New Roman" w:cs="Times New Roman"/>
          <w:b/>
          <w:color w:val="auto"/>
          <w:lang w:val="sr-Cyrl-RS"/>
        </w:rPr>
      </w:pPr>
      <w:bookmarkStart w:id="8" w:name="_Toc164288990"/>
      <w:r w:rsidRPr="00BD3607">
        <w:rPr>
          <w:rFonts w:ascii="Times New Roman" w:eastAsia="Arial" w:hAnsi="Times New Roman" w:cs="Times New Roman"/>
          <w:b/>
          <w:color w:val="auto"/>
          <w:lang w:val="sr-Cyrl-RS"/>
        </w:rPr>
        <w:t>ОПШТИ ПОДАЦИ О ОПШТИНИ</w:t>
      </w:r>
      <w:bookmarkEnd w:id="8"/>
      <w:r w:rsidRPr="00BD3607">
        <w:rPr>
          <w:rFonts w:ascii="Times New Roman" w:eastAsia="Arial" w:hAnsi="Times New Roman" w:cs="Times New Roman"/>
          <w:b/>
          <w:color w:val="auto"/>
          <w:lang w:val="sr-Cyrl-RS"/>
        </w:rPr>
        <w:t xml:space="preserve"> </w:t>
      </w:r>
    </w:p>
    <w:p w14:paraId="73473C79" w14:textId="77777777" w:rsidR="00204F1D" w:rsidRPr="00BD3607" w:rsidRDefault="00204F1D">
      <w:pPr>
        <w:ind w:left="-5"/>
        <w:rPr>
          <w:rFonts w:ascii="Times New Roman" w:hAnsi="Times New Roman" w:cs="Times New Roman"/>
          <w:color w:val="auto"/>
        </w:rPr>
      </w:pPr>
    </w:p>
    <w:p w14:paraId="0F68D12B" w14:textId="029A449F" w:rsidR="00655204" w:rsidRPr="00BD3607" w:rsidRDefault="00D5341B">
      <w:pPr>
        <w:ind w:left="-5"/>
        <w:rPr>
          <w:rFonts w:ascii="Times New Roman" w:hAnsi="Times New Roman" w:cs="Times New Roman"/>
          <w:color w:val="auto"/>
          <w:lang w:val="sr-Latn-RS"/>
        </w:rPr>
      </w:pPr>
      <w:r w:rsidRPr="00BD3607">
        <w:rPr>
          <w:rFonts w:ascii="Times New Roman" w:hAnsi="Times New Roman" w:cs="Times New Roman"/>
          <w:noProof/>
          <w:color w:val="auto"/>
          <w:lang w:val="sr-Latn-RS" w:eastAsia="sr-Latn-RS"/>
        </w:rPr>
        <w:drawing>
          <wp:anchor distT="0" distB="0" distL="114300" distR="114300" simplePos="0" relativeHeight="251664384" behindDoc="0" locked="0" layoutInCell="1" allowOverlap="1" wp14:anchorId="15EB9F9A" wp14:editId="2C17EBE7">
            <wp:simplePos x="0" y="0"/>
            <wp:positionH relativeFrom="column">
              <wp:posOffset>3240795</wp:posOffset>
            </wp:positionH>
            <wp:positionV relativeFrom="paragraph">
              <wp:posOffset>7149</wp:posOffset>
            </wp:positionV>
            <wp:extent cx="2833370" cy="2498725"/>
            <wp:effectExtent l="0" t="0" r="5080" b="0"/>
            <wp:wrapSquare wrapText="bothSides"/>
            <wp:docPr id="244998" name="Picture 244998"/>
            <wp:cNvGraphicFramePr/>
            <a:graphic xmlns:a="http://schemas.openxmlformats.org/drawingml/2006/main">
              <a:graphicData uri="http://schemas.openxmlformats.org/drawingml/2006/picture">
                <pic:pic xmlns:pic="http://schemas.openxmlformats.org/drawingml/2006/picture">
                  <pic:nvPicPr>
                    <pic:cNvPr id="244998" name="Picture 24499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3370" cy="2498725"/>
                    </a:xfrm>
                    <a:prstGeom prst="rect">
                      <a:avLst/>
                    </a:prstGeom>
                  </pic:spPr>
                </pic:pic>
              </a:graphicData>
            </a:graphic>
            <wp14:sizeRelH relativeFrom="margin">
              <wp14:pctWidth>0</wp14:pctWidth>
            </wp14:sizeRelH>
            <wp14:sizeRelV relativeFrom="margin">
              <wp14:pctHeight>0</wp14:pctHeight>
            </wp14:sizeRelV>
          </wp:anchor>
        </w:drawing>
      </w:r>
      <w:r w:rsidR="00993EFF" w:rsidRPr="00BD3607">
        <w:rPr>
          <w:rFonts w:ascii="Times New Roman" w:hAnsi="Times New Roman" w:cs="Times New Roman"/>
          <w:color w:val="auto"/>
        </w:rPr>
        <w:t>Општина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Оџаци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припада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Западнобачком</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округу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састоји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од</w:t>
      </w:r>
      <w:r w:rsidR="00993EFF" w:rsidRPr="00BD3607">
        <w:rPr>
          <w:rFonts w:ascii="Times New Roman" w:hAnsi="Times New Roman" w:cs="Times New Roman"/>
          <w:color w:val="auto"/>
          <w:lang w:val="sr-Latn-RS"/>
        </w:rPr>
        <w:t xml:space="preserve"> 9 </w:t>
      </w:r>
      <w:r w:rsidR="00993EFF" w:rsidRPr="00BD3607">
        <w:rPr>
          <w:rFonts w:ascii="Times New Roman" w:hAnsi="Times New Roman" w:cs="Times New Roman"/>
          <w:color w:val="auto"/>
        </w:rPr>
        <w:t>насеља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Оџаци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Бачки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Грачац</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Бачки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Брестовац</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Српски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Милетић</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Богојево</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Каравуково</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Дероње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Ратково</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Лалић</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Насеље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Оџаци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чини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административни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центар</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општине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Простире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на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површини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од</w:t>
      </w:r>
      <w:r w:rsidR="00993EFF" w:rsidRPr="00BD3607">
        <w:rPr>
          <w:rFonts w:ascii="Times New Roman" w:hAnsi="Times New Roman" w:cs="Times New Roman"/>
          <w:color w:val="auto"/>
          <w:lang w:val="sr-Latn-RS"/>
        </w:rPr>
        <w:t xml:space="preserve"> 41.115, 89 </w:t>
      </w:r>
      <w:r w:rsidR="00993EFF" w:rsidRPr="00BD3607">
        <w:rPr>
          <w:rFonts w:ascii="Times New Roman" w:hAnsi="Times New Roman" w:cs="Times New Roman"/>
          <w:color w:val="auto"/>
        </w:rPr>
        <w:t>км</w:t>
      </w:r>
      <w:r w:rsidR="00993EFF" w:rsidRPr="00BD3607">
        <w:rPr>
          <w:rFonts w:ascii="Times New Roman" w:hAnsi="Times New Roman" w:cs="Times New Roman"/>
          <w:color w:val="auto"/>
          <w:vertAlign w:val="superscript"/>
          <w:lang w:val="sr-Latn-RS"/>
        </w:rPr>
        <w:t>2</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по</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величини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територије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спада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мање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општине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на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подручју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Војводине</w:t>
      </w:r>
      <w:r w:rsidR="00993EFF" w:rsidRPr="00BD3607">
        <w:rPr>
          <w:rFonts w:ascii="Times New Roman" w:hAnsi="Times New Roman" w:cs="Times New Roman"/>
          <w:color w:val="auto"/>
          <w:lang w:val="sr-Latn-RS"/>
        </w:rPr>
        <w:t xml:space="preserve">. </w:t>
      </w:r>
    </w:p>
    <w:p w14:paraId="432D0668" w14:textId="3E7B96E0"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t>Према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Уредби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утврђивању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јединствене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листе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развијености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региона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јединица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локалне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самоуправе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2014. </w:t>
      </w:r>
      <w:r w:rsidRPr="00BD3607">
        <w:rPr>
          <w:rFonts w:ascii="Times New Roman" w:hAnsi="Times New Roman" w:cs="Times New Roman"/>
          <w:color w:val="auto"/>
        </w:rPr>
        <w:t>годину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сврстава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групу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општина</w:t>
      </w:r>
      <w:r w:rsidRPr="00BD3607">
        <w:rPr>
          <w:rFonts w:ascii="Times New Roman" w:hAnsi="Times New Roman" w:cs="Times New Roman"/>
          <w:color w:val="auto"/>
          <w:lang w:val="sr-Latn-RS"/>
        </w:rPr>
        <w:t xml:space="preserve"> 3. </w:t>
      </w:r>
      <w:r w:rsidRPr="00BD3607">
        <w:rPr>
          <w:rFonts w:ascii="Times New Roman" w:hAnsi="Times New Roman" w:cs="Times New Roman"/>
          <w:color w:val="auto"/>
        </w:rPr>
        <w:t>степена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развијености</w:t>
      </w:r>
      <w:r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lang w:val="sr-Cyrl-RS"/>
        </w:rPr>
        <w:t>Ова уредба је застарела и очекује се доноше</w:t>
      </w:r>
      <w:r w:rsidR="00BD50A7" w:rsidRPr="00BD3607">
        <w:rPr>
          <w:rFonts w:ascii="Times New Roman" w:hAnsi="Times New Roman" w:cs="Times New Roman"/>
          <w:color w:val="auto"/>
        </w:rPr>
        <w:t>ње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нове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Уредбе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о</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утврђивању</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јединствене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листе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развијености</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региона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и</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јединица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локалне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самоуправе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у</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циљу</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давања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реалније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слике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како</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досадашњих</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улагања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тако</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и</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будућих</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планирања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lastRenderedPageBreak/>
        <w:t>мера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и</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подстицаја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регионалног</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развоја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имајући</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у</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виду</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да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ова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уредба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чини</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основ</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већине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програма</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подршке</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надлежних</w:t>
      </w:r>
      <w:r w:rsidR="00BD50A7" w:rsidRPr="00BD3607">
        <w:rPr>
          <w:rFonts w:ascii="Times New Roman" w:hAnsi="Times New Roman" w:cs="Times New Roman"/>
          <w:color w:val="auto"/>
          <w:lang w:val="sr-Latn-RS"/>
        </w:rPr>
        <w:t xml:space="preserve"> </w:t>
      </w:r>
      <w:r w:rsidR="00BD50A7" w:rsidRPr="00BD3607">
        <w:rPr>
          <w:rFonts w:ascii="Times New Roman" w:hAnsi="Times New Roman" w:cs="Times New Roman"/>
          <w:color w:val="auto"/>
        </w:rPr>
        <w:t>институција</w:t>
      </w:r>
      <w:r w:rsidR="00BD50A7" w:rsidRPr="00BD3607">
        <w:rPr>
          <w:rFonts w:ascii="Times New Roman" w:hAnsi="Times New Roman" w:cs="Times New Roman"/>
          <w:color w:val="auto"/>
          <w:lang w:val="sr-Latn-RS"/>
        </w:rPr>
        <w:t>.</w:t>
      </w:r>
      <w:r w:rsidRPr="00BD3607">
        <w:rPr>
          <w:rFonts w:ascii="Times New Roman" w:hAnsi="Times New Roman" w:cs="Times New Roman"/>
          <w:color w:val="auto"/>
          <w:lang w:val="sr-Latn-RS"/>
        </w:rPr>
        <w:t xml:space="preserve"> </w:t>
      </w:r>
    </w:p>
    <w:p w14:paraId="704C3E74" w14:textId="0B119B4D" w:rsidR="00655204" w:rsidRPr="00BD3607" w:rsidRDefault="00993EFF" w:rsidP="00D5341B">
      <w:pPr>
        <w:spacing w:after="55"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3804E68C" w14:textId="77777777" w:rsidR="00655204" w:rsidRPr="00BD3607" w:rsidRDefault="00993EFF">
      <w:pPr>
        <w:pStyle w:val="Heading2"/>
        <w:spacing w:after="0"/>
        <w:ind w:left="-5"/>
        <w:rPr>
          <w:rFonts w:ascii="Times New Roman" w:hAnsi="Times New Roman" w:cs="Times New Roman"/>
          <w:b/>
          <w:color w:val="auto"/>
          <w:sz w:val="24"/>
          <w:lang w:val="sr-Latn-RS"/>
        </w:rPr>
      </w:pPr>
      <w:bookmarkStart w:id="9" w:name="_Toc164288991"/>
      <w:r w:rsidRPr="00BD3607">
        <w:rPr>
          <w:rFonts w:ascii="Times New Roman" w:hAnsi="Times New Roman" w:cs="Times New Roman"/>
          <w:b/>
          <w:color w:val="auto"/>
          <w:sz w:val="24"/>
          <w:lang w:val="sr-Latn-RS"/>
        </w:rPr>
        <w:t>3.1</w:t>
      </w:r>
      <w:r w:rsidRPr="00BD3607">
        <w:rPr>
          <w:rFonts w:ascii="Times New Roman" w:eastAsia="Arial" w:hAnsi="Times New Roman" w:cs="Times New Roman"/>
          <w:b/>
          <w:color w:val="auto"/>
          <w:sz w:val="24"/>
          <w:lang w:val="sr-Latn-RS"/>
        </w:rPr>
        <w:t xml:space="preserve"> </w:t>
      </w:r>
      <w:r w:rsidRPr="00BD3607">
        <w:rPr>
          <w:rFonts w:ascii="Times New Roman" w:hAnsi="Times New Roman" w:cs="Times New Roman"/>
          <w:b/>
          <w:color w:val="auto"/>
          <w:sz w:val="24"/>
        </w:rPr>
        <w:t>Географски</w:t>
      </w:r>
      <w:r w:rsidRPr="00BD3607">
        <w:rPr>
          <w:rFonts w:ascii="Times New Roman" w:hAnsi="Times New Roman" w:cs="Times New Roman"/>
          <w:b/>
          <w:color w:val="auto"/>
          <w:sz w:val="24"/>
          <w:lang w:val="sr-Latn-RS"/>
        </w:rPr>
        <w:t xml:space="preserve"> </w:t>
      </w:r>
      <w:r w:rsidRPr="00BD3607">
        <w:rPr>
          <w:rFonts w:ascii="Times New Roman" w:hAnsi="Times New Roman" w:cs="Times New Roman"/>
          <w:b/>
          <w:color w:val="auto"/>
          <w:sz w:val="24"/>
        </w:rPr>
        <w:t>подаци</w:t>
      </w:r>
      <w:bookmarkEnd w:id="9"/>
      <w:r w:rsidRPr="00BD3607">
        <w:rPr>
          <w:rFonts w:ascii="Times New Roman" w:hAnsi="Times New Roman" w:cs="Times New Roman"/>
          <w:b/>
          <w:color w:val="auto"/>
          <w:sz w:val="24"/>
          <w:lang w:val="sr-Latn-RS"/>
        </w:rPr>
        <w:t xml:space="preserve"> </w:t>
      </w:r>
    </w:p>
    <w:p w14:paraId="283AC9D8" w14:textId="77777777" w:rsidR="00D5341B" w:rsidRPr="00BD3607" w:rsidRDefault="00D5341B">
      <w:pPr>
        <w:spacing w:after="0"/>
        <w:ind w:left="-5"/>
        <w:rPr>
          <w:rFonts w:ascii="Times New Roman" w:hAnsi="Times New Roman" w:cs="Times New Roman"/>
          <w:color w:val="auto"/>
          <w:lang w:val="sr-Latn-RS"/>
        </w:rPr>
      </w:pPr>
    </w:p>
    <w:p w14:paraId="2F0D4CD2" w14:textId="49AA603C" w:rsidR="00655204" w:rsidRPr="00BD3607" w:rsidRDefault="00993EFF">
      <w:pPr>
        <w:spacing w:after="0"/>
        <w:ind w:left="-5"/>
        <w:rPr>
          <w:rFonts w:ascii="Times New Roman" w:hAnsi="Times New Roman" w:cs="Times New Roman"/>
          <w:color w:val="auto"/>
          <w:lang w:val="sr-Latn-RS"/>
        </w:rPr>
      </w:pPr>
      <w:r w:rsidRPr="00BD3607">
        <w:rPr>
          <w:rFonts w:ascii="Times New Roman" w:hAnsi="Times New Roman" w:cs="Times New Roman"/>
          <w:color w:val="auto"/>
        </w:rPr>
        <w:t>Општина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налази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Западном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делу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Бачке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левој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обали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Дунава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дужини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9,5 </w:t>
      </w:r>
      <w:r w:rsidRPr="00BD3607">
        <w:rPr>
          <w:rFonts w:ascii="Times New Roman" w:hAnsi="Times New Roman" w:cs="Times New Roman"/>
          <w:color w:val="auto"/>
        </w:rPr>
        <w:t>км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45°30′14” </w:t>
      </w:r>
      <w:r w:rsidRPr="00BD3607">
        <w:rPr>
          <w:rFonts w:ascii="Times New Roman" w:hAnsi="Times New Roman" w:cs="Times New Roman"/>
          <w:color w:val="auto"/>
        </w:rPr>
        <w:t>северне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географске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ширине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19°15′24” </w:t>
      </w:r>
      <w:r w:rsidRPr="00BD3607">
        <w:rPr>
          <w:rFonts w:ascii="Times New Roman" w:hAnsi="Times New Roman" w:cs="Times New Roman"/>
          <w:color w:val="auto"/>
        </w:rPr>
        <w:t>источне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географске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дужине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Окружена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Апатин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Сомбор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Кула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Врбас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Бачка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Паланка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Бач</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Дунаву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граничи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Републиком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Хрватском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Повољан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географски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положај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огледа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близини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границе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Републиком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Хрватском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Републиком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Мађарском</w:t>
      </w:r>
      <w:r w:rsidRPr="00BD3607">
        <w:rPr>
          <w:rFonts w:ascii="Times New Roman" w:hAnsi="Times New Roman" w:cs="Times New Roman"/>
          <w:color w:val="auto"/>
          <w:lang w:val="sr-Latn-RS"/>
        </w:rPr>
        <w:t xml:space="preserve">.   </w:t>
      </w:r>
    </w:p>
    <w:p w14:paraId="2C48E477" w14:textId="77777777" w:rsidR="00655204" w:rsidRPr="00BD3607" w:rsidRDefault="00993EFF">
      <w:pPr>
        <w:spacing w:after="0"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03716A59" w14:textId="77777777" w:rsidR="00655204" w:rsidRPr="00BD3607" w:rsidRDefault="00993EFF">
      <w:pPr>
        <w:spacing w:after="11"/>
        <w:ind w:left="-5"/>
        <w:rPr>
          <w:rFonts w:ascii="Times New Roman" w:hAnsi="Times New Roman" w:cs="Times New Roman"/>
          <w:color w:val="auto"/>
          <w:lang w:val="sr-Latn-RS"/>
        </w:rPr>
      </w:pPr>
      <w:r w:rsidRPr="00BD3607">
        <w:rPr>
          <w:rFonts w:ascii="Times New Roman" w:hAnsi="Times New Roman" w:cs="Times New Roman"/>
          <w:color w:val="auto"/>
        </w:rPr>
        <w:t>Општина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лоцирана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више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саобраћајница</w:t>
      </w:r>
      <w:r w:rsidRPr="00BD3607">
        <w:rPr>
          <w:rFonts w:ascii="Times New Roman" w:hAnsi="Times New Roman" w:cs="Times New Roman"/>
          <w:color w:val="auto"/>
          <w:lang w:val="sr-Latn-RS"/>
        </w:rPr>
        <w:t xml:space="preserve">: </w:t>
      </w:r>
    </w:p>
    <w:p w14:paraId="310985E4" w14:textId="77777777" w:rsidR="00655204" w:rsidRPr="00BD3607" w:rsidRDefault="00993EFF" w:rsidP="00AE3196">
      <w:pPr>
        <w:pStyle w:val="ListParagraph"/>
        <w:numPr>
          <w:ilvl w:val="0"/>
          <w:numId w:val="26"/>
        </w:numPr>
        <w:tabs>
          <w:tab w:val="center" w:pos="393"/>
          <w:tab w:val="center" w:pos="3734"/>
        </w:tabs>
        <w:spacing w:after="22" w:line="249" w:lineRule="auto"/>
        <w:jc w:val="left"/>
        <w:rPr>
          <w:rFonts w:ascii="Times New Roman" w:hAnsi="Times New Roman" w:cs="Times New Roman"/>
          <w:color w:val="auto"/>
          <w:lang w:val="sr-Latn-RS"/>
        </w:rPr>
      </w:pPr>
      <w:r w:rsidRPr="00BD3607">
        <w:rPr>
          <w:rFonts w:ascii="Times New Roman" w:hAnsi="Times New Roman" w:cs="Times New Roman"/>
          <w:color w:val="auto"/>
        </w:rPr>
        <w:t>Аутопут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Коридор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повезаност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Коридором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излаз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аутопут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Е</w:t>
      </w:r>
      <w:r w:rsidRPr="00BD3607">
        <w:rPr>
          <w:rFonts w:ascii="Times New Roman" w:hAnsi="Times New Roman" w:cs="Times New Roman"/>
          <w:color w:val="auto"/>
          <w:lang w:val="sr-Latn-RS"/>
        </w:rPr>
        <w:t xml:space="preserve">-75 </w:t>
      </w:r>
    </w:p>
    <w:p w14:paraId="55624016" w14:textId="77777777" w:rsidR="00655204" w:rsidRPr="00BD3607" w:rsidRDefault="00993EFF" w:rsidP="00AE3196">
      <w:pPr>
        <w:pStyle w:val="ListParagraph"/>
        <w:numPr>
          <w:ilvl w:val="0"/>
          <w:numId w:val="26"/>
        </w:numPr>
        <w:tabs>
          <w:tab w:val="center" w:pos="393"/>
          <w:tab w:val="center" w:pos="3734"/>
        </w:tabs>
        <w:spacing w:after="22" w:line="249" w:lineRule="auto"/>
        <w:jc w:val="left"/>
        <w:rPr>
          <w:rFonts w:ascii="Times New Roman" w:hAnsi="Times New Roman" w:cs="Times New Roman"/>
          <w:color w:val="auto"/>
          <w:lang w:val="sr-Latn-RS"/>
        </w:rPr>
      </w:pPr>
      <w:r w:rsidRPr="00BD3607">
        <w:rPr>
          <w:rFonts w:ascii="Times New Roman" w:hAnsi="Times New Roman" w:cs="Times New Roman"/>
          <w:color w:val="auto"/>
        </w:rPr>
        <w:t>Магистрални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путеви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w:t>
      </w:r>
      <w:r w:rsidRPr="00BD3607">
        <w:rPr>
          <w:rFonts w:ascii="Times New Roman" w:hAnsi="Times New Roman" w:cs="Times New Roman"/>
          <w:color w:val="auto"/>
          <w:lang w:val="sr-Latn-RS"/>
        </w:rPr>
        <w:t xml:space="preserve">-3 </w:t>
      </w:r>
      <w:r w:rsidRPr="00BD3607">
        <w:rPr>
          <w:rFonts w:ascii="Times New Roman" w:hAnsi="Times New Roman" w:cs="Times New Roman"/>
          <w:color w:val="auto"/>
        </w:rPr>
        <w:t>граница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Србије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Републиком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Хрватском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Богојево</w:t>
      </w:r>
      <w:r w:rsidRPr="00BD3607">
        <w:rPr>
          <w:rFonts w:ascii="Times New Roman" w:hAnsi="Times New Roman" w:cs="Times New Roman"/>
          <w:color w:val="auto"/>
          <w:lang w:val="sr-Latn-RS"/>
        </w:rPr>
        <w:t>-</w:t>
      </w:r>
      <w:r w:rsidRPr="00BD3607">
        <w:rPr>
          <w:rFonts w:ascii="Times New Roman" w:hAnsi="Times New Roman" w:cs="Times New Roman"/>
          <w:color w:val="auto"/>
        </w:rPr>
        <w:t>Оџаци</w:t>
      </w:r>
      <w:r w:rsidRPr="00BD3607">
        <w:rPr>
          <w:rFonts w:ascii="Times New Roman" w:hAnsi="Times New Roman" w:cs="Times New Roman"/>
          <w:color w:val="auto"/>
          <w:lang w:val="sr-Latn-RS"/>
        </w:rPr>
        <w:t>-</w:t>
      </w:r>
      <w:r w:rsidRPr="00BD3607">
        <w:rPr>
          <w:rFonts w:ascii="Times New Roman" w:hAnsi="Times New Roman" w:cs="Times New Roman"/>
          <w:color w:val="auto"/>
        </w:rPr>
        <w:t>Кула</w:t>
      </w:r>
      <w:r w:rsidRPr="00BD3607">
        <w:rPr>
          <w:rFonts w:ascii="Times New Roman" w:hAnsi="Times New Roman" w:cs="Times New Roman"/>
          <w:color w:val="auto"/>
          <w:lang w:val="sr-Latn-RS"/>
        </w:rPr>
        <w:t>-</w:t>
      </w:r>
      <w:r w:rsidRPr="00BD3607">
        <w:rPr>
          <w:rFonts w:ascii="Times New Roman" w:hAnsi="Times New Roman" w:cs="Times New Roman"/>
          <w:color w:val="auto"/>
        </w:rPr>
        <w:t>СрбобранКикинда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w:t>
      </w:r>
      <w:r w:rsidRPr="00BD3607">
        <w:rPr>
          <w:rFonts w:ascii="Times New Roman" w:hAnsi="Times New Roman" w:cs="Times New Roman"/>
          <w:color w:val="auto"/>
          <w:lang w:val="sr-Latn-RS"/>
        </w:rPr>
        <w:t xml:space="preserve">-18 </w:t>
      </w:r>
      <w:r w:rsidRPr="00BD3607">
        <w:rPr>
          <w:rFonts w:ascii="Times New Roman" w:hAnsi="Times New Roman" w:cs="Times New Roman"/>
          <w:color w:val="auto"/>
        </w:rPr>
        <w:t>граница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Републике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Србије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Мађарском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Бачки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Брег</w:t>
      </w:r>
      <w:r w:rsidRPr="00BD3607">
        <w:rPr>
          <w:rFonts w:ascii="Times New Roman" w:hAnsi="Times New Roman" w:cs="Times New Roman"/>
          <w:color w:val="auto"/>
          <w:lang w:val="sr-Latn-RS"/>
        </w:rPr>
        <w:t>-</w:t>
      </w:r>
      <w:r w:rsidRPr="00BD3607">
        <w:rPr>
          <w:rFonts w:ascii="Times New Roman" w:hAnsi="Times New Roman" w:cs="Times New Roman"/>
          <w:color w:val="auto"/>
        </w:rPr>
        <w:t>Сомбор</w:t>
      </w:r>
      <w:r w:rsidRPr="00BD3607">
        <w:rPr>
          <w:rFonts w:ascii="Times New Roman" w:hAnsi="Times New Roman" w:cs="Times New Roman"/>
          <w:color w:val="auto"/>
          <w:lang w:val="sr-Latn-RS"/>
        </w:rPr>
        <w:t>-</w:t>
      </w:r>
      <w:r w:rsidRPr="00BD3607">
        <w:rPr>
          <w:rFonts w:ascii="Times New Roman" w:hAnsi="Times New Roman" w:cs="Times New Roman"/>
          <w:color w:val="auto"/>
        </w:rPr>
        <w:t>Оџаци</w:t>
      </w:r>
      <w:r w:rsidRPr="00BD3607">
        <w:rPr>
          <w:rFonts w:ascii="Times New Roman" w:hAnsi="Times New Roman" w:cs="Times New Roman"/>
          <w:color w:val="auto"/>
          <w:lang w:val="sr-Latn-RS"/>
        </w:rPr>
        <w:t>-</w:t>
      </w:r>
      <w:r w:rsidRPr="00BD3607">
        <w:rPr>
          <w:rFonts w:ascii="Times New Roman" w:hAnsi="Times New Roman" w:cs="Times New Roman"/>
          <w:color w:val="auto"/>
        </w:rPr>
        <w:t>Бачка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Паланка</w:t>
      </w:r>
      <w:r w:rsidRPr="00BD3607">
        <w:rPr>
          <w:rFonts w:ascii="Times New Roman" w:hAnsi="Times New Roman" w:cs="Times New Roman"/>
          <w:color w:val="auto"/>
          <w:lang w:val="sr-Latn-RS"/>
        </w:rPr>
        <w:t xml:space="preserve">) </w:t>
      </w:r>
    </w:p>
    <w:p w14:paraId="3541780A" w14:textId="77777777" w:rsidR="00655204" w:rsidRPr="00BD3607" w:rsidRDefault="00993EFF" w:rsidP="00AE3196">
      <w:pPr>
        <w:pStyle w:val="ListParagraph"/>
        <w:numPr>
          <w:ilvl w:val="0"/>
          <w:numId w:val="26"/>
        </w:numPr>
        <w:tabs>
          <w:tab w:val="center" w:pos="393"/>
          <w:tab w:val="center" w:pos="3734"/>
        </w:tabs>
        <w:spacing w:after="22" w:line="249" w:lineRule="auto"/>
        <w:jc w:val="left"/>
        <w:rPr>
          <w:rFonts w:ascii="Times New Roman" w:hAnsi="Times New Roman" w:cs="Times New Roman"/>
          <w:color w:val="auto"/>
          <w:lang w:val="sr-Latn-RS"/>
        </w:rPr>
      </w:pPr>
      <w:r w:rsidRPr="00BD3607">
        <w:rPr>
          <w:rFonts w:ascii="Times New Roman" w:hAnsi="Times New Roman" w:cs="Times New Roman"/>
          <w:color w:val="auto"/>
        </w:rPr>
        <w:t>Железничке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линије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w:t>
      </w:r>
      <w:r w:rsidRPr="00BD3607">
        <w:rPr>
          <w:rFonts w:ascii="Times New Roman" w:hAnsi="Times New Roman" w:cs="Times New Roman"/>
          <w:color w:val="auto"/>
        </w:rPr>
        <w:t>Нови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w:t>
      </w:r>
      <w:r w:rsidRPr="00BD3607">
        <w:rPr>
          <w:rFonts w:ascii="Times New Roman" w:hAnsi="Times New Roman" w:cs="Times New Roman"/>
          <w:color w:val="auto"/>
        </w:rPr>
        <w:t>Сомбор</w:t>
      </w:r>
      <w:r w:rsidRPr="00BD3607">
        <w:rPr>
          <w:rFonts w:ascii="Times New Roman" w:hAnsi="Times New Roman" w:cs="Times New Roman"/>
          <w:color w:val="auto"/>
          <w:lang w:val="sr-Latn-RS"/>
        </w:rPr>
        <w:t xml:space="preserve"> </w:t>
      </w:r>
    </w:p>
    <w:p w14:paraId="2BA6EEA0" w14:textId="77777777" w:rsidR="00655204" w:rsidRPr="00BD3607" w:rsidRDefault="00993EFF" w:rsidP="00AE3196">
      <w:pPr>
        <w:pStyle w:val="ListParagraph"/>
        <w:numPr>
          <w:ilvl w:val="0"/>
          <w:numId w:val="26"/>
        </w:numPr>
        <w:tabs>
          <w:tab w:val="center" w:pos="393"/>
          <w:tab w:val="center" w:pos="3734"/>
        </w:tabs>
        <w:spacing w:after="22" w:line="249" w:lineRule="auto"/>
        <w:jc w:val="left"/>
        <w:rPr>
          <w:rFonts w:ascii="Times New Roman" w:hAnsi="Times New Roman" w:cs="Times New Roman"/>
          <w:color w:val="auto"/>
          <w:lang w:val="sr-Latn-RS"/>
        </w:rPr>
      </w:pPr>
      <w:r w:rsidRPr="00BD3607">
        <w:rPr>
          <w:rFonts w:ascii="Times New Roman" w:hAnsi="Times New Roman" w:cs="Times New Roman"/>
          <w:color w:val="auto"/>
          <w:lang w:val="sr-Latn-RS"/>
        </w:rPr>
        <w:tab/>
      </w:r>
      <w:r w:rsidRPr="00BD3607">
        <w:rPr>
          <w:rFonts w:ascii="Times New Roman" w:hAnsi="Times New Roman" w:cs="Times New Roman"/>
          <w:color w:val="auto"/>
        </w:rPr>
        <w:t>Аеродром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Београд</w:t>
      </w:r>
      <w:r w:rsidRPr="00BD3607">
        <w:rPr>
          <w:rFonts w:ascii="Times New Roman" w:hAnsi="Times New Roman" w:cs="Times New Roman"/>
          <w:color w:val="auto"/>
          <w:lang w:val="sr-Latn-RS"/>
        </w:rPr>
        <w:t xml:space="preserve"> 139 </w:t>
      </w:r>
      <w:r w:rsidRPr="00BD3607">
        <w:rPr>
          <w:rFonts w:ascii="Times New Roman" w:hAnsi="Times New Roman" w:cs="Times New Roman"/>
          <w:color w:val="auto"/>
        </w:rPr>
        <w:t>км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Осијек</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Република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Хрватска</w:t>
      </w:r>
      <w:r w:rsidRPr="00BD3607">
        <w:rPr>
          <w:rFonts w:ascii="Times New Roman" w:hAnsi="Times New Roman" w:cs="Times New Roman"/>
          <w:color w:val="auto"/>
          <w:lang w:val="sr-Latn-RS"/>
        </w:rPr>
        <w:t xml:space="preserve">) 55 </w:t>
      </w:r>
      <w:r w:rsidRPr="00BD3607">
        <w:rPr>
          <w:rFonts w:ascii="Times New Roman" w:hAnsi="Times New Roman" w:cs="Times New Roman"/>
          <w:color w:val="auto"/>
        </w:rPr>
        <w:t>км</w:t>
      </w:r>
      <w:r w:rsidRPr="00BD3607">
        <w:rPr>
          <w:rFonts w:ascii="Times New Roman" w:hAnsi="Times New Roman" w:cs="Times New Roman"/>
          <w:color w:val="auto"/>
          <w:lang w:val="sr-Latn-RS"/>
        </w:rPr>
        <w:t xml:space="preserve"> </w:t>
      </w:r>
    </w:p>
    <w:p w14:paraId="3E1D458B" w14:textId="77777777" w:rsidR="00655204" w:rsidRPr="00BD3607" w:rsidRDefault="00993EFF" w:rsidP="00AE3196">
      <w:pPr>
        <w:pStyle w:val="ListParagraph"/>
        <w:numPr>
          <w:ilvl w:val="0"/>
          <w:numId w:val="26"/>
        </w:numPr>
        <w:tabs>
          <w:tab w:val="center" w:pos="393"/>
          <w:tab w:val="center" w:pos="3734"/>
        </w:tabs>
        <w:spacing w:after="22" w:line="249" w:lineRule="auto"/>
        <w:jc w:val="left"/>
        <w:rPr>
          <w:rFonts w:ascii="Times New Roman" w:hAnsi="Times New Roman" w:cs="Times New Roman"/>
          <w:color w:val="auto"/>
        </w:rPr>
      </w:pPr>
      <w:r w:rsidRPr="00BD3607">
        <w:rPr>
          <w:rFonts w:ascii="Times New Roman" w:hAnsi="Times New Roman" w:cs="Times New Roman"/>
          <w:color w:val="auto"/>
        </w:rPr>
        <w:t xml:space="preserve">Водни: Дунав, Коридор VII </w:t>
      </w:r>
    </w:p>
    <w:p w14:paraId="0401C209" w14:textId="77777777" w:rsidR="00655204" w:rsidRPr="00BD3607" w:rsidRDefault="00993EFF">
      <w:pPr>
        <w:spacing w:after="0"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527D9342" w14:textId="77777777" w:rsidR="00655204" w:rsidRPr="00BD3607" w:rsidRDefault="00993EFF">
      <w:pPr>
        <w:spacing w:after="132"/>
        <w:ind w:left="-5"/>
        <w:rPr>
          <w:rFonts w:ascii="Times New Roman" w:hAnsi="Times New Roman" w:cs="Times New Roman"/>
          <w:color w:val="auto"/>
          <w:lang w:val="sr-Latn-RS"/>
        </w:rPr>
      </w:pPr>
      <w:r w:rsidRPr="00BD3607">
        <w:rPr>
          <w:rFonts w:ascii="Times New Roman" w:hAnsi="Times New Roman" w:cs="Times New Roman"/>
          <w:color w:val="auto"/>
        </w:rPr>
        <w:t>Општина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налази</w:t>
      </w:r>
      <w:r w:rsidRPr="00BD3607">
        <w:rPr>
          <w:rFonts w:ascii="Times New Roman" w:hAnsi="Times New Roman" w:cs="Times New Roman"/>
          <w:color w:val="auto"/>
          <w:lang w:val="sr-Latn-RS"/>
        </w:rPr>
        <w:t xml:space="preserve"> 59 </w:t>
      </w:r>
      <w:r w:rsidRPr="00BD3607">
        <w:rPr>
          <w:rFonts w:ascii="Times New Roman" w:hAnsi="Times New Roman" w:cs="Times New Roman"/>
          <w:color w:val="auto"/>
        </w:rPr>
        <w:t>км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северозападно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Новог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Сада</w:t>
      </w:r>
      <w:r w:rsidRPr="00BD3607">
        <w:rPr>
          <w:rFonts w:ascii="Times New Roman" w:hAnsi="Times New Roman" w:cs="Times New Roman"/>
          <w:color w:val="auto"/>
          <w:lang w:val="sr-Latn-RS"/>
        </w:rPr>
        <w:t xml:space="preserve">, 139 </w:t>
      </w:r>
      <w:r w:rsidRPr="00BD3607">
        <w:rPr>
          <w:rFonts w:ascii="Times New Roman" w:hAnsi="Times New Roman" w:cs="Times New Roman"/>
          <w:color w:val="auto"/>
        </w:rPr>
        <w:t>км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северозападно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Београда</w:t>
      </w:r>
      <w:r w:rsidRPr="00BD3607">
        <w:rPr>
          <w:rFonts w:ascii="Times New Roman" w:hAnsi="Times New Roman" w:cs="Times New Roman"/>
          <w:color w:val="auto"/>
          <w:lang w:val="sr-Latn-RS"/>
        </w:rPr>
        <w:t xml:space="preserve">, 296 </w:t>
      </w:r>
      <w:r w:rsidRPr="00BD3607">
        <w:rPr>
          <w:rFonts w:ascii="Times New Roman" w:hAnsi="Times New Roman" w:cs="Times New Roman"/>
          <w:color w:val="auto"/>
        </w:rPr>
        <w:t>км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југозападно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Будимпеште</w:t>
      </w:r>
      <w:r w:rsidRPr="00BD3607">
        <w:rPr>
          <w:rFonts w:ascii="Times New Roman" w:hAnsi="Times New Roman" w:cs="Times New Roman"/>
          <w:color w:val="auto"/>
          <w:lang w:val="sr-Latn-RS"/>
        </w:rPr>
        <w:t xml:space="preserve">. </w:t>
      </w:r>
    </w:p>
    <w:p w14:paraId="7A4E6F94" w14:textId="7896D56E" w:rsidR="00655204" w:rsidRPr="00BD3607" w:rsidRDefault="00993EFF" w:rsidP="00204F1D">
      <w:pPr>
        <w:spacing w:after="96"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sz w:val="24"/>
          <w:lang w:val="sr-Latn-RS"/>
        </w:rPr>
        <w:t xml:space="preserve">  </w:t>
      </w:r>
    </w:p>
    <w:p w14:paraId="2E1B6732" w14:textId="77777777" w:rsidR="00655204" w:rsidRPr="00BD3607" w:rsidRDefault="00993EFF">
      <w:pPr>
        <w:pStyle w:val="Heading2"/>
        <w:ind w:left="-5"/>
        <w:rPr>
          <w:rFonts w:ascii="Times New Roman" w:hAnsi="Times New Roman" w:cs="Times New Roman"/>
          <w:b/>
          <w:color w:val="auto"/>
          <w:sz w:val="24"/>
          <w:lang w:val="sr-Latn-RS"/>
        </w:rPr>
      </w:pPr>
      <w:bookmarkStart w:id="10" w:name="_Toc164288992"/>
      <w:r w:rsidRPr="00BD3607">
        <w:rPr>
          <w:rFonts w:ascii="Times New Roman" w:hAnsi="Times New Roman" w:cs="Times New Roman"/>
          <w:b/>
          <w:color w:val="auto"/>
          <w:sz w:val="24"/>
          <w:lang w:val="sr-Latn-RS"/>
        </w:rPr>
        <w:t>3.2</w:t>
      </w:r>
      <w:r w:rsidRPr="00BD3607">
        <w:rPr>
          <w:rFonts w:ascii="Times New Roman" w:eastAsia="Arial" w:hAnsi="Times New Roman" w:cs="Times New Roman"/>
          <w:b/>
          <w:color w:val="auto"/>
          <w:sz w:val="24"/>
          <w:lang w:val="sr-Latn-RS"/>
        </w:rPr>
        <w:t xml:space="preserve"> </w:t>
      </w:r>
      <w:r w:rsidRPr="00BD3607">
        <w:rPr>
          <w:rFonts w:ascii="Times New Roman" w:hAnsi="Times New Roman" w:cs="Times New Roman"/>
          <w:b/>
          <w:color w:val="auto"/>
          <w:sz w:val="24"/>
        </w:rPr>
        <w:t>Историјски</w:t>
      </w:r>
      <w:r w:rsidRPr="00BD3607">
        <w:rPr>
          <w:rFonts w:ascii="Times New Roman" w:hAnsi="Times New Roman" w:cs="Times New Roman"/>
          <w:b/>
          <w:color w:val="auto"/>
          <w:sz w:val="24"/>
          <w:lang w:val="sr-Latn-RS"/>
        </w:rPr>
        <w:t xml:space="preserve"> </w:t>
      </w:r>
      <w:r w:rsidRPr="00BD3607">
        <w:rPr>
          <w:rFonts w:ascii="Times New Roman" w:hAnsi="Times New Roman" w:cs="Times New Roman"/>
          <w:b/>
          <w:color w:val="auto"/>
          <w:sz w:val="24"/>
        </w:rPr>
        <w:t>подаци</w:t>
      </w:r>
      <w:bookmarkEnd w:id="10"/>
      <w:r w:rsidRPr="00BD3607">
        <w:rPr>
          <w:rFonts w:ascii="Times New Roman" w:hAnsi="Times New Roman" w:cs="Times New Roman"/>
          <w:b/>
          <w:color w:val="auto"/>
          <w:sz w:val="24"/>
          <w:lang w:val="sr-Latn-RS"/>
        </w:rPr>
        <w:t xml:space="preserve"> </w:t>
      </w:r>
    </w:p>
    <w:p w14:paraId="6C52A854" w14:textId="17087D77"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први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пут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помињу</w:t>
      </w:r>
      <w:r w:rsidRPr="00BD3607">
        <w:rPr>
          <w:rFonts w:ascii="Times New Roman" w:hAnsi="Times New Roman" w:cs="Times New Roman"/>
          <w:color w:val="auto"/>
          <w:lang w:val="sr-Latn-RS"/>
        </w:rPr>
        <w:t xml:space="preserve"> 1557. </w:t>
      </w:r>
      <w:r w:rsidRPr="00BD3607">
        <w:rPr>
          <w:rFonts w:ascii="Times New Roman" w:hAnsi="Times New Roman" w:cs="Times New Roman"/>
          <w:color w:val="auto"/>
        </w:rPr>
        <w:t>или</w:t>
      </w:r>
      <w:r w:rsidRPr="00BD3607">
        <w:rPr>
          <w:rFonts w:ascii="Times New Roman" w:hAnsi="Times New Roman" w:cs="Times New Roman"/>
          <w:color w:val="auto"/>
          <w:lang w:val="sr-Latn-RS"/>
        </w:rPr>
        <w:t xml:space="preserve"> 1558. </w:t>
      </w:r>
      <w:r w:rsidRPr="00BD3607">
        <w:rPr>
          <w:rFonts w:ascii="Times New Roman" w:hAnsi="Times New Roman" w:cs="Times New Roman"/>
          <w:color w:val="auto"/>
        </w:rPr>
        <w:t>године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насеље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Бачкој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основали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Турци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време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војних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операција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водили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јужној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Угарској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Након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масовног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исељавања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17. </w:t>
      </w:r>
      <w:r w:rsidRPr="00BD3607">
        <w:rPr>
          <w:rFonts w:ascii="Times New Roman" w:hAnsi="Times New Roman" w:cs="Times New Roman"/>
          <w:color w:val="auto"/>
        </w:rPr>
        <w:t>веку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насеље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током</w:t>
      </w:r>
      <w:r w:rsidRPr="00BD3607">
        <w:rPr>
          <w:rFonts w:ascii="Times New Roman" w:hAnsi="Times New Roman" w:cs="Times New Roman"/>
          <w:color w:val="auto"/>
          <w:lang w:val="sr-Latn-RS"/>
        </w:rPr>
        <w:t xml:space="preserve"> 18. </w:t>
      </w:r>
      <w:r w:rsidRPr="00BD3607">
        <w:rPr>
          <w:rFonts w:ascii="Times New Roman" w:hAnsi="Times New Roman" w:cs="Times New Roman"/>
          <w:color w:val="auto"/>
        </w:rPr>
        <w:t>века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обновљено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тада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живи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око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стотинак</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српских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шокачких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породица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Током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владавине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Хабзбуршке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монархије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овај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простор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колонизован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немачким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колонистима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присилно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исељавање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староседелачког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Срба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Шокаца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Досељени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колонисти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углавном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бавили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пољопривредом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Њиховим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доласком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почиње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масован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узгој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конопље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производња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кудеље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Производња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касније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омасовила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постају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један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највећих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центара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производњу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кудеље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Европи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досељавања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првих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колониста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вртоглави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привредни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развој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свега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ослањао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производњу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кудеље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пратио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друштвени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развој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места</w:t>
      </w:r>
      <w:r w:rsidRPr="00BD3607">
        <w:rPr>
          <w:rFonts w:ascii="Times New Roman" w:hAnsi="Times New Roman" w:cs="Times New Roman"/>
          <w:color w:val="auto"/>
          <w:lang w:val="sr-Latn-RS"/>
        </w:rPr>
        <w:t xml:space="preserve"> – </w:t>
      </w:r>
      <w:r w:rsidRPr="00BD3607">
        <w:rPr>
          <w:rFonts w:ascii="Times New Roman" w:hAnsi="Times New Roman" w:cs="Times New Roman"/>
          <w:color w:val="auto"/>
        </w:rPr>
        <w:t>осниване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школе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граде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цркве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пруга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развија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спорт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итд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завршетку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Другог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светског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долази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колонизације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развијених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крајева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државе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Војводину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како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населио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простор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живела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немачка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национална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мањина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углавном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насељени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колонисти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јужне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Србије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врањског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лесковачког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пиротског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нишког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топличког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округа</w:t>
      </w:r>
      <w:r w:rsidRPr="00BD3607">
        <w:rPr>
          <w:rFonts w:ascii="Times New Roman" w:hAnsi="Times New Roman" w:cs="Times New Roman"/>
          <w:color w:val="auto"/>
          <w:lang w:val="sr-Latn-RS"/>
        </w:rPr>
        <w:t>.</w:t>
      </w:r>
      <w:r w:rsidR="00DC33CD"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После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рата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Оџацима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индустрија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веома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брзо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развија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постају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локални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општински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центар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западне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Бачке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Развијене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индустријске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прехрамбене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текстилне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металске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хемијске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грађевинске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графичке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индустрије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Данас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више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нису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велики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индустријски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центар</w:t>
      </w:r>
      <w:r w:rsidRPr="00BD3607">
        <w:rPr>
          <w:rFonts w:ascii="Times New Roman" w:hAnsi="Times New Roman" w:cs="Times New Roman"/>
          <w:color w:val="auto"/>
          <w:lang w:val="sr-Latn-RS"/>
        </w:rPr>
        <w:t xml:space="preserve">.  </w:t>
      </w:r>
    </w:p>
    <w:p w14:paraId="3A107D13" w14:textId="67C0878C" w:rsidR="00655204" w:rsidRPr="00BD3607" w:rsidRDefault="00993EFF">
      <w:pPr>
        <w:spacing w:after="257"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259B24BC" w14:textId="25CDB7E4" w:rsidR="00655204" w:rsidRPr="00BD3607" w:rsidRDefault="00993EFF">
      <w:pPr>
        <w:pStyle w:val="Heading2"/>
        <w:ind w:left="-5"/>
        <w:rPr>
          <w:rFonts w:ascii="Times New Roman" w:hAnsi="Times New Roman" w:cs="Times New Roman"/>
          <w:b/>
          <w:color w:val="auto"/>
          <w:sz w:val="24"/>
          <w:lang w:val="sr-Latn-RS"/>
        </w:rPr>
      </w:pPr>
      <w:bookmarkStart w:id="11" w:name="_Toc164288993"/>
      <w:r w:rsidRPr="00BD3607">
        <w:rPr>
          <w:rFonts w:ascii="Times New Roman" w:hAnsi="Times New Roman" w:cs="Times New Roman"/>
          <w:b/>
          <w:color w:val="auto"/>
          <w:sz w:val="24"/>
          <w:lang w:val="sr-Latn-RS"/>
        </w:rPr>
        <w:t>3.3</w:t>
      </w:r>
      <w:r w:rsidRPr="00BD3607">
        <w:rPr>
          <w:rFonts w:ascii="Times New Roman" w:eastAsia="Arial" w:hAnsi="Times New Roman" w:cs="Times New Roman"/>
          <w:b/>
          <w:color w:val="auto"/>
          <w:sz w:val="24"/>
          <w:lang w:val="sr-Latn-RS"/>
        </w:rPr>
        <w:t xml:space="preserve"> </w:t>
      </w:r>
      <w:r w:rsidRPr="00BD3607">
        <w:rPr>
          <w:rFonts w:ascii="Times New Roman" w:hAnsi="Times New Roman" w:cs="Times New Roman"/>
          <w:b/>
          <w:color w:val="auto"/>
          <w:sz w:val="24"/>
        </w:rPr>
        <w:t>Демографски</w:t>
      </w:r>
      <w:r w:rsidRPr="00BD3607">
        <w:rPr>
          <w:rFonts w:ascii="Times New Roman" w:hAnsi="Times New Roman" w:cs="Times New Roman"/>
          <w:b/>
          <w:color w:val="auto"/>
          <w:sz w:val="24"/>
          <w:lang w:val="sr-Latn-RS"/>
        </w:rPr>
        <w:t xml:space="preserve"> </w:t>
      </w:r>
      <w:r w:rsidRPr="00BD3607">
        <w:rPr>
          <w:rFonts w:ascii="Times New Roman" w:hAnsi="Times New Roman" w:cs="Times New Roman"/>
          <w:b/>
          <w:color w:val="auto"/>
          <w:sz w:val="24"/>
        </w:rPr>
        <w:t>подаци</w:t>
      </w:r>
      <w:bookmarkEnd w:id="11"/>
      <w:r w:rsidRPr="00BD3607">
        <w:rPr>
          <w:rFonts w:ascii="Times New Roman" w:hAnsi="Times New Roman" w:cs="Times New Roman"/>
          <w:b/>
          <w:color w:val="auto"/>
          <w:sz w:val="24"/>
          <w:lang w:val="sr-Latn-RS"/>
        </w:rPr>
        <w:t xml:space="preserve"> </w:t>
      </w:r>
    </w:p>
    <w:p w14:paraId="4BDD0A2D" w14:textId="23E481BA" w:rsidR="00DC33CD" w:rsidRDefault="00DC33CD" w:rsidP="00DC33CD">
      <w:pPr>
        <w:rPr>
          <w:rFonts w:ascii="Times New Roman" w:hAnsi="Times New Roman" w:cs="Times New Roman"/>
          <w:color w:val="auto"/>
          <w:szCs w:val="24"/>
          <w:lang w:val="sr-Latn-RS"/>
        </w:rPr>
      </w:pPr>
      <w:r w:rsidRPr="00BD3607">
        <w:rPr>
          <w:rFonts w:ascii="Times New Roman" w:hAnsi="Times New Roman" w:cs="Times New Roman"/>
          <w:color w:val="auto"/>
          <w:szCs w:val="24"/>
          <w:lang w:val="sr-Latn-RS"/>
        </w:rPr>
        <w:t>Према подацима Републичког завода за статистику, односно Попису становништва, домаћинстава и станова из 2022</w:t>
      </w:r>
      <w:r w:rsidR="00D27B8A" w:rsidRPr="00BD3607">
        <w:rPr>
          <w:rFonts w:ascii="Times New Roman" w:hAnsi="Times New Roman" w:cs="Times New Roman"/>
          <w:color w:val="auto"/>
          <w:szCs w:val="24"/>
          <w:lang w:val="sr-Latn-RS"/>
        </w:rPr>
        <w:t>. године, општина Оџаци има 25.062</w:t>
      </w:r>
      <w:r w:rsidR="00D27B8A" w:rsidRPr="00BD3607">
        <w:rPr>
          <w:rFonts w:ascii="Times New Roman" w:hAnsi="Times New Roman" w:cs="Times New Roman"/>
          <w:color w:val="auto"/>
          <w:szCs w:val="24"/>
          <w:lang w:val="sr-Cyrl-RS"/>
        </w:rPr>
        <w:t xml:space="preserve"> </w:t>
      </w:r>
      <w:r w:rsidRPr="00BD3607">
        <w:rPr>
          <w:rFonts w:ascii="Times New Roman" w:hAnsi="Times New Roman" w:cs="Times New Roman"/>
          <w:color w:val="auto"/>
          <w:szCs w:val="24"/>
          <w:lang w:val="sr-Latn-RS"/>
        </w:rPr>
        <w:t>становника</w:t>
      </w:r>
      <w:r w:rsidRPr="00BD3607">
        <w:rPr>
          <w:rFonts w:ascii="Times New Roman" w:hAnsi="Times New Roman" w:cs="Times New Roman"/>
          <w:color w:val="auto"/>
          <w:szCs w:val="24"/>
          <w:lang w:val="sr-Cyrl-RS"/>
        </w:rPr>
        <w:t xml:space="preserve">, </w:t>
      </w:r>
      <w:r w:rsidR="00D27B8A" w:rsidRPr="00BD3607">
        <w:rPr>
          <w:rFonts w:ascii="Times New Roman" w:hAnsi="Times New Roman" w:cs="Times New Roman"/>
          <w:color w:val="auto"/>
          <w:szCs w:val="24"/>
          <w:lang w:val="sr-Cyrl-RS"/>
        </w:rPr>
        <w:t>од чега 12</w:t>
      </w:r>
      <w:r w:rsidR="00701957" w:rsidRPr="00BD3607">
        <w:rPr>
          <w:rFonts w:ascii="Times New Roman" w:hAnsi="Times New Roman" w:cs="Times New Roman"/>
          <w:color w:val="auto"/>
          <w:szCs w:val="24"/>
          <w:lang w:val="sr-Cyrl-RS"/>
        </w:rPr>
        <w:t>.</w:t>
      </w:r>
      <w:r w:rsidR="00D27B8A" w:rsidRPr="00BD3607">
        <w:rPr>
          <w:rFonts w:ascii="Times New Roman" w:hAnsi="Times New Roman" w:cs="Times New Roman"/>
          <w:color w:val="auto"/>
          <w:szCs w:val="24"/>
          <w:lang w:val="sr-Cyrl-RS"/>
        </w:rPr>
        <w:t xml:space="preserve">624 (50,37%) женског </w:t>
      </w:r>
      <w:r w:rsidR="00D27B8A" w:rsidRPr="00BD3607">
        <w:rPr>
          <w:rFonts w:ascii="Times New Roman" w:hAnsi="Times New Roman" w:cs="Times New Roman"/>
          <w:color w:val="auto"/>
          <w:szCs w:val="24"/>
          <w:lang w:val="sr-Cyrl-RS"/>
        </w:rPr>
        <w:lastRenderedPageBreak/>
        <w:t>и 12</w:t>
      </w:r>
      <w:r w:rsidR="00701957" w:rsidRPr="00BD3607">
        <w:rPr>
          <w:rFonts w:ascii="Times New Roman" w:hAnsi="Times New Roman" w:cs="Times New Roman"/>
          <w:color w:val="auto"/>
          <w:szCs w:val="24"/>
          <w:lang w:val="sr-Cyrl-RS"/>
        </w:rPr>
        <w:t>.</w:t>
      </w:r>
      <w:r w:rsidR="00D27B8A" w:rsidRPr="00BD3607">
        <w:rPr>
          <w:rFonts w:ascii="Times New Roman" w:hAnsi="Times New Roman" w:cs="Times New Roman"/>
          <w:color w:val="auto"/>
          <w:szCs w:val="24"/>
          <w:lang w:val="sr-Cyrl-RS"/>
        </w:rPr>
        <w:t xml:space="preserve">438 (49,63%) мушког пола. Број становника у 2022. години </w:t>
      </w:r>
      <w:r w:rsidR="00701957" w:rsidRPr="00BD3607">
        <w:rPr>
          <w:rFonts w:ascii="Times New Roman" w:hAnsi="Times New Roman" w:cs="Times New Roman"/>
          <w:color w:val="auto"/>
          <w:szCs w:val="24"/>
          <w:lang w:val="sr-Cyrl-RS"/>
        </w:rPr>
        <w:t>представља значајно смањење,</w:t>
      </w:r>
      <w:r w:rsidRPr="00BD3607">
        <w:rPr>
          <w:rFonts w:ascii="Times New Roman" w:hAnsi="Times New Roman" w:cs="Times New Roman"/>
          <w:color w:val="auto"/>
          <w:szCs w:val="24"/>
          <w:lang w:val="sr-Cyrl-RS"/>
        </w:rPr>
        <w:t xml:space="preserve"> </w:t>
      </w:r>
      <w:r w:rsidR="00D27B8A" w:rsidRPr="00BD3607">
        <w:rPr>
          <w:rFonts w:ascii="Times New Roman" w:hAnsi="Times New Roman" w:cs="Times New Roman"/>
          <w:color w:val="auto"/>
          <w:szCs w:val="24"/>
          <w:lang w:val="sr-Cyrl-RS"/>
        </w:rPr>
        <w:t>готово 17%</w:t>
      </w:r>
      <w:r w:rsidRPr="00BD3607">
        <w:rPr>
          <w:rFonts w:ascii="Times New Roman" w:hAnsi="Times New Roman" w:cs="Times New Roman"/>
          <w:color w:val="auto"/>
          <w:szCs w:val="24"/>
          <w:lang w:val="sr-Cyrl-RS"/>
        </w:rPr>
        <w:t>,  у односу на Попис 2011. године</w:t>
      </w:r>
      <w:r w:rsidRPr="00BD3607">
        <w:rPr>
          <w:rFonts w:ascii="Times New Roman" w:hAnsi="Times New Roman" w:cs="Times New Roman"/>
          <w:color w:val="auto"/>
          <w:szCs w:val="24"/>
          <w:lang w:val="sr-Latn-RS"/>
        </w:rPr>
        <w:t>.</w:t>
      </w:r>
      <w:r w:rsidRPr="00BD3607">
        <w:rPr>
          <w:rFonts w:ascii="Times New Roman" w:hAnsi="Times New Roman" w:cs="Times New Roman"/>
          <w:color w:val="auto"/>
          <w:szCs w:val="24"/>
          <w:lang w:val="sr-Cyrl-RS"/>
        </w:rPr>
        <w:t xml:space="preserve"> Просечна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старост</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становника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општине</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Оџаци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је</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преко</w:t>
      </w:r>
      <w:r w:rsidRPr="00BD3607">
        <w:rPr>
          <w:rFonts w:ascii="Times New Roman" w:hAnsi="Times New Roman" w:cs="Times New Roman"/>
          <w:color w:val="auto"/>
          <w:szCs w:val="24"/>
          <w:lang w:val="sr-Latn-RS"/>
        </w:rPr>
        <w:t xml:space="preserve"> 45,4 </w:t>
      </w:r>
      <w:r w:rsidRPr="00BD3607">
        <w:rPr>
          <w:rFonts w:ascii="Times New Roman" w:hAnsi="Times New Roman" w:cs="Times New Roman"/>
          <w:color w:val="auto"/>
          <w:szCs w:val="24"/>
          <w:lang w:val="sr-Cyrl-RS"/>
        </w:rPr>
        <w:t>годин</w:t>
      </w:r>
      <w:r w:rsidRPr="00BD3607">
        <w:rPr>
          <w:rFonts w:ascii="Times New Roman" w:hAnsi="Times New Roman" w:cs="Times New Roman"/>
          <w:color w:val="auto"/>
          <w:szCs w:val="24"/>
          <w:lang w:val="sr-Latn-RS"/>
        </w:rPr>
        <w:t xml:space="preserve">e, </w:t>
      </w:r>
      <w:r w:rsidRPr="00BD3607">
        <w:rPr>
          <w:rFonts w:ascii="Times New Roman" w:hAnsi="Times New Roman" w:cs="Times New Roman"/>
          <w:color w:val="auto"/>
          <w:szCs w:val="24"/>
          <w:lang w:val="sr-Cyrl-RS"/>
        </w:rPr>
        <w:t>што</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је</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чини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општином</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са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врло</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старом</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популацијом</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има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директан</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утицај</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на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структуру</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конкурентност</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запослених</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на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подручју</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општине</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Природни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прираштај</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у</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општини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Оџаци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је</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већ</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дуги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низ</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година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негативан</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и</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наставља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да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пада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Стопа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природног</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прираштаја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износи</w:t>
      </w:r>
      <w:r w:rsidRPr="00BD3607">
        <w:rPr>
          <w:rFonts w:ascii="Times New Roman" w:hAnsi="Times New Roman" w:cs="Times New Roman"/>
          <w:color w:val="auto"/>
          <w:szCs w:val="24"/>
          <w:lang w:val="sr-Latn-RS"/>
        </w:rPr>
        <w:t xml:space="preserve"> -10.1 (</w:t>
      </w:r>
      <w:r w:rsidRPr="00BD3607">
        <w:rPr>
          <w:rFonts w:ascii="Times New Roman" w:hAnsi="Times New Roman" w:cs="Times New Roman"/>
          <w:color w:val="auto"/>
          <w:szCs w:val="24"/>
        </w:rPr>
        <w:t>на</w:t>
      </w:r>
      <w:r w:rsidRPr="00BD3607">
        <w:rPr>
          <w:rFonts w:ascii="Times New Roman" w:hAnsi="Times New Roman" w:cs="Times New Roman"/>
          <w:color w:val="auto"/>
          <w:szCs w:val="24"/>
          <w:lang w:val="sr-Latn-RS"/>
        </w:rPr>
        <w:t xml:space="preserve"> 1.000 </w:t>
      </w:r>
      <w:r w:rsidRPr="00BD3607">
        <w:rPr>
          <w:rFonts w:ascii="Times New Roman" w:hAnsi="Times New Roman" w:cs="Times New Roman"/>
          <w:color w:val="auto"/>
          <w:szCs w:val="24"/>
        </w:rPr>
        <w:t>становника</w:t>
      </w:r>
      <w:r w:rsidRPr="00BD3607">
        <w:rPr>
          <w:rFonts w:ascii="Times New Roman" w:hAnsi="Times New Roman" w:cs="Times New Roman"/>
          <w:color w:val="auto"/>
          <w:szCs w:val="24"/>
          <w:lang w:val="sr-Latn-RS"/>
        </w:rPr>
        <w:t>)</w:t>
      </w:r>
      <w:r w:rsidRPr="00BD3607">
        <w:rPr>
          <w:rStyle w:val="FootnoteReference"/>
          <w:rFonts w:ascii="Times New Roman" w:hAnsi="Times New Roman" w:cs="Times New Roman"/>
          <w:color w:val="auto"/>
          <w:szCs w:val="24"/>
        </w:rPr>
        <w:footnoteReference w:id="46"/>
      </w:r>
      <w:r w:rsidRPr="00BD3607">
        <w:rPr>
          <w:rFonts w:ascii="Times New Roman" w:hAnsi="Times New Roman" w:cs="Times New Roman"/>
          <w:color w:val="auto"/>
          <w:szCs w:val="24"/>
          <w:lang w:val="sr-Latn-RS"/>
        </w:rPr>
        <w:t>.</w:t>
      </w:r>
    </w:p>
    <w:p w14:paraId="10518960" w14:textId="0EEAA272" w:rsidR="002623E8" w:rsidRPr="002623E8" w:rsidRDefault="002623E8" w:rsidP="002623E8">
      <w:pPr>
        <w:jc w:val="center"/>
        <w:rPr>
          <w:rFonts w:ascii="Times New Roman" w:hAnsi="Times New Roman" w:cs="Times New Roman"/>
          <w:i/>
          <w:color w:val="auto"/>
          <w:szCs w:val="24"/>
          <w:lang w:val="sr-Cyrl-RS"/>
        </w:rPr>
      </w:pPr>
      <w:r w:rsidRPr="002623E8">
        <w:rPr>
          <w:rFonts w:ascii="Times New Roman" w:hAnsi="Times New Roman" w:cs="Times New Roman"/>
          <w:i/>
          <w:color w:val="auto"/>
          <w:szCs w:val="24"/>
          <w:lang w:val="sr-Cyrl-RS"/>
        </w:rPr>
        <w:t>Табела1: Број становника у општини Оџаци</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821"/>
        <w:gridCol w:w="908"/>
        <w:gridCol w:w="944"/>
        <w:gridCol w:w="908"/>
        <w:gridCol w:w="944"/>
        <w:gridCol w:w="928"/>
        <w:gridCol w:w="944"/>
      </w:tblGrid>
      <w:tr w:rsidR="00F864B2" w:rsidRPr="00BD3607" w14:paraId="1C9CA4E7" w14:textId="77777777" w:rsidTr="000D4469">
        <w:trPr>
          <w:trHeight w:val="290"/>
          <w:jc w:val="center"/>
        </w:trPr>
        <w:tc>
          <w:tcPr>
            <w:tcW w:w="2699" w:type="dxa"/>
            <w:vMerge w:val="restart"/>
            <w:shd w:val="clear" w:color="auto" w:fill="DEEAF6" w:themeFill="accent1" w:themeFillTint="33"/>
            <w:vAlign w:val="center"/>
          </w:tcPr>
          <w:p w14:paraId="19C75FB8" w14:textId="24C125D1" w:rsidR="00F864B2" w:rsidRPr="00BD3607" w:rsidRDefault="00DC33CD" w:rsidP="00C550FF">
            <w:pPr>
              <w:spacing w:after="0" w:line="240" w:lineRule="auto"/>
              <w:ind w:left="0"/>
              <w:jc w:val="center"/>
              <w:rPr>
                <w:rFonts w:ascii="Times New Roman" w:eastAsia="Times New Roman" w:hAnsi="Times New Roman" w:cs="Times New Roman"/>
                <w:b/>
                <w:bCs/>
                <w:color w:val="auto"/>
                <w:szCs w:val="20"/>
                <w:lang w:val="sr-Cyrl-RS" w:eastAsia="sr-Latn-RS"/>
              </w:rPr>
            </w:pPr>
            <w:r w:rsidRPr="00BD3607">
              <w:rPr>
                <w:rFonts w:ascii="Times New Roman" w:hAnsi="Times New Roman" w:cs="Times New Roman"/>
                <w:color w:val="auto"/>
                <w:szCs w:val="24"/>
                <w:lang w:val="sr-Cyrl-RS"/>
              </w:rPr>
              <w:t xml:space="preserve"> </w:t>
            </w:r>
            <w:r w:rsidR="00F864B2" w:rsidRPr="00BD3607">
              <w:rPr>
                <w:rFonts w:ascii="Times New Roman" w:eastAsia="Times New Roman" w:hAnsi="Times New Roman" w:cs="Times New Roman"/>
                <w:b/>
                <w:bCs/>
                <w:color w:val="auto"/>
                <w:szCs w:val="20"/>
                <w:lang w:val="sr-Cyrl-RS" w:eastAsia="sr-Latn-RS"/>
              </w:rPr>
              <w:t>Процена становништва, по старости, полу и типу насеља [број]</w:t>
            </w:r>
            <w:r w:rsidR="00F864B2" w:rsidRPr="00BD3607">
              <w:rPr>
                <w:rStyle w:val="FootnoteReference"/>
                <w:rFonts w:ascii="Times New Roman" w:eastAsia="Times New Roman" w:hAnsi="Times New Roman" w:cs="Times New Roman"/>
                <w:b/>
                <w:bCs/>
                <w:color w:val="auto"/>
                <w:szCs w:val="20"/>
                <w:lang w:val="sr-Cyrl-RS" w:eastAsia="sr-Latn-RS"/>
              </w:rPr>
              <w:footnoteReference w:id="47"/>
            </w:r>
          </w:p>
        </w:tc>
        <w:tc>
          <w:tcPr>
            <w:tcW w:w="821" w:type="dxa"/>
            <w:vMerge w:val="restart"/>
            <w:shd w:val="clear" w:color="auto" w:fill="DEEAF6" w:themeFill="accent1" w:themeFillTint="33"/>
            <w:vAlign w:val="center"/>
          </w:tcPr>
          <w:p w14:paraId="10AFCF78" w14:textId="77777777" w:rsidR="00F864B2" w:rsidRPr="00BD3607" w:rsidRDefault="00F864B2" w:rsidP="00C550FF">
            <w:pPr>
              <w:spacing w:after="0" w:line="240" w:lineRule="auto"/>
              <w:jc w:val="center"/>
              <w:rPr>
                <w:rFonts w:ascii="Times New Roman" w:eastAsia="Times New Roman" w:hAnsi="Times New Roman" w:cs="Times New Roman"/>
                <w:b/>
                <w:bCs/>
                <w:color w:val="auto"/>
                <w:szCs w:val="20"/>
                <w:lang w:val="sr-Cyrl-RS" w:eastAsia="sr-Latn-RS"/>
              </w:rPr>
            </w:pPr>
            <w:r w:rsidRPr="00BD3607">
              <w:rPr>
                <w:rFonts w:ascii="Times New Roman" w:eastAsia="Times New Roman" w:hAnsi="Times New Roman" w:cs="Times New Roman"/>
                <w:b/>
                <w:bCs/>
                <w:color w:val="auto"/>
                <w:szCs w:val="20"/>
                <w:lang w:eastAsia="sr-Latn-RS"/>
              </w:rPr>
              <w:t>2022</w:t>
            </w:r>
          </w:p>
        </w:tc>
        <w:tc>
          <w:tcPr>
            <w:tcW w:w="1852" w:type="dxa"/>
            <w:gridSpan w:val="2"/>
            <w:shd w:val="clear" w:color="auto" w:fill="DEEAF6" w:themeFill="accent1" w:themeFillTint="33"/>
            <w:vAlign w:val="center"/>
          </w:tcPr>
          <w:p w14:paraId="43B6D5DB"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val="sr-Cyrl-RS" w:eastAsia="sr-Latn-RS"/>
              </w:rPr>
            </w:pPr>
            <w:r w:rsidRPr="00BD3607">
              <w:rPr>
                <w:rFonts w:ascii="Times New Roman" w:eastAsia="Times New Roman" w:hAnsi="Times New Roman" w:cs="Times New Roman"/>
                <w:bCs/>
                <w:color w:val="auto"/>
                <w:szCs w:val="20"/>
                <w:lang w:val="sr-Cyrl-RS" w:eastAsia="sr-Latn-RS"/>
              </w:rPr>
              <w:t xml:space="preserve">Укупно </w:t>
            </w:r>
          </w:p>
        </w:tc>
        <w:tc>
          <w:tcPr>
            <w:tcW w:w="1852" w:type="dxa"/>
            <w:gridSpan w:val="2"/>
            <w:shd w:val="clear" w:color="auto" w:fill="DEEAF6" w:themeFill="accent1" w:themeFillTint="33"/>
            <w:vAlign w:val="center"/>
          </w:tcPr>
          <w:p w14:paraId="5837134A"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bCs/>
                <w:color w:val="auto"/>
                <w:szCs w:val="20"/>
                <w:lang w:eastAsia="sr-Latn-RS"/>
              </w:rPr>
              <w:t>Градска насеља</w:t>
            </w:r>
          </w:p>
        </w:tc>
        <w:tc>
          <w:tcPr>
            <w:tcW w:w="1872" w:type="dxa"/>
            <w:gridSpan w:val="2"/>
            <w:shd w:val="clear" w:color="auto" w:fill="DEEAF6" w:themeFill="accent1" w:themeFillTint="33"/>
            <w:vAlign w:val="bottom"/>
          </w:tcPr>
          <w:p w14:paraId="53EBEAD4" w14:textId="77777777" w:rsidR="00F864B2" w:rsidRPr="00BD3607" w:rsidRDefault="00F864B2" w:rsidP="00F864B2">
            <w:pPr>
              <w:spacing w:after="0" w:line="240" w:lineRule="auto"/>
              <w:jc w:val="center"/>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bCs/>
                <w:color w:val="auto"/>
                <w:szCs w:val="20"/>
                <w:lang w:eastAsia="sr-Latn-RS"/>
              </w:rPr>
              <w:t>Остала</w:t>
            </w:r>
          </w:p>
        </w:tc>
      </w:tr>
      <w:tr w:rsidR="00F864B2" w:rsidRPr="00BD3607" w14:paraId="1E862F81" w14:textId="77777777" w:rsidTr="000D4469">
        <w:trPr>
          <w:trHeight w:val="290"/>
          <w:jc w:val="center"/>
        </w:trPr>
        <w:tc>
          <w:tcPr>
            <w:tcW w:w="2699" w:type="dxa"/>
            <w:vMerge/>
            <w:shd w:val="clear" w:color="auto" w:fill="DEEAF6" w:themeFill="accent1" w:themeFillTint="33"/>
            <w:vAlign w:val="center"/>
          </w:tcPr>
          <w:p w14:paraId="406EFC3F" w14:textId="77777777" w:rsidR="00F864B2" w:rsidRPr="00BD3607" w:rsidRDefault="00F864B2" w:rsidP="00C550FF">
            <w:pPr>
              <w:spacing w:after="0" w:line="240" w:lineRule="auto"/>
              <w:ind w:left="0"/>
              <w:jc w:val="center"/>
              <w:rPr>
                <w:rFonts w:ascii="Times New Roman" w:eastAsia="Times New Roman" w:hAnsi="Times New Roman" w:cs="Times New Roman"/>
                <w:b/>
                <w:bCs/>
                <w:color w:val="auto"/>
                <w:szCs w:val="20"/>
                <w:lang w:eastAsia="sr-Latn-RS"/>
              </w:rPr>
            </w:pPr>
          </w:p>
        </w:tc>
        <w:tc>
          <w:tcPr>
            <w:tcW w:w="821" w:type="dxa"/>
            <w:vMerge/>
            <w:shd w:val="clear" w:color="auto" w:fill="DEEAF6" w:themeFill="accent1" w:themeFillTint="33"/>
            <w:vAlign w:val="center"/>
          </w:tcPr>
          <w:p w14:paraId="7CCFDDEA"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p>
        </w:tc>
        <w:tc>
          <w:tcPr>
            <w:tcW w:w="908" w:type="dxa"/>
            <w:shd w:val="clear" w:color="auto" w:fill="DEEAF6" w:themeFill="accent1" w:themeFillTint="33"/>
            <w:vAlign w:val="center"/>
          </w:tcPr>
          <w:p w14:paraId="4D8162D4"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r w:rsidRPr="00BD3607">
              <w:rPr>
                <w:rFonts w:ascii="Times New Roman" w:eastAsia="Times New Roman" w:hAnsi="Times New Roman" w:cs="Times New Roman"/>
                <w:bCs/>
                <w:color w:val="auto"/>
                <w:szCs w:val="20"/>
                <w:lang w:eastAsia="sr-Latn-RS"/>
              </w:rPr>
              <w:t>Мушко</w:t>
            </w:r>
          </w:p>
        </w:tc>
        <w:tc>
          <w:tcPr>
            <w:tcW w:w="944" w:type="dxa"/>
            <w:shd w:val="clear" w:color="auto" w:fill="DEEAF6" w:themeFill="accent1" w:themeFillTint="33"/>
            <w:vAlign w:val="center"/>
          </w:tcPr>
          <w:p w14:paraId="77B92C90"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r w:rsidRPr="00BD3607">
              <w:rPr>
                <w:rFonts w:ascii="Times New Roman" w:eastAsia="Times New Roman" w:hAnsi="Times New Roman" w:cs="Times New Roman"/>
                <w:bCs/>
                <w:color w:val="auto"/>
                <w:szCs w:val="20"/>
                <w:lang w:eastAsia="sr-Latn-RS"/>
              </w:rPr>
              <w:t>Женско</w:t>
            </w:r>
          </w:p>
        </w:tc>
        <w:tc>
          <w:tcPr>
            <w:tcW w:w="908" w:type="dxa"/>
            <w:shd w:val="clear" w:color="auto" w:fill="DEEAF6" w:themeFill="accent1" w:themeFillTint="33"/>
            <w:vAlign w:val="center"/>
          </w:tcPr>
          <w:p w14:paraId="15EF9071"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r w:rsidRPr="00BD3607">
              <w:rPr>
                <w:rFonts w:ascii="Times New Roman" w:eastAsia="Times New Roman" w:hAnsi="Times New Roman" w:cs="Times New Roman"/>
                <w:bCs/>
                <w:color w:val="auto"/>
                <w:szCs w:val="20"/>
                <w:lang w:eastAsia="sr-Latn-RS"/>
              </w:rPr>
              <w:t>Мушко</w:t>
            </w:r>
          </w:p>
        </w:tc>
        <w:tc>
          <w:tcPr>
            <w:tcW w:w="944" w:type="dxa"/>
            <w:shd w:val="clear" w:color="auto" w:fill="DEEAF6" w:themeFill="accent1" w:themeFillTint="33"/>
            <w:vAlign w:val="center"/>
          </w:tcPr>
          <w:p w14:paraId="228509E8"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r w:rsidRPr="00BD3607">
              <w:rPr>
                <w:rFonts w:ascii="Times New Roman" w:eastAsia="Times New Roman" w:hAnsi="Times New Roman" w:cs="Times New Roman"/>
                <w:bCs/>
                <w:color w:val="auto"/>
                <w:szCs w:val="20"/>
                <w:lang w:eastAsia="sr-Latn-RS"/>
              </w:rPr>
              <w:t>Женско</w:t>
            </w:r>
          </w:p>
        </w:tc>
        <w:tc>
          <w:tcPr>
            <w:tcW w:w="928" w:type="dxa"/>
            <w:shd w:val="clear" w:color="auto" w:fill="DEEAF6" w:themeFill="accent1" w:themeFillTint="33"/>
            <w:vAlign w:val="center"/>
          </w:tcPr>
          <w:p w14:paraId="64D9CE5D"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r w:rsidRPr="00BD3607">
              <w:rPr>
                <w:rFonts w:ascii="Times New Roman" w:eastAsia="Times New Roman" w:hAnsi="Times New Roman" w:cs="Times New Roman"/>
                <w:bCs/>
                <w:color w:val="auto"/>
                <w:szCs w:val="20"/>
                <w:lang w:eastAsia="sr-Latn-RS"/>
              </w:rPr>
              <w:t>Мушко</w:t>
            </w:r>
          </w:p>
        </w:tc>
        <w:tc>
          <w:tcPr>
            <w:tcW w:w="944" w:type="dxa"/>
            <w:shd w:val="clear" w:color="auto" w:fill="DEEAF6" w:themeFill="accent1" w:themeFillTint="33"/>
            <w:vAlign w:val="center"/>
            <w:hideMark/>
          </w:tcPr>
          <w:p w14:paraId="12CEB1C3"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r w:rsidRPr="00BD3607">
              <w:rPr>
                <w:rFonts w:ascii="Times New Roman" w:eastAsia="Times New Roman" w:hAnsi="Times New Roman" w:cs="Times New Roman"/>
                <w:bCs/>
                <w:color w:val="auto"/>
                <w:szCs w:val="20"/>
                <w:lang w:eastAsia="sr-Latn-RS"/>
              </w:rPr>
              <w:t>Женско</w:t>
            </w:r>
          </w:p>
        </w:tc>
      </w:tr>
      <w:tr w:rsidR="00F864B2" w:rsidRPr="00BD3607" w14:paraId="7A4ABA6F" w14:textId="77777777" w:rsidTr="000D4469">
        <w:trPr>
          <w:trHeight w:val="520"/>
          <w:jc w:val="center"/>
        </w:trPr>
        <w:tc>
          <w:tcPr>
            <w:tcW w:w="2699" w:type="dxa"/>
            <w:vMerge/>
            <w:shd w:val="clear" w:color="auto" w:fill="DEEAF6" w:themeFill="accent1" w:themeFillTint="33"/>
            <w:vAlign w:val="center"/>
          </w:tcPr>
          <w:p w14:paraId="1CD91B0B" w14:textId="77777777" w:rsidR="00F864B2" w:rsidRPr="00BD3607" w:rsidRDefault="00F864B2" w:rsidP="00C550FF">
            <w:pPr>
              <w:spacing w:after="0" w:line="240" w:lineRule="auto"/>
              <w:jc w:val="center"/>
              <w:rPr>
                <w:rFonts w:ascii="Times New Roman" w:eastAsia="Times New Roman" w:hAnsi="Times New Roman" w:cs="Times New Roman"/>
                <w:b/>
                <w:bCs/>
                <w:color w:val="auto"/>
                <w:szCs w:val="20"/>
                <w:lang w:eastAsia="sr-Latn-RS"/>
              </w:rPr>
            </w:pPr>
          </w:p>
        </w:tc>
        <w:tc>
          <w:tcPr>
            <w:tcW w:w="821" w:type="dxa"/>
            <w:shd w:val="clear" w:color="auto" w:fill="auto"/>
            <w:vAlign w:val="center"/>
          </w:tcPr>
          <w:p w14:paraId="4FEF2ACB"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val="sr-Cyrl-RS" w:eastAsia="sr-Latn-RS"/>
              </w:rPr>
            </w:pPr>
            <w:r w:rsidRPr="00BD3607">
              <w:rPr>
                <w:rFonts w:ascii="Times New Roman" w:eastAsia="Times New Roman" w:hAnsi="Times New Roman" w:cs="Times New Roman"/>
                <w:bCs/>
                <w:color w:val="auto"/>
                <w:szCs w:val="20"/>
                <w:lang w:val="sr-Cyrl-RS" w:eastAsia="sr-Latn-RS"/>
              </w:rPr>
              <w:t>25.062</w:t>
            </w:r>
          </w:p>
          <w:p w14:paraId="2549979F"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val="sr-Cyrl-RS" w:eastAsia="sr-Latn-RS"/>
              </w:rPr>
            </w:pPr>
          </w:p>
        </w:tc>
        <w:tc>
          <w:tcPr>
            <w:tcW w:w="908" w:type="dxa"/>
            <w:shd w:val="clear" w:color="auto" w:fill="auto"/>
            <w:vAlign w:val="center"/>
          </w:tcPr>
          <w:p w14:paraId="134A7B7E" w14:textId="77777777" w:rsidR="00F864B2" w:rsidRPr="00BD3607" w:rsidRDefault="00F864B2" w:rsidP="00C550FF">
            <w:pPr>
              <w:spacing w:after="0" w:line="240" w:lineRule="auto"/>
              <w:jc w:val="center"/>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bCs/>
                <w:color w:val="auto"/>
                <w:szCs w:val="20"/>
                <w:lang w:eastAsia="sr-Latn-RS"/>
              </w:rPr>
              <w:t> </w:t>
            </w:r>
            <w:r w:rsidRPr="00BD3607">
              <w:rPr>
                <w:rFonts w:ascii="Times New Roman" w:eastAsia="Times New Roman" w:hAnsi="Times New Roman" w:cs="Times New Roman"/>
                <w:color w:val="auto"/>
                <w:szCs w:val="20"/>
                <w:lang w:eastAsia="sr-Latn-RS"/>
              </w:rPr>
              <w:t>12</w:t>
            </w:r>
            <w:r w:rsidRPr="00BD3607">
              <w:rPr>
                <w:rFonts w:ascii="Times New Roman" w:eastAsia="Times New Roman" w:hAnsi="Times New Roman" w:cs="Times New Roman"/>
                <w:color w:val="auto"/>
                <w:szCs w:val="20"/>
                <w:lang w:val="sr-Cyrl-RS" w:eastAsia="sr-Latn-RS"/>
              </w:rPr>
              <w:t>.</w:t>
            </w:r>
            <w:r w:rsidRPr="00BD3607">
              <w:rPr>
                <w:rFonts w:ascii="Times New Roman" w:eastAsia="Times New Roman" w:hAnsi="Times New Roman" w:cs="Times New Roman"/>
                <w:color w:val="auto"/>
                <w:szCs w:val="20"/>
                <w:lang w:eastAsia="sr-Latn-RS"/>
              </w:rPr>
              <w:t>438</w:t>
            </w:r>
          </w:p>
          <w:p w14:paraId="2B704440"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p>
        </w:tc>
        <w:tc>
          <w:tcPr>
            <w:tcW w:w="944" w:type="dxa"/>
            <w:shd w:val="clear" w:color="auto" w:fill="auto"/>
            <w:vAlign w:val="bottom"/>
          </w:tcPr>
          <w:p w14:paraId="0CF71CED"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color w:val="auto"/>
                <w:szCs w:val="20"/>
                <w:lang w:eastAsia="sr-Latn-RS"/>
              </w:rPr>
              <w:t>12</w:t>
            </w:r>
            <w:r w:rsidRPr="00BD3607">
              <w:rPr>
                <w:rFonts w:ascii="Times New Roman" w:eastAsia="Times New Roman" w:hAnsi="Times New Roman" w:cs="Times New Roman"/>
                <w:color w:val="auto"/>
                <w:szCs w:val="20"/>
                <w:lang w:val="sr-Cyrl-RS" w:eastAsia="sr-Latn-RS"/>
              </w:rPr>
              <w:t>.</w:t>
            </w:r>
            <w:r w:rsidRPr="00BD3607">
              <w:rPr>
                <w:rFonts w:ascii="Times New Roman" w:eastAsia="Times New Roman" w:hAnsi="Times New Roman" w:cs="Times New Roman"/>
                <w:color w:val="auto"/>
                <w:szCs w:val="20"/>
                <w:lang w:eastAsia="sr-Latn-RS"/>
              </w:rPr>
              <w:t>624</w:t>
            </w:r>
          </w:p>
          <w:p w14:paraId="7F1D631F"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p>
        </w:tc>
        <w:tc>
          <w:tcPr>
            <w:tcW w:w="908" w:type="dxa"/>
            <w:shd w:val="clear" w:color="auto" w:fill="auto"/>
            <w:vAlign w:val="center"/>
          </w:tcPr>
          <w:p w14:paraId="257090DA" w14:textId="77777777" w:rsidR="00F864B2" w:rsidRPr="00BD3607" w:rsidRDefault="00F864B2" w:rsidP="00C550FF">
            <w:pPr>
              <w:spacing w:after="0" w:line="240" w:lineRule="auto"/>
              <w:jc w:val="center"/>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color w:val="auto"/>
                <w:szCs w:val="20"/>
                <w:lang w:eastAsia="sr-Latn-RS"/>
              </w:rPr>
              <w:t>3</w:t>
            </w:r>
            <w:r w:rsidRPr="00BD3607">
              <w:rPr>
                <w:rFonts w:ascii="Times New Roman" w:eastAsia="Times New Roman" w:hAnsi="Times New Roman" w:cs="Times New Roman"/>
                <w:color w:val="auto"/>
                <w:szCs w:val="20"/>
                <w:lang w:val="sr-Cyrl-RS" w:eastAsia="sr-Latn-RS"/>
              </w:rPr>
              <w:t>.</w:t>
            </w:r>
            <w:r w:rsidRPr="00BD3607">
              <w:rPr>
                <w:rFonts w:ascii="Times New Roman" w:eastAsia="Times New Roman" w:hAnsi="Times New Roman" w:cs="Times New Roman"/>
                <w:color w:val="auto"/>
                <w:szCs w:val="20"/>
                <w:lang w:eastAsia="sr-Latn-RS"/>
              </w:rPr>
              <w:t>622</w:t>
            </w:r>
          </w:p>
          <w:p w14:paraId="6A71C6F2" w14:textId="77777777" w:rsidR="00F864B2" w:rsidRPr="00BD3607" w:rsidRDefault="00F864B2" w:rsidP="00C550FF">
            <w:pPr>
              <w:spacing w:after="0" w:line="240" w:lineRule="auto"/>
              <w:jc w:val="center"/>
              <w:rPr>
                <w:rFonts w:ascii="Times New Roman" w:eastAsia="Times New Roman" w:hAnsi="Times New Roman" w:cs="Times New Roman"/>
                <w:bCs/>
                <w:color w:val="auto"/>
                <w:szCs w:val="20"/>
                <w:lang w:eastAsia="sr-Latn-RS"/>
              </w:rPr>
            </w:pPr>
          </w:p>
        </w:tc>
        <w:tc>
          <w:tcPr>
            <w:tcW w:w="944" w:type="dxa"/>
            <w:shd w:val="clear" w:color="auto" w:fill="auto"/>
            <w:vAlign w:val="bottom"/>
          </w:tcPr>
          <w:p w14:paraId="29EA2442"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color w:val="auto"/>
                <w:szCs w:val="20"/>
                <w:lang w:eastAsia="sr-Latn-RS"/>
              </w:rPr>
              <w:t>3</w:t>
            </w:r>
            <w:r w:rsidRPr="00BD3607">
              <w:rPr>
                <w:rFonts w:ascii="Times New Roman" w:eastAsia="Times New Roman" w:hAnsi="Times New Roman" w:cs="Times New Roman"/>
                <w:color w:val="auto"/>
                <w:szCs w:val="20"/>
                <w:lang w:val="sr-Cyrl-RS" w:eastAsia="sr-Latn-RS"/>
              </w:rPr>
              <w:t>.</w:t>
            </w:r>
            <w:r w:rsidRPr="00BD3607">
              <w:rPr>
                <w:rFonts w:ascii="Times New Roman" w:eastAsia="Times New Roman" w:hAnsi="Times New Roman" w:cs="Times New Roman"/>
                <w:color w:val="auto"/>
                <w:szCs w:val="20"/>
                <w:lang w:eastAsia="sr-Latn-RS"/>
              </w:rPr>
              <w:t>970</w:t>
            </w:r>
          </w:p>
          <w:p w14:paraId="167DB280"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p>
        </w:tc>
        <w:tc>
          <w:tcPr>
            <w:tcW w:w="928" w:type="dxa"/>
            <w:shd w:val="clear" w:color="auto" w:fill="auto"/>
            <w:vAlign w:val="bottom"/>
          </w:tcPr>
          <w:p w14:paraId="6F3586A7"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color w:val="auto"/>
                <w:szCs w:val="20"/>
                <w:lang w:eastAsia="sr-Latn-RS"/>
              </w:rPr>
              <w:t>8</w:t>
            </w:r>
            <w:r w:rsidRPr="00BD3607">
              <w:rPr>
                <w:rFonts w:ascii="Times New Roman" w:eastAsia="Times New Roman" w:hAnsi="Times New Roman" w:cs="Times New Roman"/>
                <w:color w:val="auto"/>
                <w:szCs w:val="20"/>
                <w:lang w:val="sr-Cyrl-RS" w:eastAsia="sr-Latn-RS"/>
              </w:rPr>
              <w:t>.</w:t>
            </w:r>
            <w:r w:rsidRPr="00BD3607">
              <w:rPr>
                <w:rFonts w:ascii="Times New Roman" w:eastAsia="Times New Roman" w:hAnsi="Times New Roman" w:cs="Times New Roman"/>
                <w:color w:val="auto"/>
                <w:szCs w:val="20"/>
                <w:lang w:eastAsia="sr-Latn-RS"/>
              </w:rPr>
              <w:t>816</w:t>
            </w:r>
          </w:p>
          <w:p w14:paraId="737BB0AC"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p>
        </w:tc>
        <w:tc>
          <w:tcPr>
            <w:tcW w:w="944" w:type="dxa"/>
            <w:shd w:val="clear" w:color="auto" w:fill="auto"/>
            <w:vAlign w:val="bottom"/>
          </w:tcPr>
          <w:p w14:paraId="6B35A800"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r w:rsidRPr="00BD3607">
              <w:rPr>
                <w:rFonts w:ascii="Times New Roman" w:eastAsia="Times New Roman" w:hAnsi="Times New Roman" w:cs="Times New Roman"/>
                <w:color w:val="auto"/>
                <w:szCs w:val="20"/>
                <w:lang w:eastAsia="sr-Latn-RS"/>
              </w:rPr>
              <w:t>8</w:t>
            </w:r>
            <w:r w:rsidRPr="00BD3607">
              <w:rPr>
                <w:rFonts w:ascii="Times New Roman" w:eastAsia="Times New Roman" w:hAnsi="Times New Roman" w:cs="Times New Roman"/>
                <w:color w:val="auto"/>
                <w:szCs w:val="20"/>
                <w:lang w:val="sr-Cyrl-RS" w:eastAsia="sr-Latn-RS"/>
              </w:rPr>
              <w:t>.</w:t>
            </w:r>
            <w:r w:rsidRPr="00BD3607">
              <w:rPr>
                <w:rFonts w:ascii="Times New Roman" w:eastAsia="Times New Roman" w:hAnsi="Times New Roman" w:cs="Times New Roman"/>
                <w:color w:val="auto"/>
                <w:szCs w:val="20"/>
                <w:lang w:eastAsia="sr-Latn-RS"/>
              </w:rPr>
              <w:t>654</w:t>
            </w:r>
          </w:p>
          <w:p w14:paraId="047AE909" w14:textId="77777777" w:rsidR="00F864B2" w:rsidRPr="00BD3607" w:rsidRDefault="00F864B2" w:rsidP="00C550FF">
            <w:pPr>
              <w:spacing w:after="0" w:line="240" w:lineRule="auto"/>
              <w:jc w:val="right"/>
              <w:rPr>
                <w:rFonts w:ascii="Times New Roman" w:eastAsia="Times New Roman" w:hAnsi="Times New Roman" w:cs="Times New Roman"/>
                <w:color w:val="auto"/>
                <w:szCs w:val="20"/>
                <w:lang w:eastAsia="sr-Latn-RS"/>
              </w:rPr>
            </w:pPr>
          </w:p>
        </w:tc>
      </w:tr>
    </w:tbl>
    <w:p w14:paraId="1FDF2F0F" w14:textId="381B9189" w:rsidR="00F864B2" w:rsidRPr="000D4469" w:rsidRDefault="000D4469" w:rsidP="000D4469">
      <w:pPr>
        <w:jc w:val="center"/>
        <w:rPr>
          <w:rFonts w:ascii="Times New Roman" w:hAnsi="Times New Roman" w:cs="Times New Roman"/>
          <w:i/>
          <w:color w:val="auto"/>
          <w:szCs w:val="24"/>
          <w:lang w:val="sr-Cyrl-RS"/>
        </w:rPr>
      </w:pPr>
      <w:r w:rsidRPr="000D4469">
        <w:rPr>
          <w:rFonts w:ascii="Times New Roman" w:hAnsi="Times New Roman" w:cs="Times New Roman"/>
          <w:i/>
          <w:sz w:val="18"/>
          <w:lang w:val="sr-Cyrl-RS"/>
        </w:rPr>
        <w:t>Извор: Републички</w:t>
      </w:r>
      <w:r w:rsidRPr="000D4469">
        <w:rPr>
          <w:rFonts w:ascii="Times New Roman" w:hAnsi="Times New Roman" w:cs="Times New Roman"/>
          <w:i/>
          <w:sz w:val="18"/>
          <w:lang w:val="sr-Latn-RS"/>
        </w:rPr>
        <w:t xml:space="preserve"> </w:t>
      </w:r>
      <w:r w:rsidRPr="000D4469">
        <w:rPr>
          <w:rFonts w:ascii="Times New Roman" w:hAnsi="Times New Roman" w:cs="Times New Roman"/>
          <w:i/>
          <w:sz w:val="18"/>
          <w:lang w:val="sr-Cyrl-RS"/>
        </w:rPr>
        <w:t>завод</w:t>
      </w:r>
      <w:r w:rsidRPr="000D4469">
        <w:rPr>
          <w:rFonts w:ascii="Times New Roman" w:hAnsi="Times New Roman" w:cs="Times New Roman"/>
          <w:i/>
          <w:sz w:val="18"/>
          <w:lang w:val="sr-Latn-RS"/>
        </w:rPr>
        <w:t xml:space="preserve"> </w:t>
      </w:r>
      <w:r w:rsidRPr="000D4469">
        <w:rPr>
          <w:rFonts w:ascii="Times New Roman" w:hAnsi="Times New Roman" w:cs="Times New Roman"/>
          <w:i/>
          <w:sz w:val="18"/>
          <w:lang w:val="sr-Cyrl-RS"/>
        </w:rPr>
        <w:t>за</w:t>
      </w:r>
      <w:r w:rsidRPr="000D4469">
        <w:rPr>
          <w:rFonts w:ascii="Times New Roman" w:hAnsi="Times New Roman" w:cs="Times New Roman"/>
          <w:i/>
          <w:sz w:val="18"/>
          <w:lang w:val="sr-Latn-RS"/>
        </w:rPr>
        <w:t xml:space="preserve"> </w:t>
      </w:r>
      <w:r w:rsidRPr="000D4469">
        <w:rPr>
          <w:rFonts w:ascii="Times New Roman" w:hAnsi="Times New Roman" w:cs="Times New Roman"/>
          <w:i/>
          <w:sz w:val="18"/>
          <w:lang w:val="sr-Cyrl-RS"/>
        </w:rPr>
        <w:t>статистику</w:t>
      </w:r>
    </w:p>
    <w:p w14:paraId="501D1A4E" w14:textId="77777777" w:rsidR="00655204" w:rsidRPr="00BD3607" w:rsidRDefault="00FE4DE3">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Према подацима РЗС, </w:t>
      </w:r>
      <w:r w:rsidR="00993EFF" w:rsidRPr="00BD3607">
        <w:rPr>
          <w:rFonts w:ascii="Times New Roman" w:hAnsi="Times New Roman" w:cs="Times New Roman"/>
          <w:color w:val="auto"/>
          <w:lang w:val="sr-Cyrl-RS"/>
        </w:rPr>
        <w:t>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градском</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подручју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живи</w:t>
      </w:r>
      <w:r w:rsidR="00993EFF" w:rsidRPr="00BD3607">
        <w:rPr>
          <w:rFonts w:ascii="Times New Roman" w:hAnsi="Times New Roman" w:cs="Times New Roman"/>
          <w:color w:val="auto"/>
          <w:lang w:val="sr-Latn-RS"/>
        </w:rPr>
        <w:t xml:space="preserve"> </w:t>
      </w:r>
      <w:r w:rsidR="00F864B2" w:rsidRPr="00BD3607">
        <w:rPr>
          <w:rFonts w:ascii="Times New Roman" w:hAnsi="Times New Roman" w:cs="Times New Roman"/>
          <w:color w:val="auto"/>
          <w:lang w:val="sr-Cyrl-RS"/>
        </w:rPr>
        <w:t>7.592</w:t>
      </w:r>
      <w:r w:rsidR="00993EFF" w:rsidRPr="00BD3607">
        <w:rPr>
          <w:rFonts w:ascii="Times New Roman" w:hAnsi="Times New Roman" w:cs="Times New Roman"/>
          <w:color w:val="auto"/>
          <w:lang w:val="sr-Latn-RS"/>
        </w:rPr>
        <w:t xml:space="preserve"> (</w:t>
      </w:r>
      <w:r w:rsidR="00F864B2" w:rsidRPr="00BD3607">
        <w:rPr>
          <w:rFonts w:ascii="Times New Roman" w:hAnsi="Times New Roman" w:cs="Times New Roman"/>
          <w:color w:val="auto"/>
          <w:lang w:val="sr-Cyrl-RS"/>
        </w:rPr>
        <w:t>30,29</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становника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сеоском</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осталим</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несељеним</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местима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живи</w:t>
      </w:r>
      <w:r w:rsidR="00993EFF" w:rsidRPr="00BD3607">
        <w:rPr>
          <w:rFonts w:ascii="Times New Roman" w:hAnsi="Times New Roman" w:cs="Times New Roman"/>
          <w:color w:val="auto"/>
          <w:lang w:val="sr-Latn-RS"/>
        </w:rPr>
        <w:t xml:space="preserve"> 21.343 (</w:t>
      </w:r>
      <w:r w:rsidR="00F864B2" w:rsidRPr="00BD3607">
        <w:rPr>
          <w:rFonts w:ascii="Times New Roman" w:hAnsi="Times New Roman" w:cs="Times New Roman"/>
          <w:color w:val="auto"/>
          <w:lang w:val="sr-Cyrl-RS"/>
        </w:rPr>
        <w:t>69,71</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lang w:val="sr-Cyrl-RS"/>
        </w:rPr>
        <w:t>становника</w:t>
      </w:r>
      <w:r w:rsidR="00993EFF" w:rsidRPr="00BD3607">
        <w:rPr>
          <w:rFonts w:ascii="Times New Roman" w:hAnsi="Times New Roman" w:cs="Times New Roman"/>
          <w:color w:val="auto"/>
          <w:lang w:val="sr-Latn-RS"/>
        </w:rPr>
        <w:t xml:space="preserve">.  </w:t>
      </w:r>
      <w:r w:rsidR="00F864B2" w:rsidRPr="00BD3607">
        <w:rPr>
          <w:rFonts w:ascii="Times New Roman" w:hAnsi="Times New Roman" w:cs="Times New Roman"/>
          <w:color w:val="auto"/>
          <w:lang w:val="sr-Cyrl-RS"/>
        </w:rPr>
        <w:t xml:space="preserve">Присутан је благи тренд повећања удела градског и смањења удела становништва у сеоским и осталим насељима. </w:t>
      </w:r>
    </w:p>
    <w:p w14:paraId="07870399" w14:textId="32A0380B"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lang w:val="sr-Cyrl-RS"/>
        </w:rPr>
        <w:t>Полна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структура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показује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да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однос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мушког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женског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готово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равномерна</w:t>
      </w:r>
      <w:r w:rsidRPr="00BD3607">
        <w:rPr>
          <w:rFonts w:ascii="Times New Roman" w:hAnsi="Times New Roman" w:cs="Times New Roman"/>
          <w:color w:val="auto"/>
          <w:lang w:val="sr-Latn-RS"/>
        </w:rPr>
        <w:t xml:space="preserve"> (49,</w:t>
      </w:r>
      <w:r w:rsidR="00F864B2" w:rsidRPr="00BD3607">
        <w:rPr>
          <w:rFonts w:ascii="Times New Roman" w:hAnsi="Times New Roman" w:cs="Times New Roman"/>
          <w:color w:val="auto"/>
          <w:lang w:val="sr-Cyrl-RS"/>
        </w:rPr>
        <w:t>63</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50,</w:t>
      </w:r>
      <w:r w:rsidR="00F864B2" w:rsidRPr="00BD3607">
        <w:rPr>
          <w:rFonts w:ascii="Times New Roman" w:hAnsi="Times New Roman" w:cs="Times New Roman"/>
          <w:color w:val="auto"/>
          <w:lang w:val="sr-Cyrl-RS"/>
        </w:rPr>
        <w:t>37</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респективно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старосној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структури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доминира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способно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становништво</w:t>
      </w:r>
      <w:r w:rsidRPr="00BD3607">
        <w:rPr>
          <w:rFonts w:ascii="Times New Roman" w:hAnsi="Times New Roman" w:cs="Times New Roman"/>
          <w:color w:val="auto"/>
          <w:lang w:val="sr-Latn-RS"/>
        </w:rPr>
        <w:t xml:space="preserve"> (15-64)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уделом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w:t>
      </w:r>
      <w:r w:rsidR="00F864B2" w:rsidRPr="00BD3607">
        <w:rPr>
          <w:rFonts w:ascii="Times New Roman" w:hAnsi="Times New Roman" w:cs="Times New Roman"/>
          <w:color w:val="auto"/>
          <w:lang w:val="sr-Cyrl-RS"/>
        </w:rPr>
        <w:t xml:space="preserve">62,13%, али се он смањио у односу на податке рпиоказане у ЛАП-у за период 2021-2023. када је овај удео био </w:t>
      </w:r>
      <w:r w:rsidRPr="00BD3607">
        <w:rPr>
          <w:rFonts w:ascii="Times New Roman" w:hAnsi="Times New Roman" w:cs="Times New Roman"/>
          <w:color w:val="auto"/>
          <w:lang w:val="sr-Latn-RS"/>
        </w:rPr>
        <w:t xml:space="preserve">69,22%. </w:t>
      </w:r>
      <w:r w:rsidRPr="00BD3607">
        <w:rPr>
          <w:rFonts w:ascii="Times New Roman" w:hAnsi="Times New Roman" w:cs="Times New Roman"/>
          <w:color w:val="auto"/>
        </w:rPr>
        <w:t>Просечна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старост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износи</w:t>
      </w:r>
      <w:r w:rsidRPr="00BD3607">
        <w:rPr>
          <w:rFonts w:ascii="Times New Roman" w:hAnsi="Times New Roman" w:cs="Times New Roman"/>
          <w:color w:val="auto"/>
          <w:lang w:val="sr-Latn-RS"/>
        </w:rPr>
        <w:t xml:space="preserve"> </w:t>
      </w:r>
      <w:r w:rsidR="0075456F" w:rsidRPr="00BD3607">
        <w:rPr>
          <w:rFonts w:ascii="Times New Roman" w:hAnsi="Times New Roman" w:cs="Times New Roman"/>
          <w:color w:val="auto"/>
          <w:lang w:val="sr-Cyrl-RS"/>
        </w:rPr>
        <w:t>45</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година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што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више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односу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републички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покрајински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просек</w:t>
      </w:r>
      <w:r w:rsidRPr="00BD3607">
        <w:rPr>
          <w:rFonts w:ascii="Times New Roman" w:hAnsi="Times New Roman" w:cs="Times New Roman"/>
          <w:color w:val="auto"/>
          <w:lang w:val="sr-Latn-RS"/>
        </w:rPr>
        <w:t xml:space="preserve"> (</w:t>
      </w:r>
      <w:r w:rsidR="0075456F" w:rsidRPr="00BD3607">
        <w:rPr>
          <w:rFonts w:ascii="Times New Roman" w:hAnsi="Times New Roman" w:cs="Times New Roman"/>
          <w:color w:val="auto"/>
          <w:lang w:val="sr-Cyrl-RS"/>
        </w:rPr>
        <w:t>44 године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респективно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што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чини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врло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старом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популацијом</w:t>
      </w:r>
      <w:r w:rsidR="0075456F" w:rsidRPr="00BD3607">
        <w:rPr>
          <w:rStyle w:val="FootnoteReference"/>
          <w:rFonts w:ascii="Times New Roman" w:hAnsi="Times New Roman" w:cs="Times New Roman"/>
          <w:color w:val="auto"/>
        </w:rPr>
        <w:footnoteReference w:id="48"/>
      </w:r>
      <w:r w:rsidR="00DC33CD" w:rsidRPr="00BD3607">
        <w:rPr>
          <w:rFonts w:ascii="Times New Roman" w:hAnsi="Times New Roman" w:cs="Times New Roman"/>
          <w:color w:val="auto"/>
          <w:lang w:val="sr-Latn-RS"/>
        </w:rPr>
        <w:t xml:space="preserve">. </w:t>
      </w:r>
    </w:p>
    <w:p w14:paraId="01A32E23" w14:textId="00D14006" w:rsidR="00701957" w:rsidRDefault="00701957" w:rsidP="00701957">
      <w:pPr>
        <w:rPr>
          <w:rFonts w:ascii="Times New Roman" w:hAnsi="Times New Roman" w:cs="Times New Roman"/>
          <w:color w:val="auto"/>
          <w:szCs w:val="24"/>
          <w:lang w:val="sr-Latn-RS"/>
        </w:rPr>
      </w:pPr>
      <w:r w:rsidRPr="00BD3607">
        <w:rPr>
          <w:rFonts w:ascii="Times New Roman" w:hAnsi="Times New Roman" w:cs="Times New Roman"/>
          <w:color w:val="auto"/>
          <w:szCs w:val="24"/>
        </w:rPr>
        <w:t>Број</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домаћинстава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према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броју</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чланова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је</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rPr>
        <w:t>следећи</w:t>
      </w:r>
      <w:r w:rsidRPr="00BD3607">
        <w:rPr>
          <w:rFonts w:ascii="Times New Roman" w:hAnsi="Times New Roman" w:cs="Times New Roman"/>
          <w:color w:val="auto"/>
          <w:szCs w:val="24"/>
          <w:lang w:val="sr-Latn-RS"/>
        </w:rPr>
        <w:t>:</w:t>
      </w:r>
    </w:p>
    <w:p w14:paraId="7691DED3" w14:textId="073A8F01" w:rsidR="002623E8" w:rsidRPr="002623E8" w:rsidRDefault="002623E8" w:rsidP="002623E8">
      <w:pPr>
        <w:jc w:val="center"/>
        <w:rPr>
          <w:rFonts w:ascii="Times New Roman" w:hAnsi="Times New Roman" w:cs="Times New Roman"/>
          <w:i/>
          <w:color w:val="auto"/>
          <w:szCs w:val="24"/>
          <w:lang w:val="sr-Cyrl-RS"/>
        </w:rPr>
      </w:pPr>
      <w:r w:rsidRPr="002623E8">
        <w:rPr>
          <w:rFonts w:ascii="Times New Roman" w:hAnsi="Times New Roman" w:cs="Times New Roman"/>
          <w:i/>
          <w:color w:val="auto"/>
          <w:szCs w:val="24"/>
          <w:lang w:val="sr-Cyrl-RS"/>
        </w:rPr>
        <w:t>Табела 2: Број домаћинстава у општини Оџаци</w:t>
      </w:r>
    </w:p>
    <w:tbl>
      <w:tblPr>
        <w:tblStyle w:val="TableGrid0"/>
        <w:tblW w:w="0" w:type="auto"/>
        <w:tblLook w:val="04A0" w:firstRow="1" w:lastRow="0" w:firstColumn="1" w:lastColumn="0" w:noHBand="0" w:noVBand="1"/>
      </w:tblPr>
      <w:tblGrid>
        <w:gridCol w:w="1558"/>
        <w:gridCol w:w="1142"/>
        <w:gridCol w:w="1160"/>
        <w:gridCol w:w="1092"/>
        <w:gridCol w:w="1092"/>
        <w:gridCol w:w="1138"/>
        <w:gridCol w:w="1186"/>
        <w:gridCol w:w="982"/>
      </w:tblGrid>
      <w:tr w:rsidR="00701957" w:rsidRPr="00BD3607" w14:paraId="618FE330" w14:textId="77777777" w:rsidTr="008C4868">
        <w:tc>
          <w:tcPr>
            <w:tcW w:w="1558" w:type="dxa"/>
            <w:shd w:val="clear" w:color="auto" w:fill="auto"/>
            <w:vAlign w:val="center"/>
          </w:tcPr>
          <w:p w14:paraId="6C2D94DB" w14:textId="77777777" w:rsidR="00701957" w:rsidRPr="00BD3607" w:rsidRDefault="00701957" w:rsidP="008C4868">
            <w:pPr>
              <w:jc w:val="center"/>
              <w:rPr>
                <w:rFonts w:ascii="Times New Roman" w:hAnsi="Times New Roman" w:cs="Times New Roman"/>
                <w:color w:val="auto"/>
                <w:szCs w:val="24"/>
              </w:rPr>
            </w:pPr>
          </w:p>
        </w:tc>
        <w:tc>
          <w:tcPr>
            <w:tcW w:w="1142" w:type="dxa"/>
            <w:shd w:val="clear" w:color="auto" w:fill="D9E2F3" w:themeFill="accent5" w:themeFillTint="33"/>
            <w:vAlign w:val="center"/>
          </w:tcPr>
          <w:p w14:paraId="2BB492D7"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Укупно</w:t>
            </w:r>
          </w:p>
        </w:tc>
        <w:tc>
          <w:tcPr>
            <w:tcW w:w="1160" w:type="dxa"/>
            <w:shd w:val="clear" w:color="auto" w:fill="D9E2F3" w:themeFill="accent5" w:themeFillTint="33"/>
            <w:vAlign w:val="center"/>
          </w:tcPr>
          <w:p w14:paraId="49721C18"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Са једним чланом</w:t>
            </w:r>
          </w:p>
        </w:tc>
        <w:tc>
          <w:tcPr>
            <w:tcW w:w="1092" w:type="dxa"/>
            <w:shd w:val="clear" w:color="auto" w:fill="D9E2F3" w:themeFill="accent5" w:themeFillTint="33"/>
            <w:vAlign w:val="center"/>
          </w:tcPr>
          <w:p w14:paraId="39ACA454"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Са два члана</w:t>
            </w:r>
          </w:p>
        </w:tc>
        <w:tc>
          <w:tcPr>
            <w:tcW w:w="1092" w:type="dxa"/>
            <w:shd w:val="clear" w:color="auto" w:fill="D9E2F3" w:themeFill="accent5" w:themeFillTint="33"/>
            <w:vAlign w:val="center"/>
          </w:tcPr>
          <w:p w14:paraId="2F28FBAA"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Са три члана</w:t>
            </w:r>
          </w:p>
        </w:tc>
        <w:tc>
          <w:tcPr>
            <w:tcW w:w="1138" w:type="dxa"/>
            <w:shd w:val="clear" w:color="auto" w:fill="D9E2F3" w:themeFill="accent5" w:themeFillTint="33"/>
            <w:vAlign w:val="center"/>
          </w:tcPr>
          <w:p w14:paraId="524B77BB"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Са четири члана</w:t>
            </w:r>
          </w:p>
        </w:tc>
        <w:tc>
          <w:tcPr>
            <w:tcW w:w="1186" w:type="dxa"/>
            <w:shd w:val="clear" w:color="auto" w:fill="D9E2F3" w:themeFill="accent5" w:themeFillTint="33"/>
            <w:vAlign w:val="center"/>
          </w:tcPr>
          <w:p w14:paraId="343D2C02"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Са пет чланова</w:t>
            </w:r>
          </w:p>
        </w:tc>
        <w:tc>
          <w:tcPr>
            <w:tcW w:w="982" w:type="dxa"/>
            <w:shd w:val="clear" w:color="auto" w:fill="D9E2F3" w:themeFill="accent5" w:themeFillTint="33"/>
            <w:vAlign w:val="center"/>
          </w:tcPr>
          <w:p w14:paraId="29CE11DC"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Са 6 и више чланова</w:t>
            </w:r>
          </w:p>
        </w:tc>
      </w:tr>
      <w:tr w:rsidR="00701957" w:rsidRPr="00BD3607" w14:paraId="345C92F1" w14:textId="77777777" w:rsidTr="008C4868">
        <w:tc>
          <w:tcPr>
            <w:tcW w:w="1558" w:type="dxa"/>
            <w:vAlign w:val="center"/>
          </w:tcPr>
          <w:p w14:paraId="680B801A"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Број домаћинстава</w:t>
            </w:r>
          </w:p>
        </w:tc>
        <w:tc>
          <w:tcPr>
            <w:tcW w:w="1142" w:type="dxa"/>
            <w:vAlign w:val="center"/>
          </w:tcPr>
          <w:p w14:paraId="1C3E5338"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9980</w:t>
            </w:r>
          </w:p>
        </w:tc>
        <w:tc>
          <w:tcPr>
            <w:tcW w:w="1160" w:type="dxa"/>
            <w:vAlign w:val="center"/>
          </w:tcPr>
          <w:p w14:paraId="1E0B42CB"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2986</w:t>
            </w:r>
          </w:p>
        </w:tc>
        <w:tc>
          <w:tcPr>
            <w:tcW w:w="1092" w:type="dxa"/>
            <w:vAlign w:val="center"/>
          </w:tcPr>
          <w:p w14:paraId="310E291C"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2952</w:t>
            </w:r>
          </w:p>
        </w:tc>
        <w:tc>
          <w:tcPr>
            <w:tcW w:w="1092" w:type="dxa"/>
            <w:vAlign w:val="center"/>
          </w:tcPr>
          <w:p w14:paraId="074BD5F7"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1716</w:t>
            </w:r>
          </w:p>
        </w:tc>
        <w:tc>
          <w:tcPr>
            <w:tcW w:w="1138" w:type="dxa"/>
            <w:vAlign w:val="center"/>
          </w:tcPr>
          <w:p w14:paraId="035C2074"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1324</w:t>
            </w:r>
          </w:p>
        </w:tc>
        <w:tc>
          <w:tcPr>
            <w:tcW w:w="1186" w:type="dxa"/>
            <w:vAlign w:val="center"/>
          </w:tcPr>
          <w:p w14:paraId="0055ACB4"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595</w:t>
            </w:r>
          </w:p>
        </w:tc>
        <w:tc>
          <w:tcPr>
            <w:tcW w:w="982" w:type="dxa"/>
            <w:vAlign w:val="center"/>
          </w:tcPr>
          <w:p w14:paraId="71CF2F75" w14:textId="77777777" w:rsidR="00701957" w:rsidRPr="00BD3607" w:rsidRDefault="00701957" w:rsidP="008C4868">
            <w:pPr>
              <w:jc w:val="center"/>
              <w:rPr>
                <w:rFonts w:ascii="Times New Roman" w:hAnsi="Times New Roman" w:cs="Times New Roman"/>
                <w:color w:val="auto"/>
                <w:szCs w:val="24"/>
              </w:rPr>
            </w:pPr>
            <w:r w:rsidRPr="00BD3607">
              <w:rPr>
                <w:rFonts w:ascii="Times New Roman" w:hAnsi="Times New Roman" w:cs="Times New Roman"/>
                <w:color w:val="auto"/>
                <w:szCs w:val="24"/>
              </w:rPr>
              <w:t>407</w:t>
            </w:r>
          </w:p>
        </w:tc>
      </w:tr>
    </w:tbl>
    <w:p w14:paraId="14F8B268" w14:textId="77777777" w:rsidR="000D4469" w:rsidRPr="000D4469" w:rsidRDefault="000D4469" w:rsidP="000D4469">
      <w:pPr>
        <w:jc w:val="center"/>
        <w:rPr>
          <w:rFonts w:ascii="Times New Roman" w:hAnsi="Times New Roman" w:cs="Times New Roman"/>
          <w:i/>
          <w:color w:val="auto"/>
          <w:szCs w:val="24"/>
          <w:lang w:val="sr-Cyrl-RS"/>
        </w:rPr>
      </w:pPr>
      <w:r w:rsidRPr="000D4469">
        <w:rPr>
          <w:rFonts w:ascii="Times New Roman" w:hAnsi="Times New Roman" w:cs="Times New Roman"/>
          <w:i/>
          <w:sz w:val="18"/>
          <w:lang w:val="sr-Cyrl-RS"/>
        </w:rPr>
        <w:t>Извор: Републички</w:t>
      </w:r>
      <w:r w:rsidRPr="000D4469">
        <w:rPr>
          <w:rFonts w:ascii="Times New Roman" w:hAnsi="Times New Roman" w:cs="Times New Roman"/>
          <w:i/>
          <w:sz w:val="18"/>
          <w:lang w:val="sr-Latn-RS"/>
        </w:rPr>
        <w:t xml:space="preserve"> </w:t>
      </w:r>
      <w:r w:rsidRPr="000D4469">
        <w:rPr>
          <w:rFonts w:ascii="Times New Roman" w:hAnsi="Times New Roman" w:cs="Times New Roman"/>
          <w:i/>
          <w:sz w:val="18"/>
          <w:lang w:val="sr-Cyrl-RS"/>
        </w:rPr>
        <w:t>завод</w:t>
      </w:r>
      <w:r w:rsidRPr="000D4469">
        <w:rPr>
          <w:rFonts w:ascii="Times New Roman" w:hAnsi="Times New Roman" w:cs="Times New Roman"/>
          <w:i/>
          <w:sz w:val="18"/>
          <w:lang w:val="sr-Latn-RS"/>
        </w:rPr>
        <w:t xml:space="preserve"> </w:t>
      </w:r>
      <w:r w:rsidRPr="000D4469">
        <w:rPr>
          <w:rFonts w:ascii="Times New Roman" w:hAnsi="Times New Roman" w:cs="Times New Roman"/>
          <w:i/>
          <w:sz w:val="18"/>
          <w:lang w:val="sr-Cyrl-RS"/>
        </w:rPr>
        <w:t>за</w:t>
      </w:r>
      <w:r w:rsidRPr="000D4469">
        <w:rPr>
          <w:rFonts w:ascii="Times New Roman" w:hAnsi="Times New Roman" w:cs="Times New Roman"/>
          <w:i/>
          <w:sz w:val="18"/>
          <w:lang w:val="sr-Latn-RS"/>
        </w:rPr>
        <w:t xml:space="preserve"> </w:t>
      </w:r>
      <w:r w:rsidRPr="000D4469">
        <w:rPr>
          <w:rFonts w:ascii="Times New Roman" w:hAnsi="Times New Roman" w:cs="Times New Roman"/>
          <w:i/>
          <w:sz w:val="18"/>
          <w:lang w:val="sr-Cyrl-RS"/>
        </w:rPr>
        <w:t>статистику</w:t>
      </w:r>
    </w:p>
    <w:p w14:paraId="4792C567" w14:textId="2283F0F3" w:rsidR="00701957" w:rsidRPr="00BD3607" w:rsidRDefault="00701957" w:rsidP="00701957">
      <w:pPr>
        <w:ind w:left="-5"/>
        <w:rPr>
          <w:rFonts w:ascii="Times New Roman" w:hAnsi="Times New Roman" w:cs="Times New Roman"/>
          <w:color w:val="auto"/>
          <w:lang w:val="sr-Latn-RS"/>
        </w:rPr>
      </w:pPr>
      <w:r w:rsidRPr="003C305C">
        <w:rPr>
          <w:rFonts w:ascii="Times New Roman" w:hAnsi="Times New Roman" w:cs="Times New Roman"/>
          <w:color w:val="auto"/>
          <w:szCs w:val="24"/>
          <w:lang w:val="sr-Cyrl-RS"/>
        </w:rPr>
        <w:t>Преовлађује број чланова домаћинстава са једним чланом.</w:t>
      </w:r>
      <w:r w:rsidRPr="00BD3607">
        <w:rPr>
          <w:rFonts w:ascii="Times New Roman" w:hAnsi="Times New Roman" w:cs="Times New Roman"/>
          <w:color w:val="auto"/>
          <w:szCs w:val="24"/>
          <w:lang w:val="sr-Cyrl-RS"/>
        </w:rPr>
        <w:t xml:space="preserve"> Удео домаћинстава са 5 и више чланова смањен је са 12%  2011. године на 10% у 2022. години. Смањење броја становника у последњих двадесет година је последица економских и социјалних миграција према главним привредним центрима у Србији и земљама Западне Европе и Сједињеним Америчким Државама. Према подацима из Републичког завода за статистику, 310 лица се одселило у 2022. години из општине Оџаци</w:t>
      </w:r>
      <w:r w:rsidRPr="00BD3607">
        <w:rPr>
          <w:rStyle w:val="FootnoteReference"/>
          <w:rFonts w:ascii="Times New Roman" w:hAnsi="Times New Roman" w:cs="Times New Roman"/>
          <w:color w:val="auto"/>
          <w:szCs w:val="24"/>
        </w:rPr>
        <w:footnoteReference w:id="49"/>
      </w:r>
      <w:r w:rsidRPr="00BD3607">
        <w:rPr>
          <w:rFonts w:ascii="Times New Roman" w:hAnsi="Times New Roman" w:cs="Times New Roman"/>
          <w:color w:val="auto"/>
          <w:szCs w:val="24"/>
          <w:lang w:val="sr-Cyrl-RS"/>
        </w:rPr>
        <w:t>.</w:t>
      </w:r>
    </w:p>
    <w:p w14:paraId="61A1AF37" w14:textId="2EFE9947"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t>Према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образовној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структури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доминира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средњим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образовањем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00A5213B">
        <w:rPr>
          <w:rFonts w:ascii="Times New Roman" w:hAnsi="Times New Roman" w:cs="Times New Roman"/>
          <w:color w:val="auto"/>
          <w:lang w:val="sr-Cyrl-RS"/>
        </w:rPr>
        <w:t xml:space="preserve"> општини Оџаци у</w:t>
      </w:r>
      <w:r w:rsidRPr="00BD3607">
        <w:rPr>
          <w:rFonts w:ascii="Times New Roman" w:hAnsi="Times New Roman" w:cs="Times New Roman"/>
          <w:color w:val="auto"/>
        </w:rPr>
        <w:t>део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003114C8" w:rsidRPr="00BD3607">
        <w:rPr>
          <w:rFonts w:ascii="Times New Roman" w:hAnsi="Times New Roman" w:cs="Times New Roman"/>
          <w:color w:val="auto"/>
          <w:lang w:val="sr-Cyrl-RS"/>
        </w:rPr>
        <w:t>стар</w:t>
      </w:r>
      <w:r w:rsidR="00083542" w:rsidRPr="00BD3607">
        <w:rPr>
          <w:rFonts w:ascii="Times New Roman" w:hAnsi="Times New Roman" w:cs="Times New Roman"/>
          <w:color w:val="auto"/>
          <w:lang w:val="sr-Cyrl-RS"/>
        </w:rPr>
        <w:t>о</w:t>
      </w:r>
      <w:r w:rsidR="003114C8" w:rsidRPr="00BD3607">
        <w:rPr>
          <w:rFonts w:ascii="Times New Roman" w:hAnsi="Times New Roman" w:cs="Times New Roman"/>
          <w:color w:val="auto"/>
          <w:lang w:val="sr-Cyrl-RS"/>
        </w:rPr>
        <w:t xml:space="preserve">сти 15 и више година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вишим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високим</w:t>
      </w:r>
      <w:r w:rsidRPr="00BD3607">
        <w:rPr>
          <w:rFonts w:ascii="Times New Roman" w:hAnsi="Times New Roman" w:cs="Times New Roman"/>
          <w:color w:val="auto"/>
          <w:lang w:val="sr-Latn-RS"/>
        </w:rPr>
        <w:t xml:space="preserve"> </w:t>
      </w:r>
      <w:r w:rsidRPr="00A5213B">
        <w:rPr>
          <w:rFonts w:ascii="Times New Roman" w:hAnsi="Times New Roman" w:cs="Times New Roman"/>
          <w:color w:val="auto"/>
        </w:rPr>
        <w:t>образовањем</w:t>
      </w:r>
      <w:r w:rsidRPr="00A5213B">
        <w:rPr>
          <w:rFonts w:ascii="Times New Roman" w:hAnsi="Times New Roman" w:cs="Times New Roman"/>
          <w:color w:val="auto"/>
          <w:lang w:val="sr-Latn-RS"/>
        </w:rPr>
        <w:t xml:space="preserve"> </w:t>
      </w:r>
      <w:r w:rsidRPr="00A5213B">
        <w:rPr>
          <w:rFonts w:ascii="Times New Roman" w:hAnsi="Times New Roman" w:cs="Times New Roman"/>
          <w:color w:val="auto"/>
        </w:rPr>
        <w:t>износи</w:t>
      </w:r>
      <w:r w:rsidRPr="00A5213B">
        <w:rPr>
          <w:rFonts w:ascii="Times New Roman" w:hAnsi="Times New Roman" w:cs="Times New Roman"/>
          <w:color w:val="auto"/>
          <w:lang w:val="sr-Latn-RS"/>
        </w:rPr>
        <w:t xml:space="preserve"> </w:t>
      </w:r>
      <w:r w:rsidR="006B1703" w:rsidRPr="00A5213B">
        <w:rPr>
          <w:rFonts w:ascii="Times New Roman" w:hAnsi="Times New Roman" w:cs="Times New Roman"/>
          <w:color w:val="auto"/>
          <w:lang w:val="sr-Cyrl-RS"/>
        </w:rPr>
        <w:t>11,5</w:t>
      </w:r>
      <w:r w:rsidRPr="00A5213B">
        <w:rPr>
          <w:rFonts w:ascii="Times New Roman" w:hAnsi="Times New Roman" w:cs="Times New Roman"/>
          <w:color w:val="auto"/>
          <w:lang w:val="sr-Latn-RS"/>
        </w:rPr>
        <w:t>%</w:t>
      </w:r>
      <w:r w:rsidR="006B1703" w:rsidRPr="00A5213B">
        <w:rPr>
          <w:rFonts w:ascii="Times New Roman" w:hAnsi="Times New Roman" w:cs="Times New Roman"/>
          <w:color w:val="auto"/>
          <w:lang w:val="sr-Cyrl-RS"/>
        </w:rPr>
        <w:t>, што</w:t>
      </w:r>
      <w:r w:rsidR="006B1703">
        <w:rPr>
          <w:rFonts w:ascii="Times New Roman" w:hAnsi="Times New Roman" w:cs="Times New Roman"/>
          <w:color w:val="auto"/>
          <w:lang w:val="sr-Cyrl-RS"/>
        </w:rPr>
        <w:t xml:space="preserve"> је дупло мање него на националном нивоу (22,5%)</w:t>
      </w:r>
      <w:r w:rsidR="003114C8" w:rsidRPr="00BD3607">
        <w:rPr>
          <w:rFonts w:ascii="Times New Roman" w:hAnsi="Times New Roman" w:cs="Times New Roman"/>
          <w:color w:val="auto"/>
          <w:lang w:val="sr-Cyrl-RS"/>
        </w:rPr>
        <w:t xml:space="preserve">. </w:t>
      </w:r>
      <w:r w:rsidR="0075456F" w:rsidRPr="00BD3607">
        <w:rPr>
          <w:rFonts w:ascii="Times New Roman" w:hAnsi="Times New Roman" w:cs="Times New Roman"/>
          <w:color w:val="auto"/>
          <w:lang w:val="sr-Latn-RS"/>
        </w:rPr>
        <w:t>Удео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лица</w:t>
      </w:r>
      <w:r w:rsidRPr="00BD3607">
        <w:rPr>
          <w:rFonts w:ascii="Times New Roman" w:hAnsi="Times New Roman" w:cs="Times New Roman"/>
          <w:color w:val="auto"/>
          <w:lang w:val="sr-Latn-RS"/>
        </w:rPr>
        <w:t xml:space="preserve"> </w:t>
      </w:r>
      <w:r w:rsidR="003114C8" w:rsidRPr="00BD3607">
        <w:rPr>
          <w:rFonts w:ascii="Times New Roman" w:hAnsi="Times New Roman" w:cs="Times New Roman"/>
          <w:color w:val="auto"/>
          <w:lang w:val="sr-Cyrl-RS"/>
        </w:rPr>
        <w:t xml:space="preserve">старости 15 и више година </w:t>
      </w:r>
      <w:r w:rsidRPr="00BD3607">
        <w:rPr>
          <w:rFonts w:ascii="Times New Roman" w:hAnsi="Times New Roman" w:cs="Times New Roman"/>
          <w:color w:val="auto"/>
          <w:lang w:val="sr-Cyrl-RS"/>
        </w:rPr>
        <w:t>без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lastRenderedPageBreak/>
        <w:t>школске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спреме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непотпуном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основном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школом</w:t>
      </w:r>
      <w:r w:rsidRPr="00BD3607">
        <w:rPr>
          <w:rFonts w:ascii="Times New Roman" w:hAnsi="Times New Roman" w:cs="Times New Roman"/>
          <w:color w:val="auto"/>
          <w:lang w:val="sr-Latn-RS"/>
        </w:rPr>
        <w:t xml:space="preserve"> </w:t>
      </w:r>
      <w:r w:rsidR="0075456F" w:rsidRPr="00BD3607">
        <w:rPr>
          <w:rFonts w:ascii="Times New Roman" w:hAnsi="Times New Roman" w:cs="Times New Roman"/>
          <w:color w:val="auto"/>
          <w:lang w:val="sr-Cyrl-RS"/>
        </w:rPr>
        <w:t xml:space="preserve">у укупном броју становника </w:t>
      </w:r>
      <w:r w:rsidRPr="00BD3607">
        <w:rPr>
          <w:rFonts w:ascii="Times New Roman" w:hAnsi="Times New Roman" w:cs="Times New Roman"/>
          <w:color w:val="auto"/>
          <w:lang w:val="sr-Cyrl-RS"/>
        </w:rPr>
        <w:t>износи</w:t>
      </w:r>
      <w:r w:rsidRPr="00BD3607">
        <w:rPr>
          <w:rFonts w:ascii="Times New Roman" w:hAnsi="Times New Roman" w:cs="Times New Roman"/>
          <w:color w:val="auto"/>
          <w:lang w:val="sr-Latn-RS"/>
        </w:rPr>
        <w:t xml:space="preserve"> </w:t>
      </w:r>
      <w:r w:rsidR="0075456F" w:rsidRPr="00BD3607">
        <w:rPr>
          <w:rFonts w:ascii="Times New Roman" w:hAnsi="Times New Roman" w:cs="Times New Roman"/>
          <w:color w:val="auto"/>
          <w:lang w:val="sr-Cyrl-RS"/>
        </w:rPr>
        <w:t xml:space="preserve">1.479 односно </w:t>
      </w:r>
      <w:r w:rsidR="003114C8" w:rsidRPr="00BD3607">
        <w:rPr>
          <w:rFonts w:ascii="Times New Roman" w:hAnsi="Times New Roman" w:cs="Times New Roman"/>
          <w:color w:val="auto"/>
          <w:lang w:val="sr-Cyrl-RS"/>
        </w:rPr>
        <w:t>5,9</w:t>
      </w:r>
      <w:r w:rsidR="0075456F" w:rsidRPr="00BD3607">
        <w:rPr>
          <w:rFonts w:ascii="Times New Roman" w:hAnsi="Times New Roman" w:cs="Times New Roman"/>
          <w:color w:val="auto"/>
          <w:lang w:val="sr-Latn-RS"/>
        </w:rPr>
        <w:t>%.</w:t>
      </w:r>
      <w:r w:rsidRPr="00BD3607">
        <w:rPr>
          <w:rFonts w:ascii="Times New Roman" w:hAnsi="Times New Roman" w:cs="Times New Roman"/>
          <w:color w:val="auto"/>
          <w:lang w:val="sr-Latn-RS"/>
        </w:rPr>
        <w:t xml:space="preserve">   </w:t>
      </w:r>
    </w:p>
    <w:p w14:paraId="12CBB862" w14:textId="77777777"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t>Кретање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пописним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периодима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показује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константан</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тренд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опадања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тренутним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проценама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пројекцијама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овај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тренд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ће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наставити</w:t>
      </w:r>
      <w:r w:rsidRPr="00BD3607">
        <w:rPr>
          <w:rFonts w:ascii="Times New Roman" w:hAnsi="Times New Roman" w:cs="Times New Roman"/>
          <w:color w:val="auto"/>
          <w:lang w:val="sr-Latn-RS"/>
        </w:rPr>
        <w:t xml:space="preserve">.  </w:t>
      </w:r>
    </w:p>
    <w:p w14:paraId="795193F7" w14:textId="03E2C908" w:rsidR="00655204" w:rsidRPr="002623E8" w:rsidRDefault="00701957" w:rsidP="002623E8">
      <w:pPr>
        <w:spacing w:after="69"/>
        <w:ind w:left="-5"/>
        <w:jc w:val="center"/>
        <w:rPr>
          <w:rFonts w:ascii="Times New Roman" w:hAnsi="Times New Roman" w:cs="Times New Roman"/>
          <w:i/>
          <w:color w:val="auto"/>
          <w:lang w:val="sr-Latn-RS"/>
        </w:rPr>
      </w:pPr>
      <w:r w:rsidRPr="002623E8">
        <w:rPr>
          <w:rFonts w:ascii="Times New Roman" w:hAnsi="Times New Roman" w:cs="Times New Roman"/>
          <w:i/>
          <w:color w:val="auto"/>
          <w:lang w:val="sr-Cyrl-RS"/>
        </w:rPr>
        <w:t>Графикон</w:t>
      </w:r>
      <w:r w:rsidR="00590D64">
        <w:rPr>
          <w:rFonts w:ascii="Times New Roman" w:hAnsi="Times New Roman" w:cs="Times New Roman"/>
          <w:i/>
          <w:color w:val="auto"/>
          <w:lang w:val="sr-Cyrl-RS"/>
        </w:rPr>
        <w:t xml:space="preserve"> </w:t>
      </w:r>
      <w:r w:rsidR="002623E8" w:rsidRPr="002623E8">
        <w:rPr>
          <w:rFonts w:ascii="Times New Roman" w:hAnsi="Times New Roman" w:cs="Times New Roman"/>
          <w:i/>
          <w:color w:val="auto"/>
          <w:lang w:val="sr-Cyrl-RS"/>
        </w:rPr>
        <w:t xml:space="preserve">1 </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Кретање</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броја</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становника</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у</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општини</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Оџаци</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према</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пописима</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од</w:t>
      </w:r>
      <w:r w:rsidR="00993EFF" w:rsidRPr="002623E8">
        <w:rPr>
          <w:rFonts w:ascii="Times New Roman" w:hAnsi="Times New Roman" w:cs="Times New Roman"/>
          <w:i/>
          <w:color w:val="auto"/>
          <w:lang w:val="sr-Latn-RS"/>
        </w:rPr>
        <w:t xml:space="preserve"> 1948-20</w:t>
      </w:r>
      <w:r w:rsidR="003114C8" w:rsidRPr="002623E8">
        <w:rPr>
          <w:rFonts w:ascii="Times New Roman" w:hAnsi="Times New Roman" w:cs="Times New Roman"/>
          <w:i/>
          <w:color w:val="auto"/>
          <w:lang w:val="sr-Cyrl-RS"/>
        </w:rPr>
        <w:t>22</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са</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проценом</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за</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јун</w:t>
      </w:r>
      <w:r w:rsidR="003114C8" w:rsidRPr="002623E8">
        <w:rPr>
          <w:rFonts w:ascii="Times New Roman" w:hAnsi="Times New Roman" w:cs="Times New Roman"/>
          <w:i/>
          <w:color w:val="auto"/>
          <w:lang w:val="sr-Latn-RS"/>
        </w:rPr>
        <w:t xml:space="preserve"> 2022</w:t>
      </w:r>
      <w:r w:rsidR="00993EFF" w:rsidRPr="002623E8">
        <w:rPr>
          <w:rFonts w:ascii="Times New Roman" w:hAnsi="Times New Roman" w:cs="Times New Roman"/>
          <w:i/>
          <w:color w:val="auto"/>
          <w:lang w:val="sr-Latn-RS"/>
        </w:rPr>
        <w:t xml:space="preserve">. </w:t>
      </w:r>
      <w:r w:rsidR="00993EFF" w:rsidRPr="002623E8">
        <w:rPr>
          <w:rFonts w:ascii="Times New Roman" w:hAnsi="Times New Roman" w:cs="Times New Roman"/>
          <w:i/>
          <w:color w:val="auto"/>
        </w:rPr>
        <w:t>године</w:t>
      </w:r>
    </w:p>
    <w:p w14:paraId="49A65667" w14:textId="77777777" w:rsidR="00655204" w:rsidRPr="00BD3607" w:rsidRDefault="003114C8" w:rsidP="003114C8">
      <w:pPr>
        <w:spacing w:after="19" w:line="259" w:lineRule="auto"/>
        <w:ind w:left="1788" w:firstLine="0"/>
        <w:rPr>
          <w:rFonts w:ascii="Times New Roman" w:hAnsi="Times New Roman" w:cs="Times New Roman"/>
          <w:color w:val="auto"/>
          <w:lang w:val="sr-Latn-RS"/>
        </w:rPr>
      </w:pPr>
      <w:r w:rsidRPr="00BD3607">
        <w:rPr>
          <w:rFonts w:ascii="Times New Roman" w:hAnsi="Times New Roman" w:cs="Times New Roman"/>
          <w:noProof/>
          <w:color w:val="auto"/>
          <w:lang w:val="sr-Latn-RS" w:eastAsia="sr-Latn-RS"/>
        </w:rPr>
        <w:drawing>
          <wp:inline distT="0" distB="0" distL="0" distR="0" wp14:anchorId="60782A60" wp14:editId="7CFE99FC">
            <wp:extent cx="4167296" cy="313870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7149" cy="3146129"/>
                    </a:xfrm>
                    <a:prstGeom prst="rect">
                      <a:avLst/>
                    </a:prstGeom>
                  </pic:spPr>
                </pic:pic>
              </a:graphicData>
            </a:graphic>
          </wp:inline>
        </w:drawing>
      </w:r>
    </w:p>
    <w:p w14:paraId="0D4D8802" w14:textId="77777777" w:rsidR="00655204" w:rsidRPr="00BD3607" w:rsidRDefault="00655204">
      <w:pPr>
        <w:spacing w:after="0" w:line="259" w:lineRule="auto"/>
        <w:ind w:left="0" w:firstLine="0"/>
        <w:jc w:val="left"/>
        <w:rPr>
          <w:rFonts w:ascii="Times New Roman" w:hAnsi="Times New Roman" w:cs="Times New Roman"/>
          <w:color w:val="auto"/>
          <w:lang w:val="sr-Latn-RS"/>
        </w:rPr>
      </w:pPr>
    </w:p>
    <w:p w14:paraId="72677F5A" w14:textId="3682259B" w:rsidR="00655204" w:rsidRPr="00BD3607" w:rsidRDefault="00993EFF">
      <w:pPr>
        <w:spacing w:after="0"/>
        <w:ind w:left="-5"/>
        <w:rPr>
          <w:rFonts w:ascii="Times New Roman" w:hAnsi="Times New Roman" w:cs="Times New Roman"/>
          <w:color w:val="auto"/>
          <w:lang w:val="sr-Latn-RS"/>
        </w:rPr>
      </w:pPr>
      <w:r w:rsidRPr="00BD3607">
        <w:rPr>
          <w:rFonts w:ascii="Times New Roman" w:hAnsi="Times New Roman" w:cs="Times New Roman"/>
          <w:color w:val="auto"/>
        </w:rPr>
        <w:t>Процењена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просечна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старост</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већа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него</w:t>
      </w:r>
      <w:r w:rsidRPr="00BD3607">
        <w:rPr>
          <w:rFonts w:ascii="Times New Roman" w:hAnsi="Times New Roman" w:cs="Times New Roman"/>
          <w:color w:val="auto"/>
          <w:lang w:val="sr-Latn-RS"/>
        </w:rPr>
        <w:t xml:space="preserve"> 2011. </w:t>
      </w:r>
      <w:r w:rsidRPr="00BD3607">
        <w:rPr>
          <w:rFonts w:ascii="Times New Roman" w:hAnsi="Times New Roman" w:cs="Times New Roman"/>
          <w:color w:val="auto"/>
        </w:rPr>
        <w:t>године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износи</w:t>
      </w:r>
      <w:r w:rsidRPr="00BD3607">
        <w:rPr>
          <w:rFonts w:ascii="Times New Roman" w:hAnsi="Times New Roman" w:cs="Times New Roman"/>
          <w:color w:val="auto"/>
          <w:lang w:val="sr-Latn-RS"/>
        </w:rPr>
        <w:t xml:space="preserve"> 4</w:t>
      </w:r>
      <w:r w:rsidR="003114C8" w:rsidRPr="00BD3607">
        <w:rPr>
          <w:rFonts w:ascii="Times New Roman" w:hAnsi="Times New Roman" w:cs="Times New Roman"/>
          <w:color w:val="auto"/>
          <w:lang w:val="sr-Cyrl-RS"/>
        </w:rPr>
        <w:t>5,4</w:t>
      </w:r>
      <w:r w:rsidRPr="00BD3607">
        <w:rPr>
          <w:rFonts w:ascii="Times New Roman" w:hAnsi="Times New Roman" w:cs="Times New Roman"/>
          <w:color w:val="auto"/>
          <w:lang w:val="sr-Latn-RS"/>
        </w:rPr>
        <w:t xml:space="preserve"> </w:t>
      </w:r>
      <w:r w:rsidR="003114C8" w:rsidRPr="00BD3607">
        <w:rPr>
          <w:rFonts w:ascii="Times New Roman" w:hAnsi="Times New Roman" w:cs="Times New Roman"/>
          <w:color w:val="auto"/>
        </w:rPr>
        <w:t>године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што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индексом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старења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003114C8" w:rsidRPr="00BD3607">
        <w:rPr>
          <w:rFonts w:ascii="Times New Roman" w:hAnsi="Times New Roman" w:cs="Times New Roman"/>
          <w:color w:val="auto"/>
          <w:lang w:val="sr-Cyrl-RS"/>
        </w:rPr>
        <w:t xml:space="preserve"> који се повећава и износи</w:t>
      </w:r>
      <w:r w:rsidRPr="00BD3607">
        <w:rPr>
          <w:rFonts w:ascii="Times New Roman" w:hAnsi="Times New Roman" w:cs="Times New Roman"/>
          <w:color w:val="auto"/>
          <w:lang w:val="sr-Latn-RS"/>
        </w:rPr>
        <w:t xml:space="preserve"> 17</w:t>
      </w:r>
      <w:r w:rsidR="003114C8" w:rsidRPr="00BD3607">
        <w:rPr>
          <w:rFonts w:ascii="Times New Roman" w:hAnsi="Times New Roman" w:cs="Times New Roman"/>
          <w:color w:val="auto"/>
          <w:lang w:val="sr-Cyrl-RS"/>
        </w:rPr>
        <w:t>6</w:t>
      </w:r>
      <w:r w:rsidRPr="00BD3607">
        <w:rPr>
          <w:rFonts w:ascii="Times New Roman" w:hAnsi="Times New Roman" w:cs="Times New Roman"/>
          <w:color w:val="auto"/>
          <w:lang w:val="sr-Latn-RS"/>
        </w:rPr>
        <w:t>,</w:t>
      </w:r>
      <w:r w:rsidR="003114C8" w:rsidRPr="00BD3607">
        <w:rPr>
          <w:rFonts w:ascii="Times New Roman" w:hAnsi="Times New Roman" w:cs="Times New Roman"/>
          <w:color w:val="auto"/>
          <w:lang w:val="sr-Cyrl-RS"/>
        </w:rPr>
        <w:t>1</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негативн</w:t>
      </w:r>
      <w:r w:rsidR="002024F8" w:rsidRPr="00BD3607">
        <w:rPr>
          <w:rFonts w:ascii="Times New Roman" w:hAnsi="Times New Roman" w:cs="Times New Roman"/>
          <w:color w:val="auto"/>
          <w:lang w:val="sr-Cyrl-RS"/>
        </w:rPr>
        <w:t xml:space="preserve">им природним прираштајем </w:t>
      </w:r>
      <w:r w:rsidRPr="00BD3607">
        <w:rPr>
          <w:rFonts w:ascii="Times New Roman" w:hAnsi="Times New Roman" w:cs="Times New Roman"/>
          <w:color w:val="auto"/>
          <w:lang w:val="sr-Latn-RS"/>
        </w:rPr>
        <w:t>(-</w:t>
      </w:r>
      <w:r w:rsidR="002024F8" w:rsidRPr="00BD3607">
        <w:rPr>
          <w:rFonts w:ascii="Times New Roman" w:hAnsi="Times New Roman" w:cs="Times New Roman"/>
          <w:color w:val="auto"/>
          <w:lang w:val="sr-Cyrl-RS"/>
        </w:rPr>
        <w:t>10,1</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сврстава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демографски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врло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старих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Процењени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удео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старијег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65 </w:t>
      </w:r>
      <w:r w:rsidRPr="00BD3607">
        <w:rPr>
          <w:rFonts w:ascii="Times New Roman" w:hAnsi="Times New Roman" w:cs="Times New Roman"/>
          <w:color w:val="auto"/>
        </w:rPr>
        <w:t>година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2</w:t>
      </w:r>
      <w:r w:rsidR="002024F8" w:rsidRPr="00BD3607">
        <w:rPr>
          <w:rFonts w:ascii="Times New Roman" w:hAnsi="Times New Roman" w:cs="Times New Roman"/>
          <w:color w:val="auto"/>
          <w:lang w:val="sr-Cyrl-RS"/>
        </w:rPr>
        <w:t>4</w:t>
      </w:r>
      <w:r w:rsidRPr="00BD3607">
        <w:rPr>
          <w:rFonts w:ascii="Times New Roman" w:hAnsi="Times New Roman" w:cs="Times New Roman"/>
          <w:color w:val="auto"/>
          <w:lang w:val="sr-Latn-RS"/>
        </w:rPr>
        <w:t xml:space="preserve">,2% </w:t>
      </w:r>
      <w:r w:rsidRPr="00BD3607">
        <w:rPr>
          <w:rFonts w:ascii="Times New Roman" w:hAnsi="Times New Roman" w:cs="Times New Roman"/>
          <w:color w:val="auto"/>
        </w:rPr>
        <w:t>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удео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радно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способног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укупном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износи</w:t>
      </w:r>
      <w:r w:rsidRPr="00BD3607">
        <w:rPr>
          <w:rFonts w:ascii="Times New Roman" w:hAnsi="Times New Roman" w:cs="Times New Roman"/>
          <w:color w:val="auto"/>
          <w:lang w:val="sr-Latn-RS"/>
        </w:rPr>
        <w:t xml:space="preserve"> 6</w:t>
      </w:r>
      <w:r w:rsidR="002024F8" w:rsidRPr="00BD3607">
        <w:rPr>
          <w:rFonts w:ascii="Times New Roman" w:hAnsi="Times New Roman" w:cs="Times New Roman"/>
          <w:color w:val="auto"/>
          <w:lang w:val="sr-Cyrl-RS"/>
        </w:rPr>
        <w:t>2</w:t>
      </w:r>
      <w:r w:rsidRPr="00BD3607">
        <w:rPr>
          <w:rFonts w:ascii="Times New Roman" w:hAnsi="Times New Roman" w:cs="Times New Roman"/>
          <w:color w:val="auto"/>
          <w:lang w:val="sr-Latn-RS"/>
        </w:rPr>
        <w:t>,</w:t>
      </w:r>
      <w:r w:rsidR="002024F8" w:rsidRPr="00BD3607">
        <w:rPr>
          <w:rFonts w:ascii="Times New Roman" w:hAnsi="Times New Roman" w:cs="Times New Roman"/>
          <w:color w:val="auto"/>
          <w:lang w:val="sr-Cyrl-RS"/>
        </w:rPr>
        <w:t>1</w:t>
      </w:r>
      <w:r w:rsidR="00D12E5B" w:rsidRPr="00BD3607">
        <w:rPr>
          <w:rFonts w:ascii="Times New Roman" w:hAnsi="Times New Roman" w:cs="Times New Roman"/>
          <w:color w:val="auto"/>
          <w:lang w:val="sr-Cyrl-RS"/>
        </w:rPr>
        <w:t>3</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што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релативно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мало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смањење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односу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2011. </w:t>
      </w:r>
      <w:r w:rsidRPr="00BD3607">
        <w:rPr>
          <w:rFonts w:ascii="Times New Roman" w:hAnsi="Times New Roman" w:cs="Times New Roman"/>
          <w:color w:val="auto"/>
        </w:rPr>
        <w:t>годину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узимајући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обзир</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процењено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смањење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укупног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становника</w:t>
      </w:r>
      <w:r w:rsidR="003114C8" w:rsidRPr="00BD3607">
        <w:rPr>
          <w:rStyle w:val="FootnoteReference"/>
          <w:rFonts w:ascii="Times New Roman" w:hAnsi="Times New Roman" w:cs="Times New Roman"/>
          <w:color w:val="auto"/>
        </w:rPr>
        <w:footnoteReference w:id="50"/>
      </w:r>
      <w:r w:rsidRPr="00BD3607">
        <w:rPr>
          <w:rFonts w:ascii="Times New Roman" w:hAnsi="Times New Roman" w:cs="Times New Roman"/>
          <w:color w:val="auto"/>
          <w:lang w:val="sr-Latn-RS"/>
        </w:rPr>
        <w:t xml:space="preserve">.  </w:t>
      </w:r>
    </w:p>
    <w:p w14:paraId="078D9C9B" w14:textId="77777777" w:rsidR="00655204" w:rsidRPr="00BD3607" w:rsidRDefault="00993EFF">
      <w:pPr>
        <w:spacing w:after="0"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5EBD91FE" w14:textId="77777777" w:rsidR="00655204" w:rsidRPr="00BD3607" w:rsidRDefault="00993EFF">
      <w:pPr>
        <w:spacing w:after="134"/>
        <w:ind w:left="-5"/>
        <w:rPr>
          <w:rFonts w:ascii="Times New Roman" w:hAnsi="Times New Roman" w:cs="Times New Roman"/>
          <w:color w:val="auto"/>
          <w:lang w:val="sr-Latn-RS"/>
        </w:rPr>
      </w:pPr>
      <w:r w:rsidRPr="00BD3607">
        <w:rPr>
          <w:rFonts w:ascii="Times New Roman" w:hAnsi="Times New Roman" w:cs="Times New Roman"/>
          <w:color w:val="auto"/>
        </w:rPr>
        <w:t>Миграторна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кретања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значајно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утичу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кретање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Свакодневне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миграције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ђака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оквиру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исте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условљене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постојањем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средњих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школа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само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општинском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центру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миграција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друге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долази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услед</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непостојања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одређених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профила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општинском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центру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Највећи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студената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своје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високо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стиче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Универзитету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Новом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Саду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студентима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мало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води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рачуна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самим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студената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одлучује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повратак</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оџачку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Највеће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миграције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јављају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периоду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2008-2012. </w:t>
      </w:r>
      <w:r w:rsidRPr="00BD3607">
        <w:rPr>
          <w:rFonts w:ascii="Times New Roman" w:hAnsi="Times New Roman" w:cs="Times New Roman"/>
          <w:color w:val="auto"/>
        </w:rPr>
        <w:t>године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основни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једини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разлог</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је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егзистенција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потрази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послом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одлази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велике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градове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индустријске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центре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Највећи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део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одлази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Нови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Сад</w:t>
      </w:r>
      <w:r w:rsidRPr="00BD3607">
        <w:rPr>
          <w:rFonts w:ascii="Times New Roman" w:hAnsi="Times New Roman" w:cs="Times New Roman"/>
          <w:color w:val="auto"/>
          <w:lang w:val="sr-Latn-RS"/>
        </w:rPr>
        <w:t xml:space="preserve">.  </w:t>
      </w:r>
    </w:p>
    <w:p w14:paraId="29969325" w14:textId="77777777"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rPr>
        <w:t>Према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националној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припадности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општина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Оџаци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прилично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хомогену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структуру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будући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w:t>
      </w:r>
      <w:r w:rsidRPr="00BD3607">
        <w:rPr>
          <w:rFonts w:ascii="Times New Roman" w:hAnsi="Times New Roman" w:cs="Times New Roman"/>
          <w:color w:val="auto"/>
          <w:lang w:val="sr-Latn-RS"/>
        </w:rPr>
        <w:t xml:space="preserve"> 8</w:t>
      </w:r>
      <w:r w:rsidR="00851756" w:rsidRPr="00BD3607">
        <w:rPr>
          <w:rFonts w:ascii="Times New Roman" w:hAnsi="Times New Roman" w:cs="Times New Roman"/>
          <w:color w:val="auto"/>
          <w:lang w:val="sr-Latn-RS"/>
        </w:rPr>
        <w:t>2</w:t>
      </w:r>
      <w:r w:rsidRPr="00BD3607">
        <w:rPr>
          <w:rFonts w:ascii="Times New Roman" w:hAnsi="Times New Roman" w:cs="Times New Roman"/>
          <w:color w:val="auto"/>
          <w:lang w:val="sr-Latn-RS"/>
        </w:rPr>
        <w:t>,</w:t>
      </w:r>
      <w:r w:rsidR="00851756" w:rsidRPr="00BD3607">
        <w:rPr>
          <w:rFonts w:ascii="Times New Roman" w:hAnsi="Times New Roman" w:cs="Times New Roman"/>
          <w:color w:val="auto"/>
          <w:lang w:val="sr-Latn-RS"/>
        </w:rPr>
        <w:t>47</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чине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Срби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Најбројнија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национална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мањина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00851756" w:rsidRPr="00BD3607">
        <w:rPr>
          <w:rFonts w:ascii="Times New Roman" w:hAnsi="Times New Roman" w:cs="Times New Roman"/>
          <w:color w:val="auto"/>
          <w:lang w:val="sr-Cyrl-RS"/>
        </w:rPr>
        <w:t xml:space="preserve">управо Роми (4,7%) и </w:t>
      </w:r>
      <w:r w:rsidRPr="00BD3607">
        <w:rPr>
          <w:rFonts w:ascii="Times New Roman" w:hAnsi="Times New Roman" w:cs="Times New Roman"/>
          <w:color w:val="auto"/>
        </w:rPr>
        <w:t>Мађари</w:t>
      </w:r>
      <w:r w:rsidRPr="00BD3607">
        <w:rPr>
          <w:rFonts w:ascii="Times New Roman" w:hAnsi="Times New Roman" w:cs="Times New Roman"/>
          <w:color w:val="auto"/>
          <w:lang w:val="sr-Latn-RS"/>
        </w:rPr>
        <w:t xml:space="preserve"> (3,</w:t>
      </w:r>
      <w:r w:rsidR="00851756" w:rsidRPr="00BD3607">
        <w:rPr>
          <w:rFonts w:ascii="Times New Roman" w:hAnsi="Times New Roman" w:cs="Times New Roman"/>
          <w:color w:val="auto"/>
          <w:lang w:val="sr-Cyrl-RS"/>
        </w:rPr>
        <w:t>12</w:t>
      </w:r>
      <w:r w:rsidR="00851756"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Остале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националности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учествују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мање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w:t>
      </w:r>
      <w:r w:rsidRPr="00BD3607">
        <w:rPr>
          <w:rFonts w:ascii="Times New Roman" w:hAnsi="Times New Roman" w:cs="Times New Roman"/>
          <w:color w:val="auto"/>
          <w:lang w:val="sr-Latn-RS"/>
        </w:rPr>
        <w:t xml:space="preserve"> 3%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укупном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броју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становника</w:t>
      </w:r>
      <w:r w:rsidRPr="00BD3607">
        <w:rPr>
          <w:rFonts w:ascii="Times New Roman" w:hAnsi="Times New Roman" w:cs="Times New Roman"/>
          <w:color w:val="auto"/>
          <w:lang w:val="sr-Latn-RS"/>
        </w:rPr>
        <w:t xml:space="preserve">.  </w:t>
      </w:r>
    </w:p>
    <w:p w14:paraId="06473C6C" w14:textId="489BB918" w:rsidR="00655204" w:rsidRDefault="00993EFF" w:rsidP="007F0B22">
      <w:pPr>
        <w:spacing w:after="98"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lastRenderedPageBreak/>
        <w:t xml:space="preserve">  </w:t>
      </w:r>
    </w:p>
    <w:p w14:paraId="19189E92" w14:textId="77777777" w:rsidR="00A5213B" w:rsidRPr="00BD3607" w:rsidRDefault="00A5213B" w:rsidP="007F0B22">
      <w:pPr>
        <w:spacing w:after="98" w:line="259" w:lineRule="auto"/>
        <w:ind w:left="0" w:firstLine="0"/>
        <w:jc w:val="left"/>
        <w:rPr>
          <w:rFonts w:ascii="Times New Roman" w:hAnsi="Times New Roman" w:cs="Times New Roman"/>
          <w:color w:val="auto"/>
          <w:lang w:val="sr-Latn-RS"/>
        </w:rPr>
      </w:pPr>
    </w:p>
    <w:p w14:paraId="75E5C1D0" w14:textId="60537179" w:rsidR="00655204" w:rsidRPr="002623E8" w:rsidRDefault="00993EFF" w:rsidP="002623E8">
      <w:pPr>
        <w:spacing w:after="11"/>
        <w:ind w:left="-5"/>
        <w:jc w:val="center"/>
        <w:rPr>
          <w:rFonts w:ascii="Times New Roman" w:hAnsi="Times New Roman" w:cs="Times New Roman"/>
          <w:i/>
          <w:color w:val="auto"/>
          <w:lang w:val="sr-Latn-RS"/>
        </w:rPr>
      </w:pPr>
      <w:r w:rsidRPr="002623E8">
        <w:rPr>
          <w:rFonts w:ascii="Times New Roman" w:hAnsi="Times New Roman" w:cs="Times New Roman"/>
          <w:i/>
          <w:color w:val="auto"/>
        </w:rPr>
        <w:t>Табела</w:t>
      </w:r>
      <w:r w:rsidR="002623E8" w:rsidRPr="002623E8">
        <w:rPr>
          <w:rFonts w:ascii="Times New Roman" w:hAnsi="Times New Roman" w:cs="Times New Roman"/>
          <w:i/>
          <w:color w:val="auto"/>
          <w:lang w:val="sr-Cyrl-RS"/>
        </w:rPr>
        <w:t xml:space="preserve"> 3</w:t>
      </w:r>
      <w:r w:rsidRPr="002623E8">
        <w:rPr>
          <w:rFonts w:ascii="Times New Roman" w:hAnsi="Times New Roman" w:cs="Times New Roman"/>
          <w:i/>
          <w:color w:val="auto"/>
          <w:lang w:val="sr-Latn-RS"/>
        </w:rPr>
        <w:t xml:space="preserve">: </w:t>
      </w:r>
      <w:r w:rsidRPr="002623E8">
        <w:rPr>
          <w:rFonts w:ascii="Times New Roman" w:hAnsi="Times New Roman" w:cs="Times New Roman"/>
          <w:i/>
          <w:color w:val="auto"/>
        </w:rPr>
        <w:t>Становништво</w:t>
      </w:r>
      <w:r w:rsidRPr="002623E8">
        <w:rPr>
          <w:rFonts w:ascii="Times New Roman" w:hAnsi="Times New Roman" w:cs="Times New Roman"/>
          <w:i/>
          <w:color w:val="auto"/>
          <w:lang w:val="sr-Latn-RS"/>
        </w:rPr>
        <w:t xml:space="preserve"> </w:t>
      </w:r>
      <w:r w:rsidRPr="002623E8">
        <w:rPr>
          <w:rFonts w:ascii="Times New Roman" w:hAnsi="Times New Roman" w:cs="Times New Roman"/>
          <w:i/>
          <w:color w:val="auto"/>
        </w:rPr>
        <w:t>према</w:t>
      </w:r>
      <w:r w:rsidRPr="002623E8">
        <w:rPr>
          <w:rFonts w:ascii="Times New Roman" w:hAnsi="Times New Roman" w:cs="Times New Roman"/>
          <w:i/>
          <w:color w:val="auto"/>
          <w:lang w:val="sr-Latn-RS"/>
        </w:rPr>
        <w:t xml:space="preserve"> </w:t>
      </w:r>
      <w:r w:rsidRPr="002623E8">
        <w:rPr>
          <w:rFonts w:ascii="Times New Roman" w:hAnsi="Times New Roman" w:cs="Times New Roman"/>
          <w:i/>
          <w:color w:val="auto"/>
        </w:rPr>
        <w:t>националној</w:t>
      </w:r>
      <w:r w:rsidRPr="002623E8">
        <w:rPr>
          <w:rFonts w:ascii="Times New Roman" w:hAnsi="Times New Roman" w:cs="Times New Roman"/>
          <w:i/>
          <w:color w:val="auto"/>
          <w:lang w:val="sr-Latn-RS"/>
        </w:rPr>
        <w:t xml:space="preserve"> </w:t>
      </w:r>
      <w:r w:rsidRPr="002623E8">
        <w:rPr>
          <w:rFonts w:ascii="Times New Roman" w:hAnsi="Times New Roman" w:cs="Times New Roman"/>
          <w:i/>
          <w:color w:val="auto"/>
        </w:rPr>
        <w:t>припадности</w:t>
      </w:r>
      <w:r w:rsidRPr="002623E8">
        <w:rPr>
          <w:rFonts w:ascii="Times New Roman" w:hAnsi="Times New Roman" w:cs="Times New Roman"/>
          <w:i/>
          <w:color w:val="auto"/>
          <w:lang w:val="sr-Latn-RS"/>
        </w:rPr>
        <w:t xml:space="preserve"> </w:t>
      </w:r>
      <w:r w:rsidRPr="002623E8">
        <w:rPr>
          <w:rFonts w:ascii="Times New Roman" w:hAnsi="Times New Roman" w:cs="Times New Roman"/>
          <w:i/>
          <w:color w:val="auto"/>
        </w:rPr>
        <w:t>према</w:t>
      </w:r>
      <w:r w:rsidRPr="002623E8">
        <w:rPr>
          <w:rFonts w:ascii="Times New Roman" w:hAnsi="Times New Roman" w:cs="Times New Roman"/>
          <w:i/>
          <w:color w:val="auto"/>
          <w:lang w:val="sr-Latn-RS"/>
        </w:rPr>
        <w:t xml:space="preserve"> </w:t>
      </w:r>
      <w:r w:rsidR="007F0B22" w:rsidRPr="002623E8">
        <w:rPr>
          <w:rFonts w:ascii="Times New Roman" w:hAnsi="Times New Roman" w:cs="Times New Roman"/>
          <w:i/>
          <w:color w:val="auto"/>
        </w:rPr>
        <w:t>П</w:t>
      </w:r>
      <w:r w:rsidRPr="002623E8">
        <w:rPr>
          <w:rFonts w:ascii="Times New Roman" w:hAnsi="Times New Roman" w:cs="Times New Roman"/>
          <w:i/>
          <w:color w:val="auto"/>
        </w:rPr>
        <w:t>опису</w:t>
      </w:r>
      <w:r w:rsidRPr="002623E8">
        <w:rPr>
          <w:rFonts w:ascii="Times New Roman" w:hAnsi="Times New Roman" w:cs="Times New Roman"/>
          <w:i/>
          <w:color w:val="auto"/>
          <w:lang w:val="sr-Latn-RS"/>
        </w:rPr>
        <w:t xml:space="preserve"> 20</w:t>
      </w:r>
      <w:r w:rsidR="00AB399B" w:rsidRPr="002623E8">
        <w:rPr>
          <w:rFonts w:ascii="Times New Roman" w:hAnsi="Times New Roman" w:cs="Times New Roman"/>
          <w:i/>
          <w:color w:val="auto"/>
          <w:lang w:val="sr-Cyrl-RS"/>
        </w:rPr>
        <w:t>22</w:t>
      </w:r>
      <w:r w:rsidRPr="002623E8">
        <w:rPr>
          <w:rFonts w:ascii="Times New Roman" w:hAnsi="Times New Roman" w:cs="Times New Roman"/>
          <w:i/>
          <w:color w:val="auto"/>
          <w:lang w:val="sr-Latn-RS"/>
        </w:rPr>
        <w:t>.</w:t>
      </w:r>
    </w:p>
    <w:tbl>
      <w:tblPr>
        <w:tblW w:w="10348" w:type="dxa"/>
        <w:tblInd w:w="-572" w:type="dxa"/>
        <w:tblLook w:val="04A0" w:firstRow="1" w:lastRow="0" w:firstColumn="1" w:lastColumn="0" w:noHBand="0" w:noVBand="1"/>
      </w:tblPr>
      <w:tblGrid>
        <w:gridCol w:w="1323"/>
        <w:gridCol w:w="1287"/>
        <w:gridCol w:w="1050"/>
        <w:gridCol w:w="1047"/>
        <w:gridCol w:w="1105"/>
        <w:gridCol w:w="1410"/>
        <w:gridCol w:w="1142"/>
        <w:gridCol w:w="864"/>
        <w:gridCol w:w="1120"/>
      </w:tblGrid>
      <w:tr w:rsidR="00FA6794" w:rsidRPr="00BD3607" w14:paraId="3A0F36C6" w14:textId="77777777" w:rsidTr="00FA6794">
        <w:trPr>
          <w:trHeight w:val="520"/>
        </w:trPr>
        <w:tc>
          <w:tcPr>
            <w:tcW w:w="1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494CD1"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p>
        </w:tc>
        <w:tc>
          <w:tcPr>
            <w:tcW w:w="233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91491F8"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РЕПУБЛИКА СРБИЈА</w:t>
            </w:r>
          </w:p>
        </w:tc>
        <w:tc>
          <w:tcPr>
            <w:tcW w:w="2152"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53098BB"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Регион Војводине</w:t>
            </w:r>
          </w:p>
        </w:tc>
        <w:tc>
          <w:tcPr>
            <w:tcW w:w="2552"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4601C45"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Западнобачка област</w:t>
            </w:r>
          </w:p>
        </w:tc>
        <w:tc>
          <w:tcPr>
            <w:tcW w:w="1984"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462950D8"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Оџаци</w:t>
            </w:r>
          </w:p>
        </w:tc>
      </w:tr>
      <w:tr w:rsidR="00FA6794" w:rsidRPr="0087229B" w14:paraId="1182684C" w14:textId="77777777" w:rsidTr="00FA6794">
        <w:trPr>
          <w:trHeight w:val="899"/>
        </w:trPr>
        <w:tc>
          <w:tcPr>
            <w:tcW w:w="1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B52EA1" w14:textId="77777777" w:rsidR="00FA6794" w:rsidRPr="00BD3607" w:rsidRDefault="00FA6794" w:rsidP="00FA6794">
            <w:pPr>
              <w:spacing w:after="0" w:line="240" w:lineRule="auto"/>
              <w:ind w:left="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Национална припаданост</w:t>
            </w:r>
          </w:p>
        </w:tc>
        <w:tc>
          <w:tcPr>
            <w:tcW w:w="128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5CADB7C" w14:textId="77777777" w:rsidR="00FA6794" w:rsidRPr="00BD3607" w:rsidRDefault="00FA6794" w:rsidP="00FA6794">
            <w:pPr>
              <w:spacing w:after="0" w:line="240" w:lineRule="auto"/>
              <w:ind w:left="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Укупно</w:t>
            </w:r>
          </w:p>
        </w:tc>
        <w:tc>
          <w:tcPr>
            <w:tcW w:w="10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2530DC6"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 </w:t>
            </w:r>
          </w:p>
          <w:p w14:paraId="374423B8"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Удео</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ук.</w:t>
            </w:r>
          </w:p>
          <w:p w14:paraId="4C1B2BED"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Cyrl-RS" w:eastAsia="sr-Latn-RS"/>
              </w:rPr>
              <w:t xml:space="preserve"> бр. стан. </w:t>
            </w:r>
            <w:r w:rsidRPr="00BD3607">
              <w:rPr>
                <w:rFonts w:ascii="Times New Roman" w:eastAsia="Times New Roman" w:hAnsi="Times New Roman" w:cs="Times New Roman"/>
                <w:b/>
                <w:bCs/>
                <w:color w:val="auto"/>
                <w:sz w:val="18"/>
                <w:szCs w:val="18"/>
                <w:lang w:val="sr-Latn-RS" w:eastAsia="sr-Latn-RS"/>
              </w:rPr>
              <w:t> </w:t>
            </w:r>
          </w:p>
        </w:tc>
        <w:tc>
          <w:tcPr>
            <w:tcW w:w="104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970F405" w14:textId="77777777" w:rsidR="00FA6794" w:rsidRPr="00BD3607" w:rsidRDefault="00FA6794" w:rsidP="00FA6794">
            <w:pPr>
              <w:spacing w:after="0" w:line="240" w:lineRule="auto"/>
              <w:ind w:left="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Укупно</w:t>
            </w:r>
          </w:p>
        </w:tc>
        <w:tc>
          <w:tcPr>
            <w:tcW w:w="110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D4E4441"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 </w:t>
            </w:r>
          </w:p>
          <w:p w14:paraId="0E9D1C53"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Удео</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ук.</w:t>
            </w:r>
          </w:p>
          <w:p w14:paraId="3C546429"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Cyrl-RS" w:eastAsia="sr-Latn-RS"/>
              </w:rPr>
              <w:t xml:space="preserve"> бр. стан. </w:t>
            </w:r>
            <w:r w:rsidRPr="00BD3607">
              <w:rPr>
                <w:rFonts w:ascii="Times New Roman" w:eastAsia="Times New Roman" w:hAnsi="Times New Roman" w:cs="Times New Roman"/>
                <w:b/>
                <w:bCs/>
                <w:color w:val="auto"/>
                <w:sz w:val="18"/>
                <w:szCs w:val="18"/>
                <w:lang w:val="sr-Latn-RS" w:eastAsia="sr-Latn-RS"/>
              </w:rPr>
              <w:t> </w:t>
            </w:r>
          </w:p>
        </w:tc>
        <w:tc>
          <w:tcPr>
            <w:tcW w:w="141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C9341BA" w14:textId="77777777" w:rsidR="00FA6794" w:rsidRPr="00BD3607" w:rsidRDefault="00FA6794" w:rsidP="00FA6794">
            <w:pPr>
              <w:spacing w:after="0" w:line="240" w:lineRule="auto"/>
              <w:ind w:left="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Укупно</w:t>
            </w:r>
          </w:p>
        </w:tc>
        <w:tc>
          <w:tcPr>
            <w:tcW w:w="114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84D4554"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 </w:t>
            </w:r>
          </w:p>
          <w:p w14:paraId="1769694E"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Удео</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ук.</w:t>
            </w:r>
          </w:p>
          <w:p w14:paraId="41F99B3F"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Cyrl-RS" w:eastAsia="sr-Latn-RS"/>
              </w:rPr>
              <w:t xml:space="preserve"> бр. стан. </w:t>
            </w:r>
            <w:r w:rsidRPr="00BD3607">
              <w:rPr>
                <w:rFonts w:ascii="Times New Roman" w:eastAsia="Times New Roman" w:hAnsi="Times New Roman" w:cs="Times New Roman"/>
                <w:b/>
                <w:bCs/>
                <w:color w:val="auto"/>
                <w:sz w:val="18"/>
                <w:szCs w:val="18"/>
                <w:lang w:val="sr-Latn-RS" w:eastAsia="sr-Latn-RS"/>
              </w:rPr>
              <w:t> </w:t>
            </w:r>
          </w:p>
        </w:tc>
        <w:tc>
          <w:tcPr>
            <w:tcW w:w="86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FC5856C" w14:textId="77777777" w:rsidR="00FA6794" w:rsidRPr="00BD3607" w:rsidRDefault="00FA6794" w:rsidP="00FA6794">
            <w:pPr>
              <w:spacing w:after="0" w:line="240" w:lineRule="auto"/>
              <w:ind w:left="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Укупно</w:t>
            </w:r>
          </w:p>
        </w:tc>
        <w:tc>
          <w:tcPr>
            <w:tcW w:w="11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79C4949"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 </w:t>
            </w:r>
          </w:p>
          <w:p w14:paraId="41B4798B"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Удео</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w:t>
            </w:r>
            <w:r w:rsidRPr="00BD3607">
              <w:rPr>
                <w:rFonts w:ascii="Times New Roman" w:eastAsia="Times New Roman" w:hAnsi="Times New Roman" w:cs="Times New Roman"/>
                <w:b/>
                <w:bCs/>
                <w:color w:val="auto"/>
                <w:sz w:val="18"/>
                <w:szCs w:val="18"/>
                <w:lang w:val="sr-Latn-RS" w:eastAsia="sr-Latn-RS"/>
              </w:rPr>
              <w:t xml:space="preserve"> </w:t>
            </w:r>
            <w:r w:rsidRPr="00BD3607">
              <w:rPr>
                <w:rFonts w:ascii="Times New Roman" w:eastAsia="Times New Roman" w:hAnsi="Times New Roman" w:cs="Times New Roman"/>
                <w:b/>
                <w:bCs/>
                <w:color w:val="auto"/>
                <w:sz w:val="18"/>
                <w:szCs w:val="18"/>
                <w:lang w:val="sr-Cyrl-RS" w:eastAsia="sr-Latn-RS"/>
              </w:rPr>
              <w:t>ук.</w:t>
            </w:r>
          </w:p>
          <w:p w14:paraId="43A7A56F"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Cyrl-RS" w:eastAsia="sr-Latn-RS"/>
              </w:rPr>
              <w:t xml:space="preserve"> бр. стан. </w:t>
            </w:r>
            <w:r w:rsidRPr="00BD3607">
              <w:rPr>
                <w:rFonts w:ascii="Times New Roman" w:eastAsia="Times New Roman" w:hAnsi="Times New Roman" w:cs="Times New Roman"/>
                <w:b/>
                <w:bCs/>
                <w:color w:val="auto"/>
                <w:sz w:val="18"/>
                <w:szCs w:val="18"/>
                <w:lang w:val="sr-Latn-RS" w:eastAsia="sr-Latn-RS"/>
              </w:rPr>
              <w:t> </w:t>
            </w:r>
          </w:p>
        </w:tc>
      </w:tr>
      <w:tr w:rsidR="00FA6794" w:rsidRPr="00BD3607" w14:paraId="3BA755AA" w14:textId="77777777" w:rsidTr="00FA6794">
        <w:trPr>
          <w:trHeight w:val="290"/>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DE56"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Укупно</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244961F6" w14:textId="77777777" w:rsidR="00FA6794" w:rsidRPr="00BD3607" w:rsidRDefault="00FA6794" w:rsidP="00FA6794">
            <w:pPr>
              <w:spacing w:after="0" w:line="240" w:lineRule="auto"/>
              <w:ind w:left="0" w:firstLine="0"/>
              <w:jc w:val="right"/>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6.647.003</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2E3FD03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100</w:t>
            </w:r>
          </w:p>
        </w:tc>
        <w:tc>
          <w:tcPr>
            <w:tcW w:w="1047" w:type="dxa"/>
            <w:tcBorders>
              <w:top w:val="single" w:sz="4" w:space="0" w:color="auto"/>
              <w:left w:val="nil"/>
              <w:bottom w:val="single" w:sz="4" w:space="0" w:color="auto"/>
              <w:right w:val="single" w:sz="4" w:space="0" w:color="auto"/>
            </w:tcBorders>
            <w:shd w:val="clear" w:color="auto" w:fill="auto"/>
            <w:vAlign w:val="bottom"/>
            <w:hideMark/>
          </w:tcPr>
          <w:p w14:paraId="6124A500" w14:textId="77777777" w:rsidR="00FA6794" w:rsidRPr="00BD3607" w:rsidRDefault="00FA6794" w:rsidP="00FA6794">
            <w:pPr>
              <w:spacing w:after="0" w:line="240" w:lineRule="auto"/>
              <w:ind w:left="0" w:firstLine="0"/>
              <w:jc w:val="right"/>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1.740.230</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14:paraId="55DADFF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100</w:t>
            </w:r>
          </w:p>
        </w:tc>
        <w:tc>
          <w:tcPr>
            <w:tcW w:w="1410" w:type="dxa"/>
            <w:tcBorders>
              <w:top w:val="single" w:sz="4" w:space="0" w:color="auto"/>
              <w:left w:val="nil"/>
              <w:bottom w:val="single" w:sz="4" w:space="0" w:color="auto"/>
              <w:right w:val="single" w:sz="4" w:space="0" w:color="auto"/>
            </w:tcBorders>
            <w:shd w:val="clear" w:color="auto" w:fill="auto"/>
            <w:vAlign w:val="bottom"/>
            <w:hideMark/>
          </w:tcPr>
          <w:p w14:paraId="48CF074F" w14:textId="77777777" w:rsidR="00FA6794" w:rsidRPr="00BD3607" w:rsidRDefault="00FA6794" w:rsidP="00FA6794">
            <w:pPr>
              <w:spacing w:after="0" w:line="240" w:lineRule="auto"/>
              <w:ind w:left="0" w:firstLine="0"/>
              <w:jc w:val="right"/>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154.491</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14:paraId="49582FD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100</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573082FA" w14:textId="77777777" w:rsidR="00FA6794" w:rsidRPr="00BD3607" w:rsidRDefault="00FA6794" w:rsidP="00FA6794">
            <w:pPr>
              <w:spacing w:after="0" w:line="240" w:lineRule="auto"/>
              <w:ind w:left="0" w:firstLine="0"/>
              <w:jc w:val="right"/>
              <w:rPr>
                <w:rFonts w:ascii="Times New Roman" w:eastAsia="Times New Roman" w:hAnsi="Times New Roman" w:cs="Times New Roman"/>
                <w:b/>
                <w:bCs/>
                <w:color w:val="auto"/>
                <w:sz w:val="18"/>
                <w:szCs w:val="18"/>
                <w:lang w:val="sr-Latn-RS" w:eastAsia="sr-Latn-RS"/>
              </w:rPr>
            </w:pPr>
            <w:r w:rsidRPr="00BD3607">
              <w:rPr>
                <w:rFonts w:ascii="Times New Roman" w:eastAsia="Times New Roman" w:hAnsi="Times New Roman" w:cs="Times New Roman"/>
                <w:b/>
                <w:bCs/>
                <w:color w:val="auto"/>
                <w:sz w:val="18"/>
                <w:szCs w:val="18"/>
                <w:lang w:val="sr-Latn-RS" w:eastAsia="sr-Latn-RS"/>
              </w:rPr>
              <w:t>24.926</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7B1DA74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100</w:t>
            </w:r>
          </w:p>
        </w:tc>
      </w:tr>
      <w:tr w:rsidR="00FA6794" w:rsidRPr="00BD3607" w14:paraId="38FBB31C"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1D8E32CD"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 xml:space="preserve">Срби </w:t>
            </w:r>
          </w:p>
        </w:tc>
        <w:tc>
          <w:tcPr>
            <w:tcW w:w="1287" w:type="dxa"/>
            <w:tcBorders>
              <w:top w:val="nil"/>
              <w:left w:val="nil"/>
              <w:bottom w:val="single" w:sz="4" w:space="0" w:color="auto"/>
              <w:right w:val="single" w:sz="4" w:space="0" w:color="auto"/>
            </w:tcBorders>
            <w:shd w:val="clear" w:color="auto" w:fill="auto"/>
            <w:vAlign w:val="bottom"/>
            <w:hideMark/>
          </w:tcPr>
          <w:p w14:paraId="733FA65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5.360.239</w:t>
            </w:r>
          </w:p>
        </w:tc>
        <w:tc>
          <w:tcPr>
            <w:tcW w:w="1050" w:type="dxa"/>
            <w:tcBorders>
              <w:top w:val="nil"/>
              <w:left w:val="nil"/>
              <w:bottom w:val="single" w:sz="4" w:space="0" w:color="auto"/>
              <w:right w:val="single" w:sz="4" w:space="0" w:color="auto"/>
            </w:tcBorders>
            <w:shd w:val="clear" w:color="auto" w:fill="auto"/>
            <w:vAlign w:val="bottom"/>
            <w:hideMark/>
          </w:tcPr>
          <w:p w14:paraId="6BDDE0A0"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80,64</w:t>
            </w:r>
          </w:p>
        </w:tc>
        <w:tc>
          <w:tcPr>
            <w:tcW w:w="1047" w:type="dxa"/>
            <w:tcBorders>
              <w:top w:val="nil"/>
              <w:left w:val="nil"/>
              <w:bottom w:val="single" w:sz="4" w:space="0" w:color="auto"/>
              <w:right w:val="single" w:sz="4" w:space="0" w:color="auto"/>
            </w:tcBorders>
            <w:shd w:val="clear" w:color="auto" w:fill="auto"/>
            <w:vAlign w:val="bottom"/>
            <w:hideMark/>
          </w:tcPr>
          <w:p w14:paraId="39FF45C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1.190.785</w:t>
            </w:r>
          </w:p>
        </w:tc>
        <w:tc>
          <w:tcPr>
            <w:tcW w:w="1105" w:type="dxa"/>
            <w:tcBorders>
              <w:top w:val="nil"/>
              <w:left w:val="nil"/>
              <w:bottom w:val="single" w:sz="4" w:space="0" w:color="auto"/>
              <w:right w:val="single" w:sz="4" w:space="0" w:color="auto"/>
            </w:tcBorders>
            <w:shd w:val="clear" w:color="auto" w:fill="auto"/>
            <w:vAlign w:val="bottom"/>
            <w:hideMark/>
          </w:tcPr>
          <w:p w14:paraId="11257DB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68,43</w:t>
            </w:r>
          </w:p>
        </w:tc>
        <w:tc>
          <w:tcPr>
            <w:tcW w:w="1410" w:type="dxa"/>
            <w:tcBorders>
              <w:top w:val="nil"/>
              <w:left w:val="nil"/>
              <w:bottom w:val="single" w:sz="4" w:space="0" w:color="auto"/>
              <w:right w:val="single" w:sz="4" w:space="0" w:color="auto"/>
            </w:tcBorders>
            <w:shd w:val="clear" w:color="auto" w:fill="auto"/>
            <w:vAlign w:val="bottom"/>
            <w:hideMark/>
          </w:tcPr>
          <w:p w14:paraId="665406A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102.406</w:t>
            </w:r>
          </w:p>
        </w:tc>
        <w:tc>
          <w:tcPr>
            <w:tcW w:w="1142" w:type="dxa"/>
            <w:tcBorders>
              <w:top w:val="nil"/>
              <w:left w:val="nil"/>
              <w:bottom w:val="single" w:sz="4" w:space="0" w:color="auto"/>
              <w:right w:val="single" w:sz="4" w:space="0" w:color="auto"/>
            </w:tcBorders>
            <w:shd w:val="clear" w:color="auto" w:fill="auto"/>
            <w:vAlign w:val="bottom"/>
            <w:hideMark/>
          </w:tcPr>
          <w:p w14:paraId="4090319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66,29</w:t>
            </w:r>
          </w:p>
        </w:tc>
        <w:tc>
          <w:tcPr>
            <w:tcW w:w="864" w:type="dxa"/>
            <w:tcBorders>
              <w:top w:val="nil"/>
              <w:left w:val="nil"/>
              <w:bottom w:val="single" w:sz="4" w:space="0" w:color="auto"/>
              <w:right w:val="single" w:sz="4" w:space="0" w:color="auto"/>
            </w:tcBorders>
            <w:shd w:val="clear" w:color="auto" w:fill="auto"/>
            <w:vAlign w:val="bottom"/>
            <w:hideMark/>
          </w:tcPr>
          <w:p w14:paraId="76CAA65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20.556</w:t>
            </w:r>
          </w:p>
        </w:tc>
        <w:tc>
          <w:tcPr>
            <w:tcW w:w="1120" w:type="dxa"/>
            <w:tcBorders>
              <w:top w:val="nil"/>
              <w:left w:val="nil"/>
              <w:bottom w:val="single" w:sz="4" w:space="0" w:color="auto"/>
              <w:right w:val="single" w:sz="4" w:space="0" w:color="auto"/>
            </w:tcBorders>
            <w:shd w:val="clear" w:color="auto" w:fill="auto"/>
            <w:vAlign w:val="bottom"/>
            <w:hideMark/>
          </w:tcPr>
          <w:p w14:paraId="575D7FC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82,47</w:t>
            </w:r>
          </w:p>
        </w:tc>
      </w:tr>
      <w:tr w:rsidR="00FA6794" w:rsidRPr="00BD3607" w14:paraId="46B47D7C"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2B130D65"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Албанци</w:t>
            </w:r>
          </w:p>
        </w:tc>
        <w:tc>
          <w:tcPr>
            <w:tcW w:w="1287" w:type="dxa"/>
            <w:tcBorders>
              <w:top w:val="nil"/>
              <w:left w:val="nil"/>
              <w:bottom w:val="single" w:sz="4" w:space="0" w:color="auto"/>
              <w:right w:val="single" w:sz="4" w:space="0" w:color="auto"/>
            </w:tcBorders>
            <w:shd w:val="clear" w:color="auto" w:fill="auto"/>
            <w:vAlign w:val="bottom"/>
            <w:hideMark/>
          </w:tcPr>
          <w:p w14:paraId="14F5957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61.687</w:t>
            </w:r>
          </w:p>
        </w:tc>
        <w:tc>
          <w:tcPr>
            <w:tcW w:w="1050" w:type="dxa"/>
            <w:tcBorders>
              <w:top w:val="nil"/>
              <w:left w:val="nil"/>
              <w:bottom w:val="single" w:sz="4" w:space="0" w:color="auto"/>
              <w:right w:val="single" w:sz="4" w:space="0" w:color="auto"/>
            </w:tcBorders>
            <w:shd w:val="clear" w:color="auto" w:fill="auto"/>
            <w:vAlign w:val="bottom"/>
            <w:hideMark/>
          </w:tcPr>
          <w:p w14:paraId="2C73AB6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0,93</w:t>
            </w:r>
          </w:p>
        </w:tc>
        <w:tc>
          <w:tcPr>
            <w:tcW w:w="1047" w:type="dxa"/>
            <w:tcBorders>
              <w:top w:val="nil"/>
              <w:left w:val="nil"/>
              <w:bottom w:val="single" w:sz="4" w:space="0" w:color="auto"/>
              <w:right w:val="single" w:sz="4" w:space="0" w:color="auto"/>
            </w:tcBorders>
            <w:shd w:val="clear" w:color="auto" w:fill="auto"/>
            <w:vAlign w:val="bottom"/>
            <w:hideMark/>
          </w:tcPr>
          <w:p w14:paraId="6C84737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1.935</w:t>
            </w:r>
          </w:p>
        </w:tc>
        <w:tc>
          <w:tcPr>
            <w:tcW w:w="1105" w:type="dxa"/>
            <w:tcBorders>
              <w:top w:val="nil"/>
              <w:left w:val="nil"/>
              <w:bottom w:val="single" w:sz="4" w:space="0" w:color="auto"/>
              <w:right w:val="single" w:sz="4" w:space="0" w:color="auto"/>
            </w:tcBorders>
            <w:shd w:val="clear" w:color="auto" w:fill="auto"/>
            <w:vAlign w:val="bottom"/>
            <w:hideMark/>
          </w:tcPr>
          <w:p w14:paraId="304DF07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0,11</w:t>
            </w:r>
          </w:p>
        </w:tc>
        <w:tc>
          <w:tcPr>
            <w:tcW w:w="1410" w:type="dxa"/>
            <w:tcBorders>
              <w:top w:val="nil"/>
              <w:left w:val="nil"/>
              <w:bottom w:val="single" w:sz="4" w:space="0" w:color="auto"/>
              <w:right w:val="single" w:sz="4" w:space="0" w:color="auto"/>
            </w:tcBorders>
            <w:shd w:val="clear" w:color="auto" w:fill="auto"/>
            <w:vAlign w:val="bottom"/>
            <w:hideMark/>
          </w:tcPr>
          <w:p w14:paraId="390F28C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156</w:t>
            </w:r>
          </w:p>
        </w:tc>
        <w:tc>
          <w:tcPr>
            <w:tcW w:w="1142" w:type="dxa"/>
            <w:tcBorders>
              <w:top w:val="nil"/>
              <w:left w:val="nil"/>
              <w:bottom w:val="single" w:sz="4" w:space="0" w:color="auto"/>
              <w:right w:val="single" w:sz="4" w:space="0" w:color="auto"/>
            </w:tcBorders>
            <w:shd w:val="clear" w:color="auto" w:fill="auto"/>
            <w:vAlign w:val="bottom"/>
            <w:hideMark/>
          </w:tcPr>
          <w:p w14:paraId="159D07F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0,10</w:t>
            </w:r>
          </w:p>
        </w:tc>
        <w:tc>
          <w:tcPr>
            <w:tcW w:w="864" w:type="dxa"/>
            <w:tcBorders>
              <w:top w:val="nil"/>
              <w:left w:val="nil"/>
              <w:bottom w:val="single" w:sz="4" w:space="0" w:color="auto"/>
              <w:right w:val="single" w:sz="4" w:space="0" w:color="auto"/>
            </w:tcBorders>
            <w:shd w:val="clear" w:color="auto" w:fill="auto"/>
            <w:vAlign w:val="bottom"/>
            <w:hideMark/>
          </w:tcPr>
          <w:p w14:paraId="4447006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18</w:t>
            </w:r>
          </w:p>
        </w:tc>
        <w:tc>
          <w:tcPr>
            <w:tcW w:w="1120" w:type="dxa"/>
            <w:tcBorders>
              <w:top w:val="nil"/>
              <w:left w:val="nil"/>
              <w:bottom w:val="single" w:sz="4" w:space="0" w:color="auto"/>
              <w:right w:val="single" w:sz="4" w:space="0" w:color="auto"/>
            </w:tcBorders>
            <w:shd w:val="clear" w:color="auto" w:fill="auto"/>
            <w:vAlign w:val="bottom"/>
            <w:hideMark/>
          </w:tcPr>
          <w:p w14:paraId="72E7EE7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0,07</w:t>
            </w:r>
          </w:p>
        </w:tc>
      </w:tr>
      <w:tr w:rsidR="00FA6794" w:rsidRPr="00BD3607" w14:paraId="10F0A4F2"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153EDCAF"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Бошњаци</w:t>
            </w:r>
          </w:p>
        </w:tc>
        <w:tc>
          <w:tcPr>
            <w:tcW w:w="1287" w:type="dxa"/>
            <w:tcBorders>
              <w:top w:val="nil"/>
              <w:left w:val="nil"/>
              <w:bottom w:val="single" w:sz="4" w:space="0" w:color="auto"/>
              <w:right w:val="single" w:sz="4" w:space="0" w:color="auto"/>
            </w:tcBorders>
            <w:shd w:val="clear" w:color="auto" w:fill="auto"/>
            <w:vAlign w:val="bottom"/>
            <w:hideMark/>
          </w:tcPr>
          <w:p w14:paraId="27A4E8D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153.801</w:t>
            </w:r>
          </w:p>
        </w:tc>
        <w:tc>
          <w:tcPr>
            <w:tcW w:w="1050" w:type="dxa"/>
            <w:tcBorders>
              <w:top w:val="nil"/>
              <w:left w:val="nil"/>
              <w:bottom w:val="single" w:sz="4" w:space="0" w:color="auto"/>
              <w:right w:val="single" w:sz="4" w:space="0" w:color="auto"/>
            </w:tcBorders>
            <w:shd w:val="clear" w:color="auto" w:fill="auto"/>
            <w:vAlign w:val="bottom"/>
            <w:hideMark/>
          </w:tcPr>
          <w:p w14:paraId="7C861E1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2,31</w:t>
            </w:r>
          </w:p>
        </w:tc>
        <w:tc>
          <w:tcPr>
            <w:tcW w:w="1047" w:type="dxa"/>
            <w:tcBorders>
              <w:top w:val="nil"/>
              <w:left w:val="nil"/>
              <w:bottom w:val="single" w:sz="4" w:space="0" w:color="auto"/>
              <w:right w:val="single" w:sz="4" w:space="0" w:color="auto"/>
            </w:tcBorders>
            <w:shd w:val="clear" w:color="auto" w:fill="auto"/>
            <w:vAlign w:val="bottom"/>
            <w:hideMark/>
          </w:tcPr>
          <w:p w14:paraId="403DD80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718</w:t>
            </w:r>
          </w:p>
        </w:tc>
        <w:tc>
          <w:tcPr>
            <w:tcW w:w="1105" w:type="dxa"/>
            <w:tcBorders>
              <w:top w:val="nil"/>
              <w:left w:val="nil"/>
              <w:bottom w:val="single" w:sz="4" w:space="0" w:color="auto"/>
              <w:right w:val="single" w:sz="4" w:space="0" w:color="auto"/>
            </w:tcBorders>
            <w:shd w:val="clear" w:color="auto" w:fill="auto"/>
            <w:vAlign w:val="bottom"/>
            <w:hideMark/>
          </w:tcPr>
          <w:p w14:paraId="1F94BBA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0,04</w:t>
            </w:r>
          </w:p>
        </w:tc>
        <w:tc>
          <w:tcPr>
            <w:tcW w:w="1410" w:type="dxa"/>
            <w:tcBorders>
              <w:top w:val="nil"/>
              <w:left w:val="nil"/>
              <w:bottom w:val="single" w:sz="4" w:space="0" w:color="auto"/>
              <w:right w:val="single" w:sz="4" w:space="0" w:color="auto"/>
            </w:tcBorders>
            <w:shd w:val="clear" w:color="auto" w:fill="auto"/>
            <w:vAlign w:val="bottom"/>
            <w:hideMark/>
          </w:tcPr>
          <w:p w14:paraId="27EF402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19</w:t>
            </w:r>
          </w:p>
        </w:tc>
        <w:tc>
          <w:tcPr>
            <w:tcW w:w="1142" w:type="dxa"/>
            <w:tcBorders>
              <w:top w:val="nil"/>
              <w:left w:val="nil"/>
              <w:bottom w:val="single" w:sz="4" w:space="0" w:color="auto"/>
              <w:right w:val="single" w:sz="4" w:space="0" w:color="auto"/>
            </w:tcBorders>
            <w:shd w:val="clear" w:color="auto" w:fill="auto"/>
            <w:vAlign w:val="bottom"/>
            <w:hideMark/>
          </w:tcPr>
          <w:p w14:paraId="207D974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0,01</w:t>
            </w:r>
          </w:p>
        </w:tc>
        <w:tc>
          <w:tcPr>
            <w:tcW w:w="864" w:type="dxa"/>
            <w:tcBorders>
              <w:top w:val="nil"/>
              <w:left w:val="nil"/>
              <w:bottom w:val="single" w:sz="4" w:space="0" w:color="auto"/>
              <w:right w:val="single" w:sz="4" w:space="0" w:color="auto"/>
            </w:tcBorders>
            <w:shd w:val="clear" w:color="auto" w:fill="auto"/>
            <w:vAlign w:val="bottom"/>
            <w:hideMark/>
          </w:tcPr>
          <w:p w14:paraId="0D222B1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w:t>
            </w:r>
          </w:p>
        </w:tc>
        <w:tc>
          <w:tcPr>
            <w:tcW w:w="1120" w:type="dxa"/>
            <w:tcBorders>
              <w:top w:val="nil"/>
              <w:left w:val="nil"/>
              <w:bottom w:val="single" w:sz="4" w:space="0" w:color="auto"/>
              <w:right w:val="single" w:sz="4" w:space="0" w:color="auto"/>
            </w:tcBorders>
            <w:shd w:val="clear" w:color="auto" w:fill="auto"/>
            <w:vAlign w:val="bottom"/>
            <w:hideMark/>
          </w:tcPr>
          <w:p w14:paraId="72DC853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0,00</w:t>
            </w:r>
          </w:p>
        </w:tc>
      </w:tr>
      <w:tr w:rsidR="00FA6794" w:rsidRPr="00BD3607" w14:paraId="53176EAD"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7AF4907B"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Бугари</w:t>
            </w:r>
          </w:p>
        </w:tc>
        <w:tc>
          <w:tcPr>
            <w:tcW w:w="1287" w:type="dxa"/>
            <w:tcBorders>
              <w:top w:val="nil"/>
              <w:left w:val="nil"/>
              <w:bottom w:val="single" w:sz="4" w:space="0" w:color="auto"/>
              <w:right w:val="single" w:sz="4" w:space="0" w:color="auto"/>
            </w:tcBorders>
            <w:shd w:val="clear" w:color="auto" w:fill="auto"/>
            <w:vAlign w:val="bottom"/>
            <w:hideMark/>
          </w:tcPr>
          <w:p w14:paraId="1357C43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12.918</w:t>
            </w:r>
          </w:p>
        </w:tc>
        <w:tc>
          <w:tcPr>
            <w:tcW w:w="1050" w:type="dxa"/>
            <w:tcBorders>
              <w:top w:val="nil"/>
              <w:left w:val="nil"/>
              <w:bottom w:val="single" w:sz="4" w:space="0" w:color="auto"/>
              <w:right w:val="single" w:sz="4" w:space="0" w:color="auto"/>
            </w:tcBorders>
            <w:shd w:val="clear" w:color="auto" w:fill="auto"/>
            <w:vAlign w:val="bottom"/>
            <w:hideMark/>
          </w:tcPr>
          <w:p w14:paraId="290EF31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0,19</w:t>
            </w:r>
          </w:p>
        </w:tc>
        <w:tc>
          <w:tcPr>
            <w:tcW w:w="1047" w:type="dxa"/>
            <w:tcBorders>
              <w:top w:val="nil"/>
              <w:left w:val="nil"/>
              <w:bottom w:val="single" w:sz="4" w:space="0" w:color="auto"/>
              <w:right w:val="single" w:sz="4" w:space="0" w:color="auto"/>
            </w:tcBorders>
            <w:shd w:val="clear" w:color="auto" w:fill="auto"/>
            <w:vAlign w:val="bottom"/>
            <w:hideMark/>
          </w:tcPr>
          <w:p w14:paraId="3D91221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1.123</w:t>
            </w:r>
          </w:p>
        </w:tc>
        <w:tc>
          <w:tcPr>
            <w:tcW w:w="1105" w:type="dxa"/>
            <w:tcBorders>
              <w:top w:val="nil"/>
              <w:left w:val="nil"/>
              <w:bottom w:val="single" w:sz="4" w:space="0" w:color="auto"/>
              <w:right w:val="single" w:sz="4" w:space="0" w:color="auto"/>
            </w:tcBorders>
            <w:shd w:val="clear" w:color="auto" w:fill="auto"/>
            <w:vAlign w:val="bottom"/>
            <w:hideMark/>
          </w:tcPr>
          <w:p w14:paraId="03D5603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0,06</w:t>
            </w:r>
          </w:p>
        </w:tc>
        <w:tc>
          <w:tcPr>
            <w:tcW w:w="1410" w:type="dxa"/>
            <w:tcBorders>
              <w:top w:val="nil"/>
              <w:left w:val="nil"/>
              <w:bottom w:val="single" w:sz="4" w:space="0" w:color="auto"/>
              <w:right w:val="single" w:sz="4" w:space="0" w:color="auto"/>
            </w:tcBorders>
            <w:shd w:val="clear" w:color="auto" w:fill="auto"/>
            <w:vAlign w:val="bottom"/>
            <w:hideMark/>
          </w:tcPr>
          <w:p w14:paraId="2BD8D6A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31</w:t>
            </w:r>
          </w:p>
        </w:tc>
        <w:tc>
          <w:tcPr>
            <w:tcW w:w="1142" w:type="dxa"/>
            <w:tcBorders>
              <w:top w:val="nil"/>
              <w:left w:val="nil"/>
              <w:bottom w:val="single" w:sz="4" w:space="0" w:color="auto"/>
              <w:right w:val="single" w:sz="4" w:space="0" w:color="auto"/>
            </w:tcBorders>
            <w:shd w:val="clear" w:color="auto" w:fill="auto"/>
            <w:vAlign w:val="bottom"/>
            <w:hideMark/>
          </w:tcPr>
          <w:p w14:paraId="38AE9E4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0,02</w:t>
            </w:r>
          </w:p>
        </w:tc>
        <w:tc>
          <w:tcPr>
            <w:tcW w:w="864" w:type="dxa"/>
            <w:tcBorders>
              <w:top w:val="nil"/>
              <w:left w:val="nil"/>
              <w:bottom w:val="single" w:sz="4" w:space="0" w:color="auto"/>
              <w:right w:val="single" w:sz="4" w:space="0" w:color="auto"/>
            </w:tcBorders>
            <w:shd w:val="clear" w:color="auto" w:fill="auto"/>
            <w:vAlign w:val="bottom"/>
            <w:hideMark/>
          </w:tcPr>
          <w:p w14:paraId="1DF9ED3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9</w:t>
            </w:r>
          </w:p>
        </w:tc>
        <w:tc>
          <w:tcPr>
            <w:tcW w:w="1120" w:type="dxa"/>
            <w:tcBorders>
              <w:top w:val="nil"/>
              <w:left w:val="nil"/>
              <w:bottom w:val="single" w:sz="4" w:space="0" w:color="auto"/>
              <w:right w:val="single" w:sz="4" w:space="0" w:color="auto"/>
            </w:tcBorders>
            <w:shd w:val="clear" w:color="auto" w:fill="auto"/>
            <w:vAlign w:val="bottom"/>
            <w:hideMark/>
          </w:tcPr>
          <w:p w14:paraId="180D58E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0,04</w:t>
            </w:r>
          </w:p>
        </w:tc>
      </w:tr>
      <w:tr w:rsidR="00FA6794" w:rsidRPr="00BD3607" w14:paraId="52613AB4"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44FDD2DE"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Буњевци</w:t>
            </w:r>
          </w:p>
        </w:tc>
        <w:tc>
          <w:tcPr>
            <w:tcW w:w="1287" w:type="dxa"/>
            <w:tcBorders>
              <w:top w:val="nil"/>
              <w:left w:val="nil"/>
              <w:bottom w:val="single" w:sz="4" w:space="0" w:color="auto"/>
              <w:right w:val="single" w:sz="4" w:space="0" w:color="auto"/>
            </w:tcBorders>
            <w:shd w:val="clear" w:color="auto" w:fill="auto"/>
            <w:vAlign w:val="bottom"/>
            <w:hideMark/>
          </w:tcPr>
          <w:p w14:paraId="588F575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11.104</w:t>
            </w:r>
          </w:p>
        </w:tc>
        <w:tc>
          <w:tcPr>
            <w:tcW w:w="1050" w:type="dxa"/>
            <w:tcBorders>
              <w:top w:val="nil"/>
              <w:left w:val="nil"/>
              <w:bottom w:val="single" w:sz="4" w:space="0" w:color="auto"/>
              <w:right w:val="single" w:sz="4" w:space="0" w:color="auto"/>
            </w:tcBorders>
            <w:shd w:val="clear" w:color="auto" w:fill="auto"/>
            <w:vAlign w:val="bottom"/>
            <w:hideMark/>
          </w:tcPr>
          <w:p w14:paraId="0E1612B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0,17</w:t>
            </w:r>
          </w:p>
        </w:tc>
        <w:tc>
          <w:tcPr>
            <w:tcW w:w="1047" w:type="dxa"/>
            <w:tcBorders>
              <w:top w:val="nil"/>
              <w:left w:val="nil"/>
              <w:bottom w:val="single" w:sz="4" w:space="0" w:color="auto"/>
              <w:right w:val="single" w:sz="4" w:space="0" w:color="auto"/>
            </w:tcBorders>
            <w:shd w:val="clear" w:color="auto" w:fill="auto"/>
            <w:vAlign w:val="bottom"/>
            <w:hideMark/>
          </w:tcPr>
          <w:p w14:paraId="7FD8270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10.949</w:t>
            </w:r>
          </w:p>
        </w:tc>
        <w:tc>
          <w:tcPr>
            <w:tcW w:w="1105" w:type="dxa"/>
            <w:tcBorders>
              <w:top w:val="nil"/>
              <w:left w:val="nil"/>
              <w:bottom w:val="single" w:sz="4" w:space="0" w:color="auto"/>
              <w:right w:val="single" w:sz="4" w:space="0" w:color="auto"/>
            </w:tcBorders>
            <w:shd w:val="clear" w:color="auto" w:fill="auto"/>
            <w:vAlign w:val="bottom"/>
            <w:hideMark/>
          </w:tcPr>
          <w:p w14:paraId="225F2F9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0,63</w:t>
            </w:r>
          </w:p>
        </w:tc>
        <w:tc>
          <w:tcPr>
            <w:tcW w:w="1410" w:type="dxa"/>
            <w:tcBorders>
              <w:top w:val="nil"/>
              <w:left w:val="nil"/>
              <w:bottom w:val="single" w:sz="4" w:space="0" w:color="auto"/>
              <w:right w:val="single" w:sz="4" w:space="0" w:color="auto"/>
            </w:tcBorders>
            <w:shd w:val="clear" w:color="auto" w:fill="auto"/>
            <w:vAlign w:val="bottom"/>
            <w:hideMark/>
          </w:tcPr>
          <w:p w14:paraId="38B2405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1.399</w:t>
            </w:r>
          </w:p>
        </w:tc>
        <w:tc>
          <w:tcPr>
            <w:tcW w:w="1142" w:type="dxa"/>
            <w:tcBorders>
              <w:top w:val="nil"/>
              <w:left w:val="nil"/>
              <w:bottom w:val="single" w:sz="4" w:space="0" w:color="auto"/>
              <w:right w:val="single" w:sz="4" w:space="0" w:color="auto"/>
            </w:tcBorders>
            <w:shd w:val="clear" w:color="auto" w:fill="auto"/>
            <w:vAlign w:val="bottom"/>
            <w:hideMark/>
          </w:tcPr>
          <w:p w14:paraId="295A830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0,91</w:t>
            </w:r>
          </w:p>
        </w:tc>
        <w:tc>
          <w:tcPr>
            <w:tcW w:w="864" w:type="dxa"/>
            <w:tcBorders>
              <w:top w:val="nil"/>
              <w:left w:val="nil"/>
              <w:bottom w:val="single" w:sz="4" w:space="0" w:color="auto"/>
              <w:right w:val="single" w:sz="4" w:space="0" w:color="auto"/>
            </w:tcBorders>
            <w:shd w:val="clear" w:color="auto" w:fill="auto"/>
            <w:vAlign w:val="bottom"/>
            <w:hideMark/>
          </w:tcPr>
          <w:p w14:paraId="106152F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9</w:t>
            </w:r>
          </w:p>
        </w:tc>
        <w:tc>
          <w:tcPr>
            <w:tcW w:w="1120" w:type="dxa"/>
            <w:tcBorders>
              <w:top w:val="nil"/>
              <w:left w:val="nil"/>
              <w:bottom w:val="single" w:sz="4" w:space="0" w:color="auto"/>
              <w:right w:val="single" w:sz="4" w:space="0" w:color="auto"/>
            </w:tcBorders>
            <w:shd w:val="clear" w:color="auto" w:fill="auto"/>
            <w:vAlign w:val="bottom"/>
            <w:hideMark/>
          </w:tcPr>
          <w:p w14:paraId="00B8F37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0,04</w:t>
            </w:r>
          </w:p>
        </w:tc>
      </w:tr>
      <w:tr w:rsidR="00FA6794" w:rsidRPr="00BD3607" w14:paraId="18AB5022"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7715EBBF"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Власи</w:t>
            </w:r>
          </w:p>
        </w:tc>
        <w:tc>
          <w:tcPr>
            <w:tcW w:w="1287" w:type="dxa"/>
            <w:tcBorders>
              <w:top w:val="nil"/>
              <w:left w:val="nil"/>
              <w:bottom w:val="single" w:sz="4" w:space="0" w:color="auto"/>
              <w:right w:val="single" w:sz="4" w:space="0" w:color="auto"/>
            </w:tcBorders>
            <w:shd w:val="clear" w:color="auto" w:fill="auto"/>
            <w:vAlign w:val="bottom"/>
            <w:hideMark/>
          </w:tcPr>
          <w:p w14:paraId="1F01FA5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21.013</w:t>
            </w:r>
          </w:p>
        </w:tc>
        <w:tc>
          <w:tcPr>
            <w:tcW w:w="1050" w:type="dxa"/>
            <w:tcBorders>
              <w:top w:val="nil"/>
              <w:left w:val="nil"/>
              <w:bottom w:val="single" w:sz="4" w:space="0" w:color="auto"/>
              <w:right w:val="single" w:sz="4" w:space="0" w:color="auto"/>
            </w:tcBorders>
            <w:shd w:val="clear" w:color="auto" w:fill="auto"/>
            <w:vAlign w:val="bottom"/>
            <w:hideMark/>
          </w:tcPr>
          <w:p w14:paraId="29ECE00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0,32</w:t>
            </w:r>
          </w:p>
        </w:tc>
        <w:tc>
          <w:tcPr>
            <w:tcW w:w="1047" w:type="dxa"/>
            <w:tcBorders>
              <w:top w:val="nil"/>
              <w:left w:val="nil"/>
              <w:bottom w:val="single" w:sz="4" w:space="0" w:color="auto"/>
              <w:right w:val="single" w:sz="4" w:space="0" w:color="auto"/>
            </w:tcBorders>
            <w:shd w:val="clear" w:color="auto" w:fill="auto"/>
            <w:vAlign w:val="bottom"/>
            <w:hideMark/>
          </w:tcPr>
          <w:p w14:paraId="7F5C186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185</w:t>
            </w:r>
          </w:p>
        </w:tc>
        <w:tc>
          <w:tcPr>
            <w:tcW w:w="1105" w:type="dxa"/>
            <w:tcBorders>
              <w:top w:val="nil"/>
              <w:left w:val="nil"/>
              <w:bottom w:val="single" w:sz="4" w:space="0" w:color="auto"/>
              <w:right w:val="single" w:sz="4" w:space="0" w:color="auto"/>
            </w:tcBorders>
            <w:shd w:val="clear" w:color="auto" w:fill="auto"/>
            <w:vAlign w:val="bottom"/>
            <w:hideMark/>
          </w:tcPr>
          <w:p w14:paraId="0B2124C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0,01</w:t>
            </w:r>
          </w:p>
        </w:tc>
        <w:tc>
          <w:tcPr>
            <w:tcW w:w="1410" w:type="dxa"/>
            <w:tcBorders>
              <w:top w:val="nil"/>
              <w:left w:val="nil"/>
              <w:bottom w:val="single" w:sz="4" w:space="0" w:color="auto"/>
              <w:right w:val="single" w:sz="4" w:space="0" w:color="auto"/>
            </w:tcBorders>
            <w:shd w:val="clear" w:color="auto" w:fill="auto"/>
            <w:vAlign w:val="bottom"/>
            <w:hideMark/>
          </w:tcPr>
          <w:p w14:paraId="118C956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w:t>
            </w:r>
          </w:p>
        </w:tc>
        <w:tc>
          <w:tcPr>
            <w:tcW w:w="1142" w:type="dxa"/>
            <w:tcBorders>
              <w:top w:val="nil"/>
              <w:left w:val="nil"/>
              <w:bottom w:val="single" w:sz="4" w:space="0" w:color="auto"/>
              <w:right w:val="single" w:sz="4" w:space="0" w:color="auto"/>
            </w:tcBorders>
            <w:shd w:val="clear" w:color="auto" w:fill="auto"/>
            <w:vAlign w:val="bottom"/>
            <w:hideMark/>
          </w:tcPr>
          <w:p w14:paraId="594D33B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0,01</w:t>
            </w:r>
          </w:p>
        </w:tc>
        <w:tc>
          <w:tcPr>
            <w:tcW w:w="864" w:type="dxa"/>
            <w:tcBorders>
              <w:top w:val="nil"/>
              <w:left w:val="nil"/>
              <w:bottom w:val="single" w:sz="4" w:space="0" w:color="auto"/>
              <w:right w:val="single" w:sz="4" w:space="0" w:color="auto"/>
            </w:tcBorders>
            <w:shd w:val="clear" w:color="auto" w:fill="auto"/>
            <w:vAlign w:val="bottom"/>
            <w:hideMark/>
          </w:tcPr>
          <w:p w14:paraId="01C6BBE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w:t>
            </w:r>
          </w:p>
        </w:tc>
        <w:tc>
          <w:tcPr>
            <w:tcW w:w="1120" w:type="dxa"/>
            <w:tcBorders>
              <w:top w:val="nil"/>
              <w:left w:val="nil"/>
              <w:bottom w:val="single" w:sz="4" w:space="0" w:color="auto"/>
              <w:right w:val="single" w:sz="4" w:space="0" w:color="auto"/>
            </w:tcBorders>
            <w:shd w:val="clear" w:color="auto" w:fill="auto"/>
            <w:vAlign w:val="bottom"/>
            <w:hideMark/>
          </w:tcPr>
          <w:p w14:paraId="4022F8B0"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0,02</w:t>
            </w:r>
          </w:p>
        </w:tc>
      </w:tr>
      <w:tr w:rsidR="00FA6794" w:rsidRPr="00BD3607" w14:paraId="20FBA420"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7F2DEACF"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Горанци</w:t>
            </w:r>
          </w:p>
        </w:tc>
        <w:tc>
          <w:tcPr>
            <w:tcW w:w="1287" w:type="dxa"/>
            <w:tcBorders>
              <w:top w:val="nil"/>
              <w:left w:val="nil"/>
              <w:bottom w:val="single" w:sz="4" w:space="0" w:color="auto"/>
              <w:right w:val="single" w:sz="4" w:space="0" w:color="auto"/>
            </w:tcBorders>
            <w:shd w:val="clear" w:color="auto" w:fill="auto"/>
            <w:vAlign w:val="bottom"/>
            <w:hideMark/>
          </w:tcPr>
          <w:p w14:paraId="1F960BD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7.700</w:t>
            </w:r>
          </w:p>
        </w:tc>
        <w:tc>
          <w:tcPr>
            <w:tcW w:w="1050" w:type="dxa"/>
            <w:tcBorders>
              <w:top w:val="nil"/>
              <w:left w:val="nil"/>
              <w:bottom w:val="single" w:sz="4" w:space="0" w:color="auto"/>
              <w:right w:val="single" w:sz="4" w:space="0" w:color="auto"/>
            </w:tcBorders>
            <w:shd w:val="clear" w:color="auto" w:fill="auto"/>
            <w:vAlign w:val="bottom"/>
            <w:hideMark/>
          </w:tcPr>
          <w:p w14:paraId="5A50649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0,12</w:t>
            </w:r>
          </w:p>
        </w:tc>
        <w:tc>
          <w:tcPr>
            <w:tcW w:w="1047" w:type="dxa"/>
            <w:tcBorders>
              <w:top w:val="nil"/>
              <w:left w:val="nil"/>
              <w:bottom w:val="single" w:sz="4" w:space="0" w:color="auto"/>
              <w:right w:val="single" w:sz="4" w:space="0" w:color="auto"/>
            </w:tcBorders>
            <w:shd w:val="clear" w:color="auto" w:fill="auto"/>
            <w:vAlign w:val="bottom"/>
            <w:hideMark/>
          </w:tcPr>
          <w:p w14:paraId="59308F0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1.283</w:t>
            </w:r>
          </w:p>
        </w:tc>
        <w:tc>
          <w:tcPr>
            <w:tcW w:w="1105" w:type="dxa"/>
            <w:tcBorders>
              <w:top w:val="nil"/>
              <w:left w:val="nil"/>
              <w:bottom w:val="single" w:sz="4" w:space="0" w:color="auto"/>
              <w:right w:val="single" w:sz="4" w:space="0" w:color="auto"/>
            </w:tcBorders>
            <w:shd w:val="clear" w:color="auto" w:fill="auto"/>
            <w:vAlign w:val="bottom"/>
            <w:hideMark/>
          </w:tcPr>
          <w:p w14:paraId="36EC285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0,07</w:t>
            </w:r>
          </w:p>
        </w:tc>
        <w:tc>
          <w:tcPr>
            <w:tcW w:w="1410" w:type="dxa"/>
            <w:tcBorders>
              <w:top w:val="nil"/>
              <w:left w:val="nil"/>
              <w:bottom w:val="single" w:sz="4" w:space="0" w:color="auto"/>
              <w:right w:val="single" w:sz="4" w:space="0" w:color="auto"/>
            </w:tcBorders>
            <w:shd w:val="clear" w:color="auto" w:fill="auto"/>
            <w:vAlign w:val="bottom"/>
            <w:hideMark/>
          </w:tcPr>
          <w:p w14:paraId="1CD50DF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101</w:t>
            </w:r>
          </w:p>
        </w:tc>
        <w:tc>
          <w:tcPr>
            <w:tcW w:w="1142" w:type="dxa"/>
            <w:tcBorders>
              <w:top w:val="nil"/>
              <w:left w:val="nil"/>
              <w:bottom w:val="single" w:sz="4" w:space="0" w:color="auto"/>
              <w:right w:val="single" w:sz="4" w:space="0" w:color="auto"/>
            </w:tcBorders>
            <w:shd w:val="clear" w:color="auto" w:fill="auto"/>
            <w:vAlign w:val="bottom"/>
            <w:hideMark/>
          </w:tcPr>
          <w:p w14:paraId="34858D9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0,07</w:t>
            </w:r>
          </w:p>
        </w:tc>
        <w:tc>
          <w:tcPr>
            <w:tcW w:w="864" w:type="dxa"/>
            <w:tcBorders>
              <w:top w:val="nil"/>
              <w:left w:val="nil"/>
              <w:bottom w:val="single" w:sz="4" w:space="0" w:color="auto"/>
              <w:right w:val="single" w:sz="4" w:space="0" w:color="auto"/>
            </w:tcBorders>
            <w:shd w:val="clear" w:color="auto" w:fill="auto"/>
            <w:vAlign w:val="bottom"/>
            <w:hideMark/>
          </w:tcPr>
          <w:p w14:paraId="0295403C" w14:textId="77777777" w:rsidR="00FA6794" w:rsidRPr="00BD3607" w:rsidRDefault="00FA6794" w:rsidP="00FA6794">
            <w:pPr>
              <w:spacing w:after="0" w:line="240" w:lineRule="auto"/>
              <w:ind w:left="0" w:firstLine="0"/>
              <w:jc w:val="lef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w:t>
            </w:r>
          </w:p>
        </w:tc>
        <w:tc>
          <w:tcPr>
            <w:tcW w:w="1120" w:type="dxa"/>
            <w:tcBorders>
              <w:top w:val="nil"/>
              <w:left w:val="nil"/>
              <w:bottom w:val="single" w:sz="4" w:space="0" w:color="auto"/>
              <w:right w:val="single" w:sz="4" w:space="0" w:color="auto"/>
            </w:tcBorders>
            <w:shd w:val="clear" w:color="auto" w:fill="auto"/>
            <w:vAlign w:val="bottom"/>
            <w:hideMark/>
          </w:tcPr>
          <w:p w14:paraId="32CDECA1" w14:textId="77777777" w:rsidR="00FA6794" w:rsidRPr="00BD3607" w:rsidRDefault="00FA6794" w:rsidP="00FA6794">
            <w:pPr>
              <w:spacing w:after="0" w:line="240" w:lineRule="auto"/>
              <w:ind w:left="0" w:firstLine="0"/>
              <w:jc w:val="lef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 </w:t>
            </w:r>
          </w:p>
        </w:tc>
      </w:tr>
      <w:tr w:rsidR="00FA6794" w:rsidRPr="00BD3607" w14:paraId="35BB35AC"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70D41C9D"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Југословени</w:t>
            </w:r>
          </w:p>
        </w:tc>
        <w:tc>
          <w:tcPr>
            <w:tcW w:w="1287" w:type="dxa"/>
            <w:tcBorders>
              <w:top w:val="nil"/>
              <w:left w:val="nil"/>
              <w:bottom w:val="single" w:sz="4" w:space="0" w:color="auto"/>
              <w:right w:val="single" w:sz="4" w:space="0" w:color="auto"/>
            </w:tcBorders>
            <w:shd w:val="clear" w:color="auto" w:fill="auto"/>
            <w:vAlign w:val="bottom"/>
            <w:hideMark/>
          </w:tcPr>
          <w:p w14:paraId="145AADB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27.143</w:t>
            </w:r>
          </w:p>
        </w:tc>
        <w:tc>
          <w:tcPr>
            <w:tcW w:w="1050" w:type="dxa"/>
            <w:tcBorders>
              <w:top w:val="nil"/>
              <w:left w:val="nil"/>
              <w:bottom w:val="single" w:sz="4" w:space="0" w:color="auto"/>
              <w:right w:val="single" w:sz="4" w:space="0" w:color="auto"/>
            </w:tcBorders>
            <w:shd w:val="clear" w:color="auto" w:fill="auto"/>
            <w:vAlign w:val="bottom"/>
            <w:hideMark/>
          </w:tcPr>
          <w:p w14:paraId="75C6467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0,41</w:t>
            </w:r>
          </w:p>
        </w:tc>
        <w:tc>
          <w:tcPr>
            <w:tcW w:w="1047" w:type="dxa"/>
            <w:tcBorders>
              <w:top w:val="nil"/>
              <w:left w:val="nil"/>
              <w:bottom w:val="single" w:sz="4" w:space="0" w:color="auto"/>
              <w:right w:val="single" w:sz="4" w:space="0" w:color="auto"/>
            </w:tcBorders>
            <w:shd w:val="clear" w:color="auto" w:fill="auto"/>
            <w:vAlign w:val="bottom"/>
            <w:hideMark/>
          </w:tcPr>
          <w:p w14:paraId="528A94B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12.438</w:t>
            </w:r>
          </w:p>
        </w:tc>
        <w:tc>
          <w:tcPr>
            <w:tcW w:w="1105" w:type="dxa"/>
            <w:tcBorders>
              <w:top w:val="nil"/>
              <w:left w:val="nil"/>
              <w:bottom w:val="single" w:sz="4" w:space="0" w:color="auto"/>
              <w:right w:val="single" w:sz="4" w:space="0" w:color="auto"/>
            </w:tcBorders>
            <w:shd w:val="clear" w:color="auto" w:fill="auto"/>
            <w:vAlign w:val="bottom"/>
            <w:hideMark/>
          </w:tcPr>
          <w:p w14:paraId="29789EA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0,71</w:t>
            </w:r>
          </w:p>
        </w:tc>
        <w:tc>
          <w:tcPr>
            <w:tcW w:w="1410" w:type="dxa"/>
            <w:tcBorders>
              <w:top w:val="nil"/>
              <w:left w:val="nil"/>
              <w:bottom w:val="single" w:sz="4" w:space="0" w:color="auto"/>
              <w:right w:val="single" w:sz="4" w:space="0" w:color="auto"/>
            </w:tcBorders>
            <w:shd w:val="clear" w:color="auto" w:fill="auto"/>
            <w:vAlign w:val="bottom"/>
            <w:hideMark/>
          </w:tcPr>
          <w:p w14:paraId="136C3D6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1.087</w:t>
            </w:r>
          </w:p>
        </w:tc>
        <w:tc>
          <w:tcPr>
            <w:tcW w:w="1142" w:type="dxa"/>
            <w:tcBorders>
              <w:top w:val="nil"/>
              <w:left w:val="nil"/>
              <w:bottom w:val="single" w:sz="4" w:space="0" w:color="auto"/>
              <w:right w:val="single" w:sz="4" w:space="0" w:color="auto"/>
            </w:tcBorders>
            <w:shd w:val="clear" w:color="auto" w:fill="auto"/>
            <w:vAlign w:val="bottom"/>
            <w:hideMark/>
          </w:tcPr>
          <w:p w14:paraId="3A7C30C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0,70</w:t>
            </w:r>
          </w:p>
        </w:tc>
        <w:tc>
          <w:tcPr>
            <w:tcW w:w="864" w:type="dxa"/>
            <w:tcBorders>
              <w:top w:val="nil"/>
              <w:left w:val="nil"/>
              <w:bottom w:val="single" w:sz="4" w:space="0" w:color="auto"/>
              <w:right w:val="single" w:sz="4" w:space="0" w:color="auto"/>
            </w:tcBorders>
            <w:shd w:val="clear" w:color="auto" w:fill="auto"/>
            <w:vAlign w:val="bottom"/>
            <w:hideMark/>
          </w:tcPr>
          <w:p w14:paraId="4967D0A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86</w:t>
            </w:r>
          </w:p>
        </w:tc>
        <w:tc>
          <w:tcPr>
            <w:tcW w:w="1120" w:type="dxa"/>
            <w:tcBorders>
              <w:top w:val="nil"/>
              <w:left w:val="nil"/>
              <w:bottom w:val="single" w:sz="4" w:space="0" w:color="auto"/>
              <w:right w:val="single" w:sz="4" w:space="0" w:color="auto"/>
            </w:tcBorders>
            <w:shd w:val="clear" w:color="auto" w:fill="auto"/>
            <w:vAlign w:val="bottom"/>
            <w:hideMark/>
          </w:tcPr>
          <w:p w14:paraId="2EBD784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0,35</w:t>
            </w:r>
          </w:p>
        </w:tc>
      </w:tr>
      <w:tr w:rsidR="00FA6794" w:rsidRPr="00BD3607" w14:paraId="6B54CC71"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6A06DC14"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 xml:space="preserve">Мађари </w:t>
            </w:r>
          </w:p>
        </w:tc>
        <w:tc>
          <w:tcPr>
            <w:tcW w:w="1287" w:type="dxa"/>
            <w:tcBorders>
              <w:top w:val="nil"/>
              <w:left w:val="nil"/>
              <w:bottom w:val="single" w:sz="4" w:space="0" w:color="auto"/>
              <w:right w:val="single" w:sz="4" w:space="0" w:color="auto"/>
            </w:tcBorders>
            <w:shd w:val="clear" w:color="auto" w:fill="auto"/>
            <w:vAlign w:val="bottom"/>
            <w:hideMark/>
          </w:tcPr>
          <w:p w14:paraId="2435C7E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184.442</w:t>
            </w:r>
          </w:p>
        </w:tc>
        <w:tc>
          <w:tcPr>
            <w:tcW w:w="1050" w:type="dxa"/>
            <w:tcBorders>
              <w:top w:val="nil"/>
              <w:left w:val="nil"/>
              <w:bottom w:val="single" w:sz="4" w:space="0" w:color="auto"/>
              <w:right w:val="single" w:sz="4" w:space="0" w:color="auto"/>
            </w:tcBorders>
            <w:shd w:val="clear" w:color="auto" w:fill="auto"/>
            <w:vAlign w:val="bottom"/>
            <w:hideMark/>
          </w:tcPr>
          <w:p w14:paraId="3E41C9B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2,77</w:t>
            </w:r>
          </w:p>
        </w:tc>
        <w:tc>
          <w:tcPr>
            <w:tcW w:w="1047" w:type="dxa"/>
            <w:tcBorders>
              <w:top w:val="nil"/>
              <w:left w:val="nil"/>
              <w:bottom w:val="single" w:sz="4" w:space="0" w:color="auto"/>
              <w:right w:val="single" w:sz="4" w:space="0" w:color="auto"/>
            </w:tcBorders>
            <w:shd w:val="clear" w:color="auto" w:fill="auto"/>
            <w:vAlign w:val="bottom"/>
            <w:hideMark/>
          </w:tcPr>
          <w:p w14:paraId="7CE38C0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182.321</w:t>
            </w:r>
          </w:p>
        </w:tc>
        <w:tc>
          <w:tcPr>
            <w:tcW w:w="1105" w:type="dxa"/>
            <w:tcBorders>
              <w:top w:val="nil"/>
              <w:left w:val="nil"/>
              <w:bottom w:val="single" w:sz="4" w:space="0" w:color="auto"/>
              <w:right w:val="single" w:sz="4" w:space="0" w:color="auto"/>
            </w:tcBorders>
            <w:shd w:val="clear" w:color="auto" w:fill="auto"/>
            <w:vAlign w:val="bottom"/>
            <w:hideMark/>
          </w:tcPr>
          <w:p w14:paraId="407FC4A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10,48</w:t>
            </w:r>
          </w:p>
        </w:tc>
        <w:tc>
          <w:tcPr>
            <w:tcW w:w="1410" w:type="dxa"/>
            <w:tcBorders>
              <w:top w:val="nil"/>
              <w:left w:val="nil"/>
              <w:bottom w:val="single" w:sz="4" w:space="0" w:color="auto"/>
              <w:right w:val="single" w:sz="4" w:space="0" w:color="auto"/>
            </w:tcBorders>
            <w:shd w:val="clear" w:color="auto" w:fill="auto"/>
            <w:vAlign w:val="bottom"/>
            <w:hideMark/>
          </w:tcPr>
          <w:p w14:paraId="00A7377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11.846</w:t>
            </w:r>
          </w:p>
        </w:tc>
        <w:tc>
          <w:tcPr>
            <w:tcW w:w="1142" w:type="dxa"/>
            <w:tcBorders>
              <w:top w:val="nil"/>
              <w:left w:val="nil"/>
              <w:bottom w:val="single" w:sz="4" w:space="0" w:color="auto"/>
              <w:right w:val="single" w:sz="4" w:space="0" w:color="auto"/>
            </w:tcBorders>
            <w:shd w:val="clear" w:color="auto" w:fill="auto"/>
            <w:vAlign w:val="bottom"/>
            <w:hideMark/>
          </w:tcPr>
          <w:p w14:paraId="2A07CE6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7,67</w:t>
            </w:r>
          </w:p>
        </w:tc>
        <w:tc>
          <w:tcPr>
            <w:tcW w:w="864" w:type="dxa"/>
            <w:tcBorders>
              <w:top w:val="nil"/>
              <w:left w:val="nil"/>
              <w:bottom w:val="single" w:sz="4" w:space="0" w:color="auto"/>
              <w:right w:val="single" w:sz="4" w:space="0" w:color="auto"/>
            </w:tcBorders>
            <w:shd w:val="clear" w:color="auto" w:fill="auto"/>
            <w:vAlign w:val="bottom"/>
            <w:hideMark/>
          </w:tcPr>
          <w:p w14:paraId="0886677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777</w:t>
            </w:r>
          </w:p>
        </w:tc>
        <w:tc>
          <w:tcPr>
            <w:tcW w:w="1120" w:type="dxa"/>
            <w:tcBorders>
              <w:top w:val="nil"/>
              <w:left w:val="nil"/>
              <w:bottom w:val="single" w:sz="4" w:space="0" w:color="auto"/>
              <w:right w:val="single" w:sz="4" w:space="0" w:color="auto"/>
            </w:tcBorders>
            <w:shd w:val="clear" w:color="auto" w:fill="auto"/>
            <w:vAlign w:val="bottom"/>
            <w:hideMark/>
          </w:tcPr>
          <w:p w14:paraId="273D077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3,12</w:t>
            </w:r>
          </w:p>
        </w:tc>
      </w:tr>
      <w:tr w:rsidR="00FA6794" w:rsidRPr="00BD3607" w14:paraId="52A9D6ED"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2F33E993"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Македонци</w:t>
            </w:r>
          </w:p>
        </w:tc>
        <w:tc>
          <w:tcPr>
            <w:tcW w:w="1287" w:type="dxa"/>
            <w:tcBorders>
              <w:top w:val="nil"/>
              <w:left w:val="nil"/>
              <w:bottom w:val="single" w:sz="4" w:space="0" w:color="auto"/>
              <w:right w:val="single" w:sz="4" w:space="0" w:color="auto"/>
            </w:tcBorders>
            <w:shd w:val="clear" w:color="auto" w:fill="auto"/>
            <w:vAlign w:val="bottom"/>
            <w:hideMark/>
          </w:tcPr>
          <w:p w14:paraId="7594787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14.767</w:t>
            </w:r>
          </w:p>
        </w:tc>
        <w:tc>
          <w:tcPr>
            <w:tcW w:w="1050" w:type="dxa"/>
            <w:tcBorders>
              <w:top w:val="nil"/>
              <w:left w:val="nil"/>
              <w:bottom w:val="single" w:sz="4" w:space="0" w:color="auto"/>
              <w:right w:val="single" w:sz="4" w:space="0" w:color="auto"/>
            </w:tcBorders>
            <w:shd w:val="clear" w:color="auto" w:fill="auto"/>
            <w:vAlign w:val="bottom"/>
            <w:hideMark/>
          </w:tcPr>
          <w:p w14:paraId="5BDDE1F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0,22</w:t>
            </w:r>
          </w:p>
        </w:tc>
        <w:tc>
          <w:tcPr>
            <w:tcW w:w="1047" w:type="dxa"/>
            <w:tcBorders>
              <w:top w:val="nil"/>
              <w:left w:val="nil"/>
              <w:bottom w:val="single" w:sz="4" w:space="0" w:color="auto"/>
              <w:right w:val="single" w:sz="4" w:space="0" w:color="auto"/>
            </w:tcBorders>
            <w:shd w:val="clear" w:color="auto" w:fill="auto"/>
            <w:vAlign w:val="bottom"/>
            <w:hideMark/>
          </w:tcPr>
          <w:p w14:paraId="6A339DD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7.021</w:t>
            </w:r>
          </w:p>
        </w:tc>
        <w:tc>
          <w:tcPr>
            <w:tcW w:w="1105" w:type="dxa"/>
            <w:tcBorders>
              <w:top w:val="nil"/>
              <w:left w:val="nil"/>
              <w:bottom w:val="single" w:sz="4" w:space="0" w:color="auto"/>
              <w:right w:val="single" w:sz="4" w:space="0" w:color="auto"/>
            </w:tcBorders>
            <w:shd w:val="clear" w:color="auto" w:fill="auto"/>
            <w:vAlign w:val="bottom"/>
            <w:hideMark/>
          </w:tcPr>
          <w:p w14:paraId="593A653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0,40</w:t>
            </w:r>
          </w:p>
        </w:tc>
        <w:tc>
          <w:tcPr>
            <w:tcW w:w="1410" w:type="dxa"/>
            <w:tcBorders>
              <w:top w:val="nil"/>
              <w:left w:val="nil"/>
              <w:bottom w:val="single" w:sz="4" w:space="0" w:color="auto"/>
              <w:right w:val="single" w:sz="4" w:space="0" w:color="auto"/>
            </w:tcBorders>
            <w:shd w:val="clear" w:color="auto" w:fill="auto"/>
            <w:vAlign w:val="bottom"/>
            <w:hideMark/>
          </w:tcPr>
          <w:p w14:paraId="304AE13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281</w:t>
            </w:r>
          </w:p>
        </w:tc>
        <w:tc>
          <w:tcPr>
            <w:tcW w:w="1142" w:type="dxa"/>
            <w:tcBorders>
              <w:top w:val="nil"/>
              <w:left w:val="nil"/>
              <w:bottom w:val="single" w:sz="4" w:space="0" w:color="auto"/>
              <w:right w:val="single" w:sz="4" w:space="0" w:color="auto"/>
            </w:tcBorders>
            <w:shd w:val="clear" w:color="auto" w:fill="auto"/>
            <w:vAlign w:val="bottom"/>
            <w:hideMark/>
          </w:tcPr>
          <w:p w14:paraId="43AE4E0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0,18</w:t>
            </w:r>
          </w:p>
        </w:tc>
        <w:tc>
          <w:tcPr>
            <w:tcW w:w="864" w:type="dxa"/>
            <w:tcBorders>
              <w:top w:val="nil"/>
              <w:left w:val="nil"/>
              <w:bottom w:val="single" w:sz="4" w:space="0" w:color="auto"/>
              <w:right w:val="single" w:sz="4" w:space="0" w:color="auto"/>
            </w:tcBorders>
            <w:shd w:val="clear" w:color="auto" w:fill="auto"/>
            <w:vAlign w:val="bottom"/>
            <w:hideMark/>
          </w:tcPr>
          <w:p w14:paraId="10F4169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34</w:t>
            </w:r>
          </w:p>
        </w:tc>
        <w:tc>
          <w:tcPr>
            <w:tcW w:w="1120" w:type="dxa"/>
            <w:tcBorders>
              <w:top w:val="nil"/>
              <w:left w:val="nil"/>
              <w:bottom w:val="single" w:sz="4" w:space="0" w:color="auto"/>
              <w:right w:val="single" w:sz="4" w:space="0" w:color="auto"/>
            </w:tcBorders>
            <w:shd w:val="clear" w:color="auto" w:fill="auto"/>
            <w:vAlign w:val="bottom"/>
            <w:hideMark/>
          </w:tcPr>
          <w:p w14:paraId="7F148E7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0,14</w:t>
            </w:r>
          </w:p>
        </w:tc>
      </w:tr>
      <w:tr w:rsidR="00FA6794" w:rsidRPr="00BD3607" w14:paraId="565D4209"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58A71365"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Муслимани</w:t>
            </w:r>
          </w:p>
        </w:tc>
        <w:tc>
          <w:tcPr>
            <w:tcW w:w="1287" w:type="dxa"/>
            <w:tcBorders>
              <w:top w:val="nil"/>
              <w:left w:val="nil"/>
              <w:bottom w:val="single" w:sz="4" w:space="0" w:color="auto"/>
              <w:right w:val="single" w:sz="4" w:space="0" w:color="auto"/>
            </w:tcBorders>
            <w:shd w:val="clear" w:color="auto" w:fill="auto"/>
            <w:vAlign w:val="bottom"/>
            <w:hideMark/>
          </w:tcPr>
          <w:p w14:paraId="1C9FE69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13.011</w:t>
            </w:r>
          </w:p>
        </w:tc>
        <w:tc>
          <w:tcPr>
            <w:tcW w:w="1050" w:type="dxa"/>
            <w:tcBorders>
              <w:top w:val="nil"/>
              <w:left w:val="nil"/>
              <w:bottom w:val="single" w:sz="4" w:space="0" w:color="auto"/>
              <w:right w:val="single" w:sz="4" w:space="0" w:color="auto"/>
            </w:tcBorders>
            <w:shd w:val="clear" w:color="auto" w:fill="auto"/>
            <w:vAlign w:val="bottom"/>
            <w:hideMark/>
          </w:tcPr>
          <w:p w14:paraId="3D5E84C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0,20</w:t>
            </w:r>
          </w:p>
        </w:tc>
        <w:tc>
          <w:tcPr>
            <w:tcW w:w="1047" w:type="dxa"/>
            <w:tcBorders>
              <w:top w:val="nil"/>
              <w:left w:val="nil"/>
              <w:bottom w:val="single" w:sz="4" w:space="0" w:color="auto"/>
              <w:right w:val="single" w:sz="4" w:space="0" w:color="auto"/>
            </w:tcBorders>
            <w:shd w:val="clear" w:color="auto" w:fill="auto"/>
            <w:vAlign w:val="bottom"/>
            <w:hideMark/>
          </w:tcPr>
          <w:p w14:paraId="6E18902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2.419</w:t>
            </w:r>
          </w:p>
        </w:tc>
        <w:tc>
          <w:tcPr>
            <w:tcW w:w="1105" w:type="dxa"/>
            <w:tcBorders>
              <w:top w:val="nil"/>
              <w:left w:val="nil"/>
              <w:bottom w:val="single" w:sz="4" w:space="0" w:color="auto"/>
              <w:right w:val="single" w:sz="4" w:space="0" w:color="auto"/>
            </w:tcBorders>
            <w:shd w:val="clear" w:color="auto" w:fill="auto"/>
            <w:vAlign w:val="bottom"/>
            <w:hideMark/>
          </w:tcPr>
          <w:p w14:paraId="3F5FC59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0,14</w:t>
            </w:r>
          </w:p>
        </w:tc>
        <w:tc>
          <w:tcPr>
            <w:tcW w:w="1410" w:type="dxa"/>
            <w:tcBorders>
              <w:top w:val="nil"/>
              <w:left w:val="nil"/>
              <w:bottom w:val="single" w:sz="4" w:space="0" w:color="auto"/>
              <w:right w:val="single" w:sz="4" w:space="0" w:color="auto"/>
            </w:tcBorders>
            <w:shd w:val="clear" w:color="auto" w:fill="auto"/>
            <w:vAlign w:val="bottom"/>
            <w:hideMark/>
          </w:tcPr>
          <w:p w14:paraId="582B46E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110</w:t>
            </w:r>
          </w:p>
        </w:tc>
        <w:tc>
          <w:tcPr>
            <w:tcW w:w="1142" w:type="dxa"/>
            <w:tcBorders>
              <w:top w:val="nil"/>
              <w:left w:val="nil"/>
              <w:bottom w:val="single" w:sz="4" w:space="0" w:color="auto"/>
              <w:right w:val="single" w:sz="4" w:space="0" w:color="auto"/>
            </w:tcBorders>
            <w:shd w:val="clear" w:color="auto" w:fill="auto"/>
            <w:vAlign w:val="bottom"/>
            <w:hideMark/>
          </w:tcPr>
          <w:p w14:paraId="0F4D10F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0,07</w:t>
            </w:r>
          </w:p>
        </w:tc>
        <w:tc>
          <w:tcPr>
            <w:tcW w:w="864" w:type="dxa"/>
            <w:tcBorders>
              <w:top w:val="nil"/>
              <w:left w:val="nil"/>
              <w:bottom w:val="single" w:sz="4" w:space="0" w:color="auto"/>
              <w:right w:val="single" w:sz="4" w:space="0" w:color="auto"/>
            </w:tcBorders>
            <w:shd w:val="clear" w:color="auto" w:fill="auto"/>
            <w:vAlign w:val="bottom"/>
            <w:hideMark/>
          </w:tcPr>
          <w:p w14:paraId="1A8FF0C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12</w:t>
            </w:r>
          </w:p>
        </w:tc>
        <w:tc>
          <w:tcPr>
            <w:tcW w:w="1120" w:type="dxa"/>
            <w:tcBorders>
              <w:top w:val="nil"/>
              <w:left w:val="nil"/>
              <w:bottom w:val="single" w:sz="4" w:space="0" w:color="auto"/>
              <w:right w:val="single" w:sz="4" w:space="0" w:color="auto"/>
            </w:tcBorders>
            <w:shd w:val="clear" w:color="auto" w:fill="auto"/>
            <w:vAlign w:val="bottom"/>
            <w:hideMark/>
          </w:tcPr>
          <w:p w14:paraId="1F13D19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0,05</w:t>
            </w:r>
          </w:p>
        </w:tc>
      </w:tr>
      <w:tr w:rsidR="00FA6794" w:rsidRPr="00BD3607" w14:paraId="7E98BD40"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52BB307B"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Немци</w:t>
            </w:r>
          </w:p>
        </w:tc>
        <w:tc>
          <w:tcPr>
            <w:tcW w:w="1287" w:type="dxa"/>
            <w:tcBorders>
              <w:top w:val="nil"/>
              <w:left w:val="nil"/>
              <w:bottom w:val="single" w:sz="4" w:space="0" w:color="auto"/>
              <w:right w:val="single" w:sz="4" w:space="0" w:color="auto"/>
            </w:tcBorders>
            <w:shd w:val="clear" w:color="auto" w:fill="auto"/>
            <w:vAlign w:val="bottom"/>
            <w:hideMark/>
          </w:tcPr>
          <w:p w14:paraId="723FB70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2.573</w:t>
            </w:r>
          </w:p>
        </w:tc>
        <w:tc>
          <w:tcPr>
            <w:tcW w:w="1050" w:type="dxa"/>
            <w:tcBorders>
              <w:top w:val="nil"/>
              <w:left w:val="nil"/>
              <w:bottom w:val="single" w:sz="4" w:space="0" w:color="auto"/>
              <w:right w:val="single" w:sz="4" w:space="0" w:color="auto"/>
            </w:tcBorders>
            <w:shd w:val="clear" w:color="auto" w:fill="auto"/>
            <w:vAlign w:val="bottom"/>
            <w:hideMark/>
          </w:tcPr>
          <w:p w14:paraId="115D40F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0,04</w:t>
            </w:r>
          </w:p>
        </w:tc>
        <w:tc>
          <w:tcPr>
            <w:tcW w:w="1047" w:type="dxa"/>
            <w:tcBorders>
              <w:top w:val="nil"/>
              <w:left w:val="nil"/>
              <w:bottom w:val="single" w:sz="4" w:space="0" w:color="auto"/>
              <w:right w:val="single" w:sz="4" w:space="0" w:color="auto"/>
            </w:tcBorders>
            <w:shd w:val="clear" w:color="auto" w:fill="auto"/>
            <w:vAlign w:val="bottom"/>
            <w:hideMark/>
          </w:tcPr>
          <w:p w14:paraId="4191166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1.985</w:t>
            </w:r>
          </w:p>
        </w:tc>
        <w:tc>
          <w:tcPr>
            <w:tcW w:w="1105" w:type="dxa"/>
            <w:tcBorders>
              <w:top w:val="nil"/>
              <w:left w:val="nil"/>
              <w:bottom w:val="single" w:sz="4" w:space="0" w:color="auto"/>
              <w:right w:val="single" w:sz="4" w:space="0" w:color="auto"/>
            </w:tcBorders>
            <w:shd w:val="clear" w:color="auto" w:fill="auto"/>
            <w:vAlign w:val="bottom"/>
            <w:hideMark/>
          </w:tcPr>
          <w:p w14:paraId="761601E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0,11</w:t>
            </w:r>
          </w:p>
        </w:tc>
        <w:tc>
          <w:tcPr>
            <w:tcW w:w="1410" w:type="dxa"/>
            <w:tcBorders>
              <w:top w:val="nil"/>
              <w:left w:val="nil"/>
              <w:bottom w:val="single" w:sz="4" w:space="0" w:color="auto"/>
              <w:right w:val="single" w:sz="4" w:space="0" w:color="auto"/>
            </w:tcBorders>
            <w:shd w:val="clear" w:color="auto" w:fill="auto"/>
            <w:vAlign w:val="bottom"/>
            <w:hideMark/>
          </w:tcPr>
          <w:p w14:paraId="4553DE7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520</w:t>
            </w:r>
          </w:p>
        </w:tc>
        <w:tc>
          <w:tcPr>
            <w:tcW w:w="1142" w:type="dxa"/>
            <w:tcBorders>
              <w:top w:val="nil"/>
              <w:left w:val="nil"/>
              <w:bottom w:val="single" w:sz="4" w:space="0" w:color="auto"/>
              <w:right w:val="single" w:sz="4" w:space="0" w:color="auto"/>
            </w:tcBorders>
            <w:shd w:val="clear" w:color="auto" w:fill="auto"/>
            <w:vAlign w:val="bottom"/>
            <w:hideMark/>
          </w:tcPr>
          <w:p w14:paraId="3D8B976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0,34</w:t>
            </w:r>
          </w:p>
        </w:tc>
        <w:tc>
          <w:tcPr>
            <w:tcW w:w="864" w:type="dxa"/>
            <w:tcBorders>
              <w:top w:val="nil"/>
              <w:left w:val="nil"/>
              <w:bottom w:val="single" w:sz="4" w:space="0" w:color="auto"/>
              <w:right w:val="single" w:sz="4" w:space="0" w:color="auto"/>
            </w:tcBorders>
            <w:shd w:val="clear" w:color="auto" w:fill="auto"/>
            <w:vAlign w:val="bottom"/>
            <w:hideMark/>
          </w:tcPr>
          <w:p w14:paraId="2F3C78D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58</w:t>
            </w:r>
          </w:p>
        </w:tc>
        <w:tc>
          <w:tcPr>
            <w:tcW w:w="1120" w:type="dxa"/>
            <w:tcBorders>
              <w:top w:val="nil"/>
              <w:left w:val="nil"/>
              <w:bottom w:val="single" w:sz="4" w:space="0" w:color="auto"/>
              <w:right w:val="single" w:sz="4" w:space="0" w:color="auto"/>
            </w:tcBorders>
            <w:shd w:val="clear" w:color="auto" w:fill="auto"/>
            <w:vAlign w:val="bottom"/>
            <w:hideMark/>
          </w:tcPr>
          <w:p w14:paraId="3DF517A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0,23</w:t>
            </w:r>
          </w:p>
        </w:tc>
      </w:tr>
      <w:tr w:rsidR="00FA6794" w:rsidRPr="00BD3607" w14:paraId="4A39D467"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4A135D0"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Роми</w:t>
            </w:r>
          </w:p>
        </w:tc>
        <w:tc>
          <w:tcPr>
            <w:tcW w:w="1287" w:type="dxa"/>
            <w:tcBorders>
              <w:top w:val="nil"/>
              <w:left w:val="nil"/>
              <w:bottom w:val="single" w:sz="4" w:space="0" w:color="auto"/>
              <w:right w:val="single" w:sz="4" w:space="0" w:color="auto"/>
            </w:tcBorders>
            <w:shd w:val="clear" w:color="auto" w:fill="auto"/>
            <w:vAlign w:val="bottom"/>
            <w:hideMark/>
          </w:tcPr>
          <w:p w14:paraId="779A4640"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131.936</w:t>
            </w:r>
          </w:p>
        </w:tc>
        <w:tc>
          <w:tcPr>
            <w:tcW w:w="1050" w:type="dxa"/>
            <w:tcBorders>
              <w:top w:val="nil"/>
              <w:left w:val="nil"/>
              <w:bottom w:val="single" w:sz="4" w:space="0" w:color="auto"/>
              <w:right w:val="single" w:sz="4" w:space="0" w:color="auto"/>
            </w:tcBorders>
            <w:shd w:val="clear" w:color="auto" w:fill="auto"/>
            <w:vAlign w:val="bottom"/>
            <w:hideMark/>
          </w:tcPr>
          <w:p w14:paraId="7485EF58"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1,98</w:t>
            </w:r>
          </w:p>
        </w:tc>
        <w:tc>
          <w:tcPr>
            <w:tcW w:w="1047" w:type="dxa"/>
            <w:tcBorders>
              <w:top w:val="nil"/>
              <w:left w:val="nil"/>
              <w:bottom w:val="single" w:sz="4" w:space="0" w:color="auto"/>
              <w:right w:val="single" w:sz="4" w:space="0" w:color="auto"/>
            </w:tcBorders>
            <w:shd w:val="clear" w:color="auto" w:fill="auto"/>
            <w:vAlign w:val="bottom"/>
            <w:hideMark/>
          </w:tcPr>
          <w:p w14:paraId="513C0AF6"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40.938</w:t>
            </w:r>
          </w:p>
        </w:tc>
        <w:tc>
          <w:tcPr>
            <w:tcW w:w="1105" w:type="dxa"/>
            <w:tcBorders>
              <w:top w:val="nil"/>
              <w:left w:val="nil"/>
              <w:bottom w:val="single" w:sz="4" w:space="0" w:color="auto"/>
              <w:right w:val="single" w:sz="4" w:space="0" w:color="auto"/>
            </w:tcBorders>
            <w:shd w:val="clear" w:color="auto" w:fill="auto"/>
            <w:vAlign w:val="bottom"/>
            <w:hideMark/>
          </w:tcPr>
          <w:p w14:paraId="077D7349"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2,35</w:t>
            </w:r>
          </w:p>
        </w:tc>
        <w:tc>
          <w:tcPr>
            <w:tcW w:w="1410" w:type="dxa"/>
            <w:tcBorders>
              <w:top w:val="nil"/>
              <w:left w:val="nil"/>
              <w:bottom w:val="single" w:sz="4" w:space="0" w:color="auto"/>
              <w:right w:val="single" w:sz="4" w:space="0" w:color="auto"/>
            </w:tcBorders>
            <w:shd w:val="clear" w:color="auto" w:fill="auto"/>
            <w:vAlign w:val="bottom"/>
            <w:hideMark/>
          </w:tcPr>
          <w:p w14:paraId="72BC6AEB"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2.827</w:t>
            </w:r>
          </w:p>
        </w:tc>
        <w:tc>
          <w:tcPr>
            <w:tcW w:w="1142" w:type="dxa"/>
            <w:tcBorders>
              <w:top w:val="nil"/>
              <w:left w:val="nil"/>
              <w:bottom w:val="single" w:sz="4" w:space="0" w:color="auto"/>
              <w:right w:val="single" w:sz="4" w:space="0" w:color="auto"/>
            </w:tcBorders>
            <w:shd w:val="clear" w:color="auto" w:fill="auto"/>
            <w:vAlign w:val="bottom"/>
            <w:hideMark/>
          </w:tcPr>
          <w:p w14:paraId="415EAA70"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1,83</w:t>
            </w:r>
          </w:p>
        </w:tc>
        <w:tc>
          <w:tcPr>
            <w:tcW w:w="864" w:type="dxa"/>
            <w:tcBorders>
              <w:top w:val="nil"/>
              <w:left w:val="nil"/>
              <w:bottom w:val="single" w:sz="4" w:space="0" w:color="auto"/>
              <w:right w:val="single" w:sz="4" w:space="0" w:color="auto"/>
            </w:tcBorders>
            <w:shd w:val="clear" w:color="auto" w:fill="DEEAF6" w:themeFill="accent1" w:themeFillTint="33"/>
            <w:vAlign w:val="bottom"/>
            <w:hideMark/>
          </w:tcPr>
          <w:p w14:paraId="67BD6845"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1.172</w:t>
            </w:r>
          </w:p>
        </w:tc>
        <w:tc>
          <w:tcPr>
            <w:tcW w:w="1120" w:type="dxa"/>
            <w:tcBorders>
              <w:top w:val="nil"/>
              <w:left w:val="nil"/>
              <w:bottom w:val="single" w:sz="4" w:space="0" w:color="auto"/>
              <w:right w:val="single" w:sz="4" w:space="0" w:color="auto"/>
            </w:tcBorders>
            <w:shd w:val="clear" w:color="auto" w:fill="DEEAF6" w:themeFill="accent1" w:themeFillTint="33"/>
            <w:vAlign w:val="bottom"/>
            <w:hideMark/>
          </w:tcPr>
          <w:p w14:paraId="68561A3F" w14:textId="77777777" w:rsidR="00FA6794" w:rsidRPr="00BD3607" w:rsidRDefault="00FA6794" w:rsidP="00FA6794">
            <w:pPr>
              <w:spacing w:after="0" w:line="240" w:lineRule="auto"/>
              <w:ind w:left="0" w:firstLine="0"/>
              <w:jc w:val="right"/>
              <w:rPr>
                <w:rFonts w:ascii="Times New Roman" w:eastAsia="Times New Roman" w:hAnsi="Times New Roman" w:cs="Times New Roman"/>
                <w:b/>
                <w:color w:val="auto"/>
                <w:sz w:val="18"/>
                <w:szCs w:val="18"/>
                <w:lang w:val="sr-Latn-RS" w:eastAsia="sr-Latn-RS"/>
              </w:rPr>
            </w:pPr>
            <w:r w:rsidRPr="00BD3607">
              <w:rPr>
                <w:rFonts w:ascii="Times New Roman" w:eastAsia="Times New Roman" w:hAnsi="Times New Roman" w:cs="Times New Roman"/>
                <w:b/>
                <w:color w:val="auto"/>
                <w:sz w:val="18"/>
                <w:szCs w:val="18"/>
                <w:lang w:val="sr-Latn-RS" w:eastAsia="sr-Latn-RS"/>
              </w:rPr>
              <w:t>4,70</w:t>
            </w:r>
          </w:p>
        </w:tc>
      </w:tr>
      <w:tr w:rsidR="00FA6794" w:rsidRPr="00BD3607" w14:paraId="04481F12"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27965461"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Румуни</w:t>
            </w:r>
          </w:p>
        </w:tc>
        <w:tc>
          <w:tcPr>
            <w:tcW w:w="1287" w:type="dxa"/>
            <w:tcBorders>
              <w:top w:val="nil"/>
              <w:left w:val="nil"/>
              <w:bottom w:val="single" w:sz="4" w:space="0" w:color="auto"/>
              <w:right w:val="single" w:sz="4" w:space="0" w:color="auto"/>
            </w:tcBorders>
            <w:shd w:val="clear" w:color="auto" w:fill="auto"/>
            <w:vAlign w:val="bottom"/>
            <w:hideMark/>
          </w:tcPr>
          <w:p w14:paraId="4D2FC25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23.044</w:t>
            </w:r>
          </w:p>
        </w:tc>
        <w:tc>
          <w:tcPr>
            <w:tcW w:w="1050" w:type="dxa"/>
            <w:tcBorders>
              <w:top w:val="nil"/>
              <w:left w:val="nil"/>
              <w:bottom w:val="single" w:sz="4" w:space="0" w:color="auto"/>
              <w:right w:val="single" w:sz="4" w:space="0" w:color="auto"/>
            </w:tcBorders>
            <w:shd w:val="clear" w:color="auto" w:fill="auto"/>
            <w:vAlign w:val="bottom"/>
            <w:hideMark/>
          </w:tcPr>
          <w:p w14:paraId="3C403B4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0,35</w:t>
            </w:r>
          </w:p>
        </w:tc>
        <w:tc>
          <w:tcPr>
            <w:tcW w:w="1047" w:type="dxa"/>
            <w:tcBorders>
              <w:top w:val="nil"/>
              <w:left w:val="nil"/>
              <w:bottom w:val="single" w:sz="4" w:space="0" w:color="auto"/>
              <w:right w:val="single" w:sz="4" w:space="0" w:color="auto"/>
            </w:tcBorders>
            <w:shd w:val="clear" w:color="auto" w:fill="auto"/>
            <w:vAlign w:val="bottom"/>
            <w:hideMark/>
          </w:tcPr>
          <w:p w14:paraId="0730112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19.595</w:t>
            </w:r>
          </w:p>
        </w:tc>
        <w:tc>
          <w:tcPr>
            <w:tcW w:w="1105" w:type="dxa"/>
            <w:tcBorders>
              <w:top w:val="nil"/>
              <w:left w:val="nil"/>
              <w:bottom w:val="single" w:sz="4" w:space="0" w:color="auto"/>
              <w:right w:val="single" w:sz="4" w:space="0" w:color="auto"/>
            </w:tcBorders>
            <w:shd w:val="clear" w:color="auto" w:fill="auto"/>
            <w:vAlign w:val="bottom"/>
            <w:hideMark/>
          </w:tcPr>
          <w:p w14:paraId="5A0EDBA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1,13</w:t>
            </w:r>
          </w:p>
        </w:tc>
        <w:tc>
          <w:tcPr>
            <w:tcW w:w="1410" w:type="dxa"/>
            <w:tcBorders>
              <w:top w:val="nil"/>
              <w:left w:val="nil"/>
              <w:bottom w:val="single" w:sz="4" w:space="0" w:color="auto"/>
              <w:right w:val="single" w:sz="4" w:space="0" w:color="auto"/>
            </w:tcBorders>
            <w:shd w:val="clear" w:color="auto" w:fill="auto"/>
            <w:vAlign w:val="bottom"/>
            <w:hideMark/>
          </w:tcPr>
          <w:p w14:paraId="070CC73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1.228</w:t>
            </w:r>
          </w:p>
        </w:tc>
        <w:tc>
          <w:tcPr>
            <w:tcW w:w="1142" w:type="dxa"/>
            <w:tcBorders>
              <w:top w:val="nil"/>
              <w:left w:val="nil"/>
              <w:bottom w:val="single" w:sz="4" w:space="0" w:color="auto"/>
              <w:right w:val="single" w:sz="4" w:space="0" w:color="auto"/>
            </w:tcBorders>
            <w:shd w:val="clear" w:color="auto" w:fill="auto"/>
            <w:vAlign w:val="bottom"/>
            <w:hideMark/>
          </w:tcPr>
          <w:p w14:paraId="1043825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0,79</w:t>
            </w:r>
          </w:p>
        </w:tc>
        <w:tc>
          <w:tcPr>
            <w:tcW w:w="864" w:type="dxa"/>
            <w:tcBorders>
              <w:top w:val="nil"/>
              <w:left w:val="nil"/>
              <w:bottom w:val="single" w:sz="4" w:space="0" w:color="auto"/>
              <w:right w:val="single" w:sz="4" w:space="0" w:color="auto"/>
            </w:tcBorders>
            <w:shd w:val="clear" w:color="auto" w:fill="auto"/>
            <w:vAlign w:val="bottom"/>
            <w:hideMark/>
          </w:tcPr>
          <w:p w14:paraId="08ED0D8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34</w:t>
            </w:r>
          </w:p>
        </w:tc>
        <w:tc>
          <w:tcPr>
            <w:tcW w:w="1120" w:type="dxa"/>
            <w:tcBorders>
              <w:top w:val="nil"/>
              <w:left w:val="nil"/>
              <w:bottom w:val="single" w:sz="4" w:space="0" w:color="auto"/>
              <w:right w:val="single" w:sz="4" w:space="0" w:color="auto"/>
            </w:tcBorders>
            <w:shd w:val="clear" w:color="auto" w:fill="auto"/>
            <w:vAlign w:val="bottom"/>
            <w:hideMark/>
          </w:tcPr>
          <w:p w14:paraId="092C51B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0,14</w:t>
            </w:r>
          </w:p>
        </w:tc>
      </w:tr>
      <w:tr w:rsidR="00FA6794" w:rsidRPr="00BD3607" w14:paraId="79CBD358"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5DDCA87D"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Руси</w:t>
            </w:r>
          </w:p>
        </w:tc>
        <w:tc>
          <w:tcPr>
            <w:tcW w:w="1287" w:type="dxa"/>
            <w:tcBorders>
              <w:top w:val="nil"/>
              <w:left w:val="nil"/>
              <w:bottom w:val="single" w:sz="4" w:space="0" w:color="auto"/>
              <w:right w:val="single" w:sz="4" w:space="0" w:color="auto"/>
            </w:tcBorders>
            <w:shd w:val="clear" w:color="auto" w:fill="auto"/>
            <w:vAlign w:val="bottom"/>
            <w:hideMark/>
          </w:tcPr>
          <w:p w14:paraId="7538B10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10.486</w:t>
            </w:r>
          </w:p>
        </w:tc>
        <w:tc>
          <w:tcPr>
            <w:tcW w:w="1050" w:type="dxa"/>
            <w:tcBorders>
              <w:top w:val="nil"/>
              <w:left w:val="nil"/>
              <w:bottom w:val="single" w:sz="4" w:space="0" w:color="auto"/>
              <w:right w:val="single" w:sz="4" w:space="0" w:color="auto"/>
            </w:tcBorders>
            <w:shd w:val="clear" w:color="auto" w:fill="auto"/>
            <w:vAlign w:val="bottom"/>
            <w:hideMark/>
          </w:tcPr>
          <w:p w14:paraId="1AEC4FC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0,16</w:t>
            </w:r>
          </w:p>
        </w:tc>
        <w:tc>
          <w:tcPr>
            <w:tcW w:w="1047" w:type="dxa"/>
            <w:tcBorders>
              <w:top w:val="nil"/>
              <w:left w:val="nil"/>
              <w:bottom w:val="single" w:sz="4" w:space="0" w:color="auto"/>
              <w:right w:val="single" w:sz="4" w:space="0" w:color="auto"/>
            </w:tcBorders>
            <w:shd w:val="clear" w:color="auto" w:fill="auto"/>
            <w:vAlign w:val="bottom"/>
            <w:hideMark/>
          </w:tcPr>
          <w:p w14:paraId="76BD776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4.208</w:t>
            </w:r>
          </w:p>
        </w:tc>
        <w:tc>
          <w:tcPr>
            <w:tcW w:w="1105" w:type="dxa"/>
            <w:tcBorders>
              <w:top w:val="nil"/>
              <w:left w:val="nil"/>
              <w:bottom w:val="single" w:sz="4" w:space="0" w:color="auto"/>
              <w:right w:val="single" w:sz="4" w:space="0" w:color="auto"/>
            </w:tcBorders>
            <w:shd w:val="clear" w:color="auto" w:fill="auto"/>
            <w:vAlign w:val="bottom"/>
            <w:hideMark/>
          </w:tcPr>
          <w:p w14:paraId="5D9AC31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0,24</w:t>
            </w:r>
          </w:p>
        </w:tc>
        <w:tc>
          <w:tcPr>
            <w:tcW w:w="1410" w:type="dxa"/>
            <w:tcBorders>
              <w:top w:val="nil"/>
              <w:left w:val="nil"/>
              <w:bottom w:val="single" w:sz="4" w:space="0" w:color="auto"/>
              <w:right w:val="single" w:sz="4" w:space="0" w:color="auto"/>
            </w:tcBorders>
            <w:shd w:val="clear" w:color="auto" w:fill="auto"/>
            <w:vAlign w:val="bottom"/>
            <w:hideMark/>
          </w:tcPr>
          <w:p w14:paraId="153C5D4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145</w:t>
            </w:r>
          </w:p>
        </w:tc>
        <w:tc>
          <w:tcPr>
            <w:tcW w:w="1142" w:type="dxa"/>
            <w:tcBorders>
              <w:top w:val="nil"/>
              <w:left w:val="nil"/>
              <w:bottom w:val="single" w:sz="4" w:space="0" w:color="auto"/>
              <w:right w:val="single" w:sz="4" w:space="0" w:color="auto"/>
            </w:tcBorders>
            <w:shd w:val="clear" w:color="auto" w:fill="auto"/>
            <w:vAlign w:val="bottom"/>
            <w:hideMark/>
          </w:tcPr>
          <w:p w14:paraId="47D3E8B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0,09</w:t>
            </w:r>
          </w:p>
        </w:tc>
        <w:tc>
          <w:tcPr>
            <w:tcW w:w="864" w:type="dxa"/>
            <w:tcBorders>
              <w:top w:val="nil"/>
              <w:left w:val="nil"/>
              <w:bottom w:val="single" w:sz="4" w:space="0" w:color="auto"/>
              <w:right w:val="single" w:sz="4" w:space="0" w:color="auto"/>
            </w:tcBorders>
            <w:shd w:val="clear" w:color="auto" w:fill="auto"/>
            <w:vAlign w:val="bottom"/>
            <w:hideMark/>
          </w:tcPr>
          <w:p w14:paraId="27930EC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w:t>
            </w:r>
          </w:p>
        </w:tc>
        <w:tc>
          <w:tcPr>
            <w:tcW w:w="1120" w:type="dxa"/>
            <w:tcBorders>
              <w:top w:val="nil"/>
              <w:left w:val="nil"/>
              <w:bottom w:val="single" w:sz="4" w:space="0" w:color="auto"/>
              <w:right w:val="single" w:sz="4" w:space="0" w:color="auto"/>
            </w:tcBorders>
            <w:shd w:val="clear" w:color="auto" w:fill="auto"/>
            <w:vAlign w:val="bottom"/>
            <w:hideMark/>
          </w:tcPr>
          <w:p w14:paraId="4FAB4D9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0,02</w:t>
            </w:r>
          </w:p>
        </w:tc>
      </w:tr>
      <w:tr w:rsidR="00FA6794" w:rsidRPr="00BD3607" w14:paraId="527E774C"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1B77DA19"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Русини</w:t>
            </w:r>
          </w:p>
        </w:tc>
        <w:tc>
          <w:tcPr>
            <w:tcW w:w="1287" w:type="dxa"/>
            <w:tcBorders>
              <w:top w:val="nil"/>
              <w:left w:val="nil"/>
              <w:bottom w:val="single" w:sz="4" w:space="0" w:color="auto"/>
              <w:right w:val="single" w:sz="4" w:space="0" w:color="auto"/>
            </w:tcBorders>
            <w:shd w:val="clear" w:color="auto" w:fill="auto"/>
            <w:vAlign w:val="bottom"/>
            <w:hideMark/>
          </w:tcPr>
          <w:p w14:paraId="5FF69FC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11.483</w:t>
            </w:r>
          </w:p>
        </w:tc>
        <w:tc>
          <w:tcPr>
            <w:tcW w:w="1050" w:type="dxa"/>
            <w:tcBorders>
              <w:top w:val="nil"/>
              <w:left w:val="nil"/>
              <w:bottom w:val="single" w:sz="4" w:space="0" w:color="auto"/>
              <w:right w:val="single" w:sz="4" w:space="0" w:color="auto"/>
            </w:tcBorders>
            <w:shd w:val="clear" w:color="auto" w:fill="auto"/>
            <w:vAlign w:val="bottom"/>
            <w:hideMark/>
          </w:tcPr>
          <w:p w14:paraId="135BDBE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0,17</w:t>
            </w:r>
          </w:p>
        </w:tc>
        <w:tc>
          <w:tcPr>
            <w:tcW w:w="1047" w:type="dxa"/>
            <w:tcBorders>
              <w:top w:val="nil"/>
              <w:left w:val="nil"/>
              <w:bottom w:val="single" w:sz="4" w:space="0" w:color="auto"/>
              <w:right w:val="single" w:sz="4" w:space="0" w:color="auto"/>
            </w:tcBorders>
            <w:shd w:val="clear" w:color="auto" w:fill="auto"/>
            <w:vAlign w:val="bottom"/>
            <w:hideMark/>
          </w:tcPr>
          <w:p w14:paraId="460FDB2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11.207</w:t>
            </w:r>
          </w:p>
        </w:tc>
        <w:tc>
          <w:tcPr>
            <w:tcW w:w="1105" w:type="dxa"/>
            <w:tcBorders>
              <w:top w:val="nil"/>
              <w:left w:val="nil"/>
              <w:bottom w:val="single" w:sz="4" w:space="0" w:color="auto"/>
              <w:right w:val="single" w:sz="4" w:space="0" w:color="auto"/>
            </w:tcBorders>
            <w:shd w:val="clear" w:color="auto" w:fill="auto"/>
            <w:vAlign w:val="bottom"/>
            <w:hideMark/>
          </w:tcPr>
          <w:p w14:paraId="69571D6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0,64</w:t>
            </w:r>
          </w:p>
        </w:tc>
        <w:tc>
          <w:tcPr>
            <w:tcW w:w="1410" w:type="dxa"/>
            <w:tcBorders>
              <w:top w:val="nil"/>
              <w:left w:val="nil"/>
              <w:bottom w:val="single" w:sz="4" w:space="0" w:color="auto"/>
              <w:right w:val="single" w:sz="4" w:space="0" w:color="auto"/>
            </w:tcBorders>
            <w:shd w:val="clear" w:color="auto" w:fill="auto"/>
            <w:vAlign w:val="bottom"/>
            <w:hideMark/>
          </w:tcPr>
          <w:p w14:paraId="4E1058D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3.690</w:t>
            </w:r>
          </w:p>
        </w:tc>
        <w:tc>
          <w:tcPr>
            <w:tcW w:w="1142" w:type="dxa"/>
            <w:tcBorders>
              <w:top w:val="nil"/>
              <w:left w:val="nil"/>
              <w:bottom w:val="single" w:sz="4" w:space="0" w:color="auto"/>
              <w:right w:val="single" w:sz="4" w:space="0" w:color="auto"/>
            </w:tcBorders>
            <w:shd w:val="clear" w:color="auto" w:fill="auto"/>
            <w:vAlign w:val="bottom"/>
            <w:hideMark/>
          </w:tcPr>
          <w:p w14:paraId="642C976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2,39</w:t>
            </w:r>
          </w:p>
        </w:tc>
        <w:tc>
          <w:tcPr>
            <w:tcW w:w="864" w:type="dxa"/>
            <w:tcBorders>
              <w:top w:val="nil"/>
              <w:left w:val="nil"/>
              <w:bottom w:val="single" w:sz="4" w:space="0" w:color="auto"/>
              <w:right w:val="single" w:sz="4" w:space="0" w:color="auto"/>
            </w:tcBorders>
            <w:shd w:val="clear" w:color="auto" w:fill="auto"/>
            <w:vAlign w:val="bottom"/>
            <w:hideMark/>
          </w:tcPr>
          <w:p w14:paraId="1DB8405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44</w:t>
            </w:r>
          </w:p>
        </w:tc>
        <w:tc>
          <w:tcPr>
            <w:tcW w:w="1120" w:type="dxa"/>
            <w:tcBorders>
              <w:top w:val="nil"/>
              <w:left w:val="nil"/>
              <w:bottom w:val="single" w:sz="4" w:space="0" w:color="auto"/>
              <w:right w:val="single" w:sz="4" w:space="0" w:color="auto"/>
            </w:tcBorders>
            <w:shd w:val="clear" w:color="auto" w:fill="auto"/>
            <w:vAlign w:val="bottom"/>
            <w:hideMark/>
          </w:tcPr>
          <w:p w14:paraId="4088930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0,18</w:t>
            </w:r>
          </w:p>
        </w:tc>
      </w:tr>
      <w:tr w:rsidR="00FA6794" w:rsidRPr="00BD3607" w14:paraId="2ED71B40"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58B37813"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Словаци</w:t>
            </w:r>
          </w:p>
        </w:tc>
        <w:tc>
          <w:tcPr>
            <w:tcW w:w="1287" w:type="dxa"/>
            <w:tcBorders>
              <w:top w:val="nil"/>
              <w:left w:val="nil"/>
              <w:bottom w:val="single" w:sz="4" w:space="0" w:color="auto"/>
              <w:right w:val="single" w:sz="4" w:space="0" w:color="auto"/>
            </w:tcBorders>
            <w:shd w:val="clear" w:color="auto" w:fill="auto"/>
            <w:vAlign w:val="bottom"/>
            <w:hideMark/>
          </w:tcPr>
          <w:p w14:paraId="7812461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41.730</w:t>
            </w:r>
          </w:p>
        </w:tc>
        <w:tc>
          <w:tcPr>
            <w:tcW w:w="1050" w:type="dxa"/>
            <w:tcBorders>
              <w:top w:val="nil"/>
              <w:left w:val="nil"/>
              <w:bottom w:val="single" w:sz="4" w:space="0" w:color="auto"/>
              <w:right w:val="single" w:sz="4" w:space="0" w:color="auto"/>
            </w:tcBorders>
            <w:shd w:val="clear" w:color="auto" w:fill="auto"/>
            <w:vAlign w:val="bottom"/>
            <w:hideMark/>
          </w:tcPr>
          <w:p w14:paraId="7017F4B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0,63</w:t>
            </w:r>
          </w:p>
        </w:tc>
        <w:tc>
          <w:tcPr>
            <w:tcW w:w="1047" w:type="dxa"/>
            <w:tcBorders>
              <w:top w:val="nil"/>
              <w:left w:val="nil"/>
              <w:bottom w:val="single" w:sz="4" w:space="0" w:color="auto"/>
              <w:right w:val="single" w:sz="4" w:space="0" w:color="auto"/>
            </w:tcBorders>
            <w:shd w:val="clear" w:color="auto" w:fill="auto"/>
            <w:vAlign w:val="bottom"/>
            <w:hideMark/>
          </w:tcPr>
          <w:p w14:paraId="6213DCD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39.807</w:t>
            </w:r>
          </w:p>
        </w:tc>
        <w:tc>
          <w:tcPr>
            <w:tcW w:w="1105" w:type="dxa"/>
            <w:tcBorders>
              <w:top w:val="nil"/>
              <w:left w:val="nil"/>
              <w:bottom w:val="single" w:sz="4" w:space="0" w:color="auto"/>
              <w:right w:val="single" w:sz="4" w:space="0" w:color="auto"/>
            </w:tcBorders>
            <w:shd w:val="clear" w:color="auto" w:fill="auto"/>
            <w:vAlign w:val="bottom"/>
            <w:hideMark/>
          </w:tcPr>
          <w:p w14:paraId="2F0BB4D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2,29</w:t>
            </w:r>
          </w:p>
        </w:tc>
        <w:tc>
          <w:tcPr>
            <w:tcW w:w="1410" w:type="dxa"/>
            <w:tcBorders>
              <w:top w:val="nil"/>
              <w:left w:val="nil"/>
              <w:bottom w:val="single" w:sz="4" w:space="0" w:color="auto"/>
              <w:right w:val="single" w:sz="4" w:space="0" w:color="auto"/>
            </w:tcBorders>
            <w:shd w:val="clear" w:color="auto" w:fill="auto"/>
            <w:vAlign w:val="bottom"/>
            <w:hideMark/>
          </w:tcPr>
          <w:p w14:paraId="6F247CC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867</w:t>
            </w:r>
          </w:p>
        </w:tc>
        <w:tc>
          <w:tcPr>
            <w:tcW w:w="1142" w:type="dxa"/>
            <w:tcBorders>
              <w:top w:val="nil"/>
              <w:left w:val="nil"/>
              <w:bottom w:val="single" w:sz="4" w:space="0" w:color="auto"/>
              <w:right w:val="single" w:sz="4" w:space="0" w:color="auto"/>
            </w:tcBorders>
            <w:shd w:val="clear" w:color="auto" w:fill="auto"/>
            <w:vAlign w:val="bottom"/>
            <w:hideMark/>
          </w:tcPr>
          <w:p w14:paraId="65D4E49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0,56</w:t>
            </w:r>
          </w:p>
        </w:tc>
        <w:tc>
          <w:tcPr>
            <w:tcW w:w="864" w:type="dxa"/>
            <w:tcBorders>
              <w:top w:val="nil"/>
              <w:left w:val="nil"/>
              <w:bottom w:val="single" w:sz="4" w:space="0" w:color="auto"/>
              <w:right w:val="single" w:sz="4" w:space="0" w:color="auto"/>
            </w:tcBorders>
            <w:shd w:val="clear" w:color="auto" w:fill="auto"/>
            <w:vAlign w:val="bottom"/>
            <w:hideMark/>
          </w:tcPr>
          <w:p w14:paraId="33527B8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661</w:t>
            </w:r>
          </w:p>
        </w:tc>
        <w:tc>
          <w:tcPr>
            <w:tcW w:w="1120" w:type="dxa"/>
            <w:tcBorders>
              <w:top w:val="nil"/>
              <w:left w:val="nil"/>
              <w:bottom w:val="single" w:sz="4" w:space="0" w:color="auto"/>
              <w:right w:val="single" w:sz="4" w:space="0" w:color="auto"/>
            </w:tcBorders>
            <w:shd w:val="clear" w:color="auto" w:fill="auto"/>
            <w:vAlign w:val="bottom"/>
            <w:hideMark/>
          </w:tcPr>
          <w:p w14:paraId="7E58C6F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2,65</w:t>
            </w:r>
          </w:p>
        </w:tc>
      </w:tr>
      <w:tr w:rsidR="00FA6794" w:rsidRPr="00BD3607" w14:paraId="60C587DD"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0D3D2E69"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Словенци</w:t>
            </w:r>
          </w:p>
        </w:tc>
        <w:tc>
          <w:tcPr>
            <w:tcW w:w="1287" w:type="dxa"/>
            <w:tcBorders>
              <w:top w:val="nil"/>
              <w:left w:val="nil"/>
              <w:bottom w:val="single" w:sz="4" w:space="0" w:color="auto"/>
              <w:right w:val="single" w:sz="4" w:space="0" w:color="auto"/>
            </w:tcBorders>
            <w:shd w:val="clear" w:color="auto" w:fill="auto"/>
            <w:vAlign w:val="bottom"/>
            <w:hideMark/>
          </w:tcPr>
          <w:p w14:paraId="7F2A228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2.829</w:t>
            </w:r>
          </w:p>
        </w:tc>
        <w:tc>
          <w:tcPr>
            <w:tcW w:w="1050" w:type="dxa"/>
            <w:tcBorders>
              <w:top w:val="nil"/>
              <w:left w:val="nil"/>
              <w:bottom w:val="single" w:sz="4" w:space="0" w:color="auto"/>
              <w:right w:val="single" w:sz="4" w:space="0" w:color="auto"/>
            </w:tcBorders>
            <w:shd w:val="clear" w:color="auto" w:fill="auto"/>
            <w:vAlign w:val="bottom"/>
            <w:hideMark/>
          </w:tcPr>
          <w:p w14:paraId="0E7C3BB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0,04</w:t>
            </w:r>
          </w:p>
        </w:tc>
        <w:tc>
          <w:tcPr>
            <w:tcW w:w="1047" w:type="dxa"/>
            <w:tcBorders>
              <w:top w:val="nil"/>
              <w:left w:val="nil"/>
              <w:bottom w:val="single" w:sz="4" w:space="0" w:color="auto"/>
              <w:right w:val="single" w:sz="4" w:space="0" w:color="auto"/>
            </w:tcBorders>
            <w:shd w:val="clear" w:color="auto" w:fill="auto"/>
            <w:vAlign w:val="bottom"/>
            <w:hideMark/>
          </w:tcPr>
          <w:p w14:paraId="4F0C844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1.291</w:t>
            </w:r>
          </w:p>
        </w:tc>
        <w:tc>
          <w:tcPr>
            <w:tcW w:w="1105" w:type="dxa"/>
            <w:tcBorders>
              <w:top w:val="nil"/>
              <w:left w:val="nil"/>
              <w:bottom w:val="single" w:sz="4" w:space="0" w:color="auto"/>
              <w:right w:val="single" w:sz="4" w:space="0" w:color="auto"/>
            </w:tcBorders>
            <w:shd w:val="clear" w:color="auto" w:fill="auto"/>
            <w:vAlign w:val="bottom"/>
            <w:hideMark/>
          </w:tcPr>
          <w:p w14:paraId="2E3B3744"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0,07</w:t>
            </w:r>
          </w:p>
        </w:tc>
        <w:tc>
          <w:tcPr>
            <w:tcW w:w="1410" w:type="dxa"/>
            <w:tcBorders>
              <w:top w:val="nil"/>
              <w:left w:val="nil"/>
              <w:bottom w:val="single" w:sz="4" w:space="0" w:color="auto"/>
              <w:right w:val="single" w:sz="4" w:space="0" w:color="auto"/>
            </w:tcBorders>
            <w:shd w:val="clear" w:color="auto" w:fill="auto"/>
            <w:vAlign w:val="bottom"/>
            <w:hideMark/>
          </w:tcPr>
          <w:p w14:paraId="30C3EA4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115</w:t>
            </w:r>
          </w:p>
        </w:tc>
        <w:tc>
          <w:tcPr>
            <w:tcW w:w="1142" w:type="dxa"/>
            <w:tcBorders>
              <w:top w:val="nil"/>
              <w:left w:val="nil"/>
              <w:bottom w:val="single" w:sz="4" w:space="0" w:color="auto"/>
              <w:right w:val="single" w:sz="4" w:space="0" w:color="auto"/>
            </w:tcBorders>
            <w:shd w:val="clear" w:color="auto" w:fill="auto"/>
            <w:vAlign w:val="bottom"/>
            <w:hideMark/>
          </w:tcPr>
          <w:p w14:paraId="66FF263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0,07</w:t>
            </w:r>
          </w:p>
        </w:tc>
        <w:tc>
          <w:tcPr>
            <w:tcW w:w="864" w:type="dxa"/>
            <w:tcBorders>
              <w:top w:val="nil"/>
              <w:left w:val="nil"/>
              <w:bottom w:val="single" w:sz="4" w:space="0" w:color="auto"/>
              <w:right w:val="single" w:sz="4" w:space="0" w:color="auto"/>
            </w:tcBorders>
            <w:shd w:val="clear" w:color="auto" w:fill="auto"/>
            <w:vAlign w:val="bottom"/>
            <w:hideMark/>
          </w:tcPr>
          <w:p w14:paraId="656AF5C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13</w:t>
            </w:r>
          </w:p>
        </w:tc>
        <w:tc>
          <w:tcPr>
            <w:tcW w:w="1120" w:type="dxa"/>
            <w:tcBorders>
              <w:top w:val="nil"/>
              <w:left w:val="nil"/>
              <w:bottom w:val="single" w:sz="4" w:space="0" w:color="auto"/>
              <w:right w:val="single" w:sz="4" w:space="0" w:color="auto"/>
            </w:tcBorders>
            <w:shd w:val="clear" w:color="auto" w:fill="auto"/>
            <w:vAlign w:val="bottom"/>
            <w:hideMark/>
          </w:tcPr>
          <w:p w14:paraId="5364E58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0,05</w:t>
            </w:r>
          </w:p>
        </w:tc>
      </w:tr>
      <w:tr w:rsidR="00FA6794" w:rsidRPr="00BD3607" w14:paraId="79D1C2F4"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14FA08BF"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Украјинци</w:t>
            </w:r>
          </w:p>
        </w:tc>
        <w:tc>
          <w:tcPr>
            <w:tcW w:w="1287" w:type="dxa"/>
            <w:tcBorders>
              <w:top w:val="nil"/>
              <w:left w:val="nil"/>
              <w:bottom w:val="single" w:sz="4" w:space="0" w:color="auto"/>
              <w:right w:val="single" w:sz="4" w:space="0" w:color="auto"/>
            </w:tcBorders>
            <w:shd w:val="clear" w:color="auto" w:fill="auto"/>
            <w:vAlign w:val="bottom"/>
            <w:hideMark/>
          </w:tcPr>
          <w:p w14:paraId="572E4A9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3.969</w:t>
            </w:r>
          </w:p>
        </w:tc>
        <w:tc>
          <w:tcPr>
            <w:tcW w:w="1050" w:type="dxa"/>
            <w:tcBorders>
              <w:top w:val="nil"/>
              <w:left w:val="nil"/>
              <w:bottom w:val="single" w:sz="4" w:space="0" w:color="auto"/>
              <w:right w:val="single" w:sz="4" w:space="0" w:color="auto"/>
            </w:tcBorders>
            <w:shd w:val="clear" w:color="auto" w:fill="auto"/>
            <w:vAlign w:val="bottom"/>
            <w:hideMark/>
          </w:tcPr>
          <w:p w14:paraId="25F0A6C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0,06</w:t>
            </w:r>
          </w:p>
        </w:tc>
        <w:tc>
          <w:tcPr>
            <w:tcW w:w="1047" w:type="dxa"/>
            <w:tcBorders>
              <w:top w:val="nil"/>
              <w:left w:val="nil"/>
              <w:bottom w:val="single" w:sz="4" w:space="0" w:color="auto"/>
              <w:right w:val="single" w:sz="4" w:space="0" w:color="auto"/>
            </w:tcBorders>
            <w:shd w:val="clear" w:color="auto" w:fill="auto"/>
            <w:vAlign w:val="bottom"/>
            <w:hideMark/>
          </w:tcPr>
          <w:p w14:paraId="1C3BCA6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3.133</w:t>
            </w:r>
          </w:p>
        </w:tc>
        <w:tc>
          <w:tcPr>
            <w:tcW w:w="1105" w:type="dxa"/>
            <w:tcBorders>
              <w:top w:val="nil"/>
              <w:left w:val="nil"/>
              <w:bottom w:val="single" w:sz="4" w:space="0" w:color="auto"/>
              <w:right w:val="single" w:sz="4" w:space="0" w:color="auto"/>
            </w:tcBorders>
            <w:shd w:val="clear" w:color="auto" w:fill="auto"/>
            <w:vAlign w:val="bottom"/>
            <w:hideMark/>
          </w:tcPr>
          <w:p w14:paraId="3CD1D47F"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0,18</w:t>
            </w:r>
          </w:p>
        </w:tc>
        <w:tc>
          <w:tcPr>
            <w:tcW w:w="1410" w:type="dxa"/>
            <w:tcBorders>
              <w:top w:val="nil"/>
              <w:left w:val="nil"/>
              <w:bottom w:val="single" w:sz="4" w:space="0" w:color="auto"/>
              <w:right w:val="single" w:sz="4" w:space="0" w:color="auto"/>
            </w:tcBorders>
            <w:shd w:val="clear" w:color="auto" w:fill="auto"/>
            <w:vAlign w:val="bottom"/>
            <w:hideMark/>
          </w:tcPr>
          <w:p w14:paraId="58D1F39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995</w:t>
            </w:r>
          </w:p>
        </w:tc>
        <w:tc>
          <w:tcPr>
            <w:tcW w:w="1142" w:type="dxa"/>
            <w:tcBorders>
              <w:top w:val="nil"/>
              <w:left w:val="nil"/>
              <w:bottom w:val="single" w:sz="4" w:space="0" w:color="auto"/>
              <w:right w:val="single" w:sz="4" w:space="0" w:color="auto"/>
            </w:tcBorders>
            <w:shd w:val="clear" w:color="auto" w:fill="auto"/>
            <w:vAlign w:val="bottom"/>
            <w:hideMark/>
          </w:tcPr>
          <w:p w14:paraId="097BA1F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0,64</w:t>
            </w:r>
          </w:p>
        </w:tc>
        <w:tc>
          <w:tcPr>
            <w:tcW w:w="864" w:type="dxa"/>
            <w:tcBorders>
              <w:top w:val="nil"/>
              <w:left w:val="nil"/>
              <w:bottom w:val="single" w:sz="4" w:space="0" w:color="auto"/>
              <w:right w:val="single" w:sz="4" w:space="0" w:color="auto"/>
            </w:tcBorders>
            <w:shd w:val="clear" w:color="auto" w:fill="auto"/>
            <w:vAlign w:val="bottom"/>
            <w:hideMark/>
          </w:tcPr>
          <w:p w14:paraId="6700F84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23</w:t>
            </w:r>
          </w:p>
        </w:tc>
        <w:tc>
          <w:tcPr>
            <w:tcW w:w="1120" w:type="dxa"/>
            <w:tcBorders>
              <w:top w:val="nil"/>
              <w:left w:val="nil"/>
              <w:bottom w:val="single" w:sz="4" w:space="0" w:color="auto"/>
              <w:right w:val="single" w:sz="4" w:space="0" w:color="auto"/>
            </w:tcBorders>
            <w:shd w:val="clear" w:color="auto" w:fill="auto"/>
            <w:vAlign w:val="bottom"/>
            <w:hideMark/>
          </w:tcPr>
          <w:p w14:paraId="2B410E6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0,09</w:t>
            </w:r>
          </w:p>
        </w:tc>
      </w:tr>
      <w:tr w:rsidR="00FA6794" w:rsidRPr="00BD3607" w14:paraId="26D14464"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7F31066B"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Хрвати</w:t>
            </w:r>
          </w:p>
        </w:tc>
        <w:tc>
          <w:tcPr>
            <w:tcW w:w="1287" w:type="dxa"/>
            <w:tcBorders>
              <w:top w:val="nil"/>
              <w:left w:val="nil"/>
              <w:bottom w:val="single" w:sz="4" w:space="0" w:color="auto"/>
              <w:right w:val="single" w:sz="4" w:space="0" w:color="auto"/>
            </w:tcBorders>
            <w:shd w:val="clear" w:color="auto" w:fill="auto"/>
            <w:vAlign w:val="bottom"/>
            <w:hideMark/>
          </w:tcPr>
          <w:p w14:paraId="16D039C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39.107</w:t>
            </w:r>
          </w:p>
        </w:tc>
        <w:tc>
          <w:tcPr>
            <w:tcW w:w="1050" w:type="dxa"/>
            <w:tcBorders>
              <w:top w:val="nil"/>
              <w:left w:val="nil"/>
              <w:bottom w:val="single" w:sz="4" w:space="0" w:color="auto"/>
              <w:right w:val="single" w:sz="4" w:space="0" w:color="auto"/>
            </w:tcBorders>
            <w:shd w:val="clear" w:color="auto" w:fill="auto"/>
            <w:vAlign w:val="bottom"/>
            <w:hideMark/>
          </w:tcPr>
          <w:p w14:paraId="4D4520F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0,59</w:t>
            </w:r>
          </w:p>
        </w:tc>
        <w:tc>
          <w:tcPr>
            <w:tcW w:w="1047" w:type="dxa"/>
            <w:tcBorders>
              <w:top w:val="nil"/>
              <w:left w:val="nil"/>
              <w:bottom w:val="single" w:sz="4" w:space="0" w:color="auto"/>
              <w:right w:val="single" w:sz="4" w:space="0" w:color="auto"/>
            </w:tcBorders>
            <w:shd w:val="clear" w:color="auto" w:fill="auto"/>
            <w:vAlign w:val="bottom"/>
            <w:hideMark/>
          </w:tcPr>
          <w:p w14:paraId="700F95B9"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32.684</w:t>
            </w:r>
          </w:p>
        </w:tc>
        <w:tc>
          <w:tcPr>
            <w:tcW w:w="1105" w:type="dxa"/>
            <w:tcBorders>
              <w:top w:val="nil"/>
              <w:left w:val="nil"/>
              <w:bottom w:val="single" w:sz="4" w:space="0" w:color="auto"/>
              <w:right w:val="single" w:sz="4" w:space="0" w:color="auto"/>
            </w:tcBorders>
            <w:shd w:val="clear" w:color="auto" w:fill="auto"/>
            <w:vAlign w:val="bottom"/>
            <w:hideMark/>
          </w:tcPr>
          <w:p w14:paraId="20EFD82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1,88</w:t>
            </w:r>
          </w:p>
        </w:tc>
        <w:tc>
          <w:tcPr>
            <w:tcW w:w="1410" w:type="dxa"/>
            <w:tcBorders>
              <w:top w:val="nil"/>
              <w:left w:val="nil"/>
              <w:bottom w:val="single" w:sz="4" w:space="0" w:color="auto"/>
              <w:right w:val="single" w:sz="4" w:space="0" w:color="auto"/>
            </w:tcBorders>
            <w:shd w:val="clear" w:color="auto" w:fill="auto"/>
            <w:vAlign w:val="bottom"/>
            <w:hideMark/>
          </w:tcPr>
          <w:p w14:paraId="2C4483C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7.598</w:t>
            </w:r>
          </w:p>
        </w:tc>
        <w:tc>
          <w:tcPr>
            <w:tcW w:w="1142" w:type="dxa"/>
            <w:tcBorders>
              <w:top w:val="nil"/>
              <w:left w:val="nil"/>
              <w:bottom w:val="single" w:sz="4" w:space="0" w:color="auto"/>
              <w:right w:val="single" w:sz="4" w:space="0" w:color="auto"/>
            </w:tcBorders>
            <w:shd w:val="clear" w:color="auto" w:fill="auto"/>
            <w:vAlign w:val="bottom"/>
            <w:hideMark/>
          </w:tcPr>
          <w:p w14:paraId="5B80057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4,92</w:t>
            </w:r>
          </w:p>
        </w:tc>
        <w:tc>
          <w:tcPr>
            <w:tcW w:w="864" w:type="dxa"/>
            <w:tcBorders>
              <w:top w:val="nil"/>
              <w:left w:val="nil"/>
              <w:bottom w:val="single" w:sz="4" w:space="0" w:color="auto"/>
              <w:right w:val="single" w:sz="4" w:space="0" w:color="auto"/>
            </w:tcBorders>
            <w:shd w:val="clear" w:color="auto" w:fill="auto"/>
            <w:vAlign w:val="bottom"/>
            <w:hideMark/>
          </w:tcPr>
          <w:p w14:paraId="595E8B7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143</w:t>
            </w:r>
          </w:p>
        </w:tc>
        <w:tc>
          <w:tcPr>
            <w:tcW w:w="1120" w:type="dxa"/>
            <w:tcBorders>
              <w:top w:val="nil"/>
              <w:left w:val="nil"/>
              <w:bottom w:val="single" w:sz="4" w:space="0" w:color="auto"/>
              <w:right w:val="single" w:sz="4" w:space="0" w:color="auto"/>
            </w:tcBorders>
            <w:shd w:val="clear" w:color="auto" w:fill="auto"/>
            <w:vAlign w:val="bottom"/>
            <w:hideMark/>
          </w:tcPr>
          <w:p w14:paraId="1B18F08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0,57</w:t>
            </w:r>
          </w:p>
        </w:tc>
      </w:tr>
      <w:tr w:rsidR="00FA6794" w:rsidRPr="00BD3607" w14:paraId="1799A87A"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45396AC6"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 xml:space="preserve">Црногорци </w:t>
            </w:r>
          </w:p>
        </w:tc>
        <w:tc>
          <w:tcPr>
            <w:tcW w:w="1287" w:type="dxa"/>
            <w:tcBorders>
              <w:top w:val="nil"/>
              <w:left w:val="nil"/>
              <w:bottom w:val="single" w:sz="4" w:space="0" w:color="auto"/>
              <w:right w:val="single" w:sz="4" w:space="0" w:color="auto"/>
            </w:tcBorders>
            <w:shd w:val="clear" w:color="auto" w:fill="auto"/>
            <w:vAlign w:val="bottom"/>
            <w:hideMark/>
          </w:tcPr>
          <w:p w14:paraId="46C1FB7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20.238</w:t>
            </w:r>
          </w:p>
        </w:tc>
        <w:tc>
          <w:tcPr>
            <w:tcW w:w="1050" w:type="dxa"/>
            <w:tcBorders>
              <w:top w:val="nil"/>
              <w:left w:val="nil"/>
              <w:bottom w:val="single" w:sz="4" w:space="0" w:color="auto"/>
              <w:right w:val="single" w:sz="4" w:space="0" w:color="auto"/>
            </w:tcBorders>
            <w:shd w:val="clear" w:color="auto" w:fill="auto"/>
            <w:vAlign w:val="bottom"/>
            <w:hideMark/>
          </w:tcPr>
          <w:p w14:paraId="1AD9777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0,30</w:t>
            </w:r>
          </w:p>
        </w:tc>
        <w:tc>
          <w:tcPr>
            <w:tcW w:w="1047" w:type="dxa"/>
            <w:tcBorders>
              <w:top w:val="nil"/>
              <w:left w:val="nil"/>
              <w:bottom w:val="single" w:sz="4" w:space="0" w:color="auto"/>
              <w:right w:val="single" w:sz="4" w:space="0" w:color="auto"/>
            </w:tcBorders>
            <w:shd w:val="clear" w:color="auto" w:fill="auto"/>
            <w:vAlign w:val="bottom"/>
            <w:hideMark/>
          </w:tcPr>
          <w:p w14:paraId="23C8417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12.424</w:t>
            </w:r>
          </w:p>
        </w:tc>
        <w:tc>
          <w:tcPr>
            <w:tcW w:w="1105" w:type="dxa"/>
            <w:tcBorders>
              <w:top w:val="nil"/>
              <w:left w:val="nil"/>
              <w:bottom w:val="single" w:sz="4" w:space="0" w:color="auto"/>
              <w:right w:val="single" w:sz="4" w:space="0" w:color="auto"/>
            </w:tcBorders>
            <w:shd w:val="clear" w:color="auto" w:fill="auto"/>
            <w:vAlign w:val="bottom"/>
            <w:hideMark/>
          </w:tcPr>
          <w:p w14:paraId="5484E93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0,71</w:t>
            </w:r>
          </w:p>
        </w:tc>
        <w:tc>
          <w:tcPr>
            <w:tcW w:w="1410" w:type="dxa"/>
            <w:tcBorders>
              <w:top w:val="nil"/>
              <w:left w:val="nil"/>
              <w:bottom w:val="single" w:sz="4" w:space="0" w:color="auto"/>
              <w:right w:val="single" w:sz="4" w:space="0" w:color="auto"/>
            </w:tcBorders>
            <w:shd w:val="clear" w:color="auto" w:fill="auto"/>
            <w:vAlign w:val="bottom"/>
            <w:hideMark/>
          </w:tcPr>
          <w:p w14:paraId="09F2F10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2.382</w:t>
            </w:r>
          </w:p>
        </w:tc>
        <w:tc>
          <w:tcPr>
            <w:tcW w:w="1142" w:type="dxa"/>
            <w:tcBorders>
              <w:top w:val="nil"/>
              <w:left w:val="nil"/>
              <w:bottom w:val="single" w:sz="4" w:space="0" w:color="auto"/>
              <w:right w:val="single" w:sz="4" w:space="0" w:color="auto"/>
            </w:tcBorders>
            <w:shd w:val="clear" w:color="auto" w:fill="auto"/>
            <w:vAlign w:val="bottom"/>
            <w:hideMark/>
          </w:tcPr>
          <w:p w14:paraId="4814F5B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1,54</w:t>
            </w:r>
          </w:p>
        </w:tc>
        <w:tc>
          <w:tcPr>
            <w:tcW w:w="864" w:type="dxa"/>
            <w:tcBorders>
              <w:top w:val="nil"/>
              <w:left w:val="nil"/>
              <w:bottom w:val="single" w:sz="4" w:space="0" w:color="auto"/>
              <w:right w:val="single" w:sz="4" w:space="0" w:color="auto"/>
            </w:tcBorders>
            <w:shd w:val="clear" w:color="auto" w:fill="auto"/>
            <w:vAlign w:val="bottom"/>
            <w:hideMark/>
          </w:tcPr>
          <w:p w14:paraId="6723C12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63</w:t>
            </w:r>
          </w:p>
        </w:tc>
        <w:tc>
          <w:tcPr>
            <w:tcW w:w="1120" w:type="dxa"/>
            <w:tcBorders>
              <w:top w:val="nil"/>
              <w:left w:val="nil"/>
              <w:bottom w:val="single" w:sz="4" w:space="0" w:color="auto"/>
              <w:right w:val="single" w:sz="4" w:space="0" w:color="auto"/>
            </w:tcBorders>
            <w:shd w:val="clear" w:color="auto" w:fill="auto"/>
            <w:vAlign w:val="bottom"/>
            <w:hideMark/>
          </w:tcPr>
          <w:p w14:paraId="61B5D42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0,25</w:t>
            </w:r>
          </w:p>
        </w:tc>
      </w:tr>
      <w:tr w:rsidR="00FA6794" w:rsidRPr="00BD3607" w14:paraId="4E5A9C74"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7CE119E6"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остали</w:t>
            </w:r>
          </w:p>
        </w:tc>
        <w:tc>
          <w:tcPr>
            <w:tcW w:w="1287" w:type="dxa"/>
            <w:tcBorders>
              <w:top w:val="nil"/>
              <w:left w:val="nil"/>
              <w:bottom w:val="single" w:sz="4" w:space="0" w:color="auto"/>
              <w:right w:val="single" w:sz="4" w:space="0" w:color="auto"/>
            </w:tcBorders>
            <w:shd w:val="clear" w:color="auto" w:fill="auto"/>
            <w:vAlign w:val="bottom"/>
            <w:hideMark/>
          </w:tcPr>
          <w:p w14:paraId="62AB74A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21.643</w:t>
            </w:r>
          </w:p>
        </w:tc>
        <w:tc>
          <w:tcPr>
            <w:tcW w:w="1050" w:type="dxa"/>
            <w:tcBorders>
              <w:top w:val="nil"/>
              <w:left w:val="nil"/>
              <w:bottom w:val="single" w:sz="4" w:space="0" w:color="auto"/>
              <w:right w:val="single" w:sz="4" w:space="0" w:color="auto"/>
            </w:tcBorders>
            <w:shd w:val="clear" w:color="auto" w:fill="auto"/>
            <w:vAlign w:val="bottom"/>
            <w:hideMark/>
          </w:tcPr>
          <w:p w14:paraId="66A629D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0,33</w:t>
            </w:r>
          </w:p>
        </w:tc>
        <w:tc>
          <w:tcPr>
            <w:tcW w:w="1047" w:type="dxa"/>
            <w:tcBorders>
              <w:top w:val="nil"/>
              <w:left w:val="nil"/>
              <w:bottom w:val="single" w:sz="4" w:space="0" w:color="auto"/>
              <w:right w:val="single" w:sz="4" w:space="0" w:color="auto"/>
            </w:tcBorders>
            <w:shd w:val="clear" w:color="auto" w:fill="auto"/>
            <w:vAlign w:val="bottom"/>
            <w:hideMark/>
          </w:tcPr>
          <w:p w14:paraId="0FA0FA4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8.024</w:t>
            </w:r>
          </w:p>
        </w:tc>
        <w:tc>
          <w:tcPr>
            <w:tcW w:w="1105" w:type="dxa"/>
            <w:tcBorders>
              <w:top w:val="nil"/>
              <w:left w:val="nil"/>
              <w:bottom w:val="single" w:sz="4" w:space="0" w:color="auto"/>
              <w:right w:val="single" w:sz="4" w:space="0" w:color="auto"/>
            </w:tcBorders>
            <w:shd w:val="clear" w:color="auto" w:fill="auto"/>
            <w:vAlign w:val="bottom"/>
            <w:hideMark/>
          </w:tcPr>
          <w:p w14:paraId="2DAE13F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0,46</w:t>
            </w:r>
          </w:p>
        </w:tc>
        <w:tc>
          <w:tcPr>
            <w:tcW w:w="1410" w:type="dxa"/>
            <w:tcBorders>
              <w:top w:val="nil"/>
              <w:left w:val="nil"/>
              <w:bottom w:val="single" w:sz="4" w:space="0" w:color="auto"/>
              <w:right w:val="single" w:sz="4" w:space="0" w:color="auto"/>
            </w:tcBorders>
            <w:shd w:val="clear" w:color="auto" w:fill="auto"/>
            <w:vAlign w:val="bottom"/>
            <w:hideMark/>
          </w:tcPr>
          <w:p w14:paraId="0A41B27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605</w:t>
            </w:r>
          </w:p>
        </w:tc>
        <w:tc>
          <w:tcPr>
            <w:tcW w:w="1142" w:type="dxa"/>
            <w:tcBorders>
              <w:top w:val="nil"/>
              <w:left w:val="nil"/>
              <w:bottom w:val="single" w:sz="4" w:space="0" w:color="auto"/>
              <w:right w:val="single" w:sz="4" w:space="0" w:color="auto"/>
            </w:tcBorders>
            <w:shd w:val="clear" w:color="auto" w:fill="auto"/>
            <w:vAlign w:val="bottom"/>
            <w:hideMark/>
          </w:tcPr>
          <w:p w14:paraId="15686C1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0,39</w:t>
            </w:r>
          </w:p>
        </w:tc>
        <w:tc>
          <w:tcPr>
            <w:tcW w:w="864" w:type="dxa"/>
            <w:tcBorders>
              <w:top w:val="nil"/>
              <w:left w:val="nil"/>
              <w:bottom w:val="single" w:sz="4" w:space="0" w:color="auto"/>
              <w:right w:val="single" w:sz="4" w:space="0" w:color="auto"/>
            </w:tcBorders>
            <w:shd w:val="clear" w:color="auto" w:fill="auto"/>
            <w:vAlign w:val="bottom"/>
            <w:hideMark/>
          </w:tcPr>
          <w:p w14:paraId="6207F85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37</w:t>
            </w:r>
          </w:p>
        </w:tc>
        <w:tc>
          <w:tcPr>
            <w:tcW w:w="1120" w:type="dxa"/>
            <w:tcBorders>
              <w:top w:val="nil"/>
              <w:left w:val="nil"/>
              <w:bottom w:val="single" w:sz="4" w:space="0" w:color="auto"/>
              <w:right w:val="single" w:sz="4" w:space="0" w:color="auto"/>
            </w:tcBorders>
            <w:shd w:val="clear" w:color="auto" w:fill="auto"/>
            <w:vAlign w:val="bottom"/>
            <w:hideMark/>
          </w:tcPr>
          <w:p w14:paraId="66CFD63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0,15</w:t>
            </w:r>
          </w:p>
        </w:tc>
      </w:tr>
      <w:tr w:rsidR="00FA6794" w:rsidRPr="00BD3607" w14:paraId="48DD0740" w14:textId="77777777" w:rsidTr="00FA6794">
        <w:trPr>
          <w:trHeight w:val="62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0530F41F"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Изјаснили се у смислу регионалне припадности</w:t>
            </w:r>
          </w:p>
        </w:tc>
        <w:tc>
          <w:tcPr>
            <w:tcW w:w="1287" w:type="dxa"/>
            <w:tcBorders>
              <w:top w:val="nil"/>
              <w:left w:val="nil"/>
              <w:bottom w:val="single" w:sz="4" w:space="0" w:color="auto"/>
              <w:right w:val="single" w:sz="4" w:space="0" w:color="auto"/>
            </w:tcBorders>
            <w:shd w:val="clear" w:color="auto" w:fill="auto"/>
            <w:vAlign w:val="bottom"/>
            <w:hideMark/>
          </w:tcPr>
          <w:p w14:paraId="421204E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11.929</w:t>
            </w:r>
          </w:p>
        </w:tc>
        <w:tc>
          <w:tcPr>
            <w:tcW w:w="1050" w:type="dxa"/>
            <w:tcBorders>
              <w:top w:val="nil"/>
              <w:left w:val="nil"/>
              <w:bottom w:val="single" w:sz="4" w:space="0" w:color="auto"/>
              <w:right w:val="single" w:sz="4" w:space="0" w:color="auto"/>
            </w:tcBorders>
            <w:shd w:val="clear" w:color="auto" w:fill="auto"/>
            <w:vAlign w:val="bottom"/>
            <w:hideMark/>
          </w:tcPr>
          <w:p w14:paraId="4853023C"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0,18</w:t>
            </w:r>
          </w:p>
        </w:tc>
        <w:tc>
          <w:tcPr>
            <w:tcW w:w="1047" w:type="dxa"/>
            <w:tcBorders>
              <w:top w:val="nil"/>
              <w:left w:val="nil"/>
              <w:bottom w:val="single" w:sz="4" w:space="0" w:color="auto"/>
              <w:right w:val="single" w:sz="4" w:space="0" w:color="auto"/>
            </w:tcBorders>
            <w:shd w:val="clear" w:color="auto" w:fill="auto"/>
            <w:vAlign w:val="bottom"/>
            <w:hideMark/>
          </w:tcPr>
          <w:p w14:paraId="33899C5A"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9.985</w:t>
            </w:r>
          </w:p>
        </w:tc>
        <w:tc>
          <w:tcPr>
            <w:tcW w:w="1105" w:type="dxa"/>
            <w:tcBorders>
              <w:top w:val="nil"/>
              <w:left w:val="nil"/>
              <w:bottom w:val="single" w:sz="4" w:space="0" w:color="auto"/>
              <w:right w:val="single" w:sz="4" w:space="0" w:color="auto"/>
            </w:tcBorders>
            <w:shd w:val="clear" w:color="auto" w:fill="auto"/>
            <w:vAlign w:val="bottom"/>
            <w:hideMark/>
          </w:tcPr>
          <w:p w14:paraId="413FF96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0,57</w:t>
            </w:r>
          </w:p>
        </w:tc>
        <w:tc>
          <w:tcPr>
            <w:tcW w:w="1410" w:type="dxa"/>
            <w:tcBorders>
              <w:top w:val="nil"/>
              <w:left w:val="nil"/>
              <w:bottom w:val="single" w:sz="4" w:space="0" w:color="auto"/>
              <w:right w:val="single" w:sz="4" w:space="0" w:color="auto"/>
            </w:tcBorders>
            <w:shd w:val="clear" w:color="auto" w:fill="auto"/>
            <w:vAlign w:val="bottom"/>
            <w:hideMark/>
          </w:tcPr>
          <w:p w14:paraId="4E4F633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755</w:t>
            </w:r>
          </w:p>
        </w:tc>
        <w:tc>
          <w:tcPr>
            <w:tcW w:w="1142" w:type="dxa"/>
            <w:tcBorders>
              <w:top w:val="nil"/>
              <w:left w:val="nil"/>
              <w:bottom w:val="single" w:sz="4" w:space="0" w:color="auto"/>
              <w:right w:val="single" w:sz="4" w:space="0" w:color="auto"/>
            </w:tcBorders>
            <w:shd w:val="clear" w:color="auto" w:fill="auto"/>
            <w:vAlign w:val="bottom"/>
            <w:hideMark/>
          </w:tcPr>
          <w:p w14:paraId="569E38C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0,49</w:t>
            </w:r>
          </w:p>
        </w:tc>
        <w:tc>
          <w:tcPr>
            <w:tcW w:w="864" w:type="dxa"/>
            <w:tcBorders>
              <w:top w:val="nil"/>
              <w:left w:val="nil"/>
              <w:bottom w:val="single" w:sz="4" w:space="0" w:color="auto"/>
              <w:right w:val="single" w:sz="4" w:space="0" w:color="auto"/>
            </w:tcBorders>
            <w:shd w:val="clear" w:color="auto" w:fill="auto"/>
            <w:vAlign w:val="bottom"/>
            <w:hideMark/>
          </w:tcPr>
          <w:p w14:paraId="0EF5178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79</w:t>
            </w:r>
          </w:p>
        </w:tc>
        <w:tc>
          <w:tcPr>
            <w:tcW w:w="1120" w:type="dxa"/>
            <w:tcBorders>
              <w:top w:val="nil"/>
              <w:left w:val="nil"/>
              <w:bottom w:val="single" w:sz="4" w:space="0" w:color="auto"/>
              <w:right w:val="single" w:sz="4" w:space="0" w:color="auto"/>
            </w:tcBorders>
            <w:shd w:val="clear" w:color="auto" w:fill="auto"/>
            <w:vAlign w:val="bottom"/>
            <w:hideMark/>
          </w:tcPr>
          <w:p w14:paraId="6B94DC87"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0,32</w:t>
            </w:r>
          </w:p>
        </w:tc>
      </w:tr>
      <w:tr w:rsidR="00FA6794" w:rsidRPr="00BD3607" w14:paraId="25FC926D"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626C04C7"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Нису се изјаснили</w:t>
            </w:r>
          </w:p>
        </w:tc>
        <w:tc>
          <w:tcPr>
            <w:tcW w:w="1287" w:type="dxa"/>
            <w:tcBorders>
              <w:top w:val="nil"/>
              <w:left w:val="nil"/>
              <w:bottom w:val="single" w:sz="4" w:space="0" w:color="auto"/>
              <w:right w:val="single" w:sz="4" w:space="0" w:color="auto"/>
            </w:tcBorders>
            <w:shd w:val="clear" w:color="auto" w:fill="auto"/>
            <w:vAlign w:val="bottom"/>
            <w:hideMark/>
          </w:tcPr>
          <w:p w14:paraId="6500410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136.198</w:t>
            </w:r>
          </w:p>
        </w:tc>
        <w:tc>
          <w:tcPr>
            <w:tcW w:w="1050" w:type="dxa"/>
            <w:tcBorders>
              <w:top w:val="nil"/>
              <w:left w:val="nil"/>
              <w:bottom w:val="single" w:sz="4" w:space="0" w:color="auto"/>
              <w:right w:val="single" w:sz="4" w:space="0" w:color="auto"/>
            </w:tcBorders>
            <w:shd w:val="clear" w:color="auto" w:fill="auto"/>
            <w:vAlign w:val="bottom"/>
            <w:hideMark/>
          </w:tcPr>
          <w:p w14:paraId="55CB7140"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2,05</w:t>
            </w:r>
          </w:p>
        </w:tc>
        <w:tc>
          <w:tcPr>
            <w:tcW w:w="1047" w:type="dxa"/>
            <w:tcBorders>
              <w:top w:val="nil"/>
              <w:left w:val="nil"/>
              <w:bottom w:val="single" w:sz="4" w:space="0" w:color="auto"/>
              <w:right w:val="single" w:sz="4" w:space="0" w:color="auto"/>
            </w:tcBorders>
            <w:shd w:val="clear" w:color="auto" w:fill="auto"/>
            <w:vAlign w:val="bottom"/>
            <w:hideMark/>
          </w:tcPr>
          <w:p w14:paraId="78C4779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70.339</w:t>
            </w:r>
          </w:p>
        </w:tc>
        <w:tc>
          <w:tcPr>
            <w:tcW w:w="1105" w:type="dxa"/>
            <w:tcBorders>
              <w:top w:val="nil"/>
              <w:left w:val="nil"/>
              <w:bottom w:val="single" w:sz="4" w:space="0" w:color="auto"/>
              <w:right w:val="single" w:sz="4" w:space="0" w:color="auto"/>
            </w:tcBorders>
            <w:shd w:val="clear" w:color="auto" w:fill="auto"/>
            <w:vAlign w:val="bottom"/>
            <w:hideMark/>
          </w:tcPr>
          <w:p w14:paraId="242BF54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4,04</w:t>
            </w:r>
          </w:p>
        </w:tc>
        <w:tc>
          <w:tcPr>
            <w:tcW w:w="1410" w:type="dxa"/>
            <w:tcBorders>
              <w:top w:val="nil"/>
              <w:left w:val="nil"/>
              <w:bottom w:val="single" w:sz="4" w:space="0" w:color="auto"/>
              <w:right w:val="single" w:sz="4" w:space="0" w:color="auto"/>
            </w:tcBorders>
            <w:shd w:val="clear" w:color="auto" w:fill="auto"/>
            <w:vAlign w:val="bottom"/>
            <w:hideMark/>
          </w:tcPr>
          <w:p w14:paraId="456D8B85"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10.052</w:t>
            </w:r>
          </w:p>
        </w:tc>
        <w:tc>
          <w:tcPr>
            <w:tcW w:w="1142" w:type="dxa"/>
            <w:tcBorders>
              <w:top w:val="nil"/>
              <w:left w:val="nil"/>
              <w:bottom w:val="single" w:sz="4" w:space="0" w:color="auto"/>
              <w:right w:val="single" w:sz="4" w:space="0" w:color="auto"/>
            </w:tcBorders>
            <w:shd w:val="clear" w:color="auto" w:fill="auto"/>
            <w:vAlign w:val="bottom"/>
            <w:hideMark/>
          </w:tcPr>
          <w:p w14:paraId="168E4848"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6,51</w:t>
            </w:r>
          </w:p>
        </w:tc>
        <w:tc>
          <w:tcPr>
            <w:tcW w:w="864" w:type="dxa"/>
            <w:tcBorders>
              <w:top w:val="nil"/>
              <w:left w:val="nil"/>
              <w:bottom w:val="single" w:sz="4" w:space="0" w:color="auto"/>
              <w:right w:val="single" w:sz="4" w:space="0" w:color="auto"/>
            </w:tcBorders>
            <w:shd w:val="clear" w:color="auto" w:fill="auto"/>
            <w:vAlign w:val="bottom"/>
            <w:hideMark/>
          </w:tcPr>
          <w:p w14:paraId="6B77B94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364</w:t>
            </w:r>
          </w:p>
        </w:tc>
        <w:tc>
          <w:tcPr>
            <w:tcW w:w="1120" w:type="dxa"/>
            <w:tcBorders>
              <w:top w:val="nil"/>
              <w:left w:val="nil"/>
              <w:bottom w:val="single" w:sz="4" w:space="0" w:color="auto"/>
              <w:right w:val="single" w:sz="4" w:space="0" w:color="auto"/>
            </w:tcBorders>
            <w:shd w:val="clear" w:color="auto" w:fill="auto"/>
            <w:vAlign w:val="bottom"/>
            <w:hideMark/>
          </w:tcPr>
          <w:p w14:paraId="6B0B27A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1,46</w:t>
            </w:r>
          </w:p>
        </w:tc>
      </w:tr>
      <w:tr w:rsidR="00FA6794" w:rsidRPr="00BD3607" w14:paraId="4B23AAD6" w14:textId="77777777" w:rsidTr="00FA6794">
        <w:trPr>
          <w:trHeight w:val="290"/>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658A1CF6" w14:textId="77777777" w:rsidR="00FA6794" w:rsidRPr="00BD3607" w:rsidRDefault="00FA6794" w:rsidP="00FA6794">
            <w:pPr>
              <w:spacing w:after="0" w:line="240" w:lineRule="auto"/>
              <w:ind w:left="0" w:firstLine="0"/>
              <w:jc w:val="center"/>
              <w:rPr>
                <w:rFonts w:ascii="Times New Roman" w:eastAsia="Times New Roman" w:hAnsi="Times New Roman" w:cs="Times New Roman"/>
                <w:b/>
                <w:bCs/>
                <w:color w:val="auto"/>
                <w:sz w:val="18"/>
                <w:szCs w:val="18"/>
                <w:lang w:val="sr-Cyrl-RS" w:eastAsia="sr-Latn-RS"/>
              </w:rPr>
            </w:pPr>
            <w:r w:rsidRPr="00BD3607">
              <w:rPr>
                <w:rFonts w:ascii="Times New Roman" w:eastAsia="Times New Roman" w:hAnsi="Times New Roman" w:cs="Times New Roman"/>
                <w:b/>
                <w:bCs/>
                <w:color w:val="auto"/>
                <w:sz w:val="18"/>
                <w:szCs w:val="18"/>
                <w:lang w:val="sr-Cyrl-RS" w:eastAsia="sr-Latn-RS"/>
              </w:rPr>
              <w:t xml:space="preserve">Непознато </w:t>
            </w:r>
          </w:p>
        </w:tc>
        <w:tc>
          <w:tcPr>
            <w:tcW w:w="1287" w:type="dxa"/>
            <w:tcBorders>
              <w:top w:val="nil"/>
              <w:left w:val="nil"/>
              <w:bottom w:val="single" w:sz="4" w:space="0" w:color="auto"/>
              <w:right w:val="single" w:sz="4" w:space="0" w:color="auto"/>
            </w:tcBorders>
            <w:shd w:val="clear" w:color="auto" w:fill="auto"/>
            <w:vAlign w:val="bottom"/>
            <w:hideMark/>
          </w:tcPr>
          <w:p w14:paraId="7E860080"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322.013</w:t>
            </w:r>
          </w:p>
        </w:tc>
        <w:tc>
          <w:tcPr>
            <w:tcW w:w="1050" w:type="dxa"/>
            <w:tcBorders>
              <w:top w:val="nil"/>
              <w:left w:val="nil"/>
              <w:bottom w:val="single" w:sz="4" w:space="0" w:color="auto"/>
              <w:right w:val="single" w:sz="4" w:space="0" w:color="auto"/>
            </w:tcBorders>
            <w:shd w:val="clear" w:color="auto" w:fill="auto"/>
            <w:vAlign w:val="bottom"/>
            <w:hideMark/>
          </w:tcPr>
          <w:p w14:paraId="75CE275B"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4,84</w:t>
            </w:r>
          </w:p>
        </w:tc>
        <w:tc>
          <w:tcPr>
            <w:tcW w:w="1047" w:type="dxa"/>
            <w:tcBorders>
              <w:top w:val="nil"/>
              <w:left w:val="nil"/>
              <w:bottom w:val="single" w:sz="4" w:space="0" w:color="auto"/>
              <w:right w:val="single" w:sz="4" w:space="0" w:color="auto"/>
            </w:tcBorders>
            <w:shd w:val="clear" w:color="auto" w:fill="auto"/>
            <w:vAlign w:val="bottom"/>
            <w:hideMark/>
          </w:tcPr>
          <w:p w14:paraId="00C8CDD1"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73.433</w:t>
            </w:r>
          </w:p>
        </w:tc>
        <w:tc>
          <w:tcPr>
            <w:tcW w:w="1105" w:type="dxa"/>
            <w:tcBorders>
              <w:top w:val="nil"/>
              <w:left w:val="nil"/>
              <w:bottom w:val="single" w:sz="4" w:space="0" w:color="auto"/>
              <w:right w:val="single" w:sz="4" w:space="0" w:color="auto"/>
            </w:tcBorders>
            <w:shd w:val="clear" w:color="auto" w:fill="auto"/>
            <w:vAlign w:val="bottom"/>
            <w:hideMark/>
          </w:tcPr>
          <w:p w14:paraId="328C72DD"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4,22</w:t>
            </w:r>
          </w:p>
        </w:tc>
        <w:tc>
          <w:tcPr>
            <w:tcW w:w="1410" w:type="dxa"/>
            <w:tcBorders>
              <w:top w:val="nil"/>
              <w:left w:val="nil"/>
              <w:bottom w:val="single" w:sz="4" w:space="0" w:color="auto"/>
              <w:right w:val="single" w:sz="4" w:space="0" w:color="auto"/>
            </w:tcBorders>
            <w:shd w:val="clear" w:color="auto" w:fill="auto"/>
            <w:vAlign w:val="bottom"/>
            <w:hideMark/>
          </w:tcPr>
          <w:p w14:paraId="511F5B02"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5.265</w:t>
            </w:r>
          </w:p>
        </w:tc>
        <w:tc>
          <w:tcPr>
            <w:tcW w:w="1142" w:type="dxa"/>
            <w:tcBorders>
              <w:top w:val="nil"/>
              <w:left w:val="nil"/>
              <w:bottom w:val="single" w:sz="4" w:space="0" w:color="auto"/>
              <w:right w:val="single" w:sz="4" w:space="0" w:color="auto"/>
            </w:tcBorders>
            <w:shd w:val="clear" w:color="auto" w:fill="auto"/>
            <w:vAlign w:val="bottom"/>
            <w:hideMark/>
          </w:tcPr>
          <w:p w14:paraId="3AF32F16"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3,41</w:t>
            </w:r>
          </w:p>
        </w:tc>
        <w:tc>
          <w:tcPr>
            <w:tcW w:w="864" w:type="dxa"/>
            <w:tcBorders>
              <w:top w:val="nil"/>
              <w:left w:val="nil"/>
              <w:bottom w:val="single" w:sz="4" w:space="0" w:color="auto"/>
              <w:right w:val="single" w:sz="4" w:space="0" w:color="auto"/>
            </w:tcBorders>
            <w:shd w:val="clear" w:color="auto" w:fill="auto"/>
            <w:vAlign w:val="bottom"/>
            <w:hideMark/>
          </w:tcPr>
          <w:p w14:paraId="1E622893"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725</w:t>
            </w:r>
          </w:p>
        </w:tc>
        <w:tc>
          <w:tcPr>
            <w:tcW w:w="1120" w:type="dxa"/>
            <w:tcBorders>
              <w:top w:val="nil"/>
              <w:left w:val="nil"/>
              <w:bottom w:val="single" w:sz="4" w:space="0" w:color="auto"/>
              <w:right w:val="single" w:sz="4" w:space="0" w:color="auto"/>
            </w:tcBorders>
            <w:shd w:val="clear" w:color="auto" w:fill="auto"/>
            <w:vAlign w:val="bottom"/>
            <w:hideMark/>
          </w:tcPr>
          <w:p w14:paraId="36BB511E" w14:textId="77777777" w:rsidR="00FA6794" w:rsidRPr="00BD3607" w:rsidRDefault="00FA6794" w:rsidP="00FA6794">
            <w:pPr>
              <w:spacing w:after="0" w:line="240" w:lineRule="auto"/>
              <w:ind w:left="0" w:firstLine="0"/>
              <w:jc w:val="right"/>
              <w:rPr>
                <w:rFonts w:ascii="Times New Roman" w:eastAsia="Times New Roman" w:hAnsi="Times New Roman" w:cs="Times New Roman"/>
                <w:color w:val="auto"/>
                <w:sz w:val="18"/>
                <w:szCs w:val="18"/>
                <w:lang w:val="sr-Latn-RS" w:eastAsia="sr-Latn-RS"/>
              </w:rPr>
            </w:pPr>
            <w:r w:rsidRPr="00BD3607">
              <w:rPr>
                <w:rFonts w:ascii="Times New Roman" w:eastAsia="Times New Roman" w:hAnsi="Times New Roman" w:cs="Times New Roman"/>
                <w:color w:val="auto"/>
                <w:sz w:val="18"/>
                <w:szCs w:val="18"/>
                <w:lang w:val="sr-Latn-RS" w:eastAsia="sr-Latn-RS"/>
              </w:rPr>
              <w:t>2,91</w:t>
            </w:r>
          </w:p>
        </w:tc>
      </w:tr>
    </w:tbl>
    <w:p w14:paraId="325DC3C3" w14:textId="77777777" w:rsidR="00655204" w:rsidRPr="000D4469" w:rsidRDefault="00D12E5B" w:rsidP="000D4469">
      <w:pPr>
        <w:spacing w:after="9" w:line="249" w:lineRule="auto"/>
        <w:ind w:left="-5"/>
        <w:jc w:val="center"/>
        <w:rPr>
          <w:rFonts w:ascii="Times New Roman" w:hAnsi="Times New Roman" w:cs="Times New Roman"/>
          <w:i/>
          <w:color w:val="auto"/>
          <w:lang w:val="sr-Latn-RS"/>
        </w:rPr>
      </w:pPr>
      <w:r w:rsidRPr="000D4469">
        <w:rPr>
          <w:rFonts w:ascii="Times New Roman" w:hAnsi="Times New Roman" w:cs="Times New Roman"/>
          <w:i/>
          <w:color w:val="auto"/>
        </w:rPr>
        <w:t>Извор</w:t>
      </w:r>
      <w:r w:rsidRPr="000D4469">
        <w:rPr>
          <w:rFonts w:ascii="Times New Roman" w:hAnsi="Times New Roman" w:cs="Times New Roman"/>
          <w:i/>
          <w:color w:val="auto"/>
          <w:lang w:val="sr-Latn-RS"/>
        </w:rPr>
        <w:t xml:space="preserve">: </w:t>
      </w:r>
      <w:r w:rsidRPr="000D4469">
        <w:rPr>
          <w:rFonts w:ascii="Times New Roman" w:hAnsi="Times New Roman" w:cs="Times New Roman"/>
          <w:i/>
          <w:color w:val="auto"/>
        </w:rPr>
        <w:t>Попис</w:t>
      </w:r>
      <w:r w:rsidRPr="000D4469">
        <w:rPr>
          <w:rFonts w:ascii="Times New Roman" w:hAnsi="Times New Roman" w:cs="Times New Roman"/>
          <w:i/>
          <w:color w:val="auto"/>
          <w:lang w:val="sr-Latn-RS"/>
        </w:rPr>
        <w:t xml:space="preserve"> 20</w:t>
      </w:r>
      <w:r w:rsidR="00FA6794" w:rsidRPr="000D4469">
        <w:rPr>
          <w:rFonts w:ascii="Times New Roman" w:hAnsi="Times New Roman" w:cs="Times New Roman"/>
          <w:i/>
          <w:color w:val="auto"/>
          <w:lang w:val="sr-Cyrl-RS"/>
        </w:rPr>
        <w:t>2</w:t>
      </w:r>
      <w:r w:rsidRPr="000D4469">
        <w:rPr>
          <w:rFonts w:ascii="Times New Roman" w:hAnsi="Times New Roman" w:cs="Times New Roman"/>
          <w:i/>
          <w:color w:val="auto"/>
          <w:lang w:val="sr-Latn-RS"/>
        </w:rPr>
        <w:t>2</w:t>
      </w:r>
      <w:r w:rsidR="00993EFF" w:rsidRPr="000D4469">
        <w:rPr>
          <w:rFonts w:ascii="Times New Roman" w:hAnsi="Times New Roman" w:cs="Times New Roman"/>
          <w:i/>
          <w:color w:val="auto"/>
          <w:lang w:val="sr-Latn-RS"/>
        </w:rPr>
        <w:t xml:space="preserve">, </w:t>
      </w:r>
      <w:r w:rsidR="00993EFF" w:rsidRPr="000D4469">
        <w:rPr>
          <w:rFonts w:ascii="Times New Roman" w:hAnsi="Times New Roman" w:cs="Times New Roman"/>
          <w:i/>
          <w:color w:val="auto"/>
        </w:rPr>
        <w:t>Републички</w:t>
      </w:r>
      <w:r w:rsidR="00993EFF" w:rsidRPr="000D4469">
        <w:rPr>
          <w:rFonts w:ascii="Times New Roman" w:hAnsi="Times New Roman" w:cs="Times New Roman"/>
          <w:i/>
          <w:color w:val="auto"/>
          <w:lang w:val="sr-Latn-RS"/>
        </w:rPr>
        <w:t xml:space="preserve"> </w:t>
      </w:r>
      <w:r w:rsidR="00993EFF" w:rsidRPr="000D4469">
        <w:rPr>
          <w:rFonts w:ascii="Times New Roman" w:hAnsi="Times New Roman" w:cs="Times New Roman"/>
          <w:i/>
          <w:color w:val="auto"/>
        </w:rPr>
        <w:t>завод</w:t>
      </w:r>
      <w:r w:rsidR="00993EFF" w:rsidRPr="000D4469">
        <w:rPr>
          <w:rFonts w:ascii="Times New Roman" w:hAnsi="Times New Roman" w:cs="Times New Roman"/>
          <w:i/>
          <w:color w:val="auto"/>
          <w:lang w:val="sr-Latn-RS"/>
        </w:rPr>
        <w:t xml:space="preserve"> </w:t>
      </w:r>
      <w:r w:rsidR="00993EFF" w:rsidRPr="000D4469">
        <w:rPr>
          <w:rFonts w:ascii="Times New Roman" w:hAnsi="Times New Roman" w:cs="Times New Roman"/>
          <w:i/>
          <w:color w:val="auto"/>
        </w:rPr>
        <w:t>за</w:t>
      </w:r>
      <w:r w:rsidR="00993EFF" w:rsidRPr="000D4469">
        <w:rPr>
          <w:rFonts w:ascii="Times New Roman" w:hAnsi="Times New Roman" w:cs="Times New Roman"/>
          <w:i/>
          <w:color w:val="auto"/>
          <w:lang w:val="sr-Latn-RS"/>
        </w:rPr>
        <w:t xml:space="preserve"> </w:t>
      </w:r>
      <w:r w:rsidR="00993EFF" w:rsidRPr="000D4469">
        <w:rPr>
          <w:rFonts w:ascii="Times New Roman" w:hAnsi="Times New Roman" w:cs="Times New Roman"/>
          <w:i/>
          <w:color w:val="auto"/>
        </w:rPr>
        <w:t>статистику</w:t>
      </w:r>
      <w:r w:rsidR="00993EFF" w:rsidRPr="000D4469">
        <w:rPr>
          <w:rFonts w:ascii="Times New Roman" w:hAnsi="Times New Roman" w:cs="Times New Roman"/>
          <w:i/>
          <w:color w:val="auto"/>
          <w:lang w:val="sr-Latn-RS"/>
        </w:rPr>
        <w:t xml:space="preserve"> </w:t>
      </w:r>
      <w:r w:rsidR="00FA6794" w:rsidRPr="000D4469">
        <w:rPr>
          <w:rStyle w:val="FootnoteReference"/>
          <w:rFonts w:ascii="Times New Roman" w:hAnsi="Times New Roman" w:cs="Times New Roman"/>
          <w:i/>
          <w:color w:val="auto"/>
          <w:lang w:val="sr-Latn-RS"/>
        </w:rPr>
        <w:footnoteReference w:id="51"/>
      </w:r>
    </w:p>
    <w:p w14:paraId="522BD885" w14:textId="77777777" w:rsidR="00655204" w:rsidRPr="00BD3607" w:rsidRDefault="00993EFF">
      <w:pPr>
        <w:spacing w:after="0"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sz w:val="24"/>
          <w:lang w:val="sr-Latn-RS"/>
        </w:rPr>
        <w:t xml:space="preserve"> </w:t>
      </w:r>
    </w:p>
    <w:p w14:paraId="771E477F" w14:textId="2B66DCA5" w:rsidR="00655204" w:rsidRPr="00BD3607" w:rsidRDefault="00FA6794">
      <w:pPr>
        <w:spacing w:after="0"/>
        <w:ind w:left="-5"/>
        <w:rPr>
          <w:rFonts w:ascii="Times New Roman" w:hAnsi="Times New Roman" w:cs="Times New Roman"/>
          <w:color w:val="auto"/>
          <w:lang w:val="sr-Cyrl-RS"/>
        </w:rPr>
      </w:pPr>
      <w:r w:rsidRPr="00BD3607">
        <w:rPr>
          <w:rFonts w:ascii="Times New Roman" w:hAnsi="Times New Roman" w:cs="Times New Roman"/>
          <w:color w:val="auto"/>
        </w:rPr>
        <w:t>Према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Попису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становништва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из</w:t>
      </w:r>
      <w:r w:rsidRPr="00BD3607">
        <w:rPr>
          <w:rFonts w:ascii="Times New Roman" w:hAnsi="Times New Roman" w:cs="Times New Roman"/>
          <w:color w:val="auto"/>
          <w:lang w:val="sr-Latn-RS"/>
        </w:rPr>
        <w:t xml:space="preserve"> 20</w:t>
      </w:r>
      <w:r w:rsidRPr="00BD3607">
        <w:rPr>
          <w:rFonts w:ascii="Times New Roman" w:hAnsi="Times New Roman" w:cs="Times New Roman"/>
          <w:color w:val="auto"/>
          <w:lang w:val="sr-Cyrl-RS"/>
        </w:rPr>
        <w:t>22</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године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Републици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Србији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живи</w:t>
      </w:r>
      <w:r w:rsidR="00993EFF"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131.936, што је за 15.668 мање него на Попису 2011. године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Удео</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ромског</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становништва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укупном</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броју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становника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Републике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Србије</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износи</w:t>
      </w:r>
      <w:r w:rsidR="00993EFF"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 xml:space="preserve">1,98% (2011 </w:t>
      </w:r>
      <w:r w:rsidRPr="00BD3607">
        <w:rPr>
          <w:rFonts w:ascii="Times New Roman" w:hAnsi="Times New Roman" w:cs="Times New Roman"/>
          <w:color w:val="auto"/>
          <w:lang w:val="sr-Latn-RS"/>
        </w:rPr>
        <w:t>2</w:t>
      </w:r>
      <w:r w:rsidR="00993EFF" w:rsidRPr="00BD3607">
        <w:rPr>
          <w:rFonts w:ascii="Times New Roman" w:hAnsi="Times New Roman" w:cs="Times New Roman"/>
          <w:color w:val="auto"/>
          <w:lang w:val="sr-Latn-RS"/>
        </w:rPr>
        <w:t>,05%</w:t>
      </w:r>
      <w:r w:rsidRPr="00BD3607">
        <w:rPr>
          <w:rFonts w:ascii="Times New Roman" w:hAnsi="Times New Roman" w:cs="Times New Roman"/>
          <w:color w:val="auto"/>
          <w:lang w:val="sr-Cyrl-RS"/>
        </w:rPr>
        <w:t>)</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Значајан</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број</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Рома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живи</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у</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Војводини</w:t>
      </w:r>
      <w:r w:rsidR="00993EFF"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40.938</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Рома</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lastRenderedPageBreak/>
        <w:t>или</w:t>
      </w:r>
      <w:r w:rsidR="00993EFF"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31,03</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од</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укупног</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ромског</w:t>
      </w:r>
      <w:r w:rsidR="00993EFF" w:rsidRPr="00BD3607">
        <w:rPr>
          <w:rFonts w:ascii="Times New Roman" w:hAnsi="Times New Roman" w:cs="Times New Roman"/>
          <w:color w:val="auto"/>
          <w:lang w:val="sr-Latn-RS"/>
        </w:rPr>
        <w:t xml:space="preserve"> </w:t>
      </w:r>
      <w:r w:rsidR="00993EFF" w:rsidRPr="00BD3607">
        <w:rPr>
          <w:rFonts w:ascii="Times New Roman" w:hAnsi="Times New Roman" w:cs="Times New Roman"/>
          <w:color w:val="auto"/>
        </w:rPr>
        <w:t>становништва</w:t>
      </w:r>
      <w:r w:rsidR="00993EFF" w:rsidRPr="00BD3607">
        <w:rPr>
          <w:rFonts w:ascii="Times New Roman" w:hAnsi="Times New Roman" w:cs="Times New Roman"/>
          <w:color w:val="auto"/>
          <w:lang w:val="sr-Latn-RS"/>
        </w:rPr>
        <w:t>)</w:t>
      </w:r>
      <w:r w:rsidRPr="00BD3607">
        <w:rPr>
          <w:rFonts w:ascii="Times New Roman" w:hAnsi="Times New Roman" w:cs="Times New Roman"/>
          <w:color w:val="auto"/>
          <w:lang w:val="sr-Cyrl-RS"/>
        </w:rPr>
        <w:t xml:space="preserve"> и овај удео броја Рома у Војводини у односу на укупан број Рома се повећао у односу на Попис 2011, иако је број пописаних Рома 2022. године у Војводини мањи за око 2.000 него 2011. године. </w:t>
      </w:r>
    </w:p>
    <w:p w14:paraId="242B7B49" w14:textId="77777777" w:rsidR="00204F1D" w:rsidRPr="00BD3607" w:rsidRDefault="00204F1D">
      <w:pPr>
        <w:spacing w:after="0"/>
        <w:ind w:left="-5"/>
        <w:rPr>
          <w:rFonts w:ascii="Times New Roman" w:hAnsi="Times New Roman" w:cs="Times New Roman"/>
          <w:color w:val="auto"/>
          <w:lang w:val="sr-Cyrl-RS"/>
        </w:rPr>
      </w:pPr>
    </w:p>
    <w:p w14:paraId="5FA9C387" w14:textId="43C523F3" w:rsidR="00655204" w:rsidRPr="00BD3607" w:rsidRDefault="00993EFF">
      <w:pPr>
        <w:pStyle w:val="Heading2"/>
        <w:spacing w:after="0"/>
        <w:ind w:left="-5"/>
        <w:rPr>
          <w:rFonts w:ascii="Times New Roman" w:hAnsi="Times New Roman" w:cs="Times New Roman"/>
          <w:b/>
          <w:color w:val="auto"/>
          <w:sz w:val="24"/>
          <w:lang w:val="sr-Cyrl-RS"/>
        </w:rPr>
      </w:pPr>
      <w:bookmarkStart w:id="12" w:name="_Toc164288994"/>
      <w:r w:rsidRPr="00BD3607">
        <w:rPr>
          <w:rFonts w:ascii="Times New Roman" w:hAnsi="Times New Roman" w:cs="Times New Roman"/>
          <w:b/>
          <w:color w:val="auto"/>
          <w:sz w:val="24"/>
          <w:lang w:val="sr-Cyrl-RS"/>
        </w:rPr>
        <w:t>3.4</w:t>
      </w:r>
      <w:r w:rsidRPr="00BD3607">
        <w:rPr>
          <w:rFonts w:ascii="Times New Roman" w:eastAsia="Arial" w:hAnsi="Times New Roman" w:cs="Times New Roman"/>
          <w:b/>
          <w:color w:val="auto"/>
          <w:sz w:val="24"/>
          <w:lang w:val="sr-Cyrl-RS"/>
        </w:rPr>
        <w:t xml:space="preserve"> </w:t>
      </w:r>
      <w:r w:rsidRPr="00BD3607">
        <w:rPr>
          <w:rFonts w:ascii="Times New Roman" w:hAnsi="Times New Roman" w:cs="Times New Roman"/>
          <w:b/>
          <w:color w:val="auto"/>
          <w:sz w:val="24"/>
          <w:lang w:val="sr-Cyrl-RS"/>
        </w:rPr>
        <w:t xml:space="preserve">Општи подаци о Ромима </w:t>
      </w:r>
      <w:r w:rsidR="005750DC" w:rsidRPr="00BD3607">
        <w:rPr>
          <w:rFonts w:ascii="Times New Roman" w:hAnsi="Times New Roman" w:cs="Times New Roman"/>
          <w:b/>
          <w:color w:val="auto"/>
          <w:sz w:val="24"/>
          <w:lang w:val="sr-Cyrl-RS"/>
        </w:rPr>
        <w:t>у општини Оџаци</w:t>
      </w:r>
      <w:bookmarkEnd w:id="12"/>
    </w:p>
    <w:p w14:paraId="7D00EAC7" w14:textId="77777777" w:rsidR="00204F1D" w:rsidRPr="00BD3607" w:rsidRDefault="00204F1D" w:rsidP="00204F1D">
      <w:pPr>
        <w:rPr>
          <w:color w:val="auto"/>
          <w:lang w:val="sr-Cyrl-RS"/>
        </w:rPr>
      </w:pPr>
    </w:p>
    <w:p w14:paraId="0EBEFD92" w14:textId="77777777" w:rsidR="005750DC" w:rsidRPr="00BD3607" w:rsidRDefault="005750DC" w:rsidP="005750DC">
      <w:pPr>
        <w:spacing w:after="9"/>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У општини Оџаци, према подацима из Пописа 2011. године, Рома има 1.172 што је за 137 више него 2011. године, при чему се удео у укупном броју становника повећао са 3,43% на 4,7% и тиме су Роми најбројнија национална мањина у општини. Посматрано по полу, међу лицима ромске националности у општини Оџаци, , већи удео чине мушкарци (52,7%) него жене (47,3%). </w:t>
      </w:r>
    </w:p>
    <w:p w14:paraId="50127040" w14:textId="77777777" w:rsidR="00655204" w:rsidRPr="00BD3607" w:rsidRDefault="00993EFF" w:rsidP="005750DC">
      <w:pPr>
        <w:ind w:left="-15" w:firstLine="0"/>
        <w:rPr>
          <w:rFonts w:ascii="Times New Roman" w:hAnsi="Times New Roman" w:cs="Times New Roman"/>
          <w:color w:val="auto"/>
          <w:lang w:val="sr-Cyrl-RS"/>
        </w:rPr>
      </w:pPr>
      <w:r w:rsidRPr="00BD3607">
        <w:rPr>
          <w:rFonts w:ascii="Times New Roman" w:hAnsi="Times New Roman" w:cs="Times New Roman"/>
          <w:color w:val="auto"/>
          <w:lang w:val="sr-Cyrl-RS"/>
        </w:rPr>
        <w:t>Број становника ромске националности у Општини Оџаци је у константном порасту, и највише Рома је и даље настањено у насељеним местима Дероње и Богојево</w:t>
      </w:r>
      <w:r w:rsidRPr="00BD3607">
        <w:rPr>
          <w:rFonts w:ascii="Times New Roman" w:hAnsi="Times New Roman" w:cs="Times New Roman"/>
          <w:color w:val="auto"/>
          <w:vertAlign w:val="superscript"/>
        </w:rPr>
        <w:footnoteReference w:id="52"/>
      </w:r>
      <w:r w:rsidRPr="00BD3607">
        <w:rPr>
          <w:rFonts w:ascii="Times New Roman" w:hAnsi="Times New Roman" w:cs="Times New Roman"/>
          <w:color w:val="auto"/>
          <w:lang w:val="sr-Cyrl-RS"/>
        </w:rPr>
        <w:t xml:space="preserve">. Подаци званичне статистике показују да је у ромској популацији, гледано према полној структури нешто више мушкараца него жена.  </w:t>
      </w:r>
    </w:p>
    <w:p w14:paraId="6E693983" w14:textId="732BE018" w:rsidR="00655204" w:rsidRPr="002623E8" w:rsidRDefault="00993EFF" w:rsidP="005750DC">
      <w:pPr>
        <w:spacing w:after="11"/>
        <w:ind w:left="-5"/>
        <w:jc w:val="center"/>
        <w:rPr>
          <w:rFonts w:ascii="Times New Roman" w:hAnsi="Times New Roman" w:cs="Times New Roman"/>
          <w:i/>
          <w:color w:val="auto"/>
          <w:lang w:val="sr-Cyrl-RS"/>
        </w:rPr>
      </w:pPr>
      <w:r w:rsidRPr="002623E8">
        <w:rPr>
          <w:rFonts w:ascii="Times New Roman" w:hAnsi="Times New Roman" w:cs="Times New Roman"/>
          <w:i/>
          <w:color w:val="auto"/>
          <w:lang w:val="sr-Cyrl-RS"/>
        </w:rPr>
        <w:t>Табела</w:t>
      </w:r>
      <w:r w:rsidR="002623E8" w:rsidRPr="002623E8">
        <w:rPr>
          <w:rFonts w:ascii="Times New Roman" w:hAnsi="Times New Roman" w:cs="Times New Roman"/>
          <w:i/>
          <w:color w:val="auto"/>
          <w:lang w:val="sr-Cyrl-RS"/>
        </w:rPr>
        <w:t xml:space="preserve"> 4</w:t>
      </w:r>
      <w:r w:rsidRPr="002623E8">
        <w:rPr>
          <w:rFonts w:ascii="Times New Roman" w:hAnsi="Times New Roman" w:cs="Times New Roman"/>
          <w:i/>
          <w:color w:val="auto"/>
          <w:lang w:val="sr-Cyrl-RS"/>
        </w:rPr>
        <w:t xml:space="preserve">: Старосна </w:t>
      </w:r>
      <w:r w:rsidR="007F0B22" w:rsidRPr="002623E8">
        <w:rPr>
          <w:rFonts w:ascii="Times New Roman" w:hAnsi="Times New Roman" w:cs="Times New Roman"/>
          <w:i/>
          <w:color w:val="auto"/>
          <w:lang w:val="sr-Cyrl-RS"/>
        </w:rPr>
        <w:t xml:space="preserve">и полна </w:t>
      </w:r>
      <w:r w:rsidRPr="002623E8">
        <w:rPr>
          <w:rFonts w:ascii="Times New Roman" w:hAnsi="Times New Roman" w:cs="Times New Roman"/>
          <w:i/>
          <w:color w:val="auto"/>
          <w:lang w:val="sr-Cyrl-RS"/>
        </w:rPr>
        <w:t>структура грађана ромске националности</w:t>
      </w:r>
      <w:r w:rsidR="005750DC" w:rsidRPr="002623E8">
        <w:rPr>
          <w:rFonts w:ascii="Times New Roman" w:hAnsi="Times New Roman" w:cs="Times New Roman"/>
          <w:i/>
          <w:color w:val="auto"/>
          <w:lang w:val="sr-Cyrl-RS"/>
        </w:rPr>
        <w:t xml:space="preserve"> </w:t>
      </w:r>
      <w:r w:rsidR="00A5213B" w:rsidRPr="002623E8">
        <w:rPr>
          <w:rFonts w:ascii="Times New Roman" w:hAnsi="Times New Roman" w:cs="Times New Roman"/>
          <w:i/>
          <w:color w:val="auto"/>
          <w:lang w:val="sr-Cyrl-RS"/>
        </w:rPr>
        <w:t xml:space="preserve">у општини Оџаци </w:t>
      </w:r>
      <w:r w:rsidR="005750DC" w:rsidRPr="002623E8">
        <w:rPr>
          <w:rFonts w:ascii="Times New Roman" w:hAnsi="Times New Roman" w:cs="Times New Roman"/>
          <w:i/>
          <w:color w:val="auto"/>
          <w:lang w:val="sr-Cyrl-RS"/>
        </w:rPr>
        <w:t>2022. године</w:t>
      </w:r>
    </w:p>
    <w:tbl>
      <w:tblPr>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80"/>
        <w:gridCol w:w="2580"/>
      </w:tblGrid>
      <w:tr w:rsidR="005750DC" w:rsidRPr="00BD3607" w14:paraId="4FD7AECC" w14:textId="77777777" w:rsidTr="005750DC">
        <w:trPr>
          <w:trHeight w:val="290"/>
          <w:jc w:val="center"/>
        </w:trPr>
        <w:tc>
          <w:tcPr>
            <w:tcW w:w="1134" w:type="dxa"/>
            <w:shd w:val="clear" w:color="auto" w:fill="DEEAF6" w:themeFill="accent1" w:themeFillTint="33"/>
            <w:vAlign w:val="center"/>
            <w:hideMark/>
          </w:tcPr>
          <w:p w14:paraId="55D056DE"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Пол</w:t>
            </w:r>
          </w:p>
        </w:tc>
        <w:tc>
          <w:tcPr>
            <w:tcW w:w="3280" w:type="dxa"/>
            <w:shd w:val="clear" w:color="auto" w:fill="DEEAF6" w:themeFill="accent1" w:themeFillTint="33"/>
            <w:vAlign w:val="center"/>
            <w:hideMark/>
          </w:tcPr>
          <w:p w14:paraId="34A15B4A"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Старосне групе</w:t>
            </w:r>
          </w:p>
          <w:p w14:paraId="2D37FB27"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 </w:t>
            </w:r>
          </w:p>
        </w:tc>
        <w:tc>
          <w:tcPr>
            <w:tcW w:w="2580" w:type="dxa"/>
            <w:shd w:val="clear" w:color="auto" w:fill="DEEAF6" w:themeFill="accent1" w:themeFillTint="33"/>
            <w:vAlign w:val="center"/>
            <w:hideMark/>
          </w:tcPr>
          <w:p w14:paraId="57AAD5C4"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Cyrl-RS" w:eastAsia="sr-Latn-RS"/>
              </w:rPr>
            </w:pPr>
            <w:r w:rsidRPr="00BD3607">
              <w:rPr>
                <w:rFonts w:ascii="Times New Roman" w:eastAsia="Times New Roman" w:hAnsi="Times New Roman" w:cs="Times New Roman"/>
                <w:b/>
                <w:bCs/>
                <w:color w:val="auto"/>
                <w:lang w:val="sr-Cyrl-RS" w:eastAsia="sr-Latn-RS"/>
              </w:rPr>
              <w:t>Број</w:t>
            </w:r>
          </w:p>
        </w:tc>
      </w:tr>
      <w:tr w:rsidR="005750DC" w:rsidRPr="00BD3607" w14:paraId="093C87E5" w14:textId="77777777" w:rsidTr="005750DC">
        <w:trPr>
          <w:trHeight w:val="290"/>
          <w:jc w:val="center"/>
        </w:trPr>
        <w:tc>
          <w:tcPr>
            <w:tcW w:w="1134" w:type="dxa"/>
            <w:vMerge w:val="restart"/>
            <w:shd w:val="clear" w:color="auto" w:fill="DEEAF6" w:themeFill="accent1" w:themeFillTint="33"/>
            <w:vAlign w:val="center"/>
            <w:hideMark/>
          </w:tcPr>
          <w:p w14:paraId="2059A5D9"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Укупно</w:t>
            </w:r>
          </w:p>
        </w:tc>
        <w:tc>
          <w:tcPr>
            <w:tcW w:w="3280" w:type="dxa"/>
            <w:shd w:val="clear" w:color="auto" w:fill="auto"/>
            <w:vAlign w:val="center"/>
            <w:hideMark/>
          </w:tcPr>
          <w:p w14:paraId="2A3C323A"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Укупно</w:t>
            </w:r>
          </w:p>
        </w:tc>
        <w:tc>
          <w:tcPr>
            <w:tcW w:w="2580" w:type="dxa"/>
            <w:shd w:val="clear" w:color="auto" w:fill="auto"/>
            <w:vAlign w:val="bottom"/>
            <w:hideMark/>
          </w:tcPr>
          <w:p w14:paraId="625F9DFB"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1172</w:t>
            </w:r>
          </w:p>
        </w:tc>
      </w:tr>
      <w:tr w:rsidR="005750DC" w:rsidRPr="00BD3607" w14:paraId="4DF95315" w14:textId="77777777" w:rsidTr="005750DC">
        <w:trPr>
          <w:trHeight w:val="290"/>
          <w:jc w:val="center"/>
        </w:trPr>
        <w:tc>
          <w:tcPr>
            <w:tcW w:w="1134" w:type="dxa"/>
            <w:vMerge/>
            <w:shd w:val="clear" w:color="auto" w:fill="DEEAF6" w:themeFill="accent1" w:themeFillTint="33"/>
            <w:vAlign w:val="center"/>
            <w:hideMark/>
          </w:tcPr>
          <w:p w14:paraId="72360A45"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1E34EE1B"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0–14 година</w:t>
            </w:r>
          </w:p>
        </w:tc>
        <w:tc>
          <w:tcPr>
            <w:tcW w:w="2580" w:type="dxa"/>
            <w:shd w:val="clear" w:color="auto" w:fill="auto"/>
            <w:vAlign w:val="bottom"/>
            <w:hideMark/>
          </w:tcPr>
          <w:p w14:paraId="6F9F5128"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345</w:t>
            </w:r>
          </w:p>
        </w:tc>
      </w:tr>
      <w:tr w:rsidR="005750DC" w:rsidRPr="00BD3607" w14:paraId="1AB77EEF" w14:textId="77777777" w:rsidTr="005750DC">
        <w:trPr>
          <w:trHeight w:val="290"/>
          <w:jc w:val="center"/>
        </w:trPr>
        <w:tc>
          <w:tcPr>
            <w:tcW w:w="1134" w:type="dxa"/>
            <w:vMerge/>
            <w:shd w:val="clear" w:color="auto" w:fill="DEEAF6" w:themeFill="accent1" w:themeFillTint="33"/>
            <w:vAlign w:val="center"/>
            <w:hideMark/>
          </w:tcPr>
          <w:p w14:paraId="70F527AA"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07FF9933"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15–29</w:t>
            </w:r>
          </w:p>
        </w:tc>
        <w:tc>
          <w:tcPr>
            <w:tcW w:w="2580" w:type="dxa"/>
            <w:shd w:val="clear" w:color="auto" w:fill="auto"/>
            <w:vAlign w:val="bottom"/>
            <w:hideMark/>
          </w:tcPr>
          <w:p w14:paraId="73A4F77D"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257</w:t>
            </w:r>
          </w:p>
        </w:tc>
      </w:tr>
      <w:tr w:rsidR="005750DC" w:rsidRPr="00BD3607" w14:paraId="014B523E" w14:textId="77777777" w:rsidTr="005750DC">
        <w:trPr>
          <w:trHeight w:val="290"/>
          <w:jc w:val="center"/>
        </w:trPr>
        <w:tc>
          <w:tcPr>
            <w:tcW w:w="1134" w:type="dxa"/>
            <w:vMerge/>
            <w:shd w:val="clear" w:color="auto" w:fill="DEEAF6" w:themeFill="accent1" w:themeFillTint="33"/>
            <w:vAlign w:val="center"/>
            <w:hideMark/>
          </w:tcPr>
          <w:p w14:paraId="0C8D4881"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232340C0"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30–49</w:t>
            </w:r>
          </w:p>
        </w:tc>
        <w:tc>
          <w:tcPr>
            <w:tcW w:w="2580" w:type="dxa"/>
            <w:shd w:val="clear" w:color="auto" w:fill="auto"/>
            <w:vAlign w:val="bottom"/>
            <w:hideMark/>
          </w:tcPr>
          <w:p w14:paraId="1A77CEF5"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311</w:t>
            </w:r>
          </w:p>
        </w:tc>
      </w:tr>
      <w:tr w:rsidR="005750DC" w:rsidRPr="00BD3607" w14:paraId="6F349EC8" w14:textId="77777777" w:rsidTr="005750DC">
        <w:trPr>
          <w:trHeight w:val="290"/>
          <w:jc w:val="center"/>
        </w:trPr>
        <w:tc>
          <w:tcPr>
            <w:tcW w:w="1134" w:type="dxa"/>
            <w:vMerge/>
            <w:shd w:val="clear" w:color="auto" w:fill="DEEAF6" w:themeFill="accent1" w:themeFillTint="33"/>
            <w:vAlign w:val="center"/>
            <w:hideMark/>
          </w:tcPr>
          <w:p w14:paraId="419EC1B5"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027A048A"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50–64</w:t>
            </w:r>
          </w:p>
        </w:tc>
        <w:tc>
          <w:tcPr>
            <w:tcW w:w="2580" w:type="dxa"/>
            <w:shd w:val="clear" w:color="auto" w:fill="auto"/>
            <w:vAlign w:val="bottom"/>
            <w:hideMark/>
          </w:tcPr>
          <w:p w14:paraId="1E0CE186"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198</w:t>
            </w:r>
          </w:p>
        </w:tc>
      </w:tr>
      <w:tr w:rsidR="005750DC" w:rsidRPr="00BD3607" w14:paraId="42726CB1" w14:textId="77777777" w:rsidTr="005750DC">
        <w:trPr>
          <w:trHeight w:val="290"/>
          <w:jc w:val="center"/>
        </w:trPr>
        <w:tc>
          <w:tcPr>
            <w:tcW w:w="1134" w:type="dxa"/>
            <w:vMerge/>
            <w:shd w:val="clear" w:color="auto" w:fill="DEEAF6" w:themeFill="accent1" w:themeFillTint="33"/>
            <w:vAlign w:val="center"/>
            <w:hideMark/>
          </w:tcPr>
          <w:p w14:paraId="50BC4BFA"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62BB9042"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65–84</w:t>
            </w:r>
          </w:p>
        </w:tc>
        <w:tc>
          <w:tcPr>
            <w:tcW w:w="2580" w:type="dxa"/>
            <w:shd w:val="clear" w:color="auto" w:fill="auto"/>
            <w:vAlign w:val="bottom"/>
            <w:hideMark/>
          </w:tcPr>
          <w:p w14:paraId="509A1708"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60</w:t>
            </w:r>
          </w:p>
        </w:tc>
      </w:tr>
      <w:tr w:rsidR="005750DC" w:rsidRPr="00BD3607" w14:paraId="5C5060FC" w14:textId="77777777" w:rsidTr="005750DC">
        <w:trPr>
          <w:trHeight w:val="290"/>
          <w:jc w:val="center"/>
        </w:trPr>
        <w:tc>
          <w:tcPr>
            <w:tcW w:w="1134" w:type="dxa"/>
            <w:vMerge/>
            <w:shd w:val="clear" w:color="auto" w:fill="DEEAF6" w:themeFill="accent1" w:themeFillTint="33"/>
            <w:vAlign w:val="center"/>
            <w:hideMark/>
          </w:tcPr>
          <w:p w14:paraId="3AC09386"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08E851A0"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85 и више</w:t>
            </w:r>
          </w:p>
        </w:tc>
        <w:tc>
          <w:tcPr>
            <w:tcW w:w="2580" w:type="dxa"/>
            <w:shd w:val="clear" w:color="auto" w:fill="auto"/>
            <w:vAlign w:val="bottom"/>
            <w:hideMark/>
          </w:tcPr>
          <w:p w14:paraId="539027B6"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w:t>
            </w:r>
          </w:p>
        </w:tc>
      </w:tr>
      <w:tr w:rsidR="005750DC" w:rsidRPr="00BD3607" w14:paraId="39E16A5A" w14:textId="77777777" w:rsidTr="005750DC">
        <w:trPr>
          <w:trHeight w:val="290"/>
          <w:jc w:val="center"/>
        </w:trPr>
        <w:tc>
          <w:tcPr>
            <w:tcW w:w="1134" w:type="dxa"/>
            <w:vMerge w:val="restart"/>
            <w:shd w:val="clear" w:color="auto" w:fill="DEEAF6" w:themeFill="accent1" w:themeFillTint="33"/>
            <w:vAlign w:val="center"/>
            <w:hideMark/>
          </w:tcPr>
          <w:p w14:paraId="12A584A8"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Мушко</w:t>
            </w:r>
          </w:p>
        </w:tc>
        <w:tc>
          <w:tcPr>
            <w:tcW w:w="3280" w:type="dxa"/>
            <w:shd w:val="clear" w:color="auto" w:fill="auto"/>
            <w:vAlign w:val="center"/>
            <w:hideMark/>
          </w:tcPr>
          <w:p w14:paraId="72DEE417"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Укупно</w:t>
            </w:r>
          </w:p>
        </w:tc>
        <w:tc>
          <w:tcPr>
            <w:tcW w:w="2580" w:type="dxa"/>
            <w:shd w:val="clear" w:color="auto" w:fill="auto"/>
            <w:vAlign w:val="bottom"/>
            <w:hideMark/>
          </w:tcPr>
          <w:p w14:paraId="6BE135FF"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618</w:t>
            </w:r>
          </w:p>
        </w:tc>
      </w:tr>
      <w:tr w:rsidR="005750DC" w:rsidRPr="00BD3607" w14:paraId="01338803" w14:textId="77777777" w:rsidTr="005750DC">
        <w:trPr>
          <w:trHeight w:val="290"/>
          <w:jc w:val="center"/>
        </w:trPr>
        <w:tc>
          <w:tcPr>
            <w:tcW w:w="1134" w:type="dxa"/>
            <w:vMerge/>
            <w:shd w:val="clear" w:color="auto" w:fill="DEEAF6" w:themeFill="accent1" w:themeFillTint="33"/>
            <w:vAlign w:val="center"/>
            <w:hideMark/>
          </w:tcPr>
          <w:p w14:paraId="17B9DC22"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503ECB3C"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0–14 година</w:t>
            </w:r>
          </w:p>
        </w:tc>
        <w:tc>
          <w:tcPr>
            <w:tcW w:w="2580" w:type="dxa"/>
            <w:shd w:val="clear" w:color="auto" w:fill="auto"/>
            <w:vAlign w:val="bottom"/>
            <w:hideMark/>
          </w:tcPr>
          <w:p w14:paraId="14079032"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185</w:t>
            </w:r>
          </w:p>
        </w:tc>
      </w:tr>
      <w:tr w:rsidR="005750DC" w:rsidRPr="00BD3607" w14:paraId="702AE023" w14:textId="77777777" w:rsidTr="005750DC">
        <w:trPr>
          <w:trHeight w:val="290"/>
          <w:jc w:val="center"/>
        </w:trPr>
        <w:tc>
          <w:tcPr>
            <w:tcW w:w="1134" w:type="dxa"/>
            <w:vMerge/>
            <w:shd w:val="clear" w:color="auto" w:fill="DEEAF6" w:themeFill="accent1" w:themeFillTint="33"/>
            <w:vAlign w:val="center"/>
            <w:hideMark/>
          </w:tcPr>
          <w:p w14:paraId="30F59742"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58B89359"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15–29</w:t>
            </w:r>
          </w:p>
        </w:tc>
        <w:tc>
          <w:tcPr>
            <w:tcW w:w="2580" w:type="dxa"/>
            <w:shd w:val="clear" w:color="auto" w:fill="auto"/>
            <w:vAlign w:val="bottom"/>
            <w:hideMark/>
          </w:tcPr>
          <w:p w14:paraId="3BF9908A"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137</w:t>
            </w:r>
          </w:p>
        </w:tc>
      </w:tr>
      <w:tr w:rsidR="005750DC" w:rsidRPr="00BD3607" w14:paraId="0495ED3F" w14:textId="77777777" w:rsidTr="005750DC">
        <w:trPr>
          <w:trHeight w:val="290"/>
          <w:jc w:val="center"/>
        </w:trPr>
        <w:tc>
          <w:tcPr>
            <w:tcW w:w="1134" w:type="dxa"/>
            <w:vMerge/>
            <w:shd w:val="clear" w:color="auto" w:fill="DEEAF6" w:themeFill="accent1" w:themeFillTint="33"/>
            <w:vAlign w:val="center"/>
            <w:hideMark/>
          </w:tcPr>
          <w:p w14:paraId="37E58F08"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7CAD0A88"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30–49</w:t>
            </w:r>
          </w:p>
        </w:tc>
        <w:tc>
          <w:tcPr>
            <w:tcW w:w="2580" w:type="dxa"/>
            <w:shd w:val="clear" w:color="auto" w:fill="auto"/>
            <w:vAlign w:val="bottom"/>
            <w:hideMark/>
          </w:tcPr>
          <w:p w14:paraId="157A0170"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165</w:t>
            </w:r>
          </w:p>
        </w:tc>
      </w:tr>
      <w:tr w:rsidR="005750DC" w:rsidRPr="00BD3607" w14:paraId="43ABF6E1" w14:textId="77777777" w:rsidTr="005750DC">
        <w:trPr>
          <w:trHeight w:val="290"/>
          <w:jc w:val="center"/>
        </w:trPr>
        <w:tc>
          <w:tcPr>
            <w:tcW w:w="1134" w:type="dxa"/>
            <w:vMerge/>
            <w:shd w:val="clear" w:color="auto" w:fill="DEEAF6" w:themeFill="accent1" w:themeFillTint="33"/>
            <w:vAlign w:val="center"/>
            <w:hideMark/>
          </w:tcPr>
          <w:p w14:paraId="06BB4F46"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5ADCEB8C"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50–64</w:t>
            </w:r>
          </w:p>
        </w:tc>
        <w:tc>
          <w:tcPr>
            <w:tcW w:w="2580" w:type="dxa"/>
            <w:shd w:val="clear" w:color="auto" w:fill="auto"/>
            <w:vAlign w:val="bottom"/>
            <w:hideMark/>
          </w:tcPr>
          <w:p w14:paraId="68453FC2"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104</w:t>
            </w:r>
          </w:p>
        </w:tc>
      </w:tr>
      <w:tr w:rsidR="005750DC" w:rsidRPr="00BD3607" w14:paraId="565E59A8" w14:textId="77777777" w:rsidTr="005750DC">
        <w:trPr>
          <w:trHeight w:val="290"/>
          <w:jc w:val="center"/>
        </w:trPr>
        <w:tc>
          <w:tcPr>
            <w:tcW w:w="1134" w:type="dxa"/>
            <w:vMerge/>
            <w:shd w:val="clear" w:color="auto" w:fill="DEEAF6" w:themeFill="accent1" w:themeFillTint="33"/>
            <w:vAlign w:val="center"/>
            <w:hideMark/>
          </w:tcPr>
          <w:p w14:paraId="372AE3D0"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037286BF"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65–84</w:t>
            </w:r>
          </w:p>
        </w:tc>
        <w:tc>
          <w:tcPr>
            <w:tcW w:w="2580" w:type="dxa"/>
            <w:shd w:val="clear" w:color="auto" w:fill="auto"/>
            <w:vAlign w:val="bottom"/>
            <w:hideMark/>
          </w:tcPr>
          <w:p w14:paraId="5BA7FB3E"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26</w:t>
            </w:r>
          </w:p>
        </w:tc>
      </w:tr>
      <w:tr w:rsidR="005750DC" w:rsidRPr="00BD3607" w14:paraId="15CA5391" w14:textId="77777777" w:rsidTr="005750DC">
        <w:trPr>
          <w:trHeight w:val="290"/>
          <w:jc w:val="center"/>
        </w:trPr>
        <w:tc>
          <w:tcPr>
            <w:tcW w:w="1134" w:type="dxa"/>
            <w:vMerge/>
            <w:shd w:val="clear" w:color="auto" w:fill="DEEAF6" w:themeFill="accent1" w:themeFillTint="33"/>
            <w:vAlign w:val="center"/>
            <w:hideMark/>
          </w:tcPr>
          <w:p w14:paraId="7CA25D97"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7BED68B5"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85 и више</w:t>
            </w:r>
          </w:p>
        </w:tc>
        <w:tc>
          <w:tcPr>
            <w:tcW w:w="2580" w:type="dxa"/>
            <w:shd w:val="clear" w:color="auto" w:fill="auto"/>
            <w:vAlign w:val="bottom"/>
            <w:hideMark/>
          </w:tcPr>
          <w:p w14:paraId="5DD6D586"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w:t>
            </w:r>
          </w:p>
        </w:tc>
      </w:tr>
      <w:tr w:rsidR="005750DC" w:rsidRPr="00BD3607" w14:paraId="618B2B5B" w14:textId="77777777" w:rsidTr="005750DC">
        <w:trPr>
          <w:trHeight w:val="290"/>
          <w:jc w:val="center"/>
        </w:trPr>
        <w:tc>
          <w:tcPr>
            <w:tcW w:w="1134" w:type="dxa"/>
            <w:vMerge w:val="restart"/>
            <w:shd w:val="clear" w:color="auto" w:fill="DEEAF6" w:themeFill="accent1" w:themeFillTint="33"/>
            <w:vAlign w:val="center"/>
            <w:hideMark/>
          </w:tcPr>
          <w:p w14:paraId="0DF4AC02"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Женско</w:t>
            </w:r>
          </w:p>
        </w:tc>
        <w:tc>
          <w:tcPr>
            <w:tcW w:w="3280" w:type="dxa"/>
            <w:shd w:val="clear" w:color="auto" w:fill="auto"/>
            <w:vAlign w:val="center"/>
            <w:hideMark/>
          </w:tcPr>
          <w:p w14:paraId="7E778364"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Укупно</w:t>
            </w:r>
          </w:p>
        </w:tc>
        <w:tc>
          <w:tcPr>
            <w:tcW w:w="2580" w:type="dxa"/>
            <w:shd w:val="clear" w:color="auto" w:fill="auto"/>
            <w:vAlign w:val="bottom"/>
            <w:hideMark/>
          </w:tcPr>
          <w:p w14:paraId="49F89C26"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554</w:t>
            </w:r>
          </w:p>
        </w:tc>
      </w:tr>
      <w:tr w:rsidR="005750DC" w:rsidRPr="00BD3607" w14:paraId="467626E4" w14:textId="77777777" w:rsidTr="005750DC">
        <w:trPr>
          <w:trHeight w:val="290"/>
          <w:jc w:val="center"/>
        </w:trPr>
        <w:tc>
          <w:tcPr>
            <w:tcW w:w="1134" w:type="dxa"/>
            <w:vMerge/>
            <w:shd w:val="clear" w:color="auto" w:fill="DEEAF6" w:themeFill="accent1" w:themeFillTint="33"/>
            <w:vAlign w:val="center"/>
            <w:hideMark/>
          </w:tcPr>
          <w:p w14:paraId="330B1BD3"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4C37385B"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0–14 година</w:t>
            </w:r>
          </w:p>
        </w:tc>
        <w:tc>
          <w:tcPr>
            <w:tcW w:w="2580" w:type="dxa"/>
            <w:shd w:val="clear" w:color="auto" w:fill="auto"/>
            <w:vAlign w:val="bottom"/>
            <w:hideMark/>
          </w:tcPr>
          <w:p w14:paraId="7D79D891"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160</w:t>
            </w:r>
          </w:p>
        </w:tc>
      </w:tr>
      <w:tr w:rsidR="005750DC" w:rsidRPr="00BD3607" w14:paraId="78B2148D" w14:textId="77777777" w:rsidTr="005750DC">
        <w:trPr>
          <w:trHeight w:val="290"/>
          <w:jc w:val="center"/>
        </w:trPr>
        <w:tc>
          <w:tcPr>
            <w:tcW w:w="1134" w:type="dxa"/>
            <w:vMerge/>
            <w:shd w:val="clear" w:color="auto" w:fill="DEEAF6" w:themeFill="accent1" w:themeFillTint="33"/>
            <w:vAlign w:val="center"/>
            <w:hideMark/>
          </w:tcPr>
          <w:p w14:paraId="3DBEC82D"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5B124DE6"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15–29</w:t>
            </w:r>
          </w:p>
        </w:tc>
        <w:tc>
          <w:tcPr>
            <w:tcW w:w="2580" w:type="dxa"/>
            <w:shd w:val="clear" w:color="auto" w:fill="auto"/>
            <w:vAlign w:val="bottom"/>
            <w:hideMark/>
          </w:tcPr>
          <w:p w14:paraId="68434B71"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120</w:t>
            </w:r>
          </w:p>
        </w:tc>
      </w:tr>
      <w:tr w:rsidR="005750DC" w:rsidRPr="00BD3607" w14:paraId="67CE1316" w14:textId="77777777" w:rsidTr="005750DC">
        <w:trPr>
          <w:trHeight w:val="290"/>
          <w:jc w:val="center"/>
        </w:trPr>
        <w:tc>
          <w:tcPr>
            <w:tcW w:w="1134" w:type="dxa"/>
            <w:vMerge/>
            <w:shd w:val="clear" w:color="auto" w:fill="DEEAF6" w:themeFill="accent1" w:themeFillTint="33"/>
            <w:vAlign w:val="center"/>
            <w:hideMark/>
          </w:tcPr>
          <w:p w14:paraId="62CB51A4"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2D07FA7D"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30–49</w:t>
            </w:r>
          </w:p>
        </w:tc>
        <w:tc>
          <w:tcPr>
            <w:tcW w:w="2580" w:type="dxa"/>
            <w:shd w:val="clear" w:color="auto" w:fill="auto"/>
            <w:vAlign w:val="bottom"/>
            <w:hideMark/>
          </w:tcPr>
          <w:p w14:paraId="26215532"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146</w:t>
            </w:r>
          </w:p>
        </w:tc>
      </w:tr>
      <w:tr w:rsidR="005750DC" w:rsidRPr="00BD3607" w14:paraId="77568ECD" w14:textId="77777777" w:rsidTr="005750DC">
        <w:trPr>
          <w:trHeight w:val="290"/>
          <w:jc w:val="center"/>
        </w:trPr>
        <w:tc>
          <w:tcPr>
            <w:tcW w:w="1134" w:type="dxa"/>
            <w:vMerge/>
            <w:shd w:val="clear" w:color="auto" w:fill="DEEAF6" w:themeFill="accent1" w:themeFillTint="33"/>
            <w:vAlign w:val="center"/>
            <w:hideMark/>
          </w:tcPr>
          <w:p w14:paraId="67BF2E79"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2C66BEFC"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50–64</w:t>
            </w:r>
          </w:p>
        </w:tc>
        <w:tc>
          <w:tcPr>
            <w:tcW w:w="2580" w:type="dxa"/>
            <w:shd w:val="clear" w:color="auto" w:fill="auto"/>
            <w:vAlign w:val="bottom"/>
            <w:hideMark/>
          </w:tcPr>
          <w:p w14:paraId="7CB99A04"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94</w:t>
            </w:r>
          </w:p>
        </w:tc>
      </w:tr>
      <w:tr w:rsidR="005750DC" w:rsidRPr="00BD3607" w14:paraId="7122FA71" w14:textId="77777777" w:rsidTr="005750DC">
        <w:trPr>
          <w:trHeight w:val="290"/>
          <w:jc w:val="center"/>
        </w:trPr>
        <w:tc>
          <w:tcPr>
            <w:tcW w:w="1134" w:type="dxa"/>
            <w:vMerge/>
            <w:shd w:val="clear" w:color="auto" w:fill="DEEAF6" w:themeFill="accent1" w:themeFillTint="33"/>
            <w:vAlign w:val="center"/>
            <w:hideMark/>
          </w:tcPr>
          <w:p w14:paraId="4EB13859"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7FCB7B21"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65–84</w:t>
            </w:r>
          </w:p>
        </w:tc>
        <w:tc>
          <w:tcPr>
            <w:tcW w:w="2580" w:type="dxa"/>
            <w:shd w:val="clear" w:color="auto" w:fill="auto"/>
            <w:vAlign w:val="bottom"/>
            <w:hideMark/>
          </w:tcPr>
          <w:p w14:paraId="3C3FA829"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34</w:t>
            </w:r>
          </w:p>
        </w:tc>
      </w:tr>
      <w:tr w:rsidR="005750DC" w:rsidRPr="00BD3607" w14:paraId="08A54D74" w14:textId="77777777" w:rsidTr="005750DC">
        <w:trPr>
          <w:trHeight w:val="290"/>
          <w:jc w:val="center"/>
        </w:trPr>
        <w:tc>
          <w:tcPr>
            <w:tcW w:w="1134" w:type="dxa"/>
            <w:vMerge/>
            <w:shd w:val="clear" w:color="auto" w:fill="DEEAF6" w:themeFill="accent1" w:themeFillTint="33"/>
            <w:vAlign w:val="center"/>
            <w:hideMark/>
          </w:tcPr>
          <w:p w14:paraId="65EEC12D" w14:textId="77777777" w:rsidR="005750DC" w:rsidRPr="00BD3607" w:rsidRDefault="005750DC" w:rsidP="00D140D6">
            <w:pPr>
              <w:spacing w:after="0" w:line="240" w:lineRule="auto"/>
              <w:ind w:left="0" w:firstLine="0"/>
              <w:jc w:val="left"/>
              <w:rPr>
                <w:rFonts w:ascii="Times New Roman" w:eastAsia="Times New Roman" w:hAnsi="Times New Roman" w:cs="Times New Roman"/>
                <w:b/>
                <w:bCs/>
                <w:color w:val="auto"/>
                <w:lang w:val="sr-Latn-RS" w:eastAsia="sr-Latn-RS"/>
              </w:rPr>
            </w:pPr>
          </w:p>
        </w:tc>
        <w:tc>
          <w:tcPr>
            <w:tcW w:w="3280" w:type="dxa"/>
            <w:shd w:val="clear" w:color="auto" w:fill="auto"/>
            <w:vAlign w:val="center"/>
            <w:hideMark/>
          </w:tcPr>
          <w:p w14:paraId="1375CC91" w14:textId="77777777" w:rsidR="005750DC" w:rsidRPr="00BD3607" w:rsidRDefault="005750DC" w:rsidP="00D140D6">
            <w:pPr>
              <w:spacing w:after="0" w:line="240" w:lineRule="auto"/>
              <w:ind w:left="0" w:firstLine="0"/>
              <w:jc w:val="center"/>
              <w:rPr>
                <w:rFonts w:ascii="Times New Roman" w:eastAsia="Times New Roman" w:hAnsi="Times New Roman" w:cs="Times New Roman"/>
                <w:b/>
                <w:bCs/>
                <w:color w:val="auto"/>
                <w:lang w:val="sr-Latn-RS" w:eastAsia="sr-Latn-RS"/>
              </w:rPr>
            </w:pPr>
            <w:r w:rsidRPr="00BD3607">
              <w:rPr>
                <w:rFonts w:ascii="Times New Roman" w:eastAsia="Times New Roman" w:hAnsi="Times New Roman" w:cs="Times New Roman"/>
                <w:b/>
                <w:bCs/>
                <w:color w:val="auto"/>
                <w:lang w:val="sr-Latn-RS" w:eastAsia="sr-Latn-RS"/>
              </w:rPr>
              <w:t>85 и више</w:t>
            </w:r>
          </w:p>
        </w:tc>
        <w:tc>
          <w:tcPr>
            <w:tcW w:w="2580" w:type="dxa"/>
            <w:shd w:val="clear" w:color="auto" w:fill="auto"/>
            <w:vAlign w:val="bottom"/>
            <w:hideMark/>
          </w:tcPr>
          <w:p w14:paraId="29359BC3" w14:textId="77777777" w:rsidR="005750DC" w:rsidRPr="00BD3607" w:rsidRDefault="005750DC" w:rsidP="00D140D6">
            <w:pPr>
              <w:spacing w:after="0" w:line="240" w:lineRule="auto"/>
              <w:ind w:left="0" w:firstLine="0"/>
              <w:jc w:val="center"/>
              <w:rPr>
                <w:rFonts w:ascii="Times New Roman" w:eastAsia="Times New Roman" w:hAnsi="Times New Roman" w:cs="Times New Roman"/>
                <w:color w:val="auto"/>
                <w:lang w:val="sr-Latn-RS" w:eastAsia="sr-Latn-RS"/>
              </w:rPr>
            </w:pPr>
            <w:r w:rsidRPr="00BD3607">
              <w:rPr>
                <w:rFonts w:ascii="Times New Roman" w:eastAsia="Times New Roman" w:hAnsi="Times New Roman" w:cs="Times New Roman"/>
                <w:color w:val="auto"/>
                <w:lang w:val="sr-Latn-RS" w:eastAsia="sr-Latn-RS"/>
              </w:rPr>
              <w:t>-</w:t>
            </w:r>
          </w:p>
        </w:tc>
      </w:tr>
    </w:tbl>
    <w:p w14:paraId="489904CD" w14:textId="0616D6AA" w:rsidR="00655204" w:rsidRPr="000D4469" w:rsidRDefault="00993EFF" w:rsidP="005750DC">
      <w:pPr>
        <w:spacing w:after="9" w:line="249" w:lineRule="auto"/>
        <w:ind w:left="-5"/>
        <w:jc w:val="center"/>
        <w:rPr>
          <w:rFonts w:ascii="Times New Roman" w:hAnsi="Times New Roman" w:cs="Times New Roman"/>
          <w:i/>
          <w:color w:val="auto"/>
          <w:lang w:val="sr-Latn-RS"/>
        </w:rPr>
      </w:pPr>
      <w:r w:rsidRPr="000D4469">
        <w:rPr>
          <w:rFonts w:ascii="Times New Roman" w:hAnsi="Times New Roman" w:cs="Times New Roman"/>
          <w:i/>
          <w:color w:val="auto"/>
          <w:sz w:val="20"/>
        </w:rPr>
        <w:t>Извор</w:t>
      </w:r>
      <w:r w:rsidRPr="000D4469">
        <w:rPr>
          <w:rFonts w:ascii="Times New Roman" w:hAnsi="Times New Roman" w:cs="Times New Roman"/>
          <w:i/>
          <w:color w:val="auto"/>
          <w:sz w:val="20"/>
          <w:lang w:val="sr-Latn-RS"/>
        </w:rPr>
        <w:t>:</w:t>
      </w:r>
      <w:r w:rsidR="00083542" w:rsidRPr="000D4469">
        <w:rPr>
          <w:rFonts w:ascii="Times New Roman" w:hAnsi="Times New Roman" w:cs="Times New Roman"/>
          <w:i/>
          <w:color w:val="auto"/>
          <w:sz w:val="20"/>
          <w:lang w:val="sr-Cyrl-RS"/>
        </w:rPr>
        <w:t>Р</w:t>
      </w:r>
      <w:r w:rsidR="005750DC" w:rsidRPr="000D4469">
        <w:rPr>
          <w:rFonts w:ascii="Times New Roman" w:hAnsi="Times New Roman" w:cs="Times New Roman"/>
          <w:i/>
          <w:color w:val="auto"/>
          <w:sz w:val="20"/>
          <w:lang w:val="sr-Cyrl-RS"/>
        </w:rPr>
        <w:t>епубличк</w:t>
      </w:r>
      <w:r w:rsidR="000D4469">
        <w:rPr>
          <w:rFonts w:ascii="Times New Roman" w:hAnsi="Times New Roman" w:cs="Times New Roman"/>
          <w:i/>
          <w:color w:val="auto"/>
          <w:sz w:val="20"/>
          <w:lang w:val="sr-Cyrl-RS"/>
        </w:rPr>
        <w:t>и</w:t>
      </w:r>
      <w:r w:rsidR="005750DC" w:rsidRPr="000D4469">
        <w:rPr>
          <w:rFonts w:ascii="Times New Roman" w:hAnsi="Times New Roman" w:cs="Times New Roman"/>
          <w:i/>
          <w:color w:val="auto"/>
          <w:sz w:val="20"/>
          <w:lang w:val="sr-Cyrl-RS"/>
        </w:rPr>
        <w:t xml:space="preserve"> завод за статистику</w:t>
      </w:r>
      <w:r w:rsidR="005750DC" w:rsidRPr="000D4469">
        <w:rPr>
          <w:rStyle w:val="FootnoteReference"/>
          <w:rFonts w:ascii="Times New Roman" w:hAnsi="Times New Roman" w:cs="Times New Roman"/>
          <w:i/>
          <w:color w:val="auto"/>
        </w:rPr>
        <w:footnoteReference w:id="53"/>
      </w:r>
      <w:hyperlink r:id="rId12">
        <w:r w:rsidRPr="000D4469">
          <w:rPr>
            <w:rFonts w:ascii="Times New Roman" w:hAnsi="Times New Roman" w:cs="Times New Roman"/>
            <w:i/>
            <w:color w:val="auto"/>
            <w:sz w:val="20"/>
            <w:lang w:val="sr-Latn-RS"/>
          </w:rPr>
          <w:t xml:space="preserve"> </w:t>
        </w:r>
      </w:hyperlink>
    </w:p>
    <w:p w14:paraId="315A0603" w14:textId="77777777" w:rsidR="005750DC" w:rsidRPr="00BD3607" w:rsidRDefault="005750DC">
      <w:pPr>
        <w:ind w:left="-5"/>
        <w:rPr>
          <w:rFonts w:ascii="Times New Roman" w:hAnsi="Times New Roman" w:cs="Times New Roman"/>
          <w:color w:val="auto"/>
        </w:rPr>
      </w:pPr>
    </w:p>
    <w:p w14:paraId="65A57D40" w14:textId="183D01F6"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rPr>
        <w:lastRenderedPageBreak/>
        <w:t>У старосној структури доминира радно способно становништво (6</w:t>
      </w:r>
      <w:r w:rsidR="005750DC" w:rsidRPr="00BD3607">
        <w:rPr>
          <w:rFonts w:ascii="Times New Roman" w:hAnsi="Times New Roman" w:cs="Times New Roman"/>
          <w:color w:val="auto"/>
          <w:lang w:val="sr-Cyrl-RS"/>
        </w:rPr>
        <w:t>5</w:t>
      </w:r>
      <w:r w:rsidRPr="00BD3607">
        <w:rPr>
          <w:rFonts w:ascii="Times New Roman" w:hAnsi="Times New Roman" w:cs="Times New Roman"/>
          <w:color w:val="auto"/>
        </w:rPr>
        <w:t>,</w:t>
      </w:r>
      <w:r w:rsidR="005750DC" w:rsidRPr="00BD3607">
        <w:rPr>
          <w:rFonts w:ascii="Times New Roman" w:hAnsi="Times New Roman" w:cs="Times New Roman"/>
          <w:color w:val="auto"/>
          <w:lang w:val="sr-Cyrl-RS"/>
        </w:rPr>
        <w:t>36</w:t>
      </w:r>
      <w:r w:rsidRPr="00BD3607">
        <w:rPr>
          <w:rFonts w:ascii="Times New Roman" w:hAnsi="Times New Roman" w:cs="Times New Roman"/>
          <w:color w:val="auto"/>
        </w:rPr>
        <w:t xml:space="preserve">%) </w:t>
      </w:r>
      <w:r w:rsidR="007F0B22" w:rsidRPr="00BD3607">
        <w:rPr>
          <w:rFonts w:ascii="Times New Roman" w:hAnsi="Times New Roman" w:cs="Times New Roman"/>
          <w:color w:val="auto"/>
          <w:lang w:val="sr-Cyrl-RS"/>
        </w:rPr>
        <w:t>иако се овај удео смањио у о</w:t>
      </w:r>
      <w:r w:rsidR="005750DC" w:rsidRPr="00BD3607">
        <w:rPr>
          <w:rFonts w:ascii="Times New Roman" w:hAnsi="Times New Roman" w:cs="Times New Roman"/>
          <w:color w:val="auto"/>
          <w:lang w:val="sr-Cyrl-RS"/>
        </w:rPr>
        <w:t>д</w:t>
      </w:r>
      <w:r w:rsidR="007F0B22" w:rsidRPr="00BD3607">
        <w:rPr>
          <w:rFonts w:ascii="Times New Roman" w:hAnsi="Times New Roman" w:cs="Times New Roman"/>
          <w:color w:val="auto"/>
          <w:lang w:val="sr-Cyrl-RS"/>
        </w:rPr>
        <w:t>н</w:t>
      </w:r>
      <w:r w:rsidR="005750DC" w:rsidRPr="00BD3607">
        <w:rPr>
          <w:rFonts w:ascii="Times New Roman" w:hAnsi="Times New Roman" w:cs="Times New Roman"/>
          <w:color w:val="auto"/>
          <w:lang w:val="sr-Cyrl-RS"/>
        </w:rPr>
        <w:t xml:space="preserve">осу на 2011. годину када је био 67,34%, </w:t>
      </w:r>
      <w:r w:rsidRPr="00BD3607">
        <w:rPr>
          <w:rFonts w:ascii="Times New Roman" w:hAnsi="Times New Roman" w:cs="Times New Roman"/>
          <w:color w:val="auto"/>
        </w:rPr>
        <w:t xml:space="preserve">и у овој узрасној категорији бројнији су они старости између 15 и 40 година што указује на младу радну снагу. Становништво старије од 65 година у укупном становништву учествује са </w:t>
      </w:r>
      <w:r w:rsidR="005750DC" w:rsidRPr="00BD3607">
        <w:rPr>
          <w:rFonts w:ascii="Times New Roman" w:hAnsi="Times New Roman" w:cs="Times New Roman"/>
          <w:color w:val="auto"/>
          <w:lang w:val="sr-Cyrl-RS"/>
        </w:rPr>
        <w:t>5,20</w:t>
      </w:r>
      <w:r w:rsidRPr="00BD3607">
        <w:rPr>
          <w:rFonts w:ascii="Times New Roman" w:hAnsi="Times New Roman" w:cs="Times New Roman"/>
          <w:color w:val="auto"/>
        </w:rPr>
        <w:t>%</w:t>
      </w:r>
      <w:r w:rsidR="005750DC" w:rsidRPr="00BD3607">
        <w:rPr>
          <w:rFonts w:ascii="Times New Roman" w:hAnsi="Times New Roman" w:cs="Times New Roman"/>
          <w:color w:val="auto"/>
          <w:lang w:val="sr-Cyrl-RS"/>
        </w:rPr>
        <w:t>, и овај удео се повећао у односу на 2011. годину када је био 4,15%</w:t>
      </w:r>
      <w:r w:rsidRPr="00BD3607">
        <w:rPr>
          <w:rFonts w:ascii="Times New Roman" w:hAnsi="Times New Roman" w:cs="Times New Roman"/>
          <w:color w:val="auto"/>
        </w:rPr>
        <w:t xml:space="preserve">.  </w:t>
      </w:r>
      <w:r w:rsidR="005750DC" w:rsidRPr="00BD3607">
        <w:rPr>
          <w:rFonts w:ascii="Times New Roman" w:hAnsi="Times New Roman" w:cs="Times New Roman"/>
          <w:color w:val="auto"/>
          <w:lang w:val="sr-Cyrl-RS"/>
        </w:rPr>
        <w:t xml:space="preserve">Просечна старост становништва ромске националности у РС је 30,6 година, што је у односу на 43,8 година на републличком нивоу сврстава у веома младу групу. </w:t>
      </w:r>
    </w:p>
    <w:p w14:paraId="5520F28F" w14:textId="414D0F17" w:rsidR="005C163A" w:rsidRPr="00BD3607" w:rsidRDefault="00204F1D">
      <w:pPr>
        <w:spacing w:after="225"/>
        <w:ind w:left="-5"/>
        <w:rPr>
          <w:rFonts w:ascii="Times New Roman" w:hAnsi="Times New Roman" w:cs="Times New Roman"/>
          <w:color w:val="auto"/>
          <w:lang w:val="sr-Cyrl-RS"/>
        </w:rPr>
      </w:pPr>
      <w:r w:rsidRPr="00BD3607">
        <w:rPr>
          <w:rFonts w:ascii="Times New Roman" w:hAnsi="Times New Roman" w:cs="Times New Roman"/>
          <w:color w:val="auto"/>
          <w:lang w:val="sr-Cyrl-RS"/>
        </w:rPr>
        <w:t>Процене су да је</w:t>
      </w:r>
      <w:r w:rsidR="00993EFF" w:rsidRPr="00BD3607">
        <w:rPr>
          <w:rFonts w:ascii="Times New Roman" w:hAnsi="Times New Roman" w:cs="Times New Roman"/>
          <w:color w:val="auto"/>
          <w:lang w:val="sr-Cyrl-RS"/>
        </w:rPr>
        <w:t xml:space="preserve"> број Рома у општини </w:t>
      </w:r>
      <w:r w:rsidRPr="00BD3607">
        <w:rPr>
          <w:rFonts w:ascii="Times New Roman" w:hAnsi="Times New Roman" w:cs="Times New Roman"/>
          <w:color w:val="auto"/>
          <w:lang w:val="sr-Cyrl-RS"/>
        </w:rPr>
        <w:t xml:space="preserve"> и већи и да </w:t>
      </w:r>
      <w:r w:rsidR="00993EFF" w:rsidRPr="00BD3607">
        <w:rPr>
          <w:rFonts w:ascii="Times New Roman" w:hAnsi="Times New Roman" w:cs="Times New Roman"/>
          <w:color w:val="auto"/>
          <w:lang w:val="sr-Cyrl-RS"/>
        </w:rPr>
        <w:t xml:space="preserve">износи </w:t>
      </w:r>
      <w:r w:rsidRPr="00BD3607">
        <w:rPr>
          <w:rFonts w:ascii="Times New Roman" w:hAnsi="Times New Roman" w:cs="Times New Roman"/>
          <w:color w:val="auto"/>
          <w:lang w:val="sr-Cyrl-RS"/>
        </w:rPr>
        <w:t xml:space="preserve">око </w:t>
      </w:r>
      <w:r w:rsidR="00993EFF" w:rsidRPr="00BD3607">
        <w:rPr>
          <w:rFonts w:ascii="Times New Roman" w:hAnsi="Times New Roman" w:cs="Times New Roman"/>
          <w:color w:val="auto"/>
          <w:lang w:val="sr-Cyrl-RS"/>
        </w:rPr>
        <w:t xml:space="preserve">1300. Процена је направљена на основу незваничних истраживања спроведених од стране невладиних организација и Координатора за ромска питања. </w:t>
      </w:r>
    </w:p>
    <w:p w14:paraId="089C9A5B" w14:textId="50CF35BA" w:rsidR="00655204" w:rsidRPr="00BD3607" w:rsidRDefault="00993EFF" w:rsidP="00F47789">
      <w:pPr>
        <w:spacing w:after="225"/>
        <w:ind w:left="-5"/>
        <w:rPr>
          <w:rFonts w:ascii="Times New Roman" w:hAnsi="Times New Roman" w:cs="Times New Roman"/>
          <w:b/>
          <w:color w:val="auto"/>
          <w:lang w:val="sr-Cyrl-RS"/>
        </w:rPr>
      </w:pPr>
      <w:r w:rsidRPr="00BD3607">
        <w:rPr>
          <w:rFonts w:ascii="Times New Roman" w:hAnsi="Times New Roman" w:cs="Times New Roman"/>
          <w:color w:val="auto"/>
          <w:lang w:val="sr-Cyrl-RS"/>
        </w:rPr>
        <w:t xml:space="preserve"> </w:t>
      </w:r>
      <w:r w:rsidRPr="00BD3607">
        <w:rPr>
          <w:rFonts w:ascii="Times New Roman" w:hAnsi="Times New Roman" w:cs="Times New Roman"/>
          <w:b/>
          <w:color w:val="auto"/>
          <w:lang w:val="sr-Cyrl-RS"/>
        </w:rPr>
        <w:t>3.4.1</w:t>
      </w:r>
      <w:r w:rsidRPr="00BD3607">
        <w:rPr>
          <w:rFonts w:ascii="Times New Roman" w:eastAsia="Arial" w:hAnsi="Times New Roman" w:cs="Times New Roman"/>
          <w:b/>
          <w:color w:val="auto"/>
          <w:lang w:val="sr-Cyrl-RS"/>
        </w:rPr>
        <w:t xml:space="preserve"> </w:t>
      </w:r>
      <w:r w:rsidRPr="00BD3607">
        <w:rPr>
          <w:rFonts w:ascii="Times New Roman" w:eastAsia="Arial" w:hAnsi="Times New Roman" w:cs="Times New Roman"/>
          <w:b/>
          <w:color w:val="auto"/>
          <w:lang w:val="sr-Cyrl-RS"/>
        </w:rPr>
        <w:tab/>
      </w:r>
      <w:r w:rsidRPr="00BD3607">
        <w:rPr>
          <w:rFonts w:ascii="Times New Roman" w:hAnsi="Times New Roman" w:cs="Times New Roman"/>
          <w:b/>
          <w:color w:val="auto"/>
          <w:lang w:val="sr-Cyrl-RS"/>
        </w:rPr>
        <w:t xml:space="preserve">Образовање </w:t>
      </w:r>
    </w:p>
    <w:p w14:paraId="5B596DC1" w14:textId="312438F1" w:rsidR="003F57D8" w:rsidRPr="00BD3607" w:rsidRDefault="00A96883">
      <w:pPr>
        <w:ind w:left="-5"/>
        <w:rPr>
          <w:rFonts w:ascii="Times New Roman" w:hAnsi="Times New Roman" w:cs="Times New Roman"/>
          <w:i/>
          <w:color w:val="auto"/>
          <w:lang w:val="sr-Cyrl-RS"/>
        </w:rPr>
      </w:pPr>
      <w:r w:rsidRPr="00BD3607">
        <w:rPr>
          <w:rFonts w:ascii="Times New Roman" w:hAnsi="Times New Roman" w:cs="Times New Roman"/>
          <w:i/>
          <w:color w:val="auto"/>
          <w:lang w:val="sr-Cyrl-RS"/>
        </w:rPr>
        <w:t>Предшколско васпитање и образовање</w:t>
      </w:r>
    </w:p>
    <w:p w14:paraId="42678555" w14:textId="7EBE7269" w:rsidR="003F57D8" w:rsidRDefault="000A7040">
      <w:pPr>
        <w:ind w:left="-5"/>
        <w:rPr>
          <w:rFonts w:ascii="Times New Roman" w:hAnsi="Times New Roman" w:cs="Times New Roman"/>
          <w:color w:val="auto"/>
          <w:sz w:val="24"/>
          <w:lang w:val="sr-Cyrl-RS"/>
        </w:rPr>
      </w:pPr>
      <w:r w:rsidRPr="00BD3607">
        <w:rPr>
          <w:rFonts w:ascii="Times New Roman" w:hAnsi="Times New Roman" w:cs="Times New Roman"/>
          <w:color w:val="auto"/>
          <w:szCs w:val="21"/>
          <w:shd w:val="clear" w:color="auto" w:fill="FFFFFF"/>
          <w:lang w:val="sr-Cyrl-RS"/>
        </w:rPr>
        <w:t>Предшколска установа „Полетарац“ Оџаци реализује свој васпитно-образовни рад у 10 објеката на територији општине Оџаци, од тога 2 у Оџацима и 8 у насељених места. Објекат у Оџацима у ул. Жарка Зрењанина бб је једини у којем се реализује целодневни боравак деце у трајању од 9 часова.</w:t>
      </w:r>
      <w:r w:rsidRPr="00BD3607">
        <w:rPr>
          <w:rFonts w:ascii="Times New Roman" w:hAnsi="Times New Roman" w:cs="Times New Roman"/>
          <w:color w:val="auto"/>
          <w:sz w:val="24"/>
          <w:lang w:val="sr-Cyrl-RS"/>
        </w:rPr>
        <w:t xml:space="preserve"> </w:t>
      </w:r>
    </w:p>
    <w:p w14:paraId="6B38346E" w14:textId="5607C230" w:rsidR="002623E8" w:rsidRPr="002623E8" w:rsidRDefault="002623E8" w:rsidP="002623E8">
      <w:pPr>
        <w:ind w:left="-5"/>
        <w:jc w:val="center"/>
        <w:rPr>
          <w:rFonts w:ascii="Times New Roman" w:hAnsi="Times New Roman" w:cs="Times New Roman"/>
          <w:i/>
          <w:color w:val="auto"/>
          <w:lang w:val="sr-Cyrl-RS"/>
        </w:rPr>
      </w:pPr>
      <w:r w:rsidRPr="002623E8">
        <w:rPr>
          <w:rFonts w:ascii="Times New Roman" w:hAnsi="Times New Roman" w:cs="Times New Roman"/>
          <w:i/>
          <w:color w:val="auto"/>
          <w:lang w:val="sr-Cyrl-RS"/>
        </w:rPr>
        <w:t>Табела 5: Деца ромске националности у Предшколској установи</w:t>
      </w:r>
      <w:r>
        <w:rPr>
          <w:rFonts w:ascii="Times New Roman" w:hAnsi="Times New Roman" w:cs="Times New Roman"/>
          <w:i/>
          <w:color w:val="auto"/>
          <w:lang w:val="sr-Cyrl-RS"/>
        </w:rPr>
        <w:t xml:space="preserve"> „Полетарац“</w:t>
      </w:r>
    </w:p>
    <w:tbl>
      <w:tblPr>
        <w:tblW w:w="975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07" w:type="dxa"/>
          <w:right w:w="14" w:type="dxa"/>
        </w:tblCellMar>
        <w:tblLook w:val="04A0" w:firstRow="1" w:lastRow="0" w:firstColumn="1" w:lastColumn="0" w:noHBand="0" w:noVBand="1"/>
      </w:tblPr>
      <w:tblGrid>
        <w:gridCol w:w="3696"/>
        <w:gridCol w:w="1235"/>
        <w:gridCol w:w="1487"/>
        <w:gridCol w:w="1941"/>
        <w:gridCol w:w="1393"/>
      </w:tblGrid>
      <w:tr w:rsidR="001E3BAE" w:rsidRPr="00BD3607" w14:paraId="5052A128" w14:textId="77777777" w:rsidTr="000A7040">
        <w:trPr>
          <w:trHeight w:val="1115"/>
        </w:trPr>
        <w:tc>
          <w:tcPr>
            <w:tcW w:w="3750" w:type="dxa"/>
            <w:shd w:val="clear" w:color="auto" w:fill="DEEAF6"/>
            <w:vAlign w:val="center"/>
          </w:tcPr>
          <w:p w14:paraId="1A7F2A77" w14:textId="77777777" w:rsidR="001E3BAE" w:rsidRPr="00BD3607" w:rsidRDefault="001E3BAE" w:rsidP="000A7040">
            <w:pPr>
              <w:spacing w:after="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Предшколска установа-објекат</w:t>
            </w:r>
          </w:p>
          <w:p w14:paraId="1B8CD6D9" w14:textId="5EBC08AF" w:rsidR="000A7040" w:rsidRPr="00BD3607" w:rsidRDefault="001E3BAE" w:rsidP="000A7040">
            <w:pPr>
              <w:spacing w:after="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(уписати објекте/места где су уписана деца ромске националности)</w:t>
            </w:r>
          </w:p>
        </w:tc>
        <w:tc>
          <w:tcPr>
            <w:tcW w:w="1237" w:type="dxa"/>
            <w:shd w:val="clear" w:color="auto" w:fill="DEEAF6"/>
            <w:vAlign w:val="center"/>
          </w:tcPr>
          <w:p w14:paraId="3B7FDCCD" w14:textId="77777777" w:rsidR="000A7040" w:rsidRPr="00BD3607" w:rsidRDefault="001E3BAE" w:rsidP="000A7040">
            <w:pPr>
              <w:spacing w:after="0"/>
              <w:ind w:right="43"/>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Радна година</w:t>
            </w:r>
          </w:p>
          <w:p w14:paraId="365B2EB0" w14:textId="77777777" w:rsidR="000A7040" w:rsidRPr="00BD3607" w:rsidRDefault="000A7040" w:rsidP="000A7040">
            <w:pPr>
              <w:spacing w:after="0"/>
              <w:ind w:right="43"/>
              <w:jc w:val="center"/>
              <w:rPr>
                <w:rFonts w:ascii="Times New Roman" w:hAnsi="Times New Roman" w:cs="Times New Roman"/>
                <w:b/>
                <w:color w:val="auto"/>
                <w:lang w:val="sr-Cyrl-RS"/>
              </w:rPr>
            </w:pPr>
          </w:p>
          <w:p w14:paraId="051AFE7B" w14:textId="21BA2724" w:rsidR="001E3BAE" w:rsidRPr="00BD3607" w:rsidRDefault="001E3BAE" w:rsidP="000A7040">
            <w:pPr>
              <w:spacing w:after="0"/>
              <w:ind w:right="43"/>
              <w:jc w:val="center"/>
              <w:rPr>
                <w:rFonts w:ascii="Times New Roman" w:hAnsi="Times New Roman" w:cs="Times New Roman"/>
                <w:b/>
                <w:color w:val="auto"/>
                <w:lang w:val="sr-Cyrl-RS"/>
              </w:rPr>
            </w:pPr>
          </w:p>
        </w:tc>
        <w:tc>
          <w:tcPr>
            <w:tcW w:w="1387" w:type="dxa"/>
            <w:shd w:val="clear" w:color="auto" w:fill="DEEAF6"/>
          </w:tcPr>
          <w:p w14:paraId="77A15845" w14:textId="7D7C45CC" w:rsidR="001E3BAE" w:rsidRPr="00BD3607" w:rsidRDefault="001E3BAE" w:rsidP="000A7040">
            <w:pPr>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Обавезни припремни предшколски програм</w:t>
            </w:r>
          </w:p>
        </w:tc>
        <w:tc>
          <w:tcPr>
            <w:tcW w:w="1971" w:type="dxa"/>
            <w:shd w:val="clear" w:color="auto" w:fill="DEEAF6"/>
          </w:tcPr>
          <w:p w14:paraId="03C459FD" w14:textId="77777777" w:rsidR="001E3BAE" w:rsidRPr="00BD3607" w:rsidRDefault="001E3BAE" w:rsidP="000A7040">
            <w:pPr>
              <w:spacing w:after="0"/>
              <w:ind w:right="44"/>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Остало (млађе узрасне групе)</w:t>
            </w:r>
          </w:p>
        </w:tc>
        <w:tc>
          <w:tcPr>
            <w:tcW w:w="1407" w:type="dxa"/>
            <w:shd w:val="clear" w:color="auto" w:fill="DEEAF6"/>
            <w:vAlign w:val="center"/>
          </w:tcPr>
          <w:p w14:paraId="7F9A5225" w14:textId="238EAC61" w:rsidR="001E3BAE" w:rsidRPr="00BD3607" w:rsidRDefault="001E3BAE" w:rsidP="000A7040">
            <w:pPr>
              <w:spacing w:after="0"/>
              <w:ind w:right="44"/>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Укупно</w:t>
            </w:r>
          </w:p>
          <w:p w14:paraId="3718C369" w14:textId="77777777" w:rsidR="000A7040" w:rsidRPr="00BD3607" w:rsidRDefault="000A7040" w:rsidP="000A7040">
            <w:pPr>
              <w:spacing w:after="0"/>
              <w:ind w:right="44"/>
              <w:jc w:val="center"/>
              <w:rPr>
                <w:rFonts w:ascii="Times New Roman" w:hAnsi="Times New Roman" w:cs="Times New Roman"/>
                <w:b/>
                <w:color w:val="auto"/>
                <w:lang w:val="sr-Cyrl-RS"/>
              </w:rPr>
            </w:pPr>
          </w:p>
          <w:p w14:paraId="0CCC404B" w14:textId="77777777" w:rsidR="000A7040" w:rsidRPr="00BD3607" w:rsidRDefault="000A7040" w:rsidP="000A7040">
            <w:pPr>
              <w:spacing w:after="0"/>
              <w:ind w:right="44"/>
              <w:jc w:val="center"/>
              <w:rPr>
                <w:rFonts w:ascii="Times New Roman" w:hAnsi="Times New Roman" w:cs="Times New Roman"/>
                <w:b/>
                <w:color w:val="auto"/>
                <w:lang w:val="sr-Cyrl-RS"/>
              </w:rPr>
            </w:pPr>
          </w:p>
          <w:p w14:paraId="1EBCE966" w14:textId="348C7E0B" w:rsidR="000A7040" w:rsidRPr="00BD3607" w:rsidRDefault="000A7040" w:rsidP="000A7040">
            <w:pPr>
              <w:spacing w:after="0"/>
              <w:ind w:right="44"/>
              <w:jc w:val="center"/>
              <w:rPr>
                <w:rFonts w:ascii="Times New Roman" w:hAnsi="Times New Roman" w:cs="Times New Roman"/>
                <w:b/>
                <w:color w:val="auto"/>
                <w:lang w:val="sr-Cyrl-RS"/>
              </w:rPr>
            </w:pPr>
          </w:p>
        </w:tc>
      </w:tr>
      <w:tr w:rsidR="001E3BAE" w:rsidRPr="00BD3607" w14:paraId="79A9F7A4" w14:textId="77777777" w:rsidTr="001E3BAE">
        <w:trPr>
          <w:trHeight w:val="313"/>
        </w:trPr>
        <w:tc>
          <w:tcPr>
            <w:tcW w:w="3750" w:type="dxa"/>
            <w:shd w:val="clear" w:color="auto" w:fill="FFFFFF"/>
          </w:tcPr>
          <w:p w14:paraId="0CFD50BA"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„Маслачак“, Богојево</w:t>
            </w:r>
          </w:p>
        </w:tc>
        <w:tc>
          <w:tcPr>
            <w:tcW w:w="1237" w:type="dxa"/>
            <w:shd w:val="clear" w:color="auto" w:fill="FFFFFF"/>
          </w:tcPr>
          <w:p w14:paraId="6D0EB733"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1387" w:type="dxa"/>
            <w:shd w:val="clear" w:color="auto" w:fill="FFFFFF"/>
          </w:tcPr>
          <w:p w14:paraId="6897123E"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9</w:t>
            </w:r>
          </w:p>
        </w:tc>
        <w:tc>
          <w:tcPr>
            <w:tcW w:w="1971" w:type="dxa"/>
            <w:shd w:val="clear" w:color="auto" w:fill="FFFFFF"/>
          </w:tcPr>
          <w:p w14:paraId="06A3B1F6"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c>
          <w:tcPr>
            <w:tcW w:w="1407" w:type="dxa"/>
            <w:shd w:val="clear" w:color="auto" w:fill="FFFFFF"/>
          </w:tcPr>
          <w:p w14:paraId="50EEF140"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11</w:t>
            </w:r>
          </w:p>
        </w:tc>
      </w:tr>
      <w:tr w:rsidR="001E3BAE" w:rsidRPr="00BD3607" w14:paraId="28D9FB36" w14:textId="77777777" w:rsidTr="001E3BAE">
        <w:trPr>
          <w:trHeight w:val="314"/>
        </w:trPr>
        <w:tc>
          <w:tcPr>
            <w:tcW w:w="3750" w:type="dxa"/>
            <w:shd w:val="clear" w:color="auto" w:fill="FFFFFF"/>
          </w:tcPr>
          <w:p w14:paraId="088E5527"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„Чаролија“, Дероње</w:t>
            </w:r>
          </w:p>
        </w:tc>
        <w:tc>
          <w:tcPr>
            <w:tcW w:w="1237" w:type="dxa"/>
            <w:shd w:val="clear" w:color="auto" w:fill="FFFFFF"/>
          </w:tcPr>
          <w:p w14:paraId="57657556"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1387" w:type="dxa"/>
            <w:shd w:val="clear" w:color="auto" w:fill="FFFFFF"/>
          </w:tcPr>
          <w:p w14:paraId="6A53389C"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4</w:t>
            </w:r>
          </w:p>
        </w:tc>
        <w:tc>
          <w:tcPr>
            <w:tcW w:w="1971" w:type="dxa"/>
            <w:shd w:val="clear" w:color="auto" w:fill="FFFFFF"/>
          </w:tcPr>
          <w:p w14:paraId="15AFA6BF"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407" w:type="dxa"/>
            <w:shd w:val="clear" w:color="auto" w:fill="FFFFFF"/>
          </w:tcPr>
          <w:p w14:paraId="0E9C9A59"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r>
      <w:tr w:rsidR="001E3BAE" w:rsidRPr="00BD3607" w14:paraId="3399CE3A" w14:textId="77777777" w:rsidTr="001E3BAE">
        <w:trPr>
          <w:trHeight w:val="314"/>
        </w:trPr>
        <w:tc>
          <w:tcPr>
            <w:tcW w:w="3750" w:type="dxa"/>
            <w:shd w:val="clear" w:color="auto" w:fill="FFFFFF"/>
          </w:tcPr>
          <w:p w14:paraId="4D8706E8"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„Парк“, Оџаци</w:t>
            </w:r>
          </w:p>
        </w:tc>
        <w:tc>
          <w:tcPr>
            <w:tcW w:w="1237" w:type="dxa"/>
            <w:shd w:val="clear" w:color="auto" w:fill="FFFFFF"/>
          </w:tcPr>
          <w:p w14:paraId="5020C646"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1387" w:type="dxa"/>
            <w:shd w:val="clear" w:color="auto" w:fill="FFFFFF"/>
          </w:tcPr>
          <w:p w14:paraId="14635D06"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971" w:type="dxa"/>
            <w:shd w:val="clear" w:color="auto" w:fill="FFFFFF"/>
          </w:tcPr>
          <w:p w14:paraId="42F470BE"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407" w:type="dxa"/>
            <w:shd w:val="clear" w:color="auto" w:fill="FFFFFF"/>
          </w:tcPr>
          <w:p w14:paraId="36960064"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r>
      <w:tr w:rsidR="001E3BAE" w:rsidRPr="00BD3607" w14:paraId="459B5213" w14:textId="77777777" w:rsidTr="001E3BAE">
        <w:trPr>
          <w:trHeight w:val="314"/>
        </w:trPr>
        <w:tc>
          <w:tcPr>
            <w:tcW w:w="3750" w:type="dxa"/>
            <w:shd w:val="clear" w:color="auto" w:fill="FFFFFF"/>
          </w:tcPr>
          <w:p w14:paraId="2E894F01"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„Дуга“, Бачки Брестовац</w:t>
            </w:r>
          </w:p>
        </w:tc>
        <w:tc>
          <w:tcPr>
            <w:tcW w:w="1237" w:type="dxa"/>
            <w:shd w:val="clear" w:color="auto" w:fill="FFFFFF"/>
          </w:tcPr>
          <w:p w14:paraId="64A89B39"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1387" w:type="dxa"/>
            <w:shd w:val="clear" w:color="auto" w:fill="FFFFFF"/>
          </w:tcPr>
          <w:p w14:paraId="3357CCF3"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3</w:t>
            </w:r>
          </w:p>
        </w:tc>
        <w:tc>
          <w:tcPr>
            <w:tcW w:w="1971" w:type="dxa"/>
            <w:shd w:val="clear" w:color="auto" w:fill="FFFFFF"/>
          </w:tcPr>
          <w:p w14:paraId="4A5E47B0"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407" w:type="dxa"/>
            <w:shd w:val="clear" w:color="auto" w:fill="FFFFFF"/>
          </w:tcPr>
          <w:p w14:paraId="1DF11ABC"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4</w:t>
            </w:r>
          </w:p>
        </w:tc>
      </w:tr>
      <w:tr w:rsidR="001E3BAE" w:rsidRPr="00BD3607" w14:paraId="5DEC3567" w14:textId="77777777" w:rsidTr="001E3BAE">
        <w:trPr>
          <w:trHeight w:val="314"/>
        </w:trPr>
        <w:tc>
          <w:tcPr>
            <w:tcW w:w="3750" w:type="dxa"/>
            <w:shd w:val="clear" w:color="auto" w:fill="FFFFFF"/>
          </w:tcPr>
          <w:p w14:paraId="72A86A15"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 xml:space="preserve"> „Сунцокрет“, Каравуково</w:t>
            </w:r>
          </w:p>
        </w:tc>
        <w:tc>
          <w:tcPr>
            <w:tcW w:w="1237" w:type="dxa"/>
            <w:shd w:val="clear" w:color="auto" w:fill="FFFFFF"/>
          </w:tcPr>
          <w:p w14:paraId="41FA96E6"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rPr>
              <w:t xml:space="preserve">2023/2024. </w:t>
            </w:r>
          </w:p>
        </w:tc>
        <w:tc>
          <w:tcPr>
            <w:tcW w:w="1387" w:type="dxa"/>
            <w:shd w:val="clear" w:color="auto" w:fill="FFFFFF"/>
          </w:tcPr>
          <w:p w14:paraId="457BC55A"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3</w:t>
            </w:r>
          </w:p>
        </w:tc>
        <w:tc>
          <w:tcPr>
            <w:tcW w:w="1971" w:type="dxa"/>
            <w:shd w:val="clear" w:color="auto" w:fill="FFFFFF"/>
          </w:tcPr>
          <w:p w14:paraId="384EF8B2"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3</w:t>
            </w:r>
          </w:p>
        </w:tc>
        <w:tc>
          <w:tcPr>
            <w:tcW w:w="1407" w:type="dxa"/>
            <w:shd w:val="clear" w:color="auto" w:fill="FFFFFF"/>
          </w:tcPr>
          <w:p w14:paraId="48A786D3"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6</w:t>
            </w:r>
          </w:p>
        </w:tc>
      </w:tr>
      <w:tr w:rsidR="001E3BAE" w:rsidRPr="00BD3607" w14:paraId="4BC08949" w14:textId="77777777" w:rsidTr="001E3BAE">
        <w:trPr>
          <w:trHeight w:val="314"/>
        </w:trPr>
        <w:tc>
          <w:tcPr>
            <w:tcW w:w="3750" w:type="dxa"/>
            <w:shd w:val="clear" w:color="auto" w:fill="FFFFFF"/>
          </w:tcPr>
          <w:p w14:paraId="49C987B6"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„Лептирић“, Лалић</w:t>
            </w:r>
          </w:p>
        </w:tc>
        <w:tc>
          <w:tcPr>
            <w:tcW w:w="1237" w:type="dxa"/>
            <w:shd w:val="clear" w:color="auto" w:fill="FFFFFF"/>
          </w:tcPr>
          <w:p w14:paraId="53681C0B"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rPr>
              <w:t xml:space="preserve">2023/2024. </w:t>
            </w:r>
          </w:p>
        </w:tc>
        <w:tc>
          <w:tcPr>
            <w:tcW w:w="1387" w:type="dxa"/>
            <w:shd w:val="clear" w:color="auto" w:fill="FFFFFF"/>
          </w:tcPr>
          <w:p w14:paraId="5C08C469"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3</w:t>
            </w:r>
          </w:p>
        </w:tc>
        <w:tc>
          <w:tcPr>
            <w:tcW w:w="1971" w:type="dxa"/>
            <w:shd w:val="clear" w:color="auto" w:fill="FFFFFF"/>
          </w:tcPr>
          <w:p w14:paraId="5763D7FE"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1407" w:type="dxa"/>
            <w:shd w:val="clear" w:color="auto" w:fill="FFFFFF"/>
          </w:tcPr>
          <w:p w14:paraId="2C622209"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3</w:t>
            </w:r>
          </w:p>
        </w:tc>
      </w:tr>
      <w:tr w:rsidR="001E3BAE" w:rsidRPr="00BD3607" w14:paraId="1EB1482E" w14:textId="77777777" w:rsidTr="001E3BAE">
        <w:trPr>
          <w:trHeight w:val="314"/>
        </w:trPr>
        <w:tc>
          <w:tcPr>
            <w:tcW w:w="3750" w:type="dxa"/>
            <w:shd w:val="clear" w:color="auto" w:fill="FFFFFF"/>
          </w:tcPr>
          <w:p w14:paraId="345FA371"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 xml:space="preserve">„Цврчак“,Српски Милетић  </w:t>
            </w:r>
          </w:p>
        </w:tc>
        <w:tc>
          <w:tcPr>
            <w:tcW w:w="1237" w:type="dxa"/>
            <w:shd w:val="clear" w:color="auto" w:fill="FFFFFF"/>
          </w:tcPr>
          <w:p w14:paraId="540DEB6F"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rPr>
              <w:t xml:space="preserve">2023/2024. </w:t>
            </w:r>
          </w:p>
        </w:tc>
        <w:tc>
          <w:tcPr>
            <w:tcW w:w="1387" w:type="dxa"/>
            <w:shd w:val="clear" w:color="auto" w:fill="FFFFFF"/>
          </w:tcPr>
          <w:p w14:paraId="350DE2CF"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971" w:type="dxa"/>
            <w:shd w:val="clear" w:color="auto" w:fill="FFFFFF"/>
          </w:tcPr>
          <w:p w14:paraId="70C2DEBC"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1407" w:type="dxa"/>
            <w:shd w:val="clear" w:color="auto" w:fill="FFFFFF"/>
          </w:tcPr>
          <w:p w14:paraId="7EE7D3B2"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r>
      <w:tr w:rsidR="001E3BAE" w:rsidRPr="00BD3607" w14:paraId="015FC3BE" w14:textId="77777777" w:rsidTr="001E3BAE">
        <w:trPr>
          <w:trHeight w:val="314"/>
        </w:trPr>
        <w:tc>
          <w:tcPr>
            <w:tcW w:w="3750" w:type="dxa"/>
            <w:shd w:val="clear" w:color="auto" w:fill="FFFFFF"/>
          </w:tcPr>
          <w:p w14:paraId="122AD193"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“Пчелица“Ратково</w:t>
            </w:r>
          </w:p>
        </w:tc>
        <w:tc>
          <w:tcPr>
            <w:tcW w:w="1237" w:type="dxa"/>
            <w:shd w:val="clear" w:color="auto" w:fill="FFFFFF"/>
          </w:tcPr>
          <w:p w14:paraId="0FB6A51C"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rPr>
              <w:t xml:space="preserve">2023/2024. </w:t>
            </w:r>
          </w:p>
        </w:tc>
        <w:tc>
          <w:tcPr>
            <w:tcW w:w="1387" w:type="dxa"/>
            <w:shd w:val="clear" w:color="auto" w:fill="FFFFFF"/>
          </w:tcPr>
          <w:p w14:paraId="6CE8D931"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971" w:type="dxa"/>
            <w:shd w:val="clear" w:color="auto" w:fill="FFFFFF"/>
          </w:tcPr>
          <w:p w14:paraId="3BE12B94"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407" w:type="dxa"/>
            <w:shd w:val="clear" w:color="auto" w:fill="FFFFFF"/>
          </w:tcPr>
          <w:p w14:paraId="4851B37E"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r>
      <w:tr w:rsidR="001E3BAE" w:rsidRPr="00BD3607" w14:paraId="02B0CAEC" w14:textId="77777777" w:rsidTr="001E3BAE">
        <w:trPr>
          <w:trHeight w:val="314"/>
        </w:trPr>
        <w:tc>
          <w:tcPr>
            <w:tcW w:w="3750" w:type="dxa"/>
            <w:shd w:val="clear" w:color="auto" w:fill="FFFFFF"/>
          </w:tcPr>
          <w:p w14:paraId="51E4F0C4"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“Колибри“Бачки Грачац</w:t>
            </w:r>
          </w:p>
        </w:tc>
        <w:tc>
          <w:tcPr>
            <w:tcW w:w="1237" w:type="dxa"/>
            <w:shd w:val="clear" w:color="auto" w:fill="FFFFFF"/>
          </w:tcPr>
          <w:p w14:paraId="56F57781" w14:textId="77777777" w:rsidR="001E3BAE" w:rsidRPr="00BD3607" w:rsidRDefault="001E3BAE" w:rsidP="002A5B0B">
            <w:pPr>
              <w:spacing w:after="0"/>
              <w:ind w:right="49"/>
              <w:jc w:val="right"/>
              <w:rPr>
                <w:rFonts w:ascii="Times New Roman" w:hAnsi="Times New Roman" w:cs="Times New Roman"/>
                <w:color w:val="auto"/>
                <w:lang w:val="sr-Cyrl-RS"/>
              </w:rPr>
            </w:pPr>
            <w:r w:rsidRPr="00BD3607">
              <w:rPr>
                <w:rFonts w:ascii="Times New Roman" w:hAnsi="Times New Roman" w:cs="Times New Roman"/>
                <w:color w:val="auto"/>
              </w:rPr>
              <w:t xml:space="preserve">2023/2024. </w:t>
            </w:r>
          </w:p>
        </w:tc>
        <w:tc>
          <w:tcPr>
            <w:tcW w:w="1387" w:type="dxa"/>
            <w:shd w:val="clear" w:color="auto" w:fill="FFFFFF"/>
          </w:tcPr>
          <w:p w14:paraId="21F66F2D"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971" w:type="dxa"/>
            <w:shd w:val="clear" w:color="auto" w:fill="FFFFFF"/>
          </w:tcPr>
          <w:p w14:paraId="0613C6A0"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407" w:type="dxa"/>
            <w:shd w:val="clear" w:color="auto" w:fill="FFFFFF"/>
          </w:tcPr>
          <w:p w14:paraId="3FB7A139"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r>
      <w:tr w:rsidR="001E3BAE" w:rsidRPr="00BD3607" w14:paraId="1466B86A" w14:textId="77777777" w:rsidTr="001E3BAE">
        <w:trPr>
          <w:trHeight w:val="314"/>
        </w:trPr>
        <w:tc>
          <w:tcPr>
            <w:tcW w:w="3750" w:type="dxa"/>
            <w:shd w:val="clear" w:color="auto" w:fill="FFFFFF"/>
          </w:tcPr>
          <w:p w14:paraId="53657096" w14:textId="77777777" w:rsidR="001E3BAE" w:rsidRPr="00BD3607" w:rsidRDefault="001E3BAE" w:rsidP="002A5B0B">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„Полетарац“ Оџаци</w:t>
            </w:r>
          </w:p>
        </w:tc>
        <w:tc>
          <w:tcPr>
            <w:tcW w:w="1237" w:type="dxa"/>
            <w:shd w:val="clear" w:color="auto" w:fill="FFFFFF"/>
          </w:tcPr>
          <w:p w14:paraId="759D14D1" w14:textId="77777777" w:rsidR="001E3BAE" w:rsidRPr="00BD3607" w:rsidRDefault="001E3BAE" w:rsidP="002A5B0B">
            <w:pPr>
              <w:spacing w:after="0"/>
              <w:ind w:right="49"/>
              <w:jc w:val="right"/>
              <w:rPr>
                <w:rFonts w:ascii="Times New Roman" w:hAnsi="Times New Roman" w:cs="Times New Roman"/>
                <w:color w:val="auto"/>
              </w:rPr>
            </w:pPr>
            <w:r w:rsidRPr="00BD3607">
              <w:rPr>
                <w:rFonts w:ascii="Times New Roman" w:hAnsi="Times New Roman" w:cs="Times New Roman"/>
                <w:color w:val="auto"/>
              </w:rPr>
              <w:t>2023/2024.</w:t>
            </w:r>
          </w:p>
        </w:tc>
        <w:tc>
          <w:tcPr>
            <w:tcW w:w="1387" w:type="dxa"/>
            <w:shd w:val="clear" w:color="auto" w:fill="FFFFFF"/>
          </w:tcPr>
          <w:p w14:paraId="26347D1B"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1971" w:type="dxa"/>
            <w:shd w:val="clear" w:color="auto" w:fill="FFFFFF"/>
          </w:tcPr>
          <w:p w14:paraId="46B02CEE" w14:textId="77777777" w:rsidR="001E3BAE" w:rsidRPr="00BD3607" w:rsidRDefault="001E3BAE" w:rsidP="001E3BAE">
            <w:pPr>
              <w:spacing w:after="0"/>
              <w:ind w:right="45"/>
              <w:jc w:val="center"/>
              <w:rPr>
                <w:rFonts w:ascii="Times New Roman" w:hAnsi="Times New Roman" w:cs="Times New Roman"/>
                <w:color w:val="auto"/>
                <w:lang w:val="sr-Cyrl-RS"/>
              </w:rPr>
            </w:pPr>
            <w:r w:rsidRPr="00BD3607">
              <w:rPr>
                <w:rFonts w:ascii="Times New Roman" w:hAnsi="Times New Roman" w:cs="Times New Roman"/>
                <w:color w:val="auto"/>
                <w:lang w:val="sr-Cyrl-RS"/>
              </w:rPr>
              <w:t>7</w:t>
            </w:r>
          </w:p>
        </w:tc>
        <w:tc>
          <w:tcPr>
            <w:tcW w:w="1407" w:type="dxa"/>
            <w:shd w:val="clear" w:color="auto" w:fill="FFFFFF"/>
          </w:tcPr>
          <w:p w14:paraId="6FB8822C" w14:textId="77777777" w:rsidR="001E3BAE" w:rsidRPr="00BD3607" w:rsidRDefault="001E3BAE" w:rsidP="001E3BAE">
            <w:pPr>
              <w:spacing w:after="0"/>
              <w:ind w:right="47"/>
              <w:jc w:val="center"/>
              <w:rPr>
                <w:rFonts w:ascii="Times New Roman" w:hAnsi="Times New Roman" w:cs="Times New Roman"/>
                <w:color w:val="auto"/>
                <w:lang w:val="sr-Cyrl-RS"/>
              </w:rPr>
            </w:pPr>
            <w:r w:rsidRPr="00BD3607">
              <w:rPr>
                <w:rFonts w:ascii="Times New Roman" w:hAnsi="Times New Roman" w:cs="Times New Roman"/>
                <w:color w:val="auto"/>
                <w:lang w:val="sr-Cyrl-RS"/>
              </w:rPr>
              <w:t>7</w:t>
            </w:r>
          </w:p>
        </w:tc>
      </w:tr>
      <w:tr w:rsidR="001E3BAE" w:rsidRPr="00BD3607" w14:paraId="2EB8750B" w14:textId="77777777" w:rsidTr="000A7040">
        <w:trPr>
          <w:trHeight w:val="314"/>
        </w:trPr>
        <w:tc>
          <w:tcPr>
            <w:tcW w:w="4987" w:type="dxa"/>
            <w:gridSpan w:val="2"/>
            <w:shd w:val="clear" w:color="auto" w:fill="DEEAF6" w:themeFill="accent1" w:themeFillTint="33"/>
          </w:tcPr>
          <w:p w14:paraId="4A25CC80" w14:textId="1B52F353" w:rsidR="001E3BAE" w:rsidRPr="00BD3607" w:rsidRDefault="001E3BAE" w:rsidP="001E3BAE">
            <w:pPr>
              <w:spacing w:after="0"/>
              <w:ind w:right="49"/>
              <w:jc w:val="right"/>
              <w:rPr>
                <w:rFonts w:ascii="Times New Roman" w:hAnsi="Times New Roman" w:cs="Times New Roman"/>
                <w:b/>
                <w:color w:val="auto"/>
              </w:rPr>
            </w:pPr>
            <w:r w:rsidRPr="00BD3607">
              <w:rPr>
                <w:rFonts w:ascii="Times New Roman" w:hAnsi="Times New Roman" w:cs="Times New Roman"/>
                <w:b/>
                <w:color w:val="auto"/>
                <w:lang w:val="sr-Cyrl-RS"/>
              </w:rPr>
              <w:t xml:space="preserve">Укупно: </w:t>
            </w:r>
          </w:p>
        </w:tc>
        <w:tc>
          <w:tcPr>
            <w:tcW w:w="1387" w:type="dxa"/>
            <w:shd w:val="clear" w:color="auto" w:fill="DEEAF6" w:themeFill="accent1" w:themeFillTint="33"/>
            <w:vAlign w:val="bottom"/>
          </w:tcPr>
          <w:p w14:paraId="27233114" w14:textId="1C1C7BB8" w:rsidR="001E3BAE" w:rsidRPr="00BD3607" w:rsidRDefault="001E3BAE" w:rsidP="001E3BAE">
            <w:pPr>
              <w:spacing w:after="0"/>
              <w:ind w:right="47"/>
              <w:jc w:val="center"/>
              <w:rPr>
                <w:rFonts w:ascii="Times New Roman" w:hAnsi="Times New Roman" w:cs="Times New Roman"/>
                <w:b/>
                <w:color w:val="auto"/>
                <w:lang w:val="sr-Cyrl-RS"/>
              </w:rPr>
            </w:pPr>
            <w:r w:rsidRPr="00BD3607">
              <w:rPr>
                <w:rFonts w:ascii="Times New Roman" w:hAnsi="Times New Roman" w:cs="Times New Roman"/>
                <w:b/>
                <w:color w:val="auto"/>
              </w:rPr>
              <w:t>26</w:t>
            </w:r>
          </w:p>
        </w:tc>
        <w:tc>
          <w:tcPr>
            <w:tcW w:w="1971" w:type="dxa"/>
            <w:shd w:val="clear" w:color="auto" w:fill="DEEAF6" w:themeFill="accent1" w:themeFillTint="33"/>
            <w:vAlign w:val="bottom"/>
          </w:tcPr>
          <w:p w14:paraId="0C1EA4C2" w14:textId="0BC2FB9E" w:rsidR="001E3BAE" w:rsidRPr="00BD3607" w:rsidRDefault="001E3BAE" w:rsidP="001E3BAE">
            <w:pPr>
              <w:spacing w:after="0"/>
              <w:ind w:right="45"/>
              <w:jc w:val="center"/>
              <w:rPr>
                <w:rFonts w:ascii="Times New Roman" w:hAnsi="Times New Roman" w:cs="Times New Roman"/>
                <w:b/>
                <w:color w:val="auto"/>
                <w:lang w:val="sr-Cyrl-RS"/>
              </w:rPr>
            </w:pPr>
            <w:r w:rsidRPr="00BD3607">
              <w:rPr>
                <w:rFonts w:ascii="Times New Roman" w:hAnsi="Times New Roman" w:cs="Times New Roman"/>
                <w:b/>
                <w:color w:val="auto"/>
              </w:rPr>
              <w:t>17</w:t>
            </w:r>
          </w:p>
        </w:tc>
        <w:tc>
          <w:tcPr>
            <w:tcW w:w="1407" w:type="dxa"/>
            <w:shd w:val="clear" w:color="auto" w:fill="DEEAF6" w:themeFill="accent1" w:themeFillTint="33"/>
            <w:vAlign w:val="bottom"/>
          </w:tcPr>
          <w:p w14:paraId="0EA36DD0" w14:textId="523B9199" w:rsidR="001E3BAE" w:rsidRPr="00BD3607" w:rsidRDefault="001E3BAE" w:rsidP="001E3BAE">
            <w:pPr>
              <w:spacing w:after="0"/>
              <w:ind w:right="47"/>
              <w:jc w:val="center"/>
              <w:rPr>
                <w:rFonts w:ascii="Times New Roman" w:hAnsi="Times New Roman" w:cs="Times New Roman"/>
                <w:b/>
                <w:color w:val="auto"/>
                <w:lang w:val="sr-Cyrl-RS"/>
              </w:rPr>
            </w:pPr>
            <w:r w:rsidRPr="00BD3607">
              <w:rPr>
                <w:rFonts w:ascii="Times New Roman" w:hAnsi="Times New Roman" w:cs="Times New Roman"/>
                <w:b/>
                <w:color w:val="auto"/>
              </w:rPr>
              <w:t>43</w:t>
            </w:r>
          </w:p>
        </w:tc>
      </w:tr>
    </w:tbl>
    <w:p w14:paraId="69C6D493" w14:textId="470BE446" w:rsidR="003F57D8" w:rsidRPr="000D4469" w:rsidRDefault="001E3BAE" w:rsidP="001E3BAE">
      <w:pPr>
        <w:ind w:left="-5"/>
        <w:jc w:val="center"/>
        <w:rPr>
          <w:rFonts w:ascii="Times New Roman" w:hAnsi="Times New Roman" w:cs="Times New Roman"/>
          <w:i/>
          <w:color w:val="auto"/>
          <w:lang w:val="sr-Cyrl-RS"/>
        </w:rPr>
      </w:pPr>
      <w:r w:rsidRPr="000D4469">
        <w:rPr>
          <w:rFonts w:ascii="Times New Roman" w:hAnsi="Times New Roman" w:cs="Times New Roman"/>
          <w:i/>
          <w:color w:val="auto"/>
          <w:lang w:val="sr-Cyrl-RS"/>
        </w:rPr>
        <w:t>Извор: Предшколска установа</w:t>
      </w:r>
      <w:r w:rsidR="000D4469">
        <w:rPr>
          <w:rFonts w:ascii="Times New Roman" w:hAnsi="Times New Roman" w:cs="Times New Roman"/>
          <w:i/>
          <w:color w:val="auto"/>
          <w:lang w:val="sr-Cyrl-RS"/>
        </w:rPr>
        <w:t xml:space="preserve"> „Полетарац“</w:t>
      </w:r>
    </w:p>
    <w:p w14:paraId="3CF0162C" w14:textId="77777777" w:rsidR="001E3BAE" w:rsidRPr="00BD3607" w:rsidRDefault="001E3BAE">
      <w:pPr>
        <w:ind w:left="-5"/>
        <w:rPr>
          <w:rFonts w:ascii="Times New Roman" w:hAnsi="Times New Roman" w:cs="Times New Roman"/>
          <w:color w:val="auto"/>
          <w:lang w:val="sr-Cyrl-RS"/>
        </w:rPr>
      </w:pPr>
    </w:p>
    <w:p w14:paraId="0C578793" w14:textId="2D9FD5DB"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У </w:t>
      </w:r>
      <w:r w:rsidR="001E3BAE" w:rsidRPr="00BD3607">
        <w:rPr>
          <w:rFonts w:ascii="Times New Roman" w:hAnsi="Times New Roman" w:cs="Times New Roman"/>
          <w:color w:val="auto"/>
          <w:lang w:val="sr-Cyrl-RS"/>
        </w:rPr>
        <w:t>радној</w:t>
      </w:r>
      <w:r w:rsidRPr="00BD3607">
        <w:rPr>
          <w:rFonts w:ascii="Times New Roman" w:hAnsi="Times New Roman" w:cs="Times New Roman"/>
          <w:color w:val="auto"/>
          <w:lang w:val="sr-Cyrl-RS"/>
        </w:rPr>
        <w:t xml:space="preserve"> 20</w:t>
      </w:r>
      <w:r w:rsidR="001E3BAE" w:rsidRPr="00BD3607">
        <w:rPr>
          <w:rFonts w:ascii="Times New Roman" w:hAnsi="Times New Roman" w:cs="Times New Roman"/>
          <w:color w:val="auto"/>
          <w:lang w:val="sr-Cyrl-RS"/>
        </w:rPr>
        <w:t>23</w:t>
      </w:r>
      <w:r w:rsidRPr="00BD3607">
        <w:rPr>
          <w:rFonts w:ascii="Times New Roman" w:hAnsi="Times New Roman" w:cs="Times New Roman"/>
          <w:color w:val="auto"/>
          <w:lang w:val="sr-Cyrl-RS"/>
        </w:rPr>
        <w:t>/20</w:t>
      </w:r>
      <w:r w:rsidR="001E3BAE" w:rsidRPr="00BD3607">
        <w:rPr>
          <w:rFonts w:ascii="Times New Roman" w:hAnsi="Times New Roman" w:cs="Times New Roman"/>
          <w:color w:val="auto"/>
          <w:lang w:val="sr-Cyrl-RS"/>
        </w:rPr>
        <w:t>24</w:t>
      </w:r>
      <w:r w:rsidRPr="00BD3607">
        <w:rPr>
          <w:rFonts w:ascii="Times New Roman" w:hAnsi="Times New Roman" w:cs="Times New Roman"/>
          <w:color w:val="auto"/>
          <w:lang w:val="sr-Cyrl-RS"/>
        </w:rPr>
        <w:t xml:space="preserve">. години предшколским васпитањем и образовањем </w:t>
      </w:r>
      <w:r w:rsidRPr="00F47789">
        <w:rPr>
          <w:rFonts w:ascii="Times New Roman" w:hAnsi="Times New Roman" w:cs="Times New Roman"/>
          <w:color w:val="auto"/>
          <w:lang w:val="sr-Cyrl-RS"/>
        </w:rPr>
        <w:t>обухваћено је 611 деце, од</w:t>
      </w:r>
      <w:r w:rsidRPr="00BD3607">
        <w:rPr>
          <w:rFonts w:ascii="Times New Roman" w:hAnsi="Times New Roman" w:cs="Times New Roman"/>
          <w:color w:val="auto"/>
          <w:lang w:val="sr-Cyrl-RS"/>
        </w:rPr>
        <w:t xml:space="preserve"> чега </w:t>
      </w:r>
      <w:r w:rsidR="001E3BAE" w:rsidRPr="00BD3607">
        <w:rPr>
          <w:rFonts w:ascii="Times New Roman" w:hAnsi="Times New Roman" w:cs="Times New Roman"/>
          <w:color w:val="auto"/>
          <w:lang w:val="sr-Cyrl-RS"/>
        </w:rPr>
        <w:t>43</w:t>
      </w:r>
      <w:r w:rsidRPr="00BD3607">
        <w:rPr>
          <w:rFonts w:ascii="Times New Roman" w:hAnsi="Times New Roman" w:cs="Times New Roman"/>
          <w:color w:val="auto"/>
          <w:lang w:val="sr-Cyrl-RS"/>
        </w:rPr>
        <w:t xml:space="preserve"> деце </w:t>
      </w:r>
      <w:r w:rsidR="001E3BAE" w:rsidRPr="00BD3607">
        <w:rPr>
          <w:rFonts w:ascii="Times New Roman" w:hAnsi="Times New Roman" w:cs="Times New Roman"/>
          <w:color w:val="auto"/>
          <w:lang w:val="sr-Cyrl-RS"/>
        </w:rPr>
        <w:t xml:space="preserve">ромске националности. </w:t>
      </w:r>
      <w:r w:rsidRPr="00BD3607">
        <w:rPr>
          <w:rFonts w:ascii="Times New Roman" w:hAnsi="Times New Roman" w:cs="Times New Roman"/>
          <w:color w:val="auto"/>
          <w:lang w:val="sr-Cyrl-RS"/>
        </w:rPr>
        <w:t xml:space="preserve"> </w:t>
      </w:r>
      <w:r w:rsidR="001E3BAE" w:rsidRPr="00BD3607">
        <w:rPr>
          <w:rFonts w:ascii="Times New Roman" w:hAnsi="Times New Roman" w:cs="Times New Roman"/>
          <w:color w:val="auto"/>
          <w:lang w:val="sr-Cyrl-RS"/>
        </w:rPr>
        <w:t xml:space="preserve">Ово представља повећање удела деце ромске националности у укупном броју уписане деце јер је претходним ЛАП-ом за 2018/2019 био наведен податак о свега 19 деце уписане у ПУ. </w:t>
      </w:r>
    </w:p>
    <w:p w14:paraId="67DBFE02" w14:textId="2D0A575C" w:rsidR="00A96883" w:rsidRPr="00BD3607" w:rsidRDefault="00A96883">
      <w:pPr>
        <w:ind w:left="-5"/>
        <w:rPr>
          <w:rFonts w:ascii="Times New Roman" w:hAnsi="Times New Roman" w:cs="Times New Roman"/>
          <w:color w:val="auto"/>
          <w:lang w:val="sr-Cyrl-RS"/>
        </w:rPr>
      </w:pPr>
    </w:p>
    <w:p w14:paraId="00C61E6C" w14:textId="70F7D155" w:rsidR="00A96883" w:rsidRPr="00BD3607" w:rsidRDefault="00A96883">
      <w:pPr>
        <w:ind w:left="-5"/>
        <w:rPr>
          <w:rFonts w:ascii="Times New Roman" w:hAnsi="Times New Roman" w:cs="Times New Roman"/>
          <w:i/>
          <w:color w:val="auto"/>
          <w:lang w:val="sr-Cyrl-RS"/>
        </w:rPr>
      </w:pPr>
      <w:r w:rsidRPr="00BD3607">
        <w:rPr>
          <w:rFonts w:ascii="Times New Roman" w:hAnsi="Times New Roman" w:cs="Times New Roman"/>
          <w:i/>
          <w:color w:val="auto"/>
          <w:lang w:val="sr-Cyrl-RS"/>
        </w:rPr>
        <w:t>Основно образовање</w:t>
      </w:r>
    </w:p>
    <w:p w14:paraId="14F8C4E8" w14:textId="490E6016" w:rsidR="00655204" w:rsidRPr="00BD3607" w:rsidRDefault="00993EFF">
      <w:pPr>
        <w:spacing w:after="11"/>
        <w:ind w:left="-5"/>
        <w:rPr>
          <w:rFonts w:ascii="Times New Roman" w:hAnsi="Times New Roman" w:cs="Times New Roman"/>
          <w:color w:val="auto"/>
          <w:lang w:val="sr-Cyrl-RS"/>
        </w:rPr>
      </w:pPr>
      <w:r w:rsidRPr="00BD3607">
        <w:rPr>
          <w:rFonts w:ascii="Times New Roman" w:hAnsi="Times New Roman" w:cs="Times New Roman"/>
          <w:color w:val="auto"/>
          <w:lang w:val="sr-Cyrl-RS"/>
        </w:rPr>
        <w:t>Основно образовање реализује се у 10 основних школа и 2 средње школе. У школској 202</w:t>
      </w:r>
      <w:r w:rsidR="002A5B0B" w:rsidRPr="00BD3607">
        <w:rPr>
          <w:rFonts w:ascii="Times New Roman" w:hAnsi="Times New Roman" w:cs="Times New Roman"/>
          <w:color w:val="auto"/>
          <w:lang w:val="sr-Cyrl-RS"/>
        </w:rPr>
        <w:t>3</w:t>
      </w:r>
      <w:r w:rsidRPr="00BD3607">
        <w:rPr>
          <w:rFonts w:ascii="Times New Roman" w:hAnsi="Times New Roman" w:cs="Times New Roman"/>
          <w:color w:val="auto"/>
          <w:lang w:val="sr-Cyrl-RS"/>
        </w:rPr>
        <w:t>/202</w:t>
      </w:r>
      <w:r w:rsidR="002A5B0B" w:rsidRPr="00BD3607">
        <w:rPr>
          <w:rFonts w:ascii="Times New Roman" w:hAnsi="Times New Roman" w:cs="Times New Roman"/>
          <w:color w:val="auto"/>
          <w:lang w:val="sr-Cyrl-RS"/>
        </w:rPr>
        <w:t>4</w:t>
      </w:r>
      <w:r w:rsidRPr="00BD3607">
        <w:rPr>
          <w:rFonts w:ascii="Times New Roman" w:hAnsi="Times New Roman" w:cs="Times New Roman"/>
          <w:color w:val="auto"/>
          <w:lang w:val="sr-Cyrl-RS"/>
        </w:rPr>
        <w:t xml:space="preserve">. </w:t>
      </w:r>
    </w:p>
    <w:p w14:paraId="26A6BC18" w14:textId="627E1327" w:rsidR="00655204"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lastRenderedPageBreak/>
        <w:t xml:space="preserve">години највећи број ђака </w:t>
      </w:r>
      <w:r w:rsidR="002A5B0B" w:rsidRPr="00BD3607">
        <w:rPr>
          <w:rFonts w:ascii="Times New Roman" w:hAnsi="Times New Roman" w:cs="Times New Roman"/>
          <w:color w:val="auto"/>
          <w:lang w:val="sr-Cyrl-RS"/>
        </w:rPr>
        <w:t xml:space="preserve">ромске нациналности има </w:t>
      </w:r>
      <w:r w:rsidRPr="00BD3607">
        <w:rPr>
          <w:rFonts w:ascii="Times New Roman" w:hAnsi="Times New Roman" w:cs="Times New Roman"/>
          <w:color w:val="auto"/>
          <w:lang w:val="sr-Cyrl-RS"/>
        </w:rPr>
        <w:t>у О.Ш Ј</w:t>
      </w:r>
      <w:r w:rsidR="002A5B0B" w:rsidRPr="00BD3607">
        <w:rPr>
          <w:rFonts w:ascii="Times New Roman" w:hAnsi="Times New Roman" w:cs="Times New Roman"/>
          <w:color w:val="auto"/>
          <w:lang w:val="sr-Cyrl-RS"/>
        </w:rPr>
        <w:t xml:space="preserve">ожеф Атила и у О.Ш </w:t>
      </w:r>
      <w:r w:rsidR="004B76B3" w:rsidRPr="00BD3607">
        <w:rPr>
          <w:rFonts w:ascii="Times New Roman" w:hAnsi="Times New Roman" w:cs="Times New Roman"/>
          <w:color w:val="auto"/>
          <w:lang w:val="sr-Cyrl-RS"/>
        </w:rPr>
        <w:t>Вук Караџић, а укупно их је у о</w:t>
      </w:r>
      <w:r w:rsidR="002A5B0B" w:rsidRPr="00BD3607">
        <w:rPr>
          <w:rFonts w:ascii="Times New Roman" w:hAnsi="Times New Roman" w:cs="Times New Roman"/>
          <w:color w:val="auto"/>
          <w:lang w:val="sr-Cyrl-RS"/>
        </w:rPr>
        <w:t>с</w:t>
      </w:r>
      <w:r w:rsidR="004B76B3" w:rsidRPr="00BD3607">
        <w:rPr>
          <w:rFonts w:ascii="Times New Roman" w:hAnsi="Times New Roman" w:cs="Times New Roman"/>
          <w:color w:val="auto"/>
          <w:lang w:val="sr-Cyrl-RS"/>
        </w:rPr>
        <w:t>н</w:t>
      </w:r>
      <w:r w:rsidR="002A5B0B" w:rsidRPr="00BD3607">
        <w:rPr>
          <w:rFonts w:ascii="Times New Roman" w:hAnsi="Times New Roman" w:cs="Times New Roman"/>
          <w:color w:val="auto"/>
          <w:lang w:val="sr-Cyrl-RS"/>
        </w:rPr>
        <w:t>овним школама 221</w:t>
      </w:r>
      <w:r w:rsidR="004B76B3" w:rsidRPr="00BD3607">
        <w:rPr>
          <w:rFonts w:ascii="Times New Roman" w:hAnsi="Times New Roman" w:cs="Times New Roman"/>
          <w:color w:val="auto"/>
          <w:lang w:val="sr-Cyrl-RS"/>
        </w:rPr>
        <w:t>:</w:t>
      </w:r>
    </w:p>
    <w:p w14:paraId="19B1B435" w14:textId="2E16C43C" w:rsidR="002623E8" w:rsidRDefault="002623E8">
      <w:pPr>
        <w:ind w:left="-5"/>
        <w:rPr>
          <w:rFonts w:ascii="Times New Roman" w:hAnsi="Times New Roman" w:cs="Times New Roman"/>
          <w:color w:val="auto"/>
          <w:lang w:val="sr-Cyrl-RS"/>
        </w:rPr>
      </w:pPr>
    </w:p>
    <w:p w14:paraId="3A72EE7D" w14:textId="4BBC310B" w:rsidR="002623E8" w:rsidRPr="002623E8" w:rsidRDefault="002623E8" w:rsidP="002623E8">
      <w:pPr>
        <w:ind w:left="-5"/>
        <w:jc w:val="center"/>
        <w:rPr>
          <w:rFonts w:ascii="Times New Roman" w:hAnsi="Times New Roman" w:cs="Times New Roman"/>
          <w:i/>
          <w:color w:val="auto"/>
          <w:lang w:val="sr-Cyrl-RS"/>
        </w:rPr>
      </w:pPr>
      <w:r>
        <w:rPr>
          <w:rFonts w:ascii="Times New Roman" w:hAnsi="Times New Roman" w:cs="Times New Roman"/>
          <w:i/>
          <w:color w:val="auto"/>
          <w:lang w:val="sr-Cyrl-RS"/>
        </w:rPr>
        <w:t>Табела 6</w:t>
      </w:r>
      <w:r w:rsidRPr="002623E8">
        <w:rPr>
          <w:rFonts w:ascii="Times New Roman" w:hAnsi="Times New Roman" w:cs="Times New Roman"/>
          <w:i/>
          <w:color w:val="auto"/>
          <w:lang w:val="sr-Cyrl-RS"/>
        </w:rPr>
        <w:t>: Ученици ромске националности у основним школама у општини Оџаци</w:t>
      </w:r>
    </w:p>
    <w:tbl>
      <w:tblPr>
        <w:tblW w:w="95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07" w:type="dxa"/>
          <w:right w:w="14" w:type="dxa"/>
        </w:tblCellMar>
        <w:tblLook w:val="04A0" w:firstRow="1" w:lastRow="0" w:firstColumn="1" w:lastColumn="0" w:noHBand="0" w:noVBand="1"/>
      </w:tblPr>
      <w:tblGrid>
        <w:gridCol w:w="2941"/>
        <w:gridCol w:w="1694"/>
        <w:gridCol w:w="500"/>
        <w:gridCol w:w="498"/>
        <w:gridCol w:w="500"/>
        <w:gridCol w:w="501"/>
        <w:gridCol w:w="502"/>
        <w:gridCol w:w="500"/>
        <w:gridCol w:w="500"/>
        <w:gridCol w:w="521"/>
        <w:gridCol w:w="919"/>
      </w:tblGrid>
      <w:tr w:rsidR="002A5B0B" w:rsidRPr="00BD3607" w14:paraId="7DC39E32" w14:textId="77777777" w:rsidTr="002A5B0B">
        <w:trPr>
          <w:trHeight w:val="338"/>
        </w:trPr>
        <w:tc>
          <w:tcPr>
            <w:tcW w:w="2941" w:type="dxa"/>
            <w:vMerge w:val="restart"/>
            <w:shd w:val="clear" w:color="auto" w:fill="DEEAF6" w:themeFill="accent1" w:themeFillTint="33"/>
            <w:vAlign w:val="center"/>
          </w:tcPr>
          <w:p w14:paraId="37019AB3" w14:textId="77777777" w:rsidR="002A5B0B" w:rsidRPr="00BD3607" w:rsidRDefault="002A5B0B" w:rsidP="002A5B0B">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Основна школа  </w:t>
            </w:r>
          </w:p>
        </w:tc>
        <w:tc>
          <w:tcPr>
            <w:tcW w:w="1694" w:type="dxa"/>
            <w:vMerge w:val="restart"/>
            <w:shd w:val="clear" w:color="auto" w:fill="DEEAF6" w:themeFill="accent1" w:themeFillTint="33"/>
            <w:vAlign w:val="center"/>
          </w:tcPr>
          <w:p w14:paraId="53989247" w14:textId="77777777" w:rsidR="002A5B0B" w:rsidRPr="00BD3607" w:rsidRDefault="002A5B0B" w:rsidP="002A5B0B">
            <w:pPr>
              <w:spacing w:after="0" w:line="259" w:lineRule="auto"/>
              <w:ind w:left="0" w:right="43"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Школска година  </w:t>
            </w:r>
          </w:p>
        </w:tc>
        <w:tc>
          <w:tcPr>
            <w:tcW w:w="500" w:type="dxa"/>
            <w:shd w:val="clear" w:color="auto" w:fill="DEEAF6" w:themeFill="accent1" w:themeFillTint="33"/>
          </w:tcPr>
          <w:p w14:paraId="1F30920D"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498" w:type="dxa"/>
            <w:shd w:val="clear" w:color="auto" w:fill="DEEAF6" w:themeFill="accent1" w:themeFillTint="33"/>
          </w:tcPr>
          <w:p w14:paraId="255FB18D"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500" w:type="dxa"/>
            <w:shd w:val="clear" w:color="auto" w:fill="DEEAF6" w:themeFill="accent1" w:themeFillTint="33"/>
          </w:tcPr>
          <w:p w14:paraId="632B23DF"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1003" w:type="dxa"/>
            <w:gridSpan w:val="2"/>
            <w:shd w:val="clear" w:color="auto" w:fill="DEEAF6" w:themeFill="accent1" w:themeFillTint="33"/>
          </w:tcPr>
          <w:p w14:paraId="090BFDF4" w14:textId="77777777" w:rsidR="002A5B0B" w:rsidRPr="00BD3607" w:rsidRDefault="002A5B0B" w:rsidP="002A5B0B">
            <w:pPr>
              <w:spacing w:after="0" w:line="259" w:lineRule="auto"/>
              <w:ind w:left="7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Разред </w:t>
            </w:r>
          </w:p>
        </w:tc>
        <w:tc>
          <w:tcPr>
            <w:tcW w:w="500" w:type="dxa"/>
            <w:shd w:val="clear" w:color="auto" w:fill="DEEAF6" w:themeFill="accent1" w:themeFillTint="33"/>
          </w:tcPr>
          <w:p w14:paraId="2C1A283F"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500" w:type="dxa"/>
            <w:shd w:val="clear" w:color="auto" w:fill="DEEAF6" w:themeFill="accent1" w:themeFillTint="33"/>
          </w:tcPr>
          <w:p w14:paraId="0286D1FB"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521" w:type="dxa"/>
            <w:shd w:val="clear" w:color="auto" w:fill="DEEAF6" w:themeFill="accent1" w:themeFillTint="33"/>
          </w:tcPr>
          <w:p w14:paraId="09323C8A"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919" w:type="dxa"/>
            <w:vMerge w:val="restart"/>
            <w:shd w:val="clear" w:color="auto" w:fill="DEEAF6" w:themeFill="accent1" w:themeFillTint="33"/>
            <w:vAlign w:val="center"/>
          </w:tcPr>
          <w:p w14:paraId="67493002" w14:textId="77777777" w:rsidR="002A5B0B" w:rsidRPr="00BD3607" w:rsidRDefault="002A5B0B" w:rsidP="002A5B0B">
            <w:pPr>
              <w:spacing w:after="0" w:line="259" w:lineRule="auto"/>
              <w:ind w:left="36"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Укупно </w:t>
            </w:r>
          </w:p>
        </w:tc>
      </w:tr>
      <w:tr w:rsidR="002A5B0B" w:rsidRPr="00BD3607" w14:paraId="7B07C291" w14:textId="77777777" w:rsidTr="002A5B0B">
        <w:trPr>
          <w:trHeight w:val="316"/>
        </w:trPr>
        <w:tc>
          <w:tcPr>
            <w:tcW w:w="0" w:type="auto"/>
            <w:vMerge/>
            <w:shd w:val="clear" w:color="auto" w:fill="DEEAF6" w:themeFill="accent1" w:themeFillTint="33"/>
          </w:tcPr>
          <w:p w14:paraId="5498E125"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0" w:type="auto"/>
            <w:vMerge/>
            <w:shd w:val="clear" w:color="auto" w:fill="DEEAF6" w:themeFill="accent1" w:themeFillTint="33"/>
          </w:tcPr>
          <w:p w14:paraId="08022163"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c>
          <w:tcPr>
            <w:tcW w:w="500" w:type="dxa"/>
            <w:shd w:val="clear" w:color="auto" w:fill="DEEAF6" w:themeFill="accent1" w:themeFillTint="33"/>
          </w:tcPr>
          <w:p w14:paraId="54C77761" w14:textId="77777777" w:rsidR="002A5B0B" w:rsidRPr="00BD3607" w:rsidRDefault="002A5B0B" w:rsidP="002A5B0B">
            <w:pPr>
              <w:spacing w:after="0" w:line="259" w:lineRule="auto"/>
              <w:ind w:left="0" w:right="44"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1. </w:t>
            </w:r>
          </w:p>
        </w:tc>
        <w:tc>
          <w:tcPr>
            <w:tcW w:w="498" w:type="dxa"/>
            <w:shd w:val="clear" w:color="auto" w:fill="DEEAF6" w:themeFill="accent1" w:themeFillTint="33"/>
          </w:tcPr>
          <w:p w14:paraId="033BA8B9" w14:textId="77777777" w:rsidR="002A5B0B" w:rsidRPr="00BD3607" w:rsidRDefault="002A5B0B" w:rsidP="002A5B0B">
            <w:pPr>
              <w:spacing w:after="0" w:line="259" w:lineRule="auto"/>
              <w:ind w:left="0" w:right="42"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2. </w:t>
            </w:r>
          </w:p>
        </w:tc>
        <w:tc>
          <w:tcPr>
            <w:tcW w:w="500" w:type="dxa"/>
            <w:shd w:val="clear" w:color="auto" w:fill="DEEAF6" w:themeFill="accent1" w:themeFillTint="33"/>
          </w:tcPr>
          <w:p w14:paraId="22C46493" w14:textId="77777777" w:rsidR="002A5B0B" w:rsidRPr="00BD3607" w:rsidRDefault="002A5B0B" w:rsidP="002A5B0B">
            <w:pPr>
              <w:spacing w:after="0" w:line="259" w:lineRule="auto"/>
              <w:ind w:left="0" w:right="44"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3. </w:t>
            </w:r>
          </w:p>
        </w:tc>
        <w:tc>
          <w:tcPr>
            <w:tcW w:w="501" w:type="dxa"/>
            <w:shd w:val="clear" w:color="auto" w:fill="DEEAF6" w:themeFill="accent1" w:themeFillTint="33"/>
          </w:tcPr>
          <w:p w14:paraId="63532B0D" w14:textId="77777777" w:rsidR="002A5B0B" w:rsidRPr="00BD3607" w:rsidRDefault="002A5B0B" w:rsidP="002A5B0B">
            <w:pPr>
              <w:spacing w:after="0" w:line="259" w:lineRule="auto"/>
              <w:ind w:left="0" w:right="43"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4. </w:t>
            </w:r>
          </w:p>
        </w:tc>
        <w:tc>
          <w:tcPr>
            <w:tcW w:w="502" w:type="dxa"/>
            <w:shd w:val="clear" w:color="auto" w:fill="DEEAF6" w:themeFill="accent1" w:themeFillTint="33"/>
          </w:tcPr>
          <w:p w14:paraId="08A785CA" w14:textId="77777777" w:rsidR="002A5B0B" w:rsidRPr="00BD3607" w:rsidRDefault="002A5B0B" w:rsidP="002A5B0B">
            <w:pPr>
              <w:spacing w:after="0" w:line="259" w:lineRule="auto"/>
              <w:ind w:left="0" w:right="41"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5. </w:t>
            </w:r>
          </w:p>
        </w:tc>
        <w:tc>
          <w:tcPr>
            <w:tcW w:w="500" w:type="dxa"/>
            <w:shd w:val="clear" w:color="auto" w:fill="DEEAF6" w:themeFill="accent1" w:themeFillTint="33"/>
          </w:tcPr>
          <w:p w14:paraId="1DC457B9" w14:textId="77777777" w:rsidR="002A5B0B" w:rsidRPr="00BD3607" w:rsidRDefault="002A5B0B" w:rsidP="002A5B0B">
            <w:pPr>
              <w:spacing w:after="0" w:line="259" w:lineRule="auto"/>
              <w:ind w:left="0" w:right="47"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6. </w:t>
            </w:r>
          </w:p>
        </w:tc>
        <w:tc>
          <w:tcPr>
            <w:tcW w:w="500" w:type="dxa"/>
            <w:shd w:val="clear" w:color="auto" w:fill="DEEAF6" w:themeFill="accent1" w:themeFillTint="33"/>
          </w:tcPr>
          <w:p w14:paraId="106616AC" w14:textId="77777777" w:rsidR="002A5B0B" w:rsidRPr="00BD3607" w:rsidRDefault="002A5B0B" w:rsidP="002A5B0B">
            <w:pPr>
              <w:spacing w:after="0" w:line="259" w:lineRule="auto"/>
              <w:ind w:left="0" w:right="47"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7. </w:t>
            </w:r>
          </w:p>
        </w:tc>
        <w:tc>
          <w:tcPr>
            <w:tcW w:w="521" w:type="dxa"/>
            <w:shd w:val="clear" w:color="auto" w:fill="DEEAF6" w:themeFill="accent1" w:themeFillTint="33"/>
          </w:tcPr>
          <w:p w14:paraId="37807C62" w14:textId="77777777" w:rsidR="002A5B0B" w:rsidRPr="00BD3607" w:rsidRDefault="002A5B0B" w:rsidP="002A5B0B">
            <w:pPr>
              <w:spacing w:after="0" w:line="259" w:lineRule="auto"/>
              <w:ind w:left="0" w:right="43" w:firstLine="0"/>
              <w:jc w:val="center"/>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8. </w:t>
            </w:r>
          </w:p>
        </w:tc>
        <w:tc>
          <w:tcPr>
            <w:tcW w:w="0" w:type="auto"/>
            <w:vMerge/>
            <w:shd w:val="clear" w:color="auto" w:fill="DEEAF6" w:themeFill="accent1" w:themeFillTint="33"/>
          </w:tcPr>
          <w:p w14:paraId="57308268" w14:textId="77777777" w:rsidR="002A5B0B" w:rsidRPr="00BD3607" w:rsidRDefault="002A5B0B" w:rsidP="002A5B0B">
            <w:pPr>
              <w:spacing w:after="160" w:line="259" w:lineRule="auto"/>
              <w:ind w:left="0" w:firstLine="0"/>
              <w:jc w:val="left"/>
              <w:rPr>
                <w:rFonts w:ascii="Times New Roman" w:hAnsi="Times New Roman" w:cs="Times New Roman"/>
                <w:b/>
                <w:color w:val="auto"/>
                <w:lang w:val="sr-Cyrl-RS"/>
              </w:rPr>
            </w:pPr>
          </w:p>
        </w:tc>
      </w:tr>
      <w:tr w:rsidR="002A5B0B" w:rsidRPr="00BD3607" w14:paraId="67D422A8" w14:textId="77777777" w:rsidTr="002A5B0B">
        <w:trPr>
          <w:trHeight w:val="313"/>
        </w:trPr>
        <w:tc>
          <w:tcPr>
            <w:tcW w:w="2941" w:type="dxa"/>
            <w:vMerge w:val="restart"/>
            <w:shd w:val="clear" w:color="auto" w:fill="F2F2F2"/>
          </w:tcPr>
          <w:p w14:paraId="25245D5B"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ОШ „Јожеф Атила“, </w:t>
            </w:r>
          </w:p>
          <w:p w14:paraId="73C03F5D" w14:textId="093A859C"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Богојево </w:t>
            </w:r>
          </w:p>
        </w:tc>
        <w:tc>
          <w:tcPr>
            <w:tcW w:w="1694" w:type="dxa"/>
            <w:shd w:val="clear" w:color="auto" w:fill="F2F2F2"/>
          </w:tcPr>
          <w:p w14:paraId="314BDB61"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F2F2F2"/>
          </w:tcPr>
          <w:p w14:paraId="462BF72C"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7</w:t>
            </w:r>
          </w:p>
        </w:tc>
        <w:tc>
          <w:tcPr>
            <w:tcW w:w="498" w:type="dxa"/>
            <w:shd w:val="clear" w:color="auto" w:fill="F2F2F2"/>
          </w:tcPr>
          <w:p w14:paraId="1FB63225" w14:textId="77777777" w:rsidR="002A5B0B" w:rsidRPr="00BD3607" w:rsidRDefault="002A5B0B" w:rsidP="002A5B0B">
            <w:pPr>
              <w:spacing w:after="0" w:line="259" w:lineRule="auto"/>
              <w:ind w:left="0" w:right="45" w:firstLine="0"/>
              <w:jc w:val="right"/>
              <w:rPr>
                <w:rFonts w:ascii="Times New Roman" w:hAnsi="Times New Roman" w:cs="Times New Roman"/>
                <w:color w:val="auto"/>
              </w:rPr>
            </w:pPr>
            <w:r w:rsidRPr="00BD3607">
              <w:rPr>
                <w:rFonts w:ascii="Times New Roman" w:hAnsi="Times New Roman" w:cs="Times New Roman"/>
                <w:color w:val="auto"/>
              </w:rPr>
              <w:t>9</w:t>
            </w:r>
          </w:p>
        </w:tc>
        <w:tc>
          <w:tcPr>
            <w:tcW w:w="500" w:type="dxa"/>
            <w:shd w:val="clear" w:color="auto" w:fill="F2F2F2"/>
          </w:tcPr>
          <w:p w14:paraId="2BAE8325"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8</w:t>
            </w:r>
          </w:p>
        </w:tc>
        <w:tc>
          <w:tcPr>
            <w:tcW w:w="501" w:type="dxa"/>
            <w:shd w:val="clear" w:color="auto" w:fill="F2F2F2"/>
          </w:tcPr>
          <w:p w14:paraId="60E9E3C7"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11</w:t>
            </w:r>
          </w:p>
        </w:tc>
        <w:tc>
          <w:tcPr>
            <w:tcW w:w="502" w:type="dxa"/>
            <w:shd w:val="clear" w:color="auto" w:fill="F2F2F2"/>
          </w:tcPr>
          <w:p w14:paraId="07D4321F"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11</w:t>
            </w:r>
          </w:p>
        </w:tc>
        <w:tc>
          <w:tcPr>
            <w:tcW w:w="500" w:type="dxa"/>
            <w:shd w:val="clear" w:color="auto" w:fill="F2F2F2"/>
          </w:tcPr>
          <w:p w14:paraId="72938728"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8</w:t>
            </w:r>
          </w:p>
        </w:tc>
        <w:tc>
          <w:tcPr>
            <w:tcW w:w="500" w:type="dxa"/>
            <w:shd w:val="clear" w:color="auto" w:fill="F2F2F2"/>
          </w:tcPr>
          <w:p w14:paraId="20B4F6B4"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4</w:t>
            </w:r>
          </w:p>
        </w:tc>
        <w:tc>
          <w:tcPr>
            <w:tcW w:w="521" w:type="dxa"/>
            <w:shd w:val="clear" w:color="auto" w:fill="F2F2F2"/>
          </w:tcPr>
          <w:p w14:paraId="596923E4"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6</w:t>
            </w:r>
          </w:p>
        </w:tc>
        <w:tc>
          <w:tcPr>
            <w:tcW w:w="919" w:type="dxa"/>
            <w:shd w:val="clear" w:color="auto" w:fill="F2F2F2"/>
          </w:tcPr>
          <w:p w14:paraId="3192CD20" w14:textId="77777777" w:rsidR="002A5B0B" w:rsidRPr="00BD3607" w:rsidRDefault="002A5B0B" w:rsidP="002A5B0B">
            <w:pPr>
              <w:spacing w:after="0" w:line="259" w:lineRule="auto"/>
              <w:ind w:left="0" w:right="47" w:firstLine="0"/>
              <w:jc w:val="right"/>
              <w:rPr>
                <w:rFonts w:ascii="Times New Roman" w:hAnsi="Times New Roman" w:cs="Times New Roman"/>
                <w:b/>
                <w:color w:val="auto"/>
              </w:rPr>
            </w:pPr>
            <w:r w:rsidRPr="00BD3607">
              <w:rPr>
                <w:rFonts w:ascii="Times New Roman" w:hAnsi="Times New Roman" w:cs="Times New Roman"/>
                <w:b/>
                <w:color w:val="auto"/>
              </w:rPr>
              <w:t>64</w:t>
            </w:r>
          </w:p>
        </w:tc>
      </w:tr>
      <w:tr w:rsidR="002A5B0B" w:rsidRPr="00BD3607" w14:paraId="7D48D448" w14:textId="77777777" w:rsidTr="002A5B0B">
        <w:trPr>
          <w:trHeight w:val="314"/>
        </w:trPr>
        <w:tc>
          <w:tcPr>
            <w:tcW w:w="2941" w:type="dxa"/>
            <w:vMerge/>
            <w:shd w:val="clear" w:color="auto" w:fill="F2F2F2"/>
          </w:tcPr>
          <w:p w14:paraId="504285A9"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cPr>
          <w:p w14:paraId="230E7D30"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2022/2023. </w:t>
            </w:r>
          </w:p>
        </w:tc>
        <w:tc>
          <w:tcPr>
            <w:tcW w:w="500" w:type="dxa"/>
            <w:shd w:val="clear" w:color="auto" w:fill="F2F2F2"/>
          </w:tcPr>
          <w:p w14:paraId="7DE55747"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11</w:t>
            </w:r>
          </w:p>
        </w:tc>
        <w:tc>
          <w:tcPr>
            <w:tcW w:w="498" w:type="dxa"/>
            <w:shd w:val="clear" w:color="auto" w:fill="F2F2F2"/>
          </w:tcPr>
          <w:p w14:paraId="62522B83"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8</w:t>
            </w:r>
          </w:p>
        </w:tc>
        <w:tc>
          <w:tcPr>
            <w:tcW w:w="500" w:type="dxa"/>
            <w:shd w:val="clear" w:color="auto" w:fill="F2F2F2"/>
          </w:tcPr>
          <w:p w14:paraId="055C3003"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10</w:t>
            </w:r>
          </w:p>
        </w:tc>
        <w:tc>
          <w:tcPr>
            <w:tcW w:w="501" w:type="dxa"/>
            <w:shd w:val="clear" w:color="auto" w:fill="F2F2F2"/>
          </w:tcPr>
          <w:p w14:paraId="3CAA9A63"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11</w:t>
            </w:r>
          </w:p>
        </w:tc>
        <w:tc>
          <w:tcPr>
            <w:tcW w:w="502" w:type="dxa"/>
            <w:shd w:val="clear" w:color="auto" w:fill="F2F2F2"/>
          </w:tcPr>
          <w:p w14:paraId="77F1A3C0"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11</w:t>
            </w:r>
          </w:p>
        </w:tc>
        <w:tc>
          <w:tcPr>
            <w:tcW w:w="500" w:type="dxa"/>
            <w:shd w:val="clear" w:color="auto" w:fill="F2F2F2"/>
          </w:tcPr>
          <w:p w14:paraId="0C23EA26"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500" w:type="dxa"/>
            <w:shd w:val="clear" w:color="auto" w:fill="F2F2F2"/>
          </w:tcPr>
          <w:p w14:paraId="58DA6EC6"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8</w:t>
            </w:r>
          </w:p>
        </w:tc>
        <w:tc>
          <w:tcPr>
            <w:tcW w:w="521" w:type="dxa"/>
            <w:shd w:val="clear" w:color="auto" w:fill="F2F2F2"/>
          </w:tcPr>
          <w:p w14:paraId="4ED879E5"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w:t>
            </w:r>
          </w:p>
        </w:tc>
        <w:tc>
          <w:tcPr>
            <w:tcW w:w="919" w:type="dxa"/>
            <w:shd w:val="clear" w:color="auto" w:fill="F2F2F2"/>
          </w:tcPr>
          <w:p w14:paraId="61C92978"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70</w:t>
            </w:r>
          </w:p>
        </w:tc>
      </w:tr>
      <w:tr w:rsidR="002A5B0B" w:rsidRPr="00BD3607" w14:paraId="4C5CAF73" w14:textId="77777777" w:rsidTr="002A5B0B">
        <w:trPr>
          <w:trHeight w:val="314"/>
        </w:trPr>
        <w:tc>
          <w:tcPr>
            <w:tcW w:w="2941" w:type="dxa"/>
            <w:vMerge/>
            <w:shd w:val="clear" w:color="auto" w:fill="F2F2F2"/>
          </w:tcPr>
          <w:p w14:paraId="6E04B960"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cPr>
          <w:p w14:paraId="46489561"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F2F2F2"/>
          </w:tcPr>
          <w:p w14:paraId="69978DAA"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8</w:t>
            </w:r>
          </w:p>
        </w:tc>
        <w:tc>
          <w:tcPr>
            <w:tcW w:w="498" w:type="dxa"/>
            <w:shd w:val="clear" w:color="auto" w:fill="F2F2F2"/>
          </w:tcPr>
          <w:p w14:paraId="7622B461"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10</w:t>
            </w:r>
          </w:p>
        </w:tc>
        <w:tc>
          <w:tcPr>
            <w:tcW w:w="500" w:type="dxa"/>
            <w:shd w:val="clear" w:color="auto" w:fill="F2F2F2"/>
          </w:tcPr>
          <w:p w14:paraId="2C6EF695"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12</w:t>
            </w:r>
          </w:p>
        </w:tc>
        <w:tc>
          <w:tcPr>
            <w:tcW w:w="501" w:type="dxa"/>
            <w:shd w:val="clear" w:color="auto" w:fill="F2F2F2"/>
          </w:tcPr>
          <w:p w14:paraId="37F68A05"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12</w:t>
            </w:r>
          </w:p>
        </w:tc>
        <w:tc>
          <w:tcPr>
            <w:tcW w:w="502" w:type="dxa"/>
            <w:shd w:val="clear" w:color="auto" w:fill="F2F2F2"/>
          </w:tcPr>
          <w:p w14:paraId="0819BE22"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w:t>
            </w:r>
          </w:p>
        </w:tc>
        <w:tc>
          <w:tcPr>
            <w:tcW w:w="500" w:type="dxa"/>
            <w:shd w:val="clear" w:color="auto" w:fill="F2F2F2"/>
          </w:tcPr>
          <w:p w14:paraId="5E9FC96F"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10</w:t>
            </w:r>
          </w:p>
        </w:tc>
        <w:tc>
          <w:tcPr>
            <w:tcW w:w="500" w:type="dxa"/>
            <w:shd w:val="clear" w:color="auto" w:fill="F2F2F2"/>
          </w:tcPr>
          <w:p w14:paraId="32FF922C"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w:t>
            </w:r>
          </w:p>
        </w:tc>
        <w:tc>
          <w:tcPr>
            <w:tcW w:w="521" w:type="dxa"/>
            <w:shd w:val="clear" w:color="auto" w:fill="F2F2F2"/>
          </w:tcPr>
          <w:p w14:paraId="11977C93"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6</w:t>
            </w:r>
          </w:p>
        </w:tc>
        <w:tc>
          <w:tcPr>
            <w:tcW w:w="919" w:type="dxa"/>
            <w:shd w:val="clear" w:color="auto" w:fill="F2F2F2"/>
          </w:tcPr>
          <w:p w14:paraId="7B92DE07"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70</w:t>
            </w:r>
          </w:p>
        </w:tc>
      </w:tr>
      <w:tr w:rsidR="002A5B0B" w:rsidRPr="00BD3607" w14:paraId="44EF1926" w14:textId="77777777" w:rsidTr="002A5B0B">
        <w:trPr>
          <w:trHeight w:val="314"/>
        </w:trPr>
        <w:tc>
          <w:tcPr>
            <w:tcW w:w="2941" w:type="dxa"/>
            <w:vMerge w:val="restart"/>
            <w:shd w:val="clear" w:color="auto" w:fill="DDEBF7"/>
            <w:vAlign w:val="center"/>
          </w:tcPr>
          <w:p w14:paraId="2371C703"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ОШ „Вук Караџић“, </w:t>
            </w:r>
          </w:p>
          <w:p w14:paraId="6779FD88" w14:textId="0B219C31"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Дероње </w:t>
            </w:r>
          </w:p>
          <w:p w14:paraId="072AD3C3"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p w14:paraId="6437924C" w14:textId="5C496815"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DDEBF7"/>
          </w:tcPr>
          <w:p w14:paraId="42F46199"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DDEBF7"/>
          </w:tcPr>
          <w:p w14:paraId="34510B51"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3</w:t>
            </w:r>
          </w:p>
        </w:tc>
        <w:tc>
          <w:tcPr>
            <w:tcW w:w="498" w:type="dxa"/>
            <w:shd w:val="clear" w:color="auto" w:fill="DDEBF7"/>
          </w:tcPr>
          <w:p w14:paraId="242BE903" w14:textId="77777777" w:rsidR="002A5B0B" w:rsidRPr="00BD3607" w:rsidRDefault="002A5B0B" w:rsidP="002A5B0B">
            <w:pPr>
              <w:spacing w:after="0" w:line="259" w:lineRule="auto"/>
              <w:ind w:left="0" w:right="45" w:firstLine="0"/>
              <w:jc w:val="right"/>
              <w:rPr>
                <w:rFonts w:ascii="Times New Roman" w:hAnsi="Times New Roman" w:cs="Times New Roman"/>
                <w:color w:val="auto"/>
              </w:rPr>
            </w:pPr>
            <w:r w:rsidRPr="00BD3607">
              <w:rPr>
                <w:rFonts w:ascii="Times New Roman" w:hAnsi="Times New Roman" w:cs="Times New Roman"/>
                <w:color w:val="auto"/>
              </w:rPr>
              <w:t>6</w:t>
            </w:r>
          </w:p>
        </w:tc>
        <w:tc>
          <w:tcPr>
            <w:tcW w:w="500" w:type="dxa"/>
            <w:shd w:val="clear" w:color="auto" w:fill="DDEBF7"/>
          </w:tcPr>
          <w:p w14:paraId="4396CF9D"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4</w:t>
            </w:r>
          </w:p>
        </w:tc>
        <w:tc>
          <w:tcPr>
            <w:tcW w:w="501" w:type="dxa"/>
            <w:shd w:val="clear" w:color="auto" w:fill="DDEBF7"/>
          </w:tcPr>
          <w:p w14:paraId="0BA7845E"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4</w:t>
            </w:r>
          </w:p>
        </w:tc>
        <w:tc>
          <w:tcPr>
            <w:tcW w:w="502" w:type="dxa"/>
            <w:shd w:val="clear" w:color="auto" w:fill="DDEBF7"/>
          </w:tcPr>
          <w:p w14:paraId="348DC4D1"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2</w:t>
            </w:r>
          </w:p>
        </w:tc>
        <w:tc>
          <w:tcPr>
            <w:tcW w:w="500" w:type="dxa"/>
            <w:shd w:val="clear" w:color="auto" w:fill="DDEBF7"/>
          </w:tcPr>
          <w:p w14:paraId="3DC46862"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11</w:t>
            </w:r>
          </w:p>
        </w:tc>
        <w:tc>
          <w:tcPr>
            <w:tcW w:w="500" w:type="dxa"/>
            <w:shd w:val="clear" w:color="auto" w:fill="DDEBF7"/>
          </w:tcPr>
          <w:p w14:paraId="32E54501"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10</w:t>
            </w:r>
          </w:p>
        </w:tc>
        <w:tc>
          <w:tcPr>
            <w:tcW w:w="521" w:type="dxa"/>
            <w:shd w:val="clear" w:color="auto" w:fill="DDEBF7"/>
          </w:tcPr>
          <w:p w14:paraId="20950331"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4</w:t>
            </w:r>
          </w:p>
        </w:tc>
        <w:tc>
          <w:tcPr>
            <w:tcW w:w="919" w:type="dxa"/>
            <w:shd w:val="clear" w:color="auto" w:fill="DDEBF7"/>
          </w:tcPr>
          <w:p w14:paraId="0FA841C0" w14:textId="77777777" w:rsidR="002A5B0B" w:rsidRPr="00BD3607" w:rsidRDefault="002A5B0B" w:rsidP="002A5B0B">
            <w:pPr>
              <w:spacing w:after="0" w:line="259" w:lineRule="auto"/>
              <w:ind w:left="0" w:right="47" w:firstLine="0"/>
              <w:jc w:val="right"/>
              <w:rPr>
                <w:rFonts w:ascii="Times New Roman" w:hAnsi="Times New Roman" w:cs="Times New Roman"/>
                <w:b/>
                <w:color w:val="auto"/>
              </w:rPr>
            </w:pPr>
            <w:r w:rsidRPr="00BD3607">
              <w:rPr>
                <w:rFonts w:ascii="Times New Roman" w:hAnsi="Times New Roman" w:cs="Times New Roman"/>
                <w:b/>
                <w:color w:val="auto"/>
              </w:rPr>
              <w:t>44</w:t>
            </w:r>
          </w:p>
        </w:tc>
      </w:tr>
      <w:tr w:rsidR="002A5B0B" w:rsidRPr="00BD3607" w14:paraId="411698A1" w14:textId="77777777" w:rsidTr="002A5B0B">
        <w:trPr>
          <w:trHeight w:val="314"/>
        </w:trPr>
        <w:tc>
          <w:tcPr>
            <w:tcW w:w="0" w:type="auto"/>
            <w:vMerge/>
          </w:tcPr>
          <w:p w14:paraId="23A49BB3"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DDEBF7"/>
          </w:tcPr>
          <w:p w14:paraId="7CF5F425"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2022/2023. </w:t>
            </w:r>
          </w:p>
        </w:tc>
        <w:tc>
          <w:tcPr>
            <w:tcW w:w="500" w:type="dxa"/>
            <w:shd w:val="clear" w:color="auto" w:fill="DDEBF7"/>
          </w:tcPr>
          <w:p w14:paraId="02A432A5"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9</w:t>
            </w:r>
          </w:p>
        </w:tc>
        <w:tc>
          <w:tcPr>
            <w:tcW w:w="498" w:type="dxa"/>
            <w:shd w:val="clear" w:color="auto" w:fill="DDEBF7"/>
          </w:tcPr>
          <w:p w14:paraId="70379983"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500" w:type="dxa"/>
            <w:shd w:val="clear" w:color="auto" w:fill="DDEBF7"/>
          </w:tcPr>
          <w:p w14:paraId="200931ED"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w:t>
            </w:r>
          </w:p>
        </w:tc>
        <w:tc>
          <w:tcPr>
            <w:tcW w:w="501" w:type="dxa"/>
            <w:shd w:val="clear" w:color="auto" w:fill="DDEBF7"/>
          </w:tcPr>
          <w:p w14:paraId="1BCD1AE8"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DDEBF7"/>
          </w:tcPr>
          <w:p w14:paraId="268DE689"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12</w:t>
            </w:r>
          </w:p>
        </w:tc>
        <w:tc>
          <w:tcPr>
            <w:tcW w:w="500" w:type="dxa"/>
            <w:shd w:val="clear" w:color="auto" w:fill="DDEBF7"/>
          </w:tcPr>
          <w:p w14:paraId="2CD1EEB6"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8</w:t>
            </w:r>
          </w:p>
        </w:tc>
        <w:tc>
          <w:tcPr>
            <w:tcW w:w="500" w:type="dxa"/>
            <w:shd w:val="clear" w:color="auto" w:fill="DDEBF7"/>
          </w:tcPr>
          <w:p w14:paraId="0CBF86E6"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521" w:type="dxa"/>
            <w:shd w:val="clear" w:color="auto" w:fill="DDEBF7"/>
          </w:tcPr>
          <w:p w14:paraId="2AA6E3AC"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6</w:t>
            </w:r>
          </w:p>
        </w:tc>
        <w:tc>
          <w:tcPr>
            <w:tcW w:w="919" w:type="dxa"/>
            <w:shd w:val="clear" w:color="auto" w:fill="DDEBF7"/>
          </w:tcPr>
          <w:p w14:paraId="5F790736"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50</w:t>
            </w:r>
          </w:p>
        </w:tc>
      </w:tr>
      <w:tr w:rsidR="002A5B0B" w:rsidRPr="00BD3607" w14:paraId="318A7E23" w14:textId="77777777" w:rsidTr="002A5B0B">
        <w:trPr>
          <w:trHeight w:val="315"/>
        </w:trPr>
        <w:tc>
          <w:tcPr>
            <w:tcW w:w="0" w:type="auto"/>
            <w:vMerge/>
          </w:tcPr>
          <w:p w14:paraId="1AEA358D"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DDEBF7"/>
          </w:tcPr>
          <w:p w14:paraId="26152CA1"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DDEBF7"/>
          </w:tcPr>
          <w:p w14:paraId="155DDE21"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w:t>
            </w:r>
          </w:p>
        </w:tc>
        <w:tc>
          <w:tcPr>
            <w:tcW w:w="498" w:type="dxa"/>
            <w:shd w:val="clear" w:color="auto" w:fill="DDEBF7"/>
          </w:tcPr>
          <w:p w14:paraId="4D1F4FF6"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500" w:type="dxa"/>
            <w:shd w:val="clear" w:color="auto" w:fill="DDEBF7"/>
          </w:tcPr>
          <w:p w14:paraId="454B5E25"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w:t>
            </w:r>
          </w:p>
        </w:tc>
        <w:tc>
          <w:tcPr>
            <w:tcW w:w="501" w:type="dxa"/>
            <w:shd w:val="clear" w:color="auto" w:fill="DDEBF7"/>
          </w:tcPr>
          <w:p w14:paraId="776779BF"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12</w:t>
            </w:r>
          </w:p>
        </w:tc>
        <w:tc>
          <w:tcPr>
            <w:tcW w:w="502" w:type="dxa"/>
            <w:shd w:val="clear" w:color="auto" w:fill="DDEBF7"/>
          </w:tcPr>
          <w:p w14:paraId="57B67917"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9</w:t>
            </w:r>
          </w:p>
        </w:tc>
        <w:tc>
          <w:tcPr>
            <w:tcW w:w="500" w:type="dxa"/>
            <w:shd w:val="clear" w:color="auto" w:fill="DDEBF7"/>
          </w:tcPr>
          <w:p w14:paraId="0E5045FE"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w:t>
            </w:r>
          </w:p>
        </w:tc>
        <w:tc>
          <w:tcPr>
            <w:tcW w:w="500" w:type="dxa"/>
            <w:shd w:val="clear" w:color="auto" w:fill="DDEBF7"/>
          </w:tcPr>
          <w:p w14:paraId="3899E48F"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8</w:t>
            </w:r>
          </w:p>
        </w:tc>
        <w:tc>
          <w:tcPr>
            <w:tcW w:w="521" w:type="dxa"/>
            <w:shd w:val="clear" w:color="auto" w:fill="DDEBF7"/>
          </w:tcPr>
          <w:p w14:paraId="02E22023"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w:t>
            </w:r>
          </w:p>
        </w:tc>
        <w:tc>
          <w:tcPr>
            <w:tcW w:w="919" w:type="dxa"/>
            <w:shd w:val="clear" w:color="auto" w:fill="DDEBF7"/>
          </w:tcPr>
          <w:p w14:paraId="37F79E8E"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63</w:t>
            </w:r>
          </w:p>
        </w:tc>
      </w:tr>
      <w:tr w:rsidR="002A5B0B" w:rsidRPr="00BD3607" w14:paraId="207E5000" w14:textId="77777777" w:rsidTr="002A5B0B">
        <w:trPr>
          <w:trHeight w:val="313"/>
        </w:trPr>
        <w:tc>
          <w:tcPr>
            <w:tcW w:w="2941" w:type="dxa"/>
            <w:vMerge w:val="restart"/>
            <w:shd w:val="clear" w:color="auto" w:fill="F2F2F2"/>
          </w:tcPr>
          <w:p w14:paraId="3B6531F3"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ОШ „Мика Антић“, </w:t>
            </w:r>
          </w:p>
          <w:p w14:paraId="69A5962D" w14:textId="53E96219"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Оџаци </w:t>
            </w:r>
          </w:p>
        </w:tc>
        <w:tc>
          <w:tcPr>
            <w:tcW w:w="1694" w:type="dxa"/>
            <w:shd w:val="clear" w:color="auto" w:fill="F2F2F2"/>
          </w:tcPr>
          <w:p w14:paraId="107F3ECD"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F2F2F2"/>
          </w:tcPr>
          <w:p w14:paraId="7C98FB03"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498" w:type="dxa"/>
            <w:shd w:val="clear" w:color="auto" w:fill="F2F2F2"/>
          </w:tcPr>
          <w:p w14:paraId="13E2994E"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F2F2F2"/>
          </w:tcPr>
          <w:p w14:paraId="771FF882"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1" w:type="dxa"/>
            <w:shd w:val="clear" w:color="auto" w:fill="F2F2F2"/>
          </w:tcPr>
          <w:p w14:paraId="208D95C1"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2" w:type="dxa"/>
            <w:shd w:val="clear" w:color="auto" w:fill="F2F2F2"/>
          </w:tcPr>
          <w:p w14:paraId="72B6D0C5"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F2F2F2"/>
          </w:tcPr>
          <w:p w14:paraId="6A741697"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F2F2F2"/>
          </w:tcPr>
          <w:p w14:paraId="029396F8"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21" w:type="dxa"/>
            <w:shd w:val="clear" w:color="auto" w:fill="F2F2F2"/>
          </w:tcPr>
          <w:p w14:paraId="73136216"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919" w:type="dxa"/>
            <w:shd w:val="clear" w:color="auto" w:fill="F2F2F2"/>
          </w:tcPr>
          <w:p w14:paraId="49A6D676" w14:textId="77777777" w:rsidR="002A5B0B" w:rsidRPr="00BD3607" w:rsidRDefault="002A5B0B" w:rsidP="002A5B0B">
            <w:pPr>
              <w:spacing w:after="0" w:line="259" w:lineRule="auto"/>
              <w:ind w:left="0" w:right="47" w:firstLine="0"/>
              <w:jc w:val="right"/>
              <w:rPr>
                <w:rFonts w:ascii="Times New Roman" w:hAnsi="Times New Roman" w:cs="Times New Roman"/>
                <w:b/>
                <w:color w:val="auto"/>
                <w:lang w:val="sr-Latn-RS"/>
              </w:rPr>
            </w:pPr>
            <w:r w:rsidRPr="00BD3607">
              <w:rPr>
                <w:rFonts w:ascii="Times New Roman" w:hAnsi="Times New Roman" w:cs="Times New Roman"/>
                <w:b/>
                <w:color w:val="auto"/>
                <w:lang w:val="sr-Latn-RS"/>
              </w:rPr>
              <w:t>11</w:t>
            </w:r>
          </w:p>
        </w:tc>
      </w:tr>
      <w:tr w:rsidR="002A5B0B" w:rsidRPr="00BD3607" w14:paraId="544D705A" w14:textId="77777777" w:rsidTr="002A5B0B">
        <w:trPr>
          <w:trHeight w:val="313"/>
        </w:trPr>
        <w:tc>
          <w:tcPr>
            <w:tcW w:w="2941" w:type="dxa"/>
            <w:vMerge/>
            <w:shd w:val="clear" w:color="auto" w:fill="F2F2F2"/>
          </w:tcPr>
          <w:p w14:paraId="28CFCF64"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cPr>
          <w:p w14:paraId="4753FC6E"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2022/2023. </w:t>
            </w:r>
          </w:p>
        </w:tc>
        <w:tc>
          <w:tcPr>
            <w:tcW w:w="500" w:type="dxa"/>
            <w:shd w:val="clear" w:color="auto" w:fill="F2F2F2"/>
          </w:tcPr>
          <w:p w14:paraId="7C07DE46"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498" w:type="dxa"/>
            <w:shd w:val="clear" w:color="auto" w:fill="F2F2F2"/>
          </w:tcPr>
          <w:p w14:paraId="54E72D39"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cPr>
          <w:p w14:paraId="43BEBF0B"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1" w:type="dxa"/>
            <w:shd w:val="clear" w:color="auto" w:fill="F2F2F2"/>
          </w:tcPr>
          <w:p w14:paraId="07B3F2F3"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2" w:type="dxa"/>
            <w:shd w:val="clear" w:color="auto" w:fill="F2F2F2"/>
          </w:tcPr>
          <w:p w14:paraId="1D7C019D"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F2F2F2"/>
          </w:tcPr>
          <w:p w14:paraId="39569364"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cPr>
          <w:p w14:paraId="49613560"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21" w:type="dxa"/>
            <w:shd w:val="clear" w:color="auto" w:fill="F2F2F2"/>
          </w:tcPr>
          <w:p w14:paraId="314979BE"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919" w:type="dxa"/>
            <w:shd w:val="clear" w:color="auto" w:fill="F2F2F2"/>
          </w:tcPr>
          <w:p w14:paraId="6AD04E01"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10</w:t>
            </w:r>
          </w:p>
        </w:tc>
      </w:tr>
      <w:tr w:rsidR="002A5B0B" w:rsidRPr="00BD3607" w14:paraId="713D9956" w14:textId="77777777" w:rsidTr="002A5B0B">
        <w:trPr>
          <w:trHeight w:val="313"/>
        </w:trPr>
        <w:tc>
          <w:tcPr>
            <w:tcW w:w="2941" w:type="dxa"/>
            <w:vMerge/>
            <w:shd w:val="clear" w:color="auto" w:fill="F2F2F2"/>
          </w:tcPr>
          <w:p w14:paraId="39DC0D6E"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cPr>
          <w:p w14:paraId="49FBFB8B"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F2F2F2"/>
          </w:tcPr>
          <w:p w14:paraId="62EDE161"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498" w:type="dxa"/>
            <w:shd w:val="clear" w:color="auto" w:fill="F2F2F2"/>
          </w:tcPr>
          <w:p w14:paraId="5AEC36EE"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F2F2F2"/>
          </w:tcPr>
          <w:p w14:paraId="3304297F"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1" w:type="dxa"/>
            <w:shd w:val="clear" w:color="auto" w:fill="F2F2F2"/>
          </w:tcPr>
          <w:p w14:paraId="41B8A93B"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F2F2F2"/>
          </w:tcPr>
          <w:p w14:paraId="644109D5"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cPr>
          <w:p w14:paraId="2E232292"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F2F2F2"/>
          </w:tcPr>
          <w:p w14:paraId="14F20DFD"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21" w:type="dxa"/>
            <w:shd w:val="clear" w:color="auto" w:fill="F2F2F2"/>
          </w:tcPr>
          <w:p w14:paraId="250F594F"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919" w:type="dxa"/>
            <w:shd w:val="clear" w:color="auto" w:fill="F2F2F2"/>
          </w:tcPr>
          <w:p w14:paraId="58E20097"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w:t>
            </w:r>
          </w:p>
        </w:tc>
      </w:tr>
      <w:tr w:rsidR="002A5B0B" w:rsidRPr="00BD3607" w14:paraId="51D3B1FD" w14:textId="77777777" w:rsidTr="002A5B0B">
        <w:trPr>
          <w:trHeight w:val="314"/>
        </w:trPr>
        <w:tc>
          <w:tcPr>
            <w:tcW w:w="2941" w:type="dxa"/>
            <w:vMerge w:val="restart"/>
            <w:shd w:val="clear" w:color="auto" w:fill="DDEBF7"/>
            <w:vAlign w:val="center"/>
          </w:tcPr>
          <w:p w14:paraId="7FE1818A"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ОШ „Бранко Радичевић“, Оџаци </w:t>
            </w:r>
          </w:p>
          <w:p w14:paraId="51E0B3E1" w14:textId="26D9781C"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DDEBF7"/>
          </w:tcPr>
          <w:p w14:paraId="346197D4"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DDEBF7"/>
          </w:tcPr>
          <w:p w14:paraId="1F0A78BC"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0</w:t>
            </w:r>
          </w:p>
        </w:tc>
        <w:tc>
          <w:tcPr>
            <w:tcW w:w="498" w:type="dxa"/>
            <w:shd w:val="clear" w:color="auto" w:fill="DDEBF7"/>
          </w:tcPr>
          <w:p w14:paraId="6FC67A2B" w14:textId="77777777" w:rsidR="002A5B0B" w:rsidRPr="00BD3607" w:rsidRDefault="002A5B0B" w:rsidP="002A5B0B">
            <w:pPr>
              <w:spacing w:after="0" w:line="259" w:lineRule="auto"/>
              <w:ind w:left="0" w:right="45"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00" w:type="dxa"/>
            <w:shd w:val="clear" w:color="auto" w:fill="DDEBF7"/>
          </w:tcPr>
          <w:p w14:paraId="2C49B477"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4</w:t>
            </w:r>
          </w:p>
        </w:tc>
        <w:tc>
          <w:tcPr>
            <w:tcW w:w="501" w:type="dxa"/>
            <w:shd w:val="clear" w:color="auto" w:fill="DDEBF7"/>
          </w:tcPr>
          <w:p w14:paraId="229D01FD"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3</w:t>
            </w:r>
          </w:p>
        </w:tc>
        <w:tc>
          <w:tcPr>
            <w:tcW w:w="502" w:type="dxa"/>
            <w:shd w:val="clear" w:color="auto" w:fill="DDEBF7"/>
          </w:tcPr>
          <w:p w14:paraId="7C6208B2"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0</w:t>
            </w:r>
          </w:p>
        </w:tc>
        <w:tc>
          <w:tcPr>
            <w:tcW w:w="500" w:type="dxa"/>
            <w:shd w:val="clear" w:color="auto" w:fill="DDEBF7"/>
          </w:tcPr>
          <w:p w14:paraId="57F480EF"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3</w:t>
            </w:r>
          </w:p>
        </w:tc>
        <w:tc>
          <w:tcPr>
            <w:tcW w:w="500" w:type="dxa"/>
            <w:shd w:val="clear" w:color="auto" w:fill="DDEBF7"/>
          </w:tcPr>
          <w:p w14:paraId="5A033CCB"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0</w:t>
            </w:r>
          </w:p>
        </w:tc>
        <w:tc>
          <w:tcPr>
            <w:tcW w:w="521" w:type="dxa"/>
            <w:shd w:val="clear" w:color="auto" w:fill="DDEBF7"/>
          </w:tcPr>
          <w:p w14:paraId="49402E22"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5</w:t>
            </w:r>
          </w:p>
        </w:tc>
        <w:tc>
          <w:tcPr>
            <w:tcW w:w="919" w:type="dxa"/>
            <w:shd w:val="clear" w:color="auto" w:fill="DDEBF7"/>
          </w:tcPr>
          <w:p w14:paraId="3E36A7E4" w14:textId="77777777" w:rsidR="002A5B0B" w:rsidRPr="00BD3607" w:rsidRDefault="002A5B0B" w:rsidP="002A5B0B">
            <w:pPr>
              <w:spacing w:after="0" w:line="259" w:lineRule="auto"/>
              <w:ind w:left="0" w:right="47" w:firstLine="0"/>
              <w:jc w:val="right"/>
              <w:rPr>
                <w:rFonts w:ascii="Times New Roman" w:hAnsi="Times New Roman" w:cs="Times New Roman"/>
                <w:b/>
                <w:color w:val="auto"/>
              </w:rPr>
            </w:pPr>
            <w:r w:rsidRPr="00BD3607">
              <w:rPr>
                <w:rFonts w:ascii="Times New Roman" w:hAnsi="Times New Roman" w:cs="Times New Roman"/>
                <w:b/>
                <w:color w:val="auto"/>
              </w:rPr>
              <w:t>16</w:t>
            </w:r>
          </w:p>
        </w:tc>
      </w:tr>
      <w:tr w:rsidR="002A5B0B" w:rsidRPr="00BD3607" w14:paraId="5946F8FF" w14:textId="77777777" w:rsidTr="002A5B0B">
        <w:trPr>
          <w:trHeight w:val="313"/>
        </w:trPr>
        <w:tc>
          <w:tcPr>
            <w:tcW w:w="0" w:type="auto"/>
            <w:vMerge/>
          </w:tcPr>
          <w:p w14:paraId="416020C9"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DDEBF7"/>
          </w:tcPr>
          <w:p w14:paraId="1FD68BC0"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2022/2023. </w:t>
            </w:r>
          </w:p>
        </w:tc>
        <w:tc>
          <w:tcPr>
            <w:tcW w:w="500" w:type="dxa"/>
            <w:shd w:val="clear" w:color="auto" w:fill="DDEBF7"/>
          </w:tcPr>
          <w:p w14:paraId="04BBF83B"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498" w:type="dxa"/>
            <w:shd w:val="clear" w:color="auto" w:fill="DDEBF7"/>
          </w:tcPr>
          <w:p w14:paraId="3A2E9ABE"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DDEBF7"/>
          </w:tcPr>
          <w:p w14:paraId="28F3446A"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1" w:type="dxa"/>
            <w:shd w:val="clear" w:color="auto" w:fill="DDEBF7"/>
          </w:tcPr>
          <w:p w14:paraId="179464BC"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2" w:type="dxa"/>
            <w:shd w:val="clear" w:color="auto" w:fill="DDEBF7"/>
          </w:tcPr>
          <w:p w14:paraId="32E94C0D"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DEBF7"/>
          </w:tcPr>
          <w:p w14:paraId="3B175AB3"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DDEBF7"/>
          </w:tcPr>
          <w:p w14:paraId="09FF65EA"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5</w:t>
            </w:r>
          </w:p>
        </w:tc>
        <w:tc>
          <w:tcPr>
            <w:tcW w:w="521" w:type="dxa"/>
            <w:shd w:val="clear" w:color="auto" w:fill="DDEBF7"/>
          </w:tcPr>
          <w:p w14:paraId="25F5702A"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919" w:type="dxa"/>
            <w:shd w:val="clear" w:color="auto" w:fill="DDEBF7"/>
          </w:tcPr>
          <w:p w14:paraId="53DCD0E6"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17</w:t>
            </w:r>
          </w:p>
        </w:tc>
      </w:tr>
      <w:tr w:rsidR="002A5B0B" w:rsidRPr="00BD3607" w14:paraId="07646BDF" w14:textId="77777777" w:rsidTr="002A5B0B">
        <w:trPr>
          <w:trHeight w:val="314"/>
        </w:trPr>
        <w:tc>
          <w:tcPr>
            <w:tcW w:w="0" w:type="auto"/>
            <w:vMerge/>
          </w:tcPr>
          <w:p w14:paraId="12CB28A1"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DDEBF7"/>
          </w:tcPr>
          <w:p w14:paraId="16E261BD"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DDEBF7"/>
          </w:tcPr>
          <w:p w14:paraId="05CC3A73"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498" w:type="dxa"/>
            <w:shd w:val="clear" w:color="auto" w:fill="DDEBF7"/>
          </w:tcPr>
          <w:p w14:paraId="06EAF664"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DDEBF7"/>
          </w:tcPr>
          <w:p w14:paraId="7EFB1F09"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1" w:type="dxa"/>
            <w:shd w:val="clear" w:color="auto" w:fill="DDEBF7"/>
          </w:tcPr>
          <w:p w14:paraId="02E28BC4"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DDEBF7"/>
          </w:tcPr>
          <w:p w14:paraId="48189C78"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DEBF7"/>
          </w:tcPr>
          <w:p w14:paraId="73377F42"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DEBF7"/>
          </w:tcPr>
          <w:p w14:paraId="331A0BC0"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21" w:type="dxa"/>
            <w:shd w:val="clear" w:color="auto" w:fill="DDEBF7"/>
          </w:tcPr>
          <w:p w14:paraId="0941997F"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919" w:type="dxa"/>
            <w:shd w:val="clear" w:color="auto" w:fill="DDEBF7"/>
          </w:tcPr>
          <w:p w14:paraId="34AA6153"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16</w:t>
            </w:r>
          </w:p>
        </w:tc>
      </w:tr>
      <w:tr w:rsidR="002A5B0B" w:rsidRPr="00BD3607" w14:paraId="2514DC63" w14:textId="77777777" w:rsidTr="002A5B0B">
        <w:trPr>
          <w:trHeight w:val="314"/>
        </w:trPr>
        <w:tc>
          <w:tcPr>
            <w:tcW w:w="2941" w:type="dxa"/>
            <w:vMerge w:val="restart"/>
            <w:shd w:val="clear" w:color="auto" w:fill="F2F2F2"/>
            <w:vAlign w:val="center"/>
          </w:tcPr>
          <w:p w14:paraId="56A0247C"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ОШ „Никола Тесла“, Брестовац </w:t>
            </w:r>
          </w:p>
          <w:p w14:paraId="5A1D0C42"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p w14:paraId="060AE52A" w14:textId="14A00644"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cPr>
          <w:p w14:paraId="6B062A7C"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F2F2F2"/>
          </w:tcPr>
          <w:p w14:paraId="6698DA05"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1</w:t>
            </w:r>
          </w:p>
        </w:tc>
        <w:tc>
          <w:tcPr>
            <w:tcW w:w="498" w:type="dxa"/>
            <w:shd w:val="clear" w:color="auto" w:fill="F2F2F2"/>
          </w:tcPr>
          <w:p w14:paraId="10F0DF24" w14:textId="77777777" w:rsidR="002A5B0B" w:rsidRPr="00BD3607" w:rsidRDefault="002A5B0B" w:rsidP="002A5B0B">
            <w:pPr>
              <w:spacing w:after="0" w:line="259" w:lineRule="auto"/>
              <w:ind w:left="0" w:right="45" w:firstLine="0"/>
              <w:jc w:val="right"/>
              <w:rPr>
                <w:rFonts w:ascii="Times New Roman" w:hAnsi="Times New Roman" w:cs="Times New Roman"/>
                <w:color w:val="auto"/>
              </w:rPr>
            </w:pPr>
            <w:r w:rsidRPr="00BD3607">
              <w:rPr>
                <w:rFonts w:ascii="Times New Roman" w:hAnsi="Times New Roman" w:cs="Times New Roman"/>
                <w:color w:val="auto"/>
              </w:rPr>
              <w:t>4</w:t>
            </w:r>
          </w:p>
        </w:tc>
        <w:tc>
          <w:tcPr>
            <w:tcW w:w="500" w:type="dxa"/>
            <w:shd w:val="clear" w:color="auto" w:fill="F2F2F2"/>
          </w:tcPr>
          <w:p w14:paraId="03AD1C15"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2</w:t>
            </w:r>
          </w:p>
        </w:tc>
        <w:tc>
          <w:tcPr>
            <w:tcW w:w="501" w:type="dxa"/>
            <w:shd w:val="clear" w:color="auto" w:fill="F2F2F2"/>
          </w:tcPr>
          <w:p w14:paraId="231B075B"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7</w:t>
            </w:r>
          </w:p>
        </w:tc>
        <w:tc>
          <w:tcPr>
            <w:tcW w:w="502" w:type="dxa"/>
            <w:shd w:val="clear" w:color="auto" w:fill="F2F2F2"/>
          </w:tcPr>
          <w:p w14:paraId="5EF5EA99" w14:textId="77777777" w:rsidR="002A5B0B" w:rsidRPr="00BD3607" w:rsidRDefault="002A5B0B" w:rsidP="002A5B0B">
            <w:pPr>
              <w:spacing w:after="0" w:line="259" w:lineRule="auto"/>
              <w:ind w:left="0" w:right="46" w:firstLine="0"/>
              <w:jc w:val="right"/>
              <w:rPr>
                <w:rFonts w:ascii="Times New Roman" w:hAnsi="Times New Roman" w:cs="Times New Roman"/>
                <w:color w:val="auto"/>
              </w:rPr>
            </w:pPr>
            <w:r w:rsidRPr="00BD3607">
              <w:rPr>
                <w:rFonts w:ascii="Times New Roman" w:hAnsi="Times New Roman" w:cs="Times New Roman"/>
                <w:color w:val="auto"/>
              </w:rPr>
              <w:t>3</w:t>
            </w:r>
          </w:p>
        </w:tc>
        <w:tc>
          <w:tcPr>
            <w:tcW w:w="500" w:type="dxa"/>
            <w:shd w:val="clear" w:color="auto" w:fill="F2F2F2"/>
          </w:tcPr>
          <w:p w14:paraId="1B35E6CC"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3</w:t>
            </w:r>
          </w:p>
        </w:tc>
        <w:tc>
          <w:tcPr>
            <w:tcW w:w="500" w:type="dxa"/>
            <w:shd w:val="clear" w:color="auto" w:fill="F2F2F2"/>
          </w:tcPr>
          <w:p w14:paraId="7DE3D335" w14:textId="77777777" w:rsidR="002A5B0B" w:rsidRPr="00BD3607" w:rsidRDefault="002A5B0B" w:rsidP="002A5B0B">
            <w:pPr>
              <w:spacing w:after="0" w:line="259" w:lineRule="auto"/>
              <w:ind w:left="0" w:right="48" w:firstLine="0"/>
              <w:jc w:val="right"/>
              <w:rPr>
                <w:rFonts w:ascii="Times New Roman" w:hAnsi="Times New Roman" w:cs="Times New Roman"/>
                <w:color w:val="auto"/>
              </w:rPr>
            </w:pPr>
            <w:r w:rsidRPr="00BD3607">
              <w:rPr>
                <w:rFonts w:ascii="Times New Roman" w:hAnsi="Times New Roman" w:cs="Times New Roman"/>
                <w:color w:val="auto"/>
              </w:rPr>
              <w:t>4</w:t>
            </w:r>
          </w:p>
        </w:tc>
        <w:tc>
          <w:tcPr>
            <w:tcW w:w="521" w:type="dxa"/>
            <w:shd w:val="clear" w:color="auto" w:fill="F2F2F2"/>
          </w:tcPr>
          <w:p w14:paraId="282A93D0" w14:textId="77777777" w:rsidR="002A5B0B" w:rsidRPr="00BD3607" w:rsidRDefault="002A5B0B" w:rsidP="002A5B0B">
            <w:pPr>
              <w:spacing w:after="0" w:line="259" w:lineRule="auto"/>
              <w:ind w:left="0" w:right="47" w:firstLine="0"/>
              <w:jc w:val="right"/>
              <w:rPr>
                <w:rFonts w:ascii="Times New Roman" w:hAnsi="Times New Roman" w:cs="Times New Roman"/>
                <w:color w:val="auto"/>
              </w:rPr>
            </w:pPr>
            <w:r w:rsidRPr="00BD3607">
              <w:rPr>
                <w:rFonts w:ascii="Times New Roman" w:hAnsi="Times New Roman" w:cs="Times New Roman"/>
                <w:color w:val="auto"/>
              </w:rPr>
              <w:t>0</w:t>
            </w:r>
          </w:p>
        </w:tc>
        <w:tc>
          <w:tcPr>
            <w:tcW w:w="919" w:type="dxa"/>
            <w:shd w:val="clear" w:color="auto" w:fill="F2F2F2"/>
          </w:tcPr>
          <w:p w14:paraId="04755A46" w14:textId="77777777" w:rsidR="002A5B0B" w:rsidRPr="00BD3607" w:rsidRDefault="002A5B0B" w:rsidP="002A5B0B">
            <w:pPr>
              <w:spacing w:after="0" w:line="259" w:lineRule="auto"/>
              <w:ind w:left="0" w:right="47" w:firstLine="0"/>
              <w:jc w:val="right"/>
              <w:rPr>
                <w:rFonts w:ascii="Times New Roman" w:hAnsi="Times New Roman" w:cs="Times New Roman"/>
                <w:b/>
                <w:color w:val="auto"/>
              </w:rPr>
            </w:pPr>
            <w:r w:rsidRPr="00BD3607">
              <w:rPr>
                <w:rFonts w:ascii="Times New Roman" w:hAnsi="Times New Roman" w:cs="Times New Roman"/>
                <w:b/>
                <w:color w:val="auto"/>
              </w:rPr>
              <w:t>24</w:t>
            </w:r>
          </w:p>
        </w:tc>
      </w:tr>
      <w:tr w:rsidR="002A5B0B" w:rsidRPr="00BD3607" w14:paraId="71473795" w14:textId="77777777" w:rsidTr="002A5B0B">
        <w:trPr>
          <w:trHeight w:val="314"/>
        </w:trPr>
        <w:tc>
          <w:tcPr>
            <w:tcW w:w="0" w:type="auto"/>
            <w:vMerge/>
          </w:tcPr>
          <w:p w14:paraId="2C579B35"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F2F2F2"/>
          </w:tcPr>
          <w:p w14:paraId="37EA008B"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2022/2023. </w:t>
            </w:r>
          </w:p>
        </w:tc>
        <w:tc>
          <w:tcPr>
            <w:tcW w:w="500" w:type="dxa"/>
            <w:shd w:val="clear" w:color="auto" w:fill="F2F2F2"/>
          </w:tcPr>
          <w:p w14:paraId="2723A87E"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498" w:type="dxa"/>
            <w:shd w:val="clear" w:color="auto" w:fill="F2F2F2"/>
          </w:tcPr>
          <w:p w14:paraId="1E03B501"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F2F2F2"/>
          </w:tcPr>
          <w:p w14:paraId="0F43A8EE"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w:t>
            </w:r>
          </w:p>
        </w:tc>
        <w:tc>
          <w:tcPr>
            <w:tcW w:w="501" w:type="dxa"/>
            <w:shd w:val="clear" w:color="auto" w:fill="F2F2F2"/>
          </w:tcPr>
          <w:p w14:paraId="31B46377"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2" w:type="dxa"/>
            <w:shd w:val="clear" w:color="auto" w:fill="F2F2F2"/>
          </w:tcPr>
          <w:p w14:paraId="70589E20"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F2F2F2"/>
          </w:tcPr>
          <w:p w14:paraId="12B71FEC"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F2F2F2"/>
          </w:tcPr>
          <w:p w14:paraId="16506299"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21" w:type="dxa"/>
            <w:shd w:val="clear" w:color="auto" w:fill="F2F2F2"/>
          </w:tcPr>
          <w:p w14:paraId="24E35476"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919" w:type="dxa"/>
            <w:shd w:val="clear" w:color="auto" w:fill="F2F2F2"/>
          </w:tcPr>
          <w:p w14:paraId="402BF448"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19</w:t>
            </w:r>
          </w:p>
        </w:tc>
      </w:tr>
      <w:tr w:rsidR="002A5B0B" w:rsidRPr="00BD3607" w14:paraId="5DD596A6" w14:textId="77777777" w:rsidTr="002A5B0B">
        <w:trPr>
          <w:trHeight w:val="313"/>
        </w:trPr>
        <w:tc>
          <w:tcPr>
            <w:tcW w:w="0" w:type="auto"/>
            <w:vMerge/>
          </w:tcPr>
          <w:p w14:paraId="542C4FA1"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F2F2F2"/>
          </w:tcPr>
          <w:p w14:paraId="42F7C11C"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F2F2F2"/>
          </w:tcPr>
          <w:p w14:paraId="35B81F0C"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498" w:type="dxa"/>
            <w:shd w:val="clear" w:color="auto" w:fill="F2F2F2"/>
          </w:tcPr>
          <w:p w14:paraId="738BDAF6" w14:textId="77777777" w:rsidR="002A5B0B" w:rsidRPr="00BD3607" w:rsidRDefault="002A5B0B" w:rsidP="002A5B0B">
            <w:pPr>
              <w:spacing w:after="0" w:line="259" w:lineRule="auto"/>
              <w:ind w:left="0" w:right="4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11</w:t>
            </w:r>
          </w:p>
        </w:tc>
        <w:tc>
          <w:tcPr>
            <w:tcW w:w="500" w:type="dxa"/>
            <w:shd w:val="clear" w:color="auto" w:fill="F2F2F2"/>
          </w:tcPr>
          <w:p w14:paraId="575BF3C5"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1" w:type="dxa"/>
            <w:shd w:val="clear" w:color="auto" w:fill="F2F2F2"/>
          </w:tcPr>
          <w:p w14:paraId="7DA3B5B0"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F2F2F2"/>
          </w:tcPr>
          <w:p w14:paraId="0C7E1B13" w14:textId="77777777" w:rsidR="002A5B0B" w:rsidRPr="00BD3607" w:rsidRDefault="002A5B0B" w:rsidP="002A5B0B">
            <w:pPr>
              <w:spacing w:after="0" w:line="259" w:lineRule="auto"/>
              <w:ind w:left="0" w:right="46"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F2F2F2"/>
          </w:tcPr>
          <w:p w14:paraId="5CE15E60"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F2F2F2"/>
          </w:tcPr>
          <w:p w14:paraId="4CEE64BD" w14:textId="77777777" w:rsidR="002A5B0B" w:rsidRPr="00BD3607" w:rsidRDefault="002A5B0B" w:rsidP="002A5B0B">
            <w:pPr>
              <w:spacing w:after="0" w:line="259" w:lineRule="auto"/>
              <w:ind w:left="0" w:right="48"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21" w:type="dxa"/>
            <w:shd w:val="clear" w:color="auto" w:fill="F2F2F2"/>
          </w:tcPr>
          <w:p w14:paraId="709B74A8"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919" w:type="dxa"/>
            <w:shd w:val="clear" w:color="auto" w:fill="F2F2F2"/>
          </w:tcPr>
          <w:p w14:paraId="16D7549C" w14:textId="77777777" w:rsidR="002A5B0B" w:rsidRPr="00BD3607" w:rsidRDefault="002A5B0B" w:rsidP="002A5B0B">
            <w:pPr>
              <w:spacing w:after="0" w:line="259" w:lineRule="auto"/>
              <w:ind w:left="0" w:right="47"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25</w:t>
            </w:r>
          </w:p>
        </w:tc>
      </w:tr>
      <w:tr w:rsidR="002A5B0B" w:rsidRPr="00BD3607" w14:paraId="334A565E" w14:textId="77777777" w:rsidTr="002A5B0B">
        <w:trPr>
          <w:trHeight w:val="310"/>
        </w:trPr>
        <w:tc>
          <w:tcPr>
            <w:tcW w:w="2941" w:type="dxa"/>
            <w:vMerge w:val="restart"/>
            <w:shd w:val="clear" w:color="auto" w:fill="DDEBF7"/>
            <w:vAlign w:val="center"/>
          </w:tcPr>
          <w:p w14:paraId="43F05A85"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О.Ш „Бора Станковић“, Каравуково </w:t>
            </w:r>
          </w:p>
          <w:p w14:paraId="0F14DCBD" w14:textId="77777777" w:rsidR="002A5B0B" w:rsidRPr="00BD3607" w:rsidRDefault="002A5B0B" w:rsidP="002A5B0B">
            <w:pPr>
              <w:spacing w:after="0" w:line="259" w:lineRule="auto"/>
              <w:ind w:left="0" w:firstLine="0"/>
              <w:jc w:val="center"/>
              <w:rPr>
                <w:rFonts w:ascii="Times New Roman" w:hAnsi="Times New Roman" w:cs="Times New Roman"/>
                <w:color w:val="auto"/>
                <w:lang w:val="sr-Cyrl-RS"/>
              </w:rPr>
            </w:pPr>
          </w:p>
          <w:p w14:paraId="7792A049" w14:textId="7A04393D" w:rsidR="002A5B0B" w:rsidRPr="00BD3607" w:rsidRDefault="002A5B0B" w:rsidP="002A5B0B">
            <w:pPr>
              <w:spacing w:after="0" w:line="259" w:lineRule="auto"/>
              <w:ind w:left="0" w:firstLine="0"/>
              <w:jc w:val="center"/>
              <w:rPr>
                <w:rFonts w:ascii="Times New Roman" w:hAnsi="Times New Roman" w:cs="Times New Roman"/>
                <w:color w:val="auto"/>
                <w:lang w:val="sr-Cyrl-RS"/>
              </w:rPr>
            </w:pPr>
          </w:p>
        </w:tc>
        <w:tc>
          <w:tcPr>
            <w:tcW w:w="1694" w:type="dxa"/>
            <w:shd w:val="clear" w:color="auto" w:fill="DDEBF7"/>
          </w:tcPr>
          <w:p w14:paraId="4F1BFC57"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DDEBF7"/>
          </w:tcPr>
          <w:p w14:paraId="7FAC7E20"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2</w:t>
            </w:r>
          </w:p>
        </w:tc>
        <w:tc>
          <w:tcPr>
            <w:tcW w:w="498" w:type="dxa"/>
            <w:shd w:val="clear" w:color="auto" w:fill="DDEBF7"/>
          </w:tcPr>
          <w:p w14:paraId="176FA0BE" w14:textId="77777777" w:rsidR="002A5B0B" w:rsidRPr="00BD3607" w:rsidRDefault="002A5B0B" w:rsidP="002A5B0B">
            <w:pPr>
              <w:spacing w:after="0" w:line="259" w:lineRule="auto"/>
              <w:ind w:left="0" w:right="91"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00" w:type="dxa"/>
            <w:shd w:val="clear" w:color="auto" w:fill="DDEBF7"/>
          </w:tcPr>
          <w:p w14:paraId="30764A1A"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0</w:t>
            </w:r>
          </w:p>
        </w:tc>
        <w:tc>
          <w:tcPr>
            <w:tcW w:w="501" w:type="dxa"/>
            <w:shd w:val="clear" w:color="auto" w:fill="DDEBF7"/>
          </w:tcPr>
          <w:p w14:paraId="4505A04F" w14:textId="77777777" w:rsidR="002A5B0B" w:rsidRPr="00BD3607" w:rsidRDefault="002A5B0B" w:rsidP="002A5B0B">
            <w:pPr>
              <w:spacing w:after="0" w:line="259" w:lineRule="auto"/>
              <w:ind w:left="0" w:right="92" w:firstLine="0"/>
              <w:jc w:val="right"/>
              <w:rPr>
                <w:rFonts w:ascii="Times New Roman" w:hAnsi="Times New Roman" w:cs="Times New Roman"/>
                <w:color w:val="auto"/>
              </w:rPr>
            </w:pPr>
            <w:r w:rsidRPr="00BD3607">
              <w:rPr>
                <w:rFonts w:ascii="Times New Roman" w:hAnsi="Times New Roman" w:cs="Times New Roman"/>
                <w:color w:val="auto"/>
              </w:rPr>
              <w:t>4</w:t>
            </w:r>
          </w:p>
        </w:tc>
        <w:tc>
          <w:tcPr>
            <w:tcW w:w="502" w:type="dxa"/>
            <w:shd w:val="clear" w:color="auto" w:fill="DDEBF7"/>
          </w:tcPr>
          <w:p w14:paraId="03E3E0E0" w14:textId="77777777" w:rsidR="002A5B0B" w:rsidRPr="00BD3607" w:rsidRDefault="002A5B0B" w:rsidP="002A5B0B">
            <w:pPr>
              <w:spacing w:after="0" w:line="259" w:lineRule="auto"/>
              <w:ind w:left="0" w:right="92" w:firstLine="0"/>
              <w:jc w:val="right"/>
              <w:rPr>
                <w:rFonts w:ascii="Times New Roman" w:hAnsi="Times New Roman" w:cs="Times New Roman"/>
                <w:color w:val="auto"/>
              </w:rPr>
            </w:pPr>
            <w:r w:rsidRPr="00BD3607">
              <w:rPr>
                <w:rFonts w:ascii="Times New Roman" w:hAnsi="Times New Roman" w:cs="Times New Roman"/>
                <w:color w:val="auto"/>
              </w:rPr>
              <w:t>0</w:t>
            </w:r>
          </w:p>
        </w:tc>
        <w:tc>
          <w:tcPr>
            <w:tcW w:w="500" w:type="dxa"/>
            <w:shd w:val="clear" w:color="auto" w:fill="DDEBF7"/>
          </w:tcPr>
          <w:p w14:paraId="5836B39C" w14:textId="77777777" w:rsidR="002A5B0B" w:rsidRPr="00BD3607" w:rsidRDefault="002A5B0B" w:rsidP="002A5B0B">
            <w:pPr>
              <w:spacing w:after="0" w:line="259" w:lineRule="auto"/>
              <w:ind w:left="0" w:right="95" w:firstLine="0"/>
              <w:jc w:val="right"/>
              <w:rPr>
                <w:rFonts w:ascii="Times New Roman" w:hAnsi="Times New Roman" w:cs="Times New Roman"/>
                <w:color w:val="auto"/>
              </w:rPr>
            </w:pPr>
            <w:r w:rsidRPr="00BD3607">
              <w:rPr>
                <w:rFonts w:ascii="Times New Roman" w:hAnsi="Times New Roman" w:cs="Times New Roman"/>
                <w:color w:val="auto"/>
              </w:rPr>
              <w:t>2</w:t>
            </w:r>
          </w:p>
        </w:tc>
        <w:tc>
          <w:tcPr>
            <w:tcW w:w="500" w:type="dxa"/>
            <w:shd w:val="clear" w:color="auto" w:fill="DDEBF7"/>
          </w:tcPr>
          <w:p w14:paraId="45955764" w14:textId="77777777" w:rsidR="002A5B0B" w:rsidRPr="00BD3607" w:rsidRDefault="002A5B0B" w:rsidP="002A5B0B">
            <w:pPr>
              <w:spacing w:after="0" w:line="259" w:lineRule="auto"/>
              <w:ind w:left="0" w:right="95"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21" w:type="dxa"/>
            <w:shd w:val="clear" w:color="auto" w:fill="DDEBF7"/>
          </w:tcPr>
          <w:p w14:paraId="0D466A80"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1</w:t>
            </w:r>
          </w:p>
        </w:tc>
        <w:tc>
          <w:tcPr>
            <w:tcW w:w="919" w:type="dxa"/>
            <w:shd w:val="clear" w:color="auto" w:fill="DDEBF7"/>
          </w:tcPr>
          <w:p w14:paraId="61707BCD" w14:textId="77777777" w:rsidR="002A5B0B" w:rsidRPr="00BD3607" w:rsidRDefault="002A5B0B" w:rsidP="002A5B0B">
            <w:pPr>
              <w:spacing w:after="0" w:line="259" w:lineRule="auto"/>
              <w:ind w:left="0" w:right="93" w:firstLine="0"/>
              <w:jc w:val="right"/>
              <w:rPr>
                <w:rFonts w:ascii="Times New Roman" w:hAnsi="Times New Roman" w:cs="Times New Roman"/>
                <w:b/>
                <w:color w:val="auto"/>
              </w:rPr>
            </w:pPr>
            <w:r w:rsidRPr="00BD3607">
              <w:rPr>
                <w:rFonts w:ascii="Times New Roman" w:hAnsi="Times New Roman" w:cs="Times New Roman"/>
                <w:b/>
                <w:color w:val="auto"/>
              </w:rPr>
              <w:t>11</w:t>
            </w:r>
          </w:p>
        </w:tc>
      </w:tr>
      <w:tr w:rsidR="002A5B0B" w:rsidRPr="00BD3607" w14:paraId="10403C28" w14:textId="77777777" w:rsidTr="002A5B0B">
        <w:trPr>
          <w:trHeight w:val="314"/>
        </w:trPr>
        <w:tc>
          <w:tcPr>
            <w:tcW w:w="0" w:type="auto"/>
            <w:vMerge/>
          </w:tcPr>
          <w:p w14:paraId="45E02765"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DDEBF7"/>
          </w:tcPr>
          <w:p w14:paraId="43541FF6"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2022/2023. </w:t>
            </w:r>
          </w:p>
        </w:tc>
        <w:tc>
          <w:tcPr>
            <w:tcW w:w="500" w:type="dxa"/>
            <w:shd w:val="clear" w:color="auto" w:fill="DDEBF7"/>
          </w:tcPr>
          <w:p w14:paraId="0D5B0B25"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rPr>
              <w:t>1</w:t>
            </w:r>
          </w:p>
        </w:tc>
        <w:tc>
          <w:tcPr>
            <w:tcW w:w="498" w:type="dxa"/>
            <w:shd w:val="clear" w:color="auto" w:fill="DDEBF7"/>
          </w:tcPr>
          <w:p w14:paraId="78C737B2"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rPr>
              <w:t>0</w:t>
            </w:r>
          </w:p>
        </w:tc>
        <w:tc>
          <w:tcPr>
            <w:tcW w:w="500" w:type="dxa"/>
            <w:shd w:val="clear" w:color="auto" w:fill="DDEBF7"/>
          </w:tcPr>
          <w:p w14:paraId="0DB09CC8"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rPr>
              <w:t>4</w:t>
            </w:r>
          </w:p>
        </w:tc>
        <w:tc>
          <w:tcPr>
            <w:tcW w:w="501" w:type="dxa"/>
            <w:shd w:val="clear" w:color="auto" w:fill="DDEBF7"/>
          </w:tcPr>
          <w:p w14:paraId="4B7B5489"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rPr>
              <w:t>0</w:t>
            </w:r>
          </w:p>
        </w:tc>
        <w:tc>
          <w:tcPr>
            <w:tcW w:w="502" w:type="dxa"/>
            <w:shd w:val="clear" w:color="auto" w:fill="DDEBF7"/>
          </w:tcPr>
          <w:p w14:paraId="5566E83B"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rPr>
              <w:t>2</w:t>
            </w:r>
          </w:p>
        </w:tc>
        <w:tc>
          <w:tcPr>
            <w:tcW w:w="500" w:type="dxa"/>
            <w:shd w:val="clear" w:color="auto" w:fill="DDEBF7"/>
          </w:tcPr>
          <w:p w14:paraId="67E7FED1"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Cyrl-RS"/>
              </w:rPr>
            </w:pPr>
            <w:r w:rsidRPr="00BD3607">
              <w:rPr>
                <w:rFonts w:ascii="Times New Roman" w:hAnsi="Times New Roman" w:cs="Times New Roman"/>
                <w:color w:val="auto"/>
              </w:rPr>
              <w:t>2</w:t>
            </w:r>
          </w:p>
        </w:tc>
        <w:tc>
          <w:tcPr>
            <w:tcW w:w="500" w:type="dxa"/>
            <w:shd w:val="clear" w:color="auto" w:fill="DDEBF7"/>
          </w:tcPr>
          <w:p w14:paraId="4A277A88"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Cyrl-RS"/>
              </w:rPr>
            </w:pPr>
            <w:r w:rsidRPr="00BD3607">
              <w:rPr>
                <w:rFonts w:ascii="Times New Roman" w:hAnsi="Times New Roman" w:cs="Times New Roman"/>
                <w:color w:val="auto"/>
              </w:rPr>
              <w:t>2</w:t>
            </w:r>
          </w:p>
        </w:tc>
        <w:tc>
          <w:tcPr>
            <w:tcW w:w="521" w:type="dxa"/>
            <w:shd w:val="clear" w:color="auto" w:fill="DDEBF7"/>
          </w:tcPr>
          <w:p w14:paraId="67948EBE"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rPr>
              <w:t>0</w:t>
            </w:r>
          </w:p>
        </w:tc>
        <w:tc>
          <w:tcPr>
            <w:tcW w:w="919" w:type="dxa"/>
            <w:shd w:val="clear" w:color="auto" w:fill="DDEBF7"/>
          </w:tcPr>
          <w:p w14:paraId="4934F8F9"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rPr>
              <w:t>11</w:t>
            </w:r>
          </w:p>
        </w:tc>
      </w:tr>
      <w:tr w:rsidR="002A5B0B" w:rsidRPr="00BD3607" w14:paraId="7A853059" w14:textId="77777777" w:rsidTr="002A5B0B">
        <w:trPr>
          <w:trHeight w:val="314"/>
        </w:trPr>
        <w:tc>
          <w:tcPr>
            <w:tcW w:w="0" w:type="auto"/>
            <w:vMerge/>
          </w:tcPr>
          <w:p w14:paraId="0B5079E4"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DDEBF7"/>
          </w:tcPr>
          <w:p w14:paraId="2960CB83"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DDEBF7"/>
          </w:tcPr>
          <w:p w14:paraId="016C3676"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498" w:type="dxa"/>
            <w:shd w:val="clear" w:color="auto" w:fill="DDEBF7"/>
          </w:tcPr>
          <w:p w14:paraId="2F72067D"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500" w:type="dxa"/>
            <w:shd w:val="clear" w:color="auto" w:fill="DDEBF7"/>
          </w:tcPr>
          <w:p w14:paraId="446FB709"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1" w:type="dxa"/>
            <w:shd w:val="clear" w:color="auto" w:fill="DDEBF7"/>
          </w:tcPr>
          <w:p w14:paraId="0CCDC082"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DDEBF7"/>
          </w:tcPr>
          <w:p w14:paraId="4C5EEA22"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DEBF7"/>
          </w:tcPr>
          <w:p w14:paraId="7048E8F3"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DEBF7"/>
          </w:tcPr>
          <w:p w14:paraId="381DA0DF"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21" w:type="dxa"/>
            <w:shd w:val="clear" w:color="auto" w:fill="DDEBF7"/>
          </w:tcPr>
          <w:p w14:paraId="63B168BF"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919" w:type="dxa"/>
            <w:shd w:val="clear" w:color="auto" w:fill="DDEBF7"/>
          </w:tcPr>
          <w:p w14:paraId="280C4A25"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14</w:t>
            </w:r>
          </w:p>
        </w:tc>
      </w:tr>
      <w:tr w:rsidR="002A5B0B" w:rsidRPr="00BD3607" w14:paraId="4652875A" w14:textId="77777777" w:rsidTr="002A5B0B">
        <w:trPr>
          <w:trHeight w:val="313"/>
        </w:trPr>
        <w:tc>
          <w:tcPr>
            <w:tcW w:w="2941" w:type="dxa"/>
            <w:vMerge w:val="restart"/>
            <w:shd w:val="clear" w:color="auto" w:fill="F2F2F2"/>
            <w:vAlign w:val="center"/>
          </w:tcPr>
          <w:p w14:paraId="08C44380"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ОШ „Нестор Жучни“, </w:t>
            </w:r>
          </w:p>
          <w:p w14:paraId="63BE7744" w14:textId="0F609F19"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Лалић </w:t>
            </w:r>
          </w:p>
          <w:p w14:paraId="04E138F8"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p w14:paraId="099801F7" w14:textId="1DA60381"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cPr>
          <w:p w14:paraId="27900991"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F2F2F2"/>
          </w:tcPr>
          <w:p w14:paraId="5BCBD94A"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1</w:t>
            </w:r>
          </w:p>
        </w:tc>
        <w:tc>
          <w:tcPr>
            <w:tcW w:w="498" w:type="dxa"/>
            <w:shd w:val="clear" w:color="auto" w:fill="F2F2F2"/>
          </w:tcPr>
          <w:p w14:paraId="365BCF04" w14:textId="77777777" w:rsidR="002A5B0B" w:rsidRPr="00BD3607" w:rsidRDefault="002A5B0B" w:rsidP="002A5B0B">
            <w:pPr>
              <w:spacing w:after="0" w:line="259" w:lineRule="auto"/>
              <w:ind w:left="0" w:right="91"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00" w:type="dxa"/>
            <w:shd w:val="clear" w:color="auto" w:fill="F2F2F2"/>
          </w:tcPr>
          <w:p w14:paraId="7B218BD7"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2</w:t>
            </w:r>
          </w:p>
        </w:tc>
        <w:tc>
          <w:tcPr>
            <w:tcW w:w="501" w:type="dxa"/>
            <w:shd w:val="clear" w:color="auto" w:fill="F2F2F2"/>
          </w:tcPr>
          <w:p w14:paraId="50FEAA92" w14:textId="77777777" w:rsidR="002A5B0B" w:rsidRPr="00BD3607" w:rsidRDefault="002A5B0B" w:rsidP="002A5B0B">
            <w:pPr>
              <w:spacing w:after="0" w:line="259" w:lineRule="auto"/>
              <w:ind w:left="0" w:right="92" w:firstLine="0"/>
              <w:jc w:val="right"/>
              <w:rPr>
                <w:rFonts w:ascii="Times New Roman" w:hAnsi="Times New Roman" w:cs="Times New Roman"/>
                <w:color w:val="auto"/>
              </w:rPr>
            </w:pPr>
            <w:r w:rsidRPr="00BD3607">
              <w:rPr>
                <w:rFonts w:ascii="Times New Roman" w:hAnsi="Times New Roman" w:cs="Times New Roman"/>
                <w:color w:val="auto"/>
              </w:rPr>
              <w:t>0</w:t>
            </w:r>
          </w:p>
        </w:tc>
        <w:tc>
          <w:tcPr>
            <w:tcW w:w="502" w:type="dxa"/>
            <w:shd w:val="clear" w:color="auto" w:fill="F2F2F2"/>
          </w:tcPr>
          <w:p w14:paraId="54E2796E" w14:textId="77777777" w:rsidR="002A5B0B" w:rsidRPr="00BD3607" w:rsidRDefault="002A5B0B" w:rsidP="002A5B0B">
            <w:pPr>
              <w:spacing w:after="0" w:line="259" w:lineRule="auto"/>
              <w:ind w:left="0" w:right="92" w:firstLine="0"/>
              <w:jc w:val="right"/>
              <w:rPr>
                <w:rFonts w:ascii="Times New Roman" w:hAnsi="Times New Roman" w:cs="Times New Roman"/>
                <w:color w:val="auto"/>
              </w:rPr>
            </w:pPr>
            <w:r w:rsidRPr="00BD3607">
              <w:rPr>
                <w:rFonts w:ascii="Times New Roman" w:hAnsi="Times New Roman" w:cs="Times New Roman"/>
                <w:color w:val="auto"/>
              </w:rPr>
              <w:t>2</w:t>
            </w:r>
          </w:p>
        </w:tc>
        <w:tc>
          <w:tcPr>
            <w:tcW w:w="500" w:type="dxa"/>
            <w:shd w:val="clear" w:color="auto" w:fill="F2F2F2"/>
          </w:tcPr>
          <w:p w14:paraId="0F595B5D" w14:textId="77777777" w:rsidR="002A5B0B" w:rsidRPr="00BD3607" w:rsidRDefault="002A5B0B" w:rsidP="002A5B0B">
            <w:pPr>
              <w:spacing w:after="0" w:line="259" w:lineRule="auto"/>
              <w:ind w:left="0" w:right="95"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00" w:type="dxa"/>
            <w:shd w:val="clear" w:color="auto" w:fill="F2F2F2"/>
          </w:tcPr>
          <w:p w14:paraId="7212AF90" w14:textId="77777777" w:rsidR="002A5B0B" w:rsidRPr="00BD3607" w:rsidRDefault="002A5B0B" w:rsidP="002A5B0B">
            <w:pPr>
              <w:spacing w:after="0" w:line="259" w:lineRule="auto"/>
              <w:ind w:left="0" w:right="95" w:firstLine="0"/>
              <w:jc w:val="right"/>
              <w:rPr>
                <w:rFonts w:ascii="Times New Roman" w:hAnsi="Times New Roman" w:cs="Times New Roman"/>
                <w:color w:val="auto"/>
              </w:rPr>
            </w:pPr>
            <w:r w:rsidRPr="00BD3607">
              <w:rPr>
                <w:rFonts w:ascii="Times New Roman" w:hAnsi="Times New Roman" w:cs="Times New Roman"/>
                <w:color w:val="auto"/>
              </w:rPr>
              <w:t>0</w:t>
            </w:r>
          </w:p>
        </w:tc>
        <w:tc>
          <w:tcPr>
            <w:tcW w:w="521" w:type="dxa"/>
            <w:shd w:val="clear" w:color="auto" w:fill="F2F2F2"/>
          </w:tcPr>
          <w:p w14:paraId="51E60AAB"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0</w:t>
            </w:r>
          </w:p>
        </w:tc>
        <w:tc>
          <w:tcPr>
            <w:tcW w:w="919" w:type="dxa"/>
            <w:shd w:val="clear" w:color="auto" w:fill="F2F2F2"/>
          </w:tcPr>
          <w:p w14:paraId="01341692" w14:textId="77777777" w:rsidR="002A5B0B" w:rsidRPr="00BD3607" w:rsidRDefault="002A5B0B" w:rsidP="002A5B0B">
            <w:pPr>
              <w:spacing w:after="0" w:line="259" w:lineRule="auto"/>
              <w:ind w:left="0" w:right="93" w:firstLine="0"/>
              <w:jc w:val="right"/>
              <w:rPr>
                <w:rFonts w:ascii="Times New Roman" w:hAnsi="Times New Roman" w:cs="Times New Roman"/>
                <w:b/>
                <w:color w:val="auto"/>
              </w:rPr>
            </w:pPr>
            <w:r w:rsidRPr="00BD3607">
              <w:rPr>
                <w:rFonts w:ascii="Times New Roman" w:hAnsi="Times New Roman" w:cs="Times New Roman"/>
                <w:b/>
                <w:color w:val="auto"/>
              </w:rPr>
              <w:t>7</w:t>
            </w:r>
          </w:p>
        </w:tc>
      </w:tr>
      <w:tr w:rsidR="002A5B0B" w:rsidRPr="00BD3607" w14:paraId="17341E0B" w14:textId="77777777" w:rsidTr="002A5B0B">
        <w:trPr>
          <w:trHeight w:val="313"/>
        </w:trPr>
        <w:tc>
          <w:tcPr>
            <w:tcW w:w="0" w:type="auto"/>
            <w:vMerge/>
          </w:tcPr>
          <w:p w14:paraId="671F56E5"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F2F2F2"/>
          </w:tcPr>
          <w:p w14:paraId="38557445"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2022/2023. </w:t>
            </w:r>
          </w:p>
        </w:tc>
        <w:tc>
          <w:tcPr>
            <w:tcW w:w="500" w:type="dxa"/>
            <w:shd w:val="clear" w:color="auto" w:fill="F2F2F2"/>
          </w:tcPr>
          <w:p w14:paraId="415A562E"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498" w:type="dxa"/>
            <w:shd w:val="clear" w:color="auto" w:fill="F2F2F2"/>
          </w:tcPr>
          <w:p w14:paraId="41A8F7C1"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F2F2F2"/>
          </w:tcPr>
          <w:p w14:paraId="0A35872D"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1" w:type="dxa"/>
            <w:shd w:val="clear" w:color="auto" w:fill="F2F2F2"/>
          </w:tcPr>
          <w:p w14:paraId="428F7794"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F2F2F2"/>
          </w:tcPr>
          <w:p w14:paraId="14EB4561"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cPr>
          <w:p w14:paraId="20D16133"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F2F2F2"/>
          </w:tcPr>
          <w:p w14:paraId="1B8A9588"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21" w:type="dxa"/>
            <w:shd w:val="clear" w:color="auto" w:fill="F2F2F2"/>
          </w:tcPr>
          <w:p w14:paraId="2E973822" w14:textId="77777777" w:rsidR="002A5B0B" w:rsidRPr="00BD3607" w:rsidRDefault="002A5B0B" w:rsidP="002A5B0B">
            <w:pPr>
              <w:tabs>
                <w:tab w:val="left" w:pos="195"/>
              </w:tabs>
              <w:spacing w:after="0" w:line="259" w:lineRule="auto"/>
              <w:ind w:left="0" w:right="93" w:firstLine="0"/>
              <w:rPr>
                <w:rFonts w:ascii="Times New Roman" w:hAnsi="Times New Roman" w:cs="Times New Roman"/>
                <w:color w:val="auto"/>
                <w:lang w:val="sr-Latn-RS"/>
              </w:rPr>
            </w:pPr>
            <w:r w:rsidRPr="00BD3607">
              <w:rPr>
                <w:rFonts w:ascii="Times New Roman" w:hAnsi="Times New Roman" w:cs="Times New Roman"/>
                <w:color w:val="auto"/>
                <w:lang w:val="sr-Cyrl-RS"/>
              </w:rPr>
              <w:tab/>
            </w:r>
            <w:r w:rsidRPr="00BD3607">
              <w:rPr>
                <w:rFonts w:ascii="Times New Roman" w:hAnsi="Times New Roman" w:cs="Times New Roman"/>
                <w:color w:val="auto"/>
                <w:lang w:val="sr-Latn-RS"/>
              </w:rPr>
              <w:t>1</w:t>
            </w:r>
          </w:p>
        </w:tc>
        <w:tc>
          <w:tcPr>
            <w:tcW w:w="919" w:type="dxa"/>
            <w:shd w:val="clear" w:color="auto" w:fill="F2F2F2"/>
          </w:tcPr>
          <w:p w14:paraId="7A512CE4"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8</w:t>
            </w:r>
          </w:p>
        </w:tc>
      </w:tr>
      <w:tr w:rsidR="002A5B0B" w:rsidRPr="00BD3607" w14:paraId="2F8C6F55" w14:textId="77777777" w:rsidTr="002A5B0B">
        <w:trPr>
          <w:trHeight w:val="314"/>
        </w:trPr>
        <w:tc>
          <w:tcPr>
            <w:tcW w:w="0" w:type="auto"/>
            <w:vMerge/>
          </w:tcPr>
          <w:p w14:paraId="45713F2C" w14:textId="77777777" w:rsidR="002A5B0B" w:rsidRPr="00BD3607" w:rsidRDefault="002A5B0B" w:rsidP="002A5B0B">
            <w:pPr>
              <w:spacing w:after="160" w:line="259" w:lineRule="auto"/>
              <w:ind w:left="0" w:firstLine="0"/>
              <w:jc w:val="left"/>
              <w:rPr>
                <w:rFonts w:ascii="Times New Roman" w:hAnsi="Times New Roman" w:cs="Times New Roman"/>
                <w:color w:val="auto"/>
                <w:lang w:val="sr-Cyrl-RS"/>
              </w:rPr>
            </w:pPr>
          </w:p>
        </w:tc>
        <w:tc>
          <w:tcPr>
            <w:tcW w:w="1694" w:type="dxa"/>
            <w:shd w:val="clear" w:color="auto" w:fill="F2F2F2"/>
          </w:tcPr>
          <w:p w14:paraId="24915726"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F2F2F2"/>
          </w:tcPr>
          <w:p w14:paraId="76C91050"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498" w:type="dxa"/>
            <w:shd w:val="clear" w:color="auto" w:fill="F2F2F2"/>
          </w:tcPr>
          <w:p w14:paraId="1A83C028"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cPr>
          <w:p w14:paraId="4B6F7202"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1" w:type="dxa"/>
            <w:shd w:val="clear" w:color="auto" w:fill="F2F2F2"/>
          </w:tcPr>
          <w:p w14:paraId="0D758867"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2" w:type="dxa"/>
            <w:shd w:val="clear" w:color="auto" w:fill="F2F2F2"/>
          </w:tcPr>
          <w:p w14:paraId="70FE8A71"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cPr>
          <w:p w14:paraId="701205A3"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F2F2F2"/>
          </w:tcPr>
          <w:p w14:paraId="7E6F3054"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21" w:type="dxa"/>
            <w:shd w:val="clear" w:color="auto" w:fill="F2F2F2"/>
          </w:tcPr>
          <w:p w14:paraId="0A9DF8EF"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919" w:type="dxa"/>
            <w:shd w:val="clear" w:color="auto" w:fill="F2F2F2"/>
          </w:tcPr>
          <w:p w14:paraId="6963AA62"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w:t>
            </w:r>
          </w:p>
        </w:tc>
      </w:tr>
      <w:tr w:rsidR="002A5B0B" w:rsidRPr="00BD3607" w14:paraId="50EF9F99" w14:textId="77777777" w:rsidTr="002A5B0B">
        <w:trPr>
          <w:trHeight w:val="242"/>
        </w:trPr>
        <w:tc>
          <w:tcPr>
            <w:tcW w:w="2941" w:type="dxa"/>
            <w:vMerge w:val="restart"/>
            <w:shd w:val="clear" w:color="auto" w:fill="DEEAF6"/>
          </w:tcPr>
          <w:p w14:paraId="2D261485" w14:textId="6D027954"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ОШ „Коста Стаменковић“,</w:t>
            </w:r>
          </w:p>
          <w:p w14:paraId="58C9F8CD" w14:textId="7A6FC6AF"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Српски Милетић  </w:t>
            </w:r>
          </w:p>
        </w:tc>
        <w:tc>
          <w:tcPr>
            <w:tcW w:w="1694" w:type="dxa"/>
            <w:shd w:val="clear" w:color="auto" w:fill="DEEAF6"/>
          </w:tcPr>
          <w:p w14:paraId="575AC044"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DEEAF6"/>
            <w:vAlign w:val="bottom"/>
          </w:tcPr>
          <w:p w14:paraId="4F8ECAD7"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6</w:t>
            </w:r>
          </w:p>
        </w:tc>
        <w:tc>
          <w:tcPr>
            <w:tcW w:w="498" w:type="dxa"/>
            <w:shd w:val="clear" w:color="auto" w:fill="DEEAF6"/>
            <w:vAlign w:val="bottom"/>
          </w:tcPr>
          <w:p w14:paraId="340887A7" w14:textId="77777777" w:rsidR="002A5B0B" w:rsidRPr="00BD3607" w:rsidRDefault="002A5B0B" w:rsidP="002A5B0B">
            <w:pPr>
              <w:spacing w:after="0" w:line="259" w:lineRule="auto"/>
              <w:ind w:left="0" w:right="91" w:firstLine="0"/>
              <w:jc w:val="right"/>
              <w:rPr>
                <w:rFonts w:ascii="Times New Roman" w:hAnsi="Times New Roman" w:cs="Times New Roman"/>
                <w:color w:val="auto"/>
              </w:rPr>
            </w:pPr>
            <w:r w:rsidRPr="00BD3607">
              <w:rPr>
                <w:rFonts w:ascii="Times New Roman" w:hAnsi="Times New Roman" w:cs="Times New Roman"/>
                <w:color w:val="auto"/>
              </w:rPr>
              <w:t>0</w:t>
            </w:r>
          </w:p>
        </w:tc>
        <w:tc>
          <w:tcPr>
            <w:tcW w:w="500" w:type="dxa"/>
            <w:shd w:val="clear" w:color="auto" w:fill="DEEAF6"/>
            <w:vAlign w:val="bottom"/>
          </w:tcPr>
          <w:p w14:paraId="4648DA93"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3</w:t>
            </w:r>
          </w:p>
        </w:tc>
        <w:tc>
          <w:tcPr>
            <w:tcW w:w="501" w:type="dxa"/>
            <w:shd w:val="clear" w:color="auto" w:fill="DEEAF6"/>
            <w:vAlign w:val="bottom"/>
          </w:tcPr>
          <w:p w14:paraId="73F60920" w14:textId="77777777" w:rsidR="002A5B0B" w:rsidRPr="00BD3607" w:rsidRDefault="002A5B0B" w:rsidP="002A5B0B">
            <w:pPr>
              <w:spacing w:after="0" w:line="259" w:lineRule="auto"/>
              <w:ind w:left="0" w:right="92"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02" w:type="dxa"/>
            <w:shd w:val="clear" w:color="auto" w:fill="DEEAF6"/>
            <w:vAlign w:val="bottom"/>
          </w:tcPr>
          <w:p w14:paraId="40C8F4A8" w14:textId="77777777" w:rsidR="002A5B0B" w:rsidRPr="00BD3607" w:rsidRDefault="002A5B0B" w:rsidP="002A5B0B">
            <w:pPr>
              <w:spacing w:after="0" w:line="259" w:lineRule="auto"/>
              <w:ind w:left="0" w:right="92"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00" w:type="dxa"/>
            <w:shd w:val="clear" w:color="auto" w:fill="DEEAF6"/>
            <w:vAlign w:val="bottom"/>
          </w:tcPr>
          <w:p w14:paraId="785E9763" w14:textId="77777777" w:rsidR="002A5B0B" w:rsidRPr="00BD3607" w:rsidRDefault="002A5B0B" w:rsidP="002A5B0B">
            <w:pPr>
              <w:spacing w:after="0" w:line="259" w:lineRule="auto"/>
              <w:ind w:left="0" w:right="95"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00" w:type="dxa"/>
            <w:shd w:val="clear" w:color="auto" w:fill="DEEAF6"/>
            <w:vAlign w:val="bottom"/>
          </w:tcPr>
          <w:p w14:paraId="5FE2A04F" w14:textId="77777777" w:rsidR="002A5B0B" w:rsidRPr="00BD3607" w:rsidRDefault="002A5B0B" w:rsidP="002A5B0B">
            <w:pPr>
              <w:spacing w:after="0" w:line="259" w:lineRule="auto"/>
              <w:ind w:left="0" w:right="95" w:firstLine="0"/>
              <w:jc w:val="right"/>
              <w:rPr>
                <w:rFonts w:ascii="Times New Roman" w:hAnsi="Times New Roman" w:cs="Times New Roman"/>
                <w:color w:val="auto"/>
              </w:rPr>
            </w:pPr>
            <w:r w:rsidRPr="00BD3607">
              <w:rPr>
                <w:rFonts w:ascii="Times New Roman" w:hAnsi="Times New Roman" w:cs="Times New Roman"/>
                <w:color w:val="auto"/>
              </w:rPr>
              <w:t>1</w:t>
            </w:r>
          </w:p>
        </w:tc>
        <w:tc>
          <w:tcPr>
            <w:tcW w:w="521" w:type="dxa"/>
            <w:shd w:val="clear" w:color="auto" w:fill="DEEAF6"/>
            <w:vAlign w:val="bottom"/>
          </w:tcPr>
          <w:p w14:paraId="142CCD8B" w14:textId="77777777" w:rsidR="002A5B0B" w:rsidRPr="00BD3607" w:rsidRDefault="002A5B0B" w:rsidP="002A5B0B">
            <w:pPr>
              <w:spacing w:after="0" w:line="259" w:lineRule="auto"/>
              <w:ind w:left="0" w:right="93" w:firstLine="0"/>
              <w:jc w:val="right"/>
              <w:rPr>
                <w:rFonts w:ascii="Times New Roman" w:hAnsi="Times New Roman" w:cs="Times New Roman"/>
                <w:color w:val="auto"/>
              </w:rPr>
            </w:pPr>
            <w:r w:rsidRPr="00BD3607">
              <w:rPr>
                <w:rFonts w:ascii="Times New Roman" w:hAnsi="Times New Roman" w:cs="Times New Roman"/>
                <w:color w:val="auto"/>
              </w:rPr>
              <w:t>2</w:t>
            </w:r>
          </w:p>
        </w:tc>
        <w:tc>
          <w:tcPr>
            <w:tcW w:w="919" w:type="dxa"/>
            <w:shd w:val="clear" w:color="auto" w:fill="DEEAF6"/>
            <w:vAlign w:val="bottom"/>
          </w:tcPr>
          <w:p w14:paraId="15D614FB" w14:textId="77777777" w:rsidR="002A5B0B" w:rsidRPr="00BD3607" w:rsidRDefault="002A5B0B" w:rsidP="002A5B0B">
            <w:pPr>
              <w:spacing w:after="0" w:line="259" w:lineRule="auto"/>
              <w:ind w:left="0" w:right="93" w:firstLine="0"/>
              <w:jc w:val="right"/>
              <w:rPr>
                <w:rFonts w:ascii="Times New Roman" w:hAnsi="Times New Roman" w:cs="Times New Roman"/>
                <w:b/>
                <w:color w:val="auto"/>
              </w:rPr>
            </w:pPr>
            <w:r w:rsidRPr="00BD3607">
              <w:rPr>
                <w:rFonts w:ascii="Times New Roman" w:hAnsi="Times New Roman" w:cs="Times New Roman"/>
                <w:b/>
                <w:color w:val="auto"/>
              </w:rPr>
              <w:t>15</w:t>
            </w:r>
          </w:p>
        </w:tc>
      </w:tr>
      <w:tr w:rsidR="002A5B0B" w:rsidRPr="00BD3607" w14:paraId="4169E4B2" w14:textId="77777777" w:rsidTr="002A5B0B">
        <w:trPr>
          <w:trHeight w:val="336"/>
        </w:trPr>
        <w:tc>
          <w:tcPr>
            <w:tcW w:w="2941" w:type="dxa"/>
            <w:vMerge/>
            <w:shd w:val="clear" w:color="auto" w:fill="DEEAF6"/>
          </w:tcPr>
          <w:p w14:paraId="13CA9630"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DEEAF6"/>
          </w:tcPr>
          <w:p w14:paraId="5DF06E9A"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2022/2023.</w:t>
            </w:r>
          </w:p>
        </w:tc>
        <w:tc>
          <w:tcPr>
            <w:tcW w:w="500" w:type="dxa"/>
            <w:shd w:val="clear" w:color="auto" w:fill="DEEAF6"/>
            <w:vAlign w:val="bottom"/>
          </w:tcPr>
          <w:p w14:paraId="6BCFE881"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498" w:type="dxa"/>
            <w:shd w:val="clear" w:color="auto" w:fill="DEEAF6"/>
            <w:vAlign w:val="bottom"/>
          </w:tcPr>
          <w:p w14:paraId="22177F8C"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DEEAF6"/>
            <w:vAlign w:val="bottom"/>
          </w:tcPr>
          <w:p w14:paraId="7A84D9E0"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1" w:type="dxa"/>
            <w:shd w:val="clear" w:color="auto" w:fill="DEEAF6"/>
            <w:vAlign w:val="bottom"/>
          </w:tcPr>
          <w:p w14:paraId="55A7532B"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2" w:type="dxa"/>
            <w:shd w:val="clear" w:color="auto" w:fill="DEEAF6"/>
            <w:vAlign w:val="bottom"/>
          </w:tcPr>
          <w:p w14:paraId="0F2E8EF0"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EEAF6"/>
            <w:vAlign w:val="bottom"/>
          </w:tcPr>
          <w:p w14:paraId="082E3966"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DEEAF6"/>
            <w:vAlign w:val="bottom"/>
          </w:tcPr>
          <w:p w14:paraId="705CB7F9"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21" w:type="dxa"/>
            <w:shd w:val="clear" w:color="auto" w:fill="DEEAF6"/>
            <w:vAlign w:val="bottom"/>
          </w:tcPr>
          <w:p w14:paraId="300AB4F5"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919" w:type="dxa"/>
            <w:shd w:val="clear" w:color="auto" w:fill="DEEAF6"/>
            <w:vAlign w:val="bottom"/>
          </w:tcPr>
          <w:p w14:paraId="25CCEB41"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9</w:t>
            </w:r>
          </w:p>
        </w:tc>
      </w:tr>
      <w:tr w:rsidR="002A5B0B" w:rsidRPr="00BD3607" w14:paraId="6B08C096" w14:textId="77777777" w:rsidTr="002A5B0B">
        <w:trPr>
          <w:trHeight w:val="223"/>
        </w:trPr>
        <w:tc>
          <w:tcPr>
            <w:tcW w:w="2941" w:type="dxa"/>
            <w:vMerge/>
            <w:shd w:val="clear" w:color="auto" w:fill="DEEAF6"/>
          </w:tcPr>
          <w:p w14:paraId="16775077"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DEEAF6"/>
          </w:tcPr>
          <w:p w14:paraId="7A56A9DD"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DEEAF6"/>
            <w:vAlign w:val="bottom"/>
          </w:tcPr>
          <w:p w14:paraId="69BF6BCF"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498" w:type="dxa"/>
            <w:shd w:val="clear" w:color="auto" w:fill="DEEAF6"/>
            <w:vAlign w:val="bottom"/>
          </w:tcPr>
          <w:p w14:paraId="6F97CD05"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EEAF6"/>
            <w:vAlign w:val="bottom"/>
          </w:tcPr>
          <w:p w14:paraId="2DA13D71"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1" w:type="dxa"/>
            <w:shd w:val="clear" w:color="auto" w:fill="DEEAF6"/>
            <w:vAlign w:val="bottom"/>
          </w:tcPr>
          <w:p w14:paraId="1DBEDF03"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2" w:type="dxa"/>
            <w:shd w:val="clear" w:color="auto" w:fill="DEEAF6"/>
            <w:vAlign w:val="bottom"/>
          </w:tcPr>
          <w:p w14:paraId="3E7E2A17"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DEEAF6"/>
            <w:vAlign w:val="bottom"/>
          </w:tcPr>
          <w:p w14:paraId="09219072"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DEEAF6"/>
            <w:vAlign w:val="bottom"/>
          </w:tcPr>
          <w:p w14:paraId="67AF21F4"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21" w:type="dxa"/>
            <w:shd w:val="clear" w:color="auto" w:fill="DEEAF6"/>
            <w:vAlign w:val="bottom"/>
          </w:tcPr>
          <w:p w14:paraId="44B684DA"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919" w:type="dxa"/>
            <w:shd w:val="clear" w:color="auto" w:fill="DEEAF6"/>
            <w:vAlign w:val="bottom"/>
          </w:tcPr>
          <w:p w14:paraId="291378A9"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11</w:t>
            </w:r>
          </w:p>
        </w:tc>
      </w:tr>
      <w:tr w:rsidR="002A5B0B" w:rsidRPr="00BD3607" w14:paraId="1B86073E" w14:textId="77777777" w:rsidTr="002A5B0B">
        <w:trPr>
          <w:trHeight w:val="223"/>
        </w:trPr>
        <w:tc>
          <w:tcPr>
            <w:tcW w:w="2941" w:type="dxa"/>
            <w:vMerge w:val="restart"/>
            <w:shd w:val="clear" w:color="auto" w:fill="F2F2F2" w:themeFill="background1" w:themeFillShade="F2"/>
          </w:tcPr>
          <w:p w14:paraId="5B688933"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ОШ“Ратко Павловић Ћићко“</w:t>
            </w:r>
          </w:p>
          <w:p w14:paraId="54644FF4"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Ратково</w:t>
            </w:r>
          </w:p>
        </w:tc>
        <w:tc>
          <w:tcPr>
            <w:tcW w:w="1694" w:type="dxa"/>
            <w:shd w:val="clear" w:color="auto" w:fill="F2F2F2" w:themeFill="background1" w:themeFillShade="F2"/>
          </w:tcPr>
          <w:p w14:paraId="275C2918"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F2F2F2" w:themeFill="background1" w:themeFillShade="F2"/>
            <w:vAlign w:val="bottom"/>
          </w:tcPr>
          <w:p w14:paraId="15A15550"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498" w:type="dxa"/>
            <w:shd w:val="clear" w:color="auto" w:fill="F2F2F2" w:themeFill="background1" w:themeFillShade="F2"/>
            <w:vAlign w:val="bottom"/>
          </w:tcPr>
          <w:p w14:paraId="69529E80"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500" w:type="dxa"/>
            <w:shd w:val="clear" w:color="auto" w:fill="F2F2F2" w:themeFill="background1" w:themeFillShade="F2"/>
            <w:vAlign w:val="bottom"/>
          </w:tcPr>
          <w:p w14:paraId="2197766F"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501" w:type="dxa"/>
            <w:shd w:val="clear" w:color="auto" w:fill="F2F2F2" w:themeFill="background1" w:themeFillShade="F2"/>
            <w:vAlign w:val="bottom"/>
          </w:tcPr>
          <w:p w14:paraId="4AA7434F"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502" w:type="dxa"/>
            <w:shd w:val="clear" w:color="auto" w:fill="F2F2F2" w:themeFill="background1" w:themeFillShade="F2"/>
            <w:vAlign w:val="bottom"/>
          </w:tcPr>
          <w:p w14:paraId="0DCE1661"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w:t>
            </w:r>
          </w:p>
        </w:tc>
        <w:tc>
          <w:tcPr>
            <w:tcW w:w="500" w:type="dxa"/>
            <w:shd w:val="clear" w:color="auto" w:fill="F2F2F2" w:themeFill="background1" w:themeFillShade="F2"/>
            <w:vAlign w:val="bottom"/>
          </w:tcPr>
          <w:p w14:paraId="363D3133"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500" w:type="dxa"/>
            <w:shd w:val="clear" w:color="auto" w:fill="F2F2F2" w:themeFill="background1" w:themeFillShade="F2"/>
            <w:vAlign w:val="bottom"/>
          </w:tcPr>
          <w:p w14:paraId="64954093"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521" w:type="dxa"/>
            <w:shd w:val="clear" w:color="auto" w:fill="F2F2F2" w:themeFill="background1" w:themeFillShade="F2"/>
            <w:vAlign w:val="bottom"/>
          </w:tcPr>
          <w:p w14:paraId="4CDB3971"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3</w:t>
            </w:r>
          </w:p>
        </w:tc>
        <w:tc>
          <w:tcPr>
            <w:tcW w:w="919" w:type="dxa"/>
            <w:shd w:val="clear" w:color="auto" w:fill="F2F2F2" w:themeFill="background1" w:themeFillShade="F2"/>
            <w:vAlign w:val="bottom"/>
          </w:tcPr>
          <w:p w14:paraId="11378F6D" w14:textId="77777777" w:rsidR="002A5B0B" w:rsidRPr="00BD3607" w:rsidRDefault="002A5B0B" w:rsidP="002A5B0B">
            <w:pPr>
              <w:spacing w:after="0" w:line="259" w:lineRule="auto"/>
              <w:ind w:left="0" w:right="93" w:firstLine="0"/>
              <w:jc w:val="right"/>
              <w:rPr>
                <w:rFonts w:ascii="Times New Roman" w:hAnsi="Times New Roman" w:cs="Times New Roman"/>
                <w:b/>
                <w:color w:val="auto"/>
                <w:lang w:val="sr-Cyrl-RS"/>
              </w:rPr>
            </w:pPr>
            <w:r w:rsidRPr="00BD3607">
              <w:rPr>
                <w:rFonts w:ascii="Times New Roman" w:hAnsi="Times New Roman" w:cs="Times New Roman"/>
                <w:b/>
                <w:color w:val="auto"/>
                <w:lang w:val="sr-Cyrl-RS"/>
              </w:rPr>
              <w:t>8</w:t>
            </w:r>
          </w:p>
        </w:tc>
      </w:tr>
      <w:tr w:rsidR="002A5B0B" w:rsidRPr="00BD3607" w14:paraId="5713CEEB" w14:textId="77777777" w:rsidTr="002A5B0B">
        <w:trPr>
          <w:trHeight w:val="223"/>
        </w:trPr>
        <w:tc>
          <w:tcPr>
            <w:tcW w:w="2941" w:type="dxa"/>
            <w:vMerge/>
            <w:shd w:val="clear" w:color="auto" w:fill="F2F2F2" w:themeFill="background1" w:themeFillShade="F2"/>
          </w:tcPr>
          <w:p w14:paraId="7FD0834D"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hemeFill="background1" w:themeFillShade="F2"/>
          </w:tcPr>
          <w:p w14:paraId="7D4A207F"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2022/2023.</w:t>
            </w:r>
          </w:p>
        </w:tc>
        <w:tc>
          <w:tcPr>
            <w:tcW w:w="500" w:type="dxa"/>
            <w:shd w:val="clear" w:color="auto" w:fill="F2F2F2" w:themeFill="background1" w:themeFillShade="F2"/>
            <w:vAlign w:val="bottom"/>
          </w:tcPr>
          <w:p w14:paraId="1FCDAE56"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498" w:type="dxa"/>
            <w:shd w:val="clear" w:color="auto" w:fill="F2F2F2" w:themeFill="background1" w:themeFillShade="F2"/>
            <w:vAlign w:val="bottom"/>
          </w:tcPr>
          <w:p w14:paraId="30A5D902"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hemeFill="background1" w:themeFillShade="F2"/>
            <w:vAlign w:val="bottom"/>
          </w:tcPr>
          <w:p w14:paraId="6582EB4E"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1" w:type="dxa"/>
            <w:shd w:val="clear" w:color="auto" w:fill="F2F2F2" w:themeFill="background1" w:themeFillShade="F2"/>
            <w:vAlign w:val="bottom"/>
          </w:tcPr>
          <w:p w14:paraId="6A89F769"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F2F2F2" w:themeFill="background1" w:themeFillShade="F2"/>
            <w:vAlign w:val="bottom"/>
          </w:tcPr>
          <w:p w14:paraId="49E55C73"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F2F2F2" w:themeFill="background1" w:themeFillShade="F2"/>
            <w:vAlign w:val="bottom"/>
          </w:tcPr>
          <w:p w14:paraId="7F18716E"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hemeFill="background1" w:themeFillShade="F2"/>
            <w:vAlign w:val="bottom"/>
          </w:tcPr>
          <w:p w14:paraId="67C47801"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21" w:type="dxa"/>
            <w:shd w:val="clear" w:color="auto" w:fill="F2F2F2" w:themeFill="background1" w:themeFillShade="F2"/>
            <w:vAlign w:val="bottom"/>
          </w:tcPr>
          <w:p w14:paraId="773C9FB1"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919" w:type="dxa"/>
            <w:shd w:val="clear" w:color="auto" w:fill="F2F2F2" w:themeFill="background1" w:themeFillShade="F2"/>
            <w:vAlign w:val="bottom"/>
          </w:tcPr>
          <w:p w14:paraId="6BC747A1"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11</w:t>
            </w:r>
          </w:p>
        </w:tc>
      </w:tr>
      <w:tr w:rsidR="002A5B0B" w:rsidRPr="00BD3607" w14:paraId="0E963A81" w14:textId="77777777" w:rsidTr="002A5B0B">
        <w:trPr>
          <w:trHeight w:val="223"/>
        </w:trPr>
        <w:tc>
          <w:tcPr>
            <w:tcW w:w="2941" w:type="dxa"/>
            <w:vMerge/>
            <w:shd w:val="clear" w:color="auto" w:fill="F2F2F2" w:themeFill="background1" w:themeFillShade="F2"/>
          </w:tcPr>
          <w:p w14:paraId="2DF5E8B6"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F2F2F2" w:themeFill="background1" w:themeFillShade="F2"/>
          </w:tcPr>
          <w:p w14:paraId="4DED51B4"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F2F2F2" w:themeFill="background1" w:themeFillShade="F2"/>
            <w:vAlign w:val="bottom"/>
          </w:tcPr>
          <w:p w14:paraId="24643A16"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498" w:type="dxa"/>
            <w:shd w:val="clear" w:color="auto" w:fill="F2F2F2" w:themeFill="background1" w:themeFillShade="F2"/>
            <w:vAlign w:val="bottom"/>
          </w:tcPr>
          <w:p w14:paraId="341533B6"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F2F2F2" w:themeFill="background1" w:themeFillShade="F2"/>
            <w:vAlign w:val="bottom"/>
          </w:tcPr>
          <w:p w14:paraId="2C6D9F2A"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1" w:type="dxa"/>
            <w:shd w:val="clear" w:color="auto" w:fill="F2F2F2" w:themeFill="background1" w:themeFillShade="F2"/>
            <w:vAlign w:val="bottom"/>
          </w:tcPr>
          <w:p w14:paraId="047FE421"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F2F2F2" w:themeFill="background1" w:themeFillShade="F2"/>
            <w:vAlign w:val="bottom"/>
          </w:tcPr>
          <w:p w14:paraId="395F7F9C"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F2F2F2" w:themeFill="background1" w:themeFillShade="F2"/>
            <w:vAlign w:val="bottom"/>
          </w:tcPr>
          <w:p w14:paraId="1FAF514D"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00" w:type="dxa"/>
            <w:shd w:val="clear" w:color="auto" w:fill="F2F2F2" w:themeFill="background1" w:themeFillShade="F2"/>
            <w:vAlign w:val="bottom"/>
          </w:tcPr>
          <w:p w14:paraId="23CEB158"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0</w:t>
            </w:r>
          </w:p>
        </w:tc>
        <w:tc>
          <w:tcPr>
            <w:tcW w:w="521" w:type="dxa"/>
            <w:shd w:val="clear" w:color="auto" w:fill="F2F2F2" w:themeFill="background1" w:themeFillShade="F2"/>
            <w:vAlign w:val="bottom"/>
          </w:tcPr>
          <w:p w14:paraId="4B76438D"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919" w:type="dxa"/>
            <w:shd w:val="clear" w:color="auto" w:fill="F2F2F2" w:themeFill="background1" w:themeFillShade="F2"/>
            <w:vAlign w:val="bottom"/>
          </w:tcPr>
          <w:p w14:paraId="130A561C"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7</w:t>
            </w:r>
          </w:p>
        </w:tc>
      </w:tr>
      <w:tr w:rsidR="002A5B0B" w:rsidRPr="00BD3607" w14:paraId="4B3A8CBC" w14:textId="77777777" w:rsidTr="002A5B0B">
        <w:trPr>
          <w:trHeight w:val="223"/>
        </w:trPr>
        <w:tc>
          <w:tcPr>
            <w:tcW w:w="2941" w:type="dxa"/>
            <w:vMerge w:val="restart"/>
            <w:shd w:val="clear" w:color="auto" w:fill="DEEAF6"/>
          </w:tcPr>
          <w:p w14:paraId="02B32BB1"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ОШ“Марко Орешковић“</w:t>
            </w:r>
          </w:p>
          <w:p w14:paraId="2E9FCAC4"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Бачки Грачац</w:t>
            </w:r>
          </w:p>
        </w:tc>
        <w:tc>
          <w:tcPr>
            <w:tcW w:w="1694" w:type="dxa"/>
            <w:shd w:val="clear" w:color="auto" w:fill="DEEAF6"/>
          </w:tcPr>
          <w:p w14:paraId="43329427"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 xml:space="preserve">2023/2024. </w:t>
            </w:r>
          </w:p>
        </w:tc>
        <w:tc>
          <w:tcPr>
            <w:tcW w:w="500" w:type="dxa"/>
            <w:shd w:val="clear" w:color="auto" w:fill="DEEAF6"/>
            <w:vAlign w:val="bottom"/>
          </w:tcPr>
          <w:p w14:paraId="066A6993"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w:t>
            </w:r>
          </w:p>
        </w:tc>
        <w:tc>
          <w:tcPr>
            <w:tcW w:w="498" w:type="dxa"/>
            <w:shd w:val="clear" w:color="auto" w:fill="DEEAF6"/>
            <w:vAlign w:val="bottom"/>
          </w:tcPr>
          <w:p w14:paraId="3B60D1DE"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4</w:t>
            </w:r>
          </w:p>
        </w:tc>
        <w:tc>
          <w:tcPr>
            <w:tcW w:w="500" w:type="dxa"/>
            <w:shd w:val="clear" w:color="auto" w:fill="DEEAF6"/>
            <w:vAlign w:val="bottom"/>
          </w:tcPr>
          <w:p w14:paraId="0C600499"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3</w:t>
            </w:r>
          </w:p>
        </w:tc>
        <w:tc>
          <w:tcPr>
            <w:tcW w:w="501" w:type="dxa"/>
            <w:shd w:val="clear" w:color="auto" w:fill="DEEAF6"/>
            <w:vAlign w:val="bottom"/>
          </w:tcPr>
          <w:p w14:paraId="5A9D17FB"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4</w:t>
            </w:r>
          </w:p>
        </w:tc>
        <w:tc>
          <w:tcPr>
            <w:tcW w:w="502" w:type="dxa"/>
            <w:shd w:val="clear" w:color="auto" w:fill="DEEAF6"/>
            <w:vAlign w:val="bottom"/>
          </w:tcPr>
          <w:p w14:paraId="57ADCD14"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500" w:type="dxa"/>
            <w:shd w:val="clear" w:color="auto" w:fill="DEEAF6"/>
            <w:vAlign w:val="bottom"/>
          </w:tcPr>
          <w:p w14:paraId="41A14A63"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3</w:t>
            </w:r>
          </w:p>
        </w:tc>
        <w:tc>
          <w:tcPr>
            <w:tcW w:w="500" w:type="dxa"/>
            <w:shd w:val="clear" w:color="auto" w:fill="DEEAF6"/>
            <w:vAlign w:val="bottom"/>
          </w:tcPr>
          <w:p w14:paraId="63AF94CD"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521" w:type="dxa"/>
            <w:shd w:val="clear" w:color="auto" w:fill="DEEAF6"/>
            <w:vAlign w:val="bottom"/>
          </w:tcPr>
          <w:p w14:paraId="61EC5855"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w:t>
            </w:r>
          </w:p>
        </w:tc>
        <w:tc>
          <w:tcPr>
            <w:tcW w:w="919" w:type="dxa"/>
            <w:shd w:val="clear" w:color="auto" w:fill="DEEAF6"/>
            <w:vAlign w:val="bottom"/>
          </w:tcPr>
          <w:p w14:paraId="4305A93E" w14:textId="77777777" w:rsidR="002A5B0B" w:rsidRPr="00BD3607" w:rsidRDefault="002A5B0B" w:rsidP="002A5B0B">
            <w:pPr>
              <w:spacing w:after="0" w:line="259" w:lineRule="auto"/>
              <w:ind w:left="0" w:right="93" w:firstLine="0"/>
              <w:jc w:val="right"/>
              <w:rPr>
                <w:rFonts w:ascii="Times New Roman" w:hAnsi="Times New Roman" w:cs="Times New Roman"/>
                <w:b/>
                <w:color w:val="auto"/>
                <w:lang w:val="sr-Cyrl-RS"/>
              </w:rPr>
            </w:pPr>
            <w:r w:rsidRPr="00BD3607">
              <w:rPr>
                <w:rFonts w:ascii="Times New Roman" w:hAnsi="Times New Roman" w:cs="Times New Roman"/>
                <w:b/>
                <w:color w:val="auto"/>
                <w:lang w:val="sr-Cyrl-RS"/>
              </w:rPr>
              <w:t>21</w:t>
            </w:r>
          </w:p>
        </w:tc>
      </w:tr>
      <w:tr w:rsidR="002A5B0B" w:rsidRPr="00BD3607" w14:paraId="2437FAF5" w14:textId="77777777" w:rsidTr="002A5B0B">
        <w:trPr>
          <w:trHeight w:val="223"/>
        </w:trPr>
        <w:tc>
          <w:tcPr>
            <w:tcW w:w="2941" w:type="dxa"/>
            <w:vMerge/>
            <w:shd w:val="clear" w:color="auto" w:fill="DEEAF6"/>
          </w:tcPr>
          <w:p w14:paraId="2035E0A4"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DEEAF6"/>
          </w:tcPr>
          <w:p w14:paraId="4DF7ACF9"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2022/2023.</w:t>
            </w:r>
          </w:p>
        </w:tc>
        <w:tc>
          <w:tcPr>
            <w:tcW w:w="500" w:type="dxa"/>
            <w:shd w:val="clear" w:color="auto" w:fill="DEEAF6"/>
            <w:vAlign w:val="bottom"/>
          </w:tcPr>
          <w:p w14:paraId="31B3AB8B"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498" w:type="dxa"/>
            <w:shd w:val="clear" w:color="auto" w:fill="DEEAF6"/>
            <w:vAlign w:val="bottom"/>
          </w:tcPr>
          <w:p w14:paraId="54C8BA3A"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00" w:type="dxa"/>
            <w:shd w:val="clear" w:color="auto" w:fill="DEEAF6"/>
            <w:vAlign w:val="bottom"/>
          </w:tcPr>
          <w:p w14:paraId="339D2EE5"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501" w:type="dxa"/>
            <w:shd w:val="clear" w:color="auto" w:fill="DEEAF6"/>
            <w:vAlign w:val="bottom"/>
          </w:tcPr>
          <w:p w14:paraId="301CC948"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DEEAF6"/>
            <w:vAlign w:val="bottom"/>
          </w:tcPr>
          <w:p w14:paraId="5B628A93"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0" w:type="dxa"/>
            <w:shd w:val="clear" w:color="auto" w:fill="DEEAF6"/>
            <w:vAlign w:val="bottom"/>
          </w:tcPr>
          <w:p w14:paraId="6E6B04D0"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DEEAF6"/>
            <w:vAlign w:val="bottom"/>
          </w:tcPr>
          <w:p w14:paraId="1AA4907B"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21" w:type="dxa"/>
            <w:shd w:val="clear" w:color="auto" w:fill="DEEAF6"/>
            <w:vAlign w:val="bottom"/>
          </w:tcPr>
          <w:p w14:paraId="36478E55"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919" w:type="dxa"/>
            <w:shd w:val="clear" w:color="auto" w:fill="DEEAF6"/>
            <w:vAlign w:val="bottom"/>
          </w:tcPr>
          <w:p w14:paraId="722C2FF0"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16</w:t>
            </w:r>
          </w:p>
        </w:tc>
      </w:tr>
      <w:tr w:rsidR="002A5B0B" w:rsidRPr="00BD3607" w14:paraId="16BFDC69" w14:textId="77777777" w:rsidTr="002A5B0B">
        <w:trPr>
          <w:trHeight w:val="223"/>
        </w:trPr>
        <w:tc>
          <w:tcPr>
            <w:tcW w:w="2941" w:type="dxa"/>
            <w:vMerge/>
            <w:shd w:val="clear" w:color="auto" w:fill="DEEAF6"/>
          </w:tcPr>
          <w:p w14:paraId="12A34AB8" w14:textId="77777777" w:rsidR="002A5B0B" w:rsidRPr="00BD3607" w:rsidRDefault="002A5B0B" w:rsidP="002A5B0B">
            <w:pPr>
              <w:spacing w:after="0" w:line="259" w:lineRule="auto"/>
              <w:ind w:left="0" w:firstLine="0"/>
              <w:jc w:val="left"/>
              <w:rPr>
                <w:rFonts w:ascii="Times New Roman" w:hAnsi="Times New Roman" w:cs="Times New Roman"/>
                <w:color w:val="auto"/>
                <w:lang w:val="sr-Cyrl-RS"/>
              </w:rPr>
            </w:pPr>
          </w:p>
        </w:tc>
        <w:tc>
          <w:tcPr>
            <w:tcW w:w="1694" w:type="dxa"/>
            <w:shd w:val="clear" w:color="auto" w:fill="DEEAF6"/>
          </w:tcPr>
          <w:p w14:paraId="1D7633C9" w14:textId="77777777" w:rsidR="002A5B0B" w:rsidRPr="00BD3607" w:rsidRDefault="002A5B0B" w:rsidP="002A5B0B">
            <w:pPr>
              <w:spacing w:after="0" w:line="259" w:lineRule="auto"/>
              <w:ind w:left="0" w:right="49" w:firstLine="0"/>
              <w:jc w:val="right"/>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500" w:type="dxa"/>
            <w:shd w:val="clear" w:color="auto" w:fill="DEEAF6"/>
            <w:vAlign w:val="bottom"/>
          </w:tcPr>
          <w:p w14:paraId="5AAD6FAC"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498" w:type="dxa"/>
            <w:shd w:val="clear" w:color="auto" w:fill="DEEAF6"/>
            <w:vAlign w:val="bottom"/>
          </w:tcPr>
          <w:p w14:paraId="4AA20887" w14:textId="77777777" w:rsidR="002A5B0B" w:rsidRPr="00BD3607" w:rsidRDefault="002A5B0B" w:rsidP="002A5B0B">
            <w:pPr>
              <w:spacing w:after="0" w:line="259" w:lineRule="auto"/>
              <w:ind w:left="0" w:right="91"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4</w:t>
            </w:r>
          </w:p>
        </w:tc>
        <w:tc>
          <w:tcPr>
            <w:tcW w:w="500" w:type="dxa"/>
            <w:shd w:val="clear" w:color="auto" w:fill="DEEAF6"/>
            <w:vAlign w:val="bottom"/>
          </w:tcPr>
          <w:p w14:paraId="452E043A"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1" w:type="dxa"/>
            <w:shd w:val="clear" w:color="auto" w:fill="DEEAF6"/>
            <w:vAlign w:val="bottom"/>
          </w:tcPr>
          <w:p w14:paraId="1164EF1A"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2</w:t>
            </w:r>
          </w:p>
        </w:tc>
        <w:tc>
          <w:tcPr>
            <w:tcW w:w="502" w:type="dxa"/>
            <w:shd w:val="clear" w:color="auto" w:fill="DEEAF6"/>
            <w:vAlign w:val="bottom"/>
          </w:tcPr>
          <w:p w14:paraId="68357D9A" w14:textId="77777777" w:rsidR="002A5B0B" w:rsidRPr="00BD3607" w:rsidRDefault="002A5B0B" w:rsidP="002A5B0B">
            <w:pPr>
              <w:spacing w:after="0" w:line="259" w:lineRule="auto"/>
              <w:ind w:left="0" w:right="92"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DEEAF6"/>
            <w:vAlign w:val="bottom"/>
          </w:tcPr>
          <w:p w14:paraId="67206FE2"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w:t>
            </w:r>
          </w:p>
        </w:tc>
        <w:tc>
          <w:tcPr>
            <w:tcW w:w="500" w:type="dxa"/>
            <w:shd w:val="clear" w:color="auto" w:fill="DEEAF6"/>
            <w:vAlign w:val="bottom"/>
          </w:tcPr>
          <w:p w14:paraId="6271235E" w14:textId="77777777" w:rsidR="002A5B0B" w:rsidRPr="00BD3607" w:rsidRDefault="002A5B0B" w:rsidP="002A5B0B">
            <w:pPr>
              <w:spacing w:after="0" w:line="259" w:lineRule="auto"/>
              <w:ind w:left="0" w:right="95"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521" w:type="dxa"/>
            <w:shd w:val="clear" w:color="auto" w:fill="DEEAF6"/>
            <w:vAlign w:val="bottom"/>
          </w:tcPr>
          <w:p w14:paraId="2966A710"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3</w:t>
            </w:r>
          </w:p>
        </w:tc>
        <w:tc>
          <w:tcPr>
            <w:tcW w:w="919" w:type="dxa"/>
            <w:shd w:val="clear" w:color="auto" w:fill="DEEAF6"/>
            <w:vAlign w:val="bottom"/>
          </w:tcPr>
          <w:p w14:paraId="6223E973" w14:textId="77777777" w:rsidR="002A5B0B" w:rsidRPr="00BD3607" w:rsidRDefault="002A5B0B" w:rsidP="002A5B0B">
            <w:pPr>
              <w:spacing w:after="0" w:line="259" w:lineRule="auto"/>
              <w:ind w:left="0" w:right="93" w:firstLine="0"/>
              <w:jc w:val="right"/>
              <w:rPr>
                <w:rFonts w:ascii="Times New Roman" w:hAnsi="Times New Roman" w:cs="Times New Roman"/>
                <w:color w:val="auto"/>
                <w:lang w:val="sr-Latn-RS"/>
              </w:rPr>
            </w:pPr>
            <w:r w:rsidRPr="00BD3607">
              <w:rPr>
                <w:rFonts w:ascii="Times New Roman" w:hAnsi="Times New Roman" w:cs="Times New Roman"/>
                <w:color w:val="auto"/>
                <w:lang w:val="sr-Latn-RS"/>
              </w:rPr>
              <w:t>18</w:t>
            </w:r>
          </w:p>
        </w:tc>
      </w:tr>
    </w:tbl>
    <w:p w14:paraId="6788F5A3" w14:textId="2EDC1E8B" w:rsidR="00655204" w:rsidRPr="00BD3607" w:rsidRDefault="00993EFF">
      <w:pPr>
        <w:spacing w:after="131" w:line="249" w:lineRule="auto"/>
        <w:ind w:left="-5"/>
        <w:jc w:val="left"/>
        <w:rPr>
          <w:rFonts w:ascii="Times New Roman" w:hAnsi="Times New Roman" w:cs="Times New Roman"/>
          <w:color w:val="auto"/>
          <w:lang w:val="sr-Cyrl-RS"/>
        </w:rPr>
      </w:pPr>
      <w:r w:rsidRPr="00BD3607">
        <w:rPr>
          <w:rFonts w:ascii="Times New Roman" w:hAnsi="Times New Roman" w:cs="Times New Roman"/>
          <w:i/>
          <w:color w:val="auto"/>
          <w:sz w:val="20"/>
        </w:rPr>
        <w:t xml:space="preserve">Извор: основне школе из оштине Оџаци, подаци прикупљени од стране </w:t>
      </w:r>
      <w:r w:rsidR="000A7040" w:rsidRPr="00BD3607">
        <w:rPr>
          <w:rFonts w:ascii="Times New Roman" w:hAnsi="Times New Roman" w:cs="Times New Roman"/>
          <w:i/>
          <w:color w:val="auto"/>
          <w:sz w:val="20"/>
          <w:lang w:val="sr-Cyrl-RS"/>
        </w:rPr>
        <w:t>Координатора за ромска питања</w:t>
      </w:r>
    </w:p>
    <w:p w14:paraId="32222DC9" w14:textId="52F7D761" w:rsidR="002A5B0B" w:rsidRPr="00BD3607" w:rsidRDefault="004B76B3" w:rsidP="004B76B3">
      <w:pPr>
        <w:spacing w:after="135"/>
        <w:ind w:left="-5"/>
        <w:rPr>
          <w:rFonts w:ascii="Times New Roman" w:hAnsi="Times New Roman" w:cs="Times New Roman"/>
          <w:color w:val="auto"/>
          <w:highlight w:val="yellow"/>
          <w:lang w:val="sr-Cyrl-RS"/>
        </w:rPr>
      </w:pPr>
      <w:r w:rsidRPr="00BD3607">
        <w:rPr>
          <w:rFonts w:ascii="Times New Roman" w:hAnsi="Times New Roman" w:cs="Times New Roman"/>
          <w:color w:val="auto"/>
          <w:lang w:val="sr-Cyrl-RS"/>
        </w:rPr>
        <w:t>Ово представља повећање за 17% у односу на школску 2020/2021 у којој је према подацима из претходног ЛАП-а основну школу похађало 189 ученика ромске националности.</w:t>
      </w:r>
    </w:p>
    <w:p w14:paraId="048B090F" w14:textId="77777777" w:rsidR="003D5EE6" w:rsidRDefault="003D5EE6" w:rsidP="003F57D8">
      <w:pPr>
        <w:ind w:left="-5"/>
        <w:rPr>
          <w:rFonts w:ascii="Times New Roman" w:hAnsi="Times New Roman" w:cs="Times New Roman"/>
          <w:i/>
          <w:color w:val="auto"/>
          <w:lang w:val="sr-Cyrl-RS"/>
        </w:rPr>
      </w:pPr>
    </w:p>
    <w:p w14:paraId="68109F47" w14:textId="3A204F32" w:rsidR="003F57D8" w:rsidRPr="00BD3607" w:rsidRDefault="00A96883" w:rsidP="003F57D8">
      <w:pPr>
        <w:ind w:left="-5"/>
        <w:rPr>
          <w:rFonts w:ascii="Times New Roman" w:hAnsi="Times New Roman" w:cs="Times New Roman"/>
          <w:i/>
          <w:color w:val="auto"/>
          <w:lang w:val="sr-Cyrl-RS"/>
        </w:rPr>
      </w:pPr>
      <w:r w:rsidRPr="00BD3607">
        <w:rPr>
          <w:rFonts w:ascii="Times New Roman" w:hAnsi="Times New Roman" w:cs="Times New Roman"/>
          <w:i/>
          <w:color w:val="auto"/>
          <w:lang w:val="sr-Cyrl-RS"/>
        </w:rPr>
        <w:t>Средњошколско образовање</w:t>
      </w:r>
    </w:p>
    <w:p w14:paraId="7B497F47" w14:textId="737C0BFC" w:rsidR="00E67EDB" w:rsidRDefault="00E67EDB" w:rsidP="00E67EDB">
      <w:pPr>
        <w:ind w:left="-5"/>
        <w:rPr>
          <w:rFonts w:ascii="Times New Roman" w:hAnsi="Times New Roman" w:cs="Times New Roman"/>
          <w:color w:val="auto"/>
          <w:lang w:val="sr-Cyrl-RS"/>
        </w:rPr>
      </w:pPr>
      <w:r w:rsidRPr="00BD3607">
        <w:rPr>
          <w:rFonts w:ascii="Times New Roman" w:hAnsi="Times New Roman" w:cs="Times New Roman"/>
          <w:color w:val="auto"/>
          <w:lang w:val="sr-Cyrl-RS"/>
        </w:rPr>
        <w:t>Средњошколским образовањем у школској 2023/2024 години обухваћено је</w:t>
      </w:r>
      <w:r w:rsidRPr="00BD3607">
        <w:rPr>
          <w:rFonts w:ascii="Times New Roman" w:hAnsi="Times New Roman" w:cs="Times New Roman"/>
          <w:color w:val="auto"/>
          <w:lang w:val="sr-Latn-RS"/>
        </w:rPr>
        <w:t xml:space="preserve"> 5</w:t>
      </w:r>
      <w:r w:rsidRPr="00BD3607">
        <w:rPr>
          <w:rFonts w:ascii="Times New Roman" w:hAnsi="Times New Roman" w:cs="Times New Roman"/>
          <w:color w:val="auto"/>
          <w:lang w:val="sr-Cyrl-RS"/>
        </w:rPr>
        <w:t xml:space="preserve"> девојчица и 8  дечака ромске националности: </w:t>
      </w:r>
    </w:p>
    <w:p w14:paraId="08248229" w14:textId="7F2E707E" w:rsidR="002623E8" w:rsidRPr="002623E8" w:rsidRDefault="002623E8" w:rsidP="002623E8">
      <w:pPr>
        <w:ind w:left="-5"/>
        <w:jc w:val="center"/>
        <w:rPr>
          <w:rFonts w:ascii="Times New Roman" w:hAnsi="Times New Roman" w:cs="Times New Roman"/>
          <w:i/>
          <w:color w:val="auto"/>
          <w:lang w:val="sr-Cyrl-RS"/>
        </w:rPr>
      </w:pPr>
      <w:r>
        <w:rPr>
          <w:rFonts w:ascii="Times New Roman" w:hAnsi="Times New Roman" w:cs="Times New Roman"/>
          <w:color w:val="auto"/>
          <w:lang w:val="sr-Cyrl-RS"/>
        </w:rPr>
        <w:t xml:space="preserve">Табела 7: </w:t>
      </w:r>
      <w:r w:rsidRPr="002623E8">
        <w:rPr>
          <w:rFonts w:ascii="Times New Roman" w:hAnsi="Times New Roman" w:cs="Times New Roman"/>
          <w:i/>
          <w:color w:val="auto"/>
          <w:lang w:val="sr-Cyrl-RS"/>
        </w:rPr>
        <w:t xml:space="preserve"> Ученици ромске националности у </w:t>
      </w:r>
      <w:r>
        <w:rPr>
          <w:rFonts w:ascii="Times New Roman" w:hAnsi="Times New Roman" w:cs="Times New Roman"/>
          <w:i/>
          <w:color w:val="auto"/>
          <w:lang w:val="sr-Cyrl-RS"/>
        </w:rPr>
        <w:t>средњим</w:t>
      </w:r>
      <w:r w:rsidRPr="002623E8">
        <w:rPr>
          <w:rFonts w:ascii="Times New Roman" w:hAnsi="Times New Roman" w:cs="Times New Roman"/>
          <w:i/>
          <w:color w:val="auto"/>
          <w:lang w:val="sr-Cyrl-RS"/>
        </w:rPr>
        <w:t xml:space="preserve"> школама у општини Оџаци</w:t>
      </w: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204"/>
        <w:gridCol w:w="1984"/>
        <w:gridCol w:w="1849"/>
      </w:tblGrid>
      <w:tr w:rsidR="004B76B3" w:rsidRPr="0087229B" w14:paraId="7083D3AE" w14:textId="49D08452" w:rsidTr="00F93ADE">
        <w:tc>
          <w:tcPr>
            <w:tcW w:w="2607" w:type="dxa"/>
            <w:vMerge w:val="restart"/>
            <w:shd w:val="clear" w:color="auto" w:fill="DEEAF6" w:themeFill="accent1" w:themeFillTint="33"/>
          </w:tcPr>
          <w:p w14:paraId="4DA4BC21" w14:textId="77777777" w:rsidR="004B76B3" w:rsidRPr="00BD3607" w:rsidRDefault="004B76B3" w:rsidP="00F93ADE">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Школска година</w:t>
            </w:r>
          </w:p>
        </w:tc>
        <w:tc>
          <w:tcPr>
            <w:tcW w:w="6037" w:type="dxa"/>
            <w:gridSpan w:val="3"/>
            <w:shd w:val="clear" w:color="auto" w:fill="DEEAF6" w:themeFill="accent1" w:themeFillTint="33"/>
          </w:tcPr>
          <w:p w14:paraId="5F7118E6" w14:textId="63F6BF73" w:rsidR="004B76B3" w:rsidRPr="00BD3607" w:rsidRDefault="004B76B3" w:rsidP="00E67EDB">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Број  ученика ромске наци</w:t>
            </w:r>
            <w:r w:rsidR="00DC7847">
              <w:rPr>
                <w:rFonts w:ascii="Times New Roman" w:hAnsi="Times New Roman" w:cs="Times New Roman"/>
                <w:color w:val="auto"/>
                <w:lang w:val="sr-Cyrl-RS"/>
              </w:rPr>
              <w:t>о</w:t>
            </w:r>
            <w:r w:rsidRPr="00BD3607">
              <w:rPr>
                <w:rFonts w:ascii="Times New Roman" w:hAnsi="Times New Roman" w:cs="Times New Roman"/>
                <w:color w:val="auto"/>
                <w:lang w:val="sr-Cyrl-RS"/>
              </w:rPr>
              <w:t>налности који похађају средње школе:</w:t>
            </w:r>
          </w:p>
        </w:tc>
      </w:tr>
      <w:tr w:rsidR="004B76B3" w:rsidRPr="00BD3607" w14:paraId="0166C076" w14:textId="10D52AF7" w:rsidTr="004B76B3">
        <w:tc>
          <w:tcPr>
            <w:tcW w:w="2607" w:type="dxa"/>
            <w:vMerge/>
            <w:shd w:val="clear" w:color="auto" w:fill="DEEAF6" w:themeFill="accent1" w:themeFillTint="33"/>
          </w:tcPr>
          <w:p w14:paraId="0C5CBCF7" w14:textId="77777777" w:rsidR="004B76B3" w:rsidRPr="00BD3607" w:rsidRDefault="004B76B3" w:rsidP="00F93ADE">
            <w:pPr>
              <w:spacing w:after="20"/>
              <w:ind w:left="0" w:firstLine="0"/>
              <w:rPr>
                <w:rFonts w:ascii="Times New Roman" w:hAnsi="Times New Roman" w:cs="Times New Roman"/>
                <w:color w:val="auto"/>
                <w:lang w:val="sr-Cyrl-RS"/>
              </w:rPr>
            </w:pPr>
          </w:p>
        </w:tc>
        <w:tc>
          <w:tcPr>
            <w:tcW w:w="2204" w:type="dxa"/>
            <w:shd w:val="clear" w:color="auto" w:fill="DEEAF6" w:themeFill="accent1" w:themeFillTint="33"/>
          </w:tcPr>
          <w:p w14:paraId="5CCA01DB" w14:textId="4831E892"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 xml:space="preserve">Ж </w:t>
            </w:r>
          </w:p>
        </w:tc>
        <w:tc>
          <w:tcPr>
            <w:tcW w:w="1984" w:type="dxa"/>
            <w:shd w:val="clear" w:color="auto" w:fill="DEEAF6" w:themeFill="accent1" w:themeFillTint="33"/>
          </w:tcPr>
          <w:p w14:paraId="4CB61C41" w14:textId="5982FED4" w:rsidR="004B76B3" w:rsidRPr="00BD3607" w:rsidRDefault="004B76B3" w:rsidP="00E67EDB">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 xml:space="preserve">М </w:t>
            </w:r>
          </w:p>
        </w:tc>
        <w:tc>
          <w:tcPr>
            <w:tcW w:w="1849" w:type="dxa"/>
            <w:shd w:val="clear" w:color="auto" w:fill="DEEAF6" w:themeFill="accent1" w:themeFillTint="33"/>
          </w:tcPr>
          <w:p w14:paraId="5CDDFF6C" w14:textId="1A8BE84C" w:rsidR="004B76B3" w:rsidRPr="00BD3607" w:rsidRDefault="004B76B3" w:rsidP="00E67EDB">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Укупно</w:t>
            </w:r>
          </w:p>
        </w:tc>
      </w:tr>
      <w:tr w:rsidR="004B76B3" w:rsidRPr="00BD3607" w14:paraId="1EF3B1DB" w14:textId="4B9CCD31" w:rsidTr="004B76B3">
        <w:tc>
          <w:tcPr>
            <w:tcW w:w="2607" w:type="dxa"/>
          </w:tcPr>
          <w:p w14:paraId="5DF20FFC" w14:textId="77777777" w:rsidR="004B76B3" w:rsidRPr="00BD3607" w:rsidRDefault="004B76B3" w:rsidP="00F93ADE">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2023/2024</w:t>
            </w:r>
          </w:p>
        </w:tc>
        <w:tc>
          <w:tcPr>
            <w:tcW w:w="2204" w:type="dxa"/>
          </w:tcPr>
          <w:p w14:paraId="2A5C1B54" w14:textId="5D8E432E"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1984" w:type="dxa"/>
          </w:tcPr>
          <w:p w14:paraId="2A913039" w14:textId="77FE9201"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8</w:t>
            </w:r>
          </w:p>
        </w:tc>
        <w:tc>
          <w:tcPr>
            <w:tcW w:w="1849" w:type="dxa"/>
          </w:tcPr>
          <w:p w14:paraId="5978AD69" w14:textId="319B8B53"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13</w:t>
            </w:r>
          </w:p>
        </w:tc>
      </w:tr>
    </w:tbl>
    <w:p w14:paraId="6035C7CD" w14:textId="36E4F1CB" w:rsidR="00A96883" w:rsidRPr="00BD3607" w:rsidRDefault="00A96883" w:rsidP="00A96883">
      <w:pPr>
        <w:spacing w:after="131" w:line="249" w:lineRule="auto"/>
        <w:ind w:left="-5"/>
        <w:jc w:val="center"/>
        <w:rPr>
          <w:rFonts w:ascii="Times New Roman" w:hAnsi="Times New Roman" w:cs="Times New Roman"/>
          <w:color w:val="auto"/>
          <w:lang w:val="sr-Cyrl-RS"/>
        </w:rPr>
      </w:pPr>
      <w:r w:rsidRPr="00BD3607">
        <w:rPr>
          <w:rFonts w:ascii="Times New Roman" w:hAnsi="Times New Roman" w:cs="Times New Roman"/>
          <w:i/>
          <w:color w:val="auto"/>
          <w:sz w:val="20"/>
        </w:rPr>
        <w:t>Извор:</w:t>
      </w:r>
      <w:r w:rsidRPr="00BD3607">
        <w:rPr>
          <w:rFonts w:ascii="Times New Roman" w:hAnsi="Times New Roman" w:cs="Times New Roman"/>
          <w:i/>
          <w:color w:val="auto"/>
          <w:sz w:val="20"/>
          <w:lang w:val="sr-Cyrl-RS"/>
        </w:rPr>
        <w:t xml:space="preserve"> П</w:t>
      </w:r>
      <w:r w:rsidRPr="00BD3607">
        <w:rPr>
          <w:rFonts w:ascii="Times New Roman" w:hAnsi="Times New Roman" w:cs="Times New Roman"/>
          <w:i/>
          <w:color w:val="auto"/>
          <w:sz w:val="20"/>
        </w:rPr>
        <w:t xml:space="preserve">одаци прикупљени од стране </w:t>
      </w:r>
      <w:r w:rsidRPr="00BD3607">
        <w:rPr>
          <w:rFonts w:ascii="Times New Roman" w:hAnsi="Times New Roman" w:cs="Times New Roman"/>
          <w:i/>
          <w:color w:val="auto"/>
          <w:sz w:val="20"/>
          <w:lang w:val="sr-Cyrl-RS"/>
        </w:rPr>
        <w:t>Координатора за ромска питања</w:t>
      </w:r>
    </w:p>
    <w:p w14:paraId="05FAEC6A" w14:textId="77777777" w:rsidR="00E67EDB" w:rsidRPr="00BD3607" w:rsidRDefault="00E67EDB" w:rsidP="00E67EDB">
      <w:pPr>
        <w:ind w:left="-5"/>
        <w:rPr>
          <w:rFonts w:ascii="Times New Roman" w:hAnsi="Times New Roman" w:cs="Times New Roman"/>
          <w:color w:val="auto"/>
          <w:lang w:val="sr-Cyrl-RS"/>
        </w:rPr>
      </w:pPr>
    </w:p>
    <w:p w14:paraId="064C476C" w14:textId="6BD4216E" w:rsidR="00E67EDB" w:rsidRDefault="00E67EDB" w:rsidP="00E67EDB">
      <w:pPr>
        <w:spacing w:after="27"/>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Број ученика </w:t>
      </w:r>
      <w:r w:rsidR="004B76B3" w:rsidRPr="00BD3607">
        <w:rPr>
          <w:rFonts w:ascii="Times New Roman" w:hAnsi="Times New Roman" w:cs="Times New Roman"/>
          <w:color w:val="auto"/>
          <w:lang w:val="sr-Cyrl-RS"/>
        </w:rPr>
        <w:t xml:space="preserve">ромске националности </w:t>
      </w:r>
      <w:r w:rsidRPr="00BD3607">
        <w:rPr>
          <w:rFonts w:ascii="Times New Roman" w:hAnsi="Times New Roman" w:cs="Times New Roman"/>
          <w:color w:val="auto"/>
          <w:lang w:val="sr-Cyrl-RS"/>
        </w:rPr>
        <w:t xml:space="preserve">који су </w:t>
      </w:r>
      <w:r w:rsidRPr="00BD3607">
        <w:rPr>
          <w:rFonts w:ascii="Times New Roman" w:hAnsi="Times New Roman" w:cs="Times New Roman"/>
          <w:color w:val="auto"/>
          <w:u w:val="single"/>
          <w:lang w:val="sr-Cyrl-RS"/>
        </w:rPr>
        <w:t>уписани у средњу школу путем афирмативних мера</w:t>
      </w:r>
      <w:r w:rsidRPr="00BD3607">
        <w:rPr>
          <w:rFonts w:ascii="Times New Roman" w:hAnsi="Times New Roman" w:cs="Times New Roman"/>
          <w:color w:val="auto"/>
          <w:lang w:val="sr-Cyrl-RS"/>
        </w:rPr>
        <w:t xml:space="preserve"> у претходне три школске године и текућој</w:t>
      </w:r>
      <w:r w:rsidR="00842253">
        <w:rPr>
          <w:rFonts w:ascii="Times New Roman" w:hAnsi="Times New Roman" w:cs="Times New Roman"/>
          <w:color w:val="auto"/>
          <w:lang w:val="sr-Cyrl-RS"/>
        </w:rPr>
        <w:t xml:space="preserve"> је идентичан броју оних који су уписани пуутем афирмативних мера, дакле сви уписани средошколци су укључчени путем афирмативних мера</w:t>
      </w:r>
      <w:r w:rsidRPr="00BD3607">
        <w:rPr>
          <w:rFonts w:ascii="Times New Roman" w:hAnsi="Times New Roman" w:cs="Times New Roman"/>
          <w:color w:val="auto"/>
          <w:lang w:val="sr-Cyrl-RS"/>
        </w:rPr>
        <w:t xml:space="preserve">: </w:t>
      </w:r>
    </w:p>
    <w:p w14:paraId="79DC1CE3" w14:textId="26B31D2C" w:rsidR="002623E8" w:rsidRPr="00BD3607" w:rsidRDefault="002623E8" w:rsidP="002623E8">
      <w:pPr>
        <w:ind w:left="-5"/>
        <w:jc w:val="center"/>
        <w:rPr>
          <w:rFonts w:ascii="Times New Roman" w:hAnsi="Times New Roman" w:cs="Times New Roman"/>
          <w:color w:val="auto"/>
          <w:lang w:val="sr-Cyrl-RS"/>
        </w:rPr>
      </w:pPr>
      <w:r>
        <w:rPr>
          <w:rFonts w:ascii="Times New Roman" w:hAnsi="Times New Roman" w:cs="Times New Roman"/>
          <w:i/>
          <w:color w:val="auto"/>
          <w:lang w:val="sr-Cyrl-RS"/>
        </w:rPr>
        <w:t>Табела 8</w:t>
      </w:r>
      <w:r w:rsidRPr="002623E8">
        <w:rPr>
          <w:rFonts w:ascii="Times New Roman" w:hAnsi="Times New Roman" w:cs="Times New Roman"/>
          <w:i/>
          <w:color w:val="auto"/>
          <w:lang w:val="sr-Cyrl-RS"/>
        </w:rPr>
        <w:t xml:space="preserve">: Ученици ромске националности </w:t>
      </w:r>
      <w:r w:rsidR="00DC7847">
        <w:rPr>
          <w:rFonts w:ascii="Times New Roman" w:hAnsi="Times New Roman" w:cs="Times New Roman"/>
          <w:i/>
          <w:color w:val="auto"/>
          <w:lang w:val="sr-Cyrl-RS"/>
        </w:rPr>
        <w:t xml:space="preserve">који похађају средњу школу а уписани су </w:t>
      </w:r>
      <w:r>
        <w:rPr>
          <w:rFonts w:ascii="Times New Roman" w:hAnsi="Times New Roman" w:cs="Times New Roman"/>
          <w:i/>
          <w:color w:val="auto"/>
          <w:lang w:val="sr-Cyrl-RS"/>
        </w:rPr>
        <w:t xml:space="preserve">путем афирмативних мера </w:t>
      </w: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479"/>
        <w:gridCol w:w="2126"/>
        <w:gridCol w:w="1707"/>
      </w:tblGrid>
      <w:tr w:rsidR="004B76B3" w:rsidRPr="00E44159" w14:paraId="276388EF" w14:textId="34336D88" w:rsidTr="00F93ADE">
        <w:tc>
          <w:tcPr>
            <w:tcW w:w="2332" w:type="dxa"/>
            <w:vMerge w:val="restart"/>
            <w:shd w:val="clear" w:color="auto" w:fill="DEEAF6" w:themeFill="accent1" w:themeFillTint="33"/>
          </w:tcPr>
          <w:p w14:paraId="375CB474" w14:textId="77777777" w:rsidR="004B76B3" w:rsidRPr="00BD3607" w:rsidRDefault="004B76B3" w:rsidP="00F93ADE">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Школска година</w:t>
            </w:r>
          </w:p>
        </w:tc>
        <w:tc>
          <w:tcPr>
            <w:tcW w:w="6312" w:type="dxa"/>
            <w:gridSpan w:val="3"/>
            <w:shd w:val="clear" w:color="auto" w:fill="DEEAF6" w:themeFill="accent1" w:themeFillTint="33"/>
          </w:tcPr>
          <w:p w14:paraId="33FDD9CB" w14:textId="65B478BB" w:rsidR="004B76B3" w:rsidRPr="00BD3607" w:rsidRDefault="00DC7847" w:rsidP="00F93ADE">
            <w:pPr>
              <w:spacing w:after="20"/>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Број ученика</w:t>
            </w:r>
          </w:p>
        </w:tc>
      </w:tr>
      <w:tr w:rsidR="004B76B3" w:rsidRPr="00BD3607" w14:paraId="7129BD1F" w14:textId="2C98FCFD" w:rsidTr="004B76B3">
        <w:tc>
          <w:tcPr>
            <w:tcW w:w="2332" w:type="dxa"/>
            <w:vMerge/>
            <w:shd w:val="clear" w:color="auto" w:fill="DEEAF6" w:themeFill="accent1" w:themeFillTint="33"/>
          </w:tcPr>
          <w:p w14:paraId="3089027B" w14:textId="77777777" w:rsidR="004B76B3" w:rsidRPr="00BD3607" w:rsidRDefault="004B76B3" w:rsidP="00F93ADE">
            <w:pPr>
              <w:spacing w:after="20"/>
              <w:ind w:left="0" w:firstLine="0"/>
              <w:rPr>
                <w:rFonts w:ascii="Times New Roman" w:hAnsi="Times New Roman" w:cs="Times New Roman"/>
                <w:color w:val="auto"/>
                <w:sz w:val="20"/>
                <w:lang w:val="sr-Cyrl-RS"/>
              </w:rPr>
            </w:pPr>
          </w:p>
        </w:tc>
        <w:tc>
          <w:tcPr>
            <w:tcW w:w="2479" w:type="dxa"/>
            <w:shd w:val="clear" w:color="auto" w:fill="DEEAF6" w:themeFill="accent1" w:themeFillTint="33"/>
          </w:tcPr>
          <w:p w14:paraId="1330F15E"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Ж</w:t>
            </w:r>
          </w:p>
        </w:tc>
        <w:tc>
          <w:tcPr>
            <w:tcW w:w="2126" w:type="dxa"/>
            <w:shd w:val="clear" w:color="auto" w:fill="DEEAF6" w:themeFill="accent1" w:themeFillTint="33"/>
          </w:tcPr>
          <w:p w14:paraId="57A85DF7"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М</w:t>
            </w:r>
          </w:p>
        </w:tc>
        <w:tc>
          <w:tcPr>
            <w:tcW w:w="1707" w:type="dxa"/>
            <w:shd w:val="clear" w:color="auto" w:fill="DEEAF6" w:themeFill="accent1" w:themeFillTint="33"/>
          </w:tcPr>
          <w:p w14:paraId="042E5140" w14:textId="1DEFCCEA"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Укупно</w:t>
            </w:r>
          </w:p>
        </w:tc>
      </w:tr>
      <w:tr w:rsidR="004B76B3" w:rsidRPr="00BD3607" w14:paraId="49FDADDA" w14:textId="7FEFC7D5" w:rsidTr="004B76B3">
        <w:tc>
          <w:tcPr>
            <w:tcW w:w="2332" w:type="dxa"/>
          </w:tcPr>
          <w:p w14:paraId="694939C8" w14:textId="77777777" w:rsidR="004B76B3" w:rsidRPr="00BD3607" w:rsidRDefault="004B76B3" w:rsidP="00F93ADE">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2023/2024</w:t>
            </w:r>
          </w:p>
        </w:tc>
        <w:tc>
          <w:tcPr>
            <w:tcW w:w="2479" w:type="dxa"/>
          </w:tcPr>
          <w:p w14:paraId="393AA0AC"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2126" w:type="dxa"/>
          </w:tcPr>
          <w:p w14:paraId="1932B95C"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8</w:t>
            </w:r>
          </w:p>
        </w:tc>
        <w:tc>
          <w:tcPr>
            <w:tcW w:w="1707" w:type="dxa"/>
          </w:tcPr>
          <w:p w14:paraId="2CD23070" w14:textId="769D29E8" w:rsidR="004B76B3" w:rsidRPr="00DC7847" w:rsidRDefault="004B76B3" w:rsidP="00F93ADE">
            <w:pPr>
              <w:spacing w:after="20"/>
              <w:ind w:left="0" w:firstLine="0"/>
              <w:jc w:val="center"/>
              <w:rPr>
                <w:rFonts w:ascii="Times New Roman" w:hAnsi="Times New Roman" w:cs="Times New Roman"/>
                <w:color w:val="auto"/>
                <w:lang w:val="sr-Cyrl-RS"/>
              </w:rPr>
            </w:pPr>
            <w:r w:rsidRPr="00DC7847">
              <w:rPr>
                <w:rFonts w:ascii="Times New Roman" w:hAnsi="Times New Roman" w:cs="Times New Roman"/>
                <w:color w:val="auto"/>
                <w:lang w:val="sr-Cyrl-RS"/>
              </w:rPr>
              <w:t>13</w:t>
            </w:r>
          </w:p>
        </w:tc>
      </w:tr>
      <w:tr w:rsidR="004B76B3" w:rsidRPr="00BD3607" w14:paraId="74D8A78B" w14:textId="16990E7C" w:rsidTr="004B76B3">
        <w:tc>
          <w:tcPr>
            <w:tcW w:w="2332" w:type="dxa"/>
          </w:tcPr>
          <w:p w14:paraId="24035D36" w14:textId="77777777" w:rsidR="004B76B3" w:rsidRPr="00BD3607" w:rsidRDefault="004B76B3" w:rsidP="00F93ADE">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2022/2023</w:t>
            </w:r>
          </w:p>
        </w:tc>
        <w:tc>
          <w:tcPr>
            <w:tcW w:w="2479" w:type="dxa"/>
          </w:tcPr>
          <w:p w14:paraId="301BB25E"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2126" w:type="dxa"/>
          </w:tcPr>
          <w:p w14:paraId="31967A25"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7</w:t>
            </w:r>
          </w:p>
        </w:tc>
        <w:tc>
          <w:tcPr>
            <w:tcW w:w="1707" w:type="dxa"/>
          </w:tcPr>
          <w:p w14:paraId="08CD5DB4" w14:textId="0DC540B4" w:rsidR="004B76B3" w:rsidRPr="00DC7847" w:rsidRDefault="004B76B3" w:rsidP="00F93ADE">
            <w:pPr>
              <w:spacing w:after="20"/>
              <w:ind w:left="0" w:firstLine="0"/>
              <w:jc w:val="center"/>
              <w:rPr>
                <w:rFonts w:ascii="Times New Roman" w:hAnsi="Times New Roman" w:cs="Times New Roman"/>
                <w:color w:val="auto"/>
                <w:lang w:val="sr-Cyrl-RS"/>
              </w:rPr>
            </w:pPr>
            <w:r w:rsidRPr="00DC7847">
              <w:rPr>
                <w:rFonts w:ascii="Times New Roman" w:hAnsi="Times New Roman" w:cs="Times New Roman"/>
                <w:color w:val="auto"/>
                <w:lang w:val="sr-Cyrl-RS"/>
              </w:rPr>
              <w:t>12</w:t>
            </w:r>
          </w:p>
        </w:tc>
      </w:tr>
      <w:tr w:rsidR="004B76B3" w:rsidRPr="00BD3607" w14:paraId="140F3CFE" w14:textId="49906DC6" w:rsidTr="004B76B3">
        <w:tc>
          <w:tcPr>
            <w:tcW w:w="2332" w:type="dxa"/>
          </w:tcPr>
          <w:p w14:paraId="36A071FD" w14:textId="77777777" w:rsidR="004B76B3" w:rsidRPr="00BD3607" w:rsidRDefault="004B76B3" w:rsidP="00F93ADE">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2479" w:type="dxa"/>
          </w:tcPr>
          <w:p w14:paraId="4441BF5E"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2126" w:type="dxa"/>
          </w:tcPr>
          <w:p w14:paraId="2957456D" w14:textId="77777777" w:rsidR="004B76B3" w:rsidRPr="00BD3607" w:rsidRDefault="004B76B3" w:rsidP="00F93ADE">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18</w:t>
            </w:r>
          </w:p>
        </w:tc>
        <w:tc>
          <w:tcPr>
            <w:tcW w:w="1707" w:type="dxa"/>
          </w:tcPr>
          <w:p w14:paraId="44D0254A" w14:textId="389AE524" w:rsidR="004B76B3" w:rsidRPr="00DC7847" w:rsidRDefault="004B76B3" w:rsidP="00F93ADE">
            <w:pPr>
              <w:spacing w:after="20"/>
              <w:ind w:left="0" w:firstLine="0"/>
              <w:jc w:val="center"/>
              <w:rPr>
                <w:rFonts w:ascii="Times New Roman" w:hAnsi="Times New Roman" w:cs="Times New Roman"/>
                <w:color w:val="auto"/>
                <w:lang w:val="sr-Cyrl-RS"/>
              </w:rPr>
            </w:pPr>
            <w:r w:rsidRPr="00DC7847">
              <w:rPr>
                <w:rFonts w:ascii="Times New Roman" w:hAnsi="Times New Roman" w:cs="Times New Roman"/>
                <w:color w:val="auto"/>
                <w:lang w:val="sr-Cyrl-RS"/>
              </w:rPr>
              <w:t>23</w:t>
            </w:r>
          </w:p>
        </w:tc>
      </w:tr>
    </w:tbl>
    <w:p w14:paraId="576ACF89" w14:textId="77777777" w:rsidR="00A96883" w:rsidRPr="00BD3607" w:rsidRDefault="00A96883" w:rsidP="00A96883">
      <w:pPr>
        <w:spacing w:after="131" w:line="249" w:lineRule="auto"/>
        <w:ind w:left="-5"/>
        <w:jc w:val="center"/>
        <w:rPr>
          <w:rFonts w:ascii="Times New Roman" w:hAnsi="Times New Roman" w:cs="Times New Roman"/>
          <w:color w:val="auto"/>
          <w:lang w:val="sr-Cyrl-RS"/>
        </w:rPr>
      </w:pPr>
      <w:r w:rsidRPr="00BD3607">
        <w:rPr>
          <w:rFonts w:ascii="Times New Roman" w:hAnsi="Times New Roman" w:cs="Times New Roman"/>
          <w:i/>
          <w:color w:val="auto"/>
          <w:sz w:val="20"/>
        </w:rPr>
        <w:t>Извор:</w:t>
      </w:r>
      <w:r w:rsidRPr="00BD3607">
        <w:rPr>
          <w:rFonts w:ascii="Times New Roman" w:hAnsi="Times New Roman" w:cs="Times New Roman"/>
          <w:i/>
          <w:color w:val="auto"/>
          <w:sz w:val="20"/>
          <w:lang w:val="sr-Cyrl-RS"/>
        </w:rPr>
        <w:t xml:space="preserve"> П</w:t>
      </w:r>
      <w:r w:rsidRPr="00BD3607">
        <w:rPr>
          <w:rFonts w:ascii="Times New Roman" w:hAnsi="Times New Roman" w:cs="Times New Roman"/>
          <w:i/>
          <w:color w:val="auto"/>
          <w:sz w:val="20"/>
        </w:rPr>
        <w:t xml:space="preserve">одаци прикупљени од стране </w:t>
      </w:r>
      <w:r w:rsidRPr="00BD3607">
        <w:rPr>
          <w:rFonts w:ascii="Times New Roman" w:hAnsi="Times New Roman" w:cs="Times New Roman"/>
          <w:i/>
          <w:color w:val="auto"/>
          <w:sz w:val="20"/>
          <w:lang w:val="sr-Cyrl-RS"/>
        </w:rPr>
        <w:t>Координатора за ромска питања</w:t>
      </w:r>
    </w:p>
    <w:p w14:paraId="2991C238" w14:textId="77777777" w:rsidR="003C305C" w:rsidRDefault="003C305C" w:rsidP="00A96883">
      <w:pPr>
        <w:rPr>
          <w:rFonts w:ascii="Times New Roman" w:hAnsi="Times New Roman" w:cs="Times New Roman"/>
          <w:b/>
          <w:color w:val="auto"/>
          <w:lang w:val="sr-Cyrl-RS"/>
        </w:rPr>
      </w:pPr>
    </w:p>
    <w:p w14:paraId="534B07B1" w14:textId="74B6271D" w:rsidR="004B76B3" w:rsidRPr="00BD3607" w:rsidRDefault="004B76B3" w:rsidP="00A96883">
      <w:pPr>
        <w:rPr>
          <w:rFonts w:ascii="Times New Roman" w:hAnsi="Times New Roman" w:cs="Times New Roman"/>
          <w:b/>
          <w:color w:val="auto"/>
          <w:lang w:val="sr-Cyrl-RS"/>
        </w:rPr>
      </w:pPr>
      <w:r w:rsidRPr="00835FBC">
        <w:rPr>
          <w:rFonts w:ascii="Times New Roman" w:hAnsi="Times New Roman" w:cs="Times New Roman"/>
          <w:b/>
          <w:color w:val="auto"/>
          <w:lang w:val="sr-Cyrl-RS"/>
        </w:rPr>
        <w:t xml:space="preserve">Приметан је пад броја ученика уписаних у средње школе; према подацима из претходног ЛАП-а, </w:t>
      </w:r>
      <w:r w:rsidR="00DC2FF1" w:rsidRPr="00835FBC">
        <w:rPr>
          <w:rFonts w:ascii="Times New Roman" w:hAnsi="Times New Roman" w:cs="Times New Roman"/>
          <w:b/>
          <w:color w:val="auto"/>
          <w:lang w:val="sr-Cyrl-RS"/>
        </w:rPr>
        <w:t xml:space="preserve">путем афирмативних мера </w:t>
      </w:r>
      <w:r w:rsidRPr="00835FBC">
        <w:rPr>
          <w:rFonts w:ascii="Times New Roman" w:hAnsi="Times New Roman" w:cs="Times New Roman"/>
          <w:b/>
          <w:color w:val="auto"/>
          <w:lang w:val="sr-Cyrl-RS"/>
        </w:rPr>
        <w:t xml:space="preserve">у школској 2016/2017. </w:t>
      </w:r>
      <w:r w:rsidR="00DC2FF1" w:rsidRPr="00835FBC">
        <w:rPr>
          <w:rFonts w:ascii="Times New Roman" w:hAnsi="Times New Roman" w:cs="Times New Roman"/>
          <w:b/>
          <w:color w:val="auto"/>
          <w:lang w:val="sr-Cyrl-RS"/>
        </w:rPr>
        <w:t xml:space="preserve"> уписано их је </w:t>
      </w:r>
      <w:r w:rsidRPr="00835FBC">
        <w:rPr>
          <w:rFonts w:ascii="Times New Roman" w:hAnsi="Times New Roman" w:cs="Times New Roman"/>
          <w:b/>
          <w:color w:val="auto"/>
          <w:lang w:val="sr-Cyrl-RS"/>
        </w:rPr>
        <w:t xml:space="preserve">25, 2017/2018. </w:t>
      </w:r>
      <w:r w:rsidR="00DC2FF1" w:rsidRPr="00835FBC">
        <w:rPr>
          <w:rFonts w:ascii="Times New Roman" w:hAnsi="Times New Roman" w:cs="Times New Roman"/>
          <w:b/>
          <w:color w:val="auto"/>
          <w:lang w:val="sr-Cyrl-RS"/>
        </w:rPr>
        <w:t xml:space="preserve">уписано их је </w:t>
      </w:r>
      <w:r w:rsidRPr="00835FBC">
        <w:rPr>
          <w:rFonts w:ascii="Times New Roman" w:hAnsi="Times New Roman" w:cs="Times New Roman"/>
          <w:b/>
          <w:color w:val="auto"/>
          <w:lang w:val="sr-Cyrl-RS"/>
        </w:rPr>
        <w:t xml:space="preserve"> 24 а 2018/2019. </w:t>
      </w:r>
      <w:r w:rsidR="00DC2FF1" w:rsidRPr="00835FBC">
        <w:rPr>
          <w:rFonts w:ascii="Times New Roman" w:hAnsi="Times New Roman" w:cs="Times New Roman"/>
          <w:b/>
          <w:color w:val="auto"/>
          <w:lang w:val="sr-Cyrl-RS"/>
        </w:rPr>
        <w:t xml:space="preserve">уписано их је </w:t>
      </w:r>
      <w:r w:rsidRPr="00835FBC">
        <w:rPr>
          <w:rFonts w:ascii="Times New Roman" w:hAnsi="Times New Roman" w:cs="Times New Roman"/>
          <w:b/>
          <w:color w:val="auto"/>
          <w:lang w:val="sr-Cyrl-RS"/>
        </w:rPr>
        <w:t>25</w:t>
      </w:r>
      <w:r w:rsidR="00DC2FF1" w:rsidRPr="00835FBC">
        <w:rPr>
          <w:rFonts w:ascii="Times New Roman" w:hAnsi="Times New Roman" w:cs="Times New Roman"/>
          <w:b/>
          <w:color w:val="auto"/>
          <w:lang w:val="sr-Cyrl-RS"/>
        </w:rPr>
        <w:t xml:space="preserve">. Ово је тема којој се треба обратити </w:t>
      </w:r>
      <w:r w:rsidR="00B83A57">
        <w:rPr>
          <w:rFonts w:ascii="Times New Roman" w:hAnsi="Times New Roman" w:cs="Times New Roman"/>
          <w:b/>
          <w:color w:val="auto"/>
          <w:lang w:val="sr-Cyrl-RS"/>
        </w:rPr>
        <w:t xml:space="preserve">додатна пажња приликом имаплементације подстицајних </w:t>
      </w:r>
      <w:r w:rsidR="00DC2FF1" w:rsidRPr="00835FBC">
        <w:rPr>
          <w:rFonts w:ascii="Times New Roman" w:hAnsi="Times New Roman" w:cs="Times New Roman"/>
          <w:b/>
          <w:color w:val="auto"/>
          <w:lang w:val="sr-Cyrl-RS"/>
        </w:rPr>
        <w:t xml:space="preserve">активности за период </w:t>
      </w:r>
      <w:r w:rsidRPr="00835FBC">
        <w:rPr>
          <w:rFonts w:ascii="Times New Roman" w:hAnsi="Times New Roman" w:cs="Times New Roman"/>
          <w:b/>
          <w:color w:val="auto"/>
          <w:lang w:val="sr-Cyrl-RS"/>
        </w:rPr>
        <w:t xml:space="preserve"> </w:t>
      </w:r>
      <w:r w:rsidR="00DC2FF1" w:rsidRPr="00835FBC">
        <w:rPr>
          <w:rFonts w:ascii="Times New Roman" w:hAnsi="Times New Roman" w:cs="Times New Roman"/>
          <w:b/>
          <w:color w:val="auto"/>
          <w:lang w:val="sr-Cyrl-RS"/>
        </w:rPr>
        <w:t>2024-2027. године.</w:t>
      </w:r>
      <w:r w:rsidR="00DC2FF1" w:rsidRPr="00BD3607">
        <w:rPr>
          <w:rFonts w:ascii="Times New Roman" w:hAnsi="Times New Roman" w:cs="Times New Roman"/>
          <w:b/>
          <w:color w:val="auto"/>
          <w:lang w:val="sr-Cyrl-RS"/>
        </w:rPr>
        <w:t xml:space="preserve"> </w:t>
      </w:r>
    </w:p>
    <w:p w14:paraId="3C85613C" w14:textId="0D7F7571" w:rsidR="00C149C1" w:rsidRPr="00B41A99" w:rsidRDefault="00DC2FF1" w:rsidP="00C149C1">
      <w:pPr>
        <w:spacing w:after="0"/>
        <w:rPr>
          <w:rFonts w:ascii="Times New Roman" w:hAnsi="Times New Roman" w:cs="Times New Roman"/>
          <w:color w:val="auto"/>
          <w:lang w:val="sr-Cyrl-RS"/>
        </w:rPr>
      </w:pPr>
      <w:r w:rsidRPr="00BD3607">
        <w:rPr>
          <w:rFonts w:ascii="Times New Roman" w:hAnsi="Times New Roman" w:cs="Times New Roman"/>
          <w:color w:val="auto"/>
          <w:lang w:val="sr-Cyrl-RS"/>
        </w:rPr>
        <w:t xml:space="preserve">Број младих ромске националности који су на високе школе и факултете уписани путем афирмативних мера у претходне три школске године </w:t>
      </w:r>
      <w:r w:rsidR="00835FBC">
        <w:rPr>
          <w:rFonts w:ascii="Times New Roman" w:hAnsi="Times New Roman" w:cs="Times New Roman"/>
          <w:color w:val="auto"/>
          <w:lang w:val="sr-Cyrl-RS"/>
        </w:rPr>
        <w:t xml:space="preserve">је укупно </w:t>
      </w:r>
      <w:r w:rsidR="003C305C">
        <w:rPr>
          <w:rFonts w:ascii="Times New Roman" w:hAnsi="Times New Roman" w:cs="Times New Roman"/>
          <w:color w:val="auto"/>
          <w:lang w:val="sr-Cyrl-RS"/>
        </w:rPr>
        <w:t>2</w:t>
      </w:r>
      <w:r w:rsidR="00835FBC">
        <w:rPr>
          <w:rFonts w:ascii="Times New Roman" w:hAnsi="Times New Roman" w:cs="Times New Roman"/>
          <w:color w:val="auto"/>
          <w:lang w:val="sr-Cyrl-RS"/>
        </w:rPr>
        <w:t>, оба женског пола</w:t>
      </w:r>
      <w:r w:rsidR="00EF3011">
        <w:rPr>
          <w:rFonts w:ascii="Times New Roman" w:hAnsi="Times New Roman" w:cs="Times New Roman"/>
          <w:color w:val="auto"/>
          <w:lang w:val="sr-Cyrl-RS"/>
        </w:rPr>
        <w:t>.</w:t>
      </w:r>
      <w:r w:rsidR="00C149C1" w:rsidRPr="00C149C1">
        <w:rPr>
          <w:rFonts w:ascii="Times New Roman" w:hAnsi="Times New Roman" w:cs="Times New Roman"/>
          <w:color w:val="auto"/>
          <w:lang w:val="sr-Cyrl-RS"/>
        </w:rPr>
        <w:t xml:space="preserve"> Одлуком о условима и начину стипендирања студената дефицитарних струка са пребивалиштем на територији општине Оџаци </w:t>
      </w:r>
      <w:r w:rsidR="00C149C1">
        <w:rPr>
          <w:rFonts w:ascii="Times New Roman" w:hAnsi="Times New Roman" w:cs="Times New Roman"/>
          <w:color w:val="auto"/>
          <w:lang w:val="sr-Cyrl-RS"/>
        </w:rPr>
        <w:t xml:space="preserve"> </w:t>
      </w:r>
      <w:r w:rsidR="00C149C1" w:rsidRPr="00C149C1">
        <w:rPr>
          <w:rFonts w:ascii="Times New Roman" w:hAnsi="Times New Roman" w:cs="Times New Roman"/>
          <w:color w:val="auto"/>
          <w:lang w:val="sr-Cyrl-RS"/>
        </w:rPr>
        <w:t xml:space="preserve">су уврђени услови, критеријуми и поступак стипендирања студената, чије се школовање финансира из буџета Републике Србије, у високошколским установама чији је оснивач Република Србија. Средства за остваривање права се обезбеђују буџетом општине. Критеријуми за избор стипендиста су дефинисани члановима од 6. до 9. Одлуке, али нису примењени блажи критеријуми за оцену кандидата, који би били примерени статусу остељивих друштвених група, а према члану 4. </w:t>
      </w:r>
      <w:r w:rsidR="00C149C1" w:rsidRPr="00B41A99">
        <w:rPr>
          <w:rFonts w:ascii="Times New Roman" w:hAnsi="Times New Roman" w:cs="Times New Roman"/>
          <w:color w:val="auto"/>
          <w:lang w:val="sr-Cyrl-RS"/>
        </w:rPr>
        <w:t>Закона о ученичком и студентском стандарду</w:t>
      </w:r>
      <w:r w:rsidR="00C149C1" w:rsidRPr="00BD3607">
        <w:rPr>
          <w:rFonts w:ascii="Times New Roman" w:hAnsi="Times New Roman" w:cs="Times New Roman"/>
          <w:color w:val="auto"/>
          <w:vertAlign w:val="superscript"/>
        </w:rPr>
        <w:footnoteReference w:id="54"/>
      </w:r>
      <w:r w:rsidR="00C149C1" w:rsidRPr="00B41A99">
        <w:rPr>
          <w:rFonts w:ascii="Times New Roman" w:hAnsi="Times New Roman" w:cs="Times New Roman"/>
          <w:color w:val="auto"/>
          <w:lang w:val="sr-Cyrl-RS"/>
        </w:rPr>
        <w:t xml:space="preserve"> . </w:t>
      </w:r>
    </w:p>
    <w:p w14:paraId="4CD773AC" w14:textId="4C0F062F" w:rsidR="00DC2FF1" w:rsidRPr="00BD3607" w:rsidRDefault="00DC2FF1" w:rsidP="00DC2FF1">
      <w:pPr>
        <w:ind w:left="-5"/>
        <w:rPr>
          <w:rFonts w:ascii="Times New Roman" w:hAnsi="Times New Roman" w:cs="Times New Roman"/>
          <w:color w:val="auto"/>
          <w:lang w:val="sr-Cyrl-RS"/>
        </w:rPr>
      </w:pPr>
    </w:p>
    <w:p w14:paraId="3730ED76" w14:textId="6419E296" w:rsidR="00655204" w:rsidRPr="00BD3607" w:rsidRDefault="00993EFF">
      <w:pPr>
        <w:ind w:left="-5"/>
        <w:rPr>
          <w:rFonts w:ascii="Times New Roman" w:hAnsi="Times New Roman" w:cs="Times New Roman"/>
          <w:color w:val="auto"/>
          <w:lang w:val="sr-Cyrl-RS"/>
        </w:rPr>
      </w:pPr>
      <w:r w:rsidRPr="003C305C">
        <w:rPr>
          <w:rFonts w:ascii="Times New Roman" w:hAnsi="Times New Roman" w:cs="Times New Roman"/>
          <w:color w:val="auto"/>
          <w:lang w:val="sr-Cyrl-RS"/>
        </w:rPr>
        <w:t xml:space="preserve">У </w:t>
      </w:r>
      <w:r w:rsidR="003F57D8" w:rsidRPr="003C305C">
        <w:rPr>
          <w:rFonts w:ascii="Times New Roman" w:hAnsi="Times New Roman" w:cs="Times New Roman"/>
          <w:color w:val="auto"/>
          <w:lang w:val="sr-Cyrl-RS"/>
        </w:rPr>
        <w:t>2023/2024</w:t>
      </w:r>
      <w:r w:rsidRPr="003C305C">
        <w:rPr>
          <w:rFonts w:ascii="Times New Roman" w:hAnsi="Times New Roman" w:cs="Times New Roman"/>
          <w:color w:val="auto"/>
          <w:lang w:val="sr-Cyrl-RS"/>
        </w:rPr>
        <w:t>. години на подручју општине Оџаци се изучава ромски језик и култура у основној</w:t>
      </w:r>
      <w:r w:rsidRPr="00BD3607">
        <w:rPr>
          <w:rFonts w:ascii="Times New Roman" w:hAnsi="Times New Roman" w:cs="Times New Roman"/>
          <w:color w:val="auto"/>
          <w:lang w:val="sr-Cyrl-RS"/>
        </w:rPr>
        <w:t xml:space="preserve"> школи „Вук Караџић“ у насељу Дероње. Изборни предмет „Ромски језик са елементима културе“ </w:t>
      </w:r>
      <w:r w:rsidRPr="003C305C">
        <w:rPr>
          <w:rFonts w:ascii="Times New Roman" w:hAnsi="Times New Roman" w:cs="Times New Roman"/>
          <w:color w:val="auto"/>
          <w:lang w:val="sr-Cyrl-RS"/>
        </w:rPr>
        <w:t>похађа 59 дец</w:t>
      </w:r>
      <w:r w:rsidRPr="003C305C">
        <w:rPr>
          <w:rFonts w:ascii="Times New Roman" w:hAnsi="Times New Roman" w:cs="Times New Roman"/>
          <w:color w:val="auto"/>
        </w:rPr>
        <w:t>e</w:t>
      </w:r>
      <w:r w:rsidRPr="003C305C">
        <w:rPr>
          <w:rFonts w:ascii="Times New Roman" w:hAnsi="Times New Roman" w:cs="Times New Roman"/>
          <w:color w:val="auto"/>
          <w:lang w:val="sr-Cyrl-RS"/>
        </w:rPr>
        <w:t xml:space="preserve"> и млади</w:t>
      </w:r>
      <w:r w:rsidRPr="003C305C">
        <w:rPr>
          <w:rFonts w:ascii="Times New Roman" w:hAnsi="Times New Roman" w:cs="Times New Roman"/>
          <w:color w:val="auto"/>
        </w:rPr>
        <w:t>x</w:t>
      </w:r>
      <w:r w:rsidRPr="003C305C">
        <w:rPr>
          <w:rFonts w:ascii="Times New Roman" w:hAnsi="Times New Roman" w:cs="Times New Roman"/>
          <w:color w:val="auto"/>
          <w:lang w:val="sr-Cyrl-RS"/>
        </w:rPr>
        <w:t xml:space="preserve"> из ромске заједнице. У школама општине Оџаци, један (1) наставник је</w:t>
      </w:r>
      <w:r w:rsidRPr="00BD3607">
        <w:rPr>
          <w:rFonts w:ascii="Times New Roman" w:hAnsi="Times New Roman" w:cs="Times New Roman"/>
          <w:color w:val="auto"/>
          <w:lang w:val="sr-Cyrl-RS"/>
        </w:rPr>
        <w:t xml:space="preserve"> добио сертификат за предавање ромског језика и уведен је у систем основног образовања. </w:t>
      </w:r>
    </w:p>
    <w:p w14:paraId="11982A4A" w14:textId="77777777" w:rsidR="00F5102E" w:rsidRPr="00BD3607" w:rsidRDefault="00F5102E">
      <w:pPr>
        <w:spacing w:after="98" w:line="259" w:lineRule="auto"/>
        <w:ind w:left="0" w:firstLine="0"/>
        <w:jc w:val="left"/>
        <w:rPr>
          <w:rFonts w:ascii="Times New Roman" w:hAnsi="Times New Roman" w:cs="Times New Roman"/>
          <w:color w:val="auto"/>
          <w:lang w:val="sr-Cyrl-RS"/>
        </w:rPr>
      </w:pPr>
    </w:p>
    <w:p w14:paraId="2719511F" w14:textId="77777777" w:rsidR="00655204" w:rsidRPr="00BD3607" w:rsidRDefault="00993EFF">
      <w:pPr>
        <w:pStyle w:val="Heading4"/>
        <w:tabs>
          <w:tab w:val="center" w:pos="2031"/>
        </w:tabs>
        <w:ind w:left="-15" w:firstLine="0"/>
        <w:rPr>
          <w:rFonts w:ascii="Times New Roman" w:hAnsi="Times New Roman" w:cs="Times New Roman"/>
          <w:b/>
          <w:color w:val="auto"/>
          <w:lang w:val="sr-Cyrl-RS"/>
        </w:rPr>
      </w:pPr>
      <w:bookmarkStart w:id="13" w:name="_Toc164288995"/>
      <w:r w:rsidRPr="00BD3607">
        <w:rPr>
          <w:rFonts w:ascii="Times New Roman" w:hAnsi="Times New Roman" w:cs="Times New Roman"/>
          <w:b/>
          <w:color w:val="auto"/>
          <w:lang w:val="sr-Cyrl-RS"/>
        </w:rPr>
        <w:t>3.4.2</w:t>
      </w:r>
      <w:r w:rsidRPr="00BD3607">
        <w:rPr>
          <w:rFonts w:ascii="Times New Roman" w:eastAsia="Arial" w:hAnsi="Times New Roman" w:cs="Times New Roman"/>
          <w:b/>
          <w:color w:val="auto"/>
          <w:lang w:val="sr-Cyrl-RS"/>
        </w:rPr>
        <w:t xml:space="preserve"> </w:t>
      </w:r>
      <w:r w:rsidRPr="00BD3607">
        <w:rPr>
          <w:rFonts w:ascii="Times New Roman" w:eastAsia="Arial" w:hAnsi="Times New Roman" w:cs="Times New Roman"/>
          <w:b/>
          <w:color w:val="auto"/>
          <w:lang w:val="sr-Cyrl-RS"/>
        </w:rPr>
        <w:tab/>
      </w:r>
      <w:r w:rsidRPr="00BD3607">
        <w:rPr>
          <w:rFonts w:ascii="Times New Roman" w:hAnsi="Times New Roman" w:cs="Times New Roman"/>
          <w:b/>
          <w:color w:val="auto"/>
          <w:lang w:val="sr-Cyrl-RS"/>
        </w:rPr>
        <w:t>Регистрована незапосленост</w:t>
      </w:r>
      <w:bookmarkEnd w:id="13"/>
      <w:r w:rsidRPr="00BD3607">
        <w:rPr>
          <w:rFonts w:ascii="Times New Roman" w:hAnsi="Times New Roman" w:cs="Times New Roman"/>
          <w:b/>
          <w:color w:val="auto"/>
          <w:lang w:val="sr-Cyrl-RS"/>
        </w:rPr>
        <w:t xml:space="preserve"> </w:t>
      </w:r>
    </w:p>
    <w:p w14:paraId="1149DF71" w14:textId="17839675"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Према подацима Националне службе за запошљавање у општини на дан 31.12.20</w:t>
      </w:r>
      <w:r w:rsidR="00755128" w:rsidRPr="00BD3607">
        <w:rPr>
          <w:rFonts w:ascii="Times New Roman" w:hAnsi="Times New Roman" w:cs="Times New Roman"/>
          <w:color w:val="auto"/>
          <w:lang w:val="sr-Cyrl-RS"/>
        </w:rPr>
        <w:t>23</w:t>
      </w:r>
      <w:r w:rsidRPr="00BD3607">
        <w:rPr>
          <w:rFonts w:ascii="Times New Roman" w:hAnsi="Times New Roman" w:cs="Times New Roman"/>
          <w:color w:val="auto"/>
          <w:lang w:val="sr-Cyrl-RS"/>
        </w:rPr>
        <w:t>. године на евиденцији се налази укупно 229 незапослених лица ромске националности, од чега је 10</w:t>
      </w:r>
      <w:r w:rsidR="00755128" w:rsidRPr="00BD3607">
        <w:rPr>
          <w:rFonts w:ascii="Times New Roman" w:hAnsi="Times New Roman" w:cs="Times New Roman"/>
          <w:color w:val="auto"/>
          <w:lang w:val="sr-Cyrl-RS"/>
        </w:rPr>
        <w:t>5</w:t>
      </w:r>
      <w:r w:rsidRPr="00BD3607">
        <w:rPr>
          <w:rFonts w:ascii="Times New Roman" w:hAnsi="Times New Roman" w:cs="Times New Roman"/>
          <w:color w:val="auto"/>
          <w:lang w:val="sr-Cyrl-RS"/>
        </w:rPr>
        <w:t xml:space="preserve"> жена. </w:t>
      </w:r>
    </w:p>
    <w:p w14:paraId="5A0DA8F9" w14:textId="77777777"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У следећим табелама је дат преглед броја незапослених према степену стручне спреме, према старости и дужини тражења посла. </w:t>
      </w:r>
    </w:p>
    <w:p w14:paraId="591837C4" w14:textId="77777777" w:rsidR="00D8210A" w:rsidRPr="00BD3607" w:rsidRDefault="00D8210A" w:rsidP="00D8210A">
      <w:pPr>
        <w:spacing w:after="0"/>
        <w:rPr>
          <w:rFonts w:ascii="Times New Roman" w:hAnsi="Times New Roman" w:cs="Times New Roman"/>
          <w:color w:val="auto"/>
          <w:lang w:val="sr-Cyrl-RS"/>
        </w:rPr>
      </w:pPr>
    </w:p>
    <w:p w14:paraId="112035D8" w14:textId="62B83A7C" w:rsidR="00D8210A" w:rsidRPr="002623E8" w:rsidRDefault="00D8210A" w:rsidP="002623E8">
      <w:pPr>
        <w:spacing w:after="0"/>
        <w:ind w:left="-5"/>
        <w:jc w:val="center"/>
        <w:rPr>
          <w:rFonts w:ascii="Times New Roman" w:hAnsi="Times New Roman" w:cs="Times New Roman"/>
          <w:i/>
          <w:color w:val="auto"/>
          <w:lang w:val="sr-Cyrl-RS"/>
        </w:rPr>
      </w:pPr>
      <w:r w:rsidRPr="002623E8">
        <w:rPr>
          <w:rFonts w:ascii="Times New Roman" w:hAnsi="Times New Roman" w:cs="Times New Roman"/>
          <w:i/>
          <w:color w:val="auto"/>
          <w:lang w:val="sr-Cyrl-RS"/>
        </w:rPr>
        <w:t>Табела</w:t>
      </w:r>
      <w:r w:rsidR="002623E8">
        <w:rPr>
          <w:rFonts w:ascii="Times New Roman" w:hAnsi="Times New Roman" w:cs="Times New Roman"/>
          <w:i/>
          <w:color w:val="auto"/>
          <w:lang w:val="sr-Cyrl-RS"/>
        </w:rPr>
        <w:t xml:space="preserve"> </w:t>
      </w:r>
      <w:r w:rsidR="002623E8" w:rsidRPr="002623E8">
        <w:rPr>
          <w:rFonts w:ascii="Times New Roman" w:hAnsi="Times New Roman" w:cs="Times New Roman"/>
          <w:i/>
          <w:color w:val="auto"/>
          <w:lang w:val="sr-Cyrl-RS"/>
        </w:rPr>
        <w:t>9</w:t>
      </w:r>
      <w:r w:rsidRPr="002623E8">
        <w:rPr>
          <w:rFonts w:ascii="Times New Roman" w:hAnsi="Times New Roman" w:cs="Times New Roman"/>
          <w:i/>
          <w:color w:val="auto"/>
          <w:lang w:val="sr-Cyrl-RS"/>
        </w:rPr>
        <w:t>: Образовна структура лица ромске националности која се налазе на евиденцији НСЗ</w:t>
      </w:r>
    </w:p>
    <w:tbl>
      <w:tblPr>
        <w:tblStyle w:val="TableGrid"/>
        <w:tblW w:w="8232" w:type="dxa"/>
        <w:tblInd w:w="944" w:type="dxa"/>
        <w:tblCellMar>
          <w:top w:w="72" w:type="dxa"/>
          <w:left w:w="104" w:type="dxa"/>
          <w:right w:w="45" w:type="dxa"/>
        </w:tblCellMar>
        <w:tblLook w:val="04A0" w:firstRow="1" w:lastRow="0" w:firstColumn="1" w:lastColumn="0" w:noHBand="0" w:noVBand="1"/>
      </w:tblPr>
      <w:tblGrid>
        <w:gridCol w:w="1535"/>
        <w:gridCol w:w="1202"/>
        <w:gridCol w:w="1143"/>
        <w:gridCol w:w="8"/>
        <w:gridCol w:w="985"/>
        <w:gridCol w:w="1220"/>
        <w:gridCol w:w="16"/>
        <w:gridCol w:w="1118"/>
        <w:gridCol w:w="989"/>
        <w:gridCol w:w="16"/>
      </w:tblGrid>
      <w:tr w:rsidR="00D8210A" w:rsidRPr="00590D64" w14:paraId="52747CF1" w14:textId="77777777" w:rsidTr="00590D64">
        <w:trPr>
          <w:trHeight w:val="368"/>
        </w:trPr>
        <w:tc>
          <w:tcPr>
            <w:tcW w:w="1535" w:type="dxa"/>
            <w:vMerge w:val="restart"/>
            <w:tcBorders>
              <w:top w:val="single" w:sz="4" w:space="0" w:color="000000"/>
              <w:left w:val="single" w:sz="4" w:space="0" w:color="000000"/>
              <w:bottom w:val="single" w:sz="4" w:space="0" w:color="000000"/>
              <w:right w:val="single" w:sz="4" w:space="0" w:color="000000"/>
            </w:tcBorders>
            <w:shd w:val="clear" w:color="auto" w:fill="8DB3E2"/>
          </w:tcPr>
          <w:p w14:paraId="1BBE5891" w14:textId="4EEBD585"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Степен стручне спреме</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8DB3E2"/>
          </w:tcPr>
          <w:p w14:paraId="705875E2" w14:textId="77777777" w:rsidR="00D8210A" w:rsidRPr="00590D64" w:rsidRDefault="00D8210A" w:rsidP="00191968">
            <w:pPr>
              <w:spacing w:after="0"/>
              <w:ind w:left="51"/>
              <w:rPr>
                <w:rFonts w:ascii="Times New Roman" w:hAnsi="Times New Roman" w:cs="Times New Roman"/>
                <w:color w:val="auto"/>
              </w:rPr>
            </w:pPr>
            <w:r w:rsidRPr="00590D64">
              <w:rPr>
                <w:rFonts w:ascii="Times New Roman" w:hAnsi="Times New Roman" w:cs="Times New Roman"/>
                <w:color w:val="auto"/>
              </w:rPr>
              <w:t xml:space="preserve">На дан 31.12.2023.  </w:t>
            </w:r>
          </w:p>
        </w:tc>
        <w:tc>
          <w:tcPr>
            <w:tcW w:w="2221" w:type="dxa"/>
            <w:gridSpan w:val="3"/>
            <w:tcBorders>
              <w:top w:val="single" w:sz="4" w:space="0" w:color="000000"/>
              <w:left w:val="single" w:sz="4" w:space="0" w:color="000000"/>
              <w:bottom w:val="single" w:sz="4" w:space="0" w:color="000000"/>
              <w:right w:val="single" w:sz="4" w:space="0" w:color="000000"/>
            </w:tcBorders>
            <w:shd w:val="clear" w:color="auto" w:fill="8DB3E2"/>
          </w:tcPr>
          <w:p w14:paraId="0CAF5CAF" w14:textId="77777777" w:rsidR="00D8210A" w:rsidRPr="00590D64" w:rsidRDefault="00D8210A" w:rsidP="00191968">
            <w:pPr>
              <w:spacing w:after="0"/>
              <w:ind w:left="52"/>
              <w:rPr>
                <w:rFonts w:ascii="Times New Roman" w:hAnsi="Times New Roman" w:cs="Times New Roman"/>
                <w:color w:val="auto"/>
              </w:rPr>
            </w:pPr>
            <w:r w:rsidRPr="00590D64">
              <w:rPr>
                <w:rFonts w:ascii="Times New Roman" w:hAnsi="Times New Roman" w:cs="Times New Roman"/>
                <w:color w:val="auto"/>
              </w:rPr>
              <w:t xml:space="preserve">На дан 31.12.2022.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8DB3E2"/>
          </w:tcPr>
          <w:p w14:paraId="3E836989" w14:textId="77777777" w:rsidR="00D8210A" w:rsidRPr="00590D64" w:rsidRDefault="00D8210A" w:rsidP="00191968">
            <w:pPr>
              <w:spacing w:after="0"/>
              <w:ind w:left="49"/>
              <w:rPr>
                <w:rFonts w:ascii="Times New Roman" w:hAnsi="Times New Roman" w:cs="Times New Roman"/>
                <w:color w:val="auto"/>
              </w:rPr>
            </w:pPr>
            <w:r w:rsidRPr="00590D64">
              <w:rPr>
                <w:rFonts w:ascii="Times New Roman" w:hAnsi="Times New Roman" w:cs="Times New Roman"/>
                <w:color w:val="auto"/>
              </w:rPr>
              <w:t xml:space="preserve">На дан 31.12.2021.  </w:t>
            </w:r>
          </w:p>
        </w:tc>
      </w:tr>
      <w:tr w:rsidR="00D8210A" w:rsidRPr="00590D64" w14:paraId="0453409E" w14:textId="77777777" w:rsidTr="00590D64">
        <w:trPr>
          <w:gridAfter w:val="1"/>
          <w:wAfter w:w="16" w:type="dxa"/>
          <w:trHeight w:val="372"/>
        </w:trPr>
        <w:tc>
          <w:tcPr>
            <w:tcW w:w="0" w:type="auto"/>
            <w:vMerge/>
            <w:tcBorders>
              <w:top w:val="nil"/>
              <w:left w:val="single" w:sz="4" w:space="0" w:color="000000"/>
              <w:bottom w:val="single" w:sz="4" w:space="0" w:color="000000"/>
              <w:right w:val="single" w:sz="4" w:space="0" w:color="000000"/>
            </w:tcBorders>
          </w:tcPr>
          <w:p w14:paraId="59EA1107" w14:textId="77777777" w:rsidR="00D8210A" w:rsidRPr="00590D64" w:rsidRDefault="00D8210A" w:rsidP="00191968">
            <w:pPr>
              <w:rPr>
                <w:rFonts w:ascii="Times New Roman" w:hAnsi="Times New Roman" w:cs="Times New Roman"/>
                <w:color w:val="auto"/>
              </w:rPr>
            </w:pPr>
          </w:p>
        </w:tc>
        <w:tc>
          <w:tcPr>
            <w:tcW w:w="1202" w:type="dxa"/>
            <w:tcBorders>
              <w:top w:val="single" w:sz="4" w:space="0" w:color="000000"/>
              <w:left w:val="single" w:sz="4" w:space="0" w:color="000000"/>
              <w:bottom w:val="single" w:sz="4" w:space="0" w:color="000000"/>
              <w:right w:val="single" w:sz="4" w:space="0" w:color="000000"/>
            </w:tcBorders>
            <w:shd w:val="clear" w:color="auto" w:fill="8DB3E2"/>
          </w:tcPr>
          <w:p w14:paraId="039C0D77" w14:textId="77777777" w:rsidR="00D8210A" w:rsidRPr="00590D64" w:rsidRDefault="00D8210A" w:rsidP="00191968">
            <w:pPr>
              <w:spacing w:after="0"/>
              <w:ind w:left="51"/>
              <w:rPr>
                <w:rFonts w:ascii="Times New Roman" w:hAnsi="Times New Roman" w:cs="Times New Roman"/>
                <w:color w:val="auto"/>
              </w:rPr>
            </w:pPr>
            <w:r w:rsidRPr="00590D64">
              <w:rPr>
                <w:rFonts w:ascii="Times New Roman" w:hAnsi="Times New Roman" w:cs="Times New Roman"/>
                <w:color w:val="auto"/>
              </w:rPr>
              <w:t xml:space="preserve">Укупно  </w:t>
            </w:r>
          </w:p>
        </w:tc>
        <w:tc>
          <w:tcPr>
            <w:tcW w:w="1143" w:type="dxa"/>
            <w:tcBorders>
              <w:top w:val="single" w:sz="4" w:space="0" w:color="000000"/>
              <w:left w:val="single" w:sz="4" w:space="0" w:color="000000"/>
              <w:bottom w:val="single" w:sz="4" w:space="0" w:color="000000"/>
              <w:right w:val="single" w:sz="4" w:space="0" w:color="000000"/>
            </w:tcBorders>
            <w:shd w:val="clear" w:color="auto" w:fill="8DB3E2"/>
          </w:tcPr>
          <w:p w14:paraId="14BD527E" w14:textId="77777777" w:rsidR="00D8210A" w:rsidRPr="00590D64" w:rsidRDefault="00D8210A" w:rsidP="00191968">
            <w:pPr>
              <w:spacing w:after="0"/>
              <w:ind w:right="64"/>
              <w:jc w:val="center"/>
              <w:rPr>
                <w:rFonts w:ascii="Times New Roman" w:hAnsi="Times New Roman" w:cs="Times New Roman"/>
                <w:color w:val="auto"/>
              </w:rPr>
            </w:pPr>
            <w:r w:rsidRPr="00590D64">
              <w:rPr>
                <w:rFonts w:ascii="Times New Roman" w:hAnsi="Times New Roman" w:cs="Times New Roman"/>
                <w:color w:val="auto"/>
              </w:rPr>
              <w:t xml:space="preserve">Жена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8DB3E2"/>
          </w:tcPr>
          <w:p w14:paraId="3E127175" w14:textId="77777777" w:rsidR="00D8210A" w:rsidRPr="00590D64" w:rsidRDefault="00D8210A" w:rsidP="00191968">
            <w:pPr>
              <w:spacing w:after="0"/>
              <w:ind w:left="49"/>
              <w:rPr>
                <w:rFonts w:ascii="Times New Roman" w:hAnsi="Times New Roman" w:cs="Times New Roman"/>
                <w:color w:val="auto"/>
              </w:rPr>
            </w:pPr>
            <w:r w:rsidRPr="00590D64">
              <w:rPr>
                <w:rFonts w:ascii="Times New Roman" w:hAnsi="Times New Roman" w:cs="Times New Roman"/>
                <w:color w:val="auto"/>
              </w:rPr>
              <w:t xml:space="preserve">Укупно  </w:t>
            </w:r>
          </w:p>
        </w:tc>
        <w:tc>
          <w:tcPr>
            <w:tcW w:w="1220" w:type="dxa"/>
            <w:tcBorders>
              <w:top w:val="single" w:sz="4" w:space="0" w:color="000000"/>
              <w:left w:val="single" w:sz="4" w:space="0" w:color="000000"/>
              <w:bottom w:val="single" w:sz="4" w:space="0" w:color="000000"/>
              <w:right w:val="single" w:sz="4" w:space="0" w:color="000000"/>
            </w:tcBorders>
            <w:shd w:val="clear" w:color="auto" w:fill="8DB3E2"/>
          </w:tcPr>
          <w:p w14:paraId="64976C7E" w14:textId="77777777" w:rsidR="00D8210A" w:rsidRPr="00590D64" w:rsidRDefault="00D8210A" w:rsidP="00191968">
            <w:pPr>
              <w:spacing w:after="0"/>
              <w:ind w:right="68"/>
              <w:jc w:val="center"/>
              <w:rPr>
                <w:rFonts w:ascii="Times New Roman" w:hAnsi="Times New Roman" w:cs="Times New Roman"/>
                <w:color w:val="auto"/>
              </w:rPr>
            </w:pPr>
            <w:r w:rsidRPr="00590D64">
              <w:rPr>
                <w:rFonts w:ascii="Times New Roman" w:hAnsi="Times New Roman" w:cs="Times New Roman"/>
                <w:color w:val="auto"/>
              </w:rPr>
              <w:t xml:space="preserve">Жена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8DB3E2"/>
          </w:tcPr>
          <w:p w14:paraId="202A198F" w14:textId="77777777" w:rsidR="00D8210A" w:rsidRPr="00590D64" w:rsidRDefault="00D8210A" w:rsidP="00191968">
            <w:pPr>
              <w:spacing w:after="0"/>
              <w:ind w:left="49"/>
              <w:rPr>
                <w:rFonts w:ascii="Times New Roman" w:hAnsi="Times New Roman" w:cs="Times New Roman"/>
                <w:color w:val="auto"/>
              </w:rPr>
            </w:pPr>
            <w:r w:rsidRPr="00590D64">
              <w:rPr>
                <w:rFonts w:ascii="Times New Roman" w:hAnsi="Times New Roman" w:cs="Times New Roman"/>
                <w:color w:val="auto"/>
              </w:rPr>
              <w:t xml:space="preserve">Укупно  </w:t>
            </w:r>
          </w:p>
        </w:tc>
        <w:tc>
          <w:tcPr>
            <w:tcW w:w="989" w:type="dxa"/>
            <w:tcBorders>
              <w:top w:val="single" w:sz="4" w:space="0" w:color="000000"/>
              <w:left w:val="single" w:sz="4" w:space="0" w:color="000000"/>
              <w:bottom w:val="single" w:sz="4" w:space="0" w:color="000000"/>
              <w:right w:val="single" w:sz="4" w:space="0" w:color="000000"/>
            </w:tcBorders>
            <w:shd w:val="clear" w:color="auto" w:fill="8DB3E2"/>
          </w:tcPr>
          <w:p w14:paraId="0A233920" w14:textId="77777777" w:rsidR="00D8210A" w:rsidRPr="00590D64" w:rsidRDefault="00D8210A" w:rsidP="00191968">
            <w:pPr>
              <w:spacing w:after="0"/>
              <w:ind w:right="64"/>
              <w:jc w:val="center"/>
              <w:rPr>
                <w:rFonts w:ascii="Times New Roman" w:hAnsi="Times New Roman" w:cs="Times New Roman"/>
                <w:color w:val="auto"/>
              </w:rPr>
            </w:pPr>
            <w:r w:rsidRPr="00590D64">
              <w:rPr>
                <w:rFonts w:ascii="Times New Roman" w:hAnsi="Times New Roman" w:cs="Times New Roman"/>
                <w:color w:val="auto"/>
              </w:rPr>
              <w:t xml:space="preserve">Жена  </w:t>
            </w:r>
          </w:p>
        </w:tc>
      </w:tr>
      <w:tr w:rsidR="00D8210A" w:rsidRPr="00590D64" w14:paraId="65260C29" w14:textId="77777777" w:rsidTr="00590D64">
        <w:trPr>
          <w:gridAfter w:val="1"/>
          <w:wAfter w:w="16" w:type="dxa"/>
          <w:trHeight w:val="187"/>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08E2A586" w14:textId="752147AC"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Укупно</w:t>
            </w:r>
          </w:p>
        </w:tc>
        <w:tc>
          <w:tcPr>
            <w:tcW w:w="1202" w:type="dxa"/>
            <w:tcBorders>
              <w:top w:val="single" w:sz="4" w:space="0" w:color="000000"/>
              <w:left w:val="single" w:sz="4" w:space="0" w:color="000000"/>
              <w:bottom w:val="single" w:sz="4" w:space="0" w:color="000000"/>
              <w:right w:val="single" w:sz="4" w:space="0" w:color="000000"/>
            </w:tcBorders>
          </w:tcPr>
          <w:p w14:paraId="79F4BB07"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229 </w:t>
            </w:r>
          </w:p>
        </w:tc>
        <w:tc>
          <w:tcPr>
            <w:tcW w:w="1143" w:type="dxa"/>
            <w:tcBorders>
              <w:top w:val="single" w:sz="4" w:space="0" w:color="000000"/>
              <w:left w:val="single" w:sz="4" w:space="0" w:color="000000"/>
              <w:bottom w:val="single" w:sz="4" w:space="0" w:color="000000"/>
              <w:right w:val="single" w:sz="4" w:space="0" w:color="000000"/>
            </w:tcBorders>
          </w:tcPr>
          <w:p w14:paraId="3CB7E1F8" w14:textId="77777777" w:rsidR="00D8210A" w:rsidRPr="00590D64" w:rsidRDefault="00D8210A" w:rsidP="00191968">
            <w:pPr>
              <w:spacing w:after="0"/>
              <w:ind w:right="16"/>
              <w:jc w:val="center"/>
              <w:rPr>
                <w:rFonts w:ascii="Times New Roman" w:hAnsi="Times New Roman" w:cs="Times New Roman"/>
                <w:color w:val="auto"/>
              </w:rPr>
            </w:pPr>
            <w:r w:rsidRPr="00590D64">
              <w:rPr>
                <w:rFonts w:ascii="Times New Roman" w:hAnsi="Times New Roman" w:cs="Times New Roman"/>
                <w:color w:val="auto"/>
              </w:rPr>
              <w:t xml:space="preserve">105 </w:t>
            </w:r>
          </w:p>
        </w:tc>
        <w:tc>
          <w:tcPr>
            <w:tcW w:w="993" w:type="dxa"/>
            <w:gridSpan w:val="2"/>
            <w:tcBorders>
              <w:top w:val="single" w:sz="4" w:space="0" w:color="000000"/>
              <w:left w:val="single" w:sz="4" w:space="0" w:color="000000"/>
              <w:bottom w:val="single" w:sz="4" w:space="0" w:color="000000"/>
              <w:right w:val="single" w:sz="4" w:space="0" w:color="000000"/>
            </w:tcBorders>
          </w:tcPr>
          <w:p w14:paraId="7564CC9E" w14:textId="77777777" w:rsidR="00D8210A" w:rsidRPr="00590D64" w:rsidRDefault="00D8210A" w:rsidP="00191968">
            <w:pPr>
              <w:spacing w:after="0"/>
              <w:ind w:right="15"/>
              <w:jc w:val="center"/>
              <w:rPr>
                <w:rFonts w:ascii="Times New Roman" w:hAnsi="Times New Roman" w:cs="Times New Roman"/>
                <w:color w:val="auto"/>
              </w:rPr>
            </w:pPr>
            <w:r w:rsidRPr="00590D64">
              <w:rPr>
                <w:rFonts w:ascii="Times New Roman" w:hAnsi="Times New Roman" w:cs="Times New Roman"/>
                <w:color w:val="auto"/>
              </w:rPr>
              <w:t xml:space="preserve">229 </w:t>
            </w:r>
          </w:p>
        </w:tc>
        <w:tc>
          <w:tcPr>
            <w:tcW w:w="1220" w:type="dxa"/>
            <w:tcBorders>
              <w:top w:val="single" w:sz="4" w:space="0" w:color="000000"/>
              <w:left w:val="single" w:sz="4" w:space="0" w:color="000000"/>
              <w:bottom w:val="single" w:sz="4" w:space="0" w:color="000000"/>
              <w:right w:val="single" w:sz="4" w:space="0" w:color="000000"/>
            </w:tcBorders>
          </w:tcPr>
          <w:p w14:paraId="370ACE52" w14:textId="77777777" w:rsidR="00D8210A" w:rsidRPr="00590D64" w:rsidRDefault="00D8210A" w:rsidP="00191968">
            <w:pPr>
              <w:spacing w:after="0"/>
              <w:ind w:right="15"/>
              <w:jc w:val="center"/>
              <w:rPr>
                <w:rFonts w:ascii="Times New Roman" w:hAnsi="Times New Roman" w:cs="Times New Roman"/>
                <w:color w:val="auto"/>
              </w:rPr>
            </w:pPr>
            <w:r w:rsidRPr="00590D64">
              <w:rPr>
                <w:rFonts w:ascii="Times New Roman" w:hAnsi="Times New Roman" w:cs="Times New Roman"/>
                <w:color w:val="auto"/>
              </w:rPr>
              <w:t xml:space="preserve">101 </w:t>
            </w:r>
          </w:p>
        </w:tc>
        <w:tc>
          <w:tcPr>
            <w:tcW w:w="1134" w:type="dxa"/>
            <w:gridSpan w:val="2"/>
            <w:tcBorders>
              <w:top w:val="single" w:sz="4" w:space="0" w:color="000000"/>
              <w:left w:val="single" w:sz="4" w:space="0" w:color="000000"/>
              <w:bottom w:val="single" w:sz="4" w:space="0" w:color="000000"/>
              <w:right w:val="single" w:sz="4" w:space="0" w:color="000000"/>
            </w:tcBorders>
          </w:tcPr>
          <w:p w14:paraId="349A029F" w14:textId="77777777" w:rsidR="00D8210A" w:rsidRPr="00590D64" w:rsidRDefault="00D8210A" w:rsidP="00191968">
            <w:pPr>
              <w:spacing w:after="0"/>
              <w:ind w:right="20"/>
              <w:jc w:val="center"/>
              <w:rPr>
                <w:rFonts w:ascii="Times New Roman" w:hAnsi="Times New Roman" w:cs="Times New Roman"/>
                <w:color w:val="auto"/>
              </w:rPr>
            </w:pPr>
            <w:r w:rsidRPr="00590D64">
              <w:rPr>
                <w:rFonts w:ascii="Times New Roman" w:hAnsi="Times New Roman" w:cs="Times New Roman"/>
                <w:color w:val="auto"/>
              </w:rPr>
              <w:t xml:space="preserve">274 </w:t>
            </w:r>
          </w:p>
        </w:tc>
        <w:tc>
          <w:tcPr>
            <w:tcW w:w="989" w:type="dxa"/>
            <w:tcBorders>
              <w:top w:val="single" w:sz="4" w:space="0" w:color="000000"/>
              <w:left w:val="single" w:sz="4" w:space="0" w:color="000000"/>
              <w:bottom w:val="single" w:sz="4" w:space="0" w:color="000000"/>
              <w:right w:val="single" w:sz="4" w:space="0" w:color="000000"/>
            </w:tcBorders>
          </w:tcPr>
          <w:p w14:paraId="136357A5"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122 </w:t>
            </w:r>
          </w:p>
        </w:tc>
      </w:tr>
      <w:tr w:rsidR="00D8210A" w:rsidRPr="00590D64" w14:paraId="0ECE7C85" w14:textId="77777777" w:rsidTr="00590D64">
        <w:trPr>
          <w:gridAfter w:val="1"/>
          <w:wAfter w:w="16" w:type="dxa"/>
          <w:trHeight w:val="277"/>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7FAD7C13" w14:textId="18C786AD"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I</w:t>
            </w:r>
          </w:p>
        </w:tc>
        <w:tc>
          <w:tcPr>
            <w:tcW w:w="1202" w:type="dxa"/>
            <w:tcBorders>
              <w:top w:val="single" w:sz="4" w:space="0" w:color="000000"/>
              <w:left w:val="single" w:sz="4" w:space="0" w:color="000000"/>
              <w:bottom w:val="single" w:sz="4" w:space="0" w:color="000000"/>
              <w:right w:val="single" w:sz="4" w:space="0" w:color="000000"/>
            </w:tcBorders>
          </w:tcPr>
          <w:p w14:paraId="3D7DD66B"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210 </w:t>
            </w:r>
          </w:p>
        </w:tc>
        <w:tc>
          <w:tcPr>
            <w:tcW w:w="1143" w:type="dxa"/>
            <w:tcBorders>
              <w:top w:val="single" w:sz="4" w:space="0" w:color="000000"/>
              <w:left w:val="single" w:sz="4" w:space="0" w:color="000000"/>
              <w:bottom w:val="single" w:sz="4" w:space="0" w:color="000000"/>
              <w:right w:val="single" w:sz="4" w:space="0" w:color="000000"/>
            </w:tcBorders>
          </w:tcPr>
          <w:p w14:paraId="1F97A7E8" w14:textId="77777777" w:rsidR="00D8210A" w:rsidRPr="00590D64" w:rsidRDefault="00D8210A" w:rsidP="00191968">
            <w:pPr>
              <w:spacing w:after="0"/>
              <w:ind w:right="16"/>
              <w:jc w:val="center"/>
              <w:rPr>
                <w:rFonts w:ascii="Times New Roman" w:hAnsi="Times New Roman" w:cs="Times New Roman"/>
                <w:color w:val="auto"/>
              </w:rPr>
            </w:pPr>
            <w:r w:rsidRPr="00590D64">
              <w:rPr>
                <w:rFonts w:ascii="Times New Roman" w:hAnsi="Times New Roman" w:cs="Times New Roman"/>
                <w:color w:val="auto"/>
              </w:rPr>
              <w:t xml:space="preserve">101 </w:t>
            </w:r>
          </w:p>
        </w:tc>
        <w:tc>
          <w:tcPr>
            <w:tcW w:w="993" w:type="dxa"/>
            <w:gridSpan w:val="2"/>
            <w:tcBorders>
              <w:top w:val="single" w:sz="4" w:space="0" w:color="000000"/>
              <w:left w:val="single" w:sz="4" w:space="0" w:color="000000"/>
              <w:bottom w:val="single" w:sz="4" w:space="0" w:color="000000"/>
              <w:right w:val="single" w:sz="4" w:space="0" w:color="000000"/>
            </w:tcBorders>
          </w:tcPr>
          <w:p w14:paraId="18112B60" w14:textId="77777777" w:rsidR="00D8210A" w:rsidRPr="00590D64" w:rsidRDefault="00D8210A" w:rsidP="00191968">
            <w:pPr>
              <w:spacing w:after="0"/>
              <w:ind w:right="15"/>
              <w:jc w:val="center"/>
              <w:rPr>
                <w:rFonts w:ascii="Times New Roman" w:hAnsi="Times New Roman" w:cs="Times New Roman"/>
                <w:color w:val="auto"/>
              </w:rPr>
            </w:pPr>
            <w:r w:rsidRPr="00590D64">
              <w:rPr>
                <w:rFonts w:ascii="Times New Roman" w:hAnsi="Times New Roman" w:cs="Times New Roman"/>
                <w:color w:val="auto"/>
              </w:rPr>
              <w:t xml:space="preserve">214 </w:t>
            </w:r>
          </w:p>
        </w:tc>
        <w:tc>
          <w:tcPr>
            <w:tcW w:w="1220" w:type="dxa"/>
            <w:tcBorders>
              <w:top w:val="single" w:sz="4" w:space="0" w:color="000000"/>
              <w:left w:val="single" w:sz="4" w:space="0" w:color="000000"/>
              <w:bottom w:val="single" w:sz="4" w:space="0" w:color="000000"/>
              <w:right w:val="single" w:sz="4" w:space="0" w:color="000000"/>
            </w:tcBorders>
          </w:tcPr>
          <w:p w14:paraId="65B9CF46" w14:textId="77777777" w:rsidR="00D8210A" w:rsidRPr="00590D64" w:rsidRDefault="00D8210A" w:rsidP="00191968">
            <w:pPr>
              <w:spacing w:after="0"/>
              <w:ind w:right="15"/>
              <w:jc w:val="center"/>
              <w:rPr>
                <w:rFonts w:ascii="Times New Roman" w:hAnsi="Times New Roman" w:cs="Times New Roman"/>
                <w:color w:val="auto"/>
              </w:rPr>
            </w:pPr>
            <w:r w:rsidRPr="00590D64">
              <w:rPr>
                <w:rFonts w:ascii="Times New Roman" w:hAnsi="Times New Roman" w:cs="Times New Roman"/>
                <w:color w:val="auto"/>
              </w:rPr>
              <w:t xml:space="preserve">95 </w:t>
            </w:r>
          </w:p>
        </w:tc>
        <w:tc>
          <w:tcPr>
            <w:tcW w:w="1134" w:type="dxa"/>
            <w:gridSpan w:val="2"/>
            <w:tcBorders>
              <w:top w:val="single" w:sz="4" w:space="0" w:color="000000"/>
              <w:left w:val="single" w:sz="4" w:space="0" w:color="000000"/>
              <w:bottom w:val="single" w:sz="4" w:space="0" w:color="000000"/>
              <w:right w:val="single" w:sz="4" w:space="0" w:color="000000"/>
            </w:tcBorders>
          </w:tcPr>
          <w:p w14:paraId="2451A29F" w14:textId="77777777" w:rsidR="00D8210A" w:rsidRPr="00590D64" w:rsidRDefault="00D8210A" w:rsidP="00191968">
            <w:pPr>
              <w:spacing w:after="0"/>
              <w:ind w:right="20"/>
              <w:jc w:val="center"/>
              <w:rPr>
                <w:rFonts w:ascii="Times New Roman" w:hAnsi="Times New Roman" w:cs="Times New Roman"/>
                <w:color w:val="auto"/>
              </w:rPr>
            </w:pPr>
            <w:r w:rsidRPr="00590D64">
              <w:rPr>
                <w:rFonts w:ascii="Times New Roman" w:hAnsi="Times New Roman" w:cs="Times New Roman"/>
                <w:color w:val="auto"/>
              </w:rPr>
              <w:t xml:space="preserve">258 </w:t>
            </w:r>
          </w:p>
        </w:tc>
        <w:tc>
          <w:tcPr>
            <w:tcW w:w="989" w:type="dxa"/>
            <w:tcBorders>
              <w:top w:val="single" w:sz="4" w:space="0" w:color="000000"/>
              <w:left w:val="single" w:sz="4" w:space="0" w:color="000000"/>
              <w:bottom w:val="single" w:sz="4" w:space="0" w:color="000000"/>
              <w:right w:val="single" w:sz="4" w:space="0" w:color="000000"/>
            </w:tcBorders>
          </w:tcPr>
          <w:p w14:paraId="6AD880B4"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117 </w:t>
            </w:r>
          </w:p>
        </w:tc>
      </w:tr>
      <w:tr w:rsidR="00D8210A" w:rsidRPr="00590D64" w14:paraId="6E9BD90D" w14:textId="77777777" w:rsidTr="00590D64">
        <w:trPr>
          <w:gridAfter w:val="1"/>
          <w:wAfter w:w="16" w:type="dxa"/>
          <w:trHeight w:val="211"/>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228BA900" w14:textId="3986519F"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II</w:t>
            </w:r>
          </w:p>
        </w:tc>
        <w:tc>
          <w:tcPr>
            <w:tcW w:w="1202" w:type="dxa"/>
            <w:tcBorders>
              <w:top w:val="single" w:sz="4" w:space="0" w:color="000000"/>
              <w:left w:val="single" w:sz="4" w:space="0" w:color="000000"/>
              <w:bottom w:val="single" w:sz="4" w:space="0" w:color="000000"/>
              <w:right w:val="single" w:sz="4" w:space="0" w:color="000000"/>
            </w:tcBorders>
          </w:tcPr>
          <w:p w14:paraId="62DF1EB1"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1 </w:t>
            </w:r>
          </w:p>
        </w:tc>
        <w:tc>
          <w:tcPr>
            <w:tcW w:w="1143" w:type="dxa"/>
            <w:tcBorders>
              <w:top w:val="single" w:sz="4" w:space="0" w:color="000000"/>
              <w:left w:val="single" w:sz="4" w:space="0" w:color="000000"/>
              <w:bottom w:val="single" w:sz="4" w:space="0" w:color="000000"/>
              <w:right w:val="single" w:sz="4" w:space="0" w:color="000000"/>
            </w:tcBorders>
          </w:tcPr>
          <w:p w14:paraId="24A96743"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93" w:type="dxa"/>
            <w:gridSpan w:val="2"/>
            <w:tcBorders>
              <w:top w:val="single" w:sz="4" w:space="0" w:color="000000"/>
              <w:left w:val="single" w:sz="4" w:space="0" w:color="000000"/>
              <w:bottom w:val="single" w:sz="4" w:space="0" w:color="000000"/>
              <w:right w:val="single" w:sz="4" w:space="0" w:color="000000"/>
            </w:tcBorders>
          </w:tcPr>
          <w:p w14:paraId="11EB2B97"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1 </w:t>
            </w:r>
          </w:p>
        </w:tc>
        <w:tc>
          <w:tcPr>
            <w:tcW w:w="1220" w:type="dxa"/>
            <w:tcBorders>
              <w:top w:val="single" w:sz="4" w:space="0" w:color="000000"/>
              <w:left w:val="single" w:sz="4" w:space="0" w:color="000000"/>
              <w:bottom w:val="single" w:sz="4" w:space="0" w:color="000000"/>
              <w:right w:val="single" w:sz="4" w:space="0" w:color="000000"/>
            </w:tcBorders>
          </w:tcPr>
          <w:p w14:paraId="05F406D1"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14:paraId="7DB633EC"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1 </w:t>
            </w:r>
          </w:p>
        </w:tc>
        <w:tc>
          <w:tcPr>
            <w:tcW w:w="989" w:type="dxa"/>
            <w:tcBorders>
              <w:top w:val="single" w:sz="4" w:space="0" w:color="000000"/>
              <w:left w:val="single" w:sz="4" w:space="0" w:color="000000"/>
              <w:bottom w:val="single" w:sz="4" w:space="0" w:color="000000"/>
              <w:right w:val="single" w:sz="4" w:space="0" w:color="000000"/>
            </w:tcBorders>
          </w:tcPr>
          <w:p w14:paraId="51F2E72F"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0 </w:t>
            </w:r>
          </w:p>
        </w:tc>
      </w:tr>
      <w:tr w:rsidR="00D8210A" w:rsidRPr="00590D64" w14:paraId="7F1C9432" w14:textId="77777777" w:rsidTr="00590D64">
        <w:trPr>
          <w:gridAfter w:val="1"/>
          <w:wAfter w:w="16" w:type="dxa"/>
          <w:trHeight w:val="145"/>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6BE2C5E6" w14:textId="70F61222"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III</w:t>
            </w:r>
          </w:p>
        </w:tc>
        <w:tc>
          <w:tcPr>
            <w:tcW w:w="1202" w:type="dxa"/>
            <w:tcBorders>
              <w:top w:val="single" w:sz="4" w:space="0" w:color="000000"/>
              <w:left w:val="single" w:sz="4" w:space="0" w:color="000000"/>
              <w:bottom w:val="single" w:sz="4" w:space="0" w:color="000000"/>
              <w:right w:val="single" w:sz="4" w:space="0" w:color="000000"/>
            </w:tcBorders>
          </w:tcPr>
          <w:p w14:paraId="75CF0442"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11 </w:t>
            </w:r>
          </w:p>
        </w:tc>
        <w:tc>
          <w:tcPr>
            <w:tcW w:w="1143" w:type="dxa"/>
            <w:tcBorders>
              <w:top w:val="single" w:sz="4" w:space="0" w:color="000000"/>
              <w:left w:val="single" w:sz="4" w:space="0" w:color="000000"/>
              <w:bottom w:val="single" w:sz="4" w:space="0" w:color="000000"/>
              <w:right w:val="single" w:sz="4" w:space="0" w:color="000000"/>
            </w:tcBorders>
          </w:tcPr>
          <w:p w14:paraId="21E353FC"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2 </w:t>
            </w:r>
          </w:p>
        </w:tc>
        <w:tc>
          <w:tcPr>
            <w:tcW w:w="993" w:type="dxa"/>
            <w:gridSpan w:val="2"/>
            <w:tcBorders>
              <w:top w:val="single" w:sz="4" w:space="0" w:color="000000"/>
              <w:left w:val="single" w:sz="4" w:space="0" w:color="000000"/>
              <w:bottom w:val="single" w:sz="4" w:space="0" w:color="000000"/>
              <w:right w:val="single" w:sz="4" w:space="0" w:color="000000"/>
            </w:tcBorders>
          </w:tcPr>
          <w:p w14:paraId="2919B5B4"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8 </w:t>
            </w:r>
          </w:p>
        </w:tc>
        <w:tc>
          <w:tcPr>
            <w:tcW w:w="1220" w:type="dxa"/>
            <w:tcBorders>
              <w:top w:val="single" w:sz="4" w:space="0" w:color="000000"/>
              <w:left w:val="single" w:sz="4" w:space="0" w:color="000000"/>
              <w:bottom w:val="single" w:sz="4" w:space="0" w:color="000000"/>
              <w:right w:val="single" w:sz="4" w:space="0" w:color="000000"/>
            </w:tcBorders>
          </w:tcPr>
          <w:p w14:paraId="5A5C74FC"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3 </w:t>
            </w:r>
          </w:p>
        </w:tc>
        <w:tc>
          <w:tcPr>
            <w:tcW w:w="1134" w:type="dxa"/>
            <w:gridSpan w:val="2"/>
            <w:tcBorders>
              <w:top w:val="single" w:sz="4" w:space="0" w:color="000000"/>
              <w:left w:val="single" w:sz="4" w:space="0" w:color="000000"/>
              <w:bottom w:val="single" w:sz="4" w:space="0" w:color="000000"/>
              <w:right w:val="single" w:sz="4" w:space="0" w:color="000000"/>
            </w:tcBorders>
          </w:tcPr>
          <w:p w14:paraId="2800C309"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404701CB"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2 </w:t>
            </w:r>
          </w:p>
        </w:tc>
      </w:tr>
      <w:tr w:rsidR="00D8210A" w:rsidRPr="00590D64" w14:paraId="68DEBBE2" w14:textId="77777777" w:rsidTr="00590D64">
        <w:trPr>
          <w:gridAfter w:val="1"/>
          <w:wAfter w:w="16" w:type="dxa"/>
          <w:trHeight w:val="235"/>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066E3F00" w14:textId="2B22863C"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IV</w:t>
            </w:r>
          </w:p>
        </w:tc>
        <w:tc>
          <w:tcPr>
            <w:tcW w:w="1202" w:type="dxa"/>
            <w:tcBorders>
              <w:top w:val="single" w:sz="4" w:space="0" w:color="000000"/>
              <w:left w:val="single" w:sz="4" w:space="0" w:color="000000"/>
              <w:bottom w:val="single" w:sz="4" w:space="0" w:color="000000"/>
              <w:right w:val="single" w:sz="4" w:space="0" w:color="000000"/>
            </w:tcBorders>
          </w:tcPr>
          <w:p w14:paraId="4E7387CA"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7 </w:t>
            </w:r>
          </w:p>
        </w:tc>
        <w:tc>
          <w:tcPr>
            <w:tcW w:w="1143" w:type="dxa"/>
            <w:tcBorders>
              <w:top w:val="single" w:sz="4" w:space="0" w:color="000000"/>
              <w:left w:val="single" w:sz="4" w:space="0" w:color="000000"/>
              <w:bottom w:val="single" w:sz="4" w:space="0" w:color="000000"/>
              <w:right w:val="single" w:sz="4" w:space="0" w:color="000000"/>
            </w:tcBorders>
          </w:tcPr>
          <w:p w14:paraId="412D3157"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2 </w:t>
            </w:r>
          </w:p>
        </w:tc>
        <w:tc>
          <w:tcPr>
            <w:tcW w:w="993" w:type="dxa"/>
            <w:gridSpan w:val="2"/>
            <w:tcBorders>
              <w:top w:val="single" w:sz="4" w:space="0" w:color="000000"/>
              <w:left w:val="single" w:sz="4" w:space="0" w:color="000000"/>
              <w:bottom w:val="single" w:sz="4" w:space="0" w:color="000000"/>
              <w:right w:val="single" w:sz="4" w:space="0" w:color="000000"/>
            </w:tcBorders>
          </w:tcPr>
          <w:p w14:paraId="7DCAB217"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6 </w:t>
            </w:r>
          </w:p>
        </w:tc>
        <w:tc>
          <w:tcPr>
            <w:tcW w:w="1220" w:type="dxa"/>
            <w:tcBorders>
              <w:top w:val="single" w:sz="4" w:space="0" w:color="000000"/>
              <w:left w:val="single" w:sz="4" w:space="0" w:color="000000"/>
              <w:bottom w:val="single" w:sz="4" w:space="0" w:color="000000"/>
              <w:right w:val="single" w:sz="4" w:space="0" w:color="000000"/>
            </w:tcBorders>
          </w:tcPr>
          <w:p w14:paraId="641F143D"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3 </w:t>
            </w:r>
          </w:p>
        </w:tc>
        <w:tc>
          <w:tcPr>
            <w:tcW w:w="1134" w:type="dxa"/>
            <w:gridSpan w:val="2"/>
            <w:tcBorders>
              <w:top w:val="single" w:sz="4" w:space="0" w:color="000000"/>
              <w:left w:val="single" w:sz="4" w:space="0" w:color="000000"/>
              <w:bottom w:val="single" w:sz="4" w:space="0" w:color="000000"/>
              <w:right w:val="single" w:sz="4" w:space="0" w:color="000000"/>
            </w:tcBorders>
          </w:tcPr>
          <w:p w14:paraId="175859FB"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9 </w:t>
            </w:r>
          </w:p>
        </w:tc>
        <w:tc>
          <w:tcPr>
            <w:tcW w:w="989" w:type="dxa"/>
            <w:tcBorders>
              <w:top w:val="single" w:sz="4" w:space="0" w:color="000000"/>
              <w:left w:val="single" w:sz="4" w:space="0" w:color="000000"/>
              <w:bottom w:val="single" w:sz="4" w:space="0" w:color="000000"/>
              <w:right w:val="single" w:sz="4" w:space="0" w:color="000000"/>
            </w:tcBorders>
          </w:tcPr>
          <w:p w14:paraId="3380A24A"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3 </w:t>
            </w:r>
          </w:p>
        </w:tc>
      </w:tr>
      <w:tr w:rsidR="00D8210A" w:rsidRPr="00590D64" w14:paraId="66AB9EF3" w14:textId="77777777" w:rsidTr="00590D64">
        <w:trPr>
          <w:gridAfter w:val="1"/>
          <w:wAfter w:w="16" w:type="dxa"/>
          <w:trHeight w:val="169"/>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43DAC67C" w14:textId="66846437"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V</w:t>
            </w:r>
          </w:p>
        </w:tc>
        <w:tc>
          <w:tcPr>
            <w:tcW w:w="1202" w:type="dxa"/>
            <w:tcBorders>
              <w:top w:val="single" w:sz="4" w:space="0" w:color="000000"/>
              <w:left w:val="single" w:sz="4" w:space="0" w:color="000000"/>
              <w:bottom w:val="single" w:sz="4" w:space="0" w:color="000000"/>
              <w:right w:val="single" w:sz="4" w:space="0" w:color="000000"/>
            </w:tcBorders>
          </w:tcPr>
          <w:p w14:paraId="3AFD66C7"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43" w:type="dxa"/>
            <w:tcBorders>
              <w:top w:val="single" w:sz="4" w:space="0" w:color="000000"/>
              <w:left w:val="single" w:sz="4" w:space="0" w:color="000000"/>
              <w:bottom w:val="single" w:sz="4" w:space="0" w:color="000000"/>
              <w:right w:val="single" w:sz="4" w:space="0" w:color="000000"/>
            </w:tcBorders>
          </w:tcPr>
          <w:p w14:paraId="265CB111"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93" w:type="dxa"/>
            <w:gridSpan w:val="2"/>
            <w:tcBorders>
              <w:top w:val="single" w:sz="4" w:space="0" w:color="000000"/>
              <w:left w:val="single" w:sz="4" w:space="0" w:color="000000"/>
              <w:bottom w:val="single" w:sz="4" w:space="0" w:color="000000"/>
              <w:right w:val="single" w:sz="4" w:space="0" w:color="000000"/>
            </w:tcBorders>
          </w:tcPr>
          <w:p w14:paraId="4D01ABAC"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220" w:type="dxa"/>
            <w:tcBorders>
              <w:top w:val="single" w:sz="4" w:space="0" w:color="000000"/>
              <w:left w:val="single" w:sz="4" w:space="0" w:color="000000"/>
              <w:bottom w:val="single" w:sz="4" w:space="0" w:color="000000"/>
              <w:right w:val="single" w:sz="4" w:space="0" w:color="000000"/>
            </w:tcBorders>
          </w:tcPr>
          <w:p w14:paraId="5423BECC"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14:paraId="7A5B85BA"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242626CF"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0 </w:t>
            </w:r>
          </w:p>
        </w:tc>
      </w:tr>
      <w:tr w:rsidR="00D8210A" w:rsidRPr="00590D64" w14:paraId="48C873F8" w14:textId="77777777" w:rsidTr="00590D64">
        <w:trPr>
          <w:gridAfter w:val="1"/>
          <w:wAfter w:w="16" w:type="dxa"/>
          <w:trHeight w:val="117"/>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60FDC29E" w14:textId="00058992"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VI-1</w:t>
            </w:r>
          </w:p>
        </w:tc>
        <w:tc>
          <w:tcPr>
            <w:tcW w:w="1202" w:type="dxa"/>
            <w:tcBorders>
              <w:top w:val="single" w:sz="4" w:space="0" w:color="000000"/>
              <w:left w:val="single" w:sz="4" w:space="0" w:color="000000"/>
              <w:bottom w:val="single" w:sz="4" w:space="0" w:color="000000"/>
              <w:right w:val="single" w:sz="4" w:space="0" w:color="000000"/>
            </w:tcBorders>
          </w:tcPr>
          <w:p w14:paraId="02200849"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43" w:type="dxa"/>
            <w:tcBorders>
              <w:top w:val="single" w:sz="4" w:space="0" w:color="000000"/>
              <w:left w:val="single" w:sz="4" w:space="0" w:color="000000"/>
              <w:bottom w:val="single" w:sz="4" w:space="0" w:color="000000"/>
              <w:right w:val="single" w:sz="4" w:space="0" w:color="000000"/>
            </w:tcBorders>
          </w:tcPr>
          <w:p w14:paraId="21EA86AD"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93" w:type="dxa"/>
            <w:gridSpan w:val="2"/>
            <w:tcBorders>
              <w:top w:val="single" w:sz="4" w:space="0" w:color="000000"/>
              <w:left w:val="single" w:sz="4" w:space="0" w:color="000000"/>
              <w:bottom w:val="single" w:sz="4" w:space="0" w:color="000000"/>
              <w:right w:val="single" w:sz="4" w:space="0" w:color="000000"/>
            </w:tcBorders>
          </w:tcPr>
          <w:p w14:paraId="3D3D707E"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220" w:type="dxa"/>
            <w:tcBorders>
              <w:top w:val="single" w:sz="4" w:space="0" w:color="000000"/>
              <w:left w:val="single" w:sz="4" w:space="0" w:color="000000"/>
              <w:bottom w:val="single" w:sz="4" w:space="0" w:color="000000"/>
              <w:right w:val="single" w:sz="4" w:space="0" w:color="000000"/>
            </w:tcBorders>
          </w:tcPr>
          <w:p w14:paraId="791173DA"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14:paraId="2D96697C"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7E59741D"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0 </w:t>
            </w:r>
          </w:p>
        </w:tc>
      </w:tr>
      <w:tr w:rsidR="00D8210A" w:rsidRPr="00590D64" w14:paraId="11C002CA" w14:textId="77777777" w:rsidTr="00590D64">
        <w:trPr>
          <w:gridAfter w:val="1"/>
          <w:wAfter w:w="16" w:type="dxa"/>
          <w:trHeight w:val="193"/>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4D15DF9D" w14:textId="6F7B559E"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VI-2</w:t>
            </w:r>
          </w:p>
        </w:tc>
        <w:tc>
          <w:tcPr>
            <w:tcW w:w="1202" w:type="dxa"/>
            <w:tcBorders>
              <w:top w:val="single" w:sz="4" w:space="0" w:color="000000"/>
              <w:left w:val="single" w:sz="4" w:space="0" w:color="000000"/>
              <w:bottom w:val="single" w:sz="4" w:space="0" w:color="000000"/>
              <w:right w:val="single" w:sz="4" w:space="0" w:color="000000"/>
            </w:tcBorders>
          </w:tcPr>
          <w:p w14:paraId="5B3060CD"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43" w:type="dxa"/>
            <w:tcBorders>
              <w:top w:val="single" w:sz="4" w:space="0" w:color="000000"/>
              <w:left w:val="single" w:sz="4" w:space="0" w:color="000000"/>
              <w:bottom w:val="single" w:sz="4" w:space="0" w:color="000000"/>
              <w:right w:val="single" w:sz="4" w:space="0" w:color="000000"/>
            </w:tcBorders>
          </w:tcPr>
          <w:p w14:paraId="69FE7F59"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93" w:type="dxa"/>
            <w:gridSpan w:val="2"/>
            <w:tcBorders>
              <w:top w:val="single" w:sz="4" w:space="0" w:color="000000"/>
              <w:left w:val="single" w:sz="4" w:space="0" w:color="000000"/>
              <w:bottom w:val="single" w:sz="4" w:space="0" w:color="000000"/>
              <w:right w:val="single" w:sz="4" w:space="0" w:color="000000"/>
            </w:tcBorders>
          </w:tcPr>
          <w:p w14:paraId="6368623B"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220" w:type="dxa"/>
            <w:tcBorders>
              <w:top w:val="single" w:sz="4" w:space="0" w:color="000000"/>
              <w:left w:val="single" w:sz="4" w:space="0" w:color="000000"/>
              <w:bottom w:val="single" w:sz="4" w:space="0" w:color="000000"/>
              <w:right w:val="single" w:sz="4" w:space="0" w:color="000000"/>
            </w:tcBorders>
          </w:tcPr>
          <w:p w14:paraId="368D56AA"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14:paraId="67427A71"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7C603436"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0 </w:t>
            </w:r>
          </w:p>
        </w:tc>
      </w:tr>
      <w:tr w:rsidR="00D8210A" w:rsidRPr="00590D64" w14:paraId="6802CEB1" w14:textId="77777777" w:rsidTr="00590D64">
        <w:trPr>
          <w:gridAfter w:val="1"/>
          <w:wAfter w:w="16" w:type="dxa"/>
          <w:trHeight w:val="24"/>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0E37CCF0" w14:textId="69907559"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VII-1</w:t>
            </w:r>
          </w:p>
        </w:tc>
        <w:tc>
          <w:tcPr>
            <w:tcW w:w="1202" w:type="dxa"/>
            <w:tcBorders>
              <w:top w:val="single" w:sz="4" w:space="0" w:color="000000"/>
              <w:left w:val="single" w:sz="4" w:space="0" w:color="000000"/>
              <w:bottom w:val="single" w:sz="4" w:space="0" w:color="000000"/>
              <w:right w:val="single" w:sz="4" w:space="0" w:color="000000"/>
            </w:tcBorders>
          </w:tcPr>
          <w:p w14:paraId="0DBDC697"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43" w:type="dxa"/>
            <w:tcBorders>
              <w:top w:val="single" w:sz="4" w:space="0" w:color="000000"/>
              <w:left w:val="single" w:sz="4" w:space="0" w:color="000000"/>
              <w:bottom w:val="single" w:sz="4" w:space="0" w:color="000000"/>
              <w:right w:val="single" w:sz="4" w:space="0" w:color="000000"/>
            </w:tcBorders>
          </w:tcPr>
          <w:p w14:paraId="4478598F"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93" w:type="dxa"/>
            <w:gridSpan w:val="2"/>
            <w:tcBorders>
              <w:top w:val="single" w:sz="4" w:space="0" w:color="000000"/>
              <w:left w:val="single" w:sz="4" w:space="0" w:color="000000"/>
              <w:bottom w:val="single" w:sz="4" w:space="0" w:color="000000"/>
              <w:right w:val="single" w:sz="4" w:space="0" w:color="000000"/>
            </w:tcBorders>
          </w:tcPr>
          <w:p w14:paraId="5810A075"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220" w:type="dxa"/>
            <w:tcBorders>
              <w:top w:val="single" w:sz="4" w:space="0" w:color="000000"/>
              <w:left w:val="single" w:sz="4" w:space="0" w:color="000000"/>
              <w:bottom w:val="single" w:sz="4" w:space="0" w:color="000000"/>
              <w:right w:val="single" w:sz="4" w:space="0" w:color="000000"/>
            </w:tcBorders>
          </w:tcPr>
          <w:p w14:paraId="10E89CB9"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14:paraId="46D10E1E"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5D17757B"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0 </w:t>
            </w:r>
          </w:p>
        </w:tc>
      </w:tr>
      <w:tr w:rsidR="00D8210A" w:rsidRPr="00590D64" w14:paraId="7ABAEBA3" w14:textId="77777777" w:rsidTr="00590D64">
        <w:trPr>
          <w:gridAfter w:val="1"/>
          <w:wAfter w:w="16" w:type="dxa"/>
          <w:trHeight w:val="217"/>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4EC0426D" w14:textId="65F2D522"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VII-2</w:t>
            </w:r>
          </w:p>
        </w:tc>
        <w:tc>
          <w:tcPr>
            <w:tcW w:w="1202" w:type="dxa"/>
            <w:tcBorders>
              <w:top w:val="single" w:sz="4" w:space="0" w:color="000000"/>
              <w:left w:val="single" w:sz="4" w:space="0" w:color="000000"/>
              <w:bottom w:val="single" w:sz="4" w:space="0" w:color="000000"/>
              <w:right w:val="single" w:sz="4" w:space="0" w:color="000000"/>
            </w:tcBorders>
          </w:tcPr>
          <w:p w14:paraId="40C13F8A"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43" w:type="dxa"/>
            <w:tcBorders>
              <w:top w:val="single" w:sz="4" w:space="0" w:color="000000"/>
              <w:left w:val="single" w:sz="4" w:space="0" w:color="000000"/>
              <w:bottom w:val="single" w:sz="4" w:space="0" w:color="000000"/>
              <w:right w:val="single" w:sz="4" w:space="0" w:color="000000"/>
            </w:tcBorders>
          </w:tcPr>
          <w:p w14:paraId="50AF7935"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93" w:type="dxa"/>
            <w:gridSpan w:val="2"/>
            <w:tcBorders>
              <w:top w:val="single" w:sz="4" w:space="0" w:color="000000"/>
              <w:left w:val="single" w:sz="4" w:space="0" w:color="000000"/>
              <w:bottom w:val="single" w:sz="4" w:space="0" w:color="000000"/>
              <w:right w:val="single" w:sz="4" w:space="0" w:color="000000"/>
            </w:tcBorders>
          </w:tcPr>
          <w:p w14:paraId="76C9CB8E"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220" w:type="dxa"/>
            <w:tcBorders>
              <w:top w:val="single" w:sz="4" w:space="0" w:color="000000"/>
              <w:left w:val="single" w:sz="4" w:space="0" w:color="000000"/>
              <w:bottom w:val="single" w:sz="4" w:space="0" w:color="000000"/>
              <w:right w:val="single" w:sz="4" w:space="0" w:color="000000"/>
            </w:tcBorders>
          </w:tcPr>
          <w:p w14:paraId="3692F69B"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14:paraId="3F0B6110"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32978AF7"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0 </w:t>
            </w:r>
          </w:p>
        </w:tc>
      </w:tr>
      <w:tr w:rsidR="00D8210A" w:rsidRPr="00590D64" w14:paraId="64EA2BED" w14:textId="77777777" w:rsidTr="00590D64">
        <w:trPr>
          <w:gridAfter w:val="1"/>
          <w:wAfter w:w="16" w:type="dxa"/>
          <w:trHeight w:val="165"/>
        </w:trPr>
        <w:tc>
          <w:tcPr>
            <w:tcW w:w="1535" w:type="dxa"/>
            <w:tcBorders>
              <w:top w:val="single" w:sz="4" w:space="0" w:color="000000"/>
              <w:left w:val="single" w:sz="4" w:space="0" w:color="000000"/>
              <w:bottom w:val="single" w:sz="4" w:space="0" w:color="000000"/>
              <w:right w:val="single" w:sz="4" w:space="0" w:color="000000"/>
            </w:tcBorders>
            <w:shd w:val="clear" w:color="auto" w:fill="C6D9F1"/>
          </w:tcPr>
          <w:p w14:paraId="6FEEB81C" w14:textId="2FE77895" w:rsidR="00D8210A" w:rsidRPr="00590D64" w:rsidRDefault="00D8210A" w:rsidP="00590D64">
            <w:pPr>
              <w:spacing w:after="0"/>
              <w:jc w:val="center"/>
              <w:rPr>
                <w:rFonts w:ascii="Times New Roman" w:hAnsi="Times New Roman" w:cs="Times New Roman"/>
                <w:color w:val="auto"/>
              </w:rPr>
            </w:pPr>
            <w:r w:rsidRPr="00590D64">
              <w:rPr>
                <w:rFonts w:ascii="Times New Roman" w:hAnsi="Times New Roman" w:cs="Times New Roman"/>
                <w:color w:val="auto"/>
              </w:rPr>
              <w:t>VIII</w:t>
            </w:r>
          </w:p>
        </w:tc>
        <w:tc>
          <w:tcPr>
            <w:tcW w:w="1202" w:type="dxa"/>
            <w:tcBorders>
              <w:top w:val="single" w:sz="4" w:space="0" w:color="000000"/>
              <w:left w:val="single" w:sz="4" w:space="0" w:color="000000"/>
              <w:bottom w:val="single" w:sz="4" w:space="0" w:color="000000"/>
              <w:right w:val="single" w:sz="4" w:space="0" w:color="000000"/>
            </w:tcBorders>
          </w:tcPr>
          <w:p w14:paraId="3419F997"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43" w:type="dxa"/>
            <w:tcBorders>
              <w:top w:val="single" w:sz="4" w:space="0" w:color="000000"/>
              <w:left w:val="single" w:sz="4" w:space="0" w:color="000000"/>
              <w:bottom w:val="single" w:sz="4" w:space="0" w:color="000000"/>
              <w:right w:val="single" w:sz="4" w:space="0" w:color="000000"/>
            </w:tcBorders>
          </w:tcPr>
          <w:p w14:paraId="6388F397" w14:textId="77777777" w:rsidR="00D8210A" w:rsidRPr="00590D64" w:rsidRDefault="00D8210A" w:rsidP="00191968">
            <w:pPr>
              <w:spacing w:after="0"/>
              <w:ind w:right="14"/>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93" w:type="dxa"/>
            <w:gridSpan w:val="2"/>
            <w:tcBorders>
              <w:top w:val="single" w:sz="4" w:space="0" w:color="000000"/>
              <w:left w:val="single" w:sz="4" w:space="0" w:color="000000"/>
              <w:bottom w:val="single" w:sz="4" w:space="0" w:color="000000"/>
              <w:right w:val="single" w:sz="4" w:space="0" w:color="000000"/>
            </w:tcBorders>
          </w:tcPr>
          <w:p w14:paraId="17F5CA9D" w14:textId="77777777" w:rsidR="00D8210A" w:rsidRPr="00590D64" w:rsidRDefault="00D8210A" w:rsidP="00191968">
            <w:pPr>
              <w:spacing w:after="0"/>
              <w:ind w:right="13"/>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220" w:type="dxa"/>
            <w:tcBorders>
              <w:top w:val="single" w:sz="4" w:space="0" w:color="000000"/>
              <w:left w:val="single" w:sz="4" w:space="0" w:color="000000"/>
              <w:bottom w:val="single" w:sz="4" w:space="0" w:color="000000"/>
              <w:right w:val="single" w:sz="4" w:space="0" w:color="000000"/>
            </w:tcBorders>
          </w:tcPr>
          <w:p w14:paraId="4B6AABF2"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1134" w:type="dxa"/>
            <w:gridSpan w:val="2"/>
            <w:tcBorders>
              <w:top w:val="single" w:sz="4" w:space="0" w:color="000000"/>
              <w:left w:val="single" w:sz="4" w:space="0" w:color="000000"/>
              <w:bottom w:val="single" w:sz="4" w:space="0" w:color="000000"/>
              <w:right w:val="single" w:sz="4" w:space="0" w:color="000000"/>
            </w:tcBorders>
          </w:tcPr>
          <w:p w14:paraId="5653449F" w14:textId="77777777" w:rsidR="00D8210A" w:rsidRPr="00590D64" w:rsidRDefault="00D8210A" w:rsidP="00191968">
            <w:pPr>
              <w:spacing w:after="0"/>
              <w:ind w:right="17"/>
              <w:jc w:val="center"/>
              <w:rPr>
                <w:rFonts w:ascii="Times New Roman" w:hAnsi="Times New Roman" w:cs="Times New Roman"/>
                <w:color w:val="auto"/>
              </w:rPr>
            </w:pPr>
            <w:r w:rsidRPr="00590D64">
              <w:rPr>
                <w:rFonts w:ascii="Times New Roman" w:hAnsi="Times New Roman" w:cs="Times New Roman"/>
                <w:color w:val="auto"/>
              </w:rPr>
              <w:t xml:space="preserve">0 </w:t>
            </w:r>
          </w:p>
        </w:tc>
        <w:tc>
          <w:tcPr>
            <w:tcW w:w="989" w:type="dxa"/>
            <w:tcBorders>
              <w:top w:val="single" w:sz="4" w:space="0" w:color="000000"/>
              <w:left w:val="single" w:sz="4" w:space="0" w:color="000000"/>
              <w:bottom w:val="single" w:sz="4" w:space="0" w:color="000000"/>
              <w:right w:val="single" w:sz="4" w:space="0" w:color="000000"/>
            </w:tcBorders>
          </w:tcPr>
          <w:p w14:paraId="537C5C34" w14:textId="77777777" w:rsidR="00D8210A" w:rsidRPr="00590D64" w:rsidRDefault="00D8210A" w:rsidP="00191968">
            <w:pPr>
              <w:spacing w:after="0"/>
              <w:ind w:right="19"/>
              <w:jc w:val="center"/>
              <w:rPr>
                <w:rFonts w:ascii="Times New Roman" w:hAnsi="Times New Roman" w:cs="Times New Roman"/>
                <w:color w:val="auto"/>
              </w:rPr>
            </w:pPr>
            <w:r w:rsidRPr="00590D64">
              <w:rPr>
                <w:rFonts w:ascii="Times New Roman" w:hAnsi="Times New Roman" w:cs="Times New Roman"/>
                <w:color w:val="auto"/>
              </w:rPr>
              <w:t xml:space="preserve">0 </w:t>
            </w:r>
          </w:p>
        </w:tc>
      </w:tr>
    </w:tbl>
    <w:p w14:paraId="06A418AA" w14:textId="77777777" w:rsidR="00D8210A" w:rsidRPr="000D4469" w:rsidRDefault="00D8210A" w:rsidP="00191968">
      <w:pPr>
        <w:spacing w:after="3"/>
        <w:ind w:left="-5"/>
        <w:jc w:val="center"/>
        <w:rPr>
          <w:rFonts w:ascii="Times New Roman" w:hAnsi="Times New Roman" w:cs="Times New Roman"/>
          <w:i/>
          <w:color w:val="auto"/>
        </w:rPr>
      </w:pPr>
      <w:r w:rsidRPr="000D4469">
        <w:rPr>
          <w:rFonts w:ascii="Times New Roman" w:hAnsi="Times New Roman" w:cs="Times New Roman"/>
          <w:i/>
          <w:color w:val="auto"/>
          <w:sz w:val="20"/>
        </w:rPr>
        <w:t>Извор: Национална служба за запошљавање</w:t>
      </w:r>
    </w:p>
    <w:p w14:paraId="6052E502" w14:textId="77777777" w:rsidR="00655204" w:rsidRPr="00BD3607" w:rsidRDefault="00655204">
      <w:pPr>
        <w:spacing w:after="0" w:line="259" w:lineRule="auto"/>
        <w:ind w:left="0" w:firstLine="0"/>
        <w:jc w:val="left"/>
        <w:rPr>
          <w:rFonts w:ascii="Times New Roman" w:hAnsi="Times New Roman" w:cs="Times New Roman"/>
          <w:color w:val="auto"/>
        </w:rPr>
      </w:pPr>
    </w:p>
    <w:p w14:paraId="672860DB" w14:textId="77777777" w:rsidR="00191968" w:rsidRPr="00BD3607" w:rsidRDefault="00993EFF">
      <w:pPr>
        <w:ind w:left="-5"/>
        <w:rPr>
          <w:rFonts w:ascii="Times New Roman" w:hAnsi="Times New Roman" w:cs="Times New Roman"/>
          <w:color w:val="auto"/>
        </w:rPr>
      </w:pPr>
      <w:r w:rsidRPr="00BD3607">
        <w:rPr>
          <w:rFonts w:ascii="Times New Roman" w:hAnsi="Times New Roman" w:cs="Times New Roman"/>
          <w:color w:val="auto"/>
        </w:rPr>
        <w:t>Међу незапосленима, највише је оних са првим степеном стручне спреме, што је и логично будући да према образовној структури становништва највећи број Рома и Ромкиња спада у ову категорију.</w:t>
      </w:r>
    </w:p>
    <w:p w14:paraId="13189750" w14:textId="77777777"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 xml:space="preserve">  </w:t>
      </w:r>
    </w:p>
    <w:p w14:paraId="3171A52A" w14:textId="6E1BE34A" w:rsidR="00191968" w:rsidRPr="002623E8" w:rsidRDefault="00191968" w:rsidP="002623E8">
      <w:pPr>
        <w:spacing w:after="0"/>
        <w:ind w:left="-5"/>
        <w:jc w:val="center"/>
        <w:rPr>
          <w:rFonts w:ascii="Times New Roman" w:hAnsi="Times New Roman" w:cs="Times New Roman"/>
          <w:i/>
          <w:color w:val="auto"/>
        </w:rPr>
      </w:pPr>
      <w:r w:rsidRPr="002623E8">
        <w:rPr>
          <w:rFonts w:ascii="Times New Roman" w:hAnsi="Times New Roman" w:cs="Times New Roman"/>
          <w:i/>
          <w:color w:val="auto"/>
        </w:rPr>
        <w:t>Табела</w:t>
      </w:r>
      <w:r w:rsidR="002623E8" w:rsidRPr="002623E8">
        <w:rPr>
          <w:rFonts w:ascii="Times New Roman" w:hAnsi="Times New Roman" w:cs="Times New Roman"/>
          <w:i/>
          <w:color w:val="auto"/>
          <w:lang w:val="sr-Cyrl-RS"/>
        </w:rPr>
        <w:t>10</w:t>
      </w:r>
      <w:r w:rsidRPr="002623E8">
        <w:rPr>
          <w:rFonts w:ascii="Times New Roman" w:hAnsi="Times New Roman" w:cs="Times New Roman"/>
          <w:i/>
          <w:color w:val="auto"/>
        </w:rPr>
        <w:t>: Старосна структура лица ромске националности која се налазе на евиденцији НСЗ</w:t>
      </w:r>
    </w:p>
    <w:tbl>
      <w:tblPr>
        <w:tblStyle w:val="TableGrid"/>
        <w:tblW w:w="84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3" w:type="dxa"/>
          <w:right w:w="18" w:type="dxa"/>
        </w:tblCellMar>
        <w:tblLook w:val="04A0" w:firstRow="1" w:lastRow="0" w:firstColumn="1" w:lastColumn="0" w:noHBand="0" w:noVBand="1"/>
      </w:tblPr>
      <w:tblGrid>
        <w:gridCol w:w="1948"/>
        <w:gridCol w:w="1277"/>
        <w:gridCol w:w="1133"/>
        <w:gridCol w:w="1136"/>
        <w:gridCol w:w="992"/>
        <w:gridCol w:w="993"/>
        <w:gridCol w:w="991"/>
      </w:tblGrid>
      <w:tr w:rsidR="00191968" w:rsidRPr="00590D64" w14:paraId="2900CDC0" w14:textId="77777777" w:rsidTr="00590D64">
        <w:trPr>
          <w:trHeight w:val="368"/>
          <w:jc w:val="center"/>
        </w:trPr>
        <w:tc>
          <w:tcPr>
            <w:tcW w:w="1948" w:type="dxa"/>
            <w:vMerge w:val="restart"/>
            <w:shd w:val="clear" w:color="auto" w:fill="8DB3E2"/>
          </w:tcPr>
          <w:p w14:paraId="6FDA1293" w14:textId="77777777" w:rsidR="00191968" w:rsidRPr="00590D64" w:rsidRDefault="00191968" w:rsidP="00191968">
            <w:pPr>
              <w:tabs>
                <w:tab w:val="right" w:pos="1930"/>
              </w:tabs>
              <w:spacing w:after="16"/>
              <w:jc w:val="center"/>
              <w:rPr>
                <w:rFonts w:ascii="Times New Roman" w:hAnsi="Times New Roman" w:cs="Times New Roman"/>
                <w:color w:val="auto"/>
              </w:rPr>
            </w:pPr>
            <w:r w:rsidRPr="00590D64">
              <w:rPr>
                <w:rFonts w:ascii="Times New Roman" w:hAnsi="Times New Roman" w:cs="Times New Roman"/>
                <w:color w:val="auto"/>
              </w:rPr>
              <w:t>Степен</w:t>
            </w:r>
            <w:r w:rsidRPr="00590D64">
              <w:rPr>
                <w:rFonts w:ascii="Times New Roman" w:hAnsi="Times New Roman" w:cs="Times New Roman"/>
                <w:color w:val="auto"/>
                <w:lang w:val="sr-Cyrl-RS"/>
              </w:rPr>
              <w:t xml:space="preserve"> </w:t>
            </w:r>
            <w:r w:rsidRPr="00590D64">
              <w:rPr>
                <w:rFonts w:ascii="Times New Roman" w:hAnsi="Times New Roman" w:cs="Times New Roman"/>
                <w:color w:val="auto"/>
              </w:rPr>
              <w:t>стручне</w:t>
            </w:r>
          </w:p>
          <w:p w14:paraId="1C0774D6" w14:textId="77777777" w:rsidR="00191968" w:rsidRPr="00590D64" w:rsidRDefault="00191968" w:rsidP="00191968">
            <w:pPr>
              <w:spacing w:after="0"/>
              <w:ind w:left="104"/>
              <w:jc w:val="center"/>
              <w:rPr>
                <w:rFonts w:ascii="Times New Roman" w:hAnsi="Times New Roman" w:cs="Times New Roman"/>
                <w:color w:val="auto"/>
              </w:rPr>
            </w:pPr>
            <w:r w:rsidRPr="00590D64">
              <w:rPr>
                <w:rFonts w:ascii="Times New Roman" w:hAnsi="Times New Roman" w:cs="Times New Roman"/>
                <w:color w:val="auto"/>
              </w:rPr>
              <w:t>спреме</w:t>
            </w:r>
          </w:p>
        </w:tc>
        <w:tc>
          <w:tcPr>
            <w:tcW w:w="2410" w:type="dxa"/>
            <w:gridSpan w:val="2"/>
            <w:shd w:val="clear" w:color="auto" w:fill="8DB3E2"/>
          </w:tcPr>
          <w:p w14:paraId="6519EAB7" w14:textId="77777777" w:rsidR="00191968" w:rsidRPr="00590D64" w:rsidRDefault="00191968" w:rsidP="00191968">
            <w:pPr>
              <w:spacing w:after="0"/>
              <w:ind w:left="-14"/>
              <w:rPr>
                <w:rFonts w:ascii="Times New Roman" w:hAnsi="Times New Roman" w:cs="Times New Roman"/>
                <w:color w:val="auto"/>
              </w:rPr>
            </w:pPr>
            <w:r w:rsidRPr="00590D64">
              <w:rPr>
                <w:rFonts w:ascii="Times New Roman" w:hAnsi="Times New Roman" w:cs="Times New Roman"/>
                <w:color w:val="auto"/>
              </w:rPr>
              <w:t xml:space="preserve"> На дан 31.12.2023.  </w:t>
            </w:r>
          </w:p>
        </w:tc>
        <w:tc>
          <w:tcPr>
            <w:tcW w:w="2128" w:type="dxa"/>
            <w:gridSpan w:val="2"/>
            <w:shd w:val="clear" w:color="auto" w:fill="8DB3E2"/>
          </w:tcPr>
          <w:p w14:paraId="2E4E586E" w14:textId="77777777" w:rsidR="00191968" w:rsidRPr="00590D64" w:rsidRDefault="00191968" w:rsidP="00191968">
            <w:pPr>
              <w:spacing w:after="0"/>
              <w:ind w:left="156"/>
              <w:rPr>
                <w:rFonts w:ascii="Times New Roman" w:hAnsi="Times New Roman" w:cs="Times New Roman"/>
                <w:color w:val="auto"/>
              </w:rPr>
            </w:pPr>
            <w:r w:rsidRPr="00590D64">
              <w:rPr>
                <w:rFonts w:ascii="Times New Roman" w:hAnsi="Times New Roman" w:cs="Times New Roman"/>
                <w:color w:val="auto"/>
              </w:rPr>
              <w:t xml:space="preserve">На дан 31.12.2022.  </w:t>
            </w:r>
          </w:p>
        </w:tc>
        <w:tc>
          <w:tcPr>
            <w:tcW w:w="1984" w:type="dxa"/>
            <w:gridSpan w:val="2"/>
            <w:shd w:val="clear" w:color="auto" w:fill="8DB3E2"/>
          </w:tcPr>
          <w:p w14:paraId="0EA347A9" w14:textId="77777777" w:rsidR="00191968" w:rsidRPr="00590D64" w:rsidRDefault="00191968" w:rsidP="00191968">
            <w:pPr>
              <w:spacing w:after="0"/>
              <w:ind w:left="155"/>
              <w:rPr>
                <w:rFonts w:ascii="Times New Roman" w:hAnsi="Times New Roman" w:cs="Times New Roman"/>
                <w:color w:val="auto"/>
              </w:rPr>
            </w:pPr>
            <w:r w:rsidRPr="00590D64">
              <w:rPr>
                <w:rFonts w:ascii="Times New Roman" w:hAnsi="Times New Roman" w:cs="Times New Roman"/>
                <w:color w:val="auto"/>
              </w:rPr>
              <w:t xml:space="preserve">На дан 31.12.2021.  </w:t>
            </w:r>
          </w:p>
        </w:tc>
      </w:tr>
      <w:tr w:rsidR="00191968" w:rsidRPr="00590D64" w14:paraId="436D0902" w14:textId="77777777" w:rsidTr="00590D64">
        <w:trPr>
          <w:trHeight w:val="372"/>
          <w:jc w:val="center"/>
        </w:trPr>
        <w:tc>
          <w:tcPr>
            <w:tcW w:w="0" w:type="auto"/>
            <w:vMerge/>
          </w:tcPr>
          <w:p w14:paraId="1EE210CC" w14:textId="77777777" w:rsidR="00191968" w:rsidRPr="00590D64" w:rsidRDefault="00191968" w:rsidP="00191968">
            <w:pPr>
              <w:rPr>
                <w:rFonts w:ascii="Times New Roman" w:hAnsi="Times New Roman" w:cs="Times New Roman"/>
                <w:color w:val="auto"/>
              </w:rPr>
            </w:pPr>
          </w:p>
        </w:tc>
        <w:tc>
          <w:tcPr>
            <w:tcW w:w="1277" w:type="dxa"/>
            <w:shd w:val="clear" w:color="auto" w:fill="8DB3E2"/>
          </w:tcPr>
          <w:p w14:paraId="61AB37FA" w14:textId="77777777" w:rsidR="00191968" w:rsidRPr="00590D64" w:rsidRDefault="00191968" w:rsidP="00191968">
            <w:pPr>
              <w:spacing w:after="0"/>
              <w:ind w:left="17"/>
              <w:jc w:val="center"/>
              <w:rPr>
                <w:rFonts w:ascii="Times New Roman" w:hAnsi="Times New Roman" w:cs="Times New Roman"/>
                <w:color w:val="auto"/>
              </w:rPr>
            </w:pPr>
            <w:r w:rsidRPr="00590D64">
              <w:rPr>
                <w:rFonts w:ascii="Times New Roman" w:hAnsi="Times New Roman" w:cs="Times New Roman"/>
                <w:color w:val="auto"/>
              </w:rPr>
              <w:t xml:space="preserve">Укупно  </w:t>
            </w:r>
          </w:p>
        </w:tc>
        <w:tc>
          <w:tcPr>
            <w:tcW w:w="1133" w:type="dxa"/>
            <w:shd w:val="clear" w:color="auto" w:fill="8DB3E2"/>
          </w:tcPr>
          <w:p w14:paraId="008F51CF" w14:textId="77777777" w:rsidR="00191968" w:rsidRPr="00590D64" w:rsidRDefault="00191968" w:rsidP="00191968">
            <w:pPr>
              <w:spacing w:after="0"/>
              <w:ind w:left="17"/>
              <w:jc w:val="center"/>
              <w:rPr>
                <w:rFonts w:ascii="Times New Roman" w:hAnsi="Times New Roman" w:cs="Times New Roman"/>
                <w:color w:val="auto"/>
              </w:rPr>
            </w:pPr>
            <w:r w:rsidRPr="00590D64">
              <w:rPr>
                <w:rFonts w:ascii="Times New Roman" w:hAnsi="Times New Roman" w:cs="Times New Roman"/>
                <w:color w:val="auto"/>
              </w:rPr>
              <w:t xml:space="preserve">Жена  </w:t>
            </w:r>
          </w:p>
        </w:tc>
        <w:tc>
          <w:tcPr>
            <w:tcW w:w="1136" w:type="dxa"/>
            <w:shd w:val="clear" w:color="auto" w:fill="8DB3E2"/>
          </w:tcPr>
          <w:p w14:paraId="15421977" w14:textId="77777777" w:rsidR="00191968" w:rsidRPr="00590D64" w:rsidRDefault="00191968" w:rsidP="00191968">
            <w:pPr>
              <w:spacing w:after="0"/>
              <w:ind w:left="14"/>
              <w:jc w:val="center"/>
              <w:rPr>
                <w:rFonts w:ascii="Times New Roman" w:hAnsi="Times New Roman" w:cs="Times New Roman"/>
                <w:color w:val="auto"/>
              </w:rPr>
            </w:pPr>
            <w:r w:rsidRPr="00590D64">
              <w:rPr>
                <w:rFonts w:ascii="Times New Roman" w:hAnsi="Times New Roman" w:cs="Times New Roman"/>
                <w:color w:val="auto"/>
              </w:rPr>
              <w:t xml:space="preserve">Укупно  </w:t>
            </w:r>
          </w:p>
        </w:tc>
        <w:tc>
          <w:tcPr>
            <w:tcW w:w="992" w:type="dxa"/>
            <w:shd w:val="clear" w:color="auto" w:fill="8DB3E2"/>
          </w:tcPr>
          <w:p w14:paraId="23D7A49A" w14:textId="77777777" w:rsidR="00191968" w:rsidRPr="00590D64" w:rsidRDefault="00191968" w:rsidP="00191968">
            <w:pPr>
              <w:spacing w:after="0"/>
              <w:ind w:left="18"/>
              <w:jc w:val="center"/>
              <w:rPr>
                <w:rFonts w:ascii="Times New Roman" w:hAnsi="Times New Roman" w:cs="Times New Roman"/>
                <w:color w:val="auto"/>
              </w:rPr>
            </w:pPr>
            <w:r w:rsidRPr="00590D64">
              <w:rPr>
                <w:rFonts w:ascii="Times New Roman" w:hAnsi="Times New Roman" w:cs="Times New Roman"/>
                <w:color w:val="auto"/>
              </w:rPr>
              <w:t xml:space="preserve">Жена  </w:t>
            </w:r>
          </w:p>
        </w:tc>
        <w:tc>
          <w:tcPr>
            <w:tcW w:w="993" w:type="dxa"/>
            <w:shd w:val="clear" w:color="auto" w:fill="8DB3E2"/>
          </w:tcPr>
          <w:p w14:paraId="22D27A08" w14:textId="77777777" w:rsidR="00191968" w:rsidRPr="00590D64" w:rsidRDefault="00191968" w:rsidP="00191968">
            <w:pPr>
              <w:spacing w:after="0"/>
              <w:ind w:left="15"/>
              <w:jc w:val="center"/>
              <w:rPr>
                <w:rFonts w:ascii="Times New Roman" w:hAnsi="Times New Roman" w:cs="Times New Roman"/>
                <w:color w:val="auto"/>
              </w:rPr>
            </w:pPr>
            <w:r w:rsidRPr="00590D64">
              <w:rPr>
                <w:rFonts w:ascii="Times New Roman" w:hAnsi="Times New Roman" w:cs="Times New Roman"/>
                <w:color w:val="auto"/>
              </w:rPr>
              <w:t xml:space="preserve">Укупно  </w:t>
            </w:r>
          </w:p>
        </w:tc>
        <w:tc>
          <w:tcPr>
            <w:tcW w:w="991" w:type="dxa"/>
            <w:shd w:val="clear" w:color="auto" w:fill="8DB3E2"/>
          </w:tcPr>
          <w:p w14:paraId="7FA04B13" w14:textId="77777777" w:rsidR="00191968" w:rsidRPr="00590D64" w:rsidRDefault="00191968" w:rsidP="00191968">
            <w:pPr>
              <w:spacing w:after="0"/>
              <w:ind w:left="20"/>
              <w:jc w:val="center"/>
              <w:rPr>
                <w:rFonts w:ascii="Times New Roman" w:hAnsi="Times New Roman" w:cs="Times New Roman"/>
                <w:color w:val="auto"/>
              </w:rPr>
            </w:pPr>
            <w:r w:rsidRPr="00590D64">
              <w:rPr>
                <w:rFonts w:ascii="Times New Roman" w:hAnsi="Times New Roman" w:cs="Times New Roman"/>
                <w:color w:val="auto"/>
              </w:rPr>
              <w:t xml:space="preserve">Жена  </w:t>
            </w:r>
          </w:p>
        </w:tc>
      </w:tr>
      <w:tr w:rsidR="00191968" w:rsidRPr="00590D64" w14:paraId="40C9AB9B" w14:textId="77777777" w:rsidTr="00590D64">
        <w:trPr>
          <w:trHeight w:val="201"/>
          <w:jc w:val="center"/>
        </w:trPr>
        <w:tc>
          <w:tcPr>
            <w:tcW w:w="1948" w:type="dxa"/>
            <w:shd w:val="clear" w:color="auto" w:fill="C6D9F1"/>
          </w:tcPr>
          <w:p w14:paraId="48FF5F94"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Укупно  </w:t>
            </w:r>
          </w:p>
        </w:tc>
        <w:tc>
          <w:tcPr>
            <w:tcW w:w="1277" w:type="dxa"/>
          </w:tcPr>
          <w:p w14:paraId="0802800B"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229 </w:t>
            </w:r>
          </w:p>
        </w:tc>
        <w:tc>
          <w:tcPr>
            <w:tcW w:w="1133" w:type="dxa"/>
          </w:tcPr>
          <w:p w14:paraId="62F6E037"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105 </w:t>
            </w:r>
          </w:p>
        </w:tc>
        <w:tc>
          <w:tcPr>
            <w:tcW w:w="1136" w:type="dxa"/>
          </w:tcPr>
          <w:p w14:paraId="34047CFE" w14:textId="77777777" w:rsidR="00191968" w:rsidRPr="00590D64" w:rsidRDefault="00191968" w:rsidP="00191968">
            <w:pPr>
              <w:spacing w:after="0"/>
              <w:ind w:left="62"/>
              <w:jc w:val="center"/>
              <w:rPr>
                <w:rFonts w:ascii="Times New Roman" w:hAnsi="Times New Roman" w:cs="Times New Roman"/>
                <w:color w:val="auto"/>
              </w:rPr>
            </w:pPr>
            <w:r w:rsidRPr="00590D64">
              <w:rPr>
                <w:rFonts w:ascii="Times New Roman" w:hAnsi="Times New Roman" w:cs="Times New Roman"/>
                <w:color w:val="auto"/>
              </w:rPr>
              <w:t xml:space="preserve">229 </w:t>
            </w:r>
          </w:p>
        </w:tc>
        <w:tc>
          <w:tcPr>
            <w:tcW w:w="992" w:type="dxa"/>
          </w:tcPr>
          <w:p w14:paraId="2B3BDC0A" w14:textId="77777777" w:rsidR="00191968" w:rsidRPr="00590D64" w:rsidRDefault="00191968" w:rsidP="00191968">
            <w:pPr>
              <w:spacing w:after="0"/>
              <w:ind w:left="66"/>
              <w:jc w:val="center"/>
              <w:rPr>
                <w:rFonts w:ascii="Times New Roman" w:hAnsi="Times New Roman" w:cs="Times New Roman"/>
                <w:color w:val="auto"/>
              </w:rPr>
            </w:pPr>
            <w:r w:rsidRPr="00590D64">
              <w:rPr>
                <w:rFonts w:ascii="Times New Roman" w:hAnsi="Times New Roman" w:cs="Times New Roman"/>
                <w:color w:val="auto"/>
              </w:rPr>
              <w:t xml:space="preserve">101 </w:t>
            </w:r>
          </w:p>
        </w:tc>
        <w:tc>
          <w:tcPr>
            <w:tcW w:w="993" w:type="dxa"/>
          </w:tcPr>
          <w:p w14:paraId="32753537"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274 </w:t>
            </w:r>
          </w:p>
        </w:tc>
        <w:tc>
          <w:tcPr>
            <w:tcW w:w="991" w:type="dxa"/>
          </w:tcPr>
          <w:p w14:paraId="558740B1"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122 </w:t>
            </w:r>
          </w:p>
        </w:tc>
      </w:tr>
      <w:tr w:rsidR="00191968" w:rsidRPr="00590D64" w14:paraId="64003221" w14:textId="77777777" w:rsidTr="00590D64">
        <w:trPr>
          <w:trHeight w:val="181"/>
          <w:jc w:val="center"/>
        </w:trPr>
        <w:tc>
          <w:tcPr>
            <w:tcW w:w="1948" w:type="dxa"/>
            <w:shd w:val="clear" w:color="auto" w:fill="C6D9F1"/>
          </w:tcPr>
          <w:p w14:paraId="13C922F7"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15-19 година  </w:t>
            </w:r>
          </w:p>
        </w:tc>
        <w:tc>
          <w:tcPr>
            <w:tcW w:w="1277" w:type="dxa"/>
          </w:tcPr>
          <w:p w14:paraId="264F266A"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18 </w:t>
            </w:r>
          </w:p>
        </w:tc>
        <w:tc>
          <w:tcPr>
            <w:tcW w:w="1133" w:type="dxa"/>
          </w:tcPr>
          <w:p w14:paraId="45816B54"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4 </w:t>
            </w:r>
          </w:p>
        </w:tc>
        <w:tc>
          <w:tcPr>
            <w:tcW w:w="1136" w:type="dxa"/>
          </w:tcPr>
          <w:p w14:paraId="10FF3F8C"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15 </w:t>
            </w:r>
          </w:p>
        </w:tc>
        <w:tc>
          <w:tcPr>
            <w:tcW w:w="992" w:type="dxa"/>
          </w:tcPr>
          <w:p w14:paraId="2B35A305" w14:textId="77777777" w:rsidR="00191968" w:rsidRPr="00590D64" w:rsidRDefault="00191968" w:rsidP="00191968">
            <w:pPr>
              <w:spacing w:after="0"/>
              <w:ind w:left="64"/>
              <w:jc w:val="center"/>
              <w:rPr>
                <w:rFonts w:ascii="Times New Roman" w:hAnsi="Times New Roman" w:cs="Times New Roman"/>
                <w:color w:val="auto"/>
              </w:rPr>
            </w:pPr>
            <w:r w:rsidRPr="00590D64">
              <w:rPr>
                <w:rFonts w:ascii="Times New Roman" w:hAnsi="Times New Roman" w:cs="Times New Roman"/>
                <w:color w:val="auto"/>
              </w:rPr>
              <w:t xml:space="preserve">4 </w:t>
            </w:r>
          </w:p>
        </w:tc>
        <w:tc>
          <w:tcPr>
            <w:tcW w:w="993" w:type="dxa"/>
          </w:tcPr>
          <w:p w14:paraId="43BBC365"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21 </w:t>
            </w:r>
          </w:p>
        </w:tc>
        <w:tc>
          <w:tcPr>
            <w:tcW w:w="991" w:type="dxa"/>
          </w:tcPr>
          <w:p w14:paraId="1543C599"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6 </w:t>
            </w:r>
          </w:p>
        </w:tc>
      </w:tr>
      <w:tr w:rsidR="00191968" w:rsidRPr="00590D64" w14:paraId="645FF3DF" w14:textId="77777777" w:rsidTr="00590D64">
        <w:trPr>
          <w:trHeight w:val="303"/>
          <w:jc w:val="center"/>
        </w:trPr>
        <w:tc>
          <w:tcPr>
            <w:tcW w:w="1948" w:type="dxa"/>
            <w:shd w:val="clear" w:color="auto" w:fill="C6D9F1"/>
          </w:tcPr>
          <w:p w14:paraId="76901AFD"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20-24 година  </w:t>
            </w:r>
          </w:p>
        </w:tc>
        <w:tc>
          <w:tcPr>
            <w:tcW w:w="1277" w:type="dxa"/>
          </w:tcPr>
          <w:p w14:paraId="1168578C"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20 </w:t>
            </w:r>
          </w:p>
        </w:tc>
        <w:tc>
          <w:tcPr>
            <w:tcW w:w="1133" w:type="dxa"/>
          </w:tcPr>
          <w:p w14:paraId="6AF33E3E"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9 </w:t>
            </w:r>
          </w:p>
        </w:tc>
        <w:tc>
          <w:tcPr>
            <w:tcW w:w="1136" w:type="dxa"/>
          </w:tcPr>
          <w:p w14:paraId="10A7CD0F"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13 </w:t>
            </w:r>
          </w:p>
        </w:tc>
        <w:tc>
          <w:tcPr>
            <w:tcW w:w="992" w:type="dxa"/>
          </w:tcPr>
          <w:p w14:paraId="107267BB" w14:textId="77777777" w:rsidR="00191968" w:rsidRPr="00590D64" w:rsidRDefault="00191968" w:rsidP="00191968">
            <w:pPr>
              <w:spacing w:after="0"/>
              <w:ind w:left="64"/>
              <w:jc w:val="center"/>
              <w:rPr>
                <w:rFonts w:ascii="Times New Roman" w:hAnsi="Times New Roman" w:cs="Times New Roman"/>
                <w:color w:val="auto"/>
              </w:rPr>
            </w:pPr>
            <w:r w:rsidRPr="00590D64">
              <w:rPr>
                <w:rFonts w:ascii="Times New Roman" w:hAnsi="Times New Roman" w:cs="Times New Roman"/>
                <w:color w:val="auto"/>
              </w:rPr>
              <w:t xml:space="preserve">5 </w:t>
            </w:r>
          </w:p>
        </w:tc>
        <w:tc>
          <w:tcPr>
            <w:tcW w:w="993" w:type="dxa"/>
          </w:tcPr>
          <w:p w14:paraId="10023C04"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21 </w:t>
            </w:r>
          </w:p>
        </w:tc>
        <w:tc>
          <w:tcPr>
            <w:tcW w:w="991" w:type="dxa"/>
          </w:tcPr>
          <w:p w14:paraId="40C51914"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10 </w:t>
            </w:r>
          </w:p>
        </w:tc>
      </w:tr>
      <w:tr w:rsidR="00191968" w:rsidRPr="00590D64" w14:paraId="630CE222" w14:textId="77777777" w:rsidTr="00590D64">
        <w:trPr>
          <w:trHeight w:val="140"/>
          <w:jc w:val="center"/>
        </w:trPr>
        <w:tc>
          <w:tcPr>
            <w:tcW w:w="1948" w:type="dxa"/>
            <w:shd w:val="clear" w:color="auto" w:fill="C6D9F1"/>
          </w:tcPr>
          <w:p w14:paraId="501BA986"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25-29 година  </w:t>
            </w:r>
          </w:p>
        </w:tc>
        <w:tc>
          <w:tcPr>
            <w:tcW w:w="1277" w:type="dxa"/>
          </w:tcPr>
          <w:p w14:paraId="504348A7"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23 </w:t>
            </w:r>
          </w:p>
        </w:tc>
        <w:tc>
          <w:tcPr>
            <w:tcW w:w="1133" w:type="dxa"/>
          </w:tcPr>
          <w:p w14:paraId="404719BE"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9 </w:t>
            </w:r>
          </w:p>
        </w:tc>
        <w:tc>
          <w:tcPr>
            <w:tcW w:w="1136" w:type="dxa"/>
          </w:tcPr>
          <w:p w14:paraId="02B35728"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24 </w:t>
            </w:r>
          </w:p>
        </w:tc>
        <w:tc>
          <w:tcPr>
            <w:tcW w:w="992" w:type="dxa"/>
          </w:tcPr>
          <w:p w14:paraId="352357CC" w14:textId="77777777" w:rsidR="00191968" w:rsidRPr="00590D64" w:rsidRDefault="00191968" w:rsidP="00191968">
            <w:pPr>
              <w:spacing w:after="0"/>
              <w:ind w:left="64"/>
              <w:jc w:val="center"/>
              <w:rPr>
                <w:rFonts w:ascii="Times New Roman" w:hAnsi="Times New Roman" w:cs="Times New Roman"/>
                <w:color w:val="auto"/>
              </w:rPr>
            </w:pPr>
            <w:r w:rsidRPr="00590D64">
              <w:rPr>
                <w:rFonts w:ascii="Times New Roman" w:hAnsi="Times New Roman" w:cs="Times New Roman"/>
                <w:color w:val="auto"/>
              </w:rPr>
              <w:t xml:space="preserve">9 </w:t>
            </w:r>
          </w:p>
        </w:tc>
        <w:tc>
          <w:tcPr>
            <w:tcW w:w="993" w:type="dxa"/>
          </w:tcPr>
          <w:p w14:paraId="27EC04C8"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35 </w:t>
            </w:r>
          </w:p>
        </w:tc>
        <w:tc>
          <w:tcPr>
            <w:tcW w:w="991" w:type="dxa"/>
          </w:tcPr>
          <w:p w14:paraId="248024B4"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12 </w:t>
            </w:r>
          </w:p>
        </w:tc>
      </w:tr>
      <w:tr w:rsidR="00191968" w:rsidRPr="00590D64" w14:paraId="4C6DD7B7" w14:textId="77777777" w:rsidTr="00590D64">
        <w:trPr>
          <w:trHeight w:val="248"/>
          <w:jc w:val="center"/>
        </w:trPr>
        <w:tc>
          <w:tcPr>
            <w:tcW w:w="1948" w:type="dxa"/>
            <w:shd w:val="clear" w:color="auto" w:fill="C6D9F1"/>
          </w:tcPr>
          <w:p w14:paraId="004C1CE7"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30-34 година  </w:t>
            </w:r>
          </w:p>
        </w:tc>
        <w:tc>
          <w:tcPr>
            <w:tcW w:w="1277" w:type="dxa"/>
          </w:tcPr>
          <w:p w14:paraId="02FD88A3"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31 </w:t>
            </w:r>
          </w:p>
        </w:tc>
        <w:tc>
          <w:tcPr>
            <w:tcW w:w="1133" w:type="dxa"/>
          </w:tcPr>
          <w:p w14:paraId="536F89F7"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15 </w:t>
            </w:r>
          </w:p>
        </w:tc>
        <w:tc>
          <w:tcPr>
            <w:tcW w:w="1136" w:type="dxa"/>
          </w:tcPr>
          <w:p w14:paraId="790CAC25"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41 </w:t>
            </w:r>
          </w:p>
        </w:tc>
        <w:tc>
          <w:tcPr>
            <w:tcW w:w="992" w:type="dxa"/>
          </w:tcPr>
          <w:p w14:paraId="76350924" w14:textId="77777777" w:rsidR="00191968" w:rsidRPr="00590D64" w:rsidRDefault="00191968" w:rsidP="00191968">
            <w:pPr>
              <w:spacing w:after="0"/>
              <w:ind w:left="66"/>
              <w:jc w:val="center"/>
              <w:rPr>
                <w:rFonts w:ascii="Times New Roman" w:hAnsi="Times New Roman" w:cs="Times New Roman"/>
                <w:color w:val="auto"/>
              </w:rPr>
            </w:pPr>
            <w:r w:rsidRPr="00590D64">
              <w:rPr>
                <w:rFonts w:ascii="Times New Roman" w:hAnsi="Times New Roman" w:cs="Times New Roman"/>
                <w:color w:val="auto"/>
              </w:rPr>
              <w:t xml:space="preserve">22 </w:t>
            </w:r>
          </w:p>
        </w:tc>
        <w:tc>
          <w:tcPr>
            <w:tcW w:w="993" w:type="dxa"/>
          </w:tcPr>
          <w:p w14:paraId="6BAC9419"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42 </w:t>
            </w:r>
          </w:p>
        </w:tc>
        <w:tc>
          <w:tcPr>
            <w:tcW w:w="991" w:type="dxa"/>
          </w:tcPr>
          <w:p w14:paraId="56BA842F"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23 </w:t>
            </w:r>
          </w:p>
        </w:tc>
      </w:tr>
      <w:tr w:rsidR="00191968" w:rsidRPr="00590D64" w14:paraId="67B142D2" w14:textId="77777777" w:rsidTr="00590D64">
        <w:trPr>
          <w:trHeight w:val="228"/>
          <w:jc w:val="center"/>
        </w:trPr>
        <w:tc>
          <w:tcPr>
            <w:tcW w:w="1948" w:type="dxa"/>
            <w:shd w:val="clear" w:color="auto" w:fill="C6D9F1"/>
          </w:tcPr>
          <w:p w14:paraId="2CF95CC0" w14:textId="77777777" w:rsidR="00191968" w:rsidRPr="00590D64" w:rsidRDefault="00191968" w:rsidP="007F0B22">
            <w:pPr>
              <w:spacing w:after="0" w:line="240" w:lineRule="auto"/>
              <w:ind w:left="104" w:hanging="11"/>
              <w:rPr>
                <w:rFonts w:ascii="Times New Roman" w:hAnsi="Times New Roman" w:cs="Times New Roman"/>
                <w:color w:val="auto"/>
              </w:rPr>
            </w:pPr>
            <w:r w:rsidRPr="00590D64">
              <w:rPr>
                <w:rFonts w:ascii="Times New Roman" w:hAnsi="Times New Roman" w:cs="Times New Roman"/>
                <w:color w:val="auto"/>
              </w:rPr>
              <w:t xml:space="preserve">35-39 година  </w:t>
            </w:r>
          </w:p>
        </w:tc>
        <w:tc>
          <w:tcPr>
            <w:tcW w:w="1277" w:type="dxa"/>
          </w:tcPr>
          <w:p w14:paraId="75680059" w14:textId="77777777" w:rsidR="00191968" w:rsidRPr="00590D64" w:rsidRDefault="00191968" w:rsidP="007F0B22">
            <w:pPr>
              <w:spacing w:after="0" w:line="240" w:lineRule="auto"/>
              <w:ind w:left="65" w:hanging="11"/>
              <w:jc w:val="center"/>
              <w:rPr>
                <w:rFonts w:ascii="Times New Roman" w:hAnsi="Times New Roman" w:cs="Times New Roman"/>
                <w:color w:val="auto"/>
              </w:rPr>
            </w:pPr>
            <w:r w:rsidRPr="00590D64">
              <w:rPr>
                <w:rFonts w:ascii="Times New Roman" w:hAnsi="Times New Roman" w:cs="Times New Roman"/>
                <w:color w:val="auto"/>
              </w:rPr>
              <w:t xml:space="preserve">27 </w:t>
            </w:r>
          </w:p>
        </w:tc>
        <w:tc>
          <w:tcPr>
            <w:tcW w:w="1133" w:type="dxa"/>
          </w:tcPr>
          <w:p w14:paraId="31E244ED" w14:textId="77777777" w:rsidR="00191968" w:rsidRPr="00590D64" w:rsidRDefault="00191968" w:rsidP="007F0B22">
            <w:pPr>
              <w:spacing w:after="0" w:line="240" w:lineRule="auto"/>
              <w:ind w:left="60" w:hanging="11"/>
              <w:jc w:val="center"/>
              <w:rPr>
                <w:rFonts w:ascii="Times New Roman" w:hAnsi="Times New Roman" w:cs="Times New Roman"/>
                <w:color w:val="auto"/>
              </w:rPr>
            </w:pPr>
            <w:r w:rsidRPr="00590D64">
              <w:rPr>
                <w:rFonts w:ascii="Times New Roman" w:hAnsi="Times New Roman" w:cs="Times New Roman"/>
                <w:color w:val="auto"/>
              </w:rPr>
              <w:t xml:space="preserve">15 </w:t>
            </w:r>
          </w:p>
        </w:tc>
        <w:tc>
          <w:tcPr>
            <w:tcW w:w="1136" w:type="dxa"/>
          </w:tcPr>
          <w:p w14:paraId="507B15D5" w14:textId="77777777" w:rsidR="00191968" w:rsidRPr="00590D64" w:rsidRDefault="00191968" w:rsidP="007F0B22">
            <w:pPr>
              <w:spacing w:after="0" w:line="240" w:lineRule="auto"/>
              <w:ind w:left="63" w:hanging="11"/>
              <w:jc w:val="center"/>
              <w:rPr>
                <w:rFonts w:ascii="Times New Roman" w:hAnsi="Times New Roman" w:cs="Times New Roman"/>
                <w:color w:val="auto"/>
              </w:rPr>
            </w:pPr>
            <w:r w:rsidRPr="00590D64">
              <w:rPr>
                <w:rFonts w:ascii="Times New Roman" w:hAnsi="Times New Roman" w:cs="Times New Roman"/>
                <w:color w:val="auto"/>
              </w:rPr>
              <w:t xml:space="preserve">25 </w:t>
            </w:r>
          </w:p>
        </w:tc>
        <w:tc>
          <w:tcPr>
            <w:tcW w:w="992" w:type="dxa"/>
          </w:tcPr>
          <w:p w14:paraId="1D016F23" w14:textId="77777777" w:rsidR="00191968" w:rsidRPr="00590D64" w:rsidRDefault="00191968" w:rsidP="007F0B22">
            <w:pPr>
              <w:spacing w:after="0" w:line="240" w:lineRule="auto"/>
              <w:ind w:left="66" w:hanging="11"/>
              <w:jc w:val="center"/>
              <w:rPr>
                <w:rFonts w:ascii="Times New Roman" w:hAnsi="Times New Roman" w:cs="Times New Roman"/>
                <w:color w:val="auto"/>
              </w:rPr>
            </w:pPr>
            <w:r w:rsidRPr="00590D64">
              <w:rPr>
                <w:rFonts w:ascii="Times New Roman" w:hAnsi="Times New Roman" w:cs="Times New Roman"/>
                <w:color w:val="auto"/>
              </w:rPr>
              <w:t xml:space="preserve">10 </w:t>
            </w:r>
          </w:p>
        </w:tc>
        <w:tc>
          <w:tcPr>
            <w:tcW w:w="993" w:type="dxa"/>
          </w:tcPr>
          <w:p w14:paraId="5B1154A0" w14:textId="77777777" w:rsidR="00191968" w:rsidRPr="00590D64" w:rsidRDefault="00191968" w:rsidP="007F0B22">
            <w:pPr>
              <w:spacing w:after="0" w:line="240" w:lineRule="auto"/>
              <w:ind w:left="63" w:hanging="11"/>
              <w:jc w:val="center"/>
              <w:rPr>
                <w:rFonts w:ascii="Times New Roman" w:hAnsi="Times New Roman" w:cs="Times New Roman"/>
                <w:color w:val="auto"/>
              </w:rPr>
            </w:pPr>
            <w:r w:rsidRPr="00590D64">
              <w:rPr>
                <w:rFonts w:ascii="Times New Roman" w:hAnsi="Times New Roman" w:cs="Times New Roman"/>
                <w:color w:val="auto"/>
              </w:rPr>
              <w:t xml:space="preserve">26 </w:t>
            </w:r>
          </w:p>
        </w:tc>
        <w:tc>
          <w:tcPr>
            <w:tcW w:w="991" w:type="dxa"/>
          </w:tcPr>
          <w:p w14:paraId="42E85FD5" w14:textId="77777777" w:rsidR="00191968" w:rsidRPr="00590D64" w:rsidRDefault="00191968" w:rsidP="007F0B22">
            <w:pPr>
              <w:spacing w:after="0" w:line="240" w:lineRule="auto"/>
              <w:ind w:left="63" w:hanging="11"/>
              <w:jc w:val="center"/>
              <w:rPr>
                <w:rFonts w:ascii="Times New Roman" w:hAnsi="Times New Roman" w:cs="Times New Roman"/>
                <w:color w:val="auto"/>
              </w:rPr>
            </w:pPr>
            <w:r w:rsidRPr="00590D64">
              <w:rPr>
                <w:rFonts w:ascii="Times New Roman" w:hAnsi="Times New Roman" w:cs="Times New Roman"/>
                <w:color w:val="auto"/>
              </w:rPr>
              <w:t xml:space="preserve">10 </w:t>
            </w:r>
          </w:p>
        </w:tc>
      </w:tr>
      <w:tr w:rsidR="00191968" w:rsidRPr="00590D64" w14:paraId="42D2AE12" w14:textId="77777777" w:rsidTr="00590D64">
        <w:trPr>
          <w:trHeight w:val="254"/>
          <w:jc w:val="center"/>
        </w:trPr>
        <w:tc>
          <w:tcPr>
            <w:tcW w:w="1948" w:type="dxa"/>
            <w:shd w:val="clear" w:color="auto" w:fill="C6D9F1"/>
          </w:tcPr>
          <w:p w14:paraId="165D6754"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40-44 година  </w:t>
            </w:r>
          </w:p>
        </w:tc>
        <w:tc>
          <w:tcPr>
            <w:tcW w:w="1277" w:type="dxa"/>
          </w:tcPr>
          <w:p w14:paraId="1851D0B8"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25 </w:t>
            </w:r>
          </w:p>
        </w:tc>
        <w:tc>
          <w:tcPr>
            <w:tcW w:w="1133" w:type="dxa"/>
          </w:tcPr>
          <w:p w14:paraId="15C0D619"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10 </w:t>
            </w:r>
          </w:p>
        </w:tc>
        <w:tc>
          <w:tcPr>
            <w:tcW w:w="1136" w:type="dxa"/>
          </w:tcPr>
          <w:p w14:paraId="21E239DA"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23 </w:t>
            </w:r>
          </w:p>
        </w:tc>
        <w:tc>
          <w:tcPr>
            <w:tcW w:w="992" w:type="dxa"/>
          </w:tcPr>
          <w:p w14:paraId="7ED21F95" w14:textId="77777777" w:rsidR="00191968" w:rsidRPr="00590D64" w:rsidRDefault="00191968" w:rsidP="00191968">
            <w:pPr>
              <w:spacing w:after="0"/>
              <w:ind w:left="64"/>
              <w:jc w:val="center"/>
              <w:rPr>
                <w:rFonts w:ascii="Times New Roman" w:hAnsi="Times New Roman" w:cs="Times New Roman"/>
                <w:color w:val="auto"/>
              </w:rPr>
            </w:pPr>
            <w:r w:rsidRPr="00590D64">
              <w:rPr>
                <w:rFonts w:ascii="Times New Roman" w:hAnsi="Times New Roman" w:cs="Times New Roman"/>
                <w:color w:val="auto"/>
              </w:rPr>
              <w:t xml:space="preserve">7 </w:t>
            </w:r>
          </w:p>
        </w:tc>
        <w:tc>
          <w:tcPr>
            <w:tcW w:w="993" w:type="dxa"/>
          </w:tcPr>
          <w:p w14:paraId="5E128A98"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29 </w:t>
            </w:r>
          </w:p>
        </w:tc>
        <w:tc>
          <w:tcPr>
            <w:tcW w:w="991" w:type="dxa"/>
          </w:tcPr>
          <w:p w14:paraId="085BBF9D"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14 </w:t>
            </w:r>
          </w:p>
        </w:tc>
      </w:tr>
      <w:tr w:rsidR="00191968" w:rsidRPr="00590D64" w14:paraId="5123BD21" w14:textId="77777777" w:rsidTr="00590D64">
        <w:trPr>
          <w:trHeight w:val="187"/>
          <w:jc w:val="center"/>
        </w:trPr>
        <w:tc>
          <w:tcPr>
            <w:tcW w:w="1948" w:type="dxa"/>
            <w:shd w:val="clear" w:color="auto" w:fill="C6D9F1"/>
          </w:tcPr>
          <w:p w14:paraId="276CBFAF"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45-49 година  </w:t>
            </w:r>
          </w:p>
        </w:tc>
        <w:tc>
          <w:tcPr>
            <w:tcW w:w="1277" w:type="dxa"/>
          </w:tcPr>
          <w:p w14:paraId="12025992"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23 </w:t>
            </w:r>
          </w:p>
        </w:tc>
        <w:tc>
          <w:tcPr>
            <w:tcW w:w="1133" w:type="dxa"/>
          </w:tcPr>
          <w:p w14:paraId="7F32E3F7"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13 </w:t>
            </w:r>
          </w:p>
        </w:tc>
        <w:tc>
          <w:tcPr>
            <w:tcW w:w="1136" w:type="dxa"/>
          </w:tcPr>
          <w:p w14:paraId="5E608832"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24 </w:t>
            </w:r>
          </w:p>
        </w:tc>
        <w:tc>
          <w:tcPr>
            <w:tcW w:w="992" w:type="dxa"/>
          </w:tcPr>
          <w:p w14:paraId="3855BD9B" w14:textId="77777777" w:rsidR="00191968" w:rsidRPr="00590D64" w:rsidRDefault="00191968" w:rsidP="00191968">
            <w:pPr>
              <w:spacing w:after="0"/>
              <w:ind w:left="66"/>
              <w:jc w:val="center"/>
              <w:rPr>
                <w:rFonts w:ascii="Times New Roman" w:hAnsi="Times New Roman" w:cs="Times New Roman"/>
                <w:color w:val="auto"/>
              </w:rPr>
            </w:pPr>
            <w:r w:rsidRPr="00590D64">
              <w:rPr>
                <w:rFonts w:ascii="Times New Roman" w:hAnsi="Times New Roman" w:cs="Times New Roman"/>
                <w:color w:val="auto"/>
              </w:rPr>
              <w:t xml:space="preserve">13 </w:t>
            </w:r>
          </w:p>
        </w:tc>
        <w:tc>
          <w:tcPr>
            <w:tcW w:w="993" w:type="dxa"/>
          </w:tcPr>
          <w:p w14:paraId="4C57BC2C"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24 </w:t>
            </w:r>
          </w:p>
        </w:tc>
        <w:tc>
          <w:tcPr>
            <w:tcW w:w="991" w:type="dxa"/>
          </w:tcPr>
          <w:p w14:paraId="5CDACE28"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12 </w:t>
            </w:r>
          </w:p>
        </w:tc>
      </w:tr>
      <w:tr w:rsidR="00191968" w:rsidRPr="00590D64" w14:paraId="2E9068C7" w14:textId="77777777" w:rsidTr="00590D64">
        <w:trPr>
          <w:trHeight w:val="122"/>
          <w:jc w:val="center"/>
        </w:trPr>
        <w:tc>
          <w:tcPr>
            <w:tcW w:w="1948" w:type="dxa"/>
            <w:shd w:val="clear" w:color="auto" w:fill="C6D9F1"/>
          </w:tcPr>
          <w:p w14:paraId="631B8AB4"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50-54 година  </w:t>
            </w:r>
          </w:p>
        </w:tc>
        <w:tc>
          <w:tcPr>
            <w:tcW w:w="1277" w:type="dxa"/>
          </w:tcPr>
          <w:p w14:paraId="32A514ED"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26 </w:t>
            </w:r>
          </w:p>
        </w:tc>
        <w:tc>
          <w:tcPr>
            <w:tcW w:w="1133" w:type="dxa"/>
          </w:tcPr>
          <w:p w14:paraId="02209368"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14 </w:t>
            </w:r>
          </w:p>
        </w:tc>
        <w:tc>
          <w:tcPr>
            <w:tcW w:w="1136" w:type="dxa"/>
          </w:tcPr>
          <w:p w14:paraId="36C39EF3"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23 </w:t>
            </w:r>
          </w:p>
        </w:tc>
        <w:tc>
          <w:tcPr>
            <w:tcW w:w="992" w:type="dxa"/>
          </w:tcPr>
          <w:p w14:paraId="09B5A387" w14:textId="77777777" w:rsidR="00191968" w:rsidRPr="00590D64" w:rsidRDefault="00191968" w:rsidP="00191968">
            <w:pPr>
              <w:spacing w:after="0"/>
              <w:ind w:left="66"/>
              <w:jc w:val="center"/>
              <w:rPr>
                <w:rFonts w:ascii="Times New Roman" w:hAnsi="Times New Roman" w:cs="Times New Roman"/>
                <w:color w:val="auto"/>
              </w:rPr>
            </w:pPr>
            <w:r w:rsidRPr="00590D64">
              <w:rPr>
                <w:rFonts w:ascii="Times New Roman" w:hAnsi="Times New Roman" w:cs="Times New Roman"/>
                <w:color w:val="auto"/>
              </w:rPr>
              <w:t xml:space="preserve">12 </w:t>
            </w:r>
          </w:p>
        </w:tc>
        <w:tc>
          <w:tcPr>
            <w:tcW w:w="993" w:type="dxa"/>
          </w:tcPr>
          <w:p w14:paraId="184F34F5"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33 </w:t>
            </w:r>
          </w:p>
        </w:tc>
        <w:tc>
          <w:tcPr>
            <w:tcW w:w="991" w:type="dxa"/>
          </w:tcPr>
          <w:p w14:paraId="31AF5659"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17 </w:t>
            </w:r>
          </w:p>
        </w:tc>
      </w:tr>
      <w:tr w:rsidR="00191968" w:rsidRPr="00590D64" w14:paraId="2366CF90" w14:textId="77777777" w:rsidTr="00590D64">
        <w:trPr>
          <w:trHeight w:val="212"/>
          <w:jc w:val="center"/>
        </w:trPr>
        <w:tc>
          <w:tcPr>
            <w:tcW w:w="1948" w:type="dxa"/>
            <w:shd w:val="clear" w:color="auto" w:fill="C6D9F1"/>
          </w:tcPr>
          <w:p w14:paraId="751068F7"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55-59 година  </w:t>
            </w:r>
          </w:p>
        </w:tc>
        <w:tc>
          <w:tcPr>
            <w:tcW w:w="1277" w:type="dxa"/>
          </w:tcPr>
          <w:p w14:paraId="1197C14C"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24 </w:t>
            </w:r>
          </w:p>
        </w:tc>
        <w:tc>
          <w:tcPr>
            <w:tcW w:w="1133" w:type="dxa"/>
          </w:tcPr>
          <w:p w14:paraId="05DF33F0"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12 </w:t>
            </w:r>
          </w:p>
        </w:tc>
        <w:tc>
          <w:tcPr>
            <w:tcW w:w="1136" w:type="dxa"/>
          </w:tcPr>
          <w:p w14:paraId="5ED841EC"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29 </w:t>
            </w:r>
          </w:p>
        </w:tc>
        <w:tc>
          <w:tcPr>
            <w:tcW w:w="992" w:type="dxa"/>
          </w:tcPr>
          <w:p w14:paraId="2965DC5E" w14:textId="77777777" w:rsidR="00191968" w:rsidRPr="00590D64" w:rsidRDefault="00191968" w:rsidP="00191968">
            <w:pPr>
              <w:spacing w:after="0"/>
              <w:ind w:left="66"/>
              <w:jc w:val="center"/>
              <w:rPr>
                <w:rFonts w:ascii="Times New Roman" w:hAnsi="Times New Roman" w:cs="Times New Roman"/>
                <w:color w:val="auto"/>
              </w:rPr>
            </w:pPr>
            <w:r w:rsidRPr="00590D64">
              <w:rPr>
                <w:rFonts w:ascii="Times New Roman" w:hAnsi="Times New Roman" w:cs="Times New Roman"/>
                <w:color w:val="auto"/>
              </w:rPr>
              <w:t xml:space="preserve">15 </w:t>
            </w:r>
          </w:p>
        </w:tc>
        <w:tc>
          <w:tcPr>
            <w:tcW w:w="993" w:type="dxa"/>
          </w:tcPr>
          <w:p w14:paraId="43C3CFA0"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26 </w:t>
            </w:r>
          </w:p>
        </w:tc>
        <w:tc>
          <w:tcPr>
            <w:tcW w:w="991" w:type="dxa"/>
          </w:tcPr>
          <w:p w14:paraId="4A00FFEC"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11 </w:t>
            </w:r>
          </w:p>
        </w:tc>
      </w:tr>
      <w:tr w:rsidR="00191968" w:rsidRPr="00590D64" w14:paraId="3532985B" w14:textId="77777777" w:rsidTr="00590D64">
        <w:trPr>
          <w:trHeight w:val="146"/>
          <w:jc w:val="center"/>
        </w:trPr>
        <w:tc>
          <w:tcPr>
            <w:tcW w:w="1948" w:type="dxa"/>
            <w:shd w:val="clear" w:color="auto" w:fill="C6D9F1"/>
          </w:tcPr>
          <w:p w14:paraId="3A357E16" w14:textId="77777777" w:rsidR="00191968" w:rsidRPr="00590D64" w:rsidRDefault="00191968" w:rsidP="00191968">
            <w:pPr>
              <w:spacing w:after="0"/>
              <w:ind w:left="104"/>
              <w:rPr>
                <w:rFonts w:ascii="Times New Roman" w:hAnsi="Times New Roman" w:cs="Times New Roman"/>
                <w:color w:val="auto"/>
              </w:rPr>
            </w:pPr>
            <w:r w:rsidRPr="00590D64">
              <w:rPr>
                <w:rFonts w:ascii="Times New Roman" w:hAnsi="Times New Roman" w:cs="Times New Roman"/>
                <w:color w:val="auto"/>
              </w:rPr>
              <w:t xml:space="preserve">60-64 година  </w:t>
            </w:r>
          </w:p>
        </w:tc>
        <w:tc>
          <w:tcPr>
            <w:tcW w:w="1277" w:type="dxa"/>
          </w:tcPr>
          <w:p w14:paraId="3132E35E" w14:textId="77777777" w:rsidR="00191968" w:rsidRPr="00590D64" w:rsidRDefault="00191968" w:rsidP="00191968">
            <w:pPr>
              <w:spacing w:after="0"/>
              <w:ind w:left="65"/>
              <w:jc w:val="center"/>
              <w:rPr>
                <w:rFonts w:ascii="Times New Roman" w:hAnsi="Times New Roman" w:cs="Times New Roman"/>
                <w:color w:val="auto"/>
              </w:rPr>
            </w:pPr>
            <w:r w:rsidRPr="00590D64">
              <w:rPr>
                <w:rFonts w:ascii="Times New Roman" w:hAnsi="Times New Roman" w:cs="Times New Roman"/>
                <w:color w:val="auto"/>
              </w:rPr>
              <w:t xml:space="preserve">12 </w:t>
            </w:r>
          </w:p>
        </w:tc>
        <w:tc>
          <w:tcPr>
            <w:tcW w:w="1133" w:type="dxa"/>
          </w:tcPr>
          <w:p w14:paraId="08494AAB"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4 </w:t>
            </w:r>
          </w:p>
        </w:tc>
        <w:tc>
          <w:tcPr>
            <w:tcW w:w="1136" w:type="dxa"/>
          </w:tcPr>
          <w:p w14:paraId="7EC23A77"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12 </w:t>
            </w:r>
          </w:p>
        </w:tc>
        <w:tc>
          <w:tcPr>
            <w:tcW w:w="992" w:type="dxa"/>
          </w:tcPr>
          <w:p w14:paraId="7C49D7D8" w14:textId="77777777" w:rsidR="00191968" w:rsidRPr="00590D64" w:rsidRDefault="00191968" w:rsidP="00191968">
            <w:pPr>
              <w:spacing w:after="0"/>
              <w:ind w:left="64"/>
              <w:jc w:val="center"/>
              <w:rPr>
                <w:rFonts w:ascii="Times New Roman" w:hAnsi="Times New Roman" w:cs="Times New Roman"/>
                <w:color w:val="auto"/>
              </w:rPr>
            </w:pPr>
            <w:r w:rsidRPr="00590D64">
              <w:rPr>
                <w:rFonts w:ascii="Times New Roman" w:hAnsi="Times New Roman" w:cs="Times New Roman"/>
                <w:color w:val="auto"/>
              </w:rPr>
              <w:t xml:space="preserve">4 </w:t>
            </w:r>
          </w:p>
        </w:tc>
        <w:tc>
          <w:tcPr>
            <w:tcW w:w="993" w:type="dxa"/>
          </w:tcPr>
          <w:p w14:paraId="37EA79F9" w14:textId="77777777" w:rsidR="00191968" w:rsidRPr="00590D64" w:rsidRDefault="00191968" w:rsidP="00191968">
            <w:pPr>
              <w:spacing w:after="0"/>
              <w:ind w:left="63"/>
              <w:jc w:val="center"/>
              <w:rPr>
                <w:rFonts w:ascii="Times New Roman" w:hAnsi="Times New Roman" w:cs="Times New Roman"/>
                <w:color w:val="auto"/>
              </w:rPr>
            </w:pPr>
            <w:r w:rsidRPr="00590D64">
              <w:rPr>
                <w:rFonts w:ascii="Times New Roman" w:hAnsi="Times New Roman" w:cs="Times New Roman"/>
                <w:color w:val="auto"/>
              </w:rPr>
              <w:t xml:space="preserve">17 </w:t>
            </w:r>
          </w:p>
        </w:tc>
        <w:tc>
          <w:tcPr>
            <w:tcW w:w="991" w:type="dxa"/>
          </w:tcPr>
          <w:p w14:paraId="39560CB7" w14:textId="77777777" w:rsidR="00191968" w:rsidRPr="00590D64" w:rsidRDefault="00191968" w:rsidP="00191968">
            <w:pPr>
              <w:spacing w:after="0"/>
              <w:ind w:left="60"/>
              <w:jc w:val="center"/>
              <w:rPr>
                <w:rFonts w:ascii="Times New Roman" w:hAnsi="Times New Roman" w:cs="Times New Roman"/>
                <w:color w:val="auto"/>
              </w:rPr>
            </w:pPr>
            <w:r w:rsidRPr="00590D64">
              <w:rPr>
                <w:rFonts w:ascii="Times New Roman" w:hAnsi="Times New Roman" w:cs="Times New Roman"/>
                <w:color w:val="auto"/>
              </w:rPr>
              <w:t xml:space="preserve">7 </w:t>
            </w:r>
          </w:p>
        </w:tc>
      </w:tr>
    </w:tbl>
    <w:p w14:paraId="710BA6A9" w14:textId="77777777" w:rsidR="00191968" w:rsidRPr="000D4469" w:rsidRDefault="00191968" w:rsidP="00191968">
      <w:pPr>
        <w:spacing w:after="3"/>
        <w:ind w:left="-5"/>
        <w:jc w:val="center"/>
        <w:rPr>
          <w:rFonts w:ascii="Times New Roman" w:hAnsi="Times New Roman" w:cs="Times New Roman"/>
          <w:i/>
          <w:color w:val="auto"/>
        </w:rPr>
      </w:pPr>
      <w:r w:rsidRPr="000D4469">
        <w:rPr>
          <w:rFonts w:ascii="Times New Roman" w:hAnsi="Times New Roman" w:cs="Times New Roman"/>
          <w:i/>
          <w:color w:val="auto"/>
          <w:sz w:val="20"/>
        </w:rPr>
        <w:t>Извор: Национална служба за запошљавање</w:t>
      </w:r>
    </w:p>
    <w:p w14:paraId="670585CC" w14:textId="77777777" w:rsidR="00191968" w:rsidRPr="00BD3607" w:rsidRDefault="00191968" w:rsidP="00191968">
      <w:pPr>
        <w:spacing w:after="0"/>
        <w:rPr>
          <w:rFonts w:ascii="Times New Roman" w:hAnsi="Times New Roman" w:cs="Times New Roman"/>
          <w:color w:val="auto"/>
        </w:rPr>
      </w:pPr>
      <w:r w:rsidRPr="00BD3607">
        <w:rPr>
          <w:rFonts w:ascii="Times New Roman" w:hAnsi="Times New Roman" w:cs="Times New Roman"/>
          <w:color w:val="auto"/>
        </w:rPr>
        <w:t xml:space="preserve"> </w:t>
      </w:r>
    </w:p>
    <w:p w14:paraId="59EACC3C" w14:textId="77777777"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 xml:space="preserve">Посматрано према старосној структури становништва, може се видети да је највећи број евидентираних незапослених лица старости између </w:t>
      </w:r>
      <w:r w:rsidR="00191968" w:rsidRPr="00BD3607">
        <w:rPr>
          <w:rFonts w:ascii="Times New Roman" w:hAnsi="Times New Roman" w:cs="Times New Roman"/>
          <w:color w:val="auto"/>
          <w:lang w:val="sr-Cyrl-RS"/>
        </w:rPr>
        <w:t>30 и 34 година (13,54%), а одмах иза њих су припадници старосне групе између 35</w:t>
      </w:r>
      <w:r w:rsidRPr="00BD3607">
        <w:rPr>
          <w:rFonts w:ascii="Times New Roman" w:hAnsi="Times New Roman" w:cs="Times New Roman"/>
          <w:color w:val="auto"/>
        </w:rPr>
        <w:t xml:space="preserve"> и </w:t>
      </w:r>
      <w:r w:rsidR="00191968" w:rsidRPr="00BD3607">
        <w:rPr>
          <w:rFonts w:ascii="Times New Roman" w:hAnsi="Times New Roman" w:cs="Times New Roman"/>
          <w:color w:val="auto"/>
          <w:lang w:val="sr-Cyrl-RS"/>
        </w:rPr>
        <w:t>39</w:t>
      </w:r>
      <w:r w:rsidRPr="00BD3607">
        <w:rPr>
          <w:rFonts w:ascii="Times New Roman" w:hAnsi="Times New Roman" w:cs="Times New Roman"/>
          <w:color w:val="auto"/>
        </w:rPr>
        <w:t xml:space="preserve"> година (1</w:t>
      </w:r>
      <w:r w:rsidR="00191968" w:rsidRPr="00BD3607">
        <w:rPr>
          <w:rFonts w:ascii="Times New Roman" w:hAnsi="Times New Roman" w:cs="Times New Roman"/>
          <w:color w:val="auto"/>
          <w:lang w:val="sr-Cyrl-RS"/>
        </w:rPr>
        <w:t>1</w:t>
      </w:r>
      <w:r w:rsidRPr="00BD3607">
        <w:rPr>
          <w:rFonts w:ascii="Times New Roman" w:hAnsi="Times New Roman" w:cs="Times New Roman"/>
          <w:color w:val="auto"/>
        </w:rPr>
        <w:t>,</w:t>
      </w:r>
      <w:r w:rsidR="00191968" w:rsidRPr="00BD3607">
        <w:rPr>
          <w:rFonts w:ascii="Times New Roman" w:hAnsi="Times New Roman" w:cs="Times New Roman"/>
          <w:color w:val="auto"/>
          <w:lang w:val="sr-Cyrl-RS"/>
        </w:rPr>
        <w:t>79</w:t>
      </w:r>
      <w:r w:rsidRPr="00BD3607">
        <w:rPr>
          <w:rFonts w:ascii="Times New Roman" w:hAnsi="Times New Roman" w:cs="Times New Roman"/>
          <w:color w:val="auto"/>
        </w:rPr>
        <w:t xml:space="preserve">%). Значајан број незапослених је у старосној групи </w:t>
      </w:r>
      <w:r w:rsidR="00191968" w:rsidRPr="00BD3607">
        <w:rPr>
          <w:rFonts w:ascii="Times New Roman" w:hAnsi="Times New Roman" w:cs="Times New Roman"/>
          <w:color w:val="auto"/>
          <w:lang w:val="sr-Cyrl-RS"/>
        </w:rPr>
        <w:t>50-54</w:t>
      </w:r>
      <w:r w:rsidRPr="00BD3607">
        <w:rPr>
          <w:rFonts w:ascii="Times New Roman" w:hAnsi="Times New Roman" w:cs="Times New Roman"/>
          <w:color w:val="auto"/>
        </w:rPr>
        <w:t xml:space="preserve"> година (</w:t>
      </w:r>
      <w:r w:rsidR="00191968" w:rsidRPr="00BD3607">
        <w:rPr>
          <w:rFonts w:ascii="Times New Roman" w:hAnsi="Times New Roman" w:cs="Times New Roman"/>
          <w:color w:val="auto"/>
          <w:lang w:val="sr-Cyrl-RS"/>
        </w:rPr>
        <w:t>26</w:t>
      </w:r>
      <w:r w:rsidRPr="00BD3607">
        <w:rPr>
          <w:rFonts w:ascii="Times New Roman" w:hAnsi="Times New Roman" w:cs="Times New Roman"/>
          <w:color w:val="auto"/>
        </w:rPr>
        <w:t xml:space="preserve"> лица односно </w:t>
      </w:r>
      <w:r w:rsidR="00191968" w:rsidRPr="00BD3607">
        <w:rPr>
          <w:rFonts w:ascii="Times New Roman" w:hAnsi="Times New Roman" w:cs="Times New Roman"/>
          <w:color w:val="auto"/>
          <w:lang w:val="sr-Cyrl-RS"/>
        </w:rPr>
        <w:t>11,35</w:t>
      </w:r>
      <w:r w:rsidRPr="00BD3607">
        <w:rPr>
          <w:rFonts w:ascii="Times New Roman" w:hAnsi="Times New Roman" w:cs="Times New Roman"/>
          <w:color w:val="auto"/>
        </w:rPr>
        <w:t xml:space="preserve">%).  </w:t>
      </w:r>
    </w:p>
    <w:p w14:paraId="1FA9ED92" w14:textId="442C9561" w:rsidR="00191968" w:rsidRPr="002623E8" w:rsidRDefault="00191968" w:rsidP="002623E8">
      <w:pPr>
        <w:spacing w:after="0"/>
        <w:ind w:left="-5"/>
        <w:jc w:val="center"/>
        <w:rPr>
          <w:rFonts w:ascii="Times New Roman" w:hAnsi="Times New Roman" w:cs="Times New Roman"/>
          <w:i/>
          <w:color w:val="auto"/>
        </w:rPr>
      </w:pPr>
      <w:r w:rsidRPr="002623E8">
        <w:rPr>
          <w:rFonts w:ascii="Times New Roman" w:hAnsi="Times New Roman" w:cs="Times New Roman"/>
          <w:i/>
          <w:color w:val="auto"/>
        </w:rPr>
        <w:t>Табела</w:t>
      </w:r>
      <w:r w:rsidR="002623E8" w:rsidRPr="002623E8">
        <w:rPr>
          <w:rFonts w:ascii="Times New Roman" w:hAnsi="Times New Roman" w:cs="Times New Roman"/>
          <w:i/>
          <w:color w:val="auto"/>
          <w:lang w:val="sr-Cyrl-RS"/>
        </w:rPr>
        <w:t xml:space="preserve"> 11</w:t>
      </w:r>
      <w:r w:rsidRPr="002623E8">
        <w:rPr>
          <w:rFonts w:ascii="Times New Roman" w:hAnsi="Times New Roman" w:cs="Times New Roman"/>
          <w:i/>
          <w:color w:val="auto"/>
        </w:rPr>
        <w:t>: Број лица ромске националности која се налазе на евиденцији НСЗ према дужини тражења посла</w:t>
      </w:r>
    </w:p>
    <w:tbl>
      <w:tblPr>
        <w:tblStyle w:val="TableGrid"/>
        <w:tblW w:w="7994"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04" w:type="dxa"/>
        </w:tblCellMar>
        <w:tblLook w:val="04A0" w:firstRow="1" w:lastRow="0" w:firstColumn="1" w:lastColumn="0" w:noHBand="0" w:noVBand="1"/>
      </w:tblPr>
      <w:tblGrid>
        <w:gridCol w:w="2595"/>
        <w:gridCol w:w="900"/>
        <w:gridCol w:w="900"/>
        <w:gridCol w:w="900"/>
        <w:gridCol w:w="900"/>
        <w:gridCol w:w="900"/>
        <w:gridCol w:w="899"/>
      </w:tblGrid>
      <w:tr w:rsidR="00191968" w:rsidRPr="002623E8" w14:paraId="119AC002" w14:textId="77777777" w:rsidTr="002623E8">
        <w:trPr>
          <w:trHeight w:val="368"/>
        </w:trPr>
        <w:tc>
          <w:tcPr>
            <w:tcW w:w="2595" w:type="dxa"/>
            <w:vMerge w:val="restart"/>
            <w:shd w:val="clear" w:color="auto" w:fill="8DB3E2"/>
          </w:tcPr>
          <w:p w14:paraId="550BB05C" w14:textId="5E2FD54A" w:rsidR="00191968" w:rsidRPr="002623E8" w:rsidRDefault="00191968" w:rsidP="002623E8">
            <w:pPr>
              <w:spacing w:after="15"/>
              <w:jc w:val="center"/>
              <w:rPr>
                <w:rFonts w:ascii="Times New Roman" w:hAnsi="Times New Roman" w:cs="Times New Roman"/>
                <w:color w:val="auto"/>
              </w:rPr>
            </w:pPr>
            <w:r w:rsidRPr="002623E8">
              <w:rPr>
                <w:rFonts w:ascii="Times New Roman" w:hAnsi="Times New Roman" w:cs="Times New Roman"/>
                <w:color w:val="auto"/>
              </w:rPr>
              <w:t>Дужина</w:t>
            </w:r>
          </w:p>
          <w:p w14:paraId="3C79ADB6" w14:textId="336048CE" w:rsidR="00191968" w:rsidRPr="002623E8" w:rsidRDefault="00191968" w:rsidP="002623E8">
            <w:pPr>
              <w:tabs>
                <w:tab w:val="center" w:pos="1089"/>
              </w:tabs>
              <w:spacing w:after="16"/>
              <w:jc w:val="center"/>
              <w:rPr>
                <w:rFonts w:ascii="Times New Roman" w:hAnsi="Times New Roman" w:cs="Times New Roman"/>
                <w:color w:val="auto"/>
              </w:rPr>
            </w:pPr>
            <w:r w:rsidRPr="002623E8">
              <w:rPr>
                <w:rFonts w:ascii="Times New Roman" w:hAnsi="Times New Roman" w:cs="Times New Roman"/>
                <w:color w:val="auto"/>
              </w:rPr>
              <w:t>тражења</w:t>
            </w:r>
          </w:p>
          <w:p w14:paraId="2309F55D" w14:textId="0FD5DC7B" w:rsidR="00191968" w:rsidRPr="002623E8" w:rsidRDefault="00191968" w:rsidP="002623E8">
            <w:pPr>
              <w:spacing w:after="0"/>
              <w:jc w:val="center"/>
              <w:rPr>
                <w:rFonts w:ascii="Times New Roman" w:hAnsi="Times New Roman" w:cs="Times New Roman"/>
                <w:color w:val="auto"/>
              </w:rPr>
            </w:pPr>
            <w:r w:rsidRPr="002623E8">
              <w:rPr>
                <w:rFonts w:ascii="Times New Roman" w:hAnsi="Times New Roman" w:cs="Times New Roman"/>
                <w:color w:val="auto"/>
              </w:rPr>
              <w:t>посла</w:t>
            </w:r>
          </w:p>
        </w:tc>
        <w:tc>
          <w:tcPr>
            <w:tcW w:w="1800" w:type="dxa"/>
            <w:gridSpan w:val="2"/>
            <w:shd w:val="clear" w:color="auto" w:fill="8DB3E2"/>
          </w:tcPr>
          <w:p w14:paraId="5016A6E2" w14:textId="2DD00D12" w:rsidR="00191968" w:rsidRPr="002623E8" w:rsidRDefault="00191968" w:rsidP="002623E8">
            <w:pPr>
              <w:spacing w:after="0"/>
              <w:ind w:left="23"/>
              <w:jc w:val="center"/>
              <w:rPr>
                <w:rFonts w:ascii="Times New Roman" w:hAnsi="Times New Roman" w:cs="Times New Roman"/>
                <w:color w:val="auto"/>
              </w:rPr>
            </w:pPr>
            <w:r w:rsidRPr="002623E8">
              <w:rPr>
                <w:rFonts w:ascii="Times New Roman" w:hAnsi="Times New Roman" w:cs="Times New Roman"/>
                <w:color w:val="auto"/>
              </w:rPr>
              <w:t>На дан 31.12.2023.</w:t>
            </w:r>
          </w:p>
        </w:tc>
        <w:tc>
          <w:tcPr>
            <w:tcW w:w="1800" w:type="dxa"/>
            <w:gridSpan w:val="2"/>
            <w:shd w:val="clear" w:color="auto" w:fill="8DB3E2"/>
          </w:tcPr>
          <w:p w14:paraId="100D0B7D" w14:textId="21923C17" w:rsidR="00191968" w:rsidRPr="002623E8" w:rsidRDefault="00191968" w:rsidP="002623E8">
            <w:pPr>
              <w:spacing w:after="0"/>
              <w:ind w:left="23"/>
              <w:jc w:val="center"/>
              <w:rPr>
                <w:rFonts w:ascii="Times New Roman" w:hAnsi="Times New Roman" w:cs="Times New Roman"/>
                <w:color w:val="auto"/>
              </w:rPr>
            </w:pPr>
            <w:r w:rsidRPr="002623E8">
              <w:rPr>
                <w:rFonts w:ascii="Times New Roman" w:hAnsi="Times New Roman" w:cs="Times New Roman"/>
                <w:color w:val="auto"/>
              </w:rPr>
              <w:t>На дан 31.12.2022.</w:t>
            </w:r>
          </w:p>
        </w:tc>
        <w:tc>
          <w:tcPr>
            <w:tcW w:w="1799" w:type="dxa"/>
            <w:gridSpan w:val="2"/>
            <w:shd w:val="clear" w:color="auto" w:fill="8DB3E2"/>
          </w:tcPr>
          <w:p w14:paraId="5F7E76A7" w14:textId="0217FBF3" w:rsidR="00191968" w:rsidRPr="002623E8" w:rsidRDefault="00191968" w:rsidP="002623E8">
            <w:pPr>
              <w:spacing w:after="0"/>
              <w:ind w:left="23"/>
              <w:jc w:val="center"/>
              <w:rPr>
                <w:rFonts w:ascii="Times New Roman" w:hAnsi="Times New Roman" w:cs="Times New Roman"/>
                <w:color w:val="auto"/>
              </w:rPr>
            </w:pPr>
            <w:r w:rsidRPr="002623E8">
              <w:rPr>
                <w:rFonts w:ascii="Times New Roman" w:hAnsi="Times New Roman" w:cs="Times New Roman"/>
                <w:color w:val="auto"/>
              </w:rPr>
              <w:t>На дан 31.12.2021.</w:t>
            </w:r>
          </w:p>
        </w:tc>
      </w:tr>
      <w:tr w:rsidR="00191968" w:rsidRPr="002623E8" w14:paraId="39F47B0C" w14:textId="77777777" w:rsidTr="002623E8">
        <w:trPr>
          <w:trHeight w:val="460"/>
        </w:trPr>
        <w:tc>
          <w:tcPr>
            <w:tcW w:w="2595" w:type="dxa"/>
            <w:vMerge/>
          </w:tcPr>
          <w:p w14:paraId="78C4D04F" w14:textId="77777777" w:rsidR="00191968" w:rsidRPr="002623E8" w:rsidRDefault="00191968" w:rsidP="00191968">
            <w:pPr>
              <w:rPr>
                <w:rFonts w:ascii="Times New Roman" w:hAnsi="Times New Roman" w:cs="Times New Roman"/>
                <w:color w:val="auto"/>
              </w:rPr>
            </w:pPr>
          </w:p>
        </w:tc>
        <w:tc>
          <w:tcPr>
            <w:tcW w:w="900" w:type="dxa"/>
            <w:shd w:val="clear" w:color="auto" w:fill="8DB3E2"/>
          </w:tcPr>
          <w:p w14:paraId="317860C2" w14:textId="77777777" w:rsidR="00191968" w:rsidRPr="002623E8" w:rsidRDefault="00191968" w:rsidP="00191968">
            <w:pPr>
              <w:spacing w:after="0"/>
              <w:ind w:left="54"/>
              <w:rPr>
                <w:rFonts w:ascii="Times New Roman" w:hAnsi="Times New Roman" w:cs="Times New Roman"/>
                <w:color w:val="auto"/>
              </w:rPr>
            </w:pPr>
            <w:r w:rsidRPr="002623E8">
              <w:rPr>
                <w:rFonts w:ascii="Times New Roman" w:hAnsi="Times New Roman" w:cs="Times New Roman"/>
                <w:color w:val="auto"/>
              </w:rPr>
              <w:t xml:space="preserve">Укупно  </w:t>
            </w:r>
          </w:p>
        </w:tc>
        <w:tc>
          <w:tcPr>
            <w:tcW w:w="900" w:type="dxa"/>
            <w:shd w:val="clear" w:color="auto" w:fill="8DB3E2"/>
          </w:tcPr>
          <w:p w14:paraId="7224C844"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Жена  </w:t>
            </w:r>
          </w:p>
        </w:tc>
        <w:tc>
          <w:tcPr>
            <w:tcW w:w="900" w:type="dxa"/>
            <w:shd w:val="clear" w:color="auto" w:fill="8DB3E2"/>
          </w:tcPr>
          <w:p w14:paraId="0823D816" w14:textId="77777777" w:rsidR="00191968" w:rsidRPr="002623E8" w:rsidRDefault="00191968" w:rsidP="00191968">
            <w:pPr>
              <w:spacing w:after="0"/>
              <w:ind w:left="54"/>
              <w:rPr>
                <w:rFonts w:ascii="Times New Roman" w:hAnsi="Times New Roman" w:cs="Times New Roman"/>
                <w:color w:val="auto"/>
              </w:rPr>
            </w:pPr>
            <w:r w:rsidRPr="002623E8">
              <w:rPr>
                <w:rFonts w:ascii="Times New Roman" w:hAnsi="Times New Roman" w:cs="Times New Roman"/>
                <w:color w:val="auto"/>
              </w:rPr>
              <w:t xml:space="preserve">Укупно  </w:t>
            </w:r>
          </w:p>
        </w:tc>
        <w:tc>
          <w:tcPr>
            <w:tcW w:w="900" w:type="dxa"/>
            <w:shd w:val="clear" w:color="auto" w:fill="8DB3E2"/>
          </w:tcPr>
          <w:p w14:paraId="62256F60"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Жена  </w:t>
            </w:r>
          </w:p>
        </w:tc>
        <w:tc>
          <w:tcPr>
            <w:tcW w:w="900" w:type="dxa"/>
            <w:shd w:val="clear" w:color="auto" w:fill="8DB3E2"/>
          </w:tcPr>
          <w:p w14:paraId="512E963B" w14:textId="77777777" w:rsidR="00191968" w:rsidRPr="002623E8" w:rsidRDefault="00191968" w:rsidP="00191968">
            <w:pPr>
              <w:spacing w:after="0"/>
              <w:ind w:left="54"/>
              <w:rPr>
                <w:rFonts w:ascii="Times New Roman" w:hAnsi="Times New Roman" w:cs="Times New Roman"/>
                <w:color w:val="auto"/>
              </w:rPr>
            </w:pPr>
            <w:r w:rsidRPr="002623E8">
              <w:rPr>
                <w:rFonts w:ascii="Times New Roman" w:hAnsi="Times New Roman" w:cs="Times New Roman"/>
                <w:color w:val="auto"/>
              </w:rPr>
              <w:t xml:space="preserve">Укупно  </w:t>
            </w:r>
          </w:p>
        </w:tc>
        <w:tc>
          <w:tcPr>
            <w:tcW w:w="899" w:type="dxa"/>
            <w:shd w:val="clear" w:color="auto" w:fill="8DB3E2"/>
          </w:tcPr>
          <w:p w14:paraId="034645E8"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Жена  </w:t>
            </w:r>
          </w:p>
        </w:tc>
      </w:tr>
      <w:tr w:rsidR="00191968" w:rsidRPr="002623E8" w14:paraId="23D42D85" w14:textId="77777777" w:rsidTr="002623E8">
        <w:trPr>
          <w:trHeight w:val="137"/>
        </w:trPr>
        <w:tc>
          <w:tcPr>
            <w:tcW w:w="2595" w:type="dxa"/>
            <w:shd w:val="clear" w:color="auto" w:fill="C6D9F1"/>
          </w:tcPr>
          <w:p w14:paraId="732143D1"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Укупно  </w:t>
            </w:r>
          </w:p>
        </w:tc>
        <w:tc>
          <w:tcPr>
            <w:tcW w:w="900" w:type="dxa"/>
          </w:tcPr>
          <w:p w14:paraId="5E338C34"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229 </w:t>
            </w:r>
          </w:p>
        </w:tc>
        <w:tc>
          <w:tcPr>
            <w:tcW w:w="900" w:type="dxa"/>
          </w:tcPr>
          <w:p w14:paraId="7A969AA7" w14:textId="77777777" w:rsidR="00191968" w:rsidRPr="002623E8" w:rsidRDefault="00191968" w:rsidP="00191968">
            <w:pPr>
              <w:spacing w:after="0"/>
              <w:ind w:right="103"/>
              <w:jc w:val="center"/>
              <w:rPr>
                <w:rFonts w:ascii="Times New Roman" w:hAnsi="Times New Roman" w:cs="Times New Roman"/>
                <w:color w:val="auto"/>
              </w:rPr>
            </w:pPr>
            <w:r w:rsidRPr="002623E8">
              <w:rPr>
                <w:rFonts w:ascii="Times New Roman" w:hAnsi="Times New Roman" w:cs="Times New Roman"/>
                <w:color w:val="auto"/>
              </w:rPr>
              <w:t xml:space="preserve">105 </w:t>
            </w:r>
          </w:p>
        </w:tc>
        <w:tc>
          <w:tcPr>
            <w:tcW w:w="900" w:type="dxa"/>
          </w:tcPr>
          <w:p w14:paraId="7EB7EADB"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229 </w:t>
            </w:r>
          </w:p>
        </w:tc>
        <w:tc>
          <w:tcPr>
            <w:tcW w:w="900" w:type="dxa"/>
          </w:tcPr>
          <w:p w14:paraId="70B9CCDD"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101 </w:t>
            </w:r>
          </w:p>
        </w:tc>
        <w:tc>
          <w:tcPr>
            <w:tcW w:w="900" w:type="dxa"/>
          </w:tcPr>
          <w:p w14:paraId="22F53D7D"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274 </w:t>
            </w:r>
          </w:p>
        </w:tc>
        <w:tc>
          <w:tcPr>
            <w:tcW w:w="899" w:type="dxa"/>
          </w:tcPr>
          <w:p w14:paraId="354499FC"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122 </w:t>
            </w:r>
          </w:p>
        </w:tc>
      </w:tr>
      <w:tr w:rsidR="00191968" w:rsidRPr="002623E8" w14:paraId="52D6A3D4" w14:textId="77777777" w:rsidTr="002623E8">
        <w:trPr>
          <w:trHeight w:val="85"/>
        </w:trPr>
        <w:tc>
          <w:tcPr>
            <w:tcW w:w="2595" w:type="dxa"/>
            <w:shd w:val="clear" w:color="auto" w:fill="C6D9F1"/>
          </w:tcPr>
          <w:p w14:paraId="1DE2FA0C"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До 3 месеца  </w:t>
            </w:r>
          </w:p>
        </w:tc>
        <w:tc>
          <w:tcPr>
            <w:tcW w:w="900" w:type="dxa"/>
          </w:tcPr>
          <w:p w14:paraId="279F50B7"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43 </w:t>
            </w:r>
          </w:p>
        </w:tc>
        <w:tc>
          <w:tcPr>
            <w:tcW w:w="900" w:type="dxa"/>
          </w:tcPr>
          <w:p w14:paraId="25E8325B" w14:textId="77777777" w:rsidR="00191968" w:rsidRPr="002623E8" w:rsidRDefault="00191968" w:rsidP="00191968">
            <w:pPr>
              <w:spacing w:after="0"/>
              <w:ind w:right="103"/>
              <w:jc w:val="center"/>
              <w:rPr>
                <w:rFonts w:ascii="Times New Roman" w:hAnsi="Times New Roman" w:cs="Times New Roman"/>
                <w:color w:val="auto"/>
              </w:rPr>
            </w:pPr>
            <w:r w:rsidRPr="002623E8">
              <w:rPr>
                <w:rFonts w:ascii="Times New Roman" w:hAnsi="Times New Roman" w:cs="Times New Roman"/>
                <w:color w:val="auto"/>
              </w:rPr>
              <w:t xml:space="preserve">14 </w:t>
            </w:r>
          </w:p>
        </w:tc>
        <w:tc>
          <w:tcPr>
            <w:tcW w:w="900" w:type="dxa"/>
          </w:tcPr>
          <w:p w14:paraId="57E09789"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10 </w:t>
            </w:r>
          </w:p>
        </w:tc>
        <w:tc>
          <w:tcPr>
            <w:tcW w:w="900" w:type="dxa"/>
          </w:tcPr>
          <w:p w14:paraId="5E2251BD"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5 </w:t>
            </w:r>
          </w:p>
        </w:tc>
        <w:tc>
          <w:tcPr>
            <w:tcW w:w="900" w:type="dxa"/>
          </w:tcPr>
          <w:p w14:paraId="65A699DF"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37 </w:t>
            </w:r>
          </w:p>
        </w:tc>
        <w:tc>
          <w:tcPr>
            <w:tcW w:w="899" w:type="dxa"/>
          </w:tcPr>
          <w:p w14:paraId="4369F486"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13 </w:t>
            </w:r>
          </w:p>
        </w:tc>
      </w:tr>
      <w:tr w:rsidR="00191968" w:rsidRPr="002623E8" w14:paraId="19AD7D5F" w14:textId="77777777" w:rsidTr="002623E8">
        <w:trPr>
          <w:trHeight w:val="22"/>
        </w:trPr>
        <w:tc>
          <w:tcPr>
            <w:tcW w:w="2595" w:type="dxa"/>
            <w:shd w:val="clear" w:color="auto" w:fill="C6D9F1"/>
          </w:tcPr>
          <w:p w14:paraId="0F57CC1E"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3 до 6 месеци  </w:t>
            </w:r>
          </w:p>
        </w:tc>
        <w:tc>
          <w:tcPr>
            <w:tcW w:w="900" w:type="dxa"/>
          </w:tcPr>
          <w:p w14:paraId="363E550B"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14 </w:t>
            </w:r>
          </w:p>
        </w:tc>
        <w:tc>
          <w:tcPr>
            <w:tcW w:w="900" w:type="dxa"/>
          </w:tcPr>
          <w:p w14:paraId="10515F0A"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9 </w:t>
            </w:r>
          </w:p>
        </w:tc>
        <w:tc>
          <w:tcPr>
            <w:tcW w:w="900" w:type="dxa"/>
          </w:tcPr>
          <w:p w14:paraId="1CB7C685"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14 </w:t>
            </w:r>
          </w:p>
        </w:tc>
        <w:tc>
          <w:tcPr>
            <w:tcW w:w="900" w:type="dxa"/>
          </w:tcPr>
          <w:p w14:paraId="5147A585"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6 </w:t>
            </w:r>
          </w:p>
        </w:tc>
        <w:tc>
          <w:tcPr>
            <w:tcW w:w="900" w:type="dxa"/>
          </w:tcPr>
          <w:p w14:paraId="44A5CAEA"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18 </w:t>
            </w:r>
          </w:p>
        </w:tc>
        <w:tc>
          <w:tcPr>
            <w:tcW w:w="899" w:type="dxa"/>
          </w:tcPr>
          <w:p w14:paraId="2766468E"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7 </w:t>
            </w:r>
          </w:p>
        </w:tc>
      </w:tr>
      <w:tr w:rsidR="00191968" w:rsidRPr="002623E8" w14:paraId="2C477212" w14:textId="77777777" w:rsidTr="002623E8">
        <w:trPr>
          <w:trHeight w:val="95"/>
        </w:trPr>
        <w:tc>
          <w:tcPr>
            <w:tcW w:w="2595" w:type="dxa"/>
            <w:shd w:val="clear" w:color="auto" w:fill="C6D9F1"/>
          </w:tcPr>
          <w:p w14:paraId="2FAF5970"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6 до 9 месеци  </w:t>
            </w:r>
          </w:p>
        </w:tc>
        <w:tc>
          <w:tcPr>
            <w:tcW w:w="900" w:type="dxa"/>
          </w:tcPr>
          <w:p w14:paraId="7506F2CE"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11 </w:t>
            </w:r>
          </w:p>
        </w:tc>
        <w:tc>
          <w:tcPr>
            <w:tcW w:w="900" w:type="dxa"/>
          </w:tcPr>
          <w:p w14:paraId="269DAFDD"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5 </w:t>
            </w:r>
          </w:p>
        </w:tc>
        <w:tc>
          <w:tcPr>
            <w:tcW w:w="900" w:type="dxa"/>
          </w:tcPr>
          <w:p w14:paraId="0A7081D6" w14:textId="77777777" w:rsidR="00191968" w:rsidRPr="002623E8" w:rsidRDefault="00191968" w:rsidP="00191968">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6 </w:t>
            </w:r>
          </w:p>
        </w:tc>
        <w:tc>
          <w:tcPr>
            <w:tcW w:w="900" w:type="dxa"/>
          </w:tcPr>
          <w:p w14:paraId="1931AC56"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4 </w:t>
            </w:r>
          </w:p>
        </w:tc>
        <w:tc>
          <w:tcPr>
            <w:tcW w:w="900" w:type="dxa"/>
          </w:tcPr>
          <w:p w14:paraId="21AD1E8F"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20 </w:t>
            </w:r>
          </w:p>
        </w:tc>
        <w:tc>
          <w:tcPr>
            <w:tcW w:w="899" w:type="dxa"/>
          </w:tcPr>
          <w:p w14:paraId="097A1A16"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9 </w:t>
            </w:r>
          </w:p>
        </w:tc>
      </w:tr>
      <w:tr w:rsidR="00191968" w:rsidRPr="002623E8" w14:paraId="4C558F46" w14:textId="77777777" w:rsidTr="002623E8">
        <w:trPr>
          <w:trHeight w:val="185"/>
        </w:trPr>
        <w:tc>
          <w:tcPr>
            <w:tcW w:w="2595" w:type="dxa"/>
            <w:shd w:val="clear" w:color="auto" w:fill="C6D9F1"/>
          </w:tcPr>
          <w:p w14:paraId="4BEFD93B"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9 до 12 месеци  </w:t>
            </w:r>
          </w:p>
        </w:tc>
        <w:tc>
          <w:tcPr>
            <w:tcW w:w="900" w:type="dxa"/>
          </w:tcPr>
          <w:p w14:paraId="4B6D8B38"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8 </w:t>
            </w:r>
          </w:p>
        </w:tc>
        <w:tc>
          <w:tcPr>
            <w:tcW w:w="900" w:type="dxa"/>
          </w:tcPr>
          <w:p w14:paraId="4482B491"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3 </w:t>
            </w:r>
          </w:p>
        </w:tc>
        <w:tc>
          <w:tcPr>
            <w:tcW w:w="900" w:type="dxa"/>
          </w:tcPr>
          <w:p w14:paraId="6555F49E"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13 </w:t>
            </w:r>
          </w:p>
        </w:tc>
        <w:tc>
          <w:tcPr>
            <w:tcW w:w="900" w:type="dxa"/>
          </w:tcPr>
          <w:p w14:paraId="2D96385A"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9 </w:t>
            </w:r>
          </w:p>
        </w:tc>
        <w:tc>
          <w:tcPr>
            <w:tcW w:w="900" w:type="dxa"/>
          </w:tcPr>
          <w:p w14:paraId="76FC9E32"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15 </w:t>
            </w:r>
          </w:p>
        </w:tc>
        <w:tc>
          <w:tcPr>
            <w:tcW w:w="899" w:type="dxa"/>
          </w:tcPr>
          <w:p w14:paraId="544DEBA2"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3 </w:t>
            </w:r>
          </w:p>
        </w:tc>
      </w:tr>
      <w:tr w:rsidR="00191968" w:rsidRPr="002623E8" w14:paraId="329120B1" w14:textId="77777777" w:rsidTr="002623E8">
        <w:trPr>
          <w:trHeight w:val="261"/>
        </w:trPr>
        <w:tc>
          <w:tcPr>
            <w:tcW w:w="2595" w:type="dxa"/>
            <w:shd w:val="clear" w:color="auto" w:fill="C6D9F1"/>
          </w:tcPr>
          <w:p w14:paraId="09666014"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1 до 2 године  </w:t>
            </w:r>
          </w:p>
        </w:tc>
        <w:tc>
          <w:tcPr>
            <w:tcW w:w="900" w:type="dxa"/>
          </w:tcPr>
          <w:p w14:paraId="3780851B"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18 </w:t>
            </w:r>
          </w:p>
        </w:tc>
        <w:tc>
          <w:tcPr>
            <w:tcW w:w="900" w:type="dxa"/>
          </w:tcPr>
          <w:p w14:paraId="587F2C3B" w14:textId="77777777" w:rsidR="00191968" w:rsidRPr="002623E8" w:rsidRDefault="00191968" w:rsidP="00191968">
            <w:pPr>
              <w:spacing w:after="0"/>
              <w:ind w:right="103"/>
              <w:jc w:val="center"/>
              <w:rPr>
                <w:rFonts w:ascii="Times New Roman" w:hAnsi="Times New Roman" w:cs="Times New Roman"/>
                <w:color w:val="auto"/>
              </w:rPr>
            </w:pPr>
            <w:r w:rsidRPr="002623E8">
              <w:rPr>
                <w:rFonts w:ascii="Times New Roman" w:hAnsi="Times New Roman" w:cs="Times New Roman"/>
                <w:color w:val="auto"/>
              </w:rPr>
              <w:t xml:space="preserve">12 </w:t>
            </w:r>
          </w:p>
        </w:tc>
        <w:tc>
          <w:tcPr>
            <w:tcW w:w="900" w:type="dxa"/>
          </w:tcPr>
          <w:p w14:paraId="21D0C1F4"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46 </w:t>
            </w:r>
          </w:p>
        </w:tc>
        <w:tc>
          <w:tcPr>
            <w:tcW w:w="900" w:type="dxa"/>
          </w:tcPr>
          <w:p w14:paraId="60AD8468"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15 </w:t>
            </w:r>
          </w:p>
        </w:tc>
        <w:tc>
          <w:tcPr>
            <w:tcW w:w="900" w:type="dxa"/>
          </w:tcPr>
          <w:p w14:paraId="7BBD70A8"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32 </w:t>
            </w:r>
          </w:p>
        </w:tc>
        <w:tc>
          <w:tcPr>
            <w:tcW w:w="899" w:type="dxa"/>
          </w:tcPr>
          <w:p w14:paraId="2D97C5EF"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13 </w:t>
            </w:r>
          </w:p>
        </w:tc>
      </w:tr>
      <w:tr w:rsidR="00191968" w:rsidRPr="002623E8" w14:paraId="572F931E" w14:textId="77777777" w:rsidTr="002623E8">
        <w:trPr>
          <w:trHeight w:val="194"/>
        </w:trPr>
        <w:tc>
          <w:tcPr>
            <w:tcW w:w="2595" w:type="dxa"/>
            <w:shd w:val="clear" w:color="auto" w:fill="C6D9F1"/>
          </w:tcPr>
          <w:p w14:paraId="049FE8FE"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2 до 3 године  </w:t>
            </w:r>
          </w:p>
        </w:tc>
        <w:tc>
          <w:tcPr>
            <w:tcW w:w="900" w:type="dxa"/>
          </w:tcPr>
          <w:p w14:paraId="05B9FEB7"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23 </w:t>
            </w:r>
          </w:p>
        </w:tc>
        <w:tc>
          <w:tcPr>
            <w:tcW w:w="900" w:type="dxa"/>
          </w:tcPr>
          <w:p w14:paraId="4B6D6CED"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8 </w:t>
            </w:r>
          </w:p>
        </w:tc>
        <w:tc>
          <w:tcPr>
            <w:tcW w:w="900" w:type="dxa"/>
          </w:tcPr>
          <w:p w14:paraId="3FF88DA6"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24 </w:t>
            </w:r>
          </w:p>
        </w:tc>
        <w:tc>
          <w:tcPr>
            <w:tcW w:w="900" w:type="dxa"/>
          </w:tcPr>
          <w:p w14:paraId="3D5EF312"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9 </w:t>
            </w:r>
          </w:p>
        </w:tc>
        <w:tc>
          <w:tcPr>
            <w:tcW w:w="900" w:type="dxa"/>
          </w:tcPr>
          <w:p w14:paraId="7E9FC43D"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35 </w:t>
            </w:r>
          </w:p>
        </w:tc>
        <w:tc>
          <w:tcPr>
            <w:tcW w:w="899" w:type="dxa"/>
          </w:tcPr>
          <w:p w14:paraId="52385C08"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17 </w:t>
            </w:r>
          </w:p>
        </w:tc>
      </w:tr>
      <w:tr w:rsidR="00191968" w:rsidRPr="002623E8" w14:paraId="6BE9D561" w14:textId="77777777" w:rsidTr="002623E8">
        <w:trPr>
          <w:trHeight w:val="143"/>
        </w:trPr>
        <w:tc>
          <w:tcPr>
            <w:tcW w:w="2595" w:type="dxa"/>
            <w:shd w:val="clear" w:color="auto" w:fill="C6D9F1"/>
          </w:tcPr>
          <w:p w14:paraId="572BDB89"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3 до 5 година  </w:t>
            </w:r>
          </w:p>
        </w:tc>
        <w:tc>
          <w:tcPr>
            <w:tcW w:w="900" w:type="dxa"/>
          </w:tcPr>
          <w:p w14:paraId="4891F75A"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37 </w:t>
            </w:r>
          </w:p>
        </w:tc>
        <w:tc>
          <w:tcPr>
            <w:tcW w:w="900" w:type="dxa"/>
          </w:tcPr>
          <w:p w14:paraId="22CB16B5" w14:textId="77777777" w:rsidR="00191968" w:rsidRPr="002623E8" w:rsidRDefault="00191968" w:rsidP="00191968">
            <w:pPr>
              <w:spacing w:after="0"/>
              <w:ind w:right="103"/>
              <w:jc w:val="center"/>
              <w:rPr>
                <w:rFonts w:ascii="Times New Roman" w:hAnsi="Times New Roman" w:cs="Times New Roman"/>
                <w:color w:val="auto"/>
              </w:rPr>
            </w:pPr>
            <w:r w:rsidRPr="002623E8">
              <w:rPr>
                <w:rFonts w:ascii="Times New Roman" w:hAnsi="Times New Roman" w:cs="Times New Roman"/>
                <w:color w:val="auto"/>
              </w:rPr>
              <w:t xml:space="preserve">17 </w:t>
            </w:r>
          </w:p>
        </w:tc>
        <w:tc>
          <w:tcPr>
            <w:tcW w:w="900" w:type="dxa"/>
          </w:tcPr>
          <w:p w14:paraId="6432DD84"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36 </w:t>
            </w:r>
          </w:p>
        </w:tc>
        <w:tc>
          <w:tcPr>
            <w:tcW w:w="900" w:type="dxa"/>
          </w:tcPr>
          <w:p w14:paraId="0E6900E6"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15 </w:t>
            </w:r>
          </w:p>
        </w:tc>
        <w:tc>
          <w:tcPr>
            <w:tcW w:w="900" w:type="dxa"/>
          </w:tcPr>
          <w:p w14:paraId="6D543944"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29 </w:t>
            </w:r>
          </w:p>
        </w:tc>
        <w:tc>
          <w:tcPr>
            <w:tcW w:w="899" w:type="dxa"/>
          </w:tcPr>
          <w:p w14:paraId="5325CB01"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13 </w:t>
            </w:r>
          </w:p>
        </w:tc>
      </w:tr>
      <w:tr w:rsidR="00191968" w:rsidRPr="002623E8" w14:paraId="6C071897" w14:textId="77777777" w:rsidTr="002623E8">
        <w:trPr>
          <w:trHeight w:val="219"/>
        </w:trPr>
        <w:tc>
          <w:tcPr>
            <w:tcW w:w="2595" w:type="dxa"/>
            <w:shd w:val="clear" w:color="auto" w:fill="C6D9F1"/>
          </w:tcPr>
          <w:p w14:paraId="04ABD949"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5 до 8 година  </w:t>
            </w:r>
          </w:p>
        </w:tc>
        <w:tc>
          <w:tcPr>
            <w:tcW w:w="900" w:type="dxa"/>
          </w:tcPr>
          <w:p w14:paraId="4FBB807D"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27 </w:t>
            </w:r>
          </w:p>
        </w:tc>
        <w:tc>
          <w:tcPr>
            <w:tcW w:w="900" w:type="dxa"/>
          </w:tcPr>
          <w:p w14:paraId="673D1360" w14:textId="77777777" w:rsidR="00191968" w:rsidRPr="002623E8" w:rsidRDefault="00191968" w:rsidP="00191968">
            <w:pPr>
              <w:spacing w:after="0"/>
              <w:ind w:right="103"/>
              <w:jc w:val="center"/>
              <w:rPr>
                <w:rFonts w:ascii="Times New Roman" w:hAnsi="Times New Roman" w:cs="Times New Roman"/>
                <w:color w:val="auto"/>
              </w:rPr>
            </w:pPr>
            <w:r w:rsidRPr="002623E8">
              <w:rPr>
                <w:rFonts w:ascii="Times New Roman" w:hAnsi="Times New Roman" w:cs="Times New Roman"/>
                <w:color w:val="auto"/>
              </w:rPr>
              <w:t xml:space="preserve">15 </w:t>
            </w:r>
          </w:p>
        </w:tc>
        <w:tc>
          <w:tcPr>
            <w:tcW w:w="900" w:type="dxa"/>
          </w:tcPr>
          <w:p w14:paraId="2D1D2D28"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30 </w:t>
            </w:r>
          </w:p>
        </w:tc>
        <w:tc>
          <w:tcPr>
            <w:tcW w:w="900" w:type="dxa"/>
          </w:tcPr>
          <w:p w14:paraId="535A24DB"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15 </w:t>
            </w:r>
          </w:p>
        </w:tc>
        <w:tc>
          <w:tcPr>
            <w:tcW w:w="900" w:type="dxa"/>
          </w:tcPr>
          <w:p w14:paraId="4444D0C8"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35 </w:t>
            </w:r>
          </w:p>
        </w:tc>
        <w:tc>
          <w:tcPr>
            <w:tcW w:w="899" w:type="dxa"/>
          </w:tcPr>
          <w:p w14:paraId="1F0A5FBA"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18 </w:t>
            </w:r>
          </w:p>
        </w:tc>
      </w:tr>
      <w:tr w:rsidR="00191968" w:rsidRPr="002623E8" w14:paraId="339C4719" w14:textId="77777777" w:rsidTr="002623E8">
        <w:trPr>
          <w:trHeight w:val="153"/>
        </w:trPr>
        <w:tc>
          <w:tcPr>
            <w:tcW w:w="2595" w:type="dxa"/>
            <w:shd w:val="clear" w:color="auto" w:fill="C6D9F1"/>
          </w:tcPr>
          <w:p w14:paraId="674757A2"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Од 8 до 10 година  </w:t>
            </w:r>
          </w:p>
        </w:tc>
        <w:tc>
          <w:tcPr>
            <w:tcW w:w="900" w:type="dxa"/>
          </w:tcPr>
          <w:p w14:paraId="36F9C894"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11 </w:t>
            </w:r>
          </w:p>
        </w:tc>
        <w:tc>
          <w:tcPr>
            <w:tcW w:w="900" w:type="dxa"/>
          </w:tcPr>
          <w:p w14:paraId="2790B0BB"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4 </w:t>
            </w:r>
          </w:p>
        </w:tc>
        <w:tc>
          <w:tcPr>
            <w:tcW w:w="900" w:type="dxa"/>
          </w:tcPr>
          <w:p w14:paraId="74D8BD0A"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15 </w:t>
            </w:r>
          </w:p>
        </w:tc>
        <w:tc>
          <w:tcPr>
            <w:tcW w:w="900" w:type="dxa"/>
          </w:tcPr>
          <w:p w14:paraId="39D910EF"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3 </w:t>
            </w:r>
          </w:p>
        </w:tc>
        <w:tc>
          <w:tcPr>
            <w:tcW w:w="900" w:type="dxa"/>
          </w:tcPr>
          <w:p w14:paraId="576B74AB"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15 </w:t>
            </w:r>
          </w:p>
        </w:tc>
        <w:tc>
          <w:tcPr>
            <w:tcW w:w="899" w:type="dxa"/>
          </w:tcPr>
          <w:p w14:paraId="5067A7C6" w14:textId="77777777" w:rsidR="00191968" w:rsidRPr="002623E8" w:rsidRDefault="00191968" w:rsidP="00191968">
            <w:pPr>
              <w:spacing w:after="0"/>
              <w:ind w:right="105"/>
              <w:jc w:val="center"/>
              <w:rPr>
                <w:rFonts w:ascii="Times New Roman" w:hAnsi="Times New Roman" w:cs="Times New Roman"/>
                <w:color w:val="auto"/>
              </w:rPr>
            </w:pPr>
            <w:r w:rsidRPr="002623E8">
              <w:rPr>
                <w:rFonts w:ascii="Times New Roman" w:hAnsi="Times New Roman" w:cs="Times New Roman"/>
                <w:color w:val="auto"/>
              </w:rPr>
              <w:t xml:space="preserve">5 </w:t>
            </w:r>
          </w:p>
        </w:tc>
      </w:tr>
      <w:tr w:rsidR="00191968" w:rsidRPr="002623E8" w14:paraId="580C2812" w14:textId="77777777" w:rsidTr="002623E8">
        <w:trPr>
          <w:trHeight w:val="101"/>
        </w:trPr>
        <w:tc>
          <w:tcPr>
            <w:tcW w:w="2595" w:type="dxa"/>
            <w:shd w:val="clear" w:color="auto" w:fill="C6D9F1"/>
          </w:tcPr>
          <w:p w14:paraId="0D6060B4" w14:textId="77777777" w:rsidR="00191968" w:rsidRPr="002623E8" w:rsidRDefault="00191968" w:rsidP="00191968">
            <w:pPr>
              <w:spacing w:after="0"/>
              <w:rPr>
                <w:rFonts w:ascii="Times New Roman" w:hAnsi="Times New Roman" w:cs="Times New Roman"/>
                <w:color w:val="auto"/>
              </w:rPr>
            </w:pPr>
            <w:r w:rsidRPr="002623E8">
              <w:rPr>
                <w:rFonts w:ascii="Times New Roman" w:hAnsi="Times New Roman" w:cs="Times New Roman"/>
                <w:color w:val="auto"/>
              </w:rPr>
              <w:t xml:space="preserve">Преко 10 година  </w:t>
            </w:r>
          </w:p>
        </w:tc>
        <w:tc>
          <w:tcPr>
            <w:tcW w:w="900" w:type="dxa"/>
          </w:tcPr>
          <w:p w14:paraId="456A8BF8"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37 </w:t>
            </w:r>
          </w:p>
        </w:tc>
        <w:tc>
          <w:tcPr>
            <w:tcW w:w="900" w:type="dxa"/>
          </w:tcPr>
          <w:p w14:paraId="238873E0" w14:textId="77777777" w:rsidR="00191968" w:rsidRPr="002623E8" w:rsidRDefault="00191968" w:rsidP="00191968">
            <w:pPr>
              <w:spacing w:after="0"/>
              <w:ind w:right="103"/>
              <w:jc w:val="center"/>
              <w:rPr>
                <w:rFonts w:ascii="Times New Roman" w:hAnsi="Times New Roman" w:cs="Times New Roman"/>
                <w:color w:val="auto"/>
              </w:rPr>
            </w:pPr>
            <w:r w:rsidRPr="002623E8">
              <w:rPr>
                <w:rFonts w:ascii="Times New Roman" w:hAnsi="Times New Roman" w:cs="Times New Roman"/>
                <w:color w:val="auto"/>
              </w:rPr>
              <w:t xml:space="preserve">18 </w:t>
            </w:r>
          </w:p>
        </w:tc>
        <w:tc>
          <w:tcPr>
            <w:tcW w:w="900" w:type="dxa"/>
          </w:tcPr>
          <w:p w14:paraId="44D2167E"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35 </w:t>
            </w:r>
          </w:p>
        </w:tc>
        <w:tc>
          <w:tcPr>
            <w:tcW w:w="900" w:type="dxa"/>
          </w:tcPr>
          <w:p w14:paraId="4AB5A981"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20 </w:t>
            </w:r>
          </w:p>
        </w:tc>
        <w:tc>
          <w:tcPr>
            <w:tcW w:w="900" w:type="dxa"/>
          </w:tcPr>
          <w:p w14:paraId="36348983" w14:textId="77777777" w:rsidR="00191968" w:rsidRPr="002623E8" w:rsidRDefault="00191968" w:rsidP="00191968">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38 </w:t>
            </w:r>
          </w:p>
        </w:tc>
        <w:tc>
          <w:tcPr>
            <w:tcW w:w="899" w:type="dxa"/>
          </w:tcPr>
          <w:p w14:paraId="188C43A7" w14:textId="77777777" w:rsidR="00191968" w:rsidRPr="002623E8" w:rsidRDefault="00191968" w:rsidP="00191968">
            <w:pPr>
              <w:spacing w:after="0"/>
              <w:ind w:right="107"/>
              <w:jc w:val="center"/>
              <w:rPr>
                <w:rFonts w:ascii="Times New Roman" w:hAnsi="Times New Roman" w:cs="Times New Roman"/>
                <w:color w:val="auto"/>
              </w:rPr>
            </w:pPr>
            <w:r w:rsidRPr="002623E8">
              <w:rPr>
                <w:rFonts w:ascii="Times New Roman" w:hAnsi="Times New Roman" w:cs="Times New Roman"/>
                <w:color w:val="auto"/>
              </w:rPr>
              <w:t xml:space="preserve">24 </w:t>
            </w:r>
          </w:p>
        </w:tc>
      </w:tr>
    </w:tbl>
    <w:p w14:paraId="656A228A" w14:textId="77777777" w:rsidR="00191968" w:rsidRPr="000D4469" w:rsidRDefault="00191968" w:rsidP="00191968">
      <w:pPr>
        <w:jc w:val="center"/>
        <w:rPr>
          <w:rFonts w:ascii="Times New Roman" w:hAnsi="Times New Roman" w:cs="Times New Roman"/>
          <w:i/>
          <w:color w:val="auto"/>
        </w:rPr>
      </w:pPr>
      <w:r w:rsidRPr="000D4469">
        <w:rPr>
          <w:rFonts w:ascii="Times New Roman" w:hAnsi="Times New Roman" w:cs="Times New Roman"/>
          <w:i/>
          <w:color w:val="auto"/>
        </w:rPr>
        <w:t>Извор: Национална служба за запошљавање</w:t>
      </w:r>
    </w:p>
    <w:p w14:paraId="33BBE678" w14:textId="77777777"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Дугорочна незапосленост је по многим квантитативним показатељима једна од битних карактеристика незапослености у Србији. Ситуација код ромске популације у општини Оџаци није много другачија. Удео лица која посао траже дуже од једне године износи 6</w:t>
      </w:r>
      <w:r w:rsidR="00191968" w:rsidRPr="00BD3607">
        <w:rPr>
          <w:rFonts w:ascii="Times New Roman" w:hAnsi="Times New Roman" w:cs="Times New Roman"/>
          <w:color w:val="auto"/>
          <w:lang w:val="sr-Cyrl-RS"/>
        </w:rPr>
        <w:t>6,81</w:t>
      </w:r>
      <w:r w:rsidRPr="00BD3607">
        <w:rPr>
          <w:rFonts w:ascii="Times New Roman" w:hAnsi="Times New Roman" w:cs="Times New Roman"/>
          <w:color w:val="auto"/>
        </w:rPr>
        <w:t>%</w:t>
      </w:r>
      <w:r w:rsidR="00191968" w:rsidRPr="00BD3607">
        <w:rPr>
          <w:rFonts w:ascii="Times New Roman" w:hAnsi="Times New Roman" w:cs="Times New Roman"/>
          <w:color w:val="auto"/>
          <w:lang w:val="sr-Cyrl-RS"/>
        </w:rPr>
        <w:t>, међутим овај удео се нешто смањио у односу на онај из 2019. године (69%) када је израђиван ЛАП за период 2021-2023</w:t>
      </w:r>
      <w:r w:rsidRPr="00BD3607">
        <w:rPr>
          <w:rFonts w:ascii="Times New Roman" w:hAnsi="Times New Roman" w:cs="Times New Roman"/>
          <w:color w:val="auto"/>
        </w:rPr>
        <w:t xml:space="preserve">.  </w:t>
      </w:r>
    </w:p>
    <w:p w14:paraId="4A85575E" w14:textId="2AD431DD" w:rsidR="00655204" w:rsidRPr="002623E8" w:rsidRDefault="00993EFF" w:rsidP="002623E8">
      <w:pPr>
        <w:spacing w:after="11"/>
        <w:ind w:left="-5"/>
        <w:jc w:val="center"/>
        <w:rPr>
          <w:rFonts w:ascii="Times New Roman" w:hAnsi="Times New Roman" w:cs="Times New Roman"/>
          <w:i/>
          <w:color w:val="auto"/>
          <w:lang w:val="sr-Cyrl-RS"/>
        </w:rPr>
      </w:pPr>
      <w:r w:rsidRPr="002623E8">
        <w:rPr>
          <w:rFonts w:ascii="Times New Roman" w:hAnsi="Times New Roman" w:cs="Times New Roman"/>
          <w:i/>
          <w:color w:val="auto"/>
        </w:rPr>
        <w:t>Табела</w:t>
      </w:r>
      <w:r w:rsidR="002623E8" w:rsidRPr="002623E8">
        <w:rPr>
          <w:rFonts w:ascii="Times New Roman" w:hAnsi="Times New Roman" w:cs="Times New Roman"/>
          <w:i/>
          <w:color w:val="auto"/>
          <w:lang w:val="sr-Cyrl-RS"/>
        </w:rPr>
        <w:t xml:space="preserve"> 12</w:t>
      </w:r>
      <w:r w:rsidRPr="002623E8">
        <w:rPr>
          <w:rFonts w:ascii="Times New Roman" w:hAnsi="Times New Roman" w:cs="Times New Roman"/>
          <w:i/>
          <w:color w:val="auto"/>
        </w:rPr>
        <w:t xml:space="preserve">: Број лица ромске националности која се налазе на евиденцији </w:t>
      </w:r>
      <w:r w:rsidR="00CD61B5" w:rsidRPr="002623E8">
        <w:rPr>
          <w:rFonts w:ascii="Times New Roman" w:hAnsi="Times New Roman" w:cs="Times New Roman"/>
          <w:i/>
          <w:color w:val="auto"/>
          <w:lang w:val="sr-Cyrl-RS"/>
        </w:rPr>
        <w:t>НСЗ</w:t>
      </w:r>
    </w:p>
    <w:tbl>
      <w:tblPr>
        <w:tblStyle w:val="TableGrid"/>
        <w:tblW w:w="968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8" w:type="dxa"/>
          <w:left w:w="107" w:type="dxa"/>
        </w:tblCellMar>
        <w:tblLook w:val="04A0" w:firstRow="1" w:lastRow="0" w:firstColumn="1" w:lastColumn="0" w:noHBand="0" w:noVBand="1"/>
      </w:tblPr>
      <w:tblGrid>
        <w:gridCol w:w="3888"/>
        <w:gridCol w:w="1080"/>
        <w:gridCol w:w="900"/>
        <w:gridCol w:w="902"/>
        <w:gridCol w:w="1022"/>
        <w:gridCol w:w="901"/>
        <w:gridCol w:w="989"/>
      </w:tblGrid>
      <w:tr w:rsidR="00CD61B5" w:rsidRPr="002623E8" w14:paraId="0C0072D5" w14:textId="77777777" w:rsidTr="002623E8">
        <w:trPr>
          <w:trHeight w:val="368"/>
          <w:jc w:val="center"/>
        </w:trPr>
        <w:tc>
          <w:tcPr>
            <w:tcW w:w="3888" w:type="dxa"/>
            <w:vMerge w:val="restart"/>
            <w:shd w:val="clear" w:color="auto" w:fill="8DB3E2"/>
            <w:vAlign w:val="center"/>
          </w:tcPr>
          <w:p w14:paraId="78759FD0" w14:textId="77777777" w:rsidR="00CD61B5" w:rsidRPr="002623E8" w:rsidRDefault="00CD61B5" w:rsidP="00E23A8E">
            <w:pPr>
              <w:spacing w:after="0"/>
              <w:rPr>
                <w:rFonts w:ascii="Times New Roman" w:hAnsi="Times New Roman" w:cs="Times New Roman"/>
                <w:color w:val="auto"/>
                <w:lang w:val="sr-Cyrl-RS"/>
              </w:rPr>
            </w:pPr>
            <w:r w:rsidRPr="002623E8">
              <w:rPr>
                <w:rFonts w:ascii="Times New Roman" w:hAnsi="Times New Roman" w:cs="Times New Roman"/>
                <w:color w:val="auto"/>
                <w:lang w:val="sr-Cyrl-RS"/>
              </w:rPr>
              <w:t xml:space="preserve"> </w:t>
            </w:r>
          </w:p>
        </w:tc>
        <w:tc>
          <w:tcPr>
            <w:tcW w:w="1980" w:type="dxa"/>
            <w:gridSpan w:val="2"/>
            <w:shd w:val="clear" w:color="auto" w:fill="8DB3E2"/>
          </w:tcPr>
          <w:p w14:paraId="5380F9A1" w14:textId="04C42519" w:rsidR="00CD61B5" w:rsidRPr="002623E8" w:rsidRDefault="00CD61B5" w:rsidP="002623E8">
            <w:pPr>
              <w:spacing w:after="0"/>
              <w:ind w:right="108"/>
              <w:jc w:val="center"/>
              <w:rPr>
                <w:rFonts w:ascii="Times New Roman" w:hAnsi="Times New Roman" w:cs="Times New Roman"/>
                <w:color w:val="auto"/>
              </w:rPr>
            </w:pPr>
            <w:r w:rsidRPr="002623E8">
              <w:rPr>
                <w:rFonts w:ascii="Times New Roman" w:hAnsi="Times New Roman" w:cs="Times New Roman"/>
                <w:color w:val="auto"/>
              </w:rPr>
              <w:t>На дан 31.12.2023.</w:t>
            </w:r>
          </w:p>
        </w:tc>
        <w:tc>
          <w:tcPr>
            <w:tcW w:w="1924" w:type="dxa"/>
            <w:gridSpan w:val="2"/>
            <w:shd w:val="clear" w:color="auto" w:fill="8DB3E2"/>
          </w:tcPr>
          <w:p w14:paraId="15F57420" w14:textId="73CFEEB8" w:rsidR="00CD61B5" w:rsidRPr="002623E8" w:rsidRDefault="00CD61B5" w:rsidP="002623E8">
            <w:pPr>
              <w:spacing w:after="0"/>
              <w:ind w:left="20"/>
              <w:jc w:val="center"/>
              <w:rPr>
                <w:rFonts w:ascii="Times New Roman" w:hAnsi="Times New Roman" w:cs="Times New Roman"/>
                <w:color w:val="auto"/>
              </w:rPr>
            </w:pPr>
            <w:r w:rsidRPr="002623E8">
              <w:rPr>
                <w:rFonts w:ascii="Times New Roman" w:hAnsi="Times New Roman" w:cs="Times New Roman"/>
                <w:color w:val="auto"/>
              </w:rPr>
              <w:t>На дан 31.12.2022.</w:t>
            </w:r>
          </w:p>
        </w:tc>
        <w:tc>
          <w:tcPr>
            <w:tcW w:w="1890" w:type="dxa"/>
            <w:gridSpan w:val="2"/>
            <w:shd w:val="clear" w:color="auto" w:fill="8DB3E2"/>
          </w:tcPr>
          <w:p w14:paraId="0474B2EA" w14:textId="0B06035B" w:rsidR="00CD61B5" w:rsidRPr="002623E8" w:rsidRDefault="00CD61B5" w:rsidP="002623E8">
            <w:pPr>
              <w:spacing w:after="0"/>
              <w:ind w:left="42"/>
              <w:jc w:val="center"/>
              <w:rPr>
                <w:rFonts w:ascii="Times New Roman" w:hAnsi="Times New Roman" w:cs="Times New Roman"/>
                <w:color w:val="auto"/>
              </w:rPr>
            </w:pPr>
            <w:r w:rsidRPr="002623E8">
              <w:rPr>
                <w:rFonts w:ascii="Times New Roman" w:hAnsi="Times New Roman" w:cs="Times New Roman"/>
                <w:color w:val="auto"/>
              </w:rPr>
              <w:t>На дан 31.12.2021.</w:t>
            </w:r>
          </w:p>
        </w:tc>
      </w:tr>
      <w:tr w:rsidR="00CD61B5" w:rsidRPr="002623E8" w14:paraId="49B0F0AF" w14:textId="77777777" w:rsidTr="002623E8">
        <w:trPr>
          <w:trHeight w:val="370"/>
          <w:jc w:val="center"/>
        </w:trPr>
        <w:tc>
          <w:tcPr>
            <w:tcW w:w="0" w:type="auto"/>
            <w:vMerge/>
          </w:tcPr>
          <w:p w14:paraId="08421539" w14:textId="77777777" w:rsidR="00CD61B5" w:rsidRPr="002623E8" w:rsidRDefault="00CD61B5" w:rsidP="00E23A8E">
            <w:pPr>
              <w:rPr>
                <w:rFonts w:ascii="Times New Roman" w:hAnsi="Times New Roman" w:cs="Times New Roman"/>
                <w:color w:val="auto"/>
              </w:rPr>
            </w:pPr>
          </w:p>
        </w:tc>
        <w:tc>
          <w:tcPr>
            <w:tcW w:w="1080" w:type="dxa"/>
            <w:shd w:val="clear" w:color="auto" w:fill="8DB3E2"/>
          </w:tcPr>
          <w:p w14:paraId="6A34D5E4" w14:textId="77777777" w:rsidR="00CD61B5" w:rsidRPr="002623E8" w:rsidRDefault="00CD61B5" w:rsidP="00E23A8E">
            <w:pPr>
              <w:spacing w:after="0"/>
              <w:ind w:right="113"/>
              <w:jc w:val="center"/>
              <w:rPr>
                <w:rFonts w:ascii="Times New Roman" w:hAnsi="Times New Roman" w:cs="Times New Roman"/>
                <w:color w:val="auto"/>
              </w:rPr>
            </w:pPr>
            <w:r w:rsidRPr="002623E8">
              <w:rPr>
                <w:rFonts w:ascii="Times New Roman" w:hAnsi="Times New Roman" w:cs="Times New Roman"/>
                <w:color w:val="auto"/>
              </w:rPr>
              <w:t xml:space="preserve">Укупно  </w:t>
            </w:r>
          </w:p>
        </w:tc>
        <w:tc>
          <w:tcPr>
            <w:tcW w:w="900" w:type="dxa"/>
            <w:shd w:val="clear" w:color="auto" w:fill="8DB3E2"/>
          </w:tcPr>
          <w:p w14:paraId="07FE6FC9"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Жена  </w:t>
            </w:r>
          </w:p>
        </w:tc>
        <w:tc>
          <w:tcPr>
            <w:tcW w:w="902" w:type="dxa"/>
            <w:shd w:val="clear" w:color="auto" w:fill="8DB3E2"/>
          </w:tcPr>
          <w:p w14:paraId="47133155" w14:textId="77777777" w:rsidR="00CD61B5" w:rsidRPr="002623E8" w:rsidRDefault="00CD61B5" w:rsidP="00E23A8E">
            <w:pPr>
              <w:spacing w:after="0"/>
              <w:ind w:left="54"/>
              <w:rPr>
                <w:rFonts w:ascii="Times New Roman" w:hAnsi="Times New Roman" w:cs="Times New Roman"/>
                <w:color w:val="auto"/>
              </w:rPr>
            </w:pPr>
            <w:r w:rsidRPr="002623E8">
              <w:rPr>
                <w:rFonts w:ascii="Times New Roman" w:hAnsi="Times New Roman" w:cs="Times New Roman"/>
                <w:color w:val="auto"/>
              </w:rPr>
              <w:t xml:space="preserve">Укупно  </w:t>
            </w:r>
          </w:p>
        </w:tc>
        <w:tc>
          <w:tcPr>
            <w:tcW w:w="1022" w:type="dxa"/>
            <w:shd w:val="clear" w:color="auto" w:fill="8DB3E2"/>
          </w:tcPr>
          <w:p w14:paraId="46587660" w14:textId="77777777" w:rsidR="00CD61B5" w:rsidRPr="002623E8" w:rsidRDefault="00CD61B5" w:rsidP="00E23A8E">
            <w:pPr>
              <w:spacing w:after="0"/>
              <w:ind w:right="111"/>
              <w:jc w:val="center"/>
              <w:rPr>
                <w:rFonts w:ascii="Times New Roman" w:hAnsi="Times New Roman" w:cs="Times New Roman"/>
                <w:color w:val="auto"/>
              </w:rPr>
            </w:pPr>
            <w:r w:rsidRPr="002623E8">
              <w:rPr>
                <w:rFonts w:ascii="Times New Roman" w:hAnsi="Times New Roman" w:cs="Times New Roman"/>
                <w:color w:val="auto"/>
              </w:rPr>
              <w:t xml:space="preserve">Жена  </w:t>
            </w:r>
          </w:p>
        </w:tc>
        <w:tc>
          <w:tcPr>
            <w:tcW w:w="901" w:type="dxa"/>
            <w:shd w:val="clear" w:color="auto" w:fill="8DB3E2"/>
          </w:tcPr>
          <w:p w14:paraId="4AC21B50" w14:textId="77777777" w:rsidR="00CD61B5" w:rsidRPr="002623E8" w:rsidRDefault="00CD61B5" w:rsidP="00E23A8E">
            <w:pPr>
              <w:spacing w:after="0"/>
              <w:ind w:left="51"/>
              <w:rPr>
                <w:rFonts w:ascii="Times New Roman" w:hAnsi="Times New Roman" w:cs="Times New Roman"/>
                <w:color w:val="auto"/>
              </w:rPr>
            </w:pPr>
            <w:r w:rsidRPr="002623E8">
              <w:rPr>
                <w:rFonts w:ascii="Times New Roman" w:hAnsi="Times New Roman" w:cs="Times New Roman"/>
                <w:color w:val="auto"/>
              </w:rPr>
              <w:t xml:space="preserve">Укупно  </w:t>
            </w:r>
          </w:p>
        </w:tc>
        <w:tc>
          <w:tcPr>
            <w:tcW w:w="989" w:type="dxa"/>
            <w:shd w:val="clear" w:color="auto" w:fill="8DB3E2"/>
          </w:tcPr>
          <w:p w14:paraId="139EAF1F"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Жена  </w:t>
            </w:r>
          </w:p>
        </w:tc>
      </w:tr>
      <w:tr w:rsidR="00CD61B5" w:rsidRPr="002623E8" w14:paraId="14F4064B" w14:textId="77777777" w:rsidTr="002623E8">
        <w:trPr>
          <w:trHeight w:val="387"/>
          <w:jc w:val="center"/>
        </w:trPr>
        <w:tc>
          <w:tcPr>
            <w:tcW w:w="3888" w:type="dxa"/>
            <w:shd w:val="clear" w:color="auto" w:fill="C6D9F1"/>
          </w:tcPr>
          <w:p w14:paraId="240E3ACC"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Особе са инвалидитетом  </w:t>
            </w:r>
          </w:p>
        </w:tc>
        <w:tc>
          <w:tcPr>
            <w:tcW w:w="1080" w:type="dxa"/>
          </w:tcPr>
          <w:p w14:paraId="50F27A0D" w14:textId="77777777" w:rsidR="00CD61B5" w:rsidRPr="002623E8" w:rsidRDefault="00CD61B5" w:rsidP="00E23A8E">
            <w:pPr>
              <w:spacing w:after="0"/>
              <w:ind w:right="159"/>
              <w:jc w:val="center"/>
              <w:rPr>
                <w:rFonts w:ascii="Times New Roman" w:hAnsi="Times New Roman" w:cs="Times New Roman"/>
                <w:color w:val="auto"/>
              </w:rPr>
            </w:pPr>
            <w:r w:rsidRPr="002623E8">
              <w:rPr>
                <w:rFonts w:ascii="Times New Roman" w:hAnsi="Times New Roman" w:cs="Times New Roman"/>
                <w:color w:val="auto"/>
              </w:rPr>
              <w:t xml:space="preserve">8  </w:t>
            </w:r>
          </w:p>
        </w:tc>
        <w:tc>
          <w:tcPr>
            <w:tcW w:w="900" w:type="dxa"/>
          </w:tcPr>
          <w:p w14:paraId="01412BAE"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4 </w:t>
            </w:r>
          </w:p>
        </w:tc>
        <w:tc>
          <w:tcPr>
            <w:tcW w:w="902" w:type="dxa"/>
          </w:tcPr>
          <w:p w14:paraId="3C35555A"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6 </w:t>
            </w:r>
          </w:p>
        </w:tc>
        <w:tc>
          <w:tcPr>
            <w:tcW w:w="1022" w:type="dxa"/>
          </w:tcPr>
          <w:p w14:paraId="65183ECD"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1  </w:t>
            </w:r>
          </w:p>
        </w:tc>
        <w:tc>
          <w:tcPr>
            <w:tcW w:w="901" w:type="dxa"/>
          </w:tcPr>
          <w:p w14:paraId="6E2E335C"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9 </w:t>
            </w:r>
          </w:p>
        </w:tc>
        <w:tc>
          <w:tcPr>
            <w:tcW w:w="989" w:type="dxa"/>
          </w:tcPr>
          <w:p w14:paraId="7D75380B"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4 </w:t>
            </w:r>
          </w:p>
        </w:tc>
      </w:tr>
      <w:tr w:rsidR="00CD61B5" w:rsidRPr="002623E8" w14:paraId="29C0CF67" w14:textId="77777777" w:rsidTr="002623E8">
        <w:trPr>
          <w:trHeight w:val="196"/>
          <w:jc w:val="center"/>
        </w:trPr>
        <w:tc>
          <w:tcPr>
            <w:tcW w:w="3888" w:type="dxa"/>
            <w:shd w:val="clear" w:color="auto" w:fill="C6D9F1"/>
          </w:tcPr>
          <w:p w14:paraId="70A22E4E"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Корисници новчане накнаде  </w:t>
            </w:r>
          </w:p>
        </w:tc>
        <w:tc>
          <w:tcPr>
            <w:tcW w:w="1080" w:type="dxa"/>
          </w:tcPr>
          <w:p w14:paraId="18D755FB"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2 </w:t>
            </w:r>
          </w:p>
        </w:tc>
        <w:tc>
          <w:tcPr>
            <w:tcW w:w="900" w:type="dxa"/>
          </w:tcPr>
          <w:p w14:paraId="180A4A8A" w14:textId="77777777" w:rsidR="00CD61B5" w:rsidRPr="002623E8" w:rsidRDefault="00CD61B5" w:rsidP="00E23A8E">
            <w:pPr>
              <w:spacing w:after="0"/>
              <w:ind w:right="157"/>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2" w:type="dxa"/>
          </w:tcPr>
          <w:p w14:paraId="5DDA4721" w14:textId="77777777" w:rsidR="00CD61B5" w:rsidRPr="002623E8" w:rsidRDefault="00CD61B5" w:rsidP="00E23A8E">
            <w:pPr>
              <w:spacing w:after="0"/>
              <w:ind w:right="111"/>
              <w:jc w:val="center"/>
              <w:rPr>
                <w:rFonts w:ascii="Times New Roman" w:hAnsi="Times New Roman" w:cs="Times New Roman"/>
                <w:color w:val="auto"/>
              </w:rPr>
            </w:pPr>
            <w:r w:rsidRPr="002623E8">
              <w:rPr>
                <w:rFonts w:ascii="Times New Roman" w:hAnsi="Times New Roman" w:cs="Times New Roman"/>
                <w:color w:val="auto"/>
              </w:rPr>
              <w:t xml:space="preserve">3 </w:t>
            </w:r>
          </w:p>
        </w:tc>
        <w:tc>
          <w:tcPr>
            <w:tcW w:w="1022" w:type="dxa"/>
          </w:tcPr>
          <w:p w14:paraId="19E7A345"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2  </w:t>
            </w:r>
          </w:p>
        </w:tc>
        <w:tc>
          <w:tcPr>
            <w:tcW w:w="901" w:type="dxa"/>
          </w:tcPr>
          <w:p w14:paraId="666F3F38"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6 </w:t>
            </w:r>
          </w:p>
        </w:tc>
        <w:tc>
          <w:tcPr>
            <w:tcW w:w="989" w:type="dxa"/>
          </w:tcPr>
          <w:p w14:paraId="54D9272D"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3 </w:t>
            </w:r>
          </w:p>
        </w:tc>
      </w:tr>
      <w:tr w:rsidR="00CD61B5" w:rsidRPr="002623E8" w14:paraId="78AB60F3" w14:textId="77777777" w:rsidTr="002623E8">
        <w:trPr>
          <w:trHeight w:val="18"/>
          <w:jc w:val="center"/>
        </w:trPr>
        <w:tc>
          <w:tcPr>
            <w:tcW w:w="3888" w:type="dxa"/>
            <w:shd w:val="clear" w:color="auto" w:fill="C6D9F1"/>
          </w:tcPr>
          <w:p w14:paraId="64E16507"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Самохрани родитељи  </w:t>
            </w:r>
          </w:p>
        </w:tc>
        <w:tc>
          <w:tcPr>
            <w:tcW w:w="1080" w:type="dxa"/>
          </w:tcPr>
          <w:p w14:paraId="35EDA9BE" w14:textId="77777777" w:rsidR="00CD61B5" w:rsidRPr="002623E8" w:rsidRDefault="00CD61B5" w:rsidP="00E23A8E">
            <w:pPr>
              <w:spacing w:after="0"/>
              <w:ind w:right="159"/>
              <w:jc w:val="center"/>
              <w:rPr>
                <w:rFonts w:ascii="Times New Roman" w:hAnsi="Times New Roman" w:cs="Times New Roman"/>
                <w:color w:val="auto"/>
              </w:rPr>
            </w:pPr>
            <w:r w:rsidRPr="002623E8">
              <w:rPr>
                <w:rFonts w:ascii="Times New Roman" w:hAnsi="Times New Roman" w:cs="Times New Roman"/>
                <w:color w:val="auto"/>
              </w:rPr>
              <w:t xml:space="preserve">9  </w:t>
            </w:r>
          </w:p>
        </w:tc>
        <w:tc>
          <w:tcPr>
            <w:tcW w:w="900" w:type="dxa"/>
          </w:tcPr>
          <w:p w14:paraId="79959C96"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5 </w:t>
            </w:r>
          </w:p>
        </w:tc>
        <w:tc>
          <w:tcPr>
            <w:tcW w:w="902" w:type="dxa"/>
          </w:tcPr>
          <w:p w14:paraId="7BA51A07" w14:textId="77777777" w:rsidR="00CD61B5" w:rsidRPr="002623E8" w:rsidRDefault="00CD61B5" w:rsidP="00E23A8E">
            <w:pPr>
              <w:spacing w:after="0"/>
              <w:ind w:right="159"/>
              <w:jc w:val="center"/>
              <w:rPr>
                <w:rFonts w:ascii="Times New Roman" w:hAnsi="Times New Roman" w:cs="Times New Roman"/>
                <w:color w:val="auto"/>
              </w:rPr>
            </w:pPr>
            <w:r w:rsidRPr="002623E8">
              <w:rPr>
                <w:rFonts w:ascii="Times New Roman" w:hAnsi="Times New Roman" w:cs="Times New Roman"/>
                <w:color w:val="auto"/>
              </w:rPr>
              <w:t xml:space="preserve">6  </w:t>
            </w:r>
          </w:p>
        </w:tc>
        <w:tc>
          <w:tcPr>
            <w:tcW w:w="1022" w:type="dxa"/>
          </w:tcPr>
          <w:p w14:paraId="07E48258"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3  </w:t>
            </w:r>
          </w:p>
        </w:tc>
        <w:tc>
          <w:tcPr>
            <w:tcW w:w="901" w:type="dxa"/>
          </w:tcPr>
          <w:p w14:paraId="646930ED" w14:textId="77777777" w:rsidR="00CD61B5" w:rsidRPr="002623E8" w:rsidRDefault="00CD61B5" w:rsidP="00E23A8E">
            <w:pPr>
              <w:spacing w:after="0"/>
              <w:ind w:right="160"/>
              <w:jc w:val="center"/>
              <w:rPr>
                <w:rFonts w:ascii="Times New Roman" w:hAnsi="Times New Roman" w:cs="Times New Roman"/>
                <w:color w:val="auto"/>
              </w:rPr>
            </w:pPr>
            <w:r w:rsidRPr="002623E8">
              <w:rPr>
                <w:rFonts w:ascii="Times New Roman" w:hAnsi="Times New Roman" w:cs="Times New Roman"/>
                <w:color w:val="auto"/>
              </w:rPr>
              <w:t xml:space="preserve">9  </w:t>
            </w:r>
          </w:p>
        </w:tc>
        <w:tc>
          <w:tcPr>
            <w:tcW w:w="989" w:type="dxa"/>
          </w:tcPr>
          <w:p w14:paraId="3286CE76"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6 </w:t>
            </w:r>
          </w:p>
        </w:tc>
      </w:tr>
      <w:tr w:rsidR="00CD61B5" w:rsidRPr="002623E8" w14:paraId="3BC3E858" w14:textId="77777777" w:rsidTr="002623E8">
        <w:trPr>
          <w:trHeight w:val="236"/>
          <w:jc w:val="center"/>
        </w:trPr>
        <w:tc>
          <w:tcPr>
            <w:tcW w:w="3888" w:type="dxa"/>
            <w:shd w:val="clear" w:color="auto" w:fill="C6D9F1"/>
          </w:tcPr>
          <w:p w14:paraId="61B3538B"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Оба незапослена родитеља  </w:t>
            </w:r>
          </w:p>
        </w:tc>
        <w:tc>
          <w:tcPr>
            <w:tcW w:w="1080" w:type="dxa"/>
          </w:tcPr>
          <w:p w14:paraId="3798F2B5"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10  </w:t>
            </w:r>
          </w:p>
        </w:tc>
        <w:tc>
          <w:tcPr>
            <w:tcW w:w="900" w:type="dxa"/>
          </w:tcPr>
          <w:p w14:paraId="01A3E339"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5 </w:t>
            </w:r>
          </w:p>
        </w:tc>
        <w:tc>
          <w:tcPr>
            <w:tcW w:w="902" w:type="dxa"/>
          </w:tcPr>
          <w:p w14:paraId="0750B08A" w14:textId="77777777" w:rsidR="00CD61B5" w:rsidRPr="002623E8" w:rsidRDefault="00CD61B5" w:rsidP="00E23A8E">
            <w:pPr>
              <w:spacing w:after="0"/>
              <w:ind w:right="156"/>
              <w:jc w:val="center"/>
              <w:rPr>
                <w:rFonts w:ascii="Times New Roman" w:hAnsi="Times New Roman" w:cs="Times New Roman"/>
                <w:color w:val="auto"/>
              </w:rPr>
            </w:pPr>
            <w:r w:rsidRPr="002623E8">
              <w:rPr>
                <w:rFonts w:ascii="Times New Roman" w:hAnsi="Times New Roman" w:cs="Times New Roman"/>
                <w:color w:val="auto"/>
              </w:rPr>
              <w:t xml:space="preserve">13  </w:t>
            </w:r>
          </w:p>
        </w:tc>
        <w:tc>
          <w:tcPr>
            <w:tcW w:w="1022" w:type="dxa"/>
          </w:tcPr>
          <w:p w14:paraId="3D9165C4" w14:textId="77777777" w:rsidR="00CD61B5" w:rsidRPr="002623E8" w:rsidRDefault="00CD61B5" w:rsidP="00E23A8E">
            <w:pPr>
              <w:spacing w:after="0"/>
              <w:ind w:right="111"/>
              <w:jc w:val="center"/>
              <w:rPr>
                <w:rFonts w:ascii="Times New Roman" w:hAnsi="Times New Roman" w:cs="Times New Roman"/>
                <w:color w:val="auto"/>
              </w:rPr>
            </w:pPr>
            <w:r w:rsidRPr="002623E8">
              <w:rPr>
                <w:rFonts w:ascii="Times New Roman" w:hAnsi="Times New Roman" w:cs="Times New Roman"/>
                <w:color w:val="auto"/>
              </w:rPr>
              <w:t xml:space="preserve"> 6 </w:t>
            </w:r>
          </w:p>
        </w:tc>
        <w:tc>
          <w:tcPr>
            <w:tcW w:w="901" w:type="dxa"/>
          </w:tcPr>
          <w:p w14:paraId="0DF9E80F"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15 </w:t>
            </w:r>
          </w:p>
        </w:tc>
        <w:tc>
          <w:tcPr>
            <w:tcW w:w="989" w:type="dxa"/>
          </w:tcPr>
          <w:p w14:paraId="47484D22"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7 </w:t>
            </w:r>
          </w:p>
        </w:tc>
      </w:tr>
      <w:tr w:rsidR="00CD61B5" w:rsidRPr="002623E8" w14:paraId="753398A9" w14:textId="77777777" w:rsidTr="002623E8">
        <w:trPr>
          <w:trHeight w:val="170"/>
          <w:jc w:val="center"/>
        </w:trPr>
        <w:tc>
          <w:tcPr>
            <w:tcW w:w="3888" w:type="dxa"/>
            <w:shd w:val="clear" w:color="auto" w:fill="C6D9F1"/>
          </w:tcPr>
          <w:p w14:paraId="65B54D63"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Интерно расељена лица  </w:t>
            </w:r>
          </w:p>
        </w:tc>
        <w:tc>
          <w:tcPr>
            <w:tcW w:w="1080" w:type="dxa"/>
          </w:tcPr>
          <w:p w14:paraId="7766AB80"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0" w:type="dxa"/>
          </w:tcPr>
          <w:p w14:paraId="38CE33DA" w14:textId="77777777" w:rsidR="00CD61B5" w:rsidRPr="002623E8" w:rsidRDefault="00CD61B5" w:rsidP="00E23A8E">
            <w:pPr>
              <w:spacing w:after="0"/>
              <w:ind w:right="157"/>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2" w:type="dxa"/>
          </w:tcPr>
          <w:p w14:paraId="59A810D4"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1022" w:type="dxa"/>
          </w:tcPr>
          <w:p w14:paraId="1F9A7EAB"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1" w:type="dxa"/>
          </w:tcPr>
          <w:p w14:paraId="04FA1DF2"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89" w:type="dxa"/>
          </w:tcPr>
          <w:p w14:paraId="0A5B8CC2"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r>
      <w:tr w:rsidR="00CD61B5" w:rsidRPr="002623E8" w14:paraId="3727B042" w14:textId="77777777" w:rsidTr="002623E8">
        <w:trPr>
          <w:trHeight w:val="221"/>
          <w:jc w:val="center"/>
        </w:trPr>
        <w:tc>
          <w:tcPr>
            <w:tcW w:w="3888" w:type="dxa"/>
            <w:shd w:val="clear" w:color="auto" w:fill="C6D9F1"/>
          </w:tcPr>
          <w:p w14:paraId="57746F59"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Избегла лица  </w:t>
            </w:r>
          </w:p>
        </w:tc>
        <w:tc>
          <w:tcPr>
            <w:tcW w:w="1080" w:type="dxa"/>
          </w:tcPr>
          <w:p w14:paraId="28E08F29"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0" w:type="dxa"/>
          </w:tcPr>
          <w:p w14:paraId="49E0EBF7"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2" w:type="dxa"/>
          </w:tcPr>
          <w:p w14:paraId="54C934ED"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1022" w:type="dxa"/>
          </w:tcPr>
          <w:p w14:paraId="46004BE7"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1" w:type="dxa"/>
          </w:tcPr>
          <w:p w14:paraId="146CB4A9"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89" w:type="dxa"/>
          </w:tcPr>
          <w:p w14:paraId="295B85C5"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r>
      <w:tr w:rsidR="00CD61B5" w:rsidRPr="002623E8" w14:paraId="5646AA3C" w14:textId="77777777" w:rsidTr="002623E8">
        <w:trPr>
          <w:trHeight w:val="313"/>
          <w:jc w:val="center"/>
        </w:trPr>
        <w:tc>
          <w:tcPr>
            <w:tcW w:w="3888" w:type="dxa"/>
            <w:shd w:val="clear" w:color="auto" w:fill="C6D9F1"/>
          </w:tcPr>
          <w:p w14:paraId="08A197B7"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Корисници новчане социјалне помоћи  </w:t>
            </w:r>
          </w:p>
        </w:tc>
        <w:tc>
          <w:tcPr>
            <w:tcW w:w="1080" w:type="dxa"/>
          </w:tcPr>
          <w:p w14:paraId="3A4602C0"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75  </w:t>
            </w:r>
          </w:p>
        </w:tc>
        <w:tc>
          <w:tcPr>
            <w:tcW w:w="900" w:type="dxa"/>
          </w:tcPr>
          <w:p w14:paraId="2AE44D3A" w14:textId="77777777" w:rsidR="00CD61B5" w:rsidRPr="002623E8" w:rsidRDefault="00CD61B5" w:rsidP="00E23A8E">
            <w:pPr>
              <w:spacing w:after="0"/>
              <w:ind w:right="104"/>
              <w:jc w:val="center"/>
              <w:rPr>
                <w:rFonts w:ascii="Times New Roman" w:hAnsi="Times New Roman" w:cs="Times New Roman"/>
                <w:color w:val="auto"/>
              </w:rPr>
            </w:pPr>
            <w:r w:rsidRPr="002623E8">
              <w:rPr>
                <w:rFonts w:ascii="Times New Roman" w:hAnsi="Times New Roman" w:cs="Times New Roman"/>
                <w:color w:val="auto"/>
              </w:rPr>
              <w:t xml:space="preserve"> 37 </w:t>
            </w:r>
          </w:p>
        </w:tc>
        <w:tc>
          <w:tcPr>
            <w:tcW w:w="902" w:type="dxa"/>
          </w:tcPr>
          <w:p w14:paraId="13737CDE"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120 </w:t>
            </w:r>
          </w:p>
        </w:tc>
        <w:tc>
          <w:tcPr>
            <w:tcW w:w="1022" w:type="dxa"/>
          </w:tcPr>
          <w:p w14:paraId="508A1F79" w14:textId="77777777" w:rsidR="00CD61B5" w:rsidRPr="002623E8" w:rsidRDefault="00CD61B5" w:rsidP="00E23A8E">
            <w:pPr>
              <w:spacing w:after="0"/>
              <w:ind w:right="159"/>
              <w:jc w:val="center"/>
              <w:rPr>
                <w:rFonts w:ascii="Times New Roman" w:hAnsi="Times New Roman" w:cs="Times New Roman"/>
                <w:color w:val="auto"/>
              </w:rPr>
            </w:pPr>
            <w:r w:rsidRPr="002623E8">
              <w:rPr>
                <w:rFonts w:ascii="Times New Roman" w:hAnsi="Times New Roman" w:cs="Times New Roman"/>
                <w:color w:val="auto"/>
              </w:rPr>
              <w:t xml:space="preserve">57  </w:t>
            </w:r>
          </w:p>
        </w:tc>
        <w:tc>
          <w:tcPr>
            <w:tcW w:w="901" w:type="dxa"/>
          </w:tcPr>
          <w:p w14:paraId="5DE64217" w14:textId="77777777" w:rsidR="00CD61B5" w:rsidRPr="002623E8" w:rsidRDefault="00CD61B5" w:rsidP="00E23A8E">
            <w:pPr>
              <w:spacing w:after="0"/>
              <w:ind w:right="109"/>
              <w:jc w:val="center"/>
              <w:rPr>
                <w:rFonts w:ascii="Times New Roman" w:hAnsi="Times New Roman" w:cs="Times New Roman"/>
                <w:color w:val="auto"/>
              </w:rPr>
            </w:pPr>
            <w:r w:rsidRPr="002623E8">
              <w:rPr>
                <w:rFonts w:ascii="Times New Roman" w:hAnsi="Times New Roman" w:cs="Times New Roman"/>
                <w:color w:val="auto"/>
              </w:rPr>
              <w:t xml:space="preserve"> 138 </w:t>
            </w:r>
          </w:p>
        </w:tc>
        <w:tc>
          <w:tcPr>
            <w:tcW w:w="989" w:type="dxa"/>
          </w:tcPr>
          <w:p w14:paraId="65826417"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70  </w:t>
            </w:r>
          </w:p>
        </w:tc>
      </w:tr>
      <w:tr w:rsidR="00CD61B5" w:rsidRPr="002623E8" w14:paraId="16A92E23" w14:textId="77777777" w:rsidTr="002623E8">
        <w:trPr>
          <w:trHeight w:val="205"/>
          <w:jc w:val="center"/>
        </w:trPr>
        <w:tc>
          <w:tcPr>
            <w:tcW w:w="3888" w:type="dxa"/>
            <w:shd w:val="clear" w:color="auto" w:fill="C6D9F1"/>
          </w:tcPr>
          <w:p w14:paraId="6FFD9E81"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Деца у хранитељским породицама  </w:t>
            </w:r>
          </w:p>
        </w:tc>
        <w:tc>
          <w:tcPr>
            <w:tcW w:w="1080" w:type="dxa"/>
          </w:tcPr>
          <w:p w14:paraId="6FB6AB7A" w14:textId="77777777" w:rsidR="00CD61B5" w:rsidRPr="002623E8" w:rsidRDefault="00CD61B5" w:rsidP="00E23A8E">
            <w:pPr>
              <w:spacing w:after="0"/>
              <w:ind w:right="159"/>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0" w:type="dxa"/>
          </w:tcPr>
          <w:p w14:paraId="4DDD67D2" w14:textId="77777777" w:rsidR="00CD61B5" w:rsidRPr="002623E8" w:rsidRDefault="00CD61B5" w:rsidP="00E23A8E">
            <w:pPr>
              <w:spacing w:after="0"/>
              <w:ind w:right="157"/>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2" w:type="dxa"/>
          </w:tcPr>
          <w:p w14:paraId="41E4D0E9" w14:textId="77777777" w:rsidR="00CD61B5" w:rsidRPr="002623E8" w:rsidRDefault="00CD61B5" w:rsidP="00E23A8E">
            <w:pPr>
              <w:spacing w:after="0"/>
              <w:ind w:right="159"/>
              <w:jc w:val="center"/>
              <w:rPr>
                <w:rFonts w:ascii="Times New Roman" w:hAnsi="Times New Roman" w:cs="Times New Roman"/>
                <w:color w:val="auto"/>
              </w:rPr>
            </w:pPr>
            <w:r w:rsidRPr="002623E8">
              <w:rPr>
                <w:rFonts w:ascii="Times New Roman" w:hAnsi="Times New Roman" w:cs="Times New Roman"/>
                <w:color w:val="auto"/>
              </w:rPr>
              <w:t xml:space="preserve">1  </w:t>
            </w:r>
          </w:p>
        </w:tc>
        <w:tc>
          <w:tcPr>
            <w:tcW w:w="1022" w:type="dxa"/>
          </w:tcPr>
          <w:p w14:paraId="022F4A86" w14:textId="77777777" w:rsidR="00CD61B5" w:rsidRPr="002623E8" w:rsidRDefault="00CD61B5" w:rsidP="00E23A8E">
            <w:pPr>
              <w:spacing w:after="0"/>
              <w:ind w:right="111"/>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1" w:type="dxa"/>
          </w:tcPr>
          <w:p w14:paraId="6B4A9BEB"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2 </w:t>
            </w:r>
          </w:p>
        </w:tc>
        <w:tc>
          <w:tcPr>
            <w:tcW w:w="989" w:type="dxa"/>
          </w:tcPr>
          <w:p w14:paraId="284C6AC7"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1 </w:t>
            </w:r>
          </w:p>
        </w:tc>
      </w:tr>
      <w:tr w:rsidR="00CD61B5" w:rsidRPr="002623E8" w14:paraId="5D95C653" w14:textId="77777777" w:rsidTr="002623E8">
        <w:trPr>
          <w:trHeight w:val="397"/>
          <w:jc w:val="center"/>
        </w:trPr>
        <w:tc>
          <w:tcPr>
            <w:tcW w:w="3888" w:type="dxa"/>
            <w:shd w:val="clear" w:color="auto" w:fill="C6D9F1"/>
          </w:tcPr>
          <w:p w14:paraId="735BA005"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Повратници из иностранства по споразуму о реадмисији  </w:t>
            </w:r>
          </w:p>
        </w:tc>
        <w:tc>
          <w:tcPr>
            <w:tcW w:w="1080" w:type="dxa"/>
            <w:vAlign w:val="center"/>
          </w:tcPr>
          <w:p w14:paraId="1D16DF92" w14:textId="77777777" w:rsidR="00CD61B5" w:rsidRPr="002623E8" w:rsidRDefault="00CD61B5" w:rsidP="00E23A8E">
            <w:pPr>
              <w:spacing w:after="0"/>
              <w:ind w:right="159"/>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0" w:type="dxa"/>
            <w:vAlign w:val="center"/>
          </w:tcPr>
          <w:p w14:paraId="118BB258" w14:textId="77777777" w:rsidR="00CD61B5" w:rsidRPr="002623E8" w:rsidRDefault="00CD61B5" w:rsidP="00E23A8E">
            <w:pPr>
              <w:spacing w:after="0"/>
              <w:ind w:right="157"/>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2" w:type="dxa"/>
            <w:vAlign w:val="center"/>
          </w:tcPr>
          <w:p w14:paraId="37458654"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1022" w:type="dxa"/>
            <w:vAlign w:val="center"/>
          </w:tcPr>
          <w:p w14:paraId="013F0C60" w14:textId="77777777" w:rsidR="00CD61B5" w:rsidRPr="002623E8" w:rsidRDefault="00CD61B5" w:rsidP="00E23A8E">
            <w:pPr>
              <w:spacing w:after="0"/>
              <w:ind w:right="111"/>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1" w:type="dxa"/>
            <w:vAlign w:val="center"/>
          </w:tcPr>
          <w:p w14:paraId="6ACA79C4"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89" w:type="dxa"/>
            <w:vAlign w:val="center"/>
          </w:tcPr>
          <w:p w14:paraId="74AE4B90" w14:textId="77777777" w:rsidR="00CD61B5" w:rsidRPr="002623E8" w:rsidRDefault="00CD61B5" w:rsidP="00E23A8E">
            <w:pPr>
              <w:spacing w:after="0"/>
              <w:ind w:right="158"/>
              <w:jc w:val="center"/>
              <w:rPr>
                <w:rFonts w:ascii="Times New Roman" w:hAnsi="Times New Roman" w:cs="Times New Roman"/>
                <w:color w:val="auto"/>
              </w:rPr>
            </w:pPr>
            <w:r w:rsidRPr="002623E8">
              <w:rPr>
                <w:rFonts w:ascii="Times New Roman" w:hAnsi="Times New Roman" w:cs="Times New Roman"/>
                <w:color w:val="auto"/>
              </w:rPr>
              <w:t xml:space="preserve">0  </w:t>
            </w:r>
          </w:p>
        </w:tc>
      </w:tr>
      <w:tr w:rsidR="00CD61B5" w:rsidRPr="002623E8" w14:paraId="3C6DC9F8" w14:textId="77777777" w:rsidTr="002623E8">
        <w:trPr>
          <w:trHeight w:val="121"/>
          <w:jc w:val="center"/>
        </w:trPr>
        <w:tc>
          <w:tcPr>
            <w:tcW w:w="3888" w:type="dxa"/>
            <w:shd w:val="clear" w:color="auto" w:fill="C6D9F1"/>
          </w:tcPr>
          <w:p w14:paraId="55E65776"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Повратници из затвора  </w:t>
            </w:r>
          </w:p>
        </w:tc>
        <w:tc>
          <w:tcPr>
            <w:tcW w:w="1080" w:type="dxa"/>
          </w:tcPr>
          <w:p w14:paraId="00B626A2"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0" w:type="dxa"/>
          </w:tcPr>
          <w:p w14:paraId="66F4C361"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2" w:type="dxa"/>
          </w:tcPr>
          <w:p w14:paraId="56F858B9"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1022" w:type="dxa"/>
          </w:tcPr>
          <w:p w14:paraId="10709983"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0  </w:t>
            </w:r>
          </w:p>
        </w:tc>
        <w:tc>
          <w:tcPr>
            <w:tcW w:w="901" w:type="dxa"/>
          </w:tcPr>
          <w:p w14:paraId="4ABDE412"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89" w:type="dxa"/>
          </w:tcPr>
          <w:p w14:paraId="71E36A31"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r>
      <w:tr w:rsidR="00CD61B5" w:rsidRPr="002623E8" w14:paraId="6418B521" w14:textId="77777777" w:rsidTr="002623E8">
        <w:trPr>
          <w:trHeight w:val="207"/>
          <w:jc w:val="center"/>
        </w:trPr>
        <w:tc>
          <w:tcPr>
            <w:tcW w:w="3888" w:type="dxa"/>
            <w:shd w:val="clear" w:color="auto" w:fill="C6D9F1"/>
          </w:tcPr>
          <w:p w14:paraId="5AEA05C9"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Жртве трговине људима  </w:t>
            </w:r>
          </w:p>
        </w:tc>
        <w:tc>
          <w:tcPr>
            <w:tcW w:w="1080" w:type="dxa"/>
          </w:tcPr>
          <w:p w14:paraId="5EECCFED"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0" w:type="dxa"/>
          </w:tcPr>
          <w:p w14:paraId="3DF1A41E"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2" w:type="dxa"/>
          </w:tcPr>
          <w:p w14:paraId="7A31F7C0"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1022" w:type="dxa"/>
          </w:tcPr>
          <w:p w14:paraId="69FA6D52" w14:textId="77777777" w:rsidR="00CD61B5" w:rsidRPr="002623E8" w:rsidRDefault="00CD61B5" w:rsidP="00E23A8E">
            <w:pPr>
              <w:spacing w:after="0"/>
              <w:ind w:right="111"/>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1" w:type="dxa"/>
          </w:tcPr>
          <w:p w14:paraId="4740C445"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89" w:type="dxa"/>
          </w:tcPr>
          <w:p w14:paraId="1AB670F9"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r>
      <w:tr w:rsidR="00CD61B5" w:rsidRPr="002623E8" w14:paraId="3E4AF280" w14:textId="77777777" w:rsidTr="002623E8">
        <w:trPr>
          <w:trHeight w:val="283"/>
          <w:jc w:val="center"/>
        </w:trPr>
        <w:tc>
          <w:tcPr>
            <w:tcW w:w="3888" w:type="dxa"/>
            <w:shd w:val="clear" w:color="auto" w:fill="C6D9F1"/>
          </w:tcPr>
          <w:p w14:paraId="22E9A76E"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Жртве породичног насиља  </w:t>
            </w:r>
          </w:p>
        </w:tc>
        <w:tc>
          <w:tcPr>
            <w:tcW w:w="1080" w:type="dxa"/>
          </w:tcPr>
          <w:p w14:paraId="78C8E4C6"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0" w:type="dxa"/>
          </w:tcPr>
          <w:p w14:paraId="4DFD7A83"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2" w:type="dxa"/>
          </w:tcPr>
          <w:p w14:paraId="1051D3BA"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1 </w:t>
            </w:r>
          </w:p>
        </w:tc>
        <w:tc>
          <w:tcPr>
            <w:tcW w:w="1022" w:type="dxa"/>
          </w:tcPr>
          <w:p w14:paraId="2E343BC5" w14:textId="77777777" w:rsidR="00CD61B5" w:rsidRPr="002623E8" w:rsidRDefault="00CD61B5" w:rsidP="00E23A8E">
            <w:pPr>
              <w:spacing w:after="0"/>
              <w:ind w:right="161"/>
              <w:jc w:val="center"/>
              <w:rPr>
                <w:rFonts w:ascii="Times New Roman" w:hAnsi="Times New Roman" w:cs="Times New Roman"/>
                <w:color w:val="auto"/>
              </w:rPr>
            </w:pPr>
            <w:r w:rsidRPr="002623E8">
              <w:rPr>
                <w:rFonts w:ascii="Times New Roman" w:hAnsi="Times New Roman" w:cs="Times New Roman"/>
                <w:color w:val="auto"/>
              </w:rPr>
              <w:t xml:space="preserve">1  </w:t>
            </w:r>
          </w:p>
        </w:tc>
        <w:tc>
          <w:tcPr>
            <w:tcW w:w="901" w:type="dxa"/>
          </w:tcPr>
          <w:p w14:paraId="24E5CD0F"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89" w:type="dxa"/>
          </w:tcPr>
          <w:p w14:paraId="1EF87FC9"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0 </w:t>
            </w:r>
          </w:p>
        </w:tc>
      </w:tr>
      <w:tr w:rsidR="00CD61B5" w:rsidRPr="002623E8" w14:paraId="22823D2A" w14:textId="77777777" w:rsidTr="002623E8">
        <w:trPr>
          <w:trHeight w:val="189"/>
          <w:jc w:val="center"/>
        </w:trPr>
        <w:tc>
          <w:tcPr>
            <w:tcW w:w="3888" w:type="dxa"/>
            <w:shd w:val="clear" w:color="auto" w:fill="C6D9F1"/>
          </w:tcPr>
          <w:p w14:paraId="5C45DFFB" w14:textId="77777777" w:rsidR="00CD61B5" w:rsidRPr="002623E8" w:rsidRDefault="00CD61B5" w:rsidP="00E23A8E">
            <w:pPr>
              <w:spacing w:after="0"/>
              <w:rPr>
                <w:rFonts w:ascii="Times New Roman" w:hAnsi="Times New Roman" w:cs="Times New Roman"/>
                <w:color w:val="auto"/>
              </w:rPr>
            </w:pPr>
            <w:r w:rsidRPr="002623E8">
              <w:rPr>
                <w:rFonts w:ascii="Times New Roman" w:hAnsi="Times New Roman" w:cs="Times New Roman"/>
                <w:color w:val="auto"/>
              </w:rPr>
              <w:t xml:space="preserve">Технолошки вишкови  </w:t>
            </w:r>
          </w:p>
        </w:tc>
        <w:tc>
          <w:tcPr>
            <w:tcW w:w="1080" w:type="dxa"/>
          </w:tcPr>
          <w:p w14:paraId="7FAE84F5"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0" w:type="dxa"/>
          </w:tcPr>
          <w:p w14:paraId="652FB6F8" w14:textId="77777777" w:rsidR="00CD61B5" w:rsidRPr="002623E8" w:rsidRDefault="00CD61B5" w:rsidP="00E23A8E">
            <w:pPr>
              <w:spacing w:after="0"/>
              <w:ind w:right="106"/>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02" w:type="dxa"/>
          </w:tcPr>
          <w:p w14:paraId="728B2D9E"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1 </w:t>
            </w:r>
          </w:p>
        </w:tc>
        <w:tc>
          <w:tcPr>
            <w:tcW w:w="1022" w:type="dxa"/>
          </w:tcPr>
          <w:p w14:paraId="60620B52" w14:textId="77777777" w:rsidR="00CD61B5" w:rsidRPr="002623E8" w:rsidRDefault="00CD61B5" w:rsidP="00E23A8E">
            <w:pPr>
              <w:spacing w:after="0"/>
              <w:ind w:right="111"/>
              <w:jc w:val="center"/>
              <w:rPr>
                <w:rFonts w:ascii="Times New Roman" w:hAnsi="Times New Roman" w:cs="Times New Roman"/>
                <w:color w:val="auto"/>
              </w:rPr>
            </w:pPr>
            <w:r w:rsidRPr="002623E8">
              <w:rPr>
                <w:rFonts w:ascii="Times New Roman" w:hAnsi="Times New Roman" w:cs="Times New Roman"/>
                <w:color w:val="auto"/>
              </w:rPr>
              <w:t xml:space="preserve"> 1 </w:t>
            </w:r>
          </w:p>
        </w:tc>
        <w:tc>
          <w:tcPr>
            <w:tcW w:w="901" w:type="dxa"/>
          </w:tcPr>
          <w:p w14:paraId="2C592B9F" w14:textId="77777777" w:rsidR="00CD61B5" w:rsidRPr="002623E8" w:rsidRDefault="00CD61B5" w:rsidP="00E23A8E">
            <w:pPr>
              <w:spacing w:after="0"/>
              <w:ind w:right="110"/>
              <w:jc w:val="center"/>
              <w:rPr>
                <w:rFonts w:ascii="Times New Roman" w:hAnsi="Times New Roman" w:cs="Times New Roman"/>
                <w:color w:val="auto"/>
              </w:rPr>
            </w:pPr>
            <w:r w:rsidRPr="002623E8">
              <w:rPr>
                <w:rFonts w:ascii="Times New Roman" w:hAnsi="Times New Roman" w:cs="Times New Roman"/>
                <w:color w:val="auto"/>
              </w:rPr>
              <w:t xml:space="preserve"> 0 </w:t>
            </w:r>
          </w:p>
        </w:tc>
        <w:tc>
          <w:tcPr>
            <w:tcW w:w="989" w:type="dxa"/>
          </w:tcPr>
          <w:p w14:paraId="73EB3CA3" w14:textId="77777777" w:rsidR="00CD61B5" w:rsidRPr="002623E8" w:rsidRDefault="00CD61B5" w:rsidP="00E23A8E">
            <w:pPr>
              <w:spacing w:after="0"/>
              <w:ind w:right="108"/>
              <w:jc w:val="center"/>
              <w:rPr>
                <w:rFonts w:ascii="Times New Roman" w:hAnsi="Times New Roman" w:cs="Times New Roman"/>
                <w:color w:val="auto"/>
              </w:rPr>
            </w:pPr>
            <w:r w:rsidRPr="002623E8">
              <w:rPr>
                <w:rFonts w:ascii="Times New Roman" w:hAnsi="Times New Roman" w:cs="Times New Roman"/>
                <w:color w:val="auto"/>
              </w:rPr>
              <w:t xml:space="preserve"> 0 </w:t>
            </w:r>
          </w:p>
        </w:tc>
      </w:tr>
    </w:tbl>
    <w:p w14:paraId="79714926" w14:textId="75F92192" w:rsidR="00CD61B5" w:rsidRPr="000D4469" w:rsidRDefault="00CD61B5" w:rsidP="00844D11">
      <w:pPr>
        <w:jc w:val="center"/>
        <w:rPr>
          <w:rFonts w:ascii="Times New Roman" w:hAnsi="Times New Roman" w:cs="Times New Roman"/>
          <w:i/>
          <w:color w:val="auto"/>
          <w:lang w:val="sr-Cyrl-RS"/>
        </w:rPr>
      </w:pPr>
      <w:r w:rsidRPr="000D4469">
        <w:rPr>
          <w:rFonts w:ascii="Times New Roman" w:hAnsi="Times New Roman" w:cs="Times New Roman"/>
          <w:i/>
          <w:color w:val="auto"/>
        </w:rPr>
        <w:t xml:space="preserve">Извор: </w:t>
      </w:r>
      <w:r w:rsidR="00D3646A" w:rsidRPr="000D4469">
        <w:rPr>
          <w:rFonts w:ascii="Times New Roman" w:hAnsi="Times New Roman" w:cs="Times New Roman"/>
          <w:i/>
          <w:color w:val="auto"/>
          <w:lang w:val="sr-Cyrl-RS"/>
        </w:rPr>
        <w:t>Национална служба за запошљавање</w:t>
      </w:r>
    </w:p>
    <w:p w14:paraId="0A102F4B" w14:textId="77777777" w:rsidR="00CD61B5" w:rsidRPr="00BD3607" w:rsidRDefault="00CD61B5" w:rsidP="00CD61B5">
      <w:pPr>
        <w:spacing w:after="90"/>
        <w:rPr>
          <w:rFonts w:ascii="Times New Roman" w:hAnsi="Times New Roman" w:cs="Times New Roman"/>
          <w:color w:val="auto"/>
        </w:rPr>
      </w:pPr>
      <w:r w:rsidRPr="00BD3607">
        <w:rPr>
          <w:rFonts w:ascii="Times New Roman" w:hAnsi="Times New Roman" w:cs="Times New Roman"/>
          <w:i/>
          <w:color w:val="auto"/>
        </w:rPr>
        <w:t xml:space="preserve"> </w:t>
      </w:r>
    </w:p>
    <w:p w14:paraId="29F306B8" w14:textId="14BFFC27"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Из претходне табеле може се видети да се на евидени</w:t>
      </w:r>
      <w:r w:rsidR="00CD61B5" w:rsidRPr="00BD3607">
        <w:rPr>
          <w:rFonts w:ascii="Times New Roman" w:hAnsi="Times New Roman" w:cs="Times New Roman"/>
          <w:color w:val="auto"/>
          <w:lang w:val="sr-Cyrl-RS"/>
        </w:rPr>
        <w:t xml:space="preserve">ји НСЗ налазе </w:t>
      </w:r>
      <w:r w:rsidRPr="00BD3607">
        <w:rPr>
          <w:rFonts w:ascii="Times New Roman" w:hAnsi="Times New Roman" w:cs="Times New Roman"/>
          <w:color w:val="auto"/>
          <w:lang w:val="sr-Cyrl-RS"/>
        </w:rPr>
        <w:t xml:space="preserve"> лица ромске националности која су корисници новчане социјалне помоћи </w:t>
      </w:r>
      <w:r w:rsidR="00CD61B5" w:rsidRPr="00BD3607">
        <w:rPr>
          <w:rFonts w:ascii="Times New Roman" w:hAnsi="Times New Roman" w:cs="Times New Roman"/>
          <w:color w:val="auto"/>
          <w:lang w:val="sr-Cyrl-RS"/>
        </w:rPr>
        <w:t xml:space="preserve">–њих 75 која су и најзаступљенија али </w:t>
      </w:r>
      <w:r w:rsidR="00F679EF" w:rsidRPr="00BD3607">
        <w:rPr>
          <w:rFonts w:ascii="Times New Roman" w:hAnsi="Times New Roman" w:cs="Times New Roman"/>
          <w:color w:val="auto"/>
          <w:lang w:val="sr-Cyrl-RS"/>
        </w:rPr>
        <w:t>се њихов број знатно смањио у о</w:t>
      </w:r>
      <w:r w:rsidR="00CD61B5" w:rsidRPr="00BD3607">
        <w:rPr>
          <w:rFonts w:ascii="Times New Roman" w:hAnsi="Times New Roman" w:cs="Times New Roman"/>
          <w:color w:val="auto"/>
          <w:lang w:val="sr-Cyrl-RS"/>
        </w:rPr>
        <w:t>д</w:t>
      </w:r>
      <w:r w:rsidR="00F679EF" w:rsidRPr="00BD3607">
        <w:rPr>
          <w:rFonts w:ascii="Times New Roman" w:hAnsi="Times New Roman" w:cs="Times New Roman"/>
          <w:color w:val="auto"/>
          <w:lang w:val="sr-Cyrl-RS"/>
        </w:rPr>
        <w:t>н</w:t>
      </w:r>
      <w:r w:rsidR="00CD61B5" w:rsidRPr="00BD3607">
        <w:rPr>
          <w:rFonts w:ascii="Times New Roman" w:hAnsi="Times New Roman" w:cs="Times New Roman"/>
          <w:color w:val="auto"/>
          <w:lang w:val="sr-Cyrl-RS"/>
        </w:rPr>
        <w:t>осу на 2022. и 2021. годину</w:t>
      </w:r>
      <w:r w:rsidR="00F64512"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самохрани родитељи (</w:t>
      </w:r>
      <w:r w:rsidR="00CD61B5" w:rsidRPr="00BD3607">
        <w:rPr>
          <w:rFonts w:ascii="Times New Roman" w:hAnsi="Times New Roman" w:cs="Times New Roman"/>
          <w:color w:val="auto"/>
          <w:lang w:val="sr-Cyrl-RS"/>
        </w:rPr>
        <w:t>9</w:t>
      </w:r>
      <w:r w:rsidRPr="00BD3607">
        <w:rPr>
          <w:rFonts w:ascii="Times New Roman" w:hAnsi="Times New Roman" w:cs="Times New Roman"/>
          <w:color w:val="auto"/>
          <w:lang w:val="sr-Cyrl-RS"/>
        </w:rPr>
        <w:t>) и лица чија су оба родитеља незапослена (</w:t>
      </w:r>
      <w:r w:rsidR="00755128" w:rsidRPr="00BD3607">
        <w:rPr>
          <w:rFonts w:ascii="Times New Roman" w:hAnsi="Times New Roman" w:cs="Times New Roman"/>
          <w:color w:val="auto"/>
          <w:lang w:val="sr-Cyrl-RS"/>
        </w:rPr>
        <w:t>10</w:t>
      </w:r>
      <w:r w:rsidRPr="00BD3607">
        <w:rPr>
          <w:rFonts w:ascii="Times New Roman" w:hAnsi="Times New Roman" w:cs="Times New Roman"/>
          <w:color w:val="auto"/>
          <w:lang w:val="sr-Cyrl-RS"/>
        </w:rPr>
        <w:t xml:space="preserve">). Међу осталим теже запошљивим категоријама лица ромске националности налази се и </w:t>
      </w:r>
      <w:r w:rsidR="00755128" w:rsidRPr="00BD3607">
        <w:rPr>
          <w:rFonts w:ascii="Times New Roman" w:hAnsi="Times New Roman" w:cs="Times New Roman"/>
          <w:color w:val="auto"/>
          <w:lang w:val="sr-Cyrl-RS"/>
        </w:rPr>
        <w:t xml:space="preserve">осам </w:t>
      </w:r>
      <w:r w:rsidRPr="00BD3607">
        <w:rPr>
          <w:rFonts w:ascii="Times New Roman" w:hAnsi="Times New Roman" w:cs="Times New Roman"/>
          <w:color w:val="auto"/>
          <w:lang w:val="sr-Cyrl-RS"/>
        </w:rPr>
        <w:t>особа са инвалидитетом</w:t>
      </w:r>
      <w:r w:rsidR="00755128" w:rsidRPr="00BD3607">
        <w:rPr>
          <w:rFonts w:ascii="Times New Roman" w:hAnsi="Times New Roman" w:cs="Times New Roman"/>
          <w:color w:val="auto"/>
          <w:lang w:val="sr-Cyrl-RS"/>
        </w:rPr>
        <w:t>, што је за 2 више него 2019. године</w:t>
      </w:r>
      <w:r w:rsidRPr="00BD3607">
        <w:rPr>
          <w:rFonts w:ascii="Times New Roman" w:hAnsi="Times New Roman" w:cs="Times New Roman"/>
          <w:color w:val="auto"/>
          <w:lang w:val="sr-Cyrl-RS"/>
        </w:rPr>
        <w:t xml:space="preserve">.  </w:t>
      </w:r>
    </w:p>
    <w:p w14:paraId="27CA4461" w14:textId="27F15BCF" w:rsidR="00B527D3" w:rsidRPr="00BD3607" w:rsidRDefault="00B527D3" w:rsidP="00B527D3">
      <w:pPr>
        <w:rPr>
          <w:rFonts w:ascii="Times New Roman" w:hAnsi="Times New Roman" w:cs="Times New Roman"/>
          <w:color w:val="auto"/>
          <w:szCs w:val="24"/>
          <w:lang w:val="sr-Cyrl-RS"/>
        </w:rPr>
      </w:pPr>
      <w:r w:rsidRPr="00BD3607">
        <w:rPr>
          <w:rFonts w:ascii="Times New Roman" w:hAnsi="Times New Roman" w:cs="Times New Roman"/>
          <w:color w:val="auto"/>
          <w:szCs w:val="24"/>
          <w:lang w:val="sr-Cyrl-RS"/>
        </w:rPr>
        <w:t>Образовна структура становништва утиче и на њихову запошљивост. Када је реч о броју неписмених на територији општине Оџаци, према подацима Републичког</w:t>
      </w:r>
      <w:r w:rsidR="006D41B5" w:rsidRPr="00BD3607">
        <w:rPr>
          <w:rFonts w:ascii="Times New Roman" w:hAnsi="Times New Roman" w:cs="Times New Roman"/>
          <w:color w:val="auto"/>
          <w:szCs w:val="24"/>
          <w:lang w:val="sr-Cyrl-RS"/>
        </w:rPr>
        <w:t xml:space="preserve"> завода за статистику</w:t>
      </w:r>
      <w:r w:rsidRPr="00BD3607">
        <w:rPr>
          <w:rStyle w:val="FootnoteReference"/>
          <w:rFonts w:ascii="Times New Roman" w:hAnsi="Times New Roman" w:cs="Times New Roman"/>
          <w:color w:val="auto"/>
          <w:szCs w:val="24"/>
        </w:rPr>
        <w:footnoteReference w:id="55"/>
      </w:r>
      <w:r w:rsidR="006D41B5" w:rsidRPr="00BD3607">
        <w:rPr>
          <w:rFonts w:ascii="Times New Roman" w:hAnsi="Times New Roman" w:cs="Times New Roman"/>
          <w:color w:val="auto"/>
          <w:szCs w:val="24"/>
          <w:lang w:val="sr-Cyrl-RS"/>
        </w:rPr>
        <w:t>,</w:t>
      </w:r>
      <w:r w:rsidRPr="00BD3607">
        <w:rPr>
          <w:rFonts w:ascii="Times New Roman" w:hAnsi="Times New Roman" w:cs="Times New Roman"/>
          <w:color w:val="auto"/>
          <w:szCs w:val="24"/>
          <w:lang w:val="sr-Cyrl-RS"/>
        </w:rPr>
        <w:t xml:space="preserve"> број неписмених особа старијих од 10 година је 174, од чега 56 мушкараца, а жена 118. Може се увидети да је значајно већи удео жена у укупном броју неписмених, од чега је највећи део у становништву старијем од 65 година – 94 лица.</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Што се тиче рачунарске писмености становништва старијег од 15 година, 7</w:t>
      </w:r>
      <w:r w:rsidRPr="00BD3607">
        <w:rPr>
          <w:rFonts w:ascii="Times New Roman" w:hAnsi="Times New Roman" w:cs="Times New Roman"/>
          <w:color w:val="auto"/>
          <w:szCs w:val="24"/>
          <w:lang w:val="sr-Latn-RS"/>
        </w:rPr>
        <w:t>.</w:t>
      </w:r>
      <w:r w:rsidRPr="00BD3607">
        <w:rPr>
          <w:rFonts w:ascii="Times New Roman" w:hAnsi="Times New Roman" w:cs="Times New Roman"/>
          <w:color w:val="auto"/>
          <w:szCs w:val="24"/>
          <w:lang w:val="sr-Cyrl-RS"/>
        </w:rPr>
        <w:t>622</w:t>
      </w:r>
      <w:r w:rsidRPr="00BD3607">
        <w:rPr>
          <w:rFonts w:ascii="Times New Roman" w:hAnsi="Times New Roman" w:cs="Times New Roman"/>
          <w:color w:val="auto"/>
          <w:szCs w:val="24"/>
          <w:lang w:val="sr-Latn-RS"/>
        </w:rPr>
        <w:t xml:space="preserve"> </w:t>
      </w:r>
      <w:r w:rsidRPr="00BD3607">
        <w:rPr>
          <w:rFonts w:ascii="Times New Roman" w:hAnsi="Times New Roman" w:cs="Times New Roman"/>
          <w:color w:val="auto"/>
          <w:szCs w:val="24"/>
          <w:lang w:val="sr-Cyrl-RS"/>
        </w:rPr>
        <w:t xml:space="preserve">лица су рачунарски писмена, </w:t>
      </w:r>
      <w:r w:rsidRPr="00BD3607">
        <w:rPr>
          <w:rFonts w:ascii="Times New Roman" w:hAnsi="Times New Roman" w:cs="Times New Roman"/>
          <w:color w:val="auto"/>
          <w:szCs w:val="24"/>
          <w:lang w:val="sr-Latn-RS"/>
        </w:rPr>
        <w:t xml:space="preserve">7.181 </w:t>
      </w:r>
      <w:r w:rsidRPr="00BD3607">
        <w:rPr>
          <w:rFonts w:ascii="Times New Roman" w:hAnsi="Times New Roman" w:cs="Times New Roman"/>
          <w:color w:val="auto"/>
          <w:szCs w:val="24"/>
          <w:lang w:val="sr-Cyrl-RS"/>
        </w:rPr>
        <w:t>лица која делимично познају рад на рачунару, рачунарски неписмених лица има 6</w:t>
      </w:r>
      <w:r w:rsidRPr="00BD3607">
        <w:rPr>
          <w:rFonts w:ascii="Times New Roman" w:hAnsi="Times New Roman" w:cs="Times New Roman"/>
          <w:color w:val="auto"/>
          <w:szCs w:val="24"/>
          <w:lang w:val="sr-Latn-RS"/>
        </w:rPr>
        <w:t>.</w:t>
      </w:r>
      <w:r w:rsidRPr="00BD3607">
        <w:rPr>
          <w:rFonts w:ascii="Times New Roman" w:hAnsi="Times New Roman" w:cs="Times New Roman"/>
          <w:color w:val="auto"/>
          <w:szCs w:val="24"/>
          <w:lang w:val="sr-Cyrl-RS"/>
        </w:rPr>
        <w:t xml:space="preserve">669, док за 57 лица није познат статус. Из наведених података, може се закључити да највећи удео чине лица која познају или делимично познају рад на рачунару са </w:t>
      </w:r>
      <w:r w:rsidRPr="00BD3607">
        <w:rPr>
          <w:rFonts w:ascii="Times New Roman" w:hAnsi="Times New Roman" w:cs="Times New Roman"/>
          <w:color w:val="auto"/>
          <w:szCs w:val="24"/>
          <w:lang w:val="sr-Latn-RS"/>
        </w:rPr>
        <w:t>68</w:t>
      </w:r>
      <w:r w:rsidRPr="00BD3607">
        <w:rPr>
          <w:rFonts w:ascii="Times New Roman" w:hAnsi="Times New Roman" w:cs="Times New Roman"/>
          <w:color w:val="auto"/>
          <w:szCs w:val="24"/>
          <w:lang w:val="sr-Cyrl-RS"/>
        </w:rPr>
        <w:t>.</w:t>
      </w:r>
      <w:r w:rsidRPr="00BD3607">
        <w:rPr>
          <w:rFonts w:ascii="Times New Roman" w:hAnsi="Times New Roman" w:cs="Times New Roman"/>
          <w:color w:val="auto"/>
          <w:szCs w:val="24"/>
          <w:lang w:val="sr-Latn-RS"/>
        </w:rPr>
        <w:t>75</w:t>
      </w:r>
      <w:r w:rsidRPr="00BD3607">
        <w:rPr>
          <w:rFonts w:ascii="Times New Roman" w:hAnsi="Times New Roman" w:cs="Times New Roman"/>
          <w:color w:val="auto"/>
          <w:szCs w:val="24"/>
          <w:lang w:val="sr-Cyrl-RS"/>
        </w:rPr>
        <w:t>% , што представља висок ниво рачунарске писмености, али свакако даје и простор за унапређење ових компетенција код локалног становништва.</w:t>
      </w:r>
    </w:p>
    <w:p w14:paraId="4E6999C1" w14:textId="77777777" w:rsidR="00D8210A" w:rsidRPr="00BD3607" w:rsidRDefault="00D8210A">
      <w:pPr>
        <w:ind w:left="-5"/>
        <w:rPr>
          <w:rFonts w:ascii="Times New Roman" w:hAnsi="Times New Roman" w:cs="Times New Roman"/>
          <w:color w:val="auto"/>
          <w:lang w:val="sr-Cyrl-RS"/>
        </w:rPr>
      </w:pPr>
    </w:p>
    <w:p w14:paraId="443C5E66" w14:textId="77777777" w:rsidR="00655204" w:rsidRPr="00BD3607" w:rsidRDefault="00993EFF">
      <w:pPr>
        <w:pStyle w:val="Heading4"/>
        <w:tabs>
          <w:tab w:val="center" w:pos="1222"/>
        </w:tabs>
        <w:ind w:left="-15" w:firstLine="0"/>
        <w:rPr>
          <w:rFonts w:ascii="Times New Roman" w:hAnsi="Times New Roman" w:cs="Times New Roman"/>
          <w:b/>
          <w:color w:val="auto"/>
          <w:lang w:val="sr-Cyrl-RS"/>
        </w:rPr>
      </w:pPr>
      <w:bookmarkStart w:id="14" w:name="_Toc164288996"/>
      <w:r w:rsidRPr="00BD3607">
        <w:rPr>
          <w:rFonts w:ascii="Times New Roman" w:hAnsi="Times New Roman" w:cs="Times New Roman"/>
          <w:b/>
          <w:color w:val="auto"/>
          <w:lang w:val="sr-Cyrl-RS"/>
        </w:rPr>
        <w:t>3.4.3</w:t>
      </w:r>
      <w:r w:rsidRPr="00BD3607">
        <w:rPr>
          <w:rFonts w:ascii="Times New Roman" w:eastAsia="Arial" w:hAnsi="Times New Roman" w:cs="Times New Roman"/>
          <w:b/>
          <w:color w:val="auto"/>
          <w:lang w:val="sr-Cyrl-RS"/>
        </w:rPr>
        <w:t xml:space="preserve"> </w:t>
      </w:r>
      <w:r w:rsidRPr="00BD3607">
        <w:rPr>
          <w:rFonts w:ascii="Times New Roman" w:eastAsia="Arial" w:hAnsi="Times New Roman" w:cs="Times New Roman"/>
          <w:b/>
          <w:color w:val="auto"/>
          <w:lang w:val="sr-Cyrl-RS"/>
        </w:rPr>
        <w:tab/>
      </w:r>
      <w:r w:rsidRPr="00BD3607">
        <w:rPr>
          <w:rFonts w:ascii="Times New Roman" w:hAnsi="Times New Roman" w:cs="Times New Roman"/>
          <w:b/>
          <w:color w:val="auto"/>
          <w:lang w:val="sr-Cyrl-RS"/>
        </w:rPr>
        <w:t>Становање</w:t>
      </w:r>
      <w:bookmarkEnd w:id="14"/>
      <w:r w:rsidRPr="00BD3607">
        <w:rPr>
          <w:rFonts w:ascii="Times New Roman" w:hAnsi="Times New Roman" w:cs="Times New Roman"/>
          <w:b/>
          <w:color w:val="auto"/>
          <w:lang w:val="sr-Cyrl-RS"/>
        </w:rPr>
        <w:t xml:space="preserve"> </w:t>
      </w:r>
    </w:p>
    <w:p w14:paraId="14CFD58B" w14:textId="1931BFFE" w:rsidR="00594CFC" w:rsidRPr="00594CFC" w:rsidRDefault="00594CFC" w:rsidP="00594CFC">
      <w:pPr>
        <w:ind w:left="-5"/>
        <w:rPr>
          <w:rFonts w:ascii="Times New Roman" w:hAnsi="Times New Roman" w:cs="Times New Roman"/>
          <w:color w:val="auto"/>
          <w:lang w:val="sr-Cyrl-RS"/>
        </w:rPr>
      </w:pPr>
      <w:r w:rsidRPr="00594CFC">
        <w:rPr>
          <w:rFonts w:ascii="Times New Roman" w:hAnsi="Times New Roman" w:cs="Times New Roman"/>
          <w:color w:val="auto"/>
          <w:lang w:val="sr-Cyrl-RS"/>
        </w:rPr>
        <w:t>У општини Оџаци Роми живе на целој територији општине, али их највише има у два насеља. Према подацима Министарства грађевинарства, саобраћаја и инфраструктуре о подстандардним ромским насељима из 2016. године, Роми на територији општине Оџаци живе у следећим подстандардним насељима: Черга и Ново Насеље. Међутим, данас, у општини Оџаци нема подстандардних насеља. Насеље у Богојеву, где су живеле 34 породице, односно око 110 Рома, било је неусловно, без комуналне инфрастуктуре и могућности да се легализује. Оно је зато кроз пројекат „Да сваки Ром има дом“ расељено на пет локација на територији општине Оџаци. На парцели где се налазило ромско насеље је предвиђена изградња Робно-транспортног  центра. Породице су расељене у 34 стамбене јединице на пет локација на територији општине и то: Каравукову (4), Бачком Грачацу (8), Лалићу (4), Бачком Брестовцу (4) и Богојеву (14). У овим домаћинствима живе 104 члана. Све куће су прикључене на водоводну и електроенергетску мрежу. У свим насељима општине Оџаци је изграђена дистрибутивна гасна мрежа тако да је омогућено прикључење легалних објеката и на овај инфраструтурни објекат.У</w:t>
      </w:r>
      <w:r w:rsidR="00D54B05">
        <w:rPr>
          <w:rFonts w:ascii="Times New Roman" w:hAnsi="Times New Roman" w:cs="Times New Roman"/>
          <w:strike/>
          <w:color w:val="auto"/>
          <w:lang w:val="sr-Cyrl-RS"/>
        </w:rPr>
        <w:t xml:space="preserve"> </w:t>
      </w:r>
      <w:r w:rsidRPr="00594CFC">
        <w:rPr>
          <w:rFonts w:ascii="Times New Roman" w:hAnsi="Times New Roman" w:cs="Times New Roman"/>
          <w:color w:val="auto"/>
          <w:lang w:val="sr-Cyrl-RS"/>
        </w:rPr>
        <w:t>насељу Черга је изграђена саобраћајница и водоводна мрежа. Одвођење фекалних отпадних вода се врши у септичке јаме</w:t>
      </w:r>
      <w:r w:rsidR="003E2E55">
        <w:rPr>
          <w:rFonts w:ascii="Times New Roman" w:hAnsi="Times New Roman" w:cs="Times New Roman"/>
          <w:color w:val="auto"/>
          <w:lang w:val="sr-Cyrl-RS"/>
        </w:rPr>
        <w:t xml:space="preserve">. </w:t>
      </w:r>
      <w:r w:rsidRPr="00594CFC">
        <w:rPr>
          <w:rFonts w:ascii="Times New Roman" w:hAnsi="Times New Roman" w:cs="Times New Roman"/>
          <w:color w:val="auto"/>
          <w:lang w:val="sr-Cyrl-RS"/>
        </w:rPr>
        <w:t>Пројектом изградње колектора фекалне канализације и постројења за пречишћавање отпадних вода обухваћен је и овај део насеља Дероње. Израдом Измена и допуна ПГР насеља Дероње омогућено је формирање грађевинских парцела са посебним правилима грађења.</w:t>
      </w:r>
    </w:p>
    <w:p w14:paraId="07B97436" w14:textId="4A5EA41E" w:rsidR="002623E8" w:rsidRPr="002623E8" w:rsidRDefault="002623E8" w:rsidP="002623E8">
      <w:pPr>
        <w:spacing w:after="11"/>
        <w:ind w:left="-5"/>
        <w:jc w:val="center"/>
        <w:rPr>
          <w:rFonts w:ascii="Times New Roman" w:hAnsi="Times New Roman" w:cs="Times New Roman"/>
          <w:i/>
          <w:color w:val="auto"/>
          <w:lang w:val="sr-Cyrl-RS"/>
        </w:rPr>
      </w:pPr>
      <w:r w:rsidRPr="002623E8">
        <w:rPr>
          <w:rFonts w:ascii="Times New Roman" w:hAnsi="Times New Roman" w:cs="Times New Roman"/>
          <w:i/>
          <w:color w:val="auto"/>
          <w:lang w:val="sr-Cyrl-RS"/>
        </w:rPr>
        <w:t xml:space="preserve">Табела 13: </w:t>
      </w:r>
      <w:r>
        <w:rPr>
          <w:rFonts w:ascii="Times New Roman" w:hAnsi="Times New Roman" w:cs="Times New Roman"/>
          <w:i/>
          <w:color w:val="auto"/>
          <w:lang w:val="sr-Cyrl-RS"/>
        </w:rPr>
        <w:t>П</w:t>
      </w:r>
      <w:r w:rsidRPr="002623E8">
        <w:rPr>
          <w:rFonts w:ascii="Times New Roman" w:hAnsi="Times New Roman" w:cs="Times New Roman"/>
          <w:i/>
          <w:color w:val="auto"/>
          <w:lang w:val="sr-Cyrl-RS"/>
        </w:rPr>
        <w:t>риказ карактеристика насеља Черга од 2016. године.</w:t>
      </w:r>
    </w:p>
    <w:tbl>
      <w:tblPr>
        <w:tblStyle w:val="TableGrid"/>
        <w:tblW w:w="9576" w:type="dxa"/>
        <w:tblInd w:w="-107" w:type="dxa"/>
        <w:tblCellMar>
          <w:top w:w="40" w:type="dxa"/>
          <w:left w:w="106" w:type="dxa"/>
          <w:right w:w="69" w:type="dxa"/>
        </w:tblCellMar>
        <w:tblLook w:val="04A0" w:firstRow="1" w:lastRow="0" w:firstColumn="1" w:lastColumn="0" w:noHBand="0" w:noVBand="1"/>
      </w:tblPr>
      <w:tblGrid>
        <w:gridCol w:w="1213"/>
        <w:gridCol w:w="659"/>
        <w:gridCol w:w="687"/>
        <w:gridCol w:w="712"/>
        <w:gridCol w:w="715"/>
        <w:gridCol w:w="647"/>
        <w:gridCol w:w="674"/>
        <w:gridCol w:w="698"/>
        <w:gridCol w:w="692"/>
        <w:gridCol w:w="642"/>
        <w:gridCol w:w="1232"/>
        <w:gridCol w:w="1005"/>
      </w:tblGrid>
      <w:tr w:rsidR="00594CFC" w:rsidRPr="00594CFC" w14:paraId="3BF7CAD8" w14:textId="77777777" w:rsidTr="002623E8">
        <w:trPr>
          <w:trHeight w:val="505"/>
        </w:trPr>
        <w:tc>
          <w:tcPr>
            <w:tcW w:w="1213" w:type="dxa"/>
            <w:tcBorders>
              <w:top w:val="single" w:sz="4" w:space="0" w:color="808080"/>
              <w:left w:val="single" w:sz="4" w:space="0" w:color="808080"/>
              <w:bottom w:val="single" w:sz="4" w:space="0" w:color="808080"/>
              <w:right w:val="single" w:sz="4" w:space="0" w:color="808080"/>
            </w:tcBorders>
            <w:shd w:val="clear" w:color="auto" w:fill="FDE9D9"/>
          </w:tcPr>
          <w:p w14:paraId="25322F1A"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Назив насеља: </w:t>
            </w:r>
          </w:p>
        </w:tc>
        <w:tc>
          <w:tcPr>
            <w:tcW w:w="8363" w:type="dxa"/>
            <w:gridSpan w:val="11"/>
            <w:tcBorders>
              <w:top w:val="single" w:sz="4" w:space="0" w:color="808080"/>
              <w:left w:val="single" w:sz="4" w:space="0" w:color="808080"/>
              <w:bottom w:val="single" w:sz="4" w:space="0" w:color="808080"/>
              <w:right w:val="single" w:sz="4" w:space="0" w:color="808080"/>
            </w:tcBorders>
            <w:shd w:val="clear" w:color="auto" w:fill="FABF8F"/>
            <w:vAlign w:val="center"/>
          </w:tcPr>
          <w:p w14:paraId="1145C088"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Черга </w:t>
            </w:r>
          </w:p>
        </w:tc>
      </w:tr>
      <w:tr w:rsidR="00594CFC" w:rsidRPr="00594CFC" w14:paraId="07084825" w14:textId="77777777" w:rsidTr="006B1703">
        <w:trPr>
          <w:trHeight w:val="504"/>
        </w:trPr>
        <w:tc>
          <w:tcPr>
            <w:tcW w:w="1213" w:type="dxa"/>
            <w:tcBorders>
              <w:top w:val="single" w:sz="4" w:space="0" w:color="808080"/>
              <w:left w:val="single" w:sz="4" w:space="0" w:color="808080"/>
              <w:bottom w:val="single" w:sz="4" w:space="0" w:color="808080"/>
              <w:right w:val="single" w:sz="4" w:space="0" w:color="808080"/>
            </w:tcBorders>
          </w:tcPr>
          <w:p w14:paraId="2C2D851B"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Опис положаја: </w:t>
            </w:r>
          </w:p>
        </w:tc>
        <w:tc>
          <w:tcPr>
            <w:tcW w:w="2058" w:type="dxa"/>
            <w:gridSpan w:val="3"/>
            <w:tcBorders>
              <w:top w:val="single" w:sz="4" w:space="0" w:color="808080"/>
              <w:left w:val="single" w:sz="4" w:space="0" w:color="808080"/>
              <w:bottom w:val="single" w:sz="4" w:space="0" w:color="808080"/>
              <w:right w:val="single" w:sz="4" w:space="0" w:color="808080"/>
            </w:tcBorders>
            <w:shd w:val="clear" w:color="auto" w:fill="DBE5F1"/>
          </w:tcPr>
          <w:p w14:paraId="69581EF8"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на ободу формалног насеља </w:t>
            </w:r>
          </w:p>
        </w:tc>
        <w:tc>
          <w:tcPr>
            <w:tcW w:w="2036" w:type="dxa"/>
            <w:gridSpan w:val="3"/>
            <w:tcBorders>
              <w:top w:val="single" w:sz="4" w:space="0" w:color="808080"/>
              <w:left w:val="single" w:sz="4" w:space="0" w:color="808080"/>
              <w:bottom w:val="single" w:sz="4" w:space="0" w:color="808080"/>
              <w:right w:val="single" w:sz="4" w:space="0" w:color="808080"/>
            </w:tcBorders>
            <w:vAlign w:val="center"/>
          </w:tcPr>
          <w:p w14:paraId="74A8F8D7"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Површина: </w:t>
            </w:r>
          </w:p>
        </w:tc>
        <w:tc>
          <w:tcPr>
            <w:tcW w:w="1390" w:type="dxa"/>
            <w:gridSpan w:val="2"/>
            <w:tcBorders>
              <w:top w:val="single" w:sz="4" w:space="0" w:color="808080"/>
              <w:left w:val="single" w:sz="4" w:space="0" w:color="808080"/>
              <w:bottom w:val="single" w:sz="4" w:space="0" w:color="808080"/>
              <w:right w:val="single" w:sz="4" w:space="0" w:color="808080"/>
            </w:tcBorders>
            <w:shd w:val="clear" w:color="auto" w:fill="DBE5F1"/>
            <w:vAlign w:val="center"/>
          </w:tcPr>
          <w:p w14:paraId="115F4DC3"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13.889 квм </w:t>
            </w:r>
          </w:p>
        </w:tc>
        <w:tc>
          <w:tcPr>
            <w:tcW w:w="1874" w:type="dxa"/>
            <w:gridSpan w:val="2"/>
            <w:tcBorders>
              <w:top w:val="single" w:sz="4" w:space="0" w:color="808080"/>
              <w:left w:val="single" w:sz="4" w:space="0" w:color="808080"/>
              <w:bottom w:val="single" w:sz="4" w:space="0" w:color="808080"/>
              <w:right w:val="single" w:sz="4" w:space="0" w:color="808080"/>
            </w:tcBorders>
          </w:tcPr>
          <w:p w14:paraId="1036FCD9"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Процењена старост насеља: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288EBD7E"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&gt; 45 </w:t>
            </w:r>
          </w:p>
        </w:tc>
      </w:tr>
      <w:tr w:rsidR="00594CFC" w:rsidRPr="00594CFC" w14:paraId="49A5307D" w14:textId="77777777" w:rsidTr="006B1703">
        <w:trPr>
          <w:trHeight w:val="557"/>
        </w:trPr>
        <w:tc>
          <w:tcPr>
            <w:tcW w:w="1213" w:type="dxa"/>
            <w:tcBorders>
              <w:top w:val="single" w:sz="4" w:space="0" w:color="808080"/>
              <w:left w:val="single" w:sz="4" w:space="0" w:color="808080"/>
              <w:bottom w:val="single" w:sz="4" w:space="0" w:color="808080"/>
              <w:right w:val="single" w:sz="4" w:space="0" w:color="808080"/>
            </w:tcBorders>
          </w:tcPr>
          <w:p w14:paraId="63C45DD9"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Грађевински материјал: </w:t>
            </w:r>
          </w:p>
        </w:tc>
        <w:tc>
          <w:tcPr>
            <w:tcW w:w="2058" w:type="dxa"/>
            <w:gridSpan w:val="3"/>
            <w:tcBorders>
              <w:top w:val="single" w:sz="4" w:space="0" w:color="808080"/>
              <w:left w:val="single" w:sz="4" w:space="0" w:color="808080"/>
              <w:bottom w:val="single" w:sz="4" w:space="0" w:color="808080"/>
              <w:right w:val="single" w:sz="4" w:space="0" w:color="808080"/>
            </w:tcBorders>
            <w:shd w:val="clear" w:color="auto" w:fill="DBE5F1"/>
          </w:tcPr>
          <w:p w14:paraId="7F5146B0"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слаби материјали, неподобни за градњу </w:t>
            </w:r>
          </w:p>
        </w:tc>
        <w:tc>
          <w:tcPr>
            <w:tcW w:w="2036" w:type="dxa"/>
            <w:gridSpan w:val="3"/>
            <w:tcBorders>
              <w:top w:val="single" w:sz="4" w:space="0" w:color="808080"/>
              <w:left w:val="single" w:sz="4" w:space="0" w:color="808080"/>
              <w:bottom w:val="single" w:sz="4" w:space="0" w:color="808080"/>
              <w:right w:val="single" w:sz="4" w:space="0" w:color="808080"/>
            </w:tcBorders>
          </w:tcPr>
          <w:p w14:paraId="6C11CD9D"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Постоји одношење отпада: </w:t>
            </w:r>
          </w:p>
        </w:tc>
        <w:tc>
          <w:tcPr>
            <w:tcW w:w="1390" w:type="dxa"/>
            <w:gridSpan w:val="2"/>
            <w:tcBorders>
              <w:top w:val="single" w:sz="4" w:space="0" w:color="808080"/>
              <w:left w:val="single" w:sz="4" w:space="0" w:color="808080"/>
              <w:bottom w:val="single" w:sz="4" w:space="0" w:color="808080"/>
              <w:right w:val="single" w:sz="4" w:space="0" w:color="808080"/>
            </w:tcBorders>
            <w:shd w:val="clear" w:color="auto" w:fill="DBE5F1"/>
            <w:vAlign w:val="center"/>
          </w:tcPr>
          <w:p w14:paraId="0209EDA9" w14:textId="77777777" w:rsidR="00594CFC" w:rsidRPr="00594CFC" w:rsidRDefault="00594CFC" w:rsidP="006B1703">
            <w:pPr>
              <w:spacing w:after="0" w:line="259" w:lineRule="auto"/>
              <w:ind w:left="1" w:firstLine="0"/>
              <w:jc w:val="left"/>
              <w:rPr>
                <w:rFonts w:ascii="Times New Roman" w:hAnsi="Times New Roman" w:cs="Times New Roman"/>
                <w:color w:val="auto"/>
                <w:sz w:val="18"/>
              </w:rPr>
            </w:pPr>
            <w:r w:rsidRPr="00594CFC">
              <w:rPr>
                <w:rFonts w:ascii="Times New Roman" w:hAnsi="Times New Roman" w:cs="Times New Roman"/>
                <w:color w:val="auto"/>
                <w:sz w:val="18"/>
              </w:rPr>
              <w:t xml:space="preserve">не </w:t>
            </w:r>
          </w:p>
          <w:p w14:paraId="51EF15FB" w14:textId="77777777" w:rsidR="00594CFC" w:rsidRPr="00594CFC" w:rsidRDefault="00594CFC" w:rsidP="006B1703">
            <w:pPr>
              <w:spacing w:after="0" w:line="259" w:lineRule="auto"/>
              <w:ind w:left="1" w:firstLine="0"/>
              <w:jc w:val="left"/>
              <w:rPr>
                <w:rFonts w:ascii="Times New Roman" w:hAnsi="Times New Roman" w:cs="Times New Roman"/>
                <w:color w:val="auto"/>
              </w:rPr>
            </w:pPr>
          </w:p>
        </w:tc>
        <w:tc>
          <w:tcPr>
            <w:tcW w:w="1874" w:type="dxa"/>
            <w:gridSpan w:val="2"/>
            <w:tcBorders>
              <w:top w:val="single" w:sz="4" w:space="0" w:color="808080"/>
              <w:left w:val="single" w:sz="4" w:space="0" w:color="808080"/>
              <w:bottom w:val="single" w:sz="4" w:space="0" w:color="808080"/>
              <w:right w:val="single" w:sz="4" w:space="0" w:color="808080"/>
            </w:tcBorders>
            <w:vAlign w:val="center"/>
          </w:tcPr>
          <w:p w14:paraId="5C2B10C1"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Број кућа: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7B2EB365"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15-50 </w:t>
            </w:r>
          </w:p>
        </w:tc>
      </w:tr>
      <w:tr w:rsidR="00594CFC" w:rsidRPr="00594CFC" w14:paraId="5E75C125" w14:textId="77777777" w:rsidTr="006B1703">
        <w:trPr>
          <w:trHeight w:val="504"/>
        </w:trPr>
        <w:tc>
          <w:tcPr>
            <w:tcW w:w="1213" w:type="dxa"/>
            <w:tcBorders>
              <w:top w:val="single" w:sz="4" w:space="0" w:color="808080"/>
              <w:left w:val="single" w:sz="4" w:space="0" w:color="808080"/>
              <w:bottom w:val="single" w:sz="4" w:space="0" w:color="808080"/>
              <w:right w:val="single" w:sz="4" w:space="0" w:color="808080"/>
            </w:tcBorders>
            <w:vAlign w:val="center"/>
          </w:tcPr>
          <w:p w14:paraId="6141FC8E"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Тип грејања: </w:t>
            </w:r>
          </w:p>
        </w:tc>
        <w:tc>
          <w:tcPr>
            <w:tcW w:w="5484" w:type="dxa"/>
            <w:gridSpan w:val="8"/>
            <w:tcBorders>
              <w:top w:val="single" w:sz="4" w:space="0" w:color="808080"/>
              <w:left w:val="single" w:sz="4" w:space="0" w:color="808080"/>
              <w:bottom w:val="single" w:sz="4" w:space="0" w:color="808080"/>
              <w:right w:val="single" w:sz="4" w:space="0" w:color="808080"/>
            </w:tcBorders>
            <w:shd w:val="clear" w:color="auto" w:fill="DBE5F1"/>
            <w:vAlign w:val="center"/>
          </w:tcPr>
          <w:p w14:paraId="3B82C8ED"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чврсто гориво (угаљ, дрво) </w:t>
            </w:r>
          </w:p>
        </w:tc>
        <w:tc>
          <w:tcPr>
            <w:tcW w:w="1874" w:type="dxa"/>
            <w:gridSpan w:val="2"/>
            <w:tcBorders>
              <w:top w:val="single" w:sz="4" w:space="0" w:color="808080"/>
              <w:left w:val="single" w:sz="4" w:space="0" w:color="808080"/>
              <w:bottom w:val="single" w:sz="4" w:space="0" w:color="808080"/>
              <w:right w:val="single" w:sz="4" w:space="0" w:color="808080"/>
            </w:tcBorders>
            <w:vAlign w:val="center"/>
          </w:tcPr>
          <w:p w14:paraId="2362F0CF"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Број становника: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25BCFE55"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100-200 </w:t>
            </w:r>
          </w:p>
        </w:tc>
      </w:tr>
      <w:tr w:rsidR="00594CFC" w:rsidRPr="00594CFC" w14:paraId="662F7CCC" w14:textId="77777777" w:rsidTr="006B1703">
        <w:trPr>
          <w:trHeight w:val="491"/>
        </w:trPr>
        <w:tc>
          <w:tcPr>
            <w:tcW w:w="1872" w:type="dxa"/>
            <w:gridSpan w:val="2"/>
            <w:tcBorders>
              <w:top w:val="single" w:sz="4" w:space="0" w:color="808080"/>
              <w:left w:val="single" w:sz="4" w:space="0" w:color="808080"/>
              <w:bottom w:val="single" w:sz="4" w:space="0" w:color="808080"/>
              <w:right w:val="single" w:sz="4" w:space="0" w:color="808080"/>
            </w:tcBorders>
          </w:tcPr>
          <w:p w14:paraId="667F801B"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Постоји </w:t>
            </w:r>
            <w:r w:rsidRPr="00594CFC">
              <w:rPr>
                <w:rFonts w:ascii="Times New Roman" w:hAnsi="Times New Roman" w:cs="Times New Roman"/>
                <w:color w:val="auto"/>
                <w:sz w:val="18"/>
              </w:rPr>
              <w:tab/>
              <w:t xml:space="preserve">водоводна мрежа: </w:t>
            </w:r>
          </w:p>
        </w:tc>
        <w:tc>
          <w:tcPr>
            <w:tcW w:w="687"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44627994"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да </w:t>
            </w:r>
          </w:p>
        </w:tc>
        <w:tc>
          <w:tcPr>
            <w:tcW w:w="1427" w:type="dxa"/>
            <w:gridSpan w:val="2"/>
            <w:tcBorders>
              <w:top w:val="single" w:sz="4" w:space="0" w:color="808080"/>
              <w:left w:val="single" w:sz="4" w:space="0" w:color="808080"/>
              <w:bottom w:val="single" w:sz="4" w:space="0" w:color="808080"/>
              <w:right w:val="single" w:sz="4" w:space="0" w:color="808080"/>
            </w:tcBorders>
          </w:tcPr>
          <w:p w14:paraId="10DF0094"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Статус водов.мреже: </w:t>
            </w:r>
          </w:p>
        </w:tc>
        <w:tc>
          <w:tcPr>
            <w:tcW w:w="2711" w:type="dxa"/>
            <w:gridSpan w:val="4"/>
            <w:tcBorders>
              <w:top w:val="single" w:sz="4" w:space="0" w:color="808080"/>
              <w:left w:val="single" w:sz="4" w:space="0" w:color="808080"/>
              <w:bottom w:val="single" w:sz="4" w:space="0" w:color="808080"/>
              <w:right w:val="single" w:sz="4" w:space="0" w:color="808080"/>
            </w:tcBorders>
            <w:shd w:val="clear" w:color="auto" w:fill="DBE5F1"/>
            <w:vAlign w:val="center"/>
          </w:tcPr>
          <w:p w14:paraId="5625F120"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у функцији </w:t>
            </w:r>
          </w:p>
        </w:tc>
        <w:tc>
          <w:tcPr>
            <w:tcW w:w="1874" w:type="dxa"/>
            <w:gridSpan w:val="2"/>
            <w:tcBorders>
              <w:top w:val="single" w:sz="4" w:space="0" w:color="808080"/>
              <w:left w:val="single" w:sz="4" w:space="0" w:color="808080"/>
              <w:bottom w:val="single" w:sz="4" w:space="0" w:color="808080"/>
              <w:right w:val="single" w:sz="4" w:space="0" w:color="808080"/>
            </w:tcBorders>
          </w:tcPr>
          <w:p w14:paraId="08A03DC8"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Покривеност вод.мрежом: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066EDD61"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&gt;70% </w:t>
            </w:r>
          </w:p>
        </w:tc>
      </w:tr>
      <w:tr w:rsidR="00594CFC" w:rsidRPr="00594CFC" w14:paraId="2C503C92" w14:textId="77777777" w:rsidTr="006B1703">
        <w:trPr>
          <w:trHeight w:val="731"/>
        </w:trPr>
        <w:tc>
          <w:tcPr>
            <w:tcW w:w="1872" w:type="dxa"/>
            <w:gridSpan w:val="2"/>
            <w:tcBorders>
              <w:top w:val="single" w:sz="4" w:space="0" w:color="808080"/>
              <w:left w:val="single" w:sz="4" w:space="0" w:color="808080"/>
              <w:bottom w:val="single" w:sz="4" w:space="0" w:color="808080"/>
              <w:right w:val="single" w:sz="4" w:space="0" w:color="808080"/>
            </w:tcBorders>
          </w:tcPr>
          <w:p w14:paraId="46D37E8B"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Постоји канализациона мрежа: </w:t>
            </w:r>
          </w:p>
        </w:tc>
        <w:tc>
          <w:tcPr>
            <w:tcW w:w="687"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3AAA6B92"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не </w:t>
            </w:r>
          </w:p>
        </w:tc>
        <w:tc>
          <w:tcPr>
            <w:tcW w:w="1427" w:type="dxa"/>
            <w:gridSpan w:val="2"/>
            <w:tcBorders>
              <w:top w:val="single" w:sz="4" w:space="0" w:color="808080"/>
              <w:left w:val="single" w:sz="4" w:space="0" w:color="808080"/>
              <w:bottom w:val="single" w:sz="4" w:space="0" w:color="808080"/>
              <w:right w:val="single" w:sz="4" w:space="0" w:color="808080"/>
            </w:tcBorders>
            <w:vAlign w:val="center"/>
          </w:tcPr>
          <w:p w14:paraId="36ED880C"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Статус канал.мреже: </w:t>
            </w:r>
          </w:p>
        </w:tc>
        <w:tc>
          <w:tcPr>
            <w:tcW w:w="2711" w:type="dxa"/>
            <w:gridSpan w:val="4"/>
            <w:tcBorders>
              <w:top w:val="single" w:sz="4" w:space="0" w:color="808080"/>
              <w:left w:val="single" w:sz="4" w:space="0" w:color="808080"/>
              <w:bottom w:val="single" w:sz="4" w:space="0" w:color="808080"/>
              <w:right w:val="single" w:sz="4" w:space="0" w:color="808080"/>
            </w:tcBorders>
            <w:shd w:val="clear" w:color="auto" w:fill="DBE5F1"/>
            <w:vAlign w:val="center"/>
          </w:tcPr>
          <w:p w14:paraId="5188FD30"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планирана </w:t>
            </w:r>
          </w:p>
        </w:tc>
        <w:tc>
          <w:tcPr>
            <w:tcW w:w="1874" w:type="dxa"/>
            <w:gridSpan w:val="2"/>
            <w:tcBorders>
              <w:top w:val="single" w:sz="4" w:space="0" w:color="808080"/>
              <w:left w:val="single" w:sz="4" w:space="0" w:color="808080"/>
              <w:bottom w:val="single" w:sz="4" w:space="0" w:color="808080"/>
              <w:right w:val="single" w:sz="4" w:space="0" w:color="808080"/>
            </w:tcBorders>
            <w:vAlign w:val="center"/>
          </w:tcPr>
          <w:p w14:paraId="0F66098F"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Покривеност кан.мрежом: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588974BC"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0 </w:t>
            </w:r>
          </w:p>
        </w:tc>
      </w:tr>
      <w:tr w:rsidR="00594CFC" w:rsidRPr="00594CFC" w14:paraId="5ED7782A" w14:textId="77777777" w:rsidTr="006B1703">
        <w:trPr>
          <w:trHeight w:val="324"/>
        </w:trPr>
        <w:tc>
          <w:tcPr>
            <w:tcW w:w="1872" w:type="dxa"/>
            <w:gridSpan w:val="2"/>
            <w:tcBorders>
              <w:top w:val="single" w:sz="4" w:space="0" w:color="808080"/>
              <w:left w:val="single" w:sz="4" w:space="0" w:color="808080"/>
              <w:bottom w:val="single" w:sz="4" w:space="0" w:color="808080"/>
              <w:right w:val="single" w:sz="4" w:space="0" w:color="808080"/>
            </w:tcBorders>
          </w:tcPr>
          <w:p w14:paraId="1D307293"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Тип септичке јаме: </w:t>
            </w:r>
          </w:p>
        </w:tc>
        <w:tc>
          <w:tcPr>
            <w:tcW w:w="7704" w:type="dxa"/>
            <w:gridSpan w:val="10"/>
            <w:tcBorders>
              <w:top w:val="single" w:sz="4" w:space="0" w:color="808080"/>
              <w:left w:val="single" w:sz="4" w:space="0" w:color="808080"/>
              <w:bottom w:val="single" w:sz="4" w:space="0" w:color="808080"/>
              <w:right w:val="single" w:sz="4" w:space="0" w:color="808080"/>
            </w:tcBorders>
            <w:shd w:val="clear" w:color="auto" w:fill="DBE5F1"/>
          </w:tcPr>
          <w:p w14:paraId="66A83A75"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пропусна септичка јама </w:t>
            </w:r>
          </w:p>
        </w:tc>
      </w:tr>
      <w:tr w:rsidR="00594CFC" w:rsidRPr="00594CFC" w14:paraId="56A353B4" w14:textId="77777777" w:rsidTr="006B1703">
        <w:trPr>
          <w:trHeight w:val="490"/>
        </w:trPr>
        <w:tc>
          <w:tcPr>
            <w:tcW w:w="1872" w:type="dxa"/>
            <w:gridSpan w:val="2"/>
            <w:tcBorders>
              <w:top w:val="single" w:sz="4" w:space="0" w:color="808080"/>
              <w:left w:val="single" w:sz="4" w:space="0" w:color="808080"/>
              <w:bottom w:val="single" w:sz="4" w:space="0" w:color="808080"/>
              <w:right w:val="single" w:sz="4" w:space="0" w:color="808080"/>
            </w:tcBorders>
          </w:tcPr>
          <w:p w14:paraId="0B29BF0C"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Постоји електрична мрежа: </w:t>
            </w:r>
          </w:p>
        </w:tc>
        <w:tc>
          <w:tcPr>
            <w:tcW w:w="687"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5B92F664"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да </w:t>
            </w:r>
          </w:p>
        </w:tc>
        <w:tc>
          <w:tcPr>
            <w:tcW w:w="1427" w:type="dxa"/>
            <w:gridSpan w:val="2"/>
            <w:tcBorders>
              <w:top w:val="single" w:sz="4" w:space="0" w:color="808080"/>
              <w:left w:val="single" w:sz="4" w:space="0" w:color="808080"/>
              <w:bottom w:val="single" w:sz="4" w:space="0" w:color="808080"/>
              <w:right w:val="single" w:sz="4" w:space="0" w:color="808080"/>
            </w:tcBorders>
          </w:tcPr>
          <w:p w14:paraId="30033BA9"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Статус елек.мреже: </w:t>
            </w:r>
          </w:p>
        </w:tc>
        <w:tc>
          <w:tcPr>
            <w:tcW w:w="2019" w:type="dxa"/>
            <w:gridSpan w:val="3"/>
            <w:tcBorders>
              <w:top w:val="single" w:sz="4" w:space="0" w:color="808080"/>
              <w:left w:val="single" w:sz="4" w:space="0" w:color="808080"/>
              <w:bottom w:val="single" w:sz="4" w:space="0" w:color="808080"/>
              <w:right w:val="single" w:sz="4" w:space="0" w:color="808080"/>
            </w:tcBorders>
            <w:shd w:val="clear" w:color="auto" w:fill="DBE5F1"/>
            <w:vAlign w:val="center"/>
          </w:tcPr>
          <w:p w14:paraId="07149A5D"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у функцији </w:t>
            </w:r>
          </w:p>
        </w:tc>
        <w:tc>
          <w:tcPr>
            <w:tcW w:w="2566" w:type="dxa"/>
            <w:gridSpan w:val="3"/>
            <w:tcBorders>
              <w:top w:val="single" w:sz="4" w:space="0" w:color="808080"/>
              <w:left w:val="single" w:sz="4" w:space="0" w:color="808080"/>
              <w:bottom w:val="single" w:sz="4" w:space="0" w:color="808080"/>
              <w:right w:val="single" w:sz="4" w:space="0" w:color="808080"/>
            </w:tcBorders>
            <w:vAlign w:val="center"/>
          </w:tcPr>
          <w:p w14:paraId="3C729EB4"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Покривеност ел.мрежом: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143F2CB8"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&gt;70% </w:t>
            </w:r>
          </w:p>
        </w:tc>
      </w:tr>
      <w:tr w:rsidR="00594CFC" w:rsidRPr="00594CFC" w14:paraId="2800A25E" w14:textId="77777777" w:rsidTr="006B1703">
        <w:trPr>
          <w:trHeight w:val="490"/>
        </w:trPr>
        <w:tc>
          <w:tcPr>
            <w:tcW w:w="1872" w:type="dxa"/>
            <w:gridSpan w:val="2"/>
            <w:tcBorders>
              <w:top w:val="single" w:sz="4" w:space="0" w:color="808080"/>
              <w:left w:val="single" w:sz="4" w:space="0" w:color="808080"/>
              <w:bottom w:val="single" w:sz="4" w:space="0" w:color="808080"/>
              <w:right w:val="single" w:sz="4" w:space="0" w:color="808080"/>
            </w:tcBorders>
          </w:tcPr>
          <w:p w14:paraId="52CEF775"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Постоји улична расвета: </w:t>
            </w:r>
          </w:p>
        </w:tc>
        <w:tc>
          <w:tcPr>
            <w:tcW w:w="687"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68F81FE3"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да </w:t>
            </w:r>
          </w:p>
        </w:tc>
        <w:tc>
          <w:tcPr>
            <w:tcW w:w="1427" w:type="dxa"/>
            <w:gridSpan w:val="2"/>
            <w:tcBorders>
              <w:top w:val="single" w:sz="4" w:space="0" w:color="808080"/>
              <w:left w:val="single" w:sz="4" w:space="0" w:color="808080"/>
              <w:bottom w:val="single" w:sz="4" w:space="0" w:color="808080"/>
              <w:right w:val="single" w:sz="4" w:space="0" w:color="808080"/>
            </w:tcBorders>
          </w:tcPr>
          <w:p w14:paraId="11EC463F"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Статус уличне расвете: </w:t>
            </w:r>
          </w:p>
        </w:tc>
        <w:tc>
          <w:tcPr>
            <w:tcW w:w="2019" w:type="dxa"/>
            <w:gridSpan w:val="3"/>
            <w:tcBorders>
              <w:top w:val="single" w:sz="4" w:space="0" w:color="808080"/>
              <w:left w:val="single" w:sz="4" w:space="0" w:color="808080"/>
              <w:bottom w:val="single" w:sz="4" w:space="0" w:color="808080"/>
              <w:right w:val="single" w:sz="4" w:space="0" w:color="808080"/>
            </w:tcBorders>
            <w:shd w:val="clear" w:color="auto" w:fill="DBE5F1"/>
            <w:vAlign w:val="center"/>
          </w:tcPr>
          <w:p w14:paraId="304F9F40"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у функцији </w:t>
            </w:r>
          </w:p>
        </w:tc>
        <w:tc>
          <w:tcPr>
            <w:tcW w:w="2566" w:type="dxa"/>
            <w:gridSpan w:val="3"/>
            <w:tcBorders>
              <w:top w:val="single" w:sz="4" w:space="0" w:color="808080"/>
              <w:left w:val="single" w:sz="4" w:space="0" w:color="808080"/>
              <w:bottom w:val="single" w:sz="4" w:space="0" w:color="808080"/>
              <w:right w:val="single" w:sz="4" w:space="0" w:color="808080"/>
            </w:tcBorders>
            <w:vAlign w:val="center"/>
          </w:tcPr>
          <w:p w14:paraId="799D3536"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Покривеност улич.расветом: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1F0F4617"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&gt;70% </w:t>
            </w:r>
          </w:p>
        </w:tc>
      </w:tr>
      <w:tr w:rsidR="00594CFC" w:rsidRPr="00594CFC" w14:paraId="61A4EFE8" w14:textId="77777777" w:rsidTr="006B1703">
        <w:trPr>
          <w:trHeight w:val="722"/>
        </w:trPr>
        <w:tc>
          <w:tcPr>
            <w:tcW w:w="1872" w:type="dxa"/>
            <w:gridSpan w:val="2"/>
            <w:tcBorders>
              <w:top w:val="single" w:sz="4" w:space="0" w:color="808080"/>
              <w:left w:val="single" w:sz="4" w:space="0" w:color="808080"/>
              <w:bottom w:val="single" w:sz="4" w:space="0" w:color="808080"/>
              <w:right w:val="single" w:sz="4" w:space="0" w:color="808080"/>
            </w:tcBorders>
            <w:vAlign w:val="center"/>
          </w:tcPr>
          <w:p w14:paraId="3B61CAF6"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Постоје приступне саобраћајнице: </w:t>
            </w:r>
          </w:p>
        </w:tc>
        <w:tc>
          <w:tcPr>
            <w:tcW w:w="687"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31B41EE7"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да </w:t>
            </w:r>
          </w:p>
        </w:tc>
        <w:tc>
          <w:tcPr>
            <w:tcW w:w="1427" w:type="dxa"/>
            <w:gridSpan w:val="2"/>
            <w:tcBorders>
              <w:top w:val="single" w:sz="4" w:space="0" w:color="808080"/>
              <w:left w:val="single" w:sz="4" w:space="0" w:color="808080"/>
              <w:bottom w:val="single" w:sz="4" w:space="0" w:color="808080"/>
              <w:right w:val="single" w:sz="4" w:space="0" w:color="808080"/>
            </w:tcBorders>
          </w:tcPr>
          <w:p w14:paraId="66124E18"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Постоје унутрашње саобраћајнице: </w:t>
            </w:r>
          </w:p>
        </w:tc>
        <w:tc>
          <w:tcPr>
            <w:tcW w:w="647"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674AE82D"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да </w:t>
            </w:r>
          </w:p>
        </w:tc>
        <w:tc>
          <w:tcPr>
            <w:tcW w:w="1372" w:type="dxa"/>
            <w:gridSpan w:val="2"/>
            <w:tcBorders>
              <w:top w:val="single" w:sz="4" w:space="0" w:color="808080"/>
              <w:left w:val="single" w:sz="4" w:space="0" w:color="808080"/>
              <w:bottom w:val="single" w:sz="4" w:space="0" w:color="808080"/>
              <w:right w:val="single" w:sz="4" w:space="0" w:color="808080"/>
            </w:tcBorders>
            <w:vAlign w:val="center"/>
          </w:tcPr>
          <w:p w14:paraId="3FB9F10C"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Тип коловоза: </w:t>
            </w:r>
          </w:p>
        </w:tc>
        <w:tc>
          <w:tcPr>
            <w:tcW w:w="1334" w:type="dxa"/>
            <w:gridSpan w:val="2"/>
            <w:tcBorders>
              <w:top w:val="single" w:sz="4" w:space="0" w:color="808080"/>
              <w:left w:val="single" w:sz="4" w:space="0" w:color="808080"/>
              <w:bottom w:val="single" w:sz="4" w:space="0" w:color="808080"/>
              <w:right w:val="single" w:sz="4" w:space="0" w:color="808080"/>
            </w:tcBorders>
            <w:shd w:val="clear" w:color="auto" w:fill="DBE5F1"/>
            <w:vAlign w:val="center"/>
          </w:tcPr>
          <w:p w14:paraId="5B612602"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асфалт </w:t>
            </w:r>
          </w:p>
        </w:tc>
        <w:tc>
          <w:tcPr>
            <w:tcW w:w="1232" w:type="dxa"/>
            <w:tcBorders>
              <w:top w:val="single" w:sz="4" w:space="0" w:color="808080"/>
              <w:left w:val="single" w:sz="4" w:space="0" w:color="808080"/>
              <w:bottom w:val="single" w:sz="4" w:space="0" w:color="808080"/>
              <w:right w:val="single" w:sz="4" w:space="0" w:color="808080"/>
            </w:tcBorders>
            <w:vAlign w:val="center"/>
          </w:tcPr>
          <w:p w14:paraId="38FC13F6"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Покривеност унутр.саобр.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39969A29"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&gt;70% </w:t>
            </w:r>
          </w:p>
        </w:tc>
      </w:tr>
      <w:tr w:rsidR="00594CFC" w:rsidRPr="00594CFC" w14:paraId="233C0315" w14:textId="77777777" w:rsidTr="002623E8">
        <w:trPr>
          <w:trHeight w:val="670"/>
        </w:trPr>
        <w:tc>
          <w:tcPr>
            <w:tcW w:w="1872" w:type="dxa"/>
            <w:gridSpan w:val="2"/>
            <w:tcBorders>
              <w:top w:val="single" w:sz="4" w:space="0" w:color="808080"/>
              <w:left w:val="single" w:sz="4" w:space="0" w:color="808080"/>
              <w:bottom w:val="single" w:sz="4" w:space="0" w:color="808080"/>
              <w:right w:val="single" w:sz="4" w:space="0" w:color="808080"/>
            </w:tcBorders>
          </w:tcPr>
          <w:p w14:paraId="0F948F65"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Покривеност планском документацијом: </w:t>
            </w:r>
          </w:p>
        </w:tc>
        <w:tc>
          <w:tcPr>
            <w:tcW w:w="2761" w:type="dxa"/>
            <w:gridSpan w:val="4"/>
            <w:tcBorders>
              <w:top w:val="single" w:sz="4" w:space="0" w:color="808080"/>
              <w:left w:val="single" w:sz="4" w:space="0" w:color="808080"/>
              <w:bottom w:val="single" w:sz="4" w:space="0" w:color="808080"/>
              <w:right w:val="single" w:sz="4" w:space="0" w:color="808080"/>
            </w:tcBorders>
            <w:shd w:val="clear" w:color="auto" w:fill="DBE5F1"/>
            <w:vAlign w:val="center"/>
          </w:tcPr>
          <w:p w14:paraId="514DCFAF"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цела територија насеља </w:t>
            </w:r>
          </w:p>
        </w:tc>
        <w:tc>
          <w:tcPr>
            <w:tcW w:w="2706" w:type="dxa"/>
            <w:gridSpan w:val="4"/>
            <w:tcBorders>
              <w:top w:val="single" w:sz="4" w:space="0" w:color="808080"/>
              <w:left w:val="single" w:sz="4" w:space="0" w:color="808080"/>
              <w:bottom w:val="single" w:sz="4" w:space="0" w:color="808080"/>
              <w:right w:val="single" w:sz="4" w:space="0" w:color="808080"/>
            </w:tcBorders>
            <w:vAlign w:val="center"/>
          </w:tcPr>
          <w:p w14:paraId="31255D0B"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Тип планске документације: </w:t>
            </w:r>
          </w:p>
        </w:tc>
        <w:tc>
          <w:tcPr>
            <w:tcW w:w="2237" w:type="dxa"/>
            <w:gridSpan w:val="2"/>
            <w:tcBorders>
              <w:top w:val="single" w:sz="4" w:space="0" w:color="808080"/>
              <w:left w:val="single" w:sz="4" w:space="0" w:color="808080"/>
              <w:bottom w:val="single" w:sz="4" w:space="0" w:color="808080"/>
              <w:right w:val="single" w:sz="4" w:space="0" w:color="808080"/>
            </w:tcBorders>
            <w:shd w:val="clear" w:color="auto" w:fill="DBE5F1"/>
            <w:vAlign w:val="center"/>
          </w:tcPr>
          <w:p w14:paraId="016F3B21"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просторни план општине </w:t>
            </w:r>
          </w:p>
        </w:tc>
      </w:tr>
      <w:tr w:rsidR="00594CFC" w:rsidRPr="00594CFC" w14:paraId="0F9D0BF4" w14:textId="77777777" w:rsidTr="002623E8">
        <w:trPr>
          <w:trHeight w:val="325"/>
        </w:trPr>
        <w:tc>
          <w:tcPr>
            <w:tcW w:w="1872" w:type="dxa"/>
            <w:gridSpan w:val="2"/>
            <w:tcBorders>
              <w:top w:val="single" w:sz="4" w:space="0" w:color="808080"/>
              <w:left w:val="single" w:sz="4" w:space="0" w:color="808080"/>
              <w:bottom w:val="single" w:sz="4" w:space="0" w:color="808080"/>
              <w:right w:val="single" w:sz="4" w:space="0" w:color="808080"/>
            </w:tcBorders>
          </w:tcPr>
          <w:p w14:paraId="504F08E8"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План 2: </w:t>
            </w:r>
          </w:p>
        </w:tc>
        <w:tc>
          <w:tcPr>
            <w:tcW w:w="2761" w:type="dxa"/>
            <w:gridSpan w:val="4"/>
            <w:tcBorders>
              <w:top w:val="single" w:sz="4" w:space="0" w:color="808080"/>
              <w:left w:val="single" w:sz="4" w:space="0" w:color="808080"/>
              <w:bottom w:val="single" w:sz="4" w:space="0" w:color="808080"/>
              <w:right w:val="single" w:sz="4" w:space="0" w:color="808080"/>
            </w:tcBorders>
            <w:shd w:val="clear" w:color="auto" w:fill="DBE5F1"/>
          </w:tcPr>
          <w:p w14:paraId="03158E2E"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план генералне регулације </w:t>
            </w:r>
          </w:p>
        </w:tc>
        <w:tc>
          <w:tcPr>
            <w:tcW w:w="2706" w:type="dxa"/>
            <w:gridSpan w:val="4"/>
            <w:tcBorders>
              <w:top w:val="single" w:sz="4" w:space="0" w:color="808080"/>
              <w:left w:val="single" w:sz="4" w:space="0" w:color="808080"/>
              <w:bottom w:val="single" w:sz="4" w:space="0" w:color="808080"/>
              <w:right w:val="single" w:sz="4" w:space="0" w:color="808080"/>
            </w:tcBorders>
          </w:tcPr>
          <w:p w14:paraId="6CFC2711"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План 3: </w:t>
            </w:r>
          </w:p>
        </w:tc>
        <w:tc>
          <w:tcPr>
            <w:tcW w:w="2237" w:type="dxa"/>
            <w:gridSpan w:val="2"/>
            <w:tcBorders>
              <w:top w:val="single" w:sz="4" w:space="0" w:color="808080"/>
              <w:left w:val="single" w:sz="4" w:space="0" w:color="808080"/>
              <w:bottom w:val="single" w:sz="4" w:space="0" w:color="808080"/>
              <w:right w:val="single" w:sz="4" w:space="0" w:color="808080"/>
            </w:tcBorders>
            <w:shd w:val="clear" w:color="auto" w:fill="DBE5F1"/>
          </w:tcPr>
          <w:p w14:paraId="2073A566"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  </w:t>
            </w:r>
          </w:p>
        </w:tc>
      </w:tr>
      <w:tr w:rsidR="00594CFC" w:rsidRPr="00594CFC" w14:paraId="5CB1D7ED" w14:textId="77777777" w:rsidTr="002623E8">
        <w:trPr>
          <w:trHeight w:val="450"/>
        </w:trPr>
        <w:tc>
          <w:tcPr>
            <w:tcW w:w="1872" w:type="dxa"/>
            <w:gridSpan w:val="2"/>
            <w:tcBorders>
              <w:top w:val="single" w:sz="4" w:space="0" w:color="808080"/>
              <w:left w:val="single" w:sz="4" w:space="0" w:color="808080"/>
              <w:bottom w:val="single" w:sz="4" w:space="0" w:color="808080"/>
              <w:right w:val="single" w:sz="4" w:space="0" w:color="808080"/>
            </w:tcBorders>
          </w:tcPr>
          <w:p w14:paraId="16E05793" w14:textId="77777777" w:rsidR="00594CFC" w:rsidRPr="00594CFC" w:rsidRDefault="00594CFC" w:rsidP="006B1703">
            <w:pPr>
              <w:spacing w:after="0" w:line="259" w:lineRule="auto"/>
              <w:ind w:left="1" w:right="22" w:firstLine="0"/>
              <w:jc w:val="left"/>
              <w:rPr>
                <w:rFonts w:ascii="Times New Roman" w:hAnsi="Times New Roman" w:cs="Times New Roman"/>
                <w:color w:val="auto"/>
              </w:rPr>
            </w:pPr>
            <w:r w:rsidRPr="00594CFC">
              <w:rPr>
                <w:rFonts w:ascii="Times New Roman" w:hAnsi="Times New Roman" w:cs="Times New Roman"/>
                <w:color w:val="auto"/>
                <w:sz w:val="18"/>
              </w:rPr>
              <w:t xml:space="preserve">Спровођење планова: </w:t>
            </w:r>
          </w:p>
        </w:tc>
        <w:tc>
          <w:tcPr>
            <w:tcW w:w="2761" w:type="dxa"/>
            <w:gridSpan w:val="4"/>
            <w:tcBorders>
              <w:top w:val="single" w:sz="4" w:space="0" w:color="808080"/>
              <w:left w:val="single" w:sz="4" w:space="0" w:color="808080"/>
              <w:bottom w:val="single" w:sz="4" w:space="0" w:color="808080"/>
              <w:right w:val="single" w:sz="4" w:space="0" w:color="808080"/>
            </w:tcBorders>
            <w:shd w:val="clear" w:color="auto" w:fill="DBE5F1"/>
            <w:vAlign w:val="center"/>
          </w:tcPr>
          <w:p w14:paraId="378C6444"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директно </w:t>
            </w:r>
          </w:p>
        </w:tc>
        <w:tc>
          <w:tcPr>
            <w:tcW w:w="2706" w:type="dxa"/>
            <w:gridSpan w:val="4"/>
            <w:tcBorders>
              <w:top w:val="single" w:sz="4" w:space="0" w:color="808080"/>
              <w:left w:val="single" w:sz="4" w:space="0" w:color="808080"/>
              <w:bottom w:val="single" w:sz="4" w:space="0" w:color="808080"/>
              <w:right w:val="single" w:sz="4" w:space="0" w:color="808080"/>
            </w:tcBorders>
            <w:vAlign w:val="center"/>
          </w:tcPr>
          <w:p w14:paraId="1FEF5195"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Започета разрада плана: </w:t>
            </w:r>
          </w:p>
        </w:tc>
        <w:tc>
          <w:tcPr>
            <w:tcW w:w="2237" w:type="dxa"/>
            <w:gridSpan w:val="2"/>
            <w:tcBorders>
              <w:top w:val="single" w:sz="4" w:space="0" w:color="808080"/>
              <w:left w:val="single" w:sz="4" w:space="0" w:color="808080"/>
              <w:bottom w:val="single" w:sz="4" w:space="0" w:color="808080"/>
              <w:right w:val="single" w:sz="4" w:space="0" w:color="808080"/>
            </w:tcBorders>
            <w:shd w:val="clear" w:color="auto" w:fill="DBE5F1"/>
            <w:vAlign w:val="center"/>
          </w:tcPr>
          <w:p w14:paraId="3B19828B"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  </w:t>
            </w:r>
          </w:p>
        </w:tc>
      </w:tr>
      <w:tr w:rsidR="00594CFC" w:rsidRPr="00594CFC" w14:paraId="15D4B82D" w14:textId="77777777" w:rsidTr="006B1703">
        <w:trPr>
          <w:trHeight w:val="667"/>
        </w:trPr>
        <w:tc>
          <w:tcPr>
            <w:tcW w:w="1872" w:type="dxa"/>
            <w:gridSpan w:val="2"/>
            <w:tcBorders>
              <w:top w:val="single" w:sz="4" w:space="0" w:color="808080"/>
              <w:left w:val="single" w:sz="4" w:space="0" w:color="808080"/>
              <w:bottom w:val="single" w:sz="4" w:space="0" w:color="808080"/>
              <w:right w:val="single" w:sz="4" w:space="0" w:color="808080"/>
            </w:tcBorders>
            <w:vAlign w:val="center"/>
          </w:tcPr>
          <w:p w14:paraId="2DB5793D"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Степен легализације објеката </w:t>
            </w:r>
          </w:p>
        </w:tc>
        <w:tc>
          <w:tcPr>
            <w:tcW w:w="2761" w:type="dxa"/>
            <w:gridSpan w:val="4"/>
            <w:tcBorders>
              <w:top w:val="single" w:sz="4" w:space="0" w:color="808080"/>
              <w:left w:val="single" w:sz="4" w:space="0" w:color="808080"/>
              <w:bottom w:val="single" w:sz="4" w:space="0" w:color="808080"/>
              <w:right w:val="single" w:sz="4" w:space="0" w:color="808080"/>
            </w:tcBorders>
            <w:shd w:val="clear" w:color="auto" w:fill="DBE5F1"/>
            <w:vAlign w:val="center"/>
          </w:tcPr>
          <w:p w14:paraId="25F8E058"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објекти легализовани (&gt;90% легализовано) </w:t>
            </w:r>
          </w:p>
        </w:tc>
        <w:tc>
          <w:tcPr>
            <w:tcW w:w="1372" w:type="dxa"/>
            <w:gridSpan w:val="2"/>
            <w:tcBorders>
              <w:top w:val="single" w:sz="4" w:space="0" w:color="808080"/>
              <w:left w:val="single" w:sz="4" w:space="0" w:color="808080"/>
              <w:bottom w:val="single" w:sz="4" w:space="0" w:color="808080"/>
              <w:right w:val="single" w:sz="4" w:space="0" w:color="808080"/>
            </w:tcBorders>
            <w:vAlign w:val="center"/>
          </w:tcPr>
          <w:p w14:paraId="57C358DF" w14:textId="77777777" w:rsidR="00594CFC" w:rsidRPr="00594CFC" w:rsidRDefault="00594CFC" w:rsidP="006B1703">
            <w:pPr>
              <w:spacing w:after="0" w:line="259" w:lineRule="auto"/>
              <w:ind w:left="4" w:firstLine="0"/>
              <w:jc w:val="left"/>
              <w:rPr>
                <w:rFonts w:ascii="Times New Roman" w:hAnsi="Times New Roman" w:cs="Times New Roman"/>
                <w:color w:val="auto"/>
              </w:rPr>
            </w:pPr>
            <w:r w:rsidRPr="00594CFC">
              <w:rPr>
                <w:rFonts w:ascii="Times New Roman" w:hAnsi="Times New Roman" w:cs="Times New Roman"/>
                <w:color w:val="auto"/>
                <w:sz w:val="18"/>
              </w:rPr>
              <w:t xml:space="preserve">Предато за легализацију: </w:t>
            </w:r>
          </w:p>
        </w:tc>
        <w:tc>
          <w:tcPr>
            <w:tcW w:w="1334" w:type="dxa"/>
            <w:gridSpan w:val="2"/>
            <w:tcBorders>
              <w:top w:val="single" w:sz="4" w:space="0" w:color="808080"/>
              <w:left w:val="single" w:sz="4" w:space="0" w:color="808080"/>
              <w:bottom w:val="single" w:sz="4" w:space="0" w:color="808080"/>
              <w:right w:val="single" w:sz="4" w:space="0" w:color="808080"/>
            </w:tcBorders>
            <w:shd w:val="clear" w:color="auto" w:fill="DBE5F1"/>
            <w:vAlign w:val="center"/>
          </w:tcPr>
          <w:p w14:paraId="7C355918" w14:textId="77777777" w:rsidR="00594CFC" w:rsidRPr="00594CFC" w:rsidRDefault="00594CFC" w:rsidP="006B1703">
            <w:pPr>
              <w:spacing w:after="0" w:line="259" w:lineRule="auto"/>
              <w:ind w:left="2" w:firstLine="0"/>
              <w:jc w:val="left"/>
              <w:rPr>
                <w:rFonts w:ascii="Times New Roman" w:hAnsi="Times New Roman" w:cs="Times New Roman"/>
                <w:color w:val="auto"/>
              </w:rPr>
            </w:pPr>
            <w:r w:rsidRPr="00594CFC">
              <w:rPr>
                <w:rFonts w:ascii="Times New Roman" w:hAnsi="Times New Roman" w:cs="Times New Roman"/>
                <w:color w:val="auto"/>
                <w:sz w:val="18"/>
              </w:rPr>
              <w:t xml:space="preserve">&lt;30% </w:t>
            </w:r>
          </w:p>
        </w:tc>
        <w:tc>
          <w:tcPr>
            <w:tcW w:w="1232" w:type="dxa"/>
            <w:tcBorders>
              <w:top w:val="single" w:sz="4" w:space="0" w:color="808080"/>
              <w:left w:val="single" w:sz="4" w:space="0" w:color="808080"/>
              <w:bottom w:val="single" w:sz="4" w:space="0" w:color="808080"/>
              <w:right w:val="single" w:sz="4" w:space="0" w:color="808080"/>
            </w:tcBorders>
            <w:vAlign w:val="center"/>
          </w:tcPr>
          <w:p w14:paraId="25A7F81D" w14:textId="77777777" w:rsidR="00594CFC" w:rsidRPr="00594CFC" w:rsidRDefault="00594CFC" w:rsidP="006B1703">
            <w:pPr>
              <w:spacing w:after="0" w:line="259" w:lineRule="auto"/>
              <w:ind w:left="1" w:firstLine="0"/>
              <w:jc w:val="left"/>
              <w:rPr>
                <w:rFonts w:ascii="Times New Roman" w:hAnsi="Times New Roman" w:cs="Times New Roman"/>
                <w:color w:val="auto"/>
              </w:rPr>
            </w:pPr>
            <w:r w:rsidRPr="00594CFC">
              <w:rPr>
                <w:rFonts w:ascii="Times New Roman" w:hAnsi="Times New Roman" w:cs="Times New Roman"/>
                <w:color w:val="auto"/>
                <w:sz w:val="18"/>
              </w:rPr>
              <w:t xml:space="preserve">Облик власништва: </w:t>
            </w:r>
          </w:p>
        </w:tc>
        <w:tc>
          <w:tcPr>
            <w:tcW w:w="1005" w:type="dxa"/>
            <w:tcBorders>
              <w:top w:val="single" w:sz="4" w:space="0" w:color="808080"/>
              <w:left w:val="single" w:sz="4" w:space="0" w:color="808080"/>
              <w:bottom w:val="single" w:sz="4" w:space="0" w:color="808080"/>
              <w:right w:val="single" w:sz="4" w:space="0" w:color="808080"/>
            </w:tcBorders>
            <w:shd w:val="clear" w:color="auto" w:fill="DBE5F1"/>
          </w:tcPr>
          <w:p w14:paraId="37E636E5" w14:textId="77777777" w:rsidR="00594CFC" w:rsidRPr="00594CFC" w:rsidRDefault="00594CFC" w:rsidP="006B1703">
            <w:pPr>
              <w:spacing w:after="0" w:line="259" w:lineRule="auto"/>
              <w:ind w:left="0" w:firstLine="0"/>
              <w:jc w:val="left"/>
              <w:rPr>
                <w:rFonts w:ascii="Times New Roman" w:hAnsi="Times New Roman" w:cs="Times New Roman"/>
                <w:color w:val="auto"/>
              </w:rPr>
            </w:pPr>
            <w:r w:rsidRPr="00594CFC">
              <w:rPr>
                <w:rFonts w:ascii="Times New Roman" w:hAnsi="Times New Roman" w:cs="Times New Roman"/>
                <w:color w:val="auto"/>
                <w:sz w:val="18"/>
              </w:rPr>
              <w:t xml:space="preserve">јавна својина (општина) </w:t>
            </w:r>
          </w:p>
        </w:tc>
      </w:tr>
    </w:tbl>
    <w:p w14:paraId="1CAA46AE" w14:textId="40F59BA4" w:rsidR="00594CFC" w:rsidRPr="008B349D" w:rsidRDefault="00594CFC" w:rsidP="00594CFC">
      <w:pPr>
        <w:spacing w:after="9" w:line="249" w:lineRule="auto"/>
        <w:ind w:left="-5"/>
        <w:jc w:val="left"/>
        <w:rPr>
          <w:rFonts w:ascii="Times New Roman" w:hAnsi="Times New Roman" w:cs="Times New Roman"/>
          <w:color w:val="auto"/>
          <w:lang w:val="sr-Cyrl-RS"/>
        </w:rPr>
      </w:pPr>
      <w:r w:rsidRPr="008B349D">
        <w:rPr>
          <w:rFonts w:ascii="Times New Roman" w:hAnsi="Times New Roman" w:cs="Times New Roman"/>
          <w:i/>
          <w:color w:val="auto"/>
          <w:sz w:val="20"/>
          <w:lang w:val="sr-Cyrl-RS"/>
        </w:rPr>
        <w:t>Извор: „База података за праћење мера за инклузију Рома“- секција „Становање“, Републичког завода за статистику</w:t>
      </w:r>
      <w:r>
        <w:rPr>
          <w:rStyle w:val="FootnoteReference"/>
          <w:rFonts w:ascii="Times New Roman" w:hAnsi="Times New Roman" w:cs="Times New Roman"/>
          <w:i/>
          <w:color w:val="auto"/>
          <w:sz w:val="20"/>
        </w:rPr>
        <w:footnoteReference w:id="56"/>
      </w:r>
      <w:r w:rsidRPr="008B349D">
        <w:rPr>
          <w:rFonts w:ascii="Times New Roman" w:hAnsi="Times New Roman" w:cs="Times New Roman"/>
          <w:i/>
          <w:color w:val="auto"/>
          <w:sz w:val="20"/>
          <w:lang w:val="sr-Cyrl-RS"/>
        </w:rPr>
        <w:t xml:space="preserve"> </w:t>
      </w:r>
    </w:p>
    <w:p w14:paraId="2695667E" w14:textId="77777777" w:rsidR="003E2E55" w:rsidRPr="008B349D" w:rsidRDefault="003E2E55" w:rsidP="00594CFC">
      <w:pPr>
        <w:ind w:left="-5"/>
        <w:rPr>
          <w:rFonts w:ascii="Times New Roman" w:hAnsi="Times New Roman" w:cs="Times New Roman"/>
          <w:color w:val="auto"/>
          <w:lang w:val="sr-Cyrl-RS"/>
        </w:rPr>
      </w:pPr>
    </w:p>
    <w:p w14:paraId="4B663AC1" w14:textId="28574E31" w:rsidR="00594CFC" w:rsidRPr="002623E8" w:rsidRDefault="00594CFC" w:rsidP="00594CFC">
      <w:pPr>
        <w:ind w:left="-5"/>
        <w:rPr>
          <w:rFonts w:ascii="Times New Roman" w:hAnsi="Times New Roman" w:cs="Times New Roman"/>
          <w:color w:val="auto"/>
          <w:lang w:val="sr-Cyrl-RS"/>
        </w:rPr>
      </w:pPr>
      <w:r w:rsidRPr="008B349D">
        <w:rPr>
          <w:rFonts w:ascii="Times New Roman" w:hAnsi="Times New Roman" w:cs="Times New Roman"/>
          <w:color w:val="auto"/>
          <w:lang w:val="sr-Cyrl-RS"/>
        </w:rPr>
        <w:t xml:space="preserve">У Бази података за праћење мера за инклузију Рома“- секција „Становање“, Републичког завода за статистику дати су подаци за два насеља: Черга и Ново Насеље. </w:t>
      </w:r>
      <w:r w:rsidRPr="002623E8">
        <w:rPr>
          <w:rFonts w:ascii="Times New Roman" w:hAnsi="Times New Roman" w:cs="Times New Roman"/>
          <w:color w:val="auto"/>
          <w:lang w:val="sr-Cyrl-RS"/>
        </w:rPr>
        <w:t>У односу на податке дате у табели, дошло је до значајних промена, будући да је насеље Ново насеље расељено и више не постоји, а у оквиру поменутог пројекта у несељу Черга у Дероњ</w:t>
      </w:r>
      <w:r w:rsidR="00D54B05">
        <w:rPr>
          <w:rFonts w:ascii="Times New Roman" w:hAnsi="Times New Roman" w:cs="Times New Roman"/>
          <w:color w:val="auto"/>
          <w:lang w:val="sr-Cyrl-RS"/>
        </w:rPr>
        <w:t>ама</w:t>
      </w:r>
      <w:r w:rsidRPr="002623E8">
        <w:rPr>
          <w:rFonts w:ascii="Times New Roman" w:hAnsi="Times New Roman" w:cs="Times New Roman"/>
          <w:color w:val="auto"/>
          <w:lang w:val="sr-Cyrl-RS"/>
        </w:rPr>
        <w:t xml:space="preserve"> изграђена је приступна саобраћајница, улична расвета, атмосферска канализација и водоводна мрежа. У овом насељу живи 30 ромских домаћинстава, тачније 95 становника. Међутим, иако је насеље потпуно комунално опремљено, куће су од слабог материјала и нису потпуно адекватне за становање. Један од великих проблема јесу кровови који су водопропусни, као и застарела столарија на стамбеним јединицама на чему ће се даље радити кроз пројектне активности. Даљи планови у овом насељу, усмерени су и на улицу Бранка Радичевића (Черга 2), где је потребно радити на унапређењу комуналне инфраструктуре, односно изградњи атмосферске канализације. За ове намене је покренута израда пројектно техничке документације ради конкурисања за средства из донација. </w:t>
      </w:r>
    </w:p>
    <w:p w14:paraId="2BE8EB23" w14:textId="77777777" w:rsidR="00594CFC" w:rsidRPr="002623E8" w:rsidRDefault="00594CFC" w:rsidP="00594CFC">
      <w:pPr>
        <w:ind w:left="-5"/>
        <w:rPr>
          <w:rFonts w:ascii="Times New Roman" w:hAnsi="Times New Roman" w:cs="Times New Roman"/>
          <w:color w:val="auto"/>
          <w:lang w:val="sr-Cyrl-RS"/>
        </w:rPr>
      </w:pPr>
      <w:r w:rsidRPr="002623E8">
        <w:rPr>
          <w:rFonts w:ascii="Times New Roman" w:hAnsi="Times New Roman" w:cs="Times New Roman"/>
          <w:color w:val="auto"/>
          <w:lang w:val="sr-Cyrl-RS"/>
        </w:rPr>
        <w:t xml:space="preserve">Насеље Черга је у процесу потпуне легализације и за њега је у процесу израда пројекта парцелације. </w:t>
      </w:r>
    </w:p>
    <w:p w14:paraId="21915C35" w14:textId="77777777" w:rsidR="00594CFC" w:rsidRPr="002623E8" w:rsidRDefault="00594CFC" w:rsidP="00594CFC">
      <w:pPr>
        <w:ind w:left="-5"/>
        <w:rPr>
          <w:rFonts w:ascii="Times New Roman" w:hAnsi="Times New Roman" w:cs="Times New Roman"/>
          <w:color w:val="auto"/>
          <w:lang w:val="sr-Cyrl-RS"/>
        </w:rPr>
      </w:pPr>
      <w:r w:rsidRPr="002623E8">
        <w:rPr>
          <w:rFonts w:ascii="Times New Roman" w:hAnsi="Times New Roman" w:cs="Times New Roman"/>
          <w:color w:val="auto"/>
          <w:lang w:val="sr-Cyrl-RS"/>
        </w:rPr>
        <w:t xml:space="preserve">За подручја на којима се налазе ромска насеља није потребно урадити урбанистичке планове нити ревизије и/или студије оправданости расељавања ромских насеља у циљу адекватног стамбеног решења.  </w:t>
      </w:r>
    </w:p>
    <w:p w14:paraId="608B2376" w14:textId="77777777" w:rsidR="00594CFC" w:rsidRPr="002623E8" w:rsidRDefault="00594CFC" w:rsidP="00594CFC">
      <w:pPr>
        <w:ind w:left="-5"/>
        <w:rPr>
          <w:rFonts w:ascii="Times New Roman" w:hAnsi="Times New Roman" w:cs="Times New Roman"/>
          <w:color w:val="auto"/>
          <w:lang w:val="sr-Cyrl-RS"/>
        </w:rPr>
      </w:pPr>
      <w:r w:rsidRPr="002623E8">
        <w:rPr>
          <w:rFonts w:ascii="Times New Roman" w:hAnsi="Times New Roman" w:cs="Times New Roman"/>
          <w:color w:val="auto"/>
          <w:lang w:val="sr-Cyrl-RS"/>
        </w:rPr>
        <w:t xml:space="preserve">Систем за пружање правне помоћи Ромима и Ромкињама у циљу регулисања имовинског и правног статуса објеката успостављен је преко општинског одељења за урбанизам. Одељења за урбанизам, стамбено-комуналне и имовинско-правне послове. Саветовање се одвија континуирано и део је система, а запослени у Одељењу у оквиру својих редовних активности помажу око озакоњења.   </w:t>
      </w:r>
    </w:p>
    <w:p w14:paraId="54DC4746" w14:textId="77777777" w:rsidR="00594CFC" w:rsidRPr="002623E8" w:rsidRDefault="00594CFC" w:rsidP="00594CFC">
      <w:pPr>
        <w:ind w:left="-5"/>
        <w:rPr>
          <w:rFonts w:ascii="Times New Roman" w:hAnsi="Times New Roman" w:cs="Times New Roman"/>
          <w:color w:val="auto"/>
          <w:lang w:val="sr-Cyrl-RS"/>
        </w:rPr>
      </w:pPr>
      <w:r w:rsidRPr="002623E8">
        <w:rPr>
          <w:rFonts w:ascii="Times New Roman" w:hAnsi="Times New Roman" w:cs="Times New Roman"/>
          <w:color w:val="auto"/>
          <w:lang w:val="sr-Cyrl-RS"/>
        </w:rPr>
        <w:t xml:space="preserve">На територији општине Оџаци ромска популација је распоређена на целој територији општине а један од великих проблема са становањем јесу породице које живе као подстанари или су бесправно насељени у куће у приватном власништву. </w:t>
      </w:r>
      <w:r w:rsidRPr="00594CFC">
        <w:rPr>
          <w:rFonts w:ascii="Times New Roman" w:hAnsi="Times New Roman" w:cs="Times New Roman"/>
          <w:color w:val="auto"/>
          <w:lang w:val="sr-Cyrl-RS"/>
        </w:rPr>
        <w:t>Чланови р</w:t>
      </w:r>
      <w:r w:rsidRPr="002623E8">
        <w:rPr>
          <w:rFonts w:ascii="Times New Roman" w:hAnsi="Times New Roman" w:cs="Times New Roman"/>
          <w:color w:val="auto"/>
          <w:lang w:val="sr-Cyrl-RS"/>
        </w:rPr>
        <w:t>омск</w:t>
      </w:r>
      <w:r w:rsidRPr="00594CFC">
        <w:rPr>
          <w:rFonts w:ascii="Times New Roman" w:hAnsi="Times New Roman" w:cs="Times New Roman"/>
          <w:color w:val="auto"/>
          <w:lang w:val="sr-Cyrl-RS"/>
        </w:rPr>
        <w:t>их</w:t>
      </w:r>
      <w:r w:rsidRPr="002623E8">
        <w:rPr>
          <w:rFonts w:ascii="Times New Roman" w:hAnsi="Times New Roman" w:cs="Times New Roman"/>
          <w:color w:val="auto"/>
          <w:lang w:val="sr-Cyrl-RS"/>
        </w:rPr>
        <w:t xml:space="preserve"> домаћинст</w:t>
      </w:r>
      <w:r w:rsidRPr="00594CFC">
        <w:rPr>
          <w:rFonts w:ascii="Times New Roman" w:hAnsi="Times New Roman" w:cs="Times New Roman"/>
          <w:color w:val="auto"/>
          <w:lang w:val="sr-Cyrl-RS"/>
        </w:rPr>
        <w:t>а</w:t>
      </w:r>
      <w:r w:rsidRPr="002623E8">
        <w:rPr>
          <w:rFonts w:ascii="Times New Roman" w:hAnsi="Times New Roman" w:cs="Times New Roman"/>
          <w:color w:val="auto"/>
          <w:lang w:val="sr-Cyrl-RS"/>
        </w:rPr>
        <w:t>ва која живе као подстанари су у великом ризику у зимском периоду кад престану сезонски радови и немогућност плаћања кирије и комуналија. Становници ромске популације су потенци</w:t>
      </w:r>
      <w:r w:rsidRPr="00594CFC">
        <w:rPr>
          <w:rFonts w:ascii="Times New Roman" w:hAnsi="Times New Roman" w:cs="Times New Roman"/>
          <w:color w:val="auto"/>
          <w:lang w:val="sr-Cyrl-RS"/>
        </w:rPr>
        <w:t>јални</w:t>
      </w:r>
      <w:r w:rsidRPr="002623E8">
        <w:rPr>
          <w:rFonts w:ascii="Times New Roman" w:hAnsi="Times New Roman" w:cs="Times New Roman"/>
          <w:color w:val="auto"/>
          <w:lang w:val="sr-Cyrl-RS"/>
        </w:rPr>
        <w:t xml:space="preserve"> бескућници, те када остају без станова улазе у приватан посед и ту бораве без струје, воде итд. </w:t>
      </w:r>
    </w:p>
    <w:p w14:paraId="7E471BFB" w14:textId="77777777" w:rsidR="00655204" w:rsidRPr="00594CFC" w:rsidRDefault="00993EFF">
      <w:pPr>
        <w:spacing w:after="210" w:line="259" w:lineRule="auto"/>
        <w:ind w:left="0" w:firstLine="0"/>
        <w:jc w:val="left"/>
        <w:rPr>
          <w:rFonts w:ascii="Times New Roman" w:hAnsi="Times New Roman" w:cs="Times New Roman"/>
          <w:color w:val="auto"/>
          <w:lang w:val="sr-Cyrl-RS"/>
        </w:rPr>
      </w:pPr>
      <w:r w:rsidRPr="00594CFC">
        <w:rPr>
          <w:rFonts w:ascii="Times New Roman" w:hAnsi="Times New Roman" w:cs="Times New Roman"/>
          <w:color w:val="auto"/>
          <w:lang w:val="sr-Cyrl-RS"/>
        </w:rPr>
        <w:t xml:space="preserve"> </w:t>
      </w:r>
    </w:p>
    <w:p w14:paraId="09096BCA" w14:textId="77777777" w:rsidR="00655204" w:rsidRPr="00BD3607" w:rsidRDefault="00993EFF">
      <w:pPr>
        <w:pStyle w:val="Heading4"/>
        <w:tabs>
          <w:tab w:val="center" w:pos="1678"/>
        </w:tabs>
        <w:ind w:left="-15" w:firstLine="0"/>
        <w:rPr>
          <w:rFonts w:ascii="Times New Roman" w:hAnsi="Times New Roman" w:cs="Times New Roman"/>
          <w:b/>
          <w:color w:val="auto"/>
          <w:lang w:val="sr-Cyrl-RS"/>
        </w:rPr>
      </w:pPr>
      <w:bookmarkStart w:id="15" w:name="_Toc164288997"/>
      <w:r w:rsidRPr="00BD3607">
        <w:rPr>
          <w:rFonts w:ascii="Times New Roman" w:hAnsi="Times New Roman" w:cs="Times New Roman"/>
          <w:b/>
          <w:color w:val="auto"/>
          <w:lang w:val="sr-Cyrl-RS"/>
        </w:rPr>
        <w:t>3.4.4</w:t>
      </w:r>
      <w:r w:rsidRPr="00BD3607">
        <w:rPr>
          <w:rFonts w:ascii="Times New Roman" w:eastAsia="Arial" w:hAnsi="Times New Roman" w:cs="Times New Roman"/>
          <w:b/>
          <w:color w:val="auto"/>
          <w:lang w:val="sr-Cyrl-RS"/>
        </w:rPr>
        <w:t xml:space="preserve"> </w:t>
      </w:r>
      <w:r w:rsidRPr="00BD3607">
        <w:rPr>
          <w:rFonts w:ascii="Times New Roman" w:eastAsia="Arial" w:hAnsi="Times New Roman" w:cs="Times New Roman"/>
          <w:b/>
          <w:color w:val="auto"/>
          <w:lang w:val="sr-Cyrl-RS"/>
        </w:rPr>
        <w:tab/>
      </w:r>
      <w:r w:rsidRPr="00BD3607">
        <w:rPr>
          <w:rFonts w:ascii="Times New Roman" w:hAnsi="Times New Roman" w:cs="Times New Roman"/>
          <w:b/>
          <w:color w:val="auto"/>
          <w:lang w:val="sr-Cyrl-RS"/>
        </w:rPr>
        <w:t>Здравствена заштита</w:t>
      </w:r>
      <w:bookmarkEnd w:id="15"/>
      <w:r w:rsidRPr="00BD3607">
        <w:rPr>
          <w:rFonts w:ascii="Times New Roman" w:hAnsi="Times New Roman" w:cs="Times New Roman"/>
          <w:b/>
          <w:color w:val="auto"/>
          <w:lang w:val="sr-Cyrl-RS"/>
        </w:rPr>
        <w:t xml:space="preserve"> </w:t>
      </w:r>
    </w:p>
    <w:p w14:paraId="4978E4BF" w14:textId="77777777"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У општини Оџаци, примарна здрвствена заштита остварује се у Дому здравља Оџаци. Рад Дома здравља организован је кроз здравствене амбуланте у свим насељеним местима општине.  </w:t>
      </w:r>
    </w:p>
    <w:p w14:paraId="3DEC4E5A" w14:textId="4AF2357A"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Према подацима Дома здравља, у општини Оџаци сви припадници ромске заједнице поседују здравствену књижицу и имају изабраног лекара. За потребе израде овог документа није било могуће добити податке о обухвату деце свих узраста вакцинацијом </w:t>
      </w:r>
      <w:r w:rsidRPr="000D4469">
        <w:rPr>
          <w:rFonts w:ascii="Times New Roman" w:hAnsi="Times New Roman" w:cs="Times New Roman"/>
          <w:color w:val="auto"/>
          <w:lang w:val="sr-Cyrl-RS"/>
        </w:rPr>
        <w:t>али је процена да је око 90%</w:t>
      </w:r>
      <w:r w:rsidR="00F64512" w:rsidRPr="000D4469">
        <w:rPr>
          <w:rFonts w:ascii="Times New Roman" w:hAnsi="Times New Roman" w:cs="Times New Roman"/>
          <w:color w:val="auto"/>
          <w:lang w:val="sr-Cyrl-RS"/>
        </w:rPr>
        <w:t xml:space="preserve"> </w:t>
      </w:r>
      <w:r w:rsidRPr="000D4469">
        <w:rPr>
          <w:rFonts w:ascii="Times New Roman" w:hAnsi="Times New Roman" w:cs="Times New Roman"/>
          <w:color w:val="auto"/>
          <w:lang w:val="sr-Cyrl-RS"/>
        </w:rPr>
        <w:t xml:space="preserve"> деце </w:t>
      </w:r>
      <w:r w:rsidR="00F64512" w:rsidRPr="000D4469">
        <w:rPr>
          <w:rFonts w:ascii="Times New Roman" w:hAnsi="Times New Roman" w:cs="Times New Roman"/>
          <w:color w:val="auto"/>
          <w:lang w:val="sr-Cyrl-RS"/>
        </w:rPr>
        <w:t xml:space="preserve">ромске националности </w:t>
      </w:r>
      <w:r w:rsidRPr="000D4469">
        <w:rPr>
          <w:rFonts w:ascii="Times New Roman" w:hAnsi="Times New Roman" w:cs="Times New Roman"/>
          <w:color w:val="auto"/>
          <w:lang w:val="sr-Cyrl-RS"/>
        </w:rPr>
        <w:t>вакцинисано. Сва ромска деца обухваћена су систематским прегледима. Према неформалним подацима здравствене медијаторке, процена је да око 60% жена користи услуге Дома здравља у сегменту гинеколошких прегледа. Податке нити процене о броју деце</w:t>
      </w:r>
      <w:r w:rsidRPr="00BD3607">
        <w:rPr>
          <w:rFonts w:ascii="Times New Roman" w:hAnsi="Times New Roman" w:cs="Times New Roman"/>
          <w:color w:val="auto"/>
          <w:lang w:val="sr-Cyrl-RS"/>
        </w:rPr>
        <w:t xml:space="preserve"> </w:t>
      </w:r>
      <w:r w:rsidR="00F64512" w:rsidRPr="00BD3607">
        <w:rPr>
          <w:rFonts w:ascii="Times New Roman" w:hAnsi="Times New Roman" w:cs="Times New Roman"/>
          <w:color w:val="auto"/>
          <w:lang w:val="sr-Cyrl-RS"/>
        </w:rPr>
        <w:t xml:space="preserve">ромске националности </w:t>
      </w:r>
      <w:r w:rsidRPr="00BD3607">
        <w:rPr>
          <w:rFonts w:ascii="Times New Roman" w:hAnsi="Times New Roman" w:cs="Times New Roman"/>
          <w:color w:val="auto"/>
          <w:lang w:val="sr-Cyrl-RS"/>
        </w:rPr>
        <w:t xml:space="preserve">која користе услуге развојног саветовалишта није било могуће добити.   </w:t>
      </w:r>
    </w:p>
    <w:p w14:paraId="2D8699CE" w14:textId="77777777" w:rsidR="00655204" w:rsidRPr="00BD3607" w:rsidRDefault="00993EFF">
      <w:pPr>
        <w:spacing w:after="21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1FC735C6" w14:textId="77777777" w:rsidR="00655204" w:rsidRPr="00C826EF" w:rsidRDefault="00993EFF">
      <w:pPr>
        <w:pStyle w:val="Heading4"/>
        <w:tabs>
          <w:tab w:val="center" w:pos="1577"/>
        </w:tabs>
        <w:spacing w:after="0"/>
        <w:ind w:left="-15" w:firstLine="0"/>
        <w:rPr>
          <w:rFonts w:ascii="Times New Roman" w:hAnsi="Times New Roman" w:cs="Times New Roman"/>
          <w:b/>
          <w:color w:val="auto"/>
          <w:lang w:val="sr-Cyrl-RS"/>
        </w:rPr>
      </w:pPr>
      <w:bookmarkStart w:id="16" w:name="_Toc164288998"/>
      <w:r w:rsidRPr="00C826EF">
        <w:rPr>
          <w:rFonts w:ascii="Times New Roman" w:hAnsi="Times New Roman" w:cs="Times New Roman"/>
          <w:b/>
          <w:color w:val="auto"/>
          <w:lang w:val="sr-Cyrl-RS"/>
        </w:rPr>
        <w:t>3.4.5</w:t>
      </w:r>
      <w:r w:rsidRPr="00C826EF">
        <w:rPr>
          <w:rFonts w:ascii="Times New Roman" w:eastAsia="Arial" w:hAnsi="Times New Roman" w:cs="Times New Roman"/>
          <w:b/>
          <w:color w:val="auto"/>
          <w:lang w:val="sr-Cyrl-RS"/>
        </w:rPr>
        <w:t xml:space="preserve"> </w:t>
      </w:r>
      <w:r w:rsidRPr="00C826EF">
        <w:rPr>
          <w:rFonts w:ascii="Times New Roman" w:eastAsia="Arial" w:hAnsi="Times New Roman" w:cs="Times New Roman"/>
          <w:b/>
          <w:color w:val="auto"/>
          <w:lang w:val="sr-Cyrl-RS"/>
        </w:rPr>
        <w:tab/>
      </w:r>
      <w:r w:rsidRPr="00C826EF">
        <w:rPr>
          <w:rFonts w:ascii="Times New Roman" w:hAnsi="Times New Roman" w:cs="Times New Roman"/>
          <w:b/>
          <w:color w:val="auto"/>
          <w:lang w:val="sr-Cyrl-RS"/>
        </w:rPr>
        <w:t>Социјална заштита</w:t>
      </w:r>
      <w:bookmarkEnd w:id="16"/>
      <w:r w:rsidRPr="00C826EF">
        <w:rPr>
          <w:rFonts w:ascii="Times New Roman" w:hAnsi="Times New Roman" w:cs="Times New Roman"/>
          <w:b/>
          <w:color w:val="auto"/>
          <w:lang w:val="sr-Cyrl-RS"/>
        </w:rPr>
        <w:t xml:space="preserve"> </w:t>
      </w:r>
    </w:p>
    <w:p w14:paraId="42422D42" w14:textId="77777777" w:rsidR="00CA2394" w:rsidRDefault="00CA2394" w:rsidP="00CA2394">
      <w:pPr>
        <w:ind w:left="0" w:firstLine="0"/>
        <w:rPr>
          <w:rFonts w:ascii="Times New Roman" w:hAnsi="Times New Roman" w:cs="Times New Roman"/>
          <w:color w:val="auto"/>
          <w:lang w:val="sr-Cyrl-RS"/>
        </w:rPr>
      </w:pPr>
    </w:p>
    <w:p w14:paraId="66F2FFED" w14:textId="2973BC59" w:rsidR="00CA2394" w:rsidRPr="00CA2394" w:rsidRDefault="00CA2394" w:rsidP="00CA2394">
      <w:pPr>
        <w:ind w:left="0" w:firstLine="0"/>
        <w:rPr>
          <w:rFonts w:ascii="Times New Roman" w:hAnsi="Times New Roman" w:cs="Times New Roman"/>
          <w:color w:val="auto"/>
          <w:lang w:val="sr-Cyrl-RS"/>
        </w:rPr>
      </w:pPr>
      <w:r>
        <w:rPr>
          <w:rFonts w:ascii="Times New Roman" w:hAnsi="Times New Roman" w:cs="Times New Roman"/>
          <w:color w:val="auto"/>
          <w:lang w:val="sr-Cyrl-RS"/>
        </w:rPr>
        <w:t xml:space="preserve">Одлуком </w:t>
      </w:r>
      <w:r w:rsidRPr="00CA2394">
        <w:rPr>
          <w:rFonts w:ascii="Times New Roman" w:hAnsi="Times New Roman" w:cs="Times New Roman"/>
          <w:color w:val="auto"/>
          <w:lang w:val="sr-Cyrl-RS"/>
        </w:rPr>
        <w:t xml:space="preserve">о правима у социјалној заштити из надлежности општине Оџаци </w:t>
      </w:r>
      <w:r>
        <w:rPr>
          <w:rFonts w:ascii="Times New Roman" w:hAnsi="Times New Roman" w:cs="Times New Roman"/>
          <w:color w:val="auto"/>
          <w:lang w:val="sr-Cyrl-RS"/>
        </w:rPr>
        <w:t>утврђена</w:t>
      </w:r>
      <w:r w:rsidRPr="00CA2394">
        <w:rPr>
          <w:rFonts w:ascii="Times New Roman" w:hAnsi="Times New Roman" w:cs="Times New Roman"/>
          <w:color w:val="auto"/>
          <w:lang w:val="sr-Cyrl-RS"/>
        </w:rPr>
        <w:t xml:space="preserve"> се права грађана општине Оџаци на услуге социјалне заштите и мере материјалне подршке, поступци за остваривање права, права и обавезе корисника социјалне заштите, финансирање социјалне заштите. Права на социјалну заштиту обезбеђују се пружањем услуга социјалне заштите и материјалном подршком. Средства за обезбеђивање права на услуге социјалне заштите обезбеђују се из буџета општине, путем донација, уступањем имовине, односно из наменских трансфера буџета РС у складу са чланом 207. Закона о социјалној заштити</w:t>
      </w:r>
      <w:r w:rsidRPr="00BD3607">
        <w:rPr>
          <w:rFonts w:ascii="Times New Roman" w:hAnsi="Times New Roman" w:cs="Times New Roman"/>
          <w:color w:val="auto"/>
          <w:vertAlign w:val="superscript"/>
        </w:rPr>
        <w:footnoteReference w:id="57"/>
      </w:r>
      <w:r w:rsidRPr="00CA2394">
        <w:rPr>
          <w:rFonts w:ascii="Times New Roman" w:hAnsi="Times New Roman" w:cs="Times New Roman"/>
          <w:color w:val="auto"/>
          <w:lang w:val="sr-Cyrl-RS"/>
        </w:rPr>
        <w:t xml:space="preserve"> и Уредбом о наменским транферима у социјалној заштити</w:t>
      </w:r>
      <w:r w:rsidRPr="00BD3607">
        <w:rPr>
          <w:rFonts w:ascii="Times New Roman" w:hAnsi="Times New Roman" w:cs="Times New Roman"/>
          <w:color w:val="auto"/>
          <w:vertAlign w:val="superscript"/>
        </w:rPr>
        <w:footnoteReference w:id="58"/>
      </w:r>
      <w:r w:rsidRPr="00CA2394">
        <w:rPr>
          <w:rFonts w:ascii="Times New Roman" w:hAnsi="Times New Roman" w:cs="Times New Roman"/>
          <w:color w:val="auto"/>
          <w:lang w:val="sr-Cyrl-RS"/>
        </w:rPr>
        <w:t xml:space="preserve"> </w:t>
      </w:r>
    </w:p>
    <w:p w14:paraId="1351097B" w14:textId="77777777" w:rsidR="00CA2394" w:rsidRPr="00CA2394" w:rsidRDefault="00CA2394" w:rsidP="00CA2394">
      <w:pPr>
        <w:spacing w:after="0" w:line="259" w:lineRule="auto"/>
        <w:ind w:left="0" w:firstLine="0"/>
        <w:jc w:val="left"/>
        <w:rPr>
          <w:rFonts w:ascii="Times New Roman" w:hAnsi="Times New Roman" w:cs="Times New Roman"/>
          <w:color w:val="auto"/>
          <w:lang w:val="sr-Cyrl-RS"/>
        </w:rPr>
      </w:pPr>
      <w:r w:rsidRPr="00CA2394">
        <w:rPr>
          <w:rFonts w:ascii="Times New Roman" w:hAnsi="Times New Roman" w:cs="Times New Roman"/>
          <w:color w:val="auto"/>
          <w:lang w:val="sr-Cyrl-RS"/>
        </w:rPr>
        <w:t xml:space="preserve"> </w:t>
      </w:r>
    </w:p>
    <w:p w14:paraId="26E57A1E" w14:textId="77777777" w:rsidR="00CA2394" w:rsidRPr="00CA2394" w:rsidRDefault="00CA2394" w:rsidP="006D4450">
      <w:pPr>
        <w:spacing w:after="0" w:line="240" w:lineRule="auto"/>
        <w:ind w:left="-5"/>
        <w:rPr>
          <w:rFonts w:ascii="Times New Roman" w:hAnsi="Times New Roman" w:cs="Times New Roman"/>
          <w:color w:val="auto"/>
          <w:lang w:val="sr-Cyrl-RS"/>
        </w:rPr>
      </w:pPr>
      <w:r w:rsidRPr="00CA2394">
        <w:rPr>
          <w:rFonts w:ascii="Times New Roman" w:hAnsi="Times New Roman" w:cs="Times New Roman"/>
          <w:color w:val="auto"/>
          <w:lang w:val="sr-Cyrl-RS"/>
        </w:rPr>
        <w:t xml:space="preserve">Услуге социјалне заштите су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односно стварања могућности да самостално жибе у друштву. Општина Оџаци обезбеђује следеће услуге социјалне заштите, а поступак за коришћење услуге спроводи надлежна служба Центра за социјални рад Оџаци: </w:t>
      </w:r>
    </w:p>
    <w:p w14:paraId="4C8AA0D9" w14:textId="77777777" w:rsidR="00CA2394" w:rsidRPr="00CA2394" w:rsidRDefault="00CA2394" w:rsidP="006D4450">
      <w:pPr>
        <w:spacing w:after="0" w:line="240" w:lineRule="auto"/>
        <w:ind w:left="0" w:firstLine="0"/>
        <w:jc w:val="left"/>
        <w:rPr>
          <w:rFonts w:ascii="Times New Roman" w:hAnsi="Times New Roman" w:cs="Times New Roman"/>
          <w:color w:val="auto"/>
          <w:lang w:val="sr-Cyrl-RS"/>
        </w:rPr>
      </w:pPr>
      <w:r w:rsidRPr="00CA2394">
        <w:rPr>
          <w:rFonts w:ascii="Times New Roman" w:hAnsi="Times New Roman" w:cs="Times New Roman"/>
          <w:color w:val="auto"/>
          <w:lang w:val="sr-Cyrl-RS"/>
        </w:rPr>
        <w:t xml:space="preserve"> </w:t>
      </w:r>
    </w:p>
    <w:p w14:paraId="6B6F9129" w14:textId="55A98146" w:rsidR="00CA2394" w:rsidRPr="006D4450" w:rsidRDefault="006D4450" w:rsidP="00AB0329">
      <w:pPr>
        <w:spacing w:after="0" w:line="240" w:lineRule="auto"/>
        <w:ind w:left="709"/>
        <w:rPr>
          <w:rFonts w:ascii="Times New Roman" w:hAnsi="Times New Roman" w:cs="Times New Roman"/>
          <w:color w:val="auto"/>
          <w:lang w:val="sr-Cyrl-RS"/>
        </w:rPr>
      </w:pPr>
      <w:r w:rsidRPr="006D4450">
        <w:rPr>
          <w:rFonts w:ascii="Times New Roman" w:hAnsi="Times New Roman" w:cs="Times New Roman"/>
          <w:color w:val="auto"/>
          <w:lang w:val="sr-Cyrl-RS"/>
        </w:rPr>
        <w:t xml:space="preserve">1. Дневне услуге у заједници: </w:t>
      </w:r>
      <w:r w:rsidR="00CA2394" w:rsidRPr="006D4450">
        <w:rPr>
          <w:rFonts w:ascii="Times New Roman" w:hAnsi="Times New Roman" w:cs="Times New Roman"/>
          <w:color w:val="auto"/>
          <w:lang w:val="sr-Cyrl-RS"/>
        </w:rPr>
        <w:t>Помоћ у</w:t>
      </w:r>
      <w:r w:rsidRPr="006D4450">
        <w:rPr>
          <w:rFonts w:ascii="Times New Roman" w:hAnsi="Times New Roman" w:cs="Times New Roman"/>
          <w:color w:val="auto"/>
          <w:lang w:val="sr-Cyrl-RS"/>
        </w:rPr>
        <w:t xml:space="preserve"> кући за одрасла и старија лица, Дневни боравак, </w:t>
      </w:r>
      <w:r w:rsidR="00CA2394" w:rsidRPr="006D4450">
        <w:rPr>
          <w:rFonts w:ascii="Times New Roman" w:hAnsi="Times New Roman" w:cs="Times New Roman"/>
          <w:color w:val="auto"/>
          <w:lang w:val="sr-Cyrl-RS"/>
        </w:rPr>
        <w:t xml:space="preserve">Лични пратилац детета ученика </w:t>
      </w:r>
    </w:p>
    <w:p w14:paraId="76CACCC5" w14:textId="155683F4" w:rsidR="00CA2394" w:rsidRPr="006D4450" w:rsidRDefault="006D4450" w:rsidP="00AB0329">
      <w:pPr>
        <w:spacing w:after="0" w:line="240" w:lineRule="auto"/>
        <w:ind w:left="709"/>
        <w:rPr>
          <w:rFonts w:ascii="Times New Roman" w:hAnsi="Times New Roman" w:cs="Times New Roman"/>
          <w:color w:val="auto"/>
          <w:lang w:val="sr-Cyrl-RS"/>
        </w:rPr>
      </w:pPr>
      <w:r>
        <w:rPr>
          <w:rFonts w:ascii="Times New Roman" w:hAnsi="Times New Roman" w:cs="Times New Roman"/>
          <w:color w:val="auto"/>
          <w:lang w:val="sr-Cyrl-RS"/>
        </w:rPr>
        <w:t xml:space="preserve">2. Услуге смештаја: </w:t>
      </w:r>
      <w:r w:rsidR="00CA2394" w:rsidRPr="006D4450">
        <w:rPr>
          <w:rFonts w:ascii="Times New Roman" w:hAnsi="Times New Roman" w:cs="Times New Roman"/>
          <w:color w:val="auto"/>
          <w:lang w:val="sr-Cyrl-RS"/>
        </w:rPr>
        <w:t>Привремени смештај у прихватилиште за жртве насиља у породици</w:t>
      </w:r>
      <w:r>
        <w:rPr>
          <w:rFonts w:ascii="Times New Roman" w:hAnsi="Times New Roman" w:cs="Times New Roman"/>
          <w:color w:val="auto"/>
          <w:lang w:val="sr-Cyrl-RS"/>
        </w:rPr>
        <w:t xml:space="preserve">, </w:t>
      </w:r>
      <w:r w:rsidR="00CA2394" w:rsidRPr="006D4450">
        <w:rPr>
          <w:rFonts w:ascii="Times New Roman" w:hAnsi="Times New Roman" w:cs="Times New Roman"/>
          <w:color w:val="auto"/>
          <w:lang w:val="sr-Cyrl-RS"/>
        </w:rPr>
        <w:t xml:space="preserve">Социјално становање у заштићеним условима </w:t>
      </w:r>
    </w:p>
    <w:p w14:paraId="3373F27E" w14:textId="6282AA9B" w:rsidR="00CA2394" w:rsidRPr="006D4450" w:rsidRDefault="00CA2394" w:rsidP="00AB0329">
      <w:pPr>
        <w:spacing w:after="0" w:line="240" w:lineRule="auto"/>
        <w:ind w:left="709" w:firstLine="0"/>
        <w:jc w:val="left"/>
        <w:rPr>
          <w:rFonts w:ascii="Times New Roman" w:hAnsi="Times New Roman" w:cs="Times New Roman"/>
          <w:color w:val="auto"/>
          <w:lang w:val="sr-Cyrl-RS"/>
        </w:rPr>
      </w:pPr>
      <w:r w:rsidRPr="006D4450">
        <w:rPr>
          <w:rFonts w:ascii="Times New Roman" w:hAnsi="Times New Roman" w:cs="Times New Roman"/>
          <w:color w:val="auto"/>
          <w:lang w:val="sr-Cyrl-RS"/>
        </w:rPr>
        <w:t>3. Усл</w:t>
      </w:r>
      <w:r w:rsidR="006D4450">
        <w:rPr>
          <w:rFonts w:ascii="Times New Roman" w:hAnsi="Times New Roman" w:cs="Times New Roman"/>
          <w:color w:val="auto"/>
          <w:lang w:val="sr-Cyrl-RS"/>
        </w:rPr>
        <w:t xml:space="preserve">уга подршке за самосталан живот: </w:t>
      </w:r>
      <w:r w:rsidRPr="006D4450">
        <w:rPr>
          <w:rFonts w:ascii="Times New Roman" w:hAnsi="Times New Roman" w:cs="Times New Roman"/>
          <w:color w:val="auto"/>
          <w:lang w:val="sr-Cyrl-RS"/>
        </w:rPr>
        <w:t xml:space="preserve">Персонална асистенција </w:t>
      </w:r>
    </w:p>
    <w:p w14:paraId="2542302F" w14:textId="0E3B1712" w:rsidR="00CA2394" w:rsidRPr="006D4450" w:rsidRDefault="00CA2394" w:rsidP="00AB0329">
      <w:pPr>
        <w:spacing w:after="0" w:line="240" w:lineRule="auto"/>
        <w:ind w:left="709"/>
        <w:rPr>
          <w:rFonts w:ascii="Times New Roman" w:hAnsi="Times New Roman" w:cs="Times New Roman"/>
          <w:color w:val="auto"/>
          <w:lang w:val="sr-Cyrl-RS"/>
        </w:rPr>
      </w:pPr>
      <w:r w:rsidRPr="006D4450">
        <w:rPr>
          <w:rFonts w:ascii="Times New Roman" w:hAnsi="Times New Roman" w:cs="Times New Roman"/>
          <w:color w:val="auto"/>
          <w:lang w:val="sr-Cyrl-RS"/>
        </w:rPr>
        <w:t>4. Саветодавно-терапијске и саветодавно-едукативне услуге</w:t>
      </w:r>
      <w:r w:rsidR="006D4450">
        <w:rPr>
          <w:rFonts w:ascii="Times New Roman" w:hAnsi="Times New Roman" w:cs="Times New Roman"/>
          <w:color w:val="auto"/>
          <w:lang w:val="sr-Cyrl-RS"/>
        </w:rPr>
        <w:t xml:space="preserve">; </w:t>
      </w:r>
      <w:r w:rsidR="006D4450" w:rsidRPr="006D4450">
        <w:rPr>
          <w:rFonts w:ascii="Times New Roman" w:hAnsi="Times New Roman" w:cs="Times New Roman"/>
          <w:color w:val="auto"/>
          <w:lang w:val="sr-Cyrl-RS"/>
        </w:rPr>
        <w:t xml:space="preserve">Саветодавно терапијске услуге, </w:t>
      </w:r>
      <w:r w:rsidRPr="006D4450">
        <w:rPr>
          <w:rFonts w:ascii="Times New Roman" w:hAnsi="Times New Roman" w:cs="Times New Roman"/>
          <w:color w:val="auto"/>
          <w:lang w:val="sr-Cyrl-RS"/>
        </w:rPr>
        <w:t xml:space="preserve">Социјално едукативне услуге </w:t>
      </w:r>
    </w:p>
    <w:p w14:paraId="773F3B5C" w14:textId="77777777" w:rsidR="00CA2394" w:rsidRPr="006D4450" w:rsidRDefault="00CA2394" w:rsidP="006D4450">
      <w:pPr>
        <w:spacing w:after="0" w:line="240" w:lineRule="auto"/>
        <w:ind w:left="0" w:firstLine="0"/>
        <w:jc w:val="left"/>
        <w:rPr>
          <w:rFonts w:ascii="Times New Roman" w:hAnsi="Times New Roman" w:cs="Times New Roman"/>
          <w:color w:val="auto"/>
          <w:lang w:val="sr-Cyrl-RS"/>
        </w:rPr>
      </w:pPr>
      <w:r w:rsidRPr="006D4450">
        <w:rPr>
          <w:rFonts w:ascii="Times New Roman" w:hAnsi="Times New Roman" w:cs="Times New Roman"/>
          <w:color w:val="auto"/>
          <w:lang w:val="sr-Cyrl-RS"/>
        </w:rPr>
        <w:t xml:space="preserve"> </w:t>
      </w:r>
    </w:p>
    <w:p w14:paraId="4FD532C7" w14:textId="77777777" w:rsidR="00CA2394" w:rsidRPr="00F37338" w:rsidRDefault="00CA2394" w:rsidP="00CA2394">
      <w:pPr>
        <w:spacing w:after="0"/>
        <w:ind w:left="-5"/>
        <w:rPr>
          <w:rFonts w:ascii="Times New Roman" w:hAnsi="Times New Roman" w:cs="Times New Roman"/>
          <w:color w:val="auto"/>
          <w:lang w:val="sr-Cyrl-RS"/>
        </w:rPr>
      </w:pPr>
      <w:r w:rsidRPr="00F37338">
        <w:rPr>
          <w:rFonts w:ascii="Times New Roman" w:hAnsi="Times New Roman" w:cs="Times New Roman"/>
          <w:color w:val="auto"/>
          <w:lang w:val="sr-Cyrl-RS"/>
        </w:rPr>
        <w:t xml:space="preserve">Облици материјалне подршке ради обезбеђења егзистенцијалног минимума и подршке социјалној укључености корисника о чијем се обезбеђивању стара општина Оџаци су: </w:t>
      </w:r>
    </w:p>
    <w:p w14:paraId="6F8F55CB" w14:textId="08D00F30" w:rsidR="00CA2394" w:rsidRPr="00F37338" w:rsidRDefault="00CA2394" w:rsidP="00AB0329">
      <w:pPr>
        <w:spacing w:after="9" w:line="259" w:lineRule="auto"/>
        <w:ind w:left="709" w:firstLine="0"/>
        <w:jc w:val="left"/>
        <w:rPr>
          <w:rFonts w:ascii="Times New Roman" w:hAnsi="Times New Roman" w:cs="Times New Roman"/>
          <w:color w:val="auto"/>
          <w:lang w:val="sr-Cyrl-RS"/>
        </w:rPr>
      </w:pPr>
      <w:r w:rsidRPr="00F37338">
        <w:rPr>
          <w:rFonts w:ascii="Times New Roman" w:hAnsi="Times New Roman" w:cs="Times New Roman"/>
          <w:color w:val="auto"/>
          <w:lang w:val="sr-Cyrl-RS"/>
        </w:rPr>
        <w:t xml:space="preserve"> 1.</w:t>
      </w:r>
      <w:r w:rsidRPr="00F37338">
        <w:rPr>
          <w:rFonts w:ascii="Times New Roman" w:eastAsia="Arial" w:hAnsi="Times New Roman" w:cs="Times New Roman"/>
          <w:color w:val="auto"/>
          <w:lang w:val="sr-Cyrl-RS"/>
        </w:rPr>
        <w:t xml:space="preserve"> </w:t>
      </w:r>
      <w:r w:rsidRPr="00F37338">
        <w:rPr>
          <w:rFonts w:ascii="Times New Roman" w:hAnsi="Times New Roman" w:cs="Times New Roman"/>
          <w:color w:val="auto"/>
          <w:lang w:val="sr-Cyrl-RS"/>
        </w:rPr>
        <w:t>Материјална подр</w:t>
      </w:r>
      <w:r w:rsidR="006D4450" w:rsidRPr="00F37338">
        <w:rPr>
          <w:rFonts w:ascii="Times New Roman" w:hAnsi="Times New Roman" w:cs="Times New Roman"/>
          <w:color w:val="auto"/>
          <w:lang w:val="sr-Cyrl-RS"/>
        </w:rPr>
        <w:t xml:space="preserve">шка у новцу: једнократна новчана помоћ, трошкови сахрањивања, </w:t>
      </w:r>
      <w:r w:rsidRPr="00F37338">
        <w:rPr>
          <w:rFonts w:ascii="Times New Roman" w:hAnsi="Times New Roman" w:cs="Times New Roman"/>
          <w:color w:val="auto"/>
          <w:lang w:val="sr-Cyrl-RS"/>
        </w:rPr>
        <w:t xml:space="preserve">социјално укључивање корисника једнократне новчане помоћи </w:t>
      </w:r>
    </w:p>
    <w:p w14:paraId="0A8F50CF" w14:textId="384937DE" w:rsidR="006D4450" w:rsidRPr="00F37338" w:rsidRDefault="00CA2394" w:rsidP="00AB0329">
      <w:pPr>
        <w:spacing w:after="23"/>
        <w:ind w:left="709"/>
        <w:rPr>
          <w:rFonts w:ascii="Times New Roman" w:hAnsi="Times New Roman" w:cs="Times New Roman"/>
          <w:color w:val="auto"/>
          <w:lang w:val="sr-Cyrl-RS"/>
        </w:rPr>
      </w:pPr>
      <w:r w:rsidRPr="00F37338">
        <w:rPr>
          <w:rFonts w:ascii="Times New Roman" w:hAnsi="Times New Roman" w:cs="Times New Roman"/>
          <w:color w:val="auto"/>
          <w:lang w:val="sr-Cyrl-RS"/>
        </w:rPr>
        <w:t>2.</w:t>
      </w:r>
      <w:r w:rsidRPr="00F37338">
        <w:rPr>
          <w:rFonts w:ascii="Times New Roman" w:eastAsia="Arial" w:hAnsi="Times New Roman" w:cs="Times New Roman"/>
          <w:color w:val="auto"/>
          <w:lang w:val="sr-Cyrl-RS"/>
        </w:rPr>
        <w:t xml:space="preserve"> </w:t>
      </w:r>
      <w:r w:rsidR="006D4450" w:rsidRPr="00F37338">
        <w:rPr>
          <w:rFonts w:ascii="Times New Roman" w:hAnsi="Times New Roman" w:cs="Times New Roman"/>
          <w:color w:val="auto"/>
          <w:lang w:val="sr-Cyrl-RS"/>
        </w:rPr>
        <w:t xml:space="preserve">Материјална подршка у натури: </w:t>
      </w:r>
      <w:r w:rsidRPr="00F37338">
        <w:rPr>
          <w:rFonts w:ascii="Times New Roman" w:hAnsi="Times New Roman" w:cs="Times New Roman"/>
          <w:color w:val="auto"/>
          <w:lang w:val="sr-Cyrl-RS"/>
        </w:rPr>
        <w:t>набавка пакета хране, хигијене, огрева, одеће и обуће</w:t>
      </w:r>
      <w:r w:rsidR="006D4450">
        <w:rPr>
          <w:rFonts w:ascii="Times New Roman" w:hAnsi="Times New Roman" w:cs="Times New Roman"/>
          <w:color w:val="auto"/>
          <w:lang w:val="sr-Cyrl-RS"/>
        </w:rPr>
        <w:t xml:space="preserve">; </w:t>
      </w:r>
      <w:r w:rsidRPr="00F37338">
        <w:rPr>
          <w:rFonts w:ascii="Times New Roman" w:hAnsi="Times New Roman" w:cs="Times New Roman"/>
          <w:color w:val="auto"/>
          <w:lang w:val="sr-Cyrl-RS"/>
        </w:rPr>
        <w:t>опремање корисника за смештај у установу социј</w:t>
      </w:r>
      <w:r w:rsidR="006D4450" w:rsidRPr="00F37338">
        <w:rPr>
          <w:rFonts w:ascii="Times New Roman" w:hAnsi="Times New Roman" w:cs="Times New Roman"/>
          <w:color w:val="auto"/>
          <w:lang w:val="sr-Cyrl-RS"/>
        </w:rPr>
        <w:t xml:space="preserve">алне заштите или другу породицу; </w:t>
      </w:r>
      <w:r w:rsidRPr="00F37338">
        <w:rPr>
          <w:rFonts w:ascii="Times New Roman" w:hAnsi="Times New Roman" w:cs="Times New Roman"/>
          <w:color w:val="auto"/>
          <w:lang w:val="sr-Cyrl-RS"/>
        </w:rPr>
        <w:t>накнада трошкова превоза корисника и пратиоца приликом смештаја у установу    социј</w:t>
      </w:r>
      <w:r w:rsidR="006D4450" w:rsidRPr="00F37338">
        <w:rPr>
          <w:rFonts w:ascii="Times New Roman" w:hAnsi="Times New Roman" w:cs="Times New Roman"/>
          <w:color w:val="auto"/>
          <w:lang w:val="sr-Cyrl-RS"/>
        </w:rPr>
        <w:t xml:space="preserve">алне заштите или другу породицу; </w:t>
      </w:r>
      <w:r w:rsidRPr="00F37338">
        <w:rPr>
          <w:rFonts w:ascii="Times New Roman" w:hAnsi="Times New Roman" w:cs="Times New Roman"/>
          <w:color w:val="auto"/>
          <w:lang w:val="sr-Cyrl-RS"/>
        </w:rPr>
        <w:t>новогодишњи пакетићи за децу корисника НСП и децу из осетљивих гр</w:t>
      </w:r>
      <w:r w:rsidR="006D4450" w:rsidRPr="00F37338">
        <w:rPr>
          <w:rFonts w:ascii="Times New Roman" w:hAnsi="Times New Roman" w:cs="Times New Roman"/>
          <w:color w:val="auto"/>
          <w:lang w:val="sr-Cyrl-RS"/>
        </w:rPr>
        <w:t xml:space="preserve">упа са територији општине Оџаци. </w:t>
      </w:r>
    </w:p>
    <w:p w14:paraId="11C2B238" w14:textId="25BD07E5" w:rsidR="00CA2394" w:rsidRPr="00F37338" w:rsidRDefault="00CA2394" w:rsidP="006D4450">
      <w:pPr>
        <w:spacing w:after="23"/>
        <w:rPr>
          <w:rFonts w:ascii="Times New Roman" w:hAnsi="Times New Roman" w:cs="Times New Roman"/>
          <w:color w:val="auto"/>
          <w:lang w:val="sr-Cyrl-RS"/>
        </w:rPr>
      </w:pPr>
      <w:r w:rsidRPr="00F37338">
        <w:rPr>
          <w:rFonts w:ascii="Times New Roman" w:hAnsi="Times New Roman" w:cs="Times New Roman"/>
          <w:color w:val="auto"/>
          <w:lang w:val="sr-Cyrl-RS"/>
        </w:rPr>
        <w:t xml:space="preserve">Разносврсност нормираних права и услуга у области социјалне заштите указује на висок ниво посвећености општине и његових органа за побољшање статуса најугроженијег слоја локалног становништва. Карактеристични облици коришћења права од стране ромске популације у општини Оџаци из наведене Одлуке која је на снази су једнократне помоћи (прибављање личне документације ради прибављања права у области социјалне заштите, набавка лекова и медицинских помагала). Такође, од стране Рома и Ромкиња користи се право на материјалну подршку у виду огрева, пакета хране и хигијене.  Утврђивање и начин признавања права регулисани су посебним правилником о нормативима и стандардима, а према појединим врстама услуге и материјалним давањима.  </w:t>
      </w:r>
    </w:p>
    <w:p w14:paraId="296DA72D" w14:textId="0632E7B2" w:rsidR="00CA2394" w:rsidRPr="00F37338" w:rsidRDefault="00CA2394" w:rsidP="00AB0329">
      <w:pPr>
        <w:spacing w:after="0"/>
        <w:rPr>
          <w:rFonts w:ascii="Times New Roman" w:hAnsi="Times New Roman" w:cs="Times New Roman"/>
          <w:color w:val="auto"/>
          <w:lang w:val="sr-Cyrl-RS"/>
        </w:rPr>
      </w:pPr>
      <w:r w:rsidRPr="00F37338">
        <w:rPr>
          <w:rFonts w:ascii="Times New Roman" w:hAnsi="Times New Roman" w:cs="Times New Roman"/>
          <w:color w:val="auto"/>
          <w:lang w:val="sr-Cyrl-RS"/>
        </w:rPr>
        <w:t xml:space="preserve">Одлука о финансијској подршци породици са децом и побољшању услова за задовољење основних потреба деце при образовању и васпитању  </w:t>
      </w:r>
      <w:r w:rsidR="00C149C1">
        <w:rPr>
          <w:rFonts w:ascii="Times New Roman" w:hAnsi="Times New Roman" w:cs="Times New Roman"/>
          <w:color w:val="auto"/>
          <w:lang w:val="sr-Cyrl-RS"/>
        </w:rPr>
        <w:t xml:space="preserve">регулише следећа права </w:t>
      </w:r>
      <w:r w:rsidRPr="00F37338">
        <w:rPr>
          <w:rFonts w:ascii="Times New Roman" w:hAnsi="Times New Roman" w:cs="Times New Roman"/>
          <w:color w:val="auto"/>
          <w:lang w:val="sr-Cyrl-RS"/>
        </w:rPr>
        <w:t xml:space="preserve"> на финансијску подршку у циљу</w:t>
      </w:r>
      <w:r w:rsidR="00C149C1" w:rsidRPr="00F37338">
        <w:rPr>
          <w:rFonts w:ascii="Times New Roman" w:hAnsi="Times New Roman" w:cs="Times New Roman"/>
          <w:color w:val="auto"/>
          <w:lang w:val="sr-Cyrl-RS"/>
        </w:rPr>
        <w:t xml:space="preserve"> подстицања рађања деце</w:t>
      </w:r>
      <w:r w:rsidRPr="00F37338">
        <w:rPr>
          <w:rFonts w:ascii="Times New Roman" w:hAnsi="Times New Roman" w:cs="Times New Roman"/>
          <w:color w:val="auto"/>
          <w:lang w:val="sr-Cyrl-RS"/>
        </w:rPr>
        <w:t>:  Право на једнократну новчану помоћ за новорођено дете – родитељски додатак за свако рођ</w:t>
      </w:r>
      <w:r w:rsidR="006D4450" w:rsidRPr="00F37338">
        <w:rPr>
          <w:rFonts w:ascii="Times New Roman" w:hAnsi="Times New Roman" w:cs="Times New Roman"/>
          <w:color w:val="auto"/>
          <w:lang w:val="sr-Cyrl-RS"/>
        </w:rPr>
        <w:t xml:space="preserve">ено дете; </w:t>
      </w:r>
      <w:r w:rsidRPr="00F37338">
        <w:rPr>
          <w:rFonts w:ascii="Times New Roman" w:hAnsi="Times New Roman" w:cs="Times New Roman"/>
          <w:color w:val="auto"/>
          <w:lang w:val="sr-Cyrl-RS"/>
        </w:rPr>
        <w:t>Право на једнократну новчану помоћ за рођ</w:t>
      </w:r>
      <w:r w:rsidR="006D4450" w:rsidRPr="00F37338">
        <w:rPr>
          <w:rFonts w:ascii="Times New Roman" w:hAnsi="Times New Roman" w:cs="Times New Roman"/>
          <w:color w:val="auto"/>
          <w:lang w:val="sr-Cyrl-RS"/>
        </w:rPr>
        <w:t xml:space="preserve">ење близанаца и рођење тројки; Право на бесплатну ужину; </w:t>
      </w:r>
      <w:r w:rsidRPr="00F37338">
        <w:rPr>
          <w:rFonts w:ascii="Times New Roman" w:hAnsi="Times New Roman" w:cs="Times New Roman"/>
          <w:color w:val="auto"/>
          <w:lang w:val="sr-Cyrl-RS"/>
        </w:rPr>
        <w:t xml:space="preserve">Право на једократну помоћ породици у лечењу деце.  Имајући у виду спектар права на предметне новчане помоћи и права на бесплатну ужину, можемо закључити да одређени број деце, односно породица, корисника овог права, су заправо припадници ромске националне мањине.  </w:t>
      </w:r>
    </w:p>
    <w:p w14:paraId="09199109" w14:textId="1BF15194" w:rsidR="00CA2394" w:rsidRPr="00BD3607" w:rsidRDefault="00C149C1" w:rsidP="006D4450">
      <w:pPr>
        <w:spacing w:after="12" w:line="259" w:lineRule="auto"/>
        <w:ind w:left="0" w:firstLine="0"/>
        <w:rPr>
          <w:rFonts w:ascii="Times New Roman" w:hAnsi="Times New Roman" w:cs="Times New Roman"/>
          <w:color w:val="auto"/>
        </w:rPr>
      </w:pPr>
      <w:r w:rsidRPr="00F37338">
        <w:rPr>
          <w:rFonts w:ascii="Times New Roman" w:hAnsi="Times New Roman" w:cs="Times New Roman"/>
          <w:color w:val="auto"/>
          <w:lang w:val="sr-Cyrl-RS"/>
        </w:rPr>
        <w:t>Одлуком</w:t>
      </w:r>
      <w:r w:rsidR="00CA2394" w:rsidRPr="00F37338">
        <w:rPr>
          <w:rFonts w:ascii="Times New Roman" w:hAnsi="Times New Roman" w:cs="Times New Roman"/>
          <w:color w:val="auto"/>
          <w:lang w:val="sr-Cyrl-RS"/>
        </w:rPr>
        <w:t xml:space="preserve"> о основној и додатној подршци детету и ученику </w:t>
      </w:r>
      <w:r>
        <w:rPr>
          <w:rFonts w:ascii="Times New Roman" w:hAnsi="Times New Roman" w:cs="Times New Roman"/>
          <w:color w:val="auto"/>
          <w:lang w:val="sr-Cyrl-RS"/>
        </w:rPr>
        <w:t xml:space="preserve"> с</w:t>
      </w:r>
      <w:r w:rsidR="00CA2394" w:rsidRPr="00F37338">
        <w:rPr>
          <w:rFonts w:ascii="Times New Roman" w:hAnsi="Times New Roman" w:cs="Times New Roman"/>
          <w:color w:val="auto"/>
          <w:lang w:val="sr-Cyrl-RS"/>
        </w:rPr>
        <w:t xml:space="preserve">у утврђена права на основну подршку детету и ученику са пребивалиштем на територији општине у области предшколског, основног и средњег образовања, све у складу са Законом о основама система образовања и васпитања и Законом о финансијској подршци породици са децом. </w:t>
      </w:r>
      <w:r>
        <w:rPr>
          <w:rFonts w:ascii="Times New Roman" w:hAnsi="Times New Roman" w:cs="Times New Roman"/>
          <w:color w:val="auto"/>
          <w:lang w:val="sr-Cyrl-RS"/>
        </w:rPr>
        <w:t xml:space="preserve"> </w:t>
      </w:r>
      <w:r w:rsidR="00CA2394" w:rsidRPr="00BD3607">
        <w:rPr>
          <w:rFonts w:ascii="Times New Roman" w:hAnsi="Times New Roman" w:cs="Times New Roman"/>
          <w:color w:val="auto"/>
        </w:rPr>
        <w:t xml:space="preserve">Основна подршка детету и ученику обухвата: </w:t>
      </w:r>
    </w:p>
    <w:p w14:paraId="34DDBADF" w14:textId="77777777" w:rsidR="00CA2394" w:rsidRPr="00BD3607" w:rsidRDefault="00CA2394" w:rsidP="006D4450">
      <w:pPr>
        <w:numPr>
          <w:ilvl w:val="1"/>
          <w:numId w:val="13"/>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превоз деце и њихових пратилаца ради похађања припремног предшколског програма на удаљености од два километра, </w:t>
      </w:r>
    </w:p>
    <w:p w14:paraId="3956C41F" w14:textId="77777777" w:rsidR="00CA2394" w:rsidRPr="00BD3607" w:rsidRDefault="00CA2394" w:rsidP="006D4450">
      <w:pPr>
        <w:numPr>
          <w:ilvl w:val="1"/>
          <w:numId w:val="13"/>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превоз ученика основне школе на удаљености већој од четири километара, </w:t>
      </w:r>
    </w:p>
    <w:p w14:paraId="50AE9B33" w14:textId="77777777" w:rsidR="00CA2394" w:rsidRPr="00BD3607" w:rsidRDefault="00CA2394" w:rsidP="006D4450">
      <w:pPr>
        <w:numPr>
          <w:ilvl w:val="1"/>
          <w:numId w:val="13"/>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превоз, смештај и исхрана деце и ученика са сметњама у развоју, без обзира на удаљеност места становања од школе, </w:t>
      </w:r>
    </w:p>
    <w:p w14:paraId="5584C75F" w14:textId="77777777" w:rsidR="00CA2394" w:rsidRPr="00BD3607" w:rsidRDefault="00CA2394" w:rsidP="006D4450">
      <w:pPr>
        <w:numPr>
          <w:ilvl w:val="1"/>
          <w:numId w:val="13"/>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накнада и регресирање трошкова боравка у предшколској установи „Полетарац“ Оџаци. </w:t>
      </w:r>
    </w:p>
    <w:p w14:paraId="61E16B2A" w14:textId="77777777" w:rsidR="00CA2394" w:rsidRPr="00BD3607" w:rsidRDefault="00CA2394" w:rsidP="006D4450">
      <w:pPr>
        <w:spacing w:after="0" w:line="240" w:lineRule="auto"/>
        <w:ind w:left="-5"/>
        <w:rPr>
          <w:rFonts w:ascii="Times New Roman" w:hAnsi="Times New Roman" w:cs="Times New Roman"/>
          <w:color w:val="auto"/>
        </w:rPr>
      </w:pPr>
      <w:r w:rsidRPr="00BD3607">
        <w:rPr>
          <w:rFonts w:ascii="Times New Roman" w:hAnsi="Times New Roman" w:cs="Times New Roman"/>
          <w:color w:val="auto"/>
        </w:rPr>
        <w:t xml:space="preserve">Додатна подршка детету и ученику обухвата: </w:t>
      </w:r>
    </w:p>
    <w:p w14:paraId="1FD91A6E" w14:textId="77777777" w:rsidR="00CA2394" w:rsidRPr="00BD3607" w:rsidRDefault="00CA2394" w:rsidP="006D4450">
      <w:pPr>
        <w:numPr>
          <w:ilvl w:val="1"/>
          <w:numId w:val="14"/>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превоз наставника, деце и ученика са сметњама у развоју ради пружања индивидуалних третмана, </w:t>
      </w:r>
    </w:p>
    <w:p w14:paraId="66D79E36" w14:textId="77777777" w:rsidR="00CA2394" w:rsidRPr="00BD3607" w:rsidRDefault="00CA2394" w:rsidP="006D4450">
      <w:pPr>
        <w:numPr>
          <w:ilvl w:val="1"/>
          <w:numId w:val="14"/>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превоз пратиоца деце и ученика са сметњама у развоју, </w:t>
      </w:r>
    </w:p>
    <w:p w14:paraId="78DD7CEB" w14:textId="77777777" w:rsidR="00CA2394" w:rsidRPr="00BD3607" w:rsidRDefault="00CA2394" w:rsidP="006D4450">
      <w:pPr>
        <w:numPr>
          <w:ilvl w:val="1"/>
          <w:numId w:val="14"/>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превоз ученика средњих школа, </w:t>
      </w:r>
    </w:p>
    <w:p w14:paraId="640E3483" w14:textId="77777777" w:rsidR="00CA2394" w:rsidRPr="00BD3607" w:rsidRDefault="00CA2394" w:rsidP="006D4450">
      <w:pPr>
        <w:numPr>
          <w:ilvl w:val="1"/>
          <w:numId w:val="14"/>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право на рефундацију трошкова смештаја ученика средњих школа, </w:t>
      </w:r>
    </w:p>
    <w:p w14:paraId="10016A39" w14:textId="77777777" w:rsidR="00CA2394" w:rsidRPr="00BD3607" w:rsidRDefault="00CA2394" w:rsidP="006D4450">
      <w:pPr>
        <w:numPr>
          <w:ilvl w:val="1"/>
          <w:numId w:val="14"/>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превоз ученика Школе за основно образовање одраслих,  </w:t>
      </w:r>
    </w:p>
    <w:p w14:paraId="2154BE03" w14:textId="77777777" w:rsidR="00CA2394" w:rsidRPr="00BD3607" w:rsidRDefault="00CA2394" w:rsidP="006D4450">
      <w:pPr>
        <w:numPr>
          <w:ilvl w:val="1"/>
          <w:numId w:val="14"/>
        </w:numPr>
        <w:spacing w:after="0" w:line="240" w:lineRule="auto"/>
        <w:ind w:hanging="360"/>
        <w:rPr>
          <w:rFonts w:ascii="Times New Roman" w:hAnsi="Times New Roman" w:cs="Times New Roman"/>
          <w:color w:val="auto"/>
        </w:rPr>
      </w:pPr>
      <w:r w:rsidRPr="00BD3607">
        <w:rPr>
          <w:rFonts w:ascii="Times New Roman" w:hAnsi="Times New Roman" w:cs="Times New Roman"/>
          <w:color w:val="auto"/>
        </w:rPr>
        <w:t xml:space="preserve">обезбеђивање бесплатне ужине и исхране ученика у продуженом боравку.  </w:t>
      </w:r>
    </w:p>
    <w:p w14:paraId="4B0A407F" w14:textId="77777777" w:rsidR="00CA2394" w:rsidRPr="00BD3607" w:rsidRDefault="00CA2394" w:rsidP="00CA2394">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635925F2" w14:textId="77777777" w:rsidR="00CA2394" w:rsidRPr="00BD3607" w:rsidRDefault="00CA2394" w:rsidP="00CA2394">
      <w:pPr>
        <w:spacing w:after="0"/>
        <w:ind w:left="-5"/>
        <w:rPr>
          <w:rFonts w:ascii="Times New Roman" w:hAnsi="Times New Roman" w:cs="Times New Roman"/>
          <w:color w:val="auto"/>
        </w:rPr>
      </w:pPr>
      <w:r w:rsidRPr="00BD3607">
        <w:rPr>
          <w:rFonts w:ascii="Times New Roman" w:hAnsi="Times New Roman" w:cs="Times New Roman"/>
          <w:color w:val="auto"/>
        </w:rPr>
        <w:t xml:space="preserve">Регресирање трошкова превоза признаје се у висини коју одређује Општинско веће својим закључком, док за децу из породица које су корисници новчане социјалне помоћи или су без родитељског старања трошкове превоза од места становање до седишта школе (свакодневно путовање и путовање викендом) у целости обезбеђује општински буџет. Такође, превоз ученика Школе за основно образовање одраслих који станују на територији насељених места обезбеђује се бесплатан превоз до навршених 18 година живота. Можемо констатовати да у делу остваривања права на предметне подршке у одређеном броју корисника учествују ромска деца са територије општине Оџаци.  </w:t>
      </w:r>
    </w:p>
    <w:p w14:paraId="6E119EA3" w14:textId="0129C2A2" w:rsidR="00CA2394" w:rsidRDefault="00CA2394" w:rsidP="00CA2394">
      <w:pPr>
        <w:spacing w:after="12"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58FE4F95" w14:textId="7599A0C7" w:rsidR="00655204" w:rsidRPr="00C826EF" w:rsidRDefault="00993EFF" w:rsidP="00CA2394">
      <w:pPr>
        <w:spacing w:after="0"/>
        <w:ind w:left="-5"/>
        <w:rPr>
          <w:rFonts w:ascii="Times New Roman" w:hAnsi="Times New Roman" w:cs="Times New Roman"/>
          <w:color w:val="auto"/>
          <w:lang w:val="sr-Cyrl-RS"/>
        </w:rPr>
      </w:pPr>
      <w:r w:rsidRPr="00C826EF">
        <w:rPr>
          <w:rFonts w:ascii="Times New Roman" w:hAnsi="Times New Roman" w:cs="Times New Roman"/>
          <w:color w:val="auto"/>
          <w:lang w:val="sr-Cyrl-RS"/>
        </w:rPr>
        <w:t xml:space="preserve">Најзначајнија установа за остваривање права из области социјалне заштите, која спроводи социјалну политику и обезбеђује социјалну сигурност грађана на територији општине Оџаци је Центар за социјални рад. У овој установи тренутно је запослено 13 лица од чега </w:t>
      </w:r>
      <w:r w:rsidR="00BD3607">
        <w:rPr>
          <w:rFonts w:ascii="Times New Roman" w:hAnsi="Times New Roman" w:cs="Times New Roman"/>
          <w:color w:val="auto"/>
          <w:lang w:val="sr-Cyrl-RS"/>
        </w:rPr>
        <w:t>9</w:t>
      </w:r>
      <w:r w:rsidRPr="00C826EF">
        <w:rPr>
          <w:rFonts w:ascii="Times New Roman" w:hAnsi="Times New Roman" w:cs="Times New Roman"/>
          <w:color w:val="auto"/>
          <w:lang w:val="sr-Cyrl-RS"/>
        </w:rPr>
        <w:t xml:space="preserve"> </w:t>
      </w:r>
      <w:r w:rsidR="00BD3607">
        <w:rPr>
          <w:rFonts w:ascii="Times New Roman" w:hAnsi="Times New Roman" w:cs="Times New Roman"/>
          <w:color w:val="auto"/>
          <w:lang w:val="sr-Cyrl-RS"/>
        </w:rPr>
        <w:t>стучних радника</w:t>
      </w:r>
      <w:r w:rsidRPr="00C826EF">
        <w:rPr>
          <w:rFonts w:ascii="Times New Roman" w:hAnsi="Times New Roman" w:cs="Times New Roman"/>
          <w:color w:val="auto"/>
          <w:lang w:val="sr-Cyrl-RS"/>
        </w:rPr>
        <w:t xml:space="preserve">.  </w:t>
      </w:r>
      <w:r w:rsidR="00BD3607" w:rsidRPr="00C826EF">
        <w:rPr>
          <w:rFonts w:ascii="Times New Roman" w:eastAsia="Times New Roman" w:hAnsi="Times New Roman" w:cs="Times New Roman"/>
          <w:lang w:val="sr-Cyrl-RS"/>
        </w:rPr>
        <w:t xml:space="preserve">Из буџета локалне самоуправе обезбеђена су средства за зараде и друга примања по основу радног односа за троје запослених у Центру и то за: стручног радника на пружању услуга у локалној заједници, стручог радника на пословима планирања, развоја и извештавања и једног запосленог на пословима административног радника и возача, са по </w:t>
      </w:r>
      <w:r w:rsidR="00BD3607" w:rsidRPr="00C826EF">
        <w:rPr>
          <w:noProof/>
          <w:lang w:val="sr-Cyrl-RS"/>
        </w:rPr>
        <w:t>1/2</w:t>
      </w:r>
      <w:r w:rsidR="00BD3607" w:rsidRPr="00C826EF">
        <w:rPr>
          <w:rFonts w:ascii="Times New Roman" w:eastAsia="Times New Roman" w:hAnsi="Times New Roman" w:cs="Times New Roman"/>
          <w:lang w:val="sr-Cyrl-RS"/>
        </w:rPr>
        <w:t xml:space="preserve"> радног времена. Зараде и друга примања по основу радног односа за десег запослених финансирају се из републичког буџета. </w:t>
      </w:r>
      <w:r w:rsidRPr="00C826EF">
        <w:rPr>
          <w:rFonts w:ascii="Times New Roman" w:hAnsi="Times New Roman" w:cs="Times New Roman"/>
          <w:color w:val="auto"/>
          <w:lang w:val="sr-Cyrl-RS"/>
        </w:rPr>
        <w:t xml:space="preserve">Центар за социјални рад Оџаци не поседује властити пословни простор већ ради у просторијама у власништу општине Оџаци. Запослени немају засебне канцеларије. Центар поседује и два путничка возила.  </w:t>
      </w:r>
    </w:p>
    <w:p w14:paraId="2F3FF74C" w14:textId="11FF67EC" w:rsidR="00655204" w:rsidRPr="00C826EF" w:rsidRDefault="00993EFF">
      <w:pPr>
        <w:spacing w:after="192"/>
        <w:ind w:left="-5"/>
        <w:rPr>
          <w:rFonts w:ascii="Times New Roman" w:hAnsi="Times New Roman" w:cs="Times New Roman"/>
          <w:color w:val="auto"/>
          <w:lang w:val="sr-Cyrl-RS"/>
        </w:rPr>
      </w:pPr>
      <w:r w:rsidRPr="00C826EF">
        <w:rPr>
          <w:rFonts w:ascii="Times New Roman" w:hAnsi="Times New Roman" w:cs="Times New Roman"/>
          <w:color w:val="auto"/>
          <w:lang w:val="sr-Cyrl-RS"/>
        </w:rPr>
        <w:t>У складу са Законом о социјалној заштити Центар обезбеђује грађанима права и услуге од општег интереса које финансира буџет републике Србије, а поред тога из буџета Скупштине општине Оџаци финансира се право на једнократне помоћи и остале видове проширене социјалне заштите, право на смештај у Прихватилиште за жртве насиља, злостављања и занемаривања (Сигурна кућа у Сомбору и друга прихватилишта ), право на помоћ у кући, право на личног пратиоца, и дневни борав</w:t>
      </w:r>
      <w:r w:rsidR="00F64512" w:rsidRPr="00C826EF">
        <w:rPr>
          <w:rFonts w:ascii="Times New Roman" w:hAnsi="Times New Roman" w:cs="Times New Roman"/>
          <w:color w:val="auto"/>
          <w:lang w:val="sr-Cyrl-RS"/>
        </w:rPr>
        <w:t>ак за децу</w:t>
      </w:r>
      <w:r w:rsidR="00BD3607">
        <w:rPr>
          <w:rFonts w:ascii="Times New Roman" w:hAnsi="Times New Roman" w:cs="Times New Roman"/>
          <w:color w:val="auto"/>
          <w:lang w:val="sr-Cyrl-RS"/>
        </w:rPr>
        <w:t xml:space="preserve">, младе и одрасле са инвалидитетом </w:t>
      </w:r>
      <w:r w:rsidRPr="00C826EF">
        <w:rPr>
          <w:rFonts w:ascii="Times New Roman" w:hAnsi="Times New Roman" w:cs="Times New Roman"/>
          <w:color w:val="auto"/>
          <w:lang w:val="sr-Cyrl-RS"/>
        </w:rPr>
        <w:t>(Удружење</w:t>
      </w:r>
      <w:r w:rsidR="00BD3607">
        <w:rPr>
          <w:rFonts w:ascii="Times New Roman" w:hAnsi="Times New Roman" w:cs="Times New Roman"/>
          <w:color w:val="auto"/>
          <w:lang w:val="sr-Cyrl-RS"/>
        </w:rPr>
        <w:t xml:space="preserve"> за помоћ</w:t>
      </w:r>
      <w:r w:rsidRPr="00C826EF">
        <w:rPr>
          <w:rFonts w:ascii="Times New Roman" w:hAnsi="Times New Roman" w:cs="Times New Roman"/>
          <w:color w:val="auto"/>
          <w:lang w:val="sr-Cyrl-RS"/>
        </w:rPr>
        <w:t xml:space="preserve"> МНРО ,,Златна барка</w:t>
      </w:r>
      <w:r w:rsidR="00F64512" w:rsidRPr="00BD3607">
        <w:rPr>
          <w:rFonts w:ascii="Times New Roman" w:hAnsi="Times New Roman" w:cs="Times New Roman"/>
          <w:color w:val="auto"/>
          <w:lang w:val="sr-Cyrl-RS"/>
        </w:rPr>
        <w:t>“</w:t>
      </w:r>
      <w:r w:rsidRPr="00C826EF">
        <w:rPr>
          <w:rFonts w:ascii="Times New Roman" w:hAnsi="Times New Roman" w:cs="Times New Roman"/>
          <w:color w:val="auto"/>
          <w:lang w:val="sr-Cyrl-RS"/>
        </w:rPr>
        <w:t xml:space="preserve">, у Оџацима). </w:t>
      </w:r>
    </w:p>
    <w:p w14:paraId="61D08743" w14:textId="30993AF7" w:rsidR="00077DCC" w:rsidRDefault="00993EFF" w:rsidP="003E2E55">
      <w:pPr>
        <w:spacing w:after="192"/>
        <w:ind w:left="-5"/>
        <w:rPr>
          <w:rFonts w:ascii="Times New Roman" w:hAnsi="Times New Roman" w:cs="Times New Roman"/>
          <w:color w:val="auto"/>
          <w:lang w:val="sr-Cyrl-RS"/>
        </w:rPr>
      </w:pPr>
      <w:r w:rsidRPr="00C826EF">
        <w:rPr>
          <w:rFonts w:ascii="Times New Roman" w:hAnsi="Times New Roman" w:cs="Times New Roman"/>
          <w:color w:val="auto"/>
          <w:lang w:val="sr-Cyrl-RS"/>
        </w:rPr>
        <w:t xml:space="preserve">Центар у остваривању своје делатности, сарађује и развија партнерске односе са другим јавним службама, институцијама на покрајинском и националном нивоу, са локалном самоуправом, свим системима у локалној заједници, удружењима грађана и невладиним организацијама, предузећима, медијима, породицама и појединцима. Такође, </w:t>
      </w:r>
      <w:r w:rsidR="009D25CE" w:rsidRPr="00C826EF">
        <w:rPr>
          <w:rFonts w:ascii="Times New Roman" w:hAnsi="Times New Roman" w:cs="Times New Roman"/>
          <w:color w:val="auto"/>
          <w:lang w:val="sr-Cyrl-RS"/>
        </w:rPr>
        <w:t>ЦСР</w:t>
      </w:r>
      <w:r w:rsidRPr="00C826EF">
        <w:rPr>
          <w:rFonts w:ascii="Times New Roman" w:hAnsi="Times New Roman" w:cs="Times New Roman"/>
          <w:color w:val="auto"/>
          <w:lang w:val="sr-Cyrl-RS"/>
        </w:rPr>
        <w:t xml:space="preserve"> остварује сарадњу са Канцеларијом за ромска питања кроз пружање подршке ромским породицама у стању социјалне потребе. На подручју општине од 2005.</w:t>
      </w:r>
      <w:r w:rsidR="005C163A" w:rsidRPr="00BD3607">
        <w:rPr>
          <w:rFonts w:ascii="Times New Roman" w:hAnsi="Times New Roman" w:cs="Times New Roman"/>
          <w:color w:val="auto"/>
          <w:lang w:val="sr-Cyrl-RS"/>
        </w:rPr>
        <w:t xml:space="preserve"> </w:t>
      </w:r>
      <w:r w:rsidR="00BD3607">
        <w:rPr>
          <w:rFonts w:ascii="Times New Roman" w:hAnsi="Times New Roman" w:cs="Times New Roman"/>
          <w:color w:val="auto"/>
          <w:lang w:val="sr-Cyrl-RS"/>
        </w:rPr>
        <w:t>г</w:t>
      </w:r>
      <w:r w:rsidRPr="00BD3607">
        <w:rPr>
          <w:rFonts w:ascii="Times New Roman" w:hAnsi="Times New Roman" w:cs="Times New Roman"/>
          <w:color w:val="auto"/>
          <w:lang w:val="sr-Cyrl-RS"/>
        </w:rPr>
        <w:t>оди</w:t>
      </w:r>
      <w:r w:rsidR="00BD3607" w:rsidRPr="00BD3607">
        <w:rPr>
          <w:rFonts w:ascii="Times New Roman" w:hAnsi="Times New Roman" w:cs="Times New Roman"/>
          <w:color w:val="auto"/>
          <w:lang w:val="sr-Cyrl-RS"/>
        </w:rPr>
        <w:t>не</w:t>
      </w:r>
      <w:r w:rsidR="00BD3607">
        <w:rPr>
          <w:rFonts w:ascii="Times New Roman" w:hAnsi="Times New Roman" w:cs="Times New Roman"/>
          <w:color w:val="auto"/>
          <w:lang w:val="sr-Cyrl-RS"/>
        </w:rPr>
        <w:t xml:space="preserve"> </w:t>
      </w:r>
    </w:p>
    <w:p w14:paraId="0177EF6C" w14:textId="62B570AA" w:rsidR="002623E8" w:rsidRPr="002623E8" w:rsidRDefault="002623E8" w:rsidP="002623E8">
      <w:pPr>
        <w:spacing w:after="192"/>
        <w:ind w:left="-5"/>
        <w:jc w:val="center"/>
        <w:rPr>
          <w:rFonts w:ascii="Times New Roman" w:hAnsi="Times New Roman" w:cs="Times New Roman"/>
          <w:i/>
          <w:noProof/>
          <w:color w:val="auto"/>
          <w:lang w:val="sr-Cyrl-RS"/>
        </w:rPr>
      </w:pPr>
      <w:r w:rsidRPr="002623E8">
        <w:rPr>
          <w:rFonts w:ascii="Times New Roman" w:hAnsi="Times New Roman" w:cs="Times New Roman"/>
          <w:i/>
          <w:color w:val="auto"/>
          <w:lang w:val="sr-Cyrl-RS"/>
        </w:rPr>
        <w:t>Табела 14: Корисници Центра за социјални рад Оџаци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127"/>
        <w:gridCol w:w="2551"/>
      </w:tblGrid>
      <w:tr w:rsidR="003D5EE6" w:rsidRPr="0087229B" w14:paraId="4A4C4A44" w14:textId="77777777" w:rsidTr="003D5EE6">
        <w:trPr>
          <w:trHeight w:val="408"/>
        </w:trPr>
        <w:tc>
          <w:tcPr>
            <w:tcW w:w="2405" w:type="dxa"/>
            <w:vMerge w:val="restart"/>
            <w:shd w:val="clear" w:color="auto" w:fill="DEEAF6" w:themeFill="accent1" w:themeFillTint="33"/>
            <w:noWrap/>
            <w:vAlign w:val="bottom"/>
          </w:tcPr>
          <w:p w14:paraId="1CED9313" w14:textId="5913D9C0" w:rsidR="003D5EE6" w:rsidRPr="003D5EE6" w:rsidRDefault="003D5EE6" w:rsidP="003D5EE6">
            <w:pPr>
              <w:jc w:val="left"/>
              <w:rPr>
                <w:rFonts w:ascii="Times New Roman" w:hAnsi="Times New Roman" w:cs="Times New Roman"/>
                <w:b/>
                <w:bCs/>
                <w:color w:val="auto"/>
                <w:szCs w:val="20"/>
                <w:lang w:val="sr-Cyrl-RS"/>
              </w:rPr>
            </w:pPr>
            <w:r w:rsidRPr="003D5EE6">
              <w:rPr>
                <w:rFonts w:ascii="Times New Roman" w:hAnsi="Times New Roman" w:cs="Times New Roman"/>
                <w:b/>
                <w:bCs/>
                <w:color w:val="auto"/>
                <w:szCs w:val="20"/>
                <w:lang w:val="sr-Cyrl-RS"/>
              </w:rPr>
              <w:t>Корисници по узрасту</w:t>
            </w:r>
          </w:p>
        </w:tc>
        <w:tc>
          <w:tcPr>
            <w:tcW w:w="6804" w:type="dxa"/>
            <w:gridSpan w:val="3"/>
            <w:shd w:val="clear" w:color="auto" w:fill="DEEAF6" w:themeFill="accent1" w:themeFillTint="33"/>
            <w:noWrap/>
            <w:vAlign w:val="bottom"/>
          </w:tcPr>
          <w:p w14:paraId="3BE138C9" w14:textId="3455D961" w:rsidR="003D5EE6" w:rsidRPr="003D5EE6" w:rsidRDefault="003D5EE6" w:rsidP="00324378">
            <w:pPr>
              <w:jc w:val="center"/>
              <w:rPr>
                <w:rFonts w:ascii="Times New Roman" w:hAnsi="Times New Roman" w:cs="Times New Roman"/>
                <w:b/>
                <w:bCs/>
                <w:color w:val="auto"/>
                <w:szCs w:val="20"/>
                <w:lang w:val="sr-Cyrl-RS"/>
              </w:rPr>
            </w:pPr>
            <w:r w:rsidRPr="003D5EE6">
              <w:rPr>
                <w:rFonts w:ascii="Times New Roman" w:hAnsi="Times New Roman" w:cs="Times New Roman"/>
                <w:b/>
                <w:bCs/>
                <w:color w:val="auto"/>
                <w:szCs w:val="20"/>
                <w:lang w:val="sr-Cyrl-RS"/>
              </w:rPr>
              <w:t xml:space="preserve">Број корисника на активној евиденцији у току извештајног период 01.01.-31-12.2023. </w:t>
            </w:r>
          </w:p>
        </w:tc>
      </w:tr>
      <w:tr w:rsidR="003D5EE6" w:rsidRPr="003D5EE6" w14:paraId="65FD3C11" w14:textId="77777777" w:rsidTr="003D5EE6">
        <w:trPr>
          <w:trHeight w:val="300"/>
        </w:trPr>
        <w:tc>
          <w:tcPr>
            <w:tcW w:w="2405" w:type="dxa"/>
            <w:vMerge/>
            <w:shd w:val="clear" w:color="auto" w:fill="DEEAF6" w:themeFill="accent1" w:themeFillTint="33"/>
            <w:noWrap/>
            <w:vAlign w:val="bottom"/>
          </w:tcPr>
          <w:p w14:paraId="6DFF8FF0" w14:textId="77777777" w:rsidR="003D5EE6" w:rsidRPr="003D5EE6" w:rsidRDefault="003D5EE6" w:rsidP="00324378">
            <w:pPr>
              <w:jc w:val="left"/>
              <w:rPr>
                <w:rFonts w:ascii="Times New Roman" w:hAnsi="Times New Roman" w:cs="Times New Roman"/>
                <w:b/>
                <w:bCs/>
                <w:color w:val="auto"/>
                <w:szCs w:val="20"/>
                <w:lang w:val="sr-Cyrl-RS"/>
              </w:rPr>
            </w:pPr>
          </w:p>
        </w:tc>
        <w:tc>
          <w:tcPr>
            <w:tcW w:w="2126" w:type="dxa"/>
            <w:shd w:val="clear" w:color="auto" w:fill="DEEAF6" w:themeFill="accent1" w:themeFillTint="33"/>
            <w:noWrap/>
            <w:vAlign w:val="bottom"/>
          </w:tcPr>
          <w:p w14:paraId="0041E60C" w14:textId="00E9ED61" w:rsidR="003D5EE6" w:rsidRPr="003D5EE6" w:rsidRDefault="003D5EE6" w:rsidP="00324378">
            <w:pPr>
              <w:jc w:val="center"/>
              <w:rPr>
                <w:rFonts w:ascii="Times New Roman" w:hAnsi="Times New Roman" w:cs="Times New Roman"/>
                <w:b/>
                <w:color w:val="auto"/>
                <w:lang w:val="sr-Cyrl-RS"/>
              </w:rPr>
            </w:pPr>
            <w:r w:rsidRPr="003D5EE6">
              <w:rPr>
                <w:rFonts w:ascii="Times New Roman" w:hAnsi="Times New Roman" w:cs="Times New Roman"/>
                <w:b/>
                <w:color w:val="auto"/>
                <w:lang w:val="sr-Cyrl-RS"/>
              </w:rPr>
              <w:t>М</w:t>
            </w:r>
          </w:p>
        </w:tc>
        <w:tc>
          <w:tcPr>
            <w:tcW w:w="2127" w:type="dxa"/>
            <w:shd w:val="clear" w:color="auto" w:fill="DEEAF6" w:themeFill="accent1" w:themeFillTint="33"/>
            <w:noWrap/>
            <w:vAlign w:val="bottom"/>
          </w:tcPr>
          <w:p w14:paraId="7B231793" w14:textId="040D3636" w:rsidR="003D5EE6" w:rsidRPr="003D5EE6" w:rsidRDefault="003D5EE6" w:rsidP="00324378">
            <w:pPr>
              <w:jc w:val="center"/>
              <w:rPr>
                <w:rFonts w:ascii="Times New Roman" w:hAnsi="Times New Roman" w:cs="Times New Roman"/>
                <w:b/>
                <w:color w:val="auto"/>
                <w:lang w:val="sr-Cyrl-RS"/>
              </w:rPr>
            </w:pPr>
            <w:r w:rsidRPr="003D5EE6">
              <w:rPr>
                <w:rFonts w:ascii="Times New Roman" w:hAnsi="Times New Roman" w:cs="Times New Roman"/>
                <w:b/>
                <w:color w:val="auto"/>
                <w:lang w:val="sr-Cyrl-RS"/>
              </w:rPr>
              <w:t>Ж</w:t>
            </w:r>
          </w:p>
        </w:tc>
        <w:tc>
          <w:tcPr>
            <w:tcW w:w="2551" w:type="dxa"/>
            <w:shd w:val="clear" w:color="auto" w:fill="DEEAF6" w:themeFill="accent1" w:themeFillTint="33"/>
            <w:noWrap/>
            <w:vAlign w:val="bottom"/>
          </w:tcPr>
          <w:p w14:paraId="0C4C4B9B" w14:textId="0A505E4D" w:rsidR="003D5EE6" w:rsidRPr="003D5EE6" w:rsidRDefault="003D5EE6" w:rsidP="00324378">
            <w:pPr>
              <w:jc w:val="center"/>
              <w:rPr>
                <w:rFonts w:ascii="Times New Roman" w:hAnsi="Times New Roman" w:cs="Times New Roman"/>
                <w:b/>
                <w:bCs/>
                <w:color w:val="auto"/>
                <w:lang w:val="sr-Cyrl-RS"/>
              </w:rPr>
            </w:pPr>
            <w:r w:rsidRPr="003D5EE6">
              <w:rPr>
                <w:rFonts w:ascii="Times New Roman" w:hAnsi="Times New Roman" w:cs="Times New Roman"/>
                <w:b/>
                <w:bCs/>
                <w:color w:val="auto"/>
                <w:lang w:val="sr-Cyrl-RS"/>
              </w:rPr>
              <w:t>Укупно</w:t>
            </w:r>
          </w:p>
        </w:tc>
      </w:tr>
      <w:tr w:rsidR="003D5EE6" w:rsidRPr="003D5EE6" w14:paraId="52BE0BFF" w14:textId="77777777" w:rsidTr="003D5EE6">
        <w:trPr>
          <w:trHeight w:val="300"/>
        </w:trPr>
        <w:tc>
          <w:tcPr>
            <w:tcW w:w="2405" w:type="dxa"/>
            <w:shd w:val="clear" w:color="auto" w:fill="auto"/>
            <w:noWrap/>
            <w:vAlign w:val="bottom"/>
          </w:tcPr>
          <w:p w14:paraId="2AD33029" w14:textId="4C24EAAF" w:rsidR="003D5EE6" w:rsidRPr="00BD3607" w:rsidRDefault="003D5EE6" w:rsidP="003D5EE6">
            <w:pPr>
              <w:jc w:val="left"/>
              <w:rPr>
                <w:rFonts w:ascii="Times New Roman" w:hAnsi="Times New Roman" w:cs="Times New Roman"/>
                <w:b/>
                <w:bCs/>
                <w:color w:val="auto"/>
                <w:szCs w:val="20"/>
                <w:lang w:val="sr-Cyrl-RS"/>
              </w:rPr>
            </w:pPr>
            <w:r w:rsidRPr="00BD3607">
              <w:rPr>
                <w:rFonts w:ascii="Times New Roman" w:hAnsi="Times New Roman" w:cs="Times New Roman"/>
                <w:b/>
                <w:bCs/>
                <w:color w:val="auto"/>
                <w:szCs w:val="20"/>
                <w:lang w:val="sr-Cyrl-RS"/>
              </w:rPr>
              <w:t xml:space="preserve">Деца (0-17) </w:t>
            </w:r>
          </w:p>
        </w:tc>
        <w:tc>
          <w:tcPr>
            <w:tcW w:w="2126" w:type="dxa"/>
            <w:shd w:val="clear" w:color="auto" w:fill="auto"/>
            <w:noWrap/>
            <w:vAlign w:val="bottom"/>
          </w:tcPr>
          <w:p w14:paraId="02EB56FC" w14:textId="3F4C2AB1" w:rsidR="003D5EE6" w:rsidRPr="003D5EE6" w:rsidRDefault="003D5EE6" w:rsidP="003D5EE6">
            <w:pPr>
              <w:jc w:val="center"/>
              <w:rPr>
                <w:rFonts w:ascii="Times New Roman" w:hAnsi="Times New Roman" w:cs="Times New Roman"/>
                <w:color w:val="auto"/>
                <w:lang w:val="sr-Cyrl-RS"/>
              </w:rPr>
            </w:pPr>
            <w:r w:rsidRPr="003D5EE6">
              <w:rPr>
                <w:rFonts w:ascii="Times New Roman" w:hAnsi="Times New Roman" w:cs="Times New Roman"/>
                <w:color w:val="auto"/>
                <w:lang w:val="sr-Cyrl-RS"/>
              </w:rPr>
              <w:t>262</w:t>
            </w:r>
          </w:p>
        </w:tc>
        <w:tc>
          <w:tcPr>
            <w:tcW w:w="2127" w:type="dxa"/>
            <w:shd w:val="clear" w:color="auto" w:fill="auto"/>
            <w:noWrap/>
            <w:vAlign w:val="bottom"/>
          </w:tcPr>
          <w:p w14:paraId="1974BCF8" w14:textId="680EB073" w:rsidR="003D5EE6" w:rsidRPr="003D5EE6" w:rsidRDefault="003D5EE6" w:rsidP="003D5EE6">
            <w:pPr>
              <w:jc w:val="center"/>
              <w:rPr>
                <w:rFonts w:ascii="Times New Roman" w:hAnsi="Times New Roman" w:cs="Times New Roman"/>
                <w:color w:val="auto"/>
                <w:lang w:val="sr-Cyrl-RS"/>
              </w:rPr>
            </w:pPr>
            <w:r w:rsidRPr="003D5EE6">
              <w:rPr>
                <w:rFonts w:ascii="Times New Roman" w:hAnsi="Times New Roman" w:cs="Times New Roman"/>
                <w:color w:val="auto"/>
                <w:lang w:val="sr-Cyrl-RS"/>
              </w:rPr>
              <w:t>278</w:t>
            </w:r>
          </w:p>
        </w:tc>
        <w:tc>
          <w:tcPr>
            <w:tcW w:w="2551" w:type="dxa"/>
            <w:shd w:val="clear" w:color="auto" w:fill="auto"/>
            <w:noWrap/>
            <w:vAlign w:val="bottom"/>
          </w:tcPr>
          <w:p w14:paraId="2E822B26" w14:textId="1694180D" w:rsidR="003D5EE6" w:rsidRPr="003D5EE6" w:rsidRDefault="003D5EE6" w:rsidP="003D5EE6">
            <w:pPr>
              <w:jc w:val="center"/>
              <w:rPr>
                <w:rFonts w:ascii="Times New Roman" w:hAnsi="Times New Roman" w:cs="Times New Roman"/>
                <w:b/>
                <w:bCs/>
                <w:color w:val="auto"/>
                <w:lang w:val="sr-Cyrl-RS"/>
              </w:rPr>
            </w:pPr>
            <w:r w:rsidRPr="003D5EE6">
              <w:rPr>
                <w:rFonts w:ascii="Times New Roman" w:hAnsi="Times New Roman" w:cs="Times New Roman"/>
                <w:b/>
                <w:bCs/>
                <w:color w:val="auto"/>
                <w:lang w:val="sr-Cyrl-RS"/>
              </w:rPr>
              <w:t>540</w:t>
            </w:r>
          </w:p>
        </w:tc>
      </w:tr>
      <w:tr w:rsidR="003D5EE6" w:rsidRPr="003D5EE6" w14:paraId="0E0BCACE" w14:textId="77777777" w:rsidTr="003D5EE6">
        <w:trPr>
          <w:trHeight w:val="300"/>
        </w:trPr>
        <w:tc>
          <w:tcPr>
            <w:tcW w:w="2405" w:type="dxa"/>
            <w:shd w:val="clear" w:color="auto" w:fill="auto"/>
            <w:noWrap/>
            <w:vAlign w:val="bottom"/>
            <w:hideMark/>
          </w:tcPr>
          <w:p w14:paraId="6BC9E4F9" w14:textId="77777777" w:rsidR="003D5EE6" w:rsidRPr="00BD3607" w:rsidRDefault="003D5EE6" w:rsidP="003D5EE6">
            <w:pPr>
              <w:jc w:val="left"/>
              <w:rPr>
                <w:rFonts w:ascii="Times New Roman" w:hAnsi="Times New Roman" w:cs="Times New Roman"/>
                <w:b/>
                <w:bCs/>
                <w:color w:val="auto"/>
                <w:szCs w:val="20"/>
                <w:lang w:val="sr-Cyrl-RS"/>
              </w:rPr>
            </w:pPr>
            <w:r w:rsidRPr="00BD3607">
              <w:rPr>
                <w:rFonts w:ascii="Times New Roman" w:hAnsi="Times New Roman" w:cs="Times New Roman"/>
                <w:b/>
                <w:bCs/>
                <w:color w:val="auto"/>
                <w:szCs w:val="20"/>
                <w:lang w:val="sr-Cyrl-RS"/>
              </w:rPr>
              <w:t xml:space="preserve">Млади (18-25) </w:t>
            </w:r>
          </w:p>
        </w:tc>
        <w:tc>
          <w:tcPr>
            <w:tcW w:w="2126" w:type="dxa"/>
            <w:shd w:val="clear" w:color="auto" w:fill="auto"/>
            <w:noWrap/>
            <w:vAlign w:val="bottom"/>
          </w:tcPr>
          <w:p w14:paraId="3B620F3B" w14:textId="30062C05" w:rsidR="003D5EE6" w:rsidRPr="00BD3607" w:rsidRDefault="003D5EE6" w:rsidP="003D5EE6">
            <w:pPr>
              <w:jc w:val="center"/>
              <w:rPr>
                <w:rFonts w:ascii="Times New Roman" w:hAnsi="Times New Roman" w:cs="Times New Roman"/>
                <w:color w:val="auto"/>
                <w:szCs w:val="20"/>
                <w:highlight w:val="yellow"/>
                <w:lang w:val="sr-Cyrl-RS"/>
              </w:rPr>
            </w:pPr>
            <w:r w:rsidRPr="003D5EE6">
              <w:rPr>
                <w:rFonts w:ascii="Times New Roman" w:hAnsi="Times New Roman" w:cs="Times New Roman"/>
                <w:color w:val="auto"/>
                <w:lang w:val="sr-Cyrl-RS"/>
              </w:rPr>
              <w:t>91</w:t>
            </w:r>
          </w:p>
        </w:tc>
        <w:tc>
          <w:tcPr>
            <w:tcW w:w="2127" w:type="dxa"/>
            <w:shd w:val="clear" w:color="auto" w:fill="auto"/>
            <w:noWrap/>
            <w:vAlign w:val="bottom"/>
          </w:tcPr>
          <w:p w14:paraId="3BEF1E21" w14:textId="77D38A43" w:rsidR="003D5EE6" w:rsidRPr="00BD3607" w:rsidRDefault="003D5EE6" w:rsidP="003D5EE6">
            <w:pPr>
              <w:jc w:val="center"/>
              <w:rPr>
                <w:rFonts w:ascii="Times New Roman" w:hAnsi="Times New Roman" w:cs="Times New Roman"/>
                <w:color w:val="auto"/>
                <w:szCs w:val="20"/>
                <w:highlight w:val="yellow"/>
                <w:lang w:val="sr-Cyrl-RS"/>
              </w:rPr>
            </w:pPr>
            <w:r w:rsidRPr="003D5EE6">
              <w:rPr>
                <w:rFonts w:ascii="Times New Roman" w:hAnsi="Times New Roman" w:cs="Times New Roman"/>
                <w:color w:val="auto"/>
                <w:lang w:val="sr-Cyrl-RS"/>
              </w:rPr>
              <w:t>81</w:t>
            </w:r>
          </w:p>
        </w:tc>
        <w:tc>
          <w:tcPr>
            <w:tcW w:w="2551" w:type="dxa"/>
            <w:shd w:val="clear" w:color="auto" w:fill="auto"/>
            <w:noWrap/>
            <w:vAlign w:val="bottom"/>
          </w:tcPr>
          <w:p w14:paraId="5F63ADB4" w14:textId="096C335D" w:rsidR="003D5EE6" w:rsidRPr="00BD3607" w:rsidRDefault="003D5EE6" w:rsidP="003D5EE6">
            <w:pPr>
              <w:jc w:val="center"/>
              <w:rPr>
                <w:rFonts w:ascii="Times New Roman" w:hAnsi="Times New Roman" w:cs="Times New Roman"/>
                <w:b/>
                <w:bCs/>
                <w:color w:val="auto"/>
                <w:szCs w:val="20"/>
                <w:highlight w:val="yellow"/>
                <w:lang w:val="sr-Cyrl-RS"/>
              </w:rPr>
            </w:pPr>
            <w:r w:rsidRPr="003D5EE6">
              <w:rPr>
                <w:rFonts w:ascii="Times New Roman" w:hAnsi="Times New Roman" w:cs="Times New Roman"/>
                <w:b/>
                <w:bCs/>
                <w:color w:val="auto"/>
                <w:lang w:val="sr-Cyrl-RS"/>
              </w:rPr>
              <w:t>172</w:t>
            </w:r>
          </w:p>
        </w:tc>
      </w:tr>
      <w:tr w:rsidR="003D5EE6" w:rsidRPr="003D5EE6" w14:paraId="4D00C758" w14:textId="77777777" w:rsidTr="003D5EE6">
        <w:trPr>
          <w:trHeight w:val="300"/>
        </w:trPr>
        <w:tc>
          <w:tcPr>
            <w:tcW w:w="2405" w:type="dxa"/>
            <w:shd w:val="clear" w:color="auto" w:fill="auto"/>
            <w:noWrap/>
            <w:vAlign w:val="bottom"/>
            <w:hideMark/>
          </w:tcPr>
          <w:p w14:paraId="756FF056" w14:textId="77777777" w:rsidR="003D5EE6" w:rsidRPr="00BD3607" w:rsidRDefault="003D5EE6" w:rsidP="003D5EE6">
            <w:pPr>
              <w:jc w:val="left"/>
              <w:rPr>
                <w:rFonts w:ascii="Times New Roman" w:hAnsi="Times New Roman" w:cs="Times New Roman"/>
                <w:b/>
                <w:bCs/>
                <w:color w:val="auto"/>
                <w:szCs w:val="20"/>
                <w:lang w:val="sr-Cyrl-RS"/>
              </w:rPr>
            </w:pPr>
            <w:r w:rsidRPr="00BD3607">
              <w:rPr>
                <w:rFonts w:ascii="Times New Roman" w:hAnsi="Times New Roman" w:cs="Times New Roman"/>
                <w:b/>
                <w:bCs/>
                <w:color w:val="auto"/>
                <w:szCs w:val="20"/>
                <w:lang w:val="sr-Cyrl-RS"/>
              </w:rPr>
              <w:t xml:space="preserve">Одрасли (26-64) </w:t>
            </w:r>
          </w:p>
        </w:tc>
        <w:tc>
          <w:tcPr>
            <w:tcW w:w="2126" w:type="dxa"/>
            <w:shd w:val="clear" w:color="auto" w:fill="auto"/>
            <w:noWrap/>
            <w:vAlign w:val="bottom"/>
          </w:tcPr>
          <w:p w14:paraId="62641996" w14:textId="16FB368D" w:rsidR="003D5EE6" w:rsidRPr="00BD3607" w:rsidRDefault="003D5EE6" w:rsidP="003D5EE6">
            <w:pPr>
              <w:jc w:val="center"/>
              <w:rPr>
                <w:rFonts w:ascii="Times New Roman" w:hAnsi="Times New Roman" w:cs="Times New Roman"/>
                <w:color w:val="auto"/>
                <w:szCs w:val="20"/>
                <w:highlight w:val="yellow"/>
                <w:lang w:val="sr-Cyrl-RS"/>
              </w:rPr>
            </w:pPr>
            <w:r w:rsidRPr="003D5EE6">
              <w:rPr>
                <w:rFonts w:ascii="Times New Roman" w:hAnsi="Times New Roman" w:cs="Times New Roman"/>
                <w:color w:val="auto"/>
                <w:lang w:val="sr-Cyrl-RS"/>
              </w:rPr>
              <w:t>817</w:t>
            </w:r>
          </w:p>
        </w:tc>
        <w:tc>
          <w:tcPr>
            <w:tcW w:w="2127" w:type="dxa"/>
            <w:shd w:val="clear" w:color="auto" w:fill="auto"/>
            <w:noWrap/>
            <w:vAlign w:val="bottom"/>
          </w:tcPr>
          <w:p w14:paraId="3536838F" w14:textId="3E6888CD" w:rsidR="003D5EE6" w:rsidRPr="00BD3607" w:rsidRDefault="003D5EE6" w:rsidP="003D5EE6">
            <w:pPr>
              <w:jc w:val="center"/>
              <w:rPr>
                <w:rFonts w:ascii="Times New Roman" w:hAnsi="Times New Roman" w:cs="Times New Roman"/>
                <w:color w:val="auto"/>
                <w:szCs w:val="20"/>
                <w:highlight w:val="yellow"/>
                <w:lang w:val="sr-Cyrl-RS"/>
              </w:rPr>
            </w:pPr>
            <w:r w:rsidRPr="003D5EE6">
              <w:rPr>
                <w:rFonts w:ascii="Times New Roman" w:hAnsi="Times New Roman" w:cs="Times New Roman"/>
                <w:color w:val="auto"/>
                <w:lang w:val="sr-Cyrl-RS"/>
              </w:rPr>
              <w:t>1714</w:t>
            </w:r>
          </w:p>
        </w:tc>
        <w:tc>
          <w:tcPr>
            <w:tcW w:w="2551" w:type="dxa"/>
            <w:shd w:val="clear" w:color="auto" w:fill="auto"/>
            <w:noWrap/>
            <w:vAlign w:val="bottom"/>
          </w:tcPr>
          <w:p w14:paraId="0761C64A" w14:textId="4B55088C" w:rsidR="003D5EE6" w:rsidRPr="00BD3607" w:rsidRDefault="003D5EE6" w:rsidP="003D5EE6">
            <w:pPr>
              <w:jc w:val="center"/>
              <w:rPr>
                <w:rFonts w:ascii="Times New Roman" w:hAnsi="Times New Roman" w:cs="Times New Roman"/>
                <w:b/>
                <w:bCs/>
                <w:color w:val="auto"/>
                <w:szCs w:val="20"/>
                <w:highlight w:val="yellow"/>
                <w:lang w:val="sr-Cyrl-RS"/>
              </w:rPr>
            </w:pPr>
            <w:r w:rsidRPr="003D5EE6">
              <w:rPr>
                <w:rFonts w:ascii="Times New Roman" w:hAnsi="Times New Roman" w:cs="Times New Roman"/>
                <w:b/>
                <w:bCs/>
                <w:color w:val="auto"/>
                <w:lang w:val="sr-Cyrl-RS"/>
              </w:rPr>
              <w:t>2531</w:t>
            </w:r>
          </w:p>
        </w:tc>
      </w:tr>
      <w:tr w:rsidR="003D5EE6" w:rsidRPr="00BD3607" w14:paraId="68D67776" w14:textId="77777777" w:rsidTr="003D5EE6">
        <w:trPr>
          <w:trHeight w:val="300"/>
        </w:trPr>
        <w:tc>
          <w:tcPr>
            <w:tcW w:w="2405" w:type="dxa"/>
            <w:shd w:val="clear" w:color="auto" w:fill="auto"/>
            <w:noWrap/>
            <w:vAlign w:val="bottom"/>
            <w:hideMark/>
          </w:tcPr>
          <w:p w14:paraId="31EC593B" w14:textId="77777777" w:rsidR="003D5EE6" w:rsidRPr="00BD3607" w:rsidRDefault="003D5EE6" w:rsidP="003D5EE6">
            <w:pPr>
              <w:jc w:val="left"/>
              <w:rPr>
                <w:rFonts w:ascii="Times New Roman" w:hAnsi="Times New Roman" w:cs="Times New Roman"/>
                <w:b/>
                <w:bCs/>
                <w:color w:val="auto"/>
                <w:szCs w:val="20"/>
                <w:lang w:val="sr-Cyrl-RS"/>
              </w:rPr>
            </w:pPr>
            <w:r w:rsidRPr="00BD3607">
              <w:rPr>
                <w:rFonts w:ascii="Times New Roman" w:hAnsi="Times New Roman" w:cs="Times New Roman"/>
                <w:b/>
                <w:bCs/>
                <w:color w:val="auto"/>
                <w:szCs w:val="20"/>
                <w:lang w:val="sr-Cyrl-RS"/>
              </w:rPr>
              <w:t xml:space="preserve">Старији (65 и више) </w:t>
            </w:r>
          </w:p>
        </w:tc>
        <w:tc>
          <w:tcPr>
            <w:tcW w:w="2126" w:type="dxa"/>
            <w:shd w:val="clear" w:color="auto" w:fill="auto"/>
            <w:noWrap/>
            <w:vAlign w:val="bottom"/>
          </w:tcPr>
          <w:p w14:paraId="5327F33D" w14:textId="1835C82A" w:rsidR="003D5EE6" w:rsidRPr="00BD3607" w:rsidRDefault="003D5EE6" w:rsidP="003D5EE6">
            <w:pPr>
              <w:jc w:val="center"/>
              <w:rPr>
                <w:rFonts w:ascii="Times New Roman" w:hAnsi="Times New Roman" w:cs="Times New Roman"/>
                <w:color w:val="auto"/>
                <w:szCs w:val="20"/>
                <w:highlight w:val="yellow"/>
                <w:lang w:val="sr-Cyrl-RS"/>
              </w:rPr>
            </w:pPr>
            <w:r w:rsidRPr="003D5EE6">
              <w:rPr>
                <w:rFonts w:ascii="Times New Roman" w:hAnsi="Times New Roman" w:cs="Times New Roman"/>
                <w:color w:val="auto"/>
                <w:lang w:val="sr-Cyrl-RS"/>
              </w:rPr>
              <w:t>942</w:t>
            </w:r>
          </w:p>
        </w:tc>
        <w:tc>
          <w:tcPr>
            <w:tcW w:w="2127" w:type="dxa"/>
            <w:shd w:val="clear" w:color="auto" w:fill="auto"/>
            <w:noWrap/>
            <w:vAlign w:val="bottom"/>
          </w:tcPr>
          <w:p w14:paraId="3EAB5DF3" w14:textId="624CBCE9" w:rsidR="003D5EE6" w:rsidRPr="00BD3607" w:rsidRDefault="003D5EE6" w:rsidP="003D5EE6">
            <w:pPr>
              <w:jc w:val="center"/>
              <w:rPr>
                <w:rFonts w:ascii="Times New Roman" w:hAnsi="Times New Roman" w:cs="Times New Roman"/>
                <w:color w:val="auto"/>
                <w:szCs w:val="20"/>
                <w:highlight w:val="yellow"/>
                <w:lang w:val="sr-Cyrl-RS"/>
              </w:rPr>
            </w:pPr>
            <w:r w:rsidRPr="003D5EE6">
              <w:rPr>
                <w:rFonts w:ascii="Times New Roman" w:hAnsi="Times New Roman" w:cs="Times New Roman"/>
                <w:color w:val="auto"/>
                <w:lang w:val="sr-Cyrl-RS"/>
              </w:rPr>
              <w:t>2</w:t>
            </w:r>
            <w:r w:rsidRPr="00BD3607">
              <w:rPr>
                <w:rFonts w:ascii="Times New Roman" w:hAnsi="Times New Roman" w:cs="Times New Roman"/>
                <w:color w:val="auto"/>
              </w:rPr>
              <w:t>72</w:t>
            </w:r>
          </w:p>
        </w:tc>
        <w:tc>
          <w:tcPr>
            <w:tcW w:w="2551" w:type="dxa"/>
            <w:shd w:val="clear" w:color="auto" w:fill="auto"/>
            <w:noWrap/>
            <w:vAlign w:val="bottom"/>
          </w:tcPr>
          <w:p w14:paraId="4F40179B" w14:textId="34F825B0" w:rsidR="003D5EE6" w:rsidRPr="00BD3607" w:rsidRDefault="003D5EE6" w:rsidP="003D5EE6">
            <w:pPr>
              <w:jc w:val="center"/>
              <w:rPr>
                <w:rFonts w:ascii="Times New Roman" w:hAnsi="Times New Roman" w:cs="Times New Roman"/>
                <w:b/>
                <w:bCs/>
                <w:color w:val="auto"/>
                <w:szCs w:val="20"/>
                <w:highlight w:val="yellow"/>
                <w:lang w:val="sr-Cyrl-RS"/>
              </w:rPr>
            </w:pPr>
            <w:r w:rsidRPr="00BD3607">
              <w:rPr>
                <w:rFonts w:ascii="Times New Roman" w:hAnsi="Times New Roman" w:cs="Times New Roman"/>
                <w:b/>
                <w:bCs/>
                <w:color w:val="auto"/>
              </w:rPr>
              <w:t>1214</w:t>
            </w:r>
          </w:p>
        </w:tc>
      </w:tr>
      <w:tr w:rsidR="003D5EE6" w:rsidRPr="00BD3607" w14:paraId="7BAEA5AB" w14:textId="77777777" w:rsidTr="003D5EE6">
        <w:trPr>
          <w:trHeight w:val="300"/>
        </w:trPr>
        <w:tc>
          <w:tcPr>
            <w:tcW w:w="2405" w:type="dxa"/>
            <w:shd w:val="clear" w:color="auto" w:fill="auto"/>
            <w:noWrap/>
            <w:vAlign w:val="bottom"/>
            <w:hideMark/>
          </w:tcPr>
          <w:p w14:paraId="06B1E820" w14:textId="77777777" w:rsidR="003D5EE6" w:rsidRPr="00BD3607" w:rsidRDefault="003D5EE6" w:rsidP="003D5EE6">
            <w:pPr>
              <w:jc w:val="left"/>
              <w:rPr>
                <w:rFonts w:ascii="Times New Roman" w:hAnsi="Times New Roman" w:cs="Times New Roman"/>
                <w:b/>
                <w:bCs/>
                <w:color w:val="auto"/>
                <w:szCs w:val="20"/>
                <w:lang w:val="sr-Cyrl-RS"/>
              </w:rPr>
            </w:pPr>
            <w:r w:rsidRPr="00BD3607">
              <w:rPr>
                <w:rFonts w:ascii="Times New Roman" w:hAnsi="Times New Roman" w:cs="Times New Roman"/>
                <w:b/>
                <w:bCs/>
                <w:color w:val="auto"/>
                <w:szCs w:val="20"/>
                <w:lang w:val="sr-Cyrl-RS"/>
              </w:rPr>
              <w:t>Укупно</w:t>
            </w:r>
          </w:p>
        </w:tc>
        <w:tc>
          <w:tcPr>
            <w:tcW w:w="2126" w:type="dxa"/>
            <w:shd w:val="clear" w:color="auto" w:fill="auto"/>
            <w:noWrap/>
            <w:vAlign w:val="bottom"/>
          </w:tcPr>
          <w:p w14:paraId="7222C992" w14:textId="2ECAB21F" w:rsidR="003D5EE6" w:rsidRPr="00BD3607" w:rsidRDefault="003D5EE6" w:rsidP="003D5EE6">
            <w:pPr>
              <w:jc w:val="center"/>
              <w:rPr>
                <w:rFonts w:ascii="Times New Roman" w:hAnsi="Times New Roman" w:cs="Times New Roman"/>
                <w:b/>
                <w:bCs/>
                <w:color w:val="auto"/>
                <w:szCs w:val="20"/>
                <w:highlight w:val="yellow"/>
                <w:lang w:val="sr-Cyrl-RS"/>
              </w:rPr>
            </w:pPr>
            <w:r w:rsidRPr="00BD3607">
              <w:rPr>
                <w:rFonts w:ascii="Times New Roman" w:hAnsi="Times New Roman" w:cs="Times New Roman"/>
                <w:b/>
                <w:bCs/>
                <w:color w:val="auto"/>
              </w:rPr>
              <w:t>2112</w:t>
            </w:r>
          </w:p>
        </w:tc>
        <w:tc>
          <w:tcPr>
            <w:tcW w:w="2127" w:type="dxa"/>
            <w:shd w:val="clear" w:color="auto" w:fill="auto"/>
            <w:noWrap/>
            <w:vAlign w:val="bottom"/>
          </w:tcPr>
          <w:p w14:paraId="3B9BDDDA" w14:textId="3120194B" w:rsidR="003D5EE6" w:rsidRPr="00BD3607" w:rsidRDefault="003D5EE6" w:rsidP="003D5EE6">
            <w:pPr>
              <w:jc w:val="center"/>
              <w:rPr>
                <w:rFonts w:ascii="Times New Roman" w:hAnsi="Times New Roman" w:cs="Times New Roman"/>
                <w:b/>
                <w:bCs/>
                <w:color w:val="auto"/>
                <w:szCs w:val="20"/>
                <w:highlight w:val="yellow"/>
                <w:lang w:val="sr-Cyrl-RS"/>
              </w:rPr>
            </w:pPr>
            <w:r w:rsidRPr="00BD3607">
              <w:rPr>
                <w:rFonts w:ascii="Times New Roman" w:hAnsi="Times New Roman" w:cs="Times New Roman"/>
                <w:b/>
                <w:bCs/>
                <w:color w:val="auto"/>
              </w:rPr>
              <w:t>2345</w:t>
            </w:r>
          </w:p>
        </w:tc>
        <w:tc>
          <w:tcPr>
            <w:tcW w:w="2551" w:type="dxa"/>
            <w:shd w:val="clear" w:color="auto" w:fill="auto"/>
            <w:noWrap/>
            <w:vAlign w:val="bottom"/>
          </w:tcPr>
          <w:p w14:paraId="659AB8C1" w14:textId="37771768" w:rsidR="003D5EE6" w:rsidRPr="00BD3607" w:rsidRDefault="003D5EE6" w:rsidP="003D5EE6">
            <w:pPr>
              <w:jc w:val="center"/>
              <w:rPr>
                <w:rFonts w:ascii="Times New Roman" w:hAnsi="Times New Roman" w:cs="Times New Roman"/>
                <w:b/>
                <w:bCs/>
                <w:color w:val="auto"/>
                <w:szCs w:val="20"/>
                <w:highlight w:val="yellow"/>
                <w:lang w:val="sr-Cyrl-RS"/>
              </w:rPr>
            </w:pPr>
            <w:r w:rsidRPr="00BD3607">
              <w:rPr>
                <w:rFonts w:ascii="Times New Roman" w:hAnsi="Times New Roman" w:cs="Times New Roman"/>
                <w:b/>
                <w:bCs/>
                <w:color w:val="auto"/>
              </w:rPr>
              <w:t>4457</w:t>
            </w:r>
          </w:p>
        </w:tc>
      </w:tr>
    </w:tbl>
    <w:p w14:paraId="76167DFD" w14:textId="2EF5C60C" w:rsidR="00077DCC" w:rsidRDefault="000A761D" w:rsidP="000A761D">
      <w:pPr>
        <w:spacing w:after="120" w:line="240" w:lineRule="auto"/>
        <w:jc w:val="center"/>
        <w:rPr>
          <w:rFonts w:ascii="Times New Roman" w:hAnsi="Times New Roman" w:cs="Times New Roman"/>
          <w:i/>
          <w:noProof/>
          <w:color w:val="auto"/>
          <w:lang w:val="sr-Cyrl-RS"/>
        </w:rPr>
      </w:pPr>
      <w:r>
        <w:rPr>
          <w:rFonts w:ascii="Times New Roman" w:hAnsi="Times New Roman" w:cs="Times New Roman"/>
          <w:i/>
          <w:noProof/>
          <w:color w:val="auto"/>
          <w:lang w:val="sr-Cyrl-RS"/>
        </w:rPr>
        <w:t>Извор: И</w:t>
      </w:r>
      <w:r w:rsidRPr="000A761D">
        <w:rPr>
          <w:rFonts w:ascii="Times New Roman" w:hAnsi="Times New Roman" w:cs="Times New Roman"/>
          <w:i/>
          <w:noProof/>
          <w:color w:val="auto"/>
          <w:lang w:val="sr-Cyrl-RS"/>
        </w:rPr>
        <w:t>звештај ЦСР</w:t>
      </w:r>
    </w:p>
    <w:p w14:paraId="25BB8750" w14:textId="77777777" w:rsidR="002623E8" w:rsidRPr="000A761D" w:rsidRDefault="002623E8" w:rsidP="000A761D">
      <w:pPr>
        <w:spacing w:after="120" w:line="240" w:lineRule="auto"/>
        <w:jc w:val="center"/>
        <w:rPr>
          <w:rFonts w:ascii="Times New Roman" w:hAnsi="Times New Roman" w:cs="Times New Roman"/>
          <w:i/>
          <w:noProof/>
          <w:color w:val="auto"/>
          <w:lang w:val="sr-Cyrl-RS"/>
        </w:rPr>
      </w:pPr>
    </w:p>
    <w:p w14:paraId="57EC5044" w14:textId="5C1074C6" w:rsidR="00077DCC" w:rsidRPr="002623E8" w:rsidRDefault="00077DCC" w:rsidP="002623E8">
      <w:pPr>
        <w:spacing w:line="240" w:lineRule="auto"/>
        <w:ind w:firstLine="0"/>
        <w:jc w:val="center"/>
        <w:rPr>
          <w:rFonts w:ascii="Times New Roman" w:hAnsi="Times New Roman" w:cs="Times New Roman"/>
          <w:bCs/>
          <w:i/>
          <w:iCs/>
          <w:noProof/>
          <w:color w:val="auto"/>
          <w:szCs w:val="16"/>
          <w:lang w:val="sr-Cyrl-RS"/>
        </w:rPr>
      </w:pPr>
      <w:r w:rsidRPr="002623E8">
        <w:rPr>
          <w:rFonts w:ascii="Times New Roman" w:hAnsi="Times New Roman" w:cs="Times New Roman"/>
          <w:bCs/>
          <w:i/>
          <w:iCs/>
          <w:noProof/>
          <w:color w:val="auto"/>
          <w:szCs w:val="16"/>
          <w:lang w:val="sr-Cyrl-RS"/>
        </w:rPr>
        <w:t>Табела</w:t>
      </w:r>
      <w:r w:rsidR="002623E8" w:rsidRPr="002623E8">
        <w:rPr>
          <w:rFonts w:ascii="Times New Roman" w:hAnsi="Times New Roman" w:cs="Times New Roman"/>
          <w:bCs/>
          <w:i/>
          <w:iCs/>
          <w:noProof/>
          <w:color w:val="auto"/>
          <w:szCs w:val="16"/>
          <w:lang w:val="sr-Cyrl-RS"/>
        </w:rPr>
        <w:t xml:space="preserve"> 1</w:t>
      </w:r>
      <w:r w:rsidR="002623E8">
        <w:rPr>
          <w:rFonts w:ascii="Times New Roman" w:hAnsi="Times New Roman" w:cs="Times New Roman"/>
          <w:bCs/>
          <w:i/>
          <w:iCs/>
          <w:noProof/>
          <w:color w:val="auto"/>
          <w:szCs w:val="16"/>
          <w:lang w:val="sr-Cyrl-RS"/>
        </w:rPr>
        <w:t>5</w:t>
      </w:r>
      <w:r w:rsidR="002623E8" w:rsidRPr="002623E8">
        <w:rPr>
          <w:rFonts w:ascii="Times New Roman" w:hAnsi="Times New Roman" w:cs="Times New Roman"/>
          <w:bCs/>
          <w:i/>
          <w:iCs/>
          <w:noProof/>
          <w:color w:val="auto"/>
          <w:szCs w:val="16"/>
          <w:lang w:val="sr-Cyrl-RS"/>
        </w:rPr>
        <w:t xml:space="preserve">: </w:t>
      </w:r>
      <w:r w:rsidRPr="002623E8">
        <w:rPr>
          <w:rFonts w:ascii="Times New Roman" w:hAnsi="Times New Roman" w:cs="Times New Roman"/>
          <w:bCs/>
          <w:i/>
          <w:iCs/>
          <w:noProof/>
          <w:color w:val="auto"/>
          <w:szCs w:val="16"/>
          <w:lang w:val="sr-Cyrl-RS"/>
        </w:rPr>
        <w:t xml:space="preserve"> Кретање укупног броја корисника социјалне заштите, по старосним групама</w:t>
      </w:r>
    </w:p>
    <w:tbl>
      <w:tblPr>
        <w:tblW w:w="0" w:type="auto"/>
        <w:tblLook w:val="04A0" w:firstRow="1" w:lastRow="0" w:firstColumn="1" w:lastColumn="0" w:noHBand="0" w:noVBand="1"/>
      </w:tblPr>
      <w:tblGrid>
        <w:gridCol w:w="2187"/>
        <w:gridCol w:w="1093"/>
        <w:gridCol w:w="1300"/>
        <w:gridCol w:w="1092"/>
        <w:gridCol w:w="1300"/>
        <w:gridCol w:w="1085"/>
        <w:gridCol w:w="1300"/>
      </w:tblGrid>
      <w:tr w:rsidR="00324378" w:rsidRPr="0087229B" w14:paraId="3BC4726A" w14:textId="77777777" w:rsidTr="00324378">
        <w:tc>
          <w:tcPr>
            <w:tcW w:w="23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D01633" w14:textId="77777777" w:rsidR="00324378" w:rsidRPr="00BD3607" w:rsidRDefault="00324378" w:rsidP="00324378">
            <w:pPr>
              <w:ind w:firstLine="0"/>
              <w:jc w:val="center"/>
              <w:rPr>
                <w:rFonts w:ascii="Times New Roman" w:hAnsi="Times New Roman" w:cs="Times New Roman"/>
                <w:b/>
                <w:bCs/>
                <w:noProof/>
                <w:color w:val="auto"/>
                <w:szCs w:val="16"/>
                <w:lang w:val="sr-Cyrl-RS"/>
              </w:rPr>
            </w:pPr>
            <w:r w:rsidRPr="00BD3607">
              <w:rPr>
                <w:rFonts w:ascii="Times New Roman" w:hAnsi="Times New Roman" w:cs="Times New Roman"/>
                <w:b/>
                <w:bCs/>
                <w:noProof/>
                <w:color w:val="auto"/>
                <w:szCs w:val="16"/>
                <w:lang w:val="sr-Cyrl-RS"/>
              </w:rPr>
              <w:t xml:space="preserve">Старосна група </w:t>
            </w:r>
          </w:p>
        </w:tc>
        <w:tc>
          <w:tcPr>
            <w:tcW w:w="11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F05FAC" w14:textId="3C2E4AF0"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lang w:val="sr-Cyrl-RS"/>
              </w:rPr>
              <w:t>2023</w:t>
            </w:r>
          </w:p>
        </w:tc>
        <w:tc>
          <w:tcPr>
            <w:tcW w:w="1246"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C930559" w14:textId="6581561C"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lang w:val="sr-Cyrl-RS"/>
              </w:rPr>
              <w:t>Удео у укупном бр. корисника у години</w:t>
            </w:r>
          </w:p>
        </w:tc>
        <w:tc>
          <w:tcPr>
            <w:tcW w:w="115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2F412C8E" w14:textId="31D8A4E5"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lang w:val="sr-Cyrl-RS"/>
              </w:rPr>
              <w:t>2022</w:t>
            </w:r>
          </w:p>
        </w:tc>
        <w:tc>
          <w:tcPr>
            <w:tcW w:w="1246"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2571BEC" w14:textId="1EBFDDDB"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lang w:val="sr-Cyrl-RS"/>
              </w:rPr>
              <w:t>Удео у укупном бр. корисника у години</w:t>
            </w:r>
          </w:p>
        </w:tc>
        <w:tc>
          <w:tcPr>
            <w:tcW w:w="114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2D732DC" w14:textId="7BD2006E"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lang w:val="sr-Cyrl-RS"/>
              </w:rPr>
              <w:t>2021</w:t>
            </w:r>
          </w:p>
        </w:tc>
        <w:tc>
          <w:tcPr>
            <w:tcW w:w="1100"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4C6DACA" w14:textId="30B041E8"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lang w:val="sr-Cyrl-RS"/>
              </w:rPr>
              <w:t>Удео у укупном бр. корисника у години</w:t>
            </w:r>
          </w:p>
        </w:tc>
      </w:tr>
      <w:tr w:rsidR="00324378" w:rsidRPr="00BD3607" w14:paraId="63E30399" w14:textId="77777777" w:rsidTr="00324378">
        <w:tc>
          <w:tcPr>
            <w:tcW w:w="23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A663016" w14:textId="77777777" w:rsidR="00324378" w:rsidRPr="00BD3607" w:rsidRDefault="00324378" w:rsidP="00324378">
            <w:pPr>
              <w:ind w:firstLine="0"/>
              <w:jc w:val="center"/>
              <w:rPr>
                <w:rFonts w:ascii="Times New Roman" w:hAnsi="Times New Roman" w:cs="Times New Roman"/>
                <w:b/>
                <w:bCs/>
                <w:noProof/>
                <w:color w:val="auto"/>
                <w:szCs w:val="16"/>
                <w:lang w:val="sr-Cyrl-RS"/>
              </w:rPr>
            </w:pPr>
            <w:r w:rsidRPr="00BD3607">
              <w:rPr>
                <w:rFonts w:ascii="Times New Roman" w:hAnsi="Times New Roman" w:cs="Times New Roman"/>
                <w:b/>
                <w:bCs/>
                <w:noProof/>
                <w:color w:val="auto"/>
                <w:szCs w:val="16"/>
                <w:lang w:val="sr-Cyrl-RS"/>
              </w:rPr>
              <w:t>Деца</w:t>
            </w:r>
          </w:p>
        </w:tc>
        <w:tc>
          <w:tcPr>
            <w:tcW w:w="1154" w:type="dxa"/>
            <w:tcBorders>
              <w:top w:val="nil"/>
              <w:left w:val="single" w:sz="4" w:space="0" w:color="auto"/>
              <w:bottom w:val="single" w:sz="4" w:space="0" w:color="auto"/>
              <w:right w:val="single" w:sz="4" w:space="0" w:color="auto"/>
            </w:tcBorders>
            <w:shd w:val="clear" w:color="auto" w:fill="auto"/>
            <w:vAlign w:val="center"/>
          </w:tcPr>
          <w:p w14:paraId="3D4FA531" w14:textId="08AF7A61"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540</w:t>
            </w:r>
          </w:p>
        </w:tc>
        <w:tc>
          <w:tcPr>
            <w:tcW w:w="1246" w:type="dxa"/>
            <w:tcBorders>
              <w:top w:val="nil"/>
              <w:left w:val="nil"/>
              <w:bottom w:val="single" w:sz="4" w:space="0" w:color="auto"/>
              <w:right w:val="single" w:sz="4" w:space="0" w:color="auto"/>
            </w:tcBorders>
            <w:shd w:val="clear" w:color="auto" w:fill="auto"/>
            <w:vAlign w:val="center"/>
          </w:tcPr>
          <w:p w14:paraId="3381238A" w14:textId="0A415639"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12,12</w:t>
            </w:r>
            <w:r w:rsidR="00590D64">
              <w:rPr>
                <w:rFonts w:ascii="Times New Roman" w:hAnsi="Times New Roman" w:cs="Times New Roman"/>
                <w:i/>
                <w:iCs/>
                <w:color w:val="auto"/>
                <w:lang w:val="sr-Cyrl-RS"/>
              </w:rPr>
              <w:t>%</w:t>
            </w:r>
          </w:p>
        </w:tc>
        <w:tc>
          <w:tcPr>
            <w:tcW w:w="1153" w:type="dxa"/>
            <w:tcBorders>
              <w:top w:val="nil"/>
              <w:left w:val="nil"/>
              <w:bottom w:val="single" w:sz="4" w:space="0" w:color="auto"/>
              <w:right w:val="single" w:sz="4" w:space="0" w:color="auto"/>
            </w:tcBorders>
            <w:shd w:val="clear" w:color="auto" w:fill="auto"/>
            <w:vAlign w:val="center"/>
          </w:tcPr>
          <w:p w14:paraId="7C3D3DB2" w14:textId="61FA76A9"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556</w:t>
            </w:r>
          </w:p>
        </w:tc>
        <w:tc>
          <w:tcPr>
            <w:tcW w:w="1246" w:type="dxa"/>
            <w:tcBorders>
              <w:top w:val="nil"/>
              <w:left w:val="nil"/>
              <w:bottom w:val="single" w:sz="4" w:space="0" w:color="auto"/>
              <w:right w:val="single" w:sz="4" w:space="0" w:color="auto"/>
            </w:tcBorders>
            <w:shd w:val="clear" w:color="auto" w:fill="auto"/>
            <w:vAlign w:val="center"/>
          </w:tcPr>
          <w:p w14:paraId="5474CA54" w14:textId="29AB5D7C"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11,99</w:t>
            </w:r>
            <w:r w:rsidR="00590D64">
              <w:rPr>
                <w:rFonts w:ascii="Times New Roman" w:hAnsi="Times New Roman" w:cs="Times New Roman"/>
                <w:i/>
                <w:iCs/>
                <w:color w:val="auto"/>
                <w:lang w:val="sr-Cyrl-RS"/>
              </w:rPr>
              <w:t>%</w:t>
            </w:r>
          </w:p>
        </w:tc>
        <w:tc>
          <w:tcPr>
            <w:tcW w:w="1145" w:type="dxa"/>
            <w:tcBorders>
              <w:top w:val="nil"/>
              <w:left w:val="nil"/>
              <w:bottom w:val="single" w:sz="4" w:space="0" w:color="auto"/>
              <w:right w:val="single" w:sz="4" w:space="0" w:color="auto"/>
            </w:tcBorders>
            <w:shd w:val="clear" w:color="auto" w:fill="auto"/>
            <w:vAlign w:val="center"/>
          </w:tcPr>
          <w:p w14:paraId="1F82CB50" w14:textId="1B8B0AF1" w:rsidR="00324378" w:rsidRPr="00BD3607" w:rsidRDefault="00324378" w:rsidP="00324378">
            <w:pP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970</w:t>
            </w:r>
          </w:p>
        </w:tc>
        <w:tc>
          <w:tcPr>
            <w:tcW w:w="1100" w:type="dxa"/>
            <w:tcBorders>
              <w:top w:val="nil"/>
              <w:left w:val="nil"/>
              <w:bottom w:val="single" w:sz="4" w:space="0" w:color="auto"/>
              <w:right w:val="single" w:sz="4" w:space="0" w:color="auto"/>
            </w:tcBorders>
            <w:shd w:val="clear" w:color="auto" w:fill="auto"/>
            <w:vAlign w:val="center"/>
          </w:tcPr>
          <w:p w14:paraId="77BE8AE2" w14:textId="6A1E5E30" w:rsidR="00324378" w:rsidRPr="00BD3607" w:rsidRDefault="00324378" w:rsidP="00324378">
            <w:pP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21,80</w:t>
            </w:r>
            <w:r w:rsidR="00590D64">
              <w:rPr>
                <w:rFonts w:ascii="Times New Roman" w:hAnsi="Times New Roman" w:cs="Times New Roman"/>
                <w:i/>
                <w:iCs/>
                <w:color w:val="auto"/>
                <w:lang w:val="sr-Cyrl-RS"/>
              </w:rPr>
              <w:t>%</w:t>
            </w:r>
          </w:p>
        </w:tc>
      </w:tr>
      <w:tr w:rsidR="00324378" w:rsidRPr="00BD3607" w14:paraId="5034F182" w14:textId="77777777" w:rsidTr="00324378">
        <w:tc>
          <w:tcPr>
            <w:tcW w:w="23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0DFC65" w14:textId="77777777" w:rsidR="00324378" w:rsidRPr="00BD3607" w:rsidRDefault="00324378" w:rsidP="00324378">
            <w:pPr>
              <w:ind w:firstLine="0"/>
              <w:jc w:val="center"/>
              <w:rPr>
                <w:rFonts w:ascii="Times New Roman" w:hAnsi="Times New Roman" w:cs="Times New Roman"/>
                <w:b/>
                <w:bCs/>
                <w:noProof/>
                <w:color w:val="auto"/>
                <w:szCs w:val="16"/>
                <w:lang w:val="sr-Cyrl-RS"/>
              </w:rPr>
            </w:pPr>
            <w:r w:rsidRPr="00BD3607">
              <w:rPr>
                <w:rFonts w:ascii="Times New Roman" w:hAnsi="Times New Roman" w:cs="Times New Roman"/>
                <w:b/>
                <w:bCs/>
                <w:noProof/>
                <w:color w:val="auto"/>
                <w:szCs w:val="16"/>
                <w:lang w:val="sr-Cyrl-RS"/>
              </w:rPr>
              <w:t>Млади</w:t>
            </w:r>
          </w:p>
        </w:tc>
        <w:tc>
          <w:tcPr>
            <w:tcW w:w="1154" w:type="dxa"/>
            <w:tcBorders>
              <w:top w:val="nil"/>
              <w:left w:val="single" w:sz="4" w:space="0" w:color="auto"/>
              <w:bottom w:val="single" w:sz="4" w:space="0" w:color="auto"/>
              <w:right w:val="single" w:sz="4" w:space="0" w:color="auto"/>
            </w:tcBorders>
            <w:shd w:val="clear" w:color="auto" w:fill="auto"/>
            <w:vAlign w:val="center"/>
          </w:tcPr>
          <w:p w14:paraId="0E98732E" w14:textId="4F68BFEE"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172</w:t>
            </w:r>
          </w:p>
        </w:tc>
        <w:tc>
          <w:tcPr>
            <w:tcW w:w="1246" w:type="dxa"/>
            <w:tcBorders>
              <w:top w:val="nil"/>
              <w:left w:val="nil"/>
              <w:bottom w:val="single" w:sz="4" w:space="0" w:color="auto"/>
              <w:right w:val="single" w:sz="4" w:space="0" w:color="auto"/>
            </w:tcBorders>
            <w:shd w:val="clear" w:color="auto" w:fill="auto"/>
            <w:vAlign w:val="center"/>
          </w:tcPr>
          <w:p w14:paraId="09875FF1" w14:textId="71F8F913"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3,86</w:t>
            </w:r>
            <w:r w:rsidR="00590D64">
              <w:rPr>
                <w:rFonts w:ascii="Times New Roman" w:hAnsi="Times New Roman" w:cs="Times New Roman"/>
                <w:i/>
                <w:iCs/>
                <w:color w:val="auto"/>
                <w:lang w:val="sr-Cyrl-RS"/>
              </w:rPr>
              <w:t>%</w:t>
            </w:r>
          </w:p>
        </w:tc>
        <w:tc>
          <w:tcPr>
            <w:tcW w:w="1153" w:type="dxa"/>
            <w:tcBorders>
              <w:top w:val="nil"/>
              <w:left w:val="nil"/>
              <w:bottom w:val="single" w:sz="4" w:space="0" w:color="auto"/>
              <w:right w:val="single" w:sz="4" w:space="0" w:color="auto"/>
            </w:tcBorders>
            <w:shd w:val="clear" w:color="auto" w:fill="auto"/>
            <w:vAlign w:val="center"/>
          </w:tcPr>
          <w:p w14:paraId="297844D1" w14:textId="3589DD41"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180</w:t>
            </w:r>
          </w:p>
        </w:tc>
        <w:tc>
          <w:tcPr>
            <w:tcW w:w="1246" w:type="dxa"/>
            <w:tcBorders>
              <w:top w:val="nil"/>
              <w:left w:val="nil"/>
              <w:bottom w:val="single" w:sz="4" w:space="0" w:color="auto"/>
              <w:right w:val="single" w:sz="4" w:space="0" w:color="auto"/>
            </w:tcBorders>
            <w:shd w:val="clear" w:color="auto" w:fill="auto"/>
            <w:vAlign w:val="center"/>
          </w:tcPr>
          <w:p w14:paraId="05F4DC79" w14:textId="144AF3B7"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3,88</w:t>
            </w:r>
            <w:r w:rsidR="00590D64">
              <w:rPr>
                <w:rFonts w:ascii="Times New Roman" w:hAnsi="Times New Roman" w:cs="Times New Roman"/>
                <w:i/>
                <w:iCs/>
                <w:color w:val="auto"/>
                <w:lang w:val="sr-Cyrl-RS"/>
              </w:rPr>
              <w:t>%</w:t>
            </w:r>
          </w:p>
        </w:tc>
        <w:tc>
          <w:tcPr>
            <w:tcW w:w="1145" w:type="dxa"/>
            <w:tcBorders>
              <w:top w:val="nil"/>
              <w:left w:val="nil"/>
              <w:bottom w:val="single" w:sz="4" w:space="0" w:color="auto"/>
              <w:right w:val="single" w:sz="4" w:space="0" w:color="auto"/>
            </w:tcBorders>
            <w:shd w:val="clear" w:color="auto" w:fill="auto"/>
            <w:vAlign w:val="center"/>
          </w:tcPr>
          <w:p w14:paraId="1DBAB991" w14:textId="3A537819" w:rsidR="00324378" w:rsidRPr="00BD3607" w:rsidRDefault="00324378" w:rsidP="00590D64">
            <w:pP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160</w:t>
            </w:r>
          </w:p>
        </w:tc>
        <w:tc>
          <w:tcPr>
            <w:tcW w:w="1100" w:type="dxa"/>
            <w:tcBorders>
              <w:top w:val="nil"/>
              <w:left w:val="nil"/>
              <w:bottom w:val="single" w:sz="4" w:space="0" w:color="auto"/>
              <w:right w:val="single" w:sz="4" w:space="0" w:color="auto"/>
            </w:tcBorders>
            <w:shd w:val="clear" w:color="auto" w:fill="auto"/>
            <w:vAlign w:val="center"/>
          </w:tcPr>
          <w:p w14:paraId="1F6DBE94" w14:textId="303C6D4D" w:rsidR="00324378" w:rsidRPr="00BD3607" w:rsidRDefault="00324378" w:rsidP="00324378">
            <w:pP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3,60</w:t>
            </w:r>
            <w:r w:rsidR="00590D64">
              <w:rPr>
                <w:rFonts w:ascii="Times New Roman" w:hAnsi="Times New Roman" w:cs="Times New Roman"/>
                <w:i/>
                <w:iCs/>
                <w:color w:val="auto"/>
                <w:lang w:val="sr-Cyrl-RS"/>
              </w:rPr>
              <w:t>%</w:t>
            </w:r>
          </w:p>
        </w:tc>
      </w:tr>
      <w:tr w:rsidR="00324378" w:rsidRPr="00BD3607" w14:paraId="72B17CB7" w14:textId="77777777" w:rsidTr="00324378">
        <w:tc>
          <w:tcPr>
            <w:tcW w:w="23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A21D57B" w14:textId="77777777" w:rsidR="00324378" w:rsidRPr="00BD3607" w:rsidRDefault="00324378" w:rsidP="00324378">
            <w:pPr>
              <w:ind w:firstLine="0"/>
              <w:jc w:val="center"/>
              <w:rPr>
                <w:rFonts w:ascii="Times New Roman" w:hAnsi="Times New Roman" w:cs="Times New Roman"/>
                <w:b/>
                <w:bCs/>
                <w:noProof/>
                <w:color w:val="auto"/>
                <w:szCs w:val="16"/>
                <w:lang w:val="sr-Cyrl-RS"/>
              </w:rPr>
            </w:pPr>
            <w:r w:rsidRPr="00BD3607">
              <w:rPr>
                <w:rFonts w:ascii="Times New Roman" w:hAnsi="Times New Roman" w:cs="Times New Roman"/>
                <w:b/>
                <w:bCs/>
                <w:noProof/>
                <w:color w:val="auto"/>
                <w:szCs w:val="16"/>
                <w:lang w:val="sr-Cyrl-RS"/>
              </w:rPr>
              <w:t>Одрасли</w:t>
            </w:r>
          </w:p>
        </w:tc>
        <w:tc>
          <w:tcPr>
            <w:tcW w:w="1154" w:type="dxa"/>
            <w:tcBorders>
              <w:top w:val="nil"/>
              <w:left w:val="single" w:sz="4" w:space="0" w:color="auto"/>
              <w:bottom w:val="single" w:sz="4" w:space="0" w:color="auto"/>
              <w:right w:val="single" w:sz="4" w:space="0" w:color="auto"/>
            </w:tcBorders>
            <w:shd w:val="clear" w:color="auto" w:fill="auto"/>
            <w:vAlign w:val="center"/>
          </w:tcPr>
          <w:p w14:paraId="1F078D94" w14:textId="4CF688FC"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2531</w:t>
            </w:r>
          </w:p>
        </w:tc>
        <w:tc>
          <w:tcPr>
            <w:tcW w:w="1246" w:type="dxa"/>
            <w:tcBorders>
              <w:top w:val="nil"/>
              <w:left w:val="nil"/>
              <w:bottom w:val="single" w:sz="4" w:space="0" w:color="auto"/>
              <w:right w:val="single" w:sz="4" w:space="0" w:color="auto"/>
            </w:tcBorders>
            <w:shd w:val="clear" w:color="auto" w:fill="auto"/>
            <w:vAlign w:val="center"/>
          </w:tcPr>
          <w:p w14:paraId="7FCF1B96" w14:textId="09C8BAFD"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56,79</w:t>
            </w:r>
            <w:r w:rsidR="00590D64">
              <w:rPr>
                <w:rFonts w:ascii="Times New Roman" w:hAnsi="Times New Roman" w:cs="Times New Roman"/>
                <w:i/>
                <w:iCs/>
                <w:color w:val="auto"/>
                <w:lang w:val="sr-Cyrl-RS"/>
              </w:rPr>
              <w:t>%</w:t>
            </w:r>
          </w:p>
        </w:tc>
        <w:tc>
          <w:tcPr>
            <w:tcW w:w="1153" w:type="dxa"/>
            <w:tcBorders>
              <w:top w:val="nil"/>
              <w:left w:val="nil"/>
              <w:bottom w:val="single" w:sz="4" w:space="0" w:color="auto"/>
              <w:right w:val="single" w:sz="4" w:space="0" w:color="auto"/>
            </w:tcBorders>
            <w:shd w:val="clear" w:color="auto" w:fill="auto"/>
            <w:vAlign w:val="center"/>
          </w:tcPr>
          <w:p w14:paraId="47624BDE" w14:textId="5C80325B"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2698</w:t>
            </w:r>
          </w:p>
        </w:tc>
        <w:tc>
          <w:tcPr>
            <w:tcW w:w="1246" w:type="dxa"/>
            <w:tcBorders>
              <w:top w:val="nil"/>
              <w:left w:val="nil"/>
              <w:bottom w:val="single" w:sz="4" w:space="0" w:color="auto"/>
              <w:right w:val="single" w:sz="4" w:space="0" w:color="auto"/>
            </w:tcBorders>
            <w:shd w:val="clear" w:color="auto" w:fill="auto"/>
            <w:vAlign w:val="center"/>
          </w:tcPr>
          <w:p w14:paraId="21055F96" w14:textId="3A186AFE"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58,17</w:t>
            </w:r>
            <w:r w:rsidR="00590D64">
              <w:rPr>
                <w:rFonts w:ascii="Times New Roman" w:hAnsi="Times New Roman" w:cs="Times New Roman"/>
                <w:i/>
                <w:iCs/>
                <w:color w:val="auto"/>
                <w:lang w:val="sr-Cyrl-RS"/>
              </w:rPr>
              <w:t>%</w:t>
            </w:r>
          </w:p>
        </w:tc>
        <w:tc>
          <w:tcPr>
            <w:tcW w:w="1145" w:type="dxa"/>
            <w:tcBorders>
              <w:top w:val="nil"/>
              <w:left w:val="nil"/>
              <w:bottom w:val="single" w:sz="4" w:space="0" w:color="auto"/>
              <w:right w:val="single" w:sz="4" w:space="0" w:color="auto"/>
            </w:tcBorders>
            <w:shd w:val="clear" w:color="auto" w:fill="auto"/>
            <w:vAlign w:val="center"/>
          </w:tcPr>
          <w:p w14:paraId="6630D275" w14:textId="7A66EB2D" w:rsidR="00324378" w:rsidRPr="00BD3607" w:rsidRDefault="00324378" w:rsidP="00324378">
            <w:pPr>
              <w:rPr>
                <w:rFonts w:ascii="Times New Roman" w:hAnsi="Times New Roman" w:cs="Times New Roman"/>
                <w:noProof/>
                <w:color w:val="auto"/>
                <w:szCs w:val="16"/>
                <w:lang w:val="sr-Cyrl-RS"/>
              </w:rPr>
            </w:pPr>
            <w:r w:rsidRPr="00BD3607">
              <w:rPr>
                <w:rFonts w:ascii="Times New Roman" w:hAnsi="Times New Roman" w:cs="Times New Roman"/>
                <w:color w:val="auto"/>
                <w:lang w:val="sr-Cyrl-RS"/>
              </w:rPr>
              <w:t>2837</w:t>
            </w:r>
          </w:p>
        </w:tc>
        <w:tc>
          <w:tcPr>
            <w:tcW w:w="1100" w:type="dxa"/>
            <w:tcBorders>
              <w:top w:val="nil"/>
              <w:left w:val="nil"/>
              <w:bottom w:val="single" w:sz="4" w:space="0" w:color="auto"/>
              <w:right w:val="single" w:sz="4" w:space="0" w:color="auto"/>
            </w:tcBorders>
            <w:shd w:val="clear" w:color="auto" w:fill="auto"/>
            <w:vAlign w:val="center"/>
          </w:tcPr>
          <w:p w14:paraId="7A06D1F4" w14:textId="280A3457" w:rsidR="00324378" w:rsidRPr="00BD3607" w:rsidRDefault="00324378" w:rsidP="00324378">
            <w:pP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63,75</w:t>
            </w:r>
            <w:r w:rsidR="00590D64">
              <w:rPr>
                <w:rFonts w:ascii="Times New Roman" w:hAnsi="Times New Roman" w:cs="Times New Roman"/>
                <w:i/>
                <w:iCs/>
                <w:color w:val="auto"/>
                <w:lang w:val="sr-Cyrl-RS"/>
              </w:rPr>
              <w:t>%</w:t>
            </w:r>
          </w:p>
        </w:tc>
      </w:tr>
      <w:tr w:rsidR="00324378" w:rsidRPr="00BD3607" w14:paraId="47947274" w14:textId="77777777" w:rsidTr="00324378">
        <w:tc>
          <w:tcPr>
            <w:tcW w:w="23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E0A7B15" w14:textId="77777777" w:rsidR="00324378" w:rsidRPr="00BD3607" w:rsidRDefault="00324378" w:rsidP="00324378">
            <w:pPr>
              <w:ind w:firstLine="0"/>
              <w:jc w:val="center"/>
              <w:rPr>
                <w:rFonts w:ascii="Times New Roman" w:hAnsi="Times New Roman" w:cs="Times New Roman"/>
                <w:b/>
                <w:bCs/>
                <w:noProof/>
                <w:color w:val="auto"/>
                <w:szCs w:val="16"/>
                <w:lang w:val="sr-Cyrl-RS"/>
              </w:rPr>
            </w:pPr>
            <w:r w:rsidRPr="00BD3607">
              <w:rPr>
                <w:rFonts w:ascii="Times New Roman" w:hAnsi="Times New Roman" w:cs="Times New Roman"/>
                <w:b/>
                <w:bCs/>
                <w:noProof/>
                <w:color w:val="auto"/>
                <w:szCs w:val="16"/>
                <w:lang w:val="sr-Cyrl-RS"/>
              </w:rPr>
              <w:t>Старији</w:t>
            </w:r>
          </w:p>
        </w:tc>
        <w:tc>
          <w:tcPr>
            <w:tcW w:w="1154" w:type="dxa"/>
            <w:tcBorders>
              <w:top w:val="nil"/>
              <w:left w:val="single" w:sz="4" w:space="0" w:color="auto"/>
              <w:bottom w:val="single" w:sz="4" w:space="0" w:color="auto"/>
              <w:right w:val="single" w:sz="4" w:space="0" w:color="auto"/>
            </w:tcBorders>
            <w:shd w:val="clear" w:color="auto" w:fill="auto"/>
            <w:vAlign w:val="center"/>
          </w:tcPr>
          <w:p w14:paraId="13209F30" w14:textId="446AECB2"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rPr>
              <w:t>1214</w:t>
            </w:r>
          </w:p>
        </w:tc>
        <w:tc>
          <w:tcPr>
            <w:tcW w:w="1246" w:type="dxa"/>
            <w:tcBorders>
              <w:top w:val="nil"/>
              <w:left w:val="nil"/>
              <w:bottom w:val="single" w:sz="4" w:space="0" w:color="auto"/>
              <w:right w:val="single" w:sz="4" w:space="0" w:color="auto"/>
            </w:tcBorders>
            <w:shd w:val="clear" w:color="auto" w:fill="auto"/>
            <w:vAlign w:val="center"/>
          </w:tcPr>
          <w:p w14:paraId="65879DA5" w14:textId="31FA2C83"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rPr>
              <w:t>27,24</w:t>
            </w:r>
            <w:r w:rsidR="00590D64">
              <w:rPr>
                <w:rFonts w:ascii="Times New Roman" w:hAnsi="Times New Roman" w:cs="Times New Roman"/>
                <w:i/>
                <w:iCs/>
                <w:color w:val="auto"/>
                <w:lang w:val="sr-Cyrl-RS"/>
              </w:rPr>
              <w:t>%</w:t>
            </w:r>
          </w:p>
        </w:tc>
        <w:tc>
          <w:tcPr>
            <w:tcW w:w="1153" w:type="dxa"/>
            <w:tcBorders>
              <w:top w:val="nil"/>
              <w:left w:val="nil"/>
              <w:bottom w:val="single" w:sz="4" w:space="0" w:color="auto"/>
              <w:right w:val="single" w:sz="4" w:space="0" w:color="auto"/>
            </w:tcBorders>
            <w:shd w:val="clear" w:color="auto" w:fill="auto"/>
            <w:vAlign w:val="center"/>
          </w:tcPr>
          <w:p w14:paraId="1EB7BF66" w14:textId="29B8B460"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color w:val="auto"/>
              </w:rPr>
              <w:t>1204</w:t>
            </w:r>
          </w:p>
        </w:tc>
        <w:tc>
          <w:tcPr>
            <w:tcW w:w="1246" w:type="dxa"/>
            <w:tcBorders>
              <w:top w:val="nil"/>
              <w:left w:val="nil"/>
              <w:bottom w:val="single" w:sz="4" w:space="0" w:color="auto"/>
              <w:right w:val="single" w:sz="4" w:space="0" w:color="auto"/>
            </w:tcBorders>
            <w:shd w:val="clear" w:color="auto" w:fill="auto"/>
            <w:vAlign w:val="center"/>
          </w:tcPr>
          <w:p w14:paraId="0A367A95" w14:textId="06DE765E" w:rsidR="00324378" w:rsidRPr="00BD3607" w:rsidRDefault="00324378" w:rsidP="00324378">
            <w:pPr>
              <w:ind w:firstLine="0"/>
              <w:jc w:val="cente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25,96</w:t>
            </w:r>
            <w:r w:rsidR="00590D64">
              <w:rPr>
                <w:rFonts w:ascii="Times New Roman" w:hAnsi="Times New Roman" w:cs="Times New Roman"/>
                <w:i/>
                <w:iCs/>
                <w:color w:val="auto"/>
                <w:lang w:val="sr-Cyrl-RS"/>
              </w:rPr>
              <w:t>%</w:t>
            </w:r>
          </w:p>
        </w:tc>
        <w:tc>
          <w:tcPr>
            <w:tcW w:w="1145" w:type="dxa"/>
            <w:tcBorders>
              <w:top w:val="nil"/>
              <w:left w:val="nil"/>
              <w:bottom w:val="single" w:sz="4" w:space="0" w:color="auto"/>
              <w:right w:val="single" w:sz="4" w:space="0" w:color="auto"/>
            </w:tcBorders>
            <w:shd w:val="clear" w:color="auto" w:fill="auto"/>
            <w:vAlign w:val="center"/>
          </w:tcPr>
          <w:p w14:paraId="67096764" w14:textId="343C029B" w:rsidR="00324378" w:rsidRPr="00BD3607" w:rsidRDefault="00324378" w:rsidP="00324378">
            <w:pPr>
              <w:rPr>
                <w:rFonts w:ascii="Times New Roman" w:hAnsi="Times New Roman" w:cs="Times New Roman"/>
                <w:noProof/>
                <w:color w:val="auto"/>
                <w:szCs w:val="16"/>
                <w:lang w:val="sr-Cyrl-RS"/>
              </w:rPr>
            </w:pPr>
            <w:r w:rsidRPr="00BD3607">
              <w:rPr>
                <w:rFonts w:ascii="Times New Roman" w:hAnsi="Times New Roman" w:cs="Times New Roman"/>
                <w:color w:val="auto"/>
              </w:rPr>
              <w:t>483</w:t>
            </w:r>
          </w:p>
        </w:tc>
        <w:tc>
          <w:tcPr>
            <w:tcW w:w="1100" w:type="dxa"/>
            <w:tcBorders>
              <w:top w:val="nil"/>
              <w:left w:val="nil"/>
              <w:bottom w:val="single" w:sz="4" w:space="0" w:color="auto"/>
              <w:right w:val="single" w:sz="4" w:space="0" w:color="auto"/>
            </w:tcBorders>
            <w:shd w:val="clear" w:color="auto" w:fill="auto"/>
            <w:vAlign w:val="center"/>
          </w:tcPr>
          <w:p w14:paraId="6ED0492F" w14:textId="65D1762A" w:rsidR="00324378" w:rsidRPr="00BD3607" w:rsidRDefault="00324378" w:rsidP="00324378">
            <w:pPr>
              <w:rPr>
                <w:rFonts w:ascii="Times New Roman" w:hAnsi="Times New Roman" w:cs="Times New Roman"/>
                <w:noProof/>
                <w:color w:val="auto"/>
                <w:szCs w:val="16"/>
                <w:lang w:val="sr-Cyrl-RS"/>
              </w:rPr>
            </w:pPr>
            <w:r w:rsidRPr="00BD3607">
              <w:rPr>
                <w:rFonts w:ascii="Times New Roman" w:hAnsi="Times New Roman" w:cs="Times New Roman"/>
                <w:i/>
                <w:iCs/>
                <w:color w:val="auto"/>
                <w:lang w:val="sr-Cyrl-RS"/>
              </w:rPr>
              <w:t>10,85</w:t>
            </w:r>
            <w:r w:rsidR="00590D64">
              <w:rPr>
                <w:rFonts w:ascii="Times New Roman" w:hAnsi="Times New Roman" w:cs="Times New Roman"/>
                <w:i/>
                <w:iCs/>
                <w:color w:val="auto"/>
                <w:lang w:val="sr-Cyrl-RS"/>
              </w:rPr>
              <w:t>%</w:t>
            </w:r>
          </w:p>
        </w:tc>
      </w:tr>
      <w:tr w:rsidR="00324378" w:rsidRPr="00BD3607" w14:paraId="7886D276" w14:textId="77777777" w:rsidTr="00324378">
        <w:tc>
          <w:tcPr>
            <w:tcW w:w="23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F7B903" w14:textId="6F8B4391" w:rsidR="00324378" w:rsidRPr="00BD3607" w:rsidRDefault="00590D64" w:rsidP="00590D64">
            <w:pPr>
              <w:ind w:firstLine="0"/>
              <w:jc w:val="right"/>
              <w:rPr>
                <w:rFonts w:ascii="Times New Roman" w:hAnsi="Times New Roman" w:cs="Times New Roman"/>
                <w:b/>
                <w:bCs/>
                <w:noProof/>
                <w:color w:val="auto"/>
                <w:szCs w:val="16"/>
                <w:lang w:val="sr-Cyrl-RS"/>
              </w:rPr>
            </w:pPr>
            <w:r w:rsidRPr="00BD3607">
              <w:rPr>
                <w:rFonts w:ascii="Times New Roman" w:hAnsi="Times New Roman" w:cs="Times New Roman"/>
                <w:b/>
                <w:bCs/>
                <w:noProof/>
                <w:color w:val="auto"/>
                <w:szCs w:val="16"/>
                <w:lang w:val="sr-Cyrl-RS"/>
              </w:rPr>
              <w:t>Укупан број корисника</w:t>
            </w:r>
          </w:p>
        </w:tc>
        <w:tc>
          <w:tcPr>
            <w:tcW w:w="1154"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E817F02" w14:textId="7D9E310B"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rPr>
              <w:t>4457</w:t>
            </w:r>
          </w:p>
        </w:tc>
        <w:tc>
          <w:tcPr>
            <w:tcW w:w="1246" w:type="dxa"/>
            <w:tcBorders>
              <w:top w:val="nil"/>
              <w:left w:val="nil"/>
              <w:bottom w:val="single" w:sz="4" w:space="0" w:color="auto"/>
              <w:right w:val="single" w:sz="4" w:space="0" w:color="auto"/>
            </w:tcBorders>
            <w:shd w:val="clear" w:color="auto" w:fill="DEEAF6" w:themeFill="accent1" w:themeFillTint="33"/>
            <w:vAlign w:val="center"/>
          </w:tcPr>
          <w:p w14:paraId="58F23E2D" w14:textId="2D89677F"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i/>
                <w:iCs/>
                <w:color w:val="auto"/>
                <w:lang w:val="sr-Cyrl-RS"/>
              </w:rPr>
              <w:t>100,00</w:t>
            </w:r>
            <w:r w:rsidR="00590D64">
              <w:rPr>
                <w:rFonts w:ascii="Times New Roman" w:hAnsi="Times New Roman" w:cs="Times New Roman"/>
                <w:i/>
                <w:iCs/>
                <w:color w:val="auto"/>
                <w:lang w:val="sr-Cyrl-RS"/>
              </w:rPr>
              <w:t>%</w:t>
            </w:r>
          </w:p>
        </w:tc>
        <w:tc>
          <w:tcPr>
            <w:tcW w:w="1153" w:type="dxa"/>
            <w:tcBorders>
              <w:top w:val="nil"/>
              <w:left w:val="nil"/>
              <w:bottom w:val="single" w:sz="4" w:space="0" w:color="auto"/>
              <w:right w:val="single" w:sz="4" w:space="0" w:color="auto"/>
            </w:tcBorders>
            <w:shd w:val="clear" w:color="auto" w:fill="DEEAF6" w:themeFill="accent1" w:themeFillTint="33"/>
            <w:vAlign w:val="center"/>
          </w:tcPr>
          <w:p w14:paraId="60482501" w14:textId="187FDC35"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color w:val="auto"/>
              </w:rPr>
              <w:t>4638</w:t>
            </w:r>
          </w:p>
        </w:tc>
        <w:tc>
          <w:tcPr>
            <w:tcW w:w="1246" w:type="dxa"/>
            <w:tcBorders>
              <w:top w:val="nil"/>
              <w:left w:val="nil"/>
              <w:bottom w:val="single" w:sz="4" w:space="0" w:color="auto"/>
              <w:right w:val="single" w:sz="4" w:space="0" w:color="auto"/>
            </w:tcBorders>
            <w:shd w:val="clear" w:color="auto" w:fill="DEEAF6" w:themeFill="accent1" w:themeFillTint="33"/>
            <w:vAlign w:val="center"/>
          </w:tcPr>
          <w:p w14:paraId="4AC07D57" w14:textId="7C2F8962" w:rsidR="00324378" w:rsidRPr="00BD3607" w:rsidRDefault="00324378" w:rsidP="00324378">
            <w:pPr>
              <w:ind w:firstLine="0"/>
              <w:jc w:val="center"/>
              <w:rPr>
                <w:rFonts w:ascii="Times New Roman" w:hAnsi="Times New Roman" w:cs="Times New Roman"/>
                <w:b/>
                <w:noProof/>
                <w:color w:val="auto"/>
                <w:szCs w:val="16"/>
                <w:lang w:val="sr-Cyrl-RS"/>
              </w:rPr>
            </w:pPr>
            <w:r w:rsidRPr="00BD3607">
              <w:rPr>
                <w:rFonts w:ascii="Times New Roman" w:hAnsi="Times New Roman" w:cs="Times New Roman"/>
                <w:b/>
                <w:i/>
                <w:iCs/>
                <w:color w:val="auto"/>
                <w:lang w:val="sr-Cyrl-RS"/>
              </w:rPr>
              <w:t>100,00</w:t>
            </w:r>
          </w:p>
        </w:tc>
        <w:tc>
          <w:tcPr>
            <w:tcW w:w="1145" w:type="dxa"/>
            <w:tcBorders>
              <w:top w:val="nil"/>
              <w:left w:val="nil"/>
              <w:bottom w:val="single" w:sz="4" w:space="0" w:color="auto"/>
              <w:right w:val="single" w:sz="4" w:space="0" w:color="auto"/>
            </w:tcBorders>
            <w:shd w:val="clear" w:color="auto" w:fill="DEEAF6" w:themeFill="accent1" w:themeFillTint="33"/>
            <w:vAlign w:val="center"/>
          </w:tcPr>
          <w:p w14:paraId="5595549C" w14:textId="6097B569" w:rsidR="00324378" w:rsidRPr="00BD3607" w:rsidRDefault="00324378" w:rsidP="00324378">
            <w:pPr>
              <w:rPr>
                <w:rFonts w:ascii="Times New Roman" w:hAnsi="Times New Roman" w:cs="Times New Roman"/>
                <w:b/>
                <w:noProof/>
                <w:color w:val="auto"/>
                <w:szCs w:val="16"/>
                <w:lang w:val="sr-Cyrl-RS"/>
              </w:rPr>
            </w:pPr>
            <w:r w:rsidRPr="00BD3607">
              <w:rPr>
                <w:rFonts w:ascii="Times New Roman" w:hAnsi="Times New Roman" w:cs="Times New Roman"/>
                <w:b/>
                <w:color w:val="auto"/>
              </w:rPr>
              <w:t>4450</w:t>
            </w:r>
          </w:p>
        </w:tc>
        <w:tc>
          <w:tcPr>
            <w:tcW w:w="1100" w:type="dxa"/>
            <w:tcBorders>
              <w:top w:val="nil"/>
              <w:left w:val="nil"/>
              <w:bottom w:val="single" w:sz="4" w:space="0" w:color="auto"/>
              <w:right w:val="single" w:sz="4" w:space="0" w:color="auto"/>
            </w:tcBorders>
            <w:shd w:val="clear" w:color="auto" w:fill="DEEAF6" w:themeFill="accent1" w:themeFillTint="33"/>
            <w:vAlign w:val="center"/>
          </w:tcPr>
          <w:p w14:paraId="5CDBD4FD" w14:textId="37177362" w:rsidR="00324378" w:rsidRPr="00BD3607" w:rsidRDefault="00324378" w:rsidP="00324378">
            <w:pPr>
              <w:rPr>
                <w:rFonts w:ascii="Times New Roman" w:hAnsi="Times New Roman" w:cs="Times New Roman"/>
                <w:b/>
                <w:noProof/>
                <w:color w:val="auto"/>
                <w:szCs w:val="16"/>
                <w:lang w:val="sr-Cyrl-RS"/>
              </w:rPr>
            </w:pPr>
            <w:r w:rsidRPr="00BD3607">
              <w:rPr>
                <w:rFonts w:ascii="Times New Roman" w:hAnsi="Times New Roman" w:cs="Times New Roman"/>
                <w:b/>
                <w:i/>
                <w:iCs/>
                <w:color w:val="auto"/>
                <w:lang w:val="sr-Cyrl-RS"/>
              </w:rPr>
              <w:t>100,00</w:t>
            </w:r>
          </w:p>
        </w:tc>
      </w:tr>
    </w:tbl>
    <w:p w14:paraId="6744EFED" w14:textId="77777777" w:rsidR="00077DCC" w:rsidRPr="00BD3607" w:rsidRDefault="00077DCC" w:rsidP="000A761D">
      <w:pPr>
        <w:spacing w:line="240" w:lineRule="auto"/>
        <w:ind w:firstLine="0"/>
        <w:jc w:val="center"/>
        <w:rPr>
          <w:rFonts w:ascii="Times New Roman" w:hAnsi="Times New Roman" w:cs="Times New Roman"/>
          <w:i/>
          <w:iCs/>
          <w:noProof/>
          <w:color w:val="auto"/>
          <w:szCs w:val="16"/>
          <w:lang w:val="sr-Cyrl-RS"/>
        </w:rPr>
      </w:pPr>
      <w:r w:rsidRPr="00BD3607">
        <w:rPr>
          <w:rFonts w:ascii="Times New Roman" w:hAnsi="Times New Roman" w:cs="Times New Roman"/>
          <w:i/>
          <w:iCs/>
          <w:noProof/>
          <w:color w:val="auto"/>
          <w:szCs w:val="16"/>
          <w:lang w:val="sr-Cyrl-RS"/>
        </w:rPr>
        <w:t>Извор: Извештај ЦСР</w:t>
      </w:r>
    </w:p>
    <w:p w14:paraId="72F8551A" w14:textId="64E6F688" w:rsidR="008D3A3A" w:rsidRDefault="008D3A3A" w:rsidP="008D3A3A">
      <w:pPr>
        <w:spacing w:after="0" w:line="240" w:lineRule="auto"/>
        <w:ind w:left="11" w:hanging="11"/>
        <w:rPr>
          <w:rFonts w:ascii="Times New Roman" w:eastAsiaTheme="minorEastAsia" w:hAnsi="Times New Roman" w:cs="Times New Roman"/>
          <w:bCs/>
          <w:color w:val="auto"/>
          <w:szCs w:val="26"/>
          <w:lang w:val="sr-Cyrl-RS"/>
        </w:rPr>
      </w:pPr>
      <w:r>
        <w:rPr>
          <w:rFonts w:ascii="Times New Roman" w:eastAsiaTheme="minorEastAsia" w:hAnsi="Times New Roman" w:cs="Times New Roman"/>
          <w:bCs/>
          <w:color w:val="auto"/>
          <w:szCs w:val="26"/>
          <w:lang w:val="sr-Cyrl-RS"/>
        </w:rPr>
        <w:t xml:space="preserve">Број корисника који припадају групи материјално угрожених убедљиво доминира у укупном броју корисника Центра за социјални рад и то сваке године, и међу одраслим и међу децом: </w:t>
      </w:r>
    </w:p>
    <w:p w14:paraId="28F38944" w14:textId="35785FDE" w:rsidR="00590D64" w:rsidRDefault="00590D64" w:rsidP="008D3A3A">
      <w:pPr>
        <w:spacing w:after="0" w:line="240" w:lineRule="auto"/>
        <w:ind w:left="11" w:hanging="11"/>
        <w:rPr>
          <w:rFonts w:ascii="Times New Roman" w:eastAsiaTheme="minorEastAsia" w:hAnsi="Times New Roman" w:cs="Times New Roman"/>
          <w:bCs/>
          <w:color w:val="auto"/>
          <w:szCs w:val="26"/>
          <w:lang w:val="sr-Cyrl-RS"/>
        </w:rPr>
      </w:pPr>
    </w:p>
    <w:p w14:paraId="17337086" w14:textId="7F7FFF7D" w:rsidR="00590D64" w:rsidRPr="00590D64" w:rsidRDefault="00590D64" w:rsidP="00590D64">
      <w:pPr>
        <w:spacing w:after="0" w:line="240" w:lineRule="auto"/>
        <w:ind w:left="11" w:hanging="11"/>
        <w:jc w:val="center"/>
        <w:rPr>
          <w:rFonts w:ascii="Times New Roman" w:eastAsiaTheme="minorEastAsia" w:hAnsi="Times New Roman" w:cs="Times New Roman"/>
          <w:bCs/>
          <w:i/>
          <w:color w:val="auto"/>
          <w:szCs w:val="26"/>
          <w:lang w:val="sr-Cyrl-RS"/>
        </w:rPr>
      </w:pPr>
      <w:r w:rsidRPr="00590D64">
        <w:rPr>
          <w:rFonts w:ascii="Times New Roman" w:eastAsiaTheme="minorEastAsia" w:hAnsi="Times New Roman" w:cs="Times New Roman"/>
          <w:bCs/>
          <w:i/>
          <w:color w:val="auto"/>
          <w:szCs w:val="26"/>
          <w:lang w:val="sr-Cyrl-RS"/>
        </w:rPr>
        <w:t>Табела 16: Материјално угрожени корисници на евиденцији ЦСР</w:t>
      </w:r>
    </w:p>
    <w:tbl>
      <w:tblPr>
        <w:tblStyle w:val="TableGrid0"/>
        <w:tblW w:w="9988" w:type="dxa"/>
        <w:tblInd w:w="-431" w:type="dxa"/>
        <w:tblLook w:val="04A0" w:firstRow="1" w:lastRow="0" w:firstColumn="1" w:lastColumn="0" w:noHBand="0" w:noVBand="1"/>
      </w:tblPr>
      <w:tblGrid>
        <w:gridCol w:w="1080"/>
        <w:gridCol w:w="5442"/>
        <w:gridCol w:w="1070"/>
        <w:gridCol w:w="1198"/>
        <w:gridCol w:w="1198"/>
      </w:tblGrid>
      <w:tr w:rsidR="00590D64" w:rsidRPr="0095184A" w14:paraId="59E39F52" w14:textId="77777777" w:rsidTr="00590D64">
        <w:trPr>
          <w:trHeight w:val="594"/>
        </w:trPr>
        <w:tc>
          <w:tcPr>
            <w:tcW w:w="6522" w:type="dxa"/>
            <w:gridSpan w:val="2"/>
            <w:shd w:val="clear" w:color="auto" w:fill="DEEAF6" w:themeFill="accent1" w:themeFillTint="33"/>
          </w:tcPr>
          <w:p w14:paraId="42C4E6D2" w14:textId="77777777" w:rsidR="00590D64" w:rsidRPr="00AB0329" w:rsidRDefault="00590D64" w:rsidP="00590D64">
            <w:pPr>
              <w:spacing w:line="240" w:lineRule="auto"/>
              <w:ind w:left="0" w:firstLine="0"/>
              <w:rPr>
                <w:rFonts w:ascii="Times New Roman" w:eastAsiaTheme="minorEastAsia" w:hAnsi="Times New Roman" w:cs="Times New Roman"/>
                <w:bCs/>
              </w:rPr>
            </w:pPr>
          </w:p>
        </w:tc>
        <w:tc>
          <w:tcPr>
            <w:tcW w:w="1070" w:type="dxa"/>
            <w:shd w:val="clear" w:color="auto" w:fill="DEEAF6" w:themeFill="accent1" w:themeFillTint="33"/>
          </w:tcPr>
          <w:p w14:paraId="16D7CC93" w14:textId="0BD2BEA4" w:rsidR="00590D64" w:rsidRDefault="00590D64" w:rsidP="00590D64">
            <w:pPr>
              <w:spacing w:line="240" w:lineRule="auto"/>
              <w:ind w:left="0" w:firstLine="0"/>
              <w:jc w:val="center"/>
              <w:rPr>
                <w:rFonts w:ascii="Times New Roman" w:eastAsiaTheme="minorEastAsia" w:hAnsi="Times New Roman" w:cs="Times New Roman"/>
                <w:bCs/>
                <w:color w:val="auto"/>
                <w:szCs w:val="26"/>
              </w:rPr>
            </w:pPr>
            <w:r w:rsidRPr="0095184A">
              <w:rPr>
                <w:rFonts w:ascii="Times New Roman" w:eastAsiaTheme="minorEastAsia" w:hAnsi="Times New Roman" w:cs="Times New Roman"/>
                <w:b/>
                <w:bCs/>
                <w:color w:val="auto"/>
                <w:szCs w:val="26"/>
              </w:rPr>
              <w:t>2023</w:t>
            </w:r>
          </w:p>
        </w:tc>
        <w:tc>
          <w:tcPr>
            <w:tcW w:w="1198" w:type="dxa"/>
            <w:shd w:val="clear" w:color="auto" w:fill="DEEAF6" w:themeFill="accent1" w:themeFillTint="33"/>
          </w:tcPr>
          <w:p w14:paraId="6FCFE569" w14:textId="2EE85F6A" w:rsidR="00590D64" w:rsidRDefault="00590D64" w:rsidP="00590D64">
            <w:pPr>
              <w:spacing w:line="240" w:lineRule="auto"/>
              <w:ind w:left="0" w:firstLine="0"/>
              <w:jc w:val="center"/>
              <w:rPr>
                <w:rFonts w:ascii="Times New Roman" w:eastAsiaTheme="minorEastAsia" w:hAnsi="Times New Roman" w:cs="Times New Roman"/>
                <w:bCs/>
                <w:color w:val="auto"/>
                <w:szCs w:val="26"/>
              </w:rPr>
            </w:pPr>
            <w:r w:rsidRPr="0095184A">
              <w:rPr>
                <w:rFonts w:ascii="Times New Roman" w:eastAsiaTheme="minorEastAsia" w:hAnsi="Times New Roman" w:cs="Times New Roman"/>
                <w:b/>
                <w:bCs/>
                <w:color w:val="auto"/>
                <w:szCs w:val="26"/>
              </w:rPr>
              <w:t>2022</w:t>
            </w:r>
          </w:p>
        </w:tc>
        <w:tc>
          <w:tcPr>
            <w:tcW w:w="1198" w:type="dxa"/>
            <w:shd w:val="clear" w:color="auto" w:fill="DEEAF6" w:themeFill="accent1" w:themeFillTint="33"/>
          </w:tcPr>
          <w:p w14:paraId="15A0EE53" w14:textId="23A12413" w:rsidR="00590D64" w:rsidRDefault="00590D64" w:rsidP="00590D64">
            <w:pPr>
              <w:spacing w:line="240" w:lineRule="auto"/>
              <w:ind w:left="0" w:firstLine="0"/>
              <w:jc w:val="center"/>
              <w:rPr>
                <w:rFonts w:ascii="Times New Roman" w:eastAsiaTheme="minorEastAsia" w:hAnsi="Times New Roman" w:cs="Times New Roman"/>
                <w:bCs/>
                <w:color w:val="auto"/>
                <w:szCs w:val="26"/>
              </w:rPr>
            </w:pPr>
            <w:r w:rsidRPr="0095184A">
              <w:rPr>
                <w:rFonts w:ascii="Times New Roman" w:eastAsiaTheme="minorEastAsia" w:hAnsi="Times New Roman" w:cs="Times New Roman"/>
                <w:b/>
                <w:bCs/>
                <w:color w:val="auto"/>
                <w:szCs w:val="26"/>
              </w:rPr>
              <w:t>2021</w:t>
            </w:r>
          </w:p>
        </w:tc>
      </w:tr>
      <w:tr w:rsidR="00590D64" w:rsidRPr="0095184A" w14:paraId="4CBF3015" w14:textId="77777777" w:rsidTr="005B6CF4">
        <w:trPr>
          <w:trHeight w:val="594"/>
        </w:trPr>
        <w:tc>
          <w:tcPr>
            <w:tcW w:w="1080" w:type="dxa"/>
            <w:shd w:val="clear" w:color="auto" w:fill="DEEAF6" w:themeFill="accent1" w:themeFillTint="33"/>
          </w:tcPr>
          <w:p w14:paraId="434DFA89" w14:textId="77777777" w:rsidR="00590D64" w:rsidRPr="0095184A" w:rsidRDefault="00590D64" w:rsidP="00590D64">
            <w:pPr>
              <w:spacing w:line="240" w:lineRule="auto"/>
              <w:ind w:left="0" w:firstLine="0"/>
              <w:rPr>
                <w:rFonts w:ascii="Times New Roman" w:eastAsiaTheme="minorEastAsia" w:hAnsi="Times New Roman" w:cs="Times New Roman"/>
                <w:b/>
                <w:bCs/>
                <w:color w:val="auto"/>
                <w:szCs w:val="26"/>
              </w:rPr>
            </w:pPr>
            <w:r w:rsidRPr="0095184A">
              <w:rPr>
                <w:rFonts w:ascii="Times New Roman" w:eastAsiaTheme="minorEastAsia" w:hAnsi="Times New Roman" w:cs="Times New Roman"/>
                <w:b/>
                <w:bCs/>
                <w:color w:val="auto"/>
                <w:szCs w:val="26"/>
              </w:rPr>
              <w:t xml:space="preserve">Деца </w:t>
            </w:r>
          </w:p>
        </w:tc>
        <w:tc>
          <w:tcPr>
            <w:tcW w:w="5442" w:type="dxa"/>
          </w:tcPr>
          <w:p w14:paraId="21912227" w14:textId="77777777" w:rsidR="00590D64" w:rsidRPr="0095184A" w:rsidRDefault="00590D64" w:rsidP="00590D64">
            <w:pPr>
              <w:spacing w:line="240" w:lineRule="auto"/>
              <w:ind w:left="0" w:firstLine="0"/>
              <w:rPr>
                <w:rFonts w:ascii="Times New Roman" w:eastAsiaTheme="minorEastAsia" w:hAnsi="Times New Roman" w:cs="Times New Roman"/>
                <w:bCs/>
                <w:color w:val="auto"/>
                <w:szCs w:val="26"/>
              </w:rPr>
            </w:pPr>
            <w:r w:rsidRPr="0095184A">
              <w:rPr>
                <w:rFonts w:ascii="Times New Roman" w:eastAsiaTheme="minorEastAsia" w:hAnsi="Times New Roman" w:cs="Times New Roman"/>
                <w:bCs/>
                <w:lang w:val="sr-Latn-RS"/>
              </w:rPr>
              <w:t>Деца чије су породице корисници НСП и других видова материјалних давања</w:t>
            </w:r>
            <w:r w:rsidRPr="0095184A">
              <w:rPr>
                <w:rFonts w:ascii="Times New Roman" w:eastAsiaTheme="minorEastAsia" w:hAnsi="Times New Roman" w:cs="Times New Roman"/>
                <w:bCs/>
                <w:lang w:val="sr-Latn-RS"/>
              </w:rPr>
              <w:tab/>
            </w:r>
            <w:r w:rsidRPr="0095184A">
              <w:rPr>
                <w:rFonts w:ascii="Times New Roman" w:eastAsiaTheme="minorEastAsia" w:hAnsi="Times New Roman" w:cs="Times New Roman"/>
                <w:bCs/>
                <w:lang w:val="sr-Latn-RS"/>
              </w:rPr>
              <w:tab/>
            </w:r>
          </w:p>
        </w:tc>
        <w:tc>
          <w:tcPr>
            <w:tcW w:w="1070" w:type="dxa"/>
          </w:tcPr>
          <w:p w14:paraId="57D7F77A" w14:textId="77777777" w:rsidR="00590D64" w:rsidRPr="0095184A" w:rsidRDefault="00590D64" w:rsidP="00590D64">
            <w:pPr>
              <w:spacing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549</w:t>
            </w:r>
          </w:p>
        </w:tc>
        <w:tc>
          <w:tcPr>
            <w:tcW w:w="1198" w:type="dxa"/>
          </w:tcPr>
          <w:p w14:paraId="133DDDD6" w14:textId="77777777" w:rsidR="00590D64" w:rsidRPr="0095184A" w:rsidRDefault="00590D64" w:rsidP="00590D64">
            <w:pPr>
              <w:spacing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435</w:t>
            </w:r>
          </w:p>
        </w:tc>
        <w:tc>
          <w:tcPr>
            <w:tcW w:w="1198" w:type="dxa"/>
          </w:tcPr>
          <w:p w14:paraId="47741E67" w14:textId="77777777" w:rsidR="00590D64" w:rsidRPr="0095184A" w:rsidRDefault="00590D64" w:rsidP="00590D64">
            <w:pPr>
              <w:spacing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808</w:t>
            </w:r>
          </w:p>
        </w:tc>
      </w:tr>
      <w:tr w:rsidR="00590D64" w:rsidRPr="0095184A" w14:paraId="70128763" w14:textId="77777777" w:rsidTr="005B6CF4">
        <w:tc>
          <w:tcPr>
            <w:tcW w:w="1080" w:type="dxa"/>
            <w:shd w:val="clear" w:color="auto" w:fill="DEEAF6" w:themeFill="accent1" w:themeFillTint="33"/>
          </w:tcPr>
          <w:p w14:paraId="5DA46739" w14:textId="77777777" w:rsidR="00590D64" w:rsidRPr="0095184A" w:rsidRDefault="00590D64" w:rsidP="00590D64">
            <w:pPr>
              <w:spacing w:line="240" w:lineRule="auto"/>
              <w:ind w:left="0" w:firstLine="0"/>
              <w:rPr>
                <w:rFonts w:ascii="Times New Roman" w:eastAsiaTheme="minorEastAsia" w:hAnsi="Times New Roman" w:cs="Times New Roman"/>
                <w:b/>
                <w:bCs/>
              </w:rPr>
            </w:pPr>
            <w:r w:rsidRPr="0095184A">
              <w:rPr>
                <w:rFonts w:ascii="Times New Roman" w:eastAsiaTheme="minorEastAsia" w:hAnsi="Times New Roman" w:cs="Times New Roman"/>
                <w:b/>
                <w:bCs/>
              </w:rPr>
              <w:t xml:space="preserve">Одрасли </w:t>
            </w:r>
          </w:p>
        </w:tc>
        <w:tc>
          <w:tcPr>
            <w:tcW w:w="5442" w:type="dxa"/>
          </w:tcPr>
          <w:p w14:paraId="0718EE7F" w14:textId="77777777" w:rsidR="00590D64" w:rsidRPr="0095184A" w:rsidRDefault="00590D64" w:rsidP="00590D64">
            <w:pPr>
              <w:spacing w:line="240" w:lineRule="auto"/>
              <w:ind w:left="0" w:firstLine="0"/>
              <w:rPr>
                <w:rFonts w:ascii="Times New Roman" w:eastAsiaTheme="minorEastAsia" w:hAnsi="Times New Roman" w:cs="Times New Roman"/>
                <w:bCs/>
                <w:color w:val="auto"/>
                <w:szCs w:val="26"/>
              </w:rPr>
            </w:pPr>
            <w:r w:rsidRPr="0095184A">
              <w:rPr>
                <w:rFonts w:ascii="Times New Roman" w:eastAsiaTheme="minorEastAsia" w:hAnsi="Times New Roman" w:cs="Times New Roman"/>
                <w:bCs/>
                <w:lang w:val="sr-Latn-RS"/>
              </w:rPr>
              <w:t>Материјално угрожене особе</w:t>
            </w:r>
            <w:r w:rsidRPr="0095184A">
              <w:rPr>
                <w:rFonts w:ascii="Times New Roman" w:eastAsiaTheme="minorEastAsia" w:hAnsi="Times New Roman" w:cs="Times New Roman"/>
                <w:bCs/>
                <w:lang w:val="sr-Latn-RS"/>
              </w:rPr>
              <w:tab/>
            </w:r>
            <w:r w:rsidRPr="0095184A">
              <w:rPr>
                <w:rFonts w:ascii="Times New Roman" w:eastAsiaTheme="minorEastAsia" w:hAnsi="Times New Roman" w:cs="Times New Roman"/>
                <w:bCs/>
                <w:lang w:val="sr-Latn-RS"/>
              </w:rPr>
              <w:tab/>
            </w:r>
            <w:r w:rsidRPr="0095184A">
              <w:rPr>
                <w:rFonts w:ascii="Times New Roman" w:eastAsiaTheme="minorEastAsia" w:hAnsi="Times New Roman" w:cs="Times New Roman"/>
                <w:bCs/>
                <w:lang w:val="sr-Latn-RS"/>
              </w:rPr>
              <w:tab/>
            </w:r>
            <w:r w:rsidRPr="0095184A">
              <w:rPr>
                <w:rFonts w:ascii="Times New Roman" w:eastAsiaTheme="minorEastAsia" w:hAnsi="Times New Roman" w:cs="Times New Roman"/>
                <w:bCs/>
                <w:lang w:val="sr-Latn-RS"/>
              </w:rPr>
              <w:tab/>
            </w:r>
          </w:p>
        </w:tc>
        <w:tc>
          <w:tcPr>
            <w:tcW w:w="1070" w:type="dxa"/>
          </w:tcPr>
          <w:p w14:paraId="62822A1E" w14:textId="77777777" w:rsidR="00590D64" w:rsidRPr="0095184A" w:rsidRDefault="00590D64" w:rsidP="00590D64">
            <w:pPr>
              <w:spacing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3564</w:t>
            </w:r>
          </w:p>
        </w:tc>
        <w:tc>
          <w:tcPr>
            <w:tcW w:w="1198" w:type="dxa"/>
          </w:tcPr>
          <w:p w14:paraId="3696B2A4" w14:textId="77777777" w:rsidR="00590D64" w:rsidRPr="0095184A" w:rsidRDefault="00590D64" w:rsidP="00590D64">
            <w:pPr>
              <w:spacing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4055</w:t>
            </w:r>
          </w:p>
        </w:tc>
        <w:tc>
          <w:tcPr>
            <w:tcW w:w="1198" w:type="dxa"/>
          </w:tcPr>
          <w:p w14:paraId="4E500D14" w14:textId="77777777" w:rsidR="00590D64" w:rsidRPr="0095184A" w:rsidRDefault="00590D64" w:rsidP="00590D64">
            <w:pPr>
              <w:spacing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2881</w:t>
            </w:r>
          </w:p>
        </w:tc>
      </w:tr>
    </w:tbl>
    <w:p w14:paraId="16833832" w14:textId="77777777" w:rsidR="003E2E55" w:rsidRPr="0089293D" w:rsidRDefault="003E2E55" w:rsidP="000A761D">
      <w:pPr>
        <w:spacing w:line="240" w:lineRule="auto"/>
        <w:ind w:left="360" w:firstLine="0"/>
        <w:jc w:val="center"/>
        <w:rPr>
          <w:rFonts w:ascii="Times New Roman" w:eastAsiaTheme="minorEastAsia" w:hAnsi="Times New Roman" w:cs="Times New Roman"/>
          <w:bCs/>
          <w:i/>
          <w:color w:val="auto"/>
          <w:szCs w:val="26"/>
          <w:lang w:val="sr-Cyrl-RS"/>
        </w:rPr>
      </w:pPr>
      <w:r w:rsidRPr="0089293D">
        <w:rPr>
          <w:rFonts w:ascii="Times New Roman" w:eastAsiaTheme="minorEastAsia" w:hAnsi="Times New Roman" w:cs="Times New Roman"/>
          <w:bCs/>
          <w:i/>
          <w:color w:val="auto"/>
          <w:szCs w:val="26"/>
          <w:lang w:val="sr-Cyrl-RS"/>
        </w:rPr>
        <w:t>Извор: Извештај ЦСР</w:t>
      </w:r>
    </w:p>
    <w:p w14:paraId="5D23F086" w14:textId="50D56E82" w:rsidR="003E2E55" w:rsidRDefault="003E2E55" w:rsidP="008D3A3A">
      <w:pPr>
        <w:spacing w:after="0" w:line="240" w:lineRule="auto"/>
        <w:ind w:left="11" w:hanging="11"/>
        <w:rPr>
          <w:rFonts w:ascii="Times New Roman" w:eastAsiaTheme="minorEastAsia" w:hAnsi="Times New Roman" w:cs="Times New Roman"/>
          <w:bCs/>
          <w:color w:val="auto"/>
          <w:szCs w:val="26"/>
          <w:lang w:val="sr-Cyrl-RS"/>
        </w:rPr>
      </w:pPr>
    </w:p>
    <w:p w14:paraId="26FD5482" w14:textId="77777777" w:rsidR="00AC7AF4" w:rsidRDefault="00AC7AF4" w:rsidP="008D3A3A">
      <w:pPr>
        <w:spacing w:after="0" w:line="240" w:lineRule="auto"/>
        <w:ind w:left="11" w:hanging="11"/>
        <w:rPr>
          <w:rFonts w:ascii="Times New Roman" w:eastAsiaTheme="minorEastAsia" w:hAnsi="Times New Roman" w:cs="Times New Roman"/>
          <w:bCs/>
          <w:color w:val="auto"/>
          <w:szCs w:val="26"/>
          <w:lang w:val="sr-Cyrl-RS"/>
        </w:rPr>
      </w:pPr>
    </w:p>
    <w:p w14:paraId="4E0D5C99" w14:textId="3DA24845" w:rsidR="00786FCC" w:rsidRDefault="008D3A3A" w:rsidP="008D3A3A">
      <w:pPr>
        <w:spacing w:after="0" w:line="240" w:lineRule="auto"/>
        <w:ind w:left="11" w:hanging="11"/>
        <w:rPr>
          <w:rFonts w:ascii="Times New Roman" w:eastAsiaTheme="minorEastAsia" w:hAnsi="Times New Roman" w:cs="Times New Roman"/>
          <w:bCs/>
          <w:color w:val="auto"/>
          <w:szCs w:val="26"/>
          <w:lang w:val="sr-Cyrl-RS"/>
        </w:rPr>
      </w:pPr>
      <w:r w:rsidRPr="008D3A3A">
        <w:rPr>
          <w:rFonts w:ascii="Times New Roman" w:eastAsiaTheme="minorEastAsia" w:hAnsi="Times New Roman" w:cs="Times New Roman"/>
          <w:bCs/>
          <w:color w:val="auto"/>
          <w:szCs w:val="26"/>
          <w:lang w:val="sr-Cyrl-RS"/>
        </w:rPr>
        <w:t xml:space="preserve">Са друге стране, материјална давања за кориснике система социјалне заштите </w:t>
      </w:r>
      <w:r>
        <w:rPr>
          <w:rFonts w:ascii="Times New Roman" w:eastAsiaTheme="minorEastAsia" w:hAnsi="Times New Roman" w:cs="Times New Roman"/>
          <w:bCs/>
          <w:color w:val="auto"/>
          <w:szCs w:val="26"/>
          <w:lang w:val="sr-Cyrl-RS"/>
        </w:rPr>
        <w:t xml:space="preserve">односно број корисника материјалних давања </w:t>
      </w:r>
      <w:r w:rsidRPr="008D3A3A">
        <w:rPr>
          <w:rFonts w:ascii="Times New Roman" w:eastAsiaTheme="minorEastAsia" w:hAnsi="Times New Roman" w:cs="Times New Roman"/>
          <w:bCs/>
          <w:color w:val="auto"/>
          <w:szCs w:val="26"/>
          <w:lang w:val="sr-Cyrl-RS"/>
        </w:rPr>
        <w:t>се смањуј</w:t>
      </w:r>
      <w:r>
        <w:rPr>
          <w:rFonts w:ascii="Times New Roman" w:eastAsiaTheme="minorEastAsia" w:hAnsi="Times New Roman" w:cs="Times New Roman"/>
          <w:bCs/>
          <w:color w:val="auto"/>
          <w:szCs w:val="26"/>
          <w:lang w:val="sr-Cyrl-RS"/>
        </w:rPr>
        <w:t>е</w:t>
      </w:r>
      <w:r w:rsidRPr="008D3A3A">
        <w:rPr>
          <w:rFonts w:ascii="Times New Roman" w:eastAsiaTheme="minorEastAsia" w:hAnsi="Times New Roman" w:cs="Times New Roman"/>
          <w:bCs/>
          <w:color w:val="auto"/>
          <w:szCs w:val="26"/>
          <w:lang w:val="sr-Cyrl-RS"/>
        </w:rPr>
        <w:t xml:space="preserve"> гледа</w:t>
      </w:r>
      <w:r>
        <w:rPr>
          <w:rFonts w:ascii="Times New Roman" w:eastAsiaTheme="minorEastAsia" w:hAnsi="Times New Roman" w:cs="Times New Roman"/>
          <w:bCs/>
          <w:color w:val="auto"/>
          <w:szCs w:val="26"/>
          <w:lang w:val="sr-Cyrl-RS"/>
        </w:rPr>
        <w:t xml:space="preserve">јући по годинама: </w:t>
      </w:r>
    </w:p>
    <w:p w14:paraId="0349896C" w14:textId="77777777" w:rsidR="00590D64" w:rsidRDefault="00590D64" w:rsidP="008D3A3A">
      <w:pPr>
        <w:spacing w:after="0" w:line="240" w:lineRule="auto"/>
        <w:ind w:left="11" w:hanging="11"/>
        <w:rPr>
          <w:rFonts w:ascii="Times New Roman" w:eastAsiaTheme="minorEastAsia" w:hAnsi="Times New Roman" w:cs="Times New Roman"/>
          <w:bCs/>
          <w:color w:val="auto"/>
          <w:szCs w:val="26"/>
          <w:lang w:val="sr-Cyrl-RS"/>
        </w:rPr>
      </w:pPr>
    </w:p>
    <w:p w14:paraId="15BB529D" w14:textId="69108317" w:rsidR="00590D64" w:rsidRPr="00590D64" w:rsidRDefault="00590D64" w:rsidP="00590D64">
      <w:pPr>
        <w:spacing w:after="0" w:line="240" w:lineRule="auto"/>
        <w:ind w:left="11" w:hanging="11"/>
        <w:jc w:val="center"/>
        <w:rPr>
          <w:rFonts w:ascii="Times New Roman" w:eastAsiaTheme="minorEastAsia" w:hAnsi="Times New Roman" w:cs="Times New Roman"/>
          <w:bCs/>
          <w:i/>
          <w:color w:val="auto"/>
          <w:szCs w:val="26"/>
          <w:lang w:val="sr-Cyrl-RS"/>
        </w:rPr>
      </w:pPr>
      <w:r w:rsidRPr="00590D64">
        <w:rPr>
          <w:rFonts w:ascii="Times New Roman" w:eastAsiaTheme="minorEastAsia" w:hAnsi="Times New Roman" w:cs="Times New Roman"/>
          <w:bCs/>
          <w:i/>
          <w:color w:val="auto"/>
          <w:szCs w:val="26"/>
          <w:lang w:val="sr-Cyrl-RS"/>
        </w:rPr>
        <w:t>Табела 17: Корисници материјалне подршке</w:t>
      </w:r>
    </w:p>
    <w:tbl>
      <w:tblPr>
        <w:tblStyle w:val="TableGrid0"/>
        <w:tblW w:w="10117" w:type="dxa"/>
        <w:jc w:val="center"/>
        <w:tblLook w:val="04A0" w:firstRow="1" w:lastRow="0" w:firstColumn="1" w:lastColumn="0" w:noHBand="0" w:noVBand="1"/>
      </w:tblPr>
      <w:tblGrid>
        <w:gridCol w:w="4957"/>
        <w:gridCol w:w="1758"/>
        <w:gridCol w:w="1701"/>
        <w:gridCol w:w="1701"/>
      </w:tblGrid>
      <w:tr w:rsidR="00590D64" w14:paraId="221CF36E" w14:textId="77777777" w:rsidTr="00590D64">
        <w:trPr>
          <w:jc w:val="center"/>
        </w:trPr>
        <w:tc>
          <w:tcPr>
            <w:tcW w:w="4957" w:type="dxa"/>
            <w:shd w:val="clear" w:color="auto" w:fill="DEEAF6" w:themeFill="accent1" w:themeFillTint="33"/>
          </w:tcPr>
          <w:p w14:paraId="3BC1B058" w14:textId="4708C2E3" w:rsidR="00590D64" w:rsidRDefault="00590D64" w:rsidP="008D3A3A">
            <w:pPr>
              <w:spacing w:after="0" w:line="240" w:lineRule="auto"/>
              <w:ind w:left="0" w:firstLine="0"/>
              <w:rPr>
                <w:rFonts w:ascii="Times New Roman" w:eastAsiaTheme="minorEastAsia" w:hAnsi="Times New Roman" w:cs="Times New Roman"/>
                <w:bCs/>
                <w:color w:val="auto"/>
                <w:szCs w:val="26"/>
              </w:rPr>
            </w:pPr>
          </w:p>
        </w:tc>
        <w:tc>
          <w:tcPr>
            <w:tcW w:w="1758" w:type="dxa"/>
            <w:shd w:val="clear" w:color="auto" w:fill="DEEAF6" w:themeFill="accent1" w:themeFillTint="33"/>
          </w:tcPr>
          <w:p w14:paraId="1096F95D" w14:textId="37980C12" w:rsidR="00590D64" w:rsidRPr="00590D64" w:rsidRDefault="00590D64" w:rsidP="00590D64">
            <w:pPr>
              <w:spacing w:after="0" w:line="240" w:lineRule="auto"/>
              <w:ind w:left="0" w:firstLine="0"/>
              <w:jc w:val="center"/>
              <w:rPr>
                <w:rFonts w:ascii="Times New Roman" w:eastAsiaTheme="minorEastAsia" w:hAnsi="Times New Roman" w:cs="Times New Roman"/>
                <w:b/>
                <w:bCs/>
                <w:color w:val="auto"/>
                <w:szCs w:val="26"/>
              </w:rPr>
            </w:pPr>
            <w:r w:rsidRPr="00590D64">
              <w:rPr>
                <w:rFonts w:ascii="Times New Roman" w:eastAsiaTheme="minorEastAsia" w:hAnsi="Times New Roman" w:cs="Times New Roman"/>
                <w:b/>
                <w:bCs/>
                <w:color w:val="auto"/>
                <w:szCs w:val="26"/>
              </w:rPr>
              <w:t>2023</w:t>
            </w:r>
          </w:p>
        </w:tc>
        <w:tc>
          <w:tcPr>
            <w:tcW w:w="1701" w:type="dxa"/>
            <w:shd w:val="clear" w:color="auto" w:fill="DEEAF6" w:themeFill="accent1" w:themeFillTint="33"/>
          </w:tcPr>
          <w:p w14:paraId="0AE90CA7" w14:textId="30A56054" w:rsidR="00590D64" w:rsidRPr="00590D64" w:rsidRDefault="00590D64" w:rsidP="00590D64">
            <w:pPr>
              <w:spacing w:after="0" w:line="240" w:lineRule="auto"/>
              <w:ind w:left="0" w:firstLine="0"/>
              <w:jc w:val="center"/>
              <w:rPr>
                <w:rFonts w:ascii="Times New Roman" w:eastAsiaTheme="minorEastAsia" w:hAnsi="Times New Roman" w:cs="Times New Roman"/>
                <w:b/>
                <w:bCs/>
                <w:color w:val="auto"/>
                <w:szCs w:val="26"/>
              </w:rPr>
            </w:pPr>
            <w:r w:rsidRPr="00590D64">
              <w:rPr>
                <w:rFonts w:ascii="Times New Roman" w:eastAsiaTheme="minorEastAsia" w:hAnsi="Times New Roman" w:cs="Times New Roman"/>
                <w:b/>
                <w:bCs/>
                <w:color w:val="auto"/>
                <w:szCs w:val="26"/>
              </w:rPr>
              <w:t>2022</w:t>
            </w:r>
          </w:p>
        </w:tc>
        <w:tc>
          <w:tcPr>
            <w:tcW w:w="1701" w:type="dxa"/>
            <w:shd w:val="clear" w:color="auto" w:fill="DEEAF6" w:themeFill="accent1" w:themeFillTint="33"/>
          </w:tcPr>
          <w:p w14:paraId="2997080F" w14:textId="0A446011" w:rsidR="00590D64" w:rsidRPr="00590D64" w:rsidRDefault="00590D64" w:rsidP="00590D64">
            <w:pPr>
              <w:spacing w:after="0" w:line="240" w:lineRule="auto"/>
              <w:ind w:left="0" w:firstLine="0"/>
              <w:jc w:val="center"/>
              <w:rPr>
                <w:rFonts w:ascii="Times New Roman" w:eastAsiaTheme="minorEastAsia" w:hAnsi="Times New Roman" w:cs="Times New Roman"/>
                <w:b/>
                <w:bCs/>
                <w:color w:val="auto"/>
                <w:szCs w:val="26"/>
              </w:rPr>
            </w:pPr>
            <w:r w:rsidRPr="00590D64">
              <w:rPr>
                <w:rFonts w:ascii="Times New Roman" w:eastAsiaTheme="minorEastAsia" w:hAnsi="Times New Roman" w:cs="Times New Roman"/>
                <w:b/>
                <w:bCs/>
                <w:color w:val="auto"/>
                <w:szCs w:val="26"/>
              </w:rPr>
              <w:t>2021</w:t>
            </w:r>
          </w:p>
        </w:tc>
      </w:tr>
      <w:tr w:rsidR="00590D64" w14:paraId="178E24D3" w14:textId="77777777" w:rsidTr="00590D64">
        <w:trPr>
          <w:jc w:val="center"/>
        </w:trPr>
        <w:tc>
          <w:tcPr>
            <w:tcW w:w="4957" w:type="dxa"/>
          </w:tcPr>
          <w:p w14:paraId="4BB37D7B" w14:textId="19351244" w:rsidR="00590D64" w:rsidRDefault="00590D64" w:rsidP="00590D64">
            <w:pPr>
              <w:spacing w:after="0" w:line="240" w:lineRule="auto"/>
              <w:ind w:left="0" w:firstLine="0"/>
              <w:jc w:val="left"/>
              <w:rPr>
                <w:rFonts w:ascii="Times New Roman" w:eastAsiaTheme="minorEastAsia" w:hAnsi="Times New Roman" w:cs="Times New Roman"/>
                <w:bCs/>
                <w:color w:val="auto"/>
                <w:szCs w:val="26"/>
              </w:rPr>
            </w:pPr>
            <w:r w:rsidRPr="00B40123">
              <w:rPr>
                <w:rStyle w:val="FontStyle31"/>
                <w:lang w:eastAsia="sr-Cyrl-CS"/>
              </w:rPr>
              <w:t>Укупан</w:t>
            </w:r>
            <w:r>
              <w:rPr>
                <w:rStyle w:val="FontStyle31"/>
                <w:lang w:eastAsia="sr-Cyrl-CS"/>
              </w:rPr>
              <w:t xml:space="preserve"> </w:t>
            </w:r>
            <w:r w:rsidRPr="00B40123">
              <w:rPr>
                <w:rStyle w:val="FontStyle31"/>
                <w:lang w:eastAsia="sr-Cyrl-CS"/>
              </w:rPr>
              <w:t xml:space="preserve">број </w:t>
            </w:r>
            <w:r w:rsidRPr="00B40123">
              <w:rPr>
                <w:rStyle w:val="FontStyle31"/>
                <w:lang w:val="sr-Cyrl-CS" w:eastAsia="sr-Cyrl-CS"/>
              </w:rPr>
              <w:t>корисника права на новчану социјалну помоћ</w:t>
            </w:r>
            <w:r>
              <w:rPr>
                <w:rStyle w:val="FontStyle31"/>
                <w:lang w:val="sr-Cyrl-CS" w:eastAsia="sr-Cyrl-CS"/>
              </w:rPr>
              <w:t xml:space="preserve"> у току године</w:t>
            </w:r>
          </w:p>
        </w:tc>
        <w:tc>
          <w:tcPr>
            <w:tcW w:w="1758" w:type="dxa"/>
          </w:tcPr>
          <w:p w14:paraId="3FE1AC34" w14:textId="37667448" w:rsidR="00590D64" w:rsidRDefault="00590D64" w:rsidP="00590D64">
            <w:pPr>
              <w:spacing w:after="0"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1024</w:t>
            </w:r>
          </w:p>
        </w:tc>
        <w:tc>
          <w:tcPr>
            <w:tcW w:w="1701" w:type="dxa"/>
          </w:tcPr>
          <w:p w14:paraId="4F981C88" w14:textId="3A953C61" w:rsidR="00590D64" w:rsidRDefault="00590D64" w:rsidP="00590D64">
            <w:pPr>
              <w:spacing w:after="0"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1116</w:t>
            </w:r>
          </w:p>
        </w:tc>
        <w:tc>
          <w:tcPr>
            <w:tcW w:w="1701" w:type="dxa"/>
          </w:tcPr>
          <w:p w14:paraId="257AA22A" w14:textId="77777777" w:rsidR="00590D64" w:rsidRPr="00B41A99" w:rsidRDefault="00590D64" w:rsidP="00590D64">
            <w:pPr>
              <w:spacing w:after="0" w:line="240" w:lineRule="auto"/>
              <w:ind w:left="0" w:firstLine="0"/>
              <w:jc w:val="center"/>
              <w:rPr>
                <w:rFonts w:ascii="Times New Roman" w:eastAsiaTheme="minorEastAsia" w:hAnsi="Times New Roman" w:cs="Times New Roman"/>
                <w:bCs/>
                <w:color w:val="auto"/>
                <w:szCs w:val="26"/>
              </w:rPr>
            </w:pPr>
            <w:r w:rsidRPr="00B41A99">
              <w:rPr>
                <w:rFonts w:ascii="Times New Roman" w:eastAsiaTheme="minorEastAsia" w:hAnsi="Times New Roman" w:cs="Times New Roman"/>
                <w:bCs/>
                <w:color w:val="auto"/>
                <w:szCs w:val="26"/>
              </w:rPr>
              <w:t xml:space="preserve">1241 </w:t>
            </w:r>
          </w:p>
          <w:p w14:paraId="198B7EDA" w14:textId="46577D9C" w:rsidR="00590D64" w:rsidRPr="00B41A99" w:rsidRDefault="00590D64" w:rsidP="00590D64">
            <w:pPr>
              <w:spacing w:after="0" w:line="240" w:lineRule="auto"/>
              <w:ind w:left="0" w:firstLine="0"/>
              <w:jc w:val="center"/>
              <w:rPr>
                <w:rFonts w:ascii="Times New Roman" w:eastAsiaTheme="minorEastAsia" w:hAnsi="Times New Roman" w:cs="Times New Roman"/>
                <w:bCs/>
                <w:color w:val="auto"/>
                <w:szCs w:val="26"/>
              </w:rPr>
            </w:pPr>
            <w:r w:rsidRPr="00B41A99">
              <w:rPr>
                <w:rFonts w:ascii="Times New Roman" w:eastAsiaTheme="minorEastAsia" w:hAnsi="Times New Roman" w:cs="Times New Roman"/>
                <w:bCs/>
                <w:color w:val="auto"/>
                <w:szCs w:val="26"/>
              </w:rPr>
              <w:t>на дан 31.12.</w:t>
            </w:r>
          </w:p>
        </w:tc>
      </w:tr>
      <w:tr w:rsidR="00590D64" w14:paraId="3896BE0D" w14:textId="77777777" w:rsidTr="00590D64">
        <w:trPr>
          <w:jc w:val="center"/>
        </w:trPr>
        <w:tc>
          <w:tcPr>
            <w:tcW w:w="4957" w:type="dxa"/>
          </w:tcPr>
          <w:p w14:paraId="43276BE6" w14:textId="5FD438ED" w:rsidR="00590D64" w:rsidRDefault="00590D64" w:rsidP="00590D64">
            <w:pPr>
              <w:spacing w:after="0" w:line="240" w:lineRule="auto"/>
              <w:ind w:left="0" w:firstLine="0"/>
              <w:jc w:val="left"/>
              <w:rPr>
                <w:rFonts w:ascii="Times New Roman" w:eastAsiaTheme="minorEastAsia" w:hAnsi="Times New Roman" w:cs="Times New Roman"/>
                <w:bCs/>
                <w:color w:val="auto"/>
                <w:szCs w:val="26"/>
              </w:rPr>
            </w:pPr>
            <w:r w:rsidRPr="00590D64">
              <w:rPr>
                <w:rStyle w:val="FontStyle31"/>
                <w:lang w:eastAsia="sr-Cyrl-CS"/>
              </w:rPr>
              <w:t xml:space="preserve">Укупан број </w:t>
            </w:r>
            <w:r w:rsidRPr="00B40123">
              <w:rPr>
                <w:rStyle w:val="FontStyle31"/>
                <w:lang w:val="sr-Cyrl-CS" w:eastAsia="sr-Cyrl-CS"/>
              </w:rPr>
              <w:t>корисника права на једнократну новчану помоћ</w:t>
            </w:r>
            <w:r>
              <w:rPr>
                <w:rStyle w:val="FontStyle31"/>
                <w:lang w:val="sr-Cyrl-CS" w:eastAsia="sr-Cyrl-CS"/>
              </w:rPr>
              <w:t xml:space="preserve"> у току године</w:t>
            </w:r>
          </w:p>
        </w:tc>
        <w:tc>
          <w:tcPr>
            <w:tcW w:w="1758" w:type="dxa"/>
          </w:tcPr>
          <w:p w14:paraId="5A6327B3" w14:textId="76BF236B" w:rsidR="00590D64" w:rsidRDefault="00590D64" w:rsidP="00590D64">
            <w:pPr>
              <w:spacing w:after="0"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1050</w:t>
            </w:r>
          </w:p>
        </w:tc>
        <w:tc>
          <w:tcPr>
            <w:tcW w:w="1701" w:type="dxa"/>
          </w:tcPr>
          <w:p w14:paraId="28F6F35E" w14:textId="64B2CFA9" w:rsidR="00590D64" w:rsidRDefault="00590D64" w:rsidP="00590D64">
            <w:pPr>
              <w:spacing w:after="0"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1576</w:t>
            </w:r>
          </w:p>
        </w:tc>
        <w:tc>
          <w:tcPr>
            <w:tcW w:w="1701" w:type="dxa"/>
          </w:tcPr>
          <w:p w14:paraId="24E321DC" w14:textId="18AF15BC" w:rsidR="00590D64" w:rsidRDefault="00590D64" w:rsidP="00590D64">
            <w:pPr>
              <w:spacing w:after="0" w:line="240" w:lineRule="auto"/>
              <w:ind w:left="0" w:firstLine="0"/>
              <w:jc w:val="center"/>
              <w:rPr>
                <w:rFonts w:ascii="Times New Roman" w:eastAsiaTheme="minorEastAsia" w:hAnsi="Times New Roman" w:cs="Times New Roman"/>
                <w:bCs/>
                <w:color w:val="auto"/>
                <w:szCs w:val="26"/>
              </w:rPr>
            </w:pPr>
            <w:r>
              <w:rPr>
                <w:rFonts w:ascii="Times New Roman" w:eastAsiaTheme="minorEastAsia" w:hAnsi="Times New Roman" w:cs="Times New Roman"/>
                <w:bCs/>
                <w:color w:val="auto"/>
                <w:szCs w:val="26"/>
              </w:rPr>
              <w:t>1799</w:t>
            </w:r>
          </w:p>
        </w:tc>
      </w:tr>
    </w:tbl>
    <w:p w14:paraId="1633508F" w14:textId="77777777" w:rsidR="003E2E55" w:rsidRPr="0089293D" w:rsidRDefault="003E2E55" w:rsidP="000A761D">
      <w:pPr>
        <w:spacing w:line="240" w:lineRule="auto"/>
        <w:ind w:left="360" w:firstLine="0"/>
        <w:jc w:val="center"/>
        <w:rPr>
          <w:rFonts w:ascii="Times New Roman" w:eastAsiaTheme="minorEastAsia" w:hAnsi="Times New Roman" w:cs="Times New Roman"/>
          <w:bCs/>
          <w:i/>
          <w:color w:val="auto"/>
          <w:szCs w:val="26"/>
          <w:lang w:val="sr-Cyrl-RS"/>
        </w:rPr>
      </w:pPr>
      <w:r w:rsidRPr="0089293D">
        <w:rPr>
          <w:rFonts w:ascii="Times New Roman" w:eastAsiaTheme="minorEastAsia" w:hAnsi="Times New Roman" w:cs="Times New Roman"/>
          <w:bCs/>
          <w:i/>
          <w:color w:val="auto"/>
          <w:szCs w:val="26"/>
          <w:lang w:val="sr-Cyrl-RS"/>
        </w:rPr>
        <w:t>Извор: Извештај ЦСР</w:t>
      </w:r>
    </w:p>
    <w:p w14:paraId="184A5E06" w14:textId="77777777" w:rsidR="008D3A3A" w:rsidRPr="008D3A3A" w:rsidRDefault="008D3A3A" w:rsidP="00077DCC">
      <w:pPr>
        <w:spacing w:line="240" w:lineRule="auto"/>
        <w:ind w:firstLine="0"/>
        <w:rPr>
          <w:rFonts w:ascii="Times New Roman" w:hAnsi="Times New Roman" w:cs="Times New Roman"/>
          <w:i/>
          <w:iCs/>
          <w:noProof/>
          <w:color w:val="auto"/>
          <w:sz w:val="18"/>
          <w:szCs w:val="16"/>
          <w:highlight w:val="yellow"/>
          <w:lang w:val="sr-Cyrl-RS"/>
        </w:rPr>
      </w:pPr>
    </w:p>
    <w:p w14:paraId="4F70DB1D" w14:textId="6E4CF676" w:rsidR="008D3A3A" w:rsidRPr="008D3A3A" w:rsidRDefault="008D3A3A" w:rsidP="008D3A3A">
      <w:pPr>
        <w:spacing w:line="240" w:lineRule="auto"/>
        <w:rPr>
          <w:rFonts w:ascii="Times New Roman" w:eastAsiaTheme="minorEastAsia" w:hAnsi="Times New Roman" w:cs="Times New Roman"/>
          <w:b/>
          <w:bCs/>
          <w:color w:val="auto"/>
          <w:szCs w:val="26"/>
          <w:lang w:val="sr-Cyrl-RS"/>
        </w:rPr>
      </w:pPr>
      <w:r w:rsidRPr="008D3A3A">
        <w:rPr>
          <w:rFonts w:ascii="Times New Roman" w:eastAsiaTheme="minorEastAsia" w:hAnsi="Times New Roman" w:cs="Times New Roman"/>
          <w:b/>
          <w:bCs/>
          <w:color w:val="auto"/>
          <w:szCs w:val="26"/>
          <w:lang w:val="sr-Cyrl-RS"/>
        </w:rPr>
        <w:t xml:space="preserve">Роми </w:t>
      </w:r>
      <w:r w:rsidRPr="008D3A3A">
        <w:rPr>
          <w:rFonts w:ascii="Times New Roman" w:eastAsiaTheme="minorEastAsia" w:hAnsi="Times New Roman" w:cs="Times New Roman"/>
          <w:b/>
          <w:bCs/>
          <w:color w:val="auto"/>
          <w:szCs w:val="26"/>
          <w:lang w:val="sr-Latn-RS"/>
        </w:rPr>
        <w:t>на евиденцији ЦСР</w:t>
      </w:r>
    </w:p>
    <w:p w14:paraId="61EEE1D3" w14:textId="526A22C1" w:rsidR="008D3A3A" w:rsidRDefault="008D3A3A" w:rsidP="008D3A3A">
      <w:pPr>
        <w:spacing w:line="240" w:lineRule="auto"/>
        <w:rPr>
          <w:rFonts w:ascii="Times New Roman" w:eastAsiaTheme="minorEastAsia" w:hAnsi="Times New Roman" w:cs="Times New Roman"/>
          <w:bCs/>
          <w:color w:val="auto"/>
          <w:szCs w:val="26"/>
          <w:lang w:val="sr-Cyrl-RS"/>
        </w:rPr>
      </w:pPr>
      <w:r w:rsidRPr="00BD3607">
        <w:rPr>
          <w:rFonts w:ascii="Times New Roman" w:eastAsiaTheme="minorEastAsia" w:hAnsi="Times New Roman" w:cs="Times New Roman"/>
          <w:bCs/>
          <w:color w:val="auto"/>
          <w:szCs w:val="26"/>
          <w:lang w:val="sr-Cyrl-RS"/>
        </w:rPr>
        <w:t>Број и удео припадника ромске наци</w:t>
      </w:r>
      <w:r>
        <w:rPr>
          <w:rFonts w:ascii="Times New Roman" w:eastAsiaTheme="minorEastAsia" w:hAnsi="Times New Roman" w:cs="Times New Roman"/>
          <w:bCs/>
          <w:color w:val="auto"/>
          <w:szCs w:val="26"/>
          <w:lang w:val="sr-Cyrl-RS"/>
        </w:rPr>
        <w:t>оналне заједнице на евиденцији Ц</w:t>
      </w:r>
      <w:r w:rsidRPr="00BD3607">
        <w:rPr>
          <w:rFonts w:ascii="Times New Roman" w:eastAsiaTheme="minorEastAsia" w:hAnsi="Times New Roman" w:cs="Times New Roman"/>
          <w:bCs/>
          <w:color w:val="auto"/>
          <w:szCs w:val="26"/>
          <w:lang w:val="sr-Cyrl-RS"/>
        </w:rPr>
        <w:t xml:space="preserve">ентра за социјални рад се драстично смањио у току претходне три године: </w:t>
      </w:r>
    </w:p>
    <w:p w14:paraId="4CC41A55" w14:textId="77777777" w:rsidR="00AC7AF4" w:rsidRDefault="00AC7AF4" w:rsidP="008D3A3A">
      <w:pPr>
        <w:spacing w:line="240" w:lineRule="auto"/>
        <w:rPr>
          <w:rFonts w:ascii="Times New Roman" w:eastAsiaTheme="minorEastAsia" w:hAnsi="Times New Roman" w:cs="Times New Roman"/>
          <w:bCs/>
          <w:color w:val="auto"/>
          <w:szCs w:val="26"/>
          <w:lang w:val="sr-Cyrl-RS"/>
        </w:rPr>
      </w:pPr>
    </w:p>
    <w:p w14:paraId="51B45827" w14:textId="656D10A5" w:rsidR="008D3A3A" w:rsidRPr="002623E8" w:rsidRDefault="008D3A3A" w:rsidP="00590D64">
      <w:pPr>
        <w:spacing w:after="0" w:line="240" w:lineRule="auto"/>
        <w:ind w:left="11" w:hanging="11"/>
        <w:jc w:val="center"/>
        <w:rPr>
          <w:rFonts w:ascii="Times New Roman" w:eastAsiaTheme="minorEastAsia" w:hAnsi="Times New Roman" w:cs="Times New Roman"/>
          <w:bCs/>
          <w:i/>
          <w:color w:val="auto"/>
          <w:szCs w:val="26"/>
          <w:lang w:val="sr-Latn-RS"/>
        </w:rPr>
      </w:pPr>
      <w:r w:rsidRPr="002623E8">
        <w:rPr>
          <w:rFonts w:ascii="Times New Roman" w:eastAsiaTheme="minorEastAsia" w:hAnsi="Times New Roman" w:cs="Times New Roman"/>
          <w:bCs/>
          <w:i/>
          <w:color w:val="auto"/>
          <w:szCs w:val="26"/>
          <w:lang w:val="sr-Cyrl-RS"/>
        </w:rPr>
        <w:t>Табела</w:t>
      </w:r>
      <w:r w:rsidR="00590D64">
        <w:rPr>
          <w:rFonts w:ascii="Times New Roman" w:eastAsiaTheme="minorEastAsia" w:hAnsi="Times New Roman" w:cs="Times New Roman"/>
          <w:bCs/>
          <w:i/>
          <w:color w:val="auto"/>
          <w:szCs w:val="26"/>
          <w:lang w:val="sr-Cyrl-RS"/>
        </w:rPr>
        <w:t xml:space="preserve"> 18</w:t>
      </w:r>
      <w:r w:rsidRPr="002623E8">
        <w:rPr>
          <w:rFonts w:ascii="Times New Roman" w:eastAsiaTheme="minorEastAsia" w:hAnsi="Times New Roman" w:cs="Times New Roman"/>
          <w:bCs/>
          <w:i/>
          <w:color w:val="auto"/>
          <w:szCs w:val="26"/>
          <w:lang w:val="sr-Cyrl-RS"/>
        </w:rPr>
        <w:t xml:space="preserve">: </w:t>
      </w:r>
      <w:r w:rsidRPr="002623E8">
        <w:rPr>
          <w:rFonts w:ascii="Times New Roman" w:eastAsiaTheme="minorEastAsia" w:hAnsi="Times New Roman" w:cs="Times New Roman"/>
          <w:bCs/>
          <w:i/>
          <w:color w:val="auto"/>
          <w:szCs w:val="26"/>
          <w:lang w:val="sr-Latn-RS"/>
        </w:rPr>
        <w:t>Роми на евиденцији ЦСР</w:t>
      </w:r>
    </w:p>
    <w:tbl>
      <w:tblPr>
        <w:tblW w:w="10136"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984"/>
        <w:gridCol w:w="984"/>
        <w:gridCol w:w="984"/>
        <w:gridCol w:w="984"/>
        <w:gridCol w:w="984"/>
        <w:gridCol w:w="984"/>
        <w:gridCol w:w="984"/>
        <w:gridCol w:w="984"/>
        <w:gridCol w:w="984"/>
      </w:tblGrid>
      <w:tr w:rsidR="008D3A3A" w:rsidRPr="00BD3607" w14:paraId="2B1CDBA0" w14:textId="77777777" w:rsidTr="005B6CF4">
        <w:trPr>
          <w:trHeight w:val="290"/>
        </w:trPr>
        <w:tc>
          <w:tcPr>
            <w:tcW w:w="1280" w:type="dxa"/>
            <w:shd w:val="clear" w:color="auto" w:fill="DEEAF6" w:themeFill="accent1" w:themeFillTint="33"/>
          </w:tcPr>
          <w:p w14:paraId="0EA6A01F" w14:textId="77777777" w:rsidR="008D3A3A" w:rsidRPr="00BD3607" w:rsidRDefault="008D3A3A" w:rsidP="005B6CF4">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p>
        </w:tc>
        <w:tc>
          <w:tcPr>
            <w:tcW w:w="2952" w:type="dxa"/>
            <w:gridSpan w:val="3"/>
            <w:shd w:val="clear" w:color="auto" w:fill="DEEAF6" w:themeFill="accent1" w:themeFillTint="33"/>
          </w:tcPr>
          <w:p w14:paraId="29597179"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Cyrl-RS"/>
              </w:rPr>
            </w:pPr>
            <w:r w:rsidRPr="00BD3607">
              <w:rPr>
                <w:rFonts w:ascii="Times New Roman" w:eastAsiaTheme="minorEastAsia" w:hAnsi="Times New Roman" w:cs="Times New Roman"/>
                <w:b/>
                <w:bCs/>
                <w:color w:val="auto"/>
                <w:lang w:val="sr-Cyrl-RS"/>
              </w:rPr>
              <w:t>2023</w:t>
            </w:r>
          </w:p>
        </w:tc>
        <w:tc>
          <w:tcPr>
            <w:tcW w:w="2952" w:type="dxa"/>
            <w:gridSpan w:val="3"/>
            <w:shd w:val="clear" w:color="auto" w:fill="DEEAF6" w:themeFill="accent1" w:themeFillTint="33"/>
          </w:tcPr>
          <w:p w14:paraId="6762E8E0"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Cyrl-RS"/>
              </w:rPr>
            </w:pPr>
            <w:r w:rsidRPr="00BD3607">
              <w:rPr>
                <w:rFonts w:ascii="Times New Roman" w:eastAsiaTheme="minorEastAsia" w:hAnsi="Times New Roman" w:cs="Times New Roman"/>
                <w:b/>
                <w:bCs/>
                <w:color w:val="auto"/>
                <w:lang w:val="sr-Cyrl-RS"/>
              </w:rPr>
              <w:t>2022</w:t>
            </w:r>
          </w:p>
        </w:tc>
        <w:tc>
          <w:tcPr>
            <w:tcW w:w="2952" w:type="dxa"/>
            <w:gridSpan w:val="3"/>
            <w:shd w:val="clear" w:color="auto" w:fill="DEEAF6" w:themeFill="accent1" w:themeFillTint="33"/>
          </w:tcPr>
          <w:p w14:paraId="588CC2DF"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Cyrl-RS"/>
              </w:rPr>
            </w:pPr>
            <w:r w:rsidRPr="00BD3607">
              <w:rPr>
                <w:rFonts w:ascii="Times New Roman" w:eastAsiaTheme="minorEastAsia" w:hAnsi="Times New Roman" w:cs="Times New Roman"/>
                <w:b/>
                <w:bCs/>
                <w:color w:val="auto"/>
                <w:lang w:val="sr-Cyrl-RS"/>
              </w:rPr>
              <w:t>2021</w:t>
            </w:r>
          </w:p>
        </w:tc>
      </w:tr>
      <w:tr w:rsidR="008D3A3A" w:rsidRPr="00BD3607" w14:paraId="6CCCF0C3" w14:textId="77777777" w:rsidTr="005B6CF4">
        <w:trPr>
          <w:trHeight w:val="290"/>
        </w:trPr>
        <w:tc>
          <w:tcPr>
            <w:tcW w:w="1280" w:type="dxa"/>
            <w:shd w:val="clear" w:color="auto" w:fill="DEEAF6" w:themeFill="accent1" w:themeFillTint="33"/>
          </w:tcPr>
          <w:p w14:paraId="0D225136" w14:textId="77777777" w:rsidR="008D3A3A" w:rsidRPr="00BD3607" w:rsidRDefault="008D3A3A" w:rsidP="005B6CF4">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Старост</w:t>
            </w:r>
          </w:p>
        </w:tc>
        <w:tc>
          <w:tcPr>
            <w:tcW w:w="984" w:type="dxa"/>
            <w:shd w:val="clear" w:color="auto" w:fill="DEEAF6" w:themeFill="accent1" w:themeFillTint="33"/>
          </w:tcPr>
          <w:p w14:paraId="78922E0D"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Мушки</w:t>
            </w:r>
          </w:p>
        </w:tc>
        <w:tc>
          <w:tcPr>
            <w:tcW w:w="984" w:type="dxa"/>
            <w:shd w:val="clear" w:color="auto" w:fill="DEEAF6" w:themeFill="accent1" w:themeFillTint="33"/>
          </w:tcPr>
          <w:p w14:paraId="1AFD93B9"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Женски</w:t>
            </w:r>
          </w:p>
        </w:tc>
        <w:tc>
          <w:tcPr>
            <w:tcW w:w="984" w:type="dxa"/>
            <w:shd w:val="clear" w:color="auto" w:fill="DEEAF6" w:themeFill="accent1" w:themeFillTint="33"/>
          </w:tcPr>
          <w:p w14:paraId="0D18E25F"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Укупно</w:t>
            </w:r>
          </w:p>
        </w:tc>
        <w:tc>
          <w:tcPr>
            <w:tcW w:w="984" w:type="dxa"/>
            <w:shd w:val="clear" w:color="auto" w:fill="DEEAF6" w:themeFill="accent1" w:themeFillTint="33"/>
          </w:tcPr>
          <w:p w14:paraId="0EB118E7"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Мушки</w:t>
            </w:r>
          </w:p>
        </w:tc>
        <w:tc>
          <w:tcPr>
            <w:tcW w:w="984" w:type="dxa"/>
            <w:shd w:val="clear" w:color="auto" w:fill="DEEAF6" w:themeFill="accent1" w:themeFillTint="33"/>
          </w:tcPr>
          <w:p w14:paraId="3B1506D9"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Женски</w:t>
            </w:r>
          </w:p>
        </w:tc>
        <w:tc>
          <w:tcPr>
            <w:tcW w:w="984" w:type="dxa"/>
            <w:shd w:val="clear" w:color="auto" w:fill="DEEAF6" w:themeFill="accent1" w:themeFillTint="33"/>
          </w:tcPr>
          <w:p w14:paraId="30B47DC3"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Укупно</w:t>
            </w:r>
          </w:p>
        </w:tc>
        <w:tc>
          <w:tcPr>
            <w:tcW w:w="984" w:type="dxa"/>
            <w:shd w:val="clear" w:color="auto" w:fill="DEEAF6" w:themeFill="accent1" w:themeFillTint="33"/>
          </w:tcPr>
          <w:p w14:paraId="17496DE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Мушки</w:t>
            </w:r>
          </w:p>
        </w:tc>
        <w:tc>
          <w:tcPr>
            <w:tcW w:w="984" w:type="dxa"/>
            <w:shd w:val="clear" w:color="auto" w:fill="DEEAF6" w:themeFill="accent1" w:themeFillTint="33"/>
          </w:tcPr>
          <w:p w14:paraId="7709ABAD"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Женски</w:t>
            </w:r>
          </w:p>
        </w:tc>
        <w:tc>
          <w:tcPr>
            <w:tcW w:w="984" w:type="dxa"/>
            <w:shd w:val="clear" w:color="auto" w:fill="DEEAF6" w:themeFill="accent1" w:themeFillTint="33"/>
          </w:tcPr>
          <w:p w14:paraId="490C029C"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Укупно</w:t>
            </w:r>
          </w:p>
        </w:tc>
      </w:tr>
      <w:tr w:rsidR="008D3A3A" w:rsidRPr="00BD3607" w14:paraId="31C7516C" w14:textId="77777777" w:rsidTr="005B6CF4">
        <w:trPr>
          <w:trHeight w:val="290"/>
        </w:trPr>
        <w:tc>
          <w:tcPr>
            <w:tcW w:w="1280" w:type="dxa"/>
          </w:tcPr>
          <w:p w14:paraId="0D3D5DBB" w14:textId="77777777" w:rsidR="008D3A3A" w:rsidRPr="00BD3607" w:rsidRDefault="008D3A3A" w:rsidP="005B6CF4">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Деца</w:t>
            </w:r>
            <w:r w:rsidRPr="00BD3607">
              <w:rPr>
                <w:rFonts w:ascii="Times New Roman" w:eastAsiaTheme="minorEastAsia" w:hAnsi="Times New Roman" w:cs="Times New Roman"/>
                <w:b/>
                <w:bCs/>
                <w:color w:val="auto"/>
                <w:lang w:val="sr-Latn-RS"/>
              </w:rPr>
              <w:tab/>
            </w:r>
          </w:p>
        </w:tc>
        <w:tc>
          <w:tcPr>
            <w:tcW w:w="984" w:type="dxa"/>
          </w:tcPr>
          <w:p w14:paraId="06419033"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14</w:t>
            </w:r>
          </w:p>
        </w:tc>
        <w:tc>
          <w:tcPr>
            <w:tcW w:w="984" w:type="dxa"/>
          </w:tcPr>
          <w:p w14:paraId="1C45B006"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11</w:t>
            </w:r>
          </w:p>
        </w:tc>
        <w:tc>
          <w:tcPr>
            <w:tcW w:w="984" w:type="dxa"/>
          </w:tcPr>
          <w:p w14:paraId="387E9233"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25</w:t>
            </w:r>
          </w:p>
        </w:tc>
        <w:tc>
          <w:tcPr>
            <w:tcW w:w="984" w:type="dxa"/>
          </w:tcPr>
          <w:p w14:paraId="6ABB74F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157</w:t>
            </w:r>
          </w:p>
        </w:tc>
        <w:tc>
          <w:tcPr>
            <w:tcW w:w="984" w:type="dxa"/>
          </w:tcPr>
          <w:p w14:paraId="3482D151"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155</w:t>
            </w:r>
          </w:p>
        </w:tc>
        <w:tc>
          <w:tcPr>
            <w:tcW w:w="984" w:type="dxa"/>
          </w:tcPr>
          <w:p w14:paraId="19A4E300"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312</w:t>
            </w:r>
          </w:p>
        </w:tc>
        <w:tc>
          <w:tcPr>
            <w:tcW w:w="984" w:type="dxa"/>
          </w:tcPr>
          <w:p w14:paraId="65A530EB"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123</w:t>
            </w:r>
          </w:p>
        </w:tc>
        <w:tc>
          <w:tcPr>
            <w:tcW w:w="984" w:type="dxa"/>
          </w:tcPr>
          <w:p w14:paraId="0D5290E0"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157</w:t>
            </w:r>
          </w:p>
        </w:tc>
        <w:tc>
          <w:tcPr>
            <w:tcW w:w="984" w:type="dxa"/>
          </w:tcPr>
          <w:p w14:paraId="338C8B43"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280</w:t>
            </w:r>
          </w:p>
        </w:tc>
      </w:tr>
      <w:tr w:rsidR="008D3A3A" w:rsidRPr="00BD3607" w14:paraId="2BB85216" w14:textId="77777777" w:rsidTr="005B6CF4">
        <w:trPr>
          <w:trHeight w:val="290"/>
        </w:trPr>
        <w:tc>
          <w:tcPr>
            <w:tcW w:w="1280" w:type="dxa"/>
          </w:tcPr>
          <w:p w14:paraId="468B6C08" w14:textId="77777777" w:rsidR="008D3A3A" w:rsidRPr="00BD3607" w:rsidRDefault="008D3A3A" w:rsidP="005B6CF4">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Млади</w:t>
            </w:r>
            <w:r w:rsidRPr="00BD3607">
              <w:rPr>
                <w:rFonts w:ascii="Times New Roman" w:eastAsiaTheme="minorEastAsia" w:hAnsi="Times New Roman" w:cs="Times New Roman"/>
                <w:b/>
                <w:bCs/>
                <w:color w:val="auto"/>
                <w:lang w:val="sr-Latn-RS"/>
              </w:rPr>
              <w:tab/>
            </w:r>
          </w:p>
        </w:tc>
        <w:tc>
          <w:tcPr>
            <w:tcW w:w="984" w:type="dxa"/>
          </w:tcPr>
          <w:p w14:paraId="6DBC59E7"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4</w:t>
            </w:r>
          </w:p>
        </w:tc>
        <w:tc>
          <w:tcPr>
            <w:tcW w:w="984" w:type="dxa"/>
          </w:tcPr>
          <w:p w14:paraId="6DD1DB71"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w:t>
            </w:r>
          </w:p>
        </w:tc>
        <w:tc>
          <w:tcPr>
            <w:tcW w:w="984" w:type="dxa"/>
          </w:tcPr>
          <w:p w14:paraId="26DC66E1"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7</w:t>
            </w:r>
          </w:p>
        </w:tc>
        <w:tc>
          <w:tcPr>
            <w:tcW w:w="984" w:type="dxa"/>
          </w:tcPr>
          <w:p w14:paraId="70637DB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32</w:t>
            </w:r>
          </w:p>
        </w:tc>
        <w:tc>
          <w:tcPr>
            <w:tcW w:w="984" w:type="dxa"/>
          </w:tcPr>
          <w:p w14:paraId="33DA7CE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36</w:t>
            </w:r>
          </w:p>
        </w:tc>
        <w:tc>
          <w:tcPr>
            <w:tcW w:w="984" w:type="dxa"/>
          </w:tcPr>
          <w:p w14:paraId="5FF625A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68</w:t>
            </w:r>
          </w:p>
        </w:tc>
        <w:tc>
          <w:tcPr>
            <w:tcW w:w="984" w:type="dxa"/>
          </w:tcPr>
          <w:p w14:paraId="010F1D96"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27</w:t>
            </w:r>
          </w:p>
        </w:tc>
        <w:tc>
          <w:tcPr>
            <w:tcW w:w="984" w:type="dxa"/>
          </w:tcPr>
          <w:p w14:paraId="3BEEB386"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52</w:t>
            </w:r>
          </w:p>
        </w:tc>
        <w:tc>
          <w:tcPr>
            <w:tcW w:w="984" w:type="dxa"/>
          </w:tcPr>
          <w:p w14:paraId="4F69DFB7"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79</w:t>
            </w:r>
          </w:p>
        </w:tc>
      </w:tr>
      <w:tr w:rsidR="008D3A3A" w:rsidRPr="00BD3607" w14:paraId="51E8570D" w14:textId="77777777" w:rsidTr="005B6CF4">
        <w:trPr>
          <w:trHeight w:val="290"/>
        </w:trPr>
        <w:tc>
          <w:tcPr>
            <w:tcW w:w="1280" w:type="dxa"/>
          </w:tcPr>
          <w:p w14:paraId="5931F154" w14:textId="77777777" w:rsidR="008D3A3A" w:rsidRPr="00BD3607" w:rsidRDefault="008D3A3A" w:rsidP="005B6CF4">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Одрасли</w:t>
            </w:r>
          </w:p>
        </w:tc>
        <w:tc>
          <w:tcPr>
            <w:tcW w:w="984" w:type="dxa"/>
          </w:tcPr>
          <w:p w14:paraId="6C040D76"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4</w:t>
            </w:r>
          </w:p>
        </w:tc>
        <w:tc>
          <w:tcPr>
            <w:tcW w:w="984" w:type="dxa"/>
          </w:tcPr>
          <w:p w14:paraId="728561EC"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9</w:t>
            </w:r>
          </w:p>
        </w:tc>
        <w:tc>
          <w:tcPr>
            <w:tcW w:w="984" w:type="dxa"/>
          </w:tcPr>
          <w:p w14:paraId="020A96E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13</w:t>
            </w:r>
          </w:p>
        </w:tc>
        <w:tc>
          <w:tcPr>
            <w:tcW w:w="984" w:type="dxa"/>
          </w:tcPr>
          <w:p w14:paraId="6B4B81EA"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169</w:t>
            </w:r>
          </w:p>
        </w:tc>
        <w:tc>
          <w:tcPr>
            <w:tcW w:w="984" w:type="dxa"/>
          </w:tcPr>
          <w:p w14:paraId="4AC3ED17"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183</w:t>
            </w:r>
          </w:p>
        </w:tc>
        <w:tc>
          <w:tcPr>
            <w:tcW w:w="984" w:type="dxa"/>
          </w:tcPr>
          <w:p w14:paraId="596B584E"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352</w:t>
            </w:r>
          </w:p>
        </w:tc>
        <w:tc>
          <w:tcPr>
            <w:tcW w:w="984" w:type="dxa"/>
          </w:tcPr>
          <w:p w14:paraId="0627971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321</w:t>
            </w:r>
          </w:p>
        </w:tc>
        <w:tc>
          <w:tcPr>
            <w:tcW w:w="984" w:type="dxa"/>
          </w:tcPr>
          <w:p w14:paraId="37DBC5F0"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302</w:t>
            </w:r>
          </w:p>
        </w:tc>
        <w:tc>
          <w:tcPr>
            <w:tcW w:w="984" w:type="dxa"/>
          </w:tcPr>
          <w:p w14:paraId="054562B4"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623</w:t>
            </w:r>
          </w:p>
        </w:tc>
      </w:tr>
      <w:tr w:rsidR="008D3A3A" w:rsidRPr="00BD3607" w14:paraId="10D1D1CB" w14:textId="77777777" w:rsidTr="005B6CF4">
        <w:trPr>
          <w:trHeight w:val="290"/>
        </w:trPr>
        <w:tc>
          <w:tcPr>
            <w:tcW w:w="1280" w:type="dxa"/>
          </w:tcPr>
          <w:p w14:paraId="59606862" w14:textId="77777777" w:rsidR="008D3A3A" w:rsidRPr="00BD3607" w:rsidRDefault="008D3A3A" w:rsidP="005B6CF4">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Старији</w:t>
            </w:r>
          </w:p>
        </w:tc>
        <w:tc>
          <w:tcPr>
            <w:tcW w:w="984" w:type="dxa"/>
          </w:tcPr>
          <w:p w14:paraId="62916F8F"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0071B9BD"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25EF33A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c>
          <w:tcPr>
            <w:tcW w:w="984" w:type="dxa"/>
          </w:tcPr>
          <w:p w14:paraId="649D0C52"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31</w:t>
            </w:r>
          </w:p>
        </w:tc>
        <w:tc>
          <w:tcPr>
            <w:tcW w:w="984" w:type="dxa"/>
          </w:tcPr>
          <w:p w14:paraId="77EE80C9"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36</w:t>
            </w:r>
          </w:p>
        </w:tc>
        <w:tc>
          <w:tcPr>
            <w:tcW w:w="984" w:type="dxa"/>
          </w:tcPr>
          <w:p w14:paraId="13CFA332"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67</w:t>
            </w:r>
          </w:p>
        </w:tc>
        <w:tc>
          <w:tcPr>
            <w:tcW w:w="984" w:type="dxa"/>
          </w:tcPr>
          <w:p w14:paraId="1FB47887"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45</w:t>
            </w:r>
          </w:p>
        </w:tc>
        <w:tc>
          <w:tcPr>
            <w:tcW w:w="984" w:type="dxa"/>
          </w:tcPr>
          <w:p w14:paraId="698091D5"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41</w:t>
            </w:r>
          </w:p>
        </w:tc>
        <w:tc>
          <w:tcPr>
            <w:tcW w:w="984" w:type="dxa"/>
          </w:tcPr>
          <w:p w14:paraId="04677A77"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86</w:t>
            </w:r>
          </w:p>
        </w:tc>
      </w:tr>
      <w:tr w:rsidR="008D3A3A" w:rsidRPr="00BD3607" w14:paraId="0873717D" w14:textId="77777777" w:rsidTr="005B6CF4">
        <w:trPr>
          <w:trHeight w:val="290"/>
        </w:trPr>
        <w:tc>
          <w:tcPr>
            <w:tcW w:w="1280" w:type="dxa"/>
            <w:shd w:val="clear" w:color="auto" w:fill="DEEAF6" w:themeFill="accent1" w:themeFillTint="33"/>
          </w:tcPr>
          <w:p w14:paraId="5C6A12D0" w14:textId="77777777" w:rsidR="008D3A3A" w:rsidRPr="00BD3607" w:rsidRDefault="008D3A3A" w:rsidP="005B6CF4">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Укупно</w:t>
            </w:r>
          </w:p>
        </w:tc>
        <w:tc>
          <w:tcPr>
            <w:tcW w:w="984" w:type="dxa"/>
            <w:shd w:val="clear" w:color="auto" w:fill="DEEAF6" w:themeFill="accent1" w:themeFillTint="33"/>
          </w:tcPr>
          <w:p w14:paraId="6C60ACFF"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22</w:t>
            </w:r>
          </w:p>
        </w:tc>
        <w:tc>
          <w:tcPr>
            <w:tcW w:w="984" w:type="dxa"/>
            <w:shd w:val="clear" w:color="auto" w:fill="DEEAF6" w:themeFill="accent1" w:themeFillTint="33"/>
          </w:tcPr>
          <w:p w14:paraId="53D9A101"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23</w:t>
            </w:r>
          </w:p>
        </w:tc>
        <w:tc>
          <w:tcPr>
            <w:tcW w:w="984" w:type="dxa"/>
            <w:shd w:val="clear" w:color="auto" w:fill="DEEAF6" w:themeFill="accent1" w:themeFillTint="33"/>
          </w:tcPr>
          <w:p w14:paraId="5F0292A1"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45</w:t>
            </w:r>
          </w:p>
        </w:tc>
        <w:tc>
          <w:tcPr>
            <w:tcW w:w="984" w:type="dxa"/>
            <w:shd w:val="clear" w:color="auto" w:fill="DEEAF6" w:themeFill="accent1" w:themeFillTint="33"/>
          </w:tcPr>
          <w:p w14:paraId="00C02094"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389</w:t>
            </w:r>
          </w:p>
        </w:tc>
        <w:tc>
          <w:tcPr>
            <w:tcW w:w="984" w:type="dxa"/>
            <w:shd w:val="clear" w:color="auto" w:fill="DEEAF6" w:themeFill="accent1" w:themeFillTint="33"/>
          </w:tcPr>
          <w:p w14:paraId="65AE8B6E"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410</w:t>
            </w:r>
          </w:p>
        </w:tc>
        <w:tc>
          <w:tcPr>
            <w:tcW w:w="984" w:type="dxa"/>
            <w:shd w:val="clear" w:color="auto" w:fill="DEEAF6" w:themeFill="accent1" w:themeFillTint="33"/>
          </w:tcPr>
          <w:p w14:paraId="7427E79B"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799</w:t>
            </w:r>
          </w:p>
        </w:tc>
        <w:tc>
          <w:tcPr>
            <w:tcW w:w="984" w:type="dxa"/>
            <w:shd w:val="clear" w:color="auto" w:fill="DEEAF6" w:themeFill="accent1" w:themeFillTint="33"/>
          </w:tcPr>
          <w:p w14:paraId="39ED1926"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516</w:t>
            </w:r>
          </w:p>
        </w:tc>
        <w:tc>
          <w:tcPr>
            <w:tcW w:w="984" w:type="dxa"/>
            <w:shd w:val="clear" w:color="auto" w:fill="DEEAF6" w:themeFill="accent1" w:themeFillTint="33"/>
          </w:tcPr>
          <w:p w14:paraId="57EA99C0"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552</w:t>
            </w:r>
          </w:p>
        </w:tc>
        <w:tc>
          <w:tcPr>
            <w:tcW w:w="984" w:type="dxa"/>
            <w:shd w:val="clear" w:color="auto" w:fill="DEEAF6" w:themeFill="accent1" w:themeFillTint="33"/>
          </w:tcPr>
          <w:p w14:paraId="5E193782" w14:textId="77777777" w:rsidR="008D3A3A" w:rsidRPr="00BD3607" w:rsidRDefault="008D3A3A" w:rsidP="005B6CF4">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1068</w:t>
            </w:r>
          </w:p>
        </w:tc>
      </w:tr>
    </w:tbl>
    <w:p w14:paraId="2900135F" w14:textId="74A8EE6E" w:rsidR="008D3A3A" w:rsidRDefault="008D3A3A" w:rsidP="00AC7AF4">
      <w:pPr>
        <w:spacing w:line="240" w:lineRule="auto"/>
        <w:ind w:left="360" w:firstLine="0"/>
        <w:jc w:val="center"/>
        <w:rPr>
          <w:rFonts w:ascii="Times New Roman" w:eastAsiaTheme="minorEastAsia" w:hAnsi="Times New Roman" w:cs="Times New Roman"/>
          <w:bCs/>
          <w:i/>
          <w:color w:val="auto"/>
          <w:szCs w:val="26"/>
          <w:lang w:val="sr-Cyrl-RS"/>
        </w:rPr>
      </w:pPr>
      <w:r w:rsidRPr="0089293D">
        <w:rPr>
          <w:rFonts w:ascii="Times New Roman" w:eastAsiaTheme="minorEastAsia" w:hAnsi="Times New Roman" w:cs="Times New Roman"/>
          <w:bCs/>
          <w:i/>
          <w:color w:val="auto"/>
          <w:szCs w:val="26"/>
          <w:lang w:val="sr-Cyrl-RS"/>
        </w:rPr>
        <w:t>Извор: Извештај ЦСР</w:t>
      </w:r>
    </w:p>
    <w:p w14:paraId="49A70A1C" w14:textId="77777777" w:rsidR="006D4450" w:rsidRDefault="006D4450" w:rsidP="00AC7AF4">
      <w:pPr>
        <w:spacing w:line="240" w:lineRule="auto"/>
        <w:ind w:left="360" w:firstLine="0"/>
        <w:jc w:val="center"/>
        <w:rPr>
          <w:rFonts w:ascii="Times New Roman" w:eastAsiaTheme="minorEastAsia" w:hAnsi="Times New Roman" w:cs="Times New Roman"/>
          <w:bCs/>
          <w:i/>
          <w:color w:val="auto"/>
          <w:szCs w:val="26"/>
          <w:lang w:val="sr-Cyrl-RS"/>
        </w:rPr>
      </w:pPr>
    </w:p>
    <w:p w14:paraId="3D8ADDAB" w14:textId="5BD0E0FE" w:rsidR="00AC7AF4" w:rsidRDefault="00AC7AF4" w:rsidP="00AC7AF4">
      <w:pPr>
        <w:spacing w:line="240" w:lineRule="auto"/>
        <w:ind w:left="360" w:firstLine="0"/>
        <w:jc w:val="center"/>
        <w:rPr>
          <w:rFonts w:ascii="Times New Roman" w:eastAsiaTheme="minorEastAsia" w:hAnsi="Times New Roman" w:cs="Times New Roman"/>
          <w:bCs/>
          <w:i/>
          <w:color w:val="auto"/>
          <w:szCs w:val="26"/>
          <w:lang w:val="sr-Cyrl-RS"/>
        </w:rPr>
      </w:pPr>
      <w:r w:rsidRPr="002623E8">
        <w:rPr>
          <w:rFonts w:ascii="Times New Roman" w:eastAsiaTheme="minorEastAsia" w:hAnsi="Times New Roman" w:cs="Times New Roman"/>
          <w:bCs/>
          <w:i/>
          <w:color w:val="auto"/>
          <w:szCs w:val="26"/>
          <w:lang w:val="sr-Cyrl-RS"/>
        </w:rPr>
        <w:t>Графикон</w:t>
      </w:r>
      <w:r>
        <w:rPr>
          <w:rFonts w:ascii="Times New Roman" w:eastAsiaTheme="minorEastAsia" w:hAnsi="Times New Roman" w:cs="Times New Roman"/>
          <w:bCs/>
          <w:i/>
          <w:color w:val="auto"/>
          <w:szCs w:val="26"/>
          <w:lang w:val="sr-Cyrl-RS"/>
        </w:rPr>
        <w:t xml:space="preserve"> 2</w:t>
      </w:r>
      <w:r w:rsidRPr="002623E8">
        <w:rPr>
          <w:rFonts w:ascii="Times New Roman" w:eastAsiaTheme="minorEastAsia" w:hAnsi="Times New Roman" w:cs="Times New Roman"/>
          <w:bCs/>
          <w:i/>
          <w:color w:val="auto"/>
          <w:szCs w:val="26"/>
          <w:lang w:val="sr-Cyrl-RS"/>
        </w:rPr>
        <w:t>: Кретање броја Рома на евиденцији ЦСР 2021-2023</w:t>
      </w:r>
    </w:p>
    <w:p w14:paraId="3251975E" w14:textId="03183F6E" w:rsidR="005966CD" w:rsidRPr="00AC7AF4" w:rsidRDefault="005966CD" w:rsidP="005966CD">
      <w:pPr>
        <w:tabs>
          <w:tab w:val="left" w:pos="4320"/>
        </w:tabs>
        <w:spacing w:line="240" w:lineRule="auto"/>
        <w:ind w:left="-142" w:firstLine="0"/>
        <w:jc w:val="center"/>
        <w:rPr>
          <w:rFonts w:ascii="Times New Roman" w:eastAsiaTheme="minorEastAsia" w:hAnsi="Times New Roman" w:cs="Times New Roman"/>
          <w:szCs w:val="26"/>
        </w:rPr>
      </w:pPr>
      <w:r>
        <w:rPr>
          <w:noProof/>
          <w:lang w:val="sr-Latn-RS" w:eastAsia="sr-Latn-RS"/>
        </w:rPr>
        <w:drawing>
          <wp:inline distT="0" distB="0" distL="0" distR="0" wp14:anchorId="7F28D0D4" wp14:editId="4E12E704">
            <wp:extent cx="5058137" cy="2245488"/>
            <wp:effectExtent l="0" t="0" r="9525"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3F6DB5" w14:textId="77777777" w:rsidR="00AB0329" w:rsidRDefault="00AB0329" w:rsidP="0095184A">
      <w:pPr>
        <w:spacing w:line="240" w:lineRule="auto"/>
        <w:rPr>
          <w:rFonts w:ascii="Times New Roman" w:hAnsi="Times New Roman" w:cs="Times New Roman"/>
          <w:shd w:val="clear" w:color="auto" w:fill="FFFFFF"/>
          <w:lang w:val="sr-Cyrl-RS"/>
        </w:rPr>
      </w:pPr>
    </w:p>
    <w:p w14:paraId="7B27B416" w14:textId="2E0566A4" w:rsidR="003E2E55" w:rsidRDefault="00795318" w:rsidP="0095184A">
      <w:pPr>
        <w:spacing w:line="240" w:lineRule="auto"/>
        <w:rPr>
          <w:rFonts w:ascii="Times New Roman" w:hAnsi="Times New Roman" w:cs="Times New Roman"/>
          <w:shd w:val="clear" w:color="auto" w:fill="FFFFFF"/>
          <w:lang w:val="sr-Cyrl-RS"/>
        </w:rPr>
      </w:pPr>
      <w:r w:rsidRPr="004672B3">
        <w:rPr>
          <w:rFonts w:ascii="Times New Roman" w:hAnsi="Times New Roman" w:cs="Times New Roman"/>
          <w:shd w:val="clear" w:color="auto" w:fill="FFFFFF"/>
          <w:lang w:val="sr-Cyrl-RS"/>
        </w:rPr>
        <w:t>Из Графикона 2 се види да је број корисника ЦСР генерално уједначен и да нема великих варијрања осим кад су у питању припадници Ромске националне заједнице: у 2021. години они су чинили 24% укупног броја корисника, 2022. године 17,2% а 2023 године само 1</w:t>
      </w:r>
      <w:r w:rsidR="00C221BC" w:rsidRPr="004672B3">
        <w:rPr>
          <w:rFonts w:ascii="Times New Roman" w:hAnsi="Times New Roman" w:cs="Times New Roman"/>
          <w:shd w:val="clear" w:color="auto" w:fill="FFFFFF"/>
          <w:lang w:val="sr-Cyrl-RS"/>
        </w:rPr>
        <w:t xml:space="preserve">%. </w:t>
      </w:r>
      <w:r w:rsidRPr="004672B3">
        <w:rPr>
          <w:rFonts w:ascii="Times New Roman" w:hAnsi="Times New Roman" w:cs="Times New Roman"/>
          <w:shd w:val="clear" w:color="auto" w:fill="FFFFFF"/>
          <w:lang w:val="sr-Cyrl-RS"/>
        </w:rPr>
        <w:t xml:space="preserve"> </w:t>
      </w:r>
      <w:r w:rsidR="00AC7AF4" w:rsidRPr="004672B3">
        <w:rPr>
          <w:rFonts w:ascii="Times New Roman" w:hAnsi="Times New Roman" w:cs="Times New Roman"/>
          <w:shd w:val="clear" w:color="auto" w:fill="FFFFFF"/>
          <w:lang w:val="sr-Cyrl-RS"/>
        </w:rPr>
        <w:t>Овако драстично с</w:t>
      </w:r>
      <w:r w:rsidR="002623E8" w:rsidRPr="004672B3">
        <w:rPr>
          <w:rFonts w:ascii="Times New Roman" w:hAnsi="Times New Roman" w:cs="Times New Roman"/>
          <w:shd w:val="clear" w:color="auto" w:fill="FFFFFF"/>
          <w:lang w:val="sr-Cyrl-RS"/>
        </w:rPr>
        <w:t>мањењ</w:t>
      </w:r>
      <w:r w:rsidR="00AC7AF4" w:rsidRPr="004672B3">
        <w:rPr>
          <w:rFonts w:ascii="Times New Roman" w:hAnsi="Times New Roman" w:cs="Times New Roman"/>
          <w:shd w:val="clear" w:color="auto" w:fill="FFFFFF"/>
          <w:lang w:val="sr-Cyrl-RS"/>
        </w:rPr>
        <w:t>е</w:t>
      </w:r>
      <w:r w:rsidR="002623E8" w:rsidRPr="004672B3">
        <w:rPr>
          <w:rFonts w:ascii="Times New Roman" w:hAnsi="Times New Roman" w:cs="Times New Roman"/>
          <w:shd w:val="clear" w:color="auto" w:fill="FFFFFF"/>
          <w:lang w:val="sr-Cyrl-RS"/>
        </w:rPr>
        <w:t xml:space="preserve"> броја корисника </w:t>
      </w:r>
      <w:r w:rsidR="00AC7AF4" w:rsidRPr="004672B3">
        <w:rPr>
          <w:rFonts w:ascii="Times New Roman" w:hAnsi="Times New Roman" w:cs="Times New Roman"/>
          <w:shd w:val="clear" w:color="auto" w:fill="FFFFFF"/>
          <w:lang w:val="sr-Cyrl-RS"/>
        </w:rPr>
        <w:t xml:space="preserve">ромске националности на евиденцији Центра за социјални рад објашњено је </w:t>
      </w:r>
      <w:r w:rsidR="003C305C" w:rsidRPr="004672B3">
        <w:rPr>
          <w:rFonts w:ascii="Times New Roman" w:hAnsi="Times New Roman" w:cs="Times New Roman"/>
          <w:shd w:val="clear" w:color="auto" w:fill="FFFFFF"/>
          <w:lang w:val="sr-Cyrl-RS"/>
        </w:rPr>
        <w:t xml:space="preserve">пре свега </w:t>
      </w:r>
      <w:r w:rsidR="002623E8" w:rsidRPr="004672B3">
        <w:rPr>
          <w:rFonts w:ascii="Times New Roman" w:hAnsi="Times New Roman" w:cs="Times New Roman"/>
          <w:shd w:val="clear" w:color="auto" w:fill="FFFFFF"/>
          <w:lang w:val="sr-Cyrl-RS"/>
        </w:rPr>
        <w:t>примен</w:t>
      </w:r>
      <w:r w:rsidR="00AC7AF4" w:rsidRPr="004672B3">
        <w:rPr>
          <w:rFonts w:ascii="Times New Roman" w:hAnsi="Times New Roman" w:cs="Times New Roman"/>
          <w:shd w:val="clear" w:color="auto" w:fill="FFFFFF"/>
          <w:lang w:val="sr-Cyrl-RS"/>
        </w:rPr>
        <w:t>ом</w:t>
      </w:r>
      <w:r w:rsidR="003C305C" w:rsidRPr="004672B3">
        <w:rPr>
          <w:rFonts w:ascii="Times New Roman" w:hAnsi="Times New Roman" w:cs="Times New Roman"/>
          <w:shd w:val="clear" w:color="auto" w:fill="FFFFFF"/>
          <w:lang w:val="sr-Cyrl-RS"/>
        </w:rPr>
        <w:t xml:space="preserve"> Закона о социјалној карти.</w:t>
      </w:r>
    </w:p>
    <w:p w14:paraId="45FD6342" w14:textId="14F3E68E" w:rsidR="004672B3" w:rsidRPr="00B41A99" w:rsidRDefault="004672B3" w:rsidP="004672B3">
      <w:pPr>
        <w:spacing w:line="240" w:lineRule="auto"/>
        <w:rPr>
          <w:rFonts w:ascii="Times New Roman" w:eastAsiaTheme="minorEastAsia" w:hAnsi="Times New Roman" w:cs="Times New Roman"/>
          <w:bCs/>
          <w:color w:val="auto"/>
          <w:szCs w:val="26"/>
          <w:lang w:val="sr-Cyrl-RS"/>
        </w:rPr>
      </w:pPr>
      <w:r w:rsidRPr="00B41A99">
        <w:rPr>
          <w:rFonts w:ascii="Times New Roman" w:eastAsiaTheme="minorEastAsia" w:hAnsi="Times New Roman" w:cs="Times New Roman"/>
          <w:bCs/>
          <w:color w:val="auto"/>
          <w:szCs w:val="26"/>
          <w:lang w:val="sr-Cyrl-RS"/>
        </w:rPr>
        <w:t xml:space="preserve">Центар за социјални рад наводи да се услуга Помоћ у кући показала као потребна за старије припаднике ромске националне заједнице, те је потребно у наредном периоду размотрити могућности већег обухвата корисника овом услугом. </w:t>
      </w:r>
    </w:p>
    <w:p w14:paraId="77A2C9EA" w14:textId="010CC231" w:rsidR="0095184A" w:rsidRDefault="0095184A" w:rsidP="0095184A">
      <w:pPr>
        <w:spacing w:line="240" w:lineRule="auto"/>
        <w:rPr>
          <w:rFonts w:ascii="Times New Roman" w:eastAsiaTheme="minorEastAsia" w:hAnsi="Times New Roman" w:cs="Times New Roman"/>
          <w:bCs/>
          <w:color w:val="auto"/>
          <w:szCs w:val="26"/>
          <w:lang w:val="sr-Cyrl-RS"/>
        </w:rPr>
      </w:pPr>
      <w:r w:rsidRPr="00BD3607">
        <w:rPr>
          <w:rFonts w:ascii="Times New Roman" w:eastAsiaTheme="minorEastAsia" w:hAnsi="Times New Roman" w:cs="Times New Roman"/>
          <w:bCs/>
          <w:color w:val="auto"/>
          <w:szCs w:val="26"/>
          <w:lang w:val="sr-Cyrl-RS"/>
        </w:rPr>
        <w:t xml:space="preserve">Поред тога, важно је препознати податке о повратницима по основу Споразума о реадмисији јер највећи проценат међу њима чине управо Роми. </w:t>
      </w:r>
    </w:p>
    <w:p w14:paraId="618277F0" w14:textId="77777777" w:rsidR="00B41A99" w:rsidRDefault="00B41A99" w:rsidP="0095184A">
      <w:pPr>
        <w:spacing w:line="240" w:lineRule="auto"/>
        <w:rPr>
          <w:rFonts w:ascii="Times New Roman" w:eastAsiaTheme="minorEastAsia" w:hAnsi="Times New Roman" w:cs="Times New Roman"/>
          <w:bCs/>
          <w:color w:val="auto"/>
          <w:szCs w:val="26"/>
          <w:lang w:val="sr-Cyrl-RS"/>
        </w:rPr>
      </w:pPr>
    </w:p>
    <w:p w14:paraId="449130FC" w14:textId="42FDE6DD" w:rsidR="00317629" w:rsidRPr="002623E8" w:rsidRDefault="00C655C1" w:rsidP="004672B3">
      <w:pPr>
        <w:spacing w:after="0" w:line="240" w:lineRule="auto"/>
        <w:ind w:left="11" w:hanging="11"/>
        <w:jc w:val="center"/>
        <w:rPr>
          <w:rFonts w:ascii="Times New Roman" w:eastAsiaTheme="minorEastAsia" w:hAnsi="Times New Roman" w:cs="Times New Roman"/>
          <w:bCs/>
          <w:i/>
          <w:color w:val="auto"/>
          <w:szCs w:val="26"/>
          <w:lang w:val="sr-Cyrl-RS"/>
        </w:rPr>
      </w:pPr>
      <w:r w:rsidRPr="002623E8">
        <w:rPr>
          <w:rFonts w:ascii="Times New Roman" w:eastAsiaTheme="minorEastAsia" w:hAnsi="Times New Roman" w:cs="Times New Roman"/>
          <w:bCs/>
          <w:i/>
          <w:color w:val="auto"/>
          <w:szCs w:val="26"/>
          <w:lang w:val="sr-Cyrl-RS"/>
        </w:rPr>
        <w:t>Табела</w:t>
      </w:r>
      <w:r w:rsidR="004672B3">
        <w:rPr>
          <w:rFonts w:ascii="Times New Roman" w:eastAsiaTheme="minorEastAsia" w:hAnsi="Times New Roman" w:cs="Times New Roman"/>
          <w:bCs/>
          <w:i/>
          <w:color w:val="auto"/>
          <w:szCs w:val="26"/>
          <w:lang w:val="sr-Cyrl-RS"/>
        </w:rPr>
        <w:t xml:space="preserve"> 19</w:t>
      </w:r>
      <w:r w:rsidRPr="002623E8">
        <w:rPr>
          <w:rFonts w:ascii="Times New Roman" w:eastAsiaTheme="minorEastAsia" w:hAnsi="Times New Roman" w:cs="Times New Roman"/>
          <w:bCs/>
          <w:i/>
          <w:color w:val="auto"/>
          <w:szCs w:val="26"/>
          <w:lang w:val="sr-Cyrl-RS"/>
        </w:rPr>
        <w:t>: Број повратника по споразуму о р</w:t>
      </w:r>
      <w:r w:rsidR="00317629" w:rsidRPr="002623E8">
        <w:rPr>
          <w:rFonts w:ascii="Times New Roman" w:eastAsiaTheme="minorEastAsia" w:hAnsi="Times New Roman" w:cs="Times New Roman"/>
          <w:bCs/>
          <w:i/>
          <w:color w:val="auto"/>
          <w:szCs w:val="26"/>
          <w:lang w:val="sr-Cyrl-RS"/>
        </w:rPr>
        <w:t>еадмисиј</w:t>
      </w:r>
      <w:r w:rsidRPr="002623E8">
        <w:rPr>
          <w:rFonts w:ascii="Times New Roman" w:eastAsiaTheme="minorEastAsia" w:hAnsi="Times New Roman" w:cs="Times New Roman"/>
          <w:bCs/>
          <w:i/>
          <w:color w:val="auto"/>
          <w:szCs w:val="26"/>
          <w:lang w:val="sr-Cyrl-RS"/>
        </w:rPr>
        <w:t>и</w:t>
      </w:r>
      <w:r w:rsidR="00317629" w:rsidRPr="002623E8">
        <w:rPr>
          <w:rFonts w:ascii="Times New Roman" w:eastAsiaTheme="minorEastAsia" w:hAnsi="Times New Roman" w:cs="Times New Roman"/>
          <w:bCs/>
          <w:i/>
          <w:color w:val="auto"/>
          <w:szCs w:val="26"/>
          <w:lang w:val="sr-Cyrl-RS"/>
        </w:rPr>
        <w:t xml:space="preserve"> на евиденцији ЦСР у току године, према старости и полу</w:t>
      </w:r>
    </w:p>
    <w:tbl>
      <w:tblPr>
        <w:tblW w:w="10133"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84"/>
        <w:gridCol w:w="984"/>
        <w:gridCol w:w="984"/>
        <w:gridCol w:w="984"/>
        <w:gridCol w:w="984"/>
        <w:gridCol w:w="984"/>
        <w:gridCol w:w="984"/>
        <w:gridCol w:w="984"/>
        <w:gridCol w:w="984"/>
      </w:tblGrid>
      <w:tr w:rsidR="00BD3607" w:rsidRPr="00BD3607" w14:paraId="72C5C273" w14:textId="77777777" w:rsidTr="00C655C1">
        <w:trPr>
          <w:trHeight w:val="290"/>
        </w:trPr>
        <w:tc>
          <w:tcPr>
            <w:tcW w:w="1277" w:type="dxa"/>
            <w:shd w:val="clear" w:color="auto" w:fill="DEEAF6" w:themeFill="accent1" w:themeFillTint="33"/>
          </w:tcPr>
          <w:p w14:paraId="500AE8B4" w14:textId="77777777" w:rsidR="00C655C1" w:rsidRPr="00BD3607" w:rsidRDefault="00C655C1" w:rsidP="00C655C1">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p>
        </w:tc>
        <w:tc>
          <w:tcPr>
            <w:tcW w:w="2952" w:type="dxa"/>
            <w:gridSpan w:val="3"/>
            <w:shd w:val="clear" w:color="auto" w:fill="DEEAF6" w:themeFill="accent1" w:themeFillTint="33"/>
          </w:tcPr>
          <w:p w14:paraId="268665F2" w14:textId="7AEAAE8C"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Cyrl-RS"/>
              </w:rPr>
            </w:pPr>
            <w:r w:rsidRPr="00BD3607">
              <w:rPr>
                <w:rFonts w:ascii="Times New Roman" w:eastAsiaTheme="minorEastAsia" w:hAnsi="Times New Roman" w:cs="Times New Roman"/>
                <w:b/>
                <w:bCs/>
                <w:color w:val="auto"/>
                <w:lang w:val="sr-Cyrl-RS"/>
              </w:rPr>
              <w:t>2023</w:t>
            </w:r>
          </w:p>
        </w:tc>
        <w:tc>
          <w:tcPr>
            <w:tcW w:w="2952" w:type="dxa"/>
            <w:gridSpan w:val="3"/>
            <w:shd w:val="clear" w:color="auto" w:fill="DEEAF6" w:themeFill="accent1" w:themeFillTint="33"/>
          </w:tcPr>
          <w:p w14:paraId="630F961C" w14:textId="188EC07B"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Cyrl-RS"/>
              </w:rPr>
            </w:pPr>
            <w:r w:rsidRPr="00BD3607">
              <w:rPr>
                <w:rFonts w:ascii="Times New Roman" w:eastAsiaTheme="minorEastAsia" w:hAnsi="Times New Roman" w:cs="Times New Roman"/>
                <w:b/>
                <w:bCs/>
                <w:color w:val="auto"/>
                <w:lang w:val="sr-Cyrl-RS"/>
              </w:rPr>
              <w:t>2022</w:t>
            </w:r>
          </w:p>
        </w:tc>
        <w:tc>
          <w:tcPr>
            <w:tcW w:w="2952" w:type="dxa"/>
            <w:gridSpan w:val="3"/>
            <w:shd w:val="clear" w:color="auto" w:fill="DEEAF6" w:themeFill="accent1" w:themeFillTint="33"/>
          </w:tcPr>
          <w:p w14:paraId="1ADEDCB5" w14:textId="39714128"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Cyrl-RS"/>
              </w:rPr>
            </w:pPr>
            <w:r w:rsidRPr="00BD3607">
              <w:rPr>
                <w:rFonts w:ascii="Times New Roman" w:eastAsiaTheme="minorEastAsia" w:hAnsi="Times New Roman" w:cs="Times New Roman"/>
                <w:b/>
                <w:bCs/>
                <w:color w:val="auto"/>
                <w:lang w:val="sr-Cyrl-RS"/>
              </w:rPr>
              <w:t>2021</w:t>
            </w:r>
          </w:p>
        </w:tc>
      </w:tr>
      <w:tr w:rsidR="00BD3607" w:rsidRPr="00BD3607" w14:paraId="6CF4DEA7" w14:textId="77777777" w:rsidTr="00C655C1">
        <w:trPr>
          <w:trHeight w:val="290"/>
        </w:trPr>
        <w:tc>
          <w:tcPr>
            <w:tcW w:w="1277" w:type="dxa"/>
            <w:shd w:val="clear" w:color="auto" w:fill="DEEAF6" w:themeFill="accent1" w:themeFillTint="33"/>
          </w:tcPr>
          <w:p w14:paraId="28D5865E" w14:textId="560D1723" w:rsidR="00C655C1" w:rsidRPr="00BD3607" w:rsidRDefault="00C655C1" w:rsidP="00C655C1">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Старост</w:t>
            </w:r>
          </w:p>
        </w:tc>
        <w:tc>
          <w:tcPr>
            <w:tcW w:w="984" w:type="dxa"/>
            <w:shd w:val="clear" w:color="auto" w:fill="DEEAF6" w:themeFill="accent1" w:themeFillTint="33"/>
          </w:tcPr>
          <w:p w14:paraId="22909380" w14:textId="603C1C8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sz w:val="21"/>
                <w:szCs w:val="21"/>
                <w:lang w:val="sr-Latn-RS"/>
              </w:rPr>
            </w:pPr>
            <w:r w:rsidRPr="00BD3607">
              <w:rPr>
                <w:rFonts w:ascii="Times New Roman" w:eastAsiaTheme="minorEastAsia" w:hAnsi="Times New Roman" w:cs="Times New Roman"/>
                <w:b/>
                <w:bCs/>
                <w:color w:val="auto"/>
                <w:sz w:val="21"/>
                <w:szCs w:val="21"/>
                <w:lang w:val="sr-Latn-RS"/>
              </w:rPr>
              <w:t>Мушки</w:t>
            </w:r>
          </w:p>
        </w:tc>
        <w:tc>
          <w:tcPr>
            <w:tcW w:w="984" w:type="dxa"/>
            <w:shd w:val="clear" w:color="auto" w:fill="DEEAF6" w:themeFill="accent1" w:themeFillTint="33"/>
          </w:tcPr>
          <w:p w14:paraId="1F7756B1" w14:textId="307C7044"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sz w:val="21"/>
                <w:szCs w:val="21"/>
                <w:lang w:val="sr-Latn-RS"/>
              </w:rPr>
            </w:pPr>
            <w:r w:rsidRPr="00BD3607">
              <w:rPr>
                <w:rFonts w:ascii="Times New Roman" w:eastAsiaTheme="minorEastAsia" w:hAnsi="Times New Roman" w:cs="Times New Roman"/>
                <w:b/>
                <w:bCs/>
                <w:color w:val="auto"/>
                <w:sz w:val="21"/>
                <w:szCs w:val="21"/>
                <w:lang w:val="sr-Latn-RS"/>
              </w:rPr>
              <w:t>Женски</w:t>
            </w:r>
          </w:p>
        </w:tc>
        <w:tc>
          <w:tcPr>
            <w:tcW w:w="984" w:type="dxa"/>
            <w:shd w:val="clear" w:color="auto" w:fill="DEEAF6" w:themeFill="accent1" w:themeFillTint="33"/>
          </w:tcPr>
          <w:p w14:paraId="404578D3" w14:textId="059BD1E8"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Укупно</w:t>
            </w:r>
          </w:p>
        </w:tc>
        <w:tc>
          <w:tcPr>
            <w:tcW w:w="984" w:type="dxa"/>
            <w:shd w:val="clear" w:color="auto" w:fill="DEEAF6" w:themeFill="accent1" w:themeFillTint="33"/>
          </w:tcPr>
          <w:p w14:paraId="44391D28" w14:textId="679319ED"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sz w:val="21"/>
                <w:szCs w:val="21"/>
                <w:lang w:val="sr-Latn-RS"/>
              </w:rPr>
            </w:pPr>
            <w:r w:rsidRPr="00BD3607">
              <w:rPr>
                <w:rFonts w:ascii="Times New Roman" w:eastAsiaTheme="minorEastAsia" w:hAnsi="Times New Roman" w:cs="Times New Roman"/>
                <w:b/>
                <w:bCs/>
                <w:color w:val="auto"/>
                <w:sz w:val="21"/>
                <w:szCs w:val="21"/>
                <w:lang w:val="sr-Latn-RS"/>
              </w:rPr>
              <w:t>Мушки</w:t>
            </w:r>
          </w:p>
        </w:tc>
        <w:tc>
          <w:tcPr>
            <w:tcW w:w="984" w:type="dxa"/>
            <w:shd w:val="clear" w:color="auto" w:fill="DEEAF6" w:themeFill="accent1" w:themeFillTint="33"/>
          </w:tcPr>
          <w:p w14:paraId="5E204D96" w14:textId="1156992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sz w:val="21"/>
                <w:szCs w:val="21"/>
                <w:lang w:val="sr-Latn-RS"/>
              </w:rPr>
            </w:pPr>
            <w:r w:rsidRPr="00BD3607">
              <w:rPr>
                <w:rFonts w:ascii="Times New Roman" w:eastAsiaTheme="minorEastAsia" w:hAnsi="Times New Roman" w:cs="Times New Roman"/>
                <w:b/>
                <w:bCs/>
                <w:color w:val="auto"/>
                <w:sz w:val="21"/>
                <w:szCs w:val="21"/>
                <w:lang w:val="sr-Latn-RS"/>
              </w:rPr>
              <w:t>Женски</w:t>
            </w:r>
          </w:p>
        </w:tc>
        <w:tc>
          <w:tcPr>
            <w:tcW w:w="984" w:type="dxa"/>
            <w:shd w:val="clear" w:color="auto" w:fill="DEEAF6" w:themeFill="accent1" w:themeFillTint="33"/>
          </w:tcPr>
          <w:p w14:paraId="184D6D54" w14:textId="423E30E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Укупно</w:t>
            </w:r>
          </w:p>
        </w:tc>
        <w:tc>
          <w:tcPr>
            <w:tcW w:w="984" w:type="dxa"/>
            <w:shd w:val="clear" w:color="auto" w:fill="DEEAF6" w:themeFill="accent1" w:themeFillTint="33"/>
          </w:tcPr>
          <w:p w14:paraId="6D67F053" w14:textId="1A178426"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sz w:val="21"/>
                <w:szCs w:val="21"/>
                <w:lang w:val="sr-Latn-RS"/>
              </w:rPr>
            </w:pPr>
            <w:r w:rsidRPr="00BD3607">
              <w:rPr>
                <w:rFonts w:ascii="Times New Roman" w:eastAsiaTheme="minorEastAsia" w:hAnsi="Times New Roman" w:cs="Times New Roman"/>
                <w:b/>
                <w:bCs/>
                <w:color w:val="auto"/>
                <w:sz w:val="21"/>
                <w:szCs w:val="21"/>
                <w:lang w:val="sr-Latn-RS"/>
              </w:rPr>
              <w:t>Мушки</w:t>
            </w:r>
          </w:p>
        </w:tc>
        <w:tc>
          <w:tcPr>
            <w:tcW w:w="984" w:type="dxa"/>
            <w:shd w:val="clear" w:color="auto" w:fill="DEEAF6" w:themeFill="accent1" w:themeFillTint="33"/>
          </w:tcPr>
          <w:p w14:paraId="477BA4ED" w14:textId="1335534A"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sz w:val="21"/>
                <w:szCs w:val="21"/>
                <w:lang w:val="sr-Latn-RS"/>
              </w:rPr>
            </w:pPr>
            <w:r w:rsidRPr="00BD3607">
              <w:rPr>
                <w:rFonts w:ascii="Times New Roman" w:eastAsiaTheme="minorEastAsia" w:hAnsi="Times New Roman" w:cs="Times New Roman"/>
                <w:b/>
                <w:bCs/>
                <w:color w:val="auto"/>
                <w:sz w:val="21"/>
                <w:szCs w:val="21"/>
                <w:lang w:val="sr-Latn-RS"/>
              </w:rPr>
              <w:t>Женски</w:t>
            </w:r>
          </w:p>
        </w:tc>
        <w:tc>
          <w:tcPr>
            <w:tcW w:w="984" w:type="dxa"/>
            <w:shd w:val="clear" w:color="auto" w:fill="DEEAF6" w:themeFill="accent1" w:themeFillTint="33"/>
          </w:tcPr>
          <w:p w14:paraId="6D72ECD7" w14:textId="7FC8FB2C"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1"/>
                <w:szCs w:val="21"/>
                <w:lang w:val="sr-Latn-RS"/>
              </w:rPr>
            </w:pPr>
            <w:r w:rsidRPr="00BD3607">
              <w:rPr>
                <w:rFonts w:ascii="Times New Roman" w:eastAsiaTheme="minorEastAsia" w:hAnsi="Times New Roman" w:cs="Times New Roman"/>
                <w:b/>
                <w:bCs/>
                <w:color w:val="auto"/>
                <w:sz w:val="21"/>
                <w:szCs w:val="21"/>
                <w:lang w:val="sr-Latn-RS"/>
              </w:rPr>
              <w:t>Укупно</w:t>
            </w:r>
          </w:p>
        </w:tc>
      </w:tr>
      <w:tr w:rsidR="00C655C1" w:rsidRPr="00BD3607" w14:paraId="2D878287" w14:textId="77777777" w:rsidTr="00317629">
        <w:trPr>
          <w:trHeight w:val="290"/>
        </w:trPr>
        <w:tc>
          <w:tcPr>
            <w:tcW w:w="1277" w:type="dxa"/>
          </w:tcPr>
          <w:p w14:paraId="783ED1E5" w14:textId="20D5181B" w:rsidR="00C655C1" w:rsidRPr="00BD3607" w:rsidRDefault="00C655C1" w:rsidP="00C655C1">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Деца</w:t>
            </w:r>
            <w:r w:rsidRPr="00BD3607">
              <w:rPr>
                <w:rFonts w:ascii="Times New Roman" w:eastAsiaTheme="minorEastAsia" w:hAnsi="Times New Roman" w:cs="Times New Roman"/>
                <w:b/>
                <w:bCs/>
                <w:color w:val="auto"/>
                <w:lang w:val="sr-Latn-RS"/>
              </w:rPr>
              <w:tab/>
            </w:r>
          </w:p>
        </w:tc>
        <w:tc>
          <w:tcPr>
            <w:tcW w:w="984" w:type="dxa"/>
          </w:tcPr>
          <w:p w14:paraId="1D0745D0"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w:t>
            </w:r>
          </w:p>
        </w:tc>
        <w:tc>
          <w:tcPr>
            <w:tcW w:w="984" w:type="dxa"/>
          </w:tcPr>
          <w:p w14:paraId="3B0E0DB6"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w:t>
            </w:r>
          </w:p>
        </w:tc>
        <w:tc>
          <w:tcPr>
            <w:tcW w:w="984" w:type="dxa"/>
          </w:tcPr>
          <w:p w14:paraId="2530CE18"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6</w:t>
            </w:r>
          </w:p>
        </w:tc>
        <w:tc>
          <w:tcPr>
            <w:tcW w:w="984" w:type="dxa"/>
          </w:tcPr>
          <w:p w14:paraId="5C5F336D"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2</w:t>
            </w:r>
          </w:p>
        </w:tc>
        <w:tc>
          <w:tcPr>
            <w:tcW w:w="984" w:type="dxa"/>
          </w:tcPr>
          <w:p w14:paraId="4B44CC17"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2</w:t>
            </w:r>
          </w:p>
        </w:tc>
        <w:tc>
          <w:tcPr>
            <w:tcW w:w="984" w:type="dxa"/>
          </w:tcPr>
          <w:p w14:paraId="295672FC"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4</w:t>
            </w:r>
          </w:p>
        </w:tc>
        <w:tc>
          <w:tcPr>
            <w:tcW w:w="984" w:type="dxa"/>
          </w:tcPr>
          <w:p w14:paraId="74860536"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5482D663"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3A6771DA"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r>
      <w:tr w:rsidR="00C655C1" w:rsidRPr="00BD3607" w14:paraId="33E288FA" w14:textId="77777777" w:rsidTr="00317629">
        <w:trPr>
          <w:trHeight w:val="290"/>
        </w:trPr>
        <w:tc>
          <w:tcPr>
            <w:tcW w:w="1277" w:type="dxa"/>
          </w:tcPr>
          <w:p w14:paraId="42A72FB6" w14:textId="315FE6B4" w:rsidR="00C655C1" w:rsidRPr="00BD3607" w:rsidRDefault="00C655C1" w:rsidP="00C655C1">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Млади</w:t>
            </w:r>
            <w:r w:rsidRPr="00BD3607">
              <w:rPr>
                <w:rFonts w:ascii="Times New Roman" w:eastAsiaTheme="minorEastAsia" w:hAnsi="Times New Roman" w:cs="Times New Roman"/>
                <w:b/>
                <w:bCs/>
                <w:color w:val="auto"/>
                <w:lang w:val="sr-Latn-RS"/>
              </w:rPr>
              <w:tab/>
            </w:r>
          </w:p>
        </w:tc>
        <w:tc>
          <w:tcPr>
            <w:tcW w:w="984" w:type="dxa"/>
          </w:tcPr>
          <w:p w14:paraId="22DE3B93"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3</w:t>
            </w:r>
          </w:p>
        </w:tc>
        <w:tc>
          <w:tcPr>
            <w:tcW w:w="984" w:type="dxa"/>
          </w:tcPr>
          <w:p w14:paraId="42A043CE"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195601AB"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3</w:t>
            </w:r>
          </w:p>
        </w:tc>
        <w:tc>
          <w:tcPr>
            <w:tcW w:w="984" w:type="dxa"/>
          </w:tcPr>
          <w:p w14:paraId="138AA9B5"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499D3B27"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2FF31C10"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c>
          <w:tcPr>
            <w:tcW w:w="984" w:type="dxa"/>
          </w:tcPr>
          <w:p w14:paraId="1C8863F0"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376EA4A9"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2AAFC342"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r>
      <w:tr w:rsidR="00C655C1" w:rsidRPr="00BD3607" w14:paraId="158B1882" w14:textId="77777777" w:rsidTr="00317629">
        <w:trPr>
          <w:trHeight w:val="290"/>
        </w:trPr>
        <w:tc>
          <w:tcPr>
            <w:tcW w:w="1277" w:type="dxa"/>
          </w:tcPr>
          <w:p w14:paraId="14ADBC09" w14:textId="33D40D46" w:rsidR="00C655C1" w:rsidRPr="00BD3607" w:rsidRDefault="00C655C1" w:rsidP="00C655C1">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Одрасли</w:t>
            </w:r>
            <w:r w:rsidRPr="00BD3607">
              <w:rPr>
                <w:rFonts w:ascii="Times New Roman" w:eastAsiaTheme="minorEastAsia" w:hAnsi="Times New Roman" w:cs="Times New Roman"/>
                <w:b/>
                <w:bCs/>
                <w:color w:val="auto"/>
                <w:lang w:val="sr-Latn-RS"/>
              </w:rPr>
              <w:tab/>
            </w:r>
          </w:p>
        </w:tc>
        <w:tc>
          <w:tcPr>
            <w:tcW w:w="984" w:type="dxa"/>
          </w:tcPr>
          <w:p w14:paraId="6813573F"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2</w:t>
            </w:r>
          </w:p>
        </w:tc>
        <w:tc>
          <w:tcPr>
            <w:tcW w:w="984" w:type="dxa"/>
          </w:tcPr>
          <w:p w14:paraId="4906EBA5"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4</w:t>
            </w:r>
          </w:p>
        </w:tc>
        <w:tc>
          <w:tcPr>
            <w:tcW w:w="984" w:type="dxa"/>
          </w:tcPr>
          <w:p w14:paraId="298AF807"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6</w:t>
            </w:r>
          </w:p>
        </w:tc>
        <w:tc>
          <w:tcPr>
            <w:tcW w:w="984" w:type="dxa"/>
          </w:tcPr>
          <w:p w14:paraId="5359EB46"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3BA3C841"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154627B4"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c>
          <w:tcPr>
            <w:tcW w:w="984" w:type="dxa"/>
          </w:tcPr>
          <w:p w14:paraId="3F6DDFCF"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752FE39C"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493BC897"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r>
      <w:tr w:rsidR="00C655C1" w:rsidRPr="00BD3607" w14:paraId="740DB9ED" w14:textId="77777777" w:rsidTr="00317629">
        <w:trPr>
          <w:trHeight w:val="290"/>
        </w:trPr>
        <w:tc>
          <w:tcPr>
            <w:tcW w:w="1277" w:type="dxa"/>
          </w:tcPr>
          <w:p w14:paraId="1437E9ED" w14:textId="279AD1B6" w:rsidR="00C655C1" w:rsidRPr="00BD3607" w:rsidRDefault="00C655C1" w:rsidP="00C655C1">
            <w:pPr>
              <w:autoSpaceDE w:val="0"/>
              <w:autoSpaceDN w:val="0"/>
              <w:adjustRightInd w:val="0"/>
              <w:spacing w:after="0" w:line="240" w:lineRule="auto"/>
              <w:ind w:left="0" w:firstLine="0"/>
              <w:jc w:val="left"/>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Старији</w:t>
            </w:r>
          </w:p>
        </w:tc>
        <w:tc>
          <w:tcPr>
            <w:tcW w:w="984" w:type="dxa"/>
          </w:tcPr>
          <w:p w14:paraId="4015F380"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1</w:t>
            </w:r>
          </w:p>
        </w:tc>
        <w:tc>
          <w:tcPr>
            <w:tcW w:w="984" w:type="dxa"/>
          </w:tcPr>
          <w:p w14:paraId="252B5D81"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2</w:t>
            </w:r>
          </w:p>
        </w:tc>
        <w:tc>
          <w:tcPr>
            <w:tcW w:w="984" w:type="dxa"/>
          </w:tcPr>
          <w:p w14:paraId="0BAED5D7"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3</w:t>
            </w:r>
          </w:p>
        </w:tc>
        <w:tc>
          <w:tcPr>
            <w:tcW w:w="984" w:type="dxa"/>
          </w:tcPr>
          <w:p w14:paraId="4D4E4084"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4E0DF69F"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08BB1678"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c>
          <w:tcPr>
            <w:tcW w:w="984" w:type="dxa"/>
          </w:tcPr>
          <w:p w14:paraId="0C59B1DE"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680954EF"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color w:val="auto"/>
                <w:lang w:val="sr-Latn-RS"/>
              </w:rPr>
            </w:pPr>
            <w:r w:rsidRPr="00BD3607">
              <w:rPr>
                <w:rFonts w:ascii="Times New Roman" w:eastAsiaTheme="minorEastAsia" w:hAnsi="Times New Roman" w:cs="Times New Roman"/>
                <w:color w:val="auto"/>
                <w:lang w:val="sr-Latn-RS"/>
              </w:rPr>
              <w:t>0</w:t>
            </w:r>
          </w:p>
        </w:tc>
        <w:tc>
          <w:tcPr>
            <w:tcW w:w="984" w:type="dxa"/>
          </w:tcPr>
          <w:p w14:paraId="490C3302"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r>
      <w:tr w:rsidR="00BD3607" w:rsidRPr="00BD3607" w14:paraId="78196BFA" w14:textId="77777777" w:rsidTr="00317629">
        <w:trPr>
          <w:trHeight w:val="290"/>
        </w:trPr>
        <w:tc>
          <w:tcPr>
            <w:tcW w:w="1277" w:type="dxa"/>
            <w:shd w:val="clear" w:color="auto" w:fill="DEEAF6" w:themeFill="accent1" w:themeFillTint="33"/>
          </w:tcPr>
          <w:p w14:paraId="4DA2B002" w14:textId="77777777" w:rsidR="00C655C1" w:rsidRPr="00BD3607" w:rsidRDefault="00C655C1" w:rsidP="00C655C1">
            <w:pPr>
              <w:autoSpaceDE w:val="0"/>
              <w:autoSpaceDN w:val="0"/>
              <w:adjustRightInd w:val="0"/>
              <w:spacing w:after="0" w:line="240" w:lineRule="auto"/>
              <w:ind w:left="0" w:firstLine="0"/>
              <w:jc w:val="left"/>
              <w:rPr>
                <w:rFonts w:eastAsiaTheme="minorEastAsia"/>
                <w:b/>
                <w:bCs/>
                <w:color w:val="auto"/>
                <w:lang w:val="sr-Latn-RS"/>
              </w:rPr>
            </w:pPr>
            <w:r w:rsidRPr="00BD3607">
              <w:rPr>
                <w:rFonts w:eastAsiaTheme="minorEastAsia"/>
                <w:b/>
                <w:bCs/>
                <w:color w:val="auto"/>
                <w:lang w:val="sr-Latn-RS"/>
              </w:rPr>
              <w:t>Укупно</w:t>
            </w:r>
          </w:p>
        </w:tc>
        <w:tc>
          <w:tcPr>
            <w:tcW w:w="984" w:type="dxa"/>
            <w:shd w:val="clear" w:color="auto" w:fill="DEEAF6" w:themeFill="accent1" w:themeFillTint="33"/>
          </w:tcPr>
          <w:p w14:paraId="754720C1"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9</w:t>
            </w:r>
          </w:p>
        </w:tc>
        <w:tc>
          <w:tcPr>
            <w:tcW w:w="984" w:type="dxa"/>
            <w:shd w:val="clear" w:color="auto" w:fill="DEEAF6" w:themeFill="accent1" w:themeFillTint="33"/>
          </w:tcPr>
          <w:p w14:paraId="44C078C2"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9</w:t>
            </w:r>
          </w:p>
        </w:tc>
        <w:tc>
          <w:tcPr>
            <w:tcW w:w="984" w:type="dxa"/>
            <w:shd w:val="clear" w:color="auto" w:fill="DEEAF6" w:themeFill="accent1" w:themeFillTint="33"/>
          </w:tcPr>
          <w:p w14:paraId="26E59301"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18</w:t>
            </w:r>
          </w:p>
        </w:tc>
        <w:tc>
          <w:tcPr>
            <w:tcW w:w="984" w:type="dxa"/>
            <w:shd w:val="clear" w:color="auto" w:fill="DEEAF6" w:themeFill="accent1" w:themeFillTint="33"/>
          </w:tcPr>
          <w:p w14:paraId="50454FC0"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2</w:t>
            </w:r>
          </w:p>
        </w:tc>
        <w:tc>
          <w:tcPr>
            <w:tcW w:w="984" w:type="dxa"/>
            <w:shd w:val="clear" w:color="auto" w:fill="DEEAF6" w:themeFill="accent1" w:themeFillTint="33"/>
          </w:tcPr>
          <w:p w14:paraId="0E11500B"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2</w:t>
            </w:r>
          </w:p>
        </w:tc>
        <w:tc>
          <w:tcPr>
            <w:tcW w:w="984" w:type="dxa"/>
            <w:shd w:val="clear" w:color="auto" w:fill="DEEAF6" w:themeFill="accent1" w:themeFillTint="33"/>
          </w:tcPr>
          <w:p w14:paraId="493880ED"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4</w:t>
            </w:r>
          </w:p>
        </w:tc>
        <w:tc>
          <w:tcPr>
            <w:tcW w:w="984" w:type="dxa"/>
            <w:shd w:val="clear" w:color="auto" w:fill="DEEAF6" w:themeFill="accent1" w:themeFillTint="33"/>
          </w:tcPr>
          <w:p w14:paraId="17B6D027"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0</w:t>
            </w:r>
          </w:p>
        </w:tc>
        <w:tc>
          <w:tcPr>
            <w:tcW w:w="984" w:type="dxa"/>
            <w:shd w:val="clear" w:color="auto" w:fill="DEEAF6" w:themeFill="accent1" w:themeFillTint="33"/>
          </w:tcPr>
          <w:p w14:paraId="5B5C29A7"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Cs/>
                <w:color w:val="auto"/>
                <w:lang w:val="sr-Latn-RS"/>
              </w:rPr>
            </w:pPr>
            <w:r w:rsidRPr="00BD3607">
              <w:rPr>
                <w:rFonts w:ascii="Times New Roman" w:eastAsiaTheme="minorEastAsia" w:hAnsi="Times New Roman" w:cs="Times New Roman"/>
                <w:bCs/>
                <w:color w:val="auto"/>
                <w:lang w:val="sr-Latn-RS"/>
              </w:rPr>
              <w:t>0</w:t>
            </w:r>
          </w:p>
        </w:tc>
        <w:tc>
          <w:tcPr>
            <w:tcW w:w="984" w:type="dxa"/>
            <w:shd w:val="clear" w:color="auto" w:fill="DEEAF6" w:themeFill="accent1" w:themeFillTint="33"/>
          </w:tcPr>
          <w:p w14:paraId="79B6E26D" w14:textId="77777777" w:rsidR="00C655C1" w:rsidRPr="00BD3607" w:rsidRDefault="00C655C1" w:rsidP="00C655C1">
            <w:pPr>
              <w:autoSpaceDE w:val="0"/>
              <w:autoSpaceDN w:val="0"/>
              <w:adjustRightInd w:val="0"/>
              <w:spacing w:after="0" w:line="240" w:lineRule="auto"/>
              <w:ind w:left="0" w:firstLine="0"/>
              <w:jc w:val="center"/>
              <w:rPr>
                <w:rFonts w:ascii="Times New Roman" w:eastAsiaTheme="minorEastAsia" w:hAnsi="Times New Roman" w:cs="Times New Roman"/>
                <w:b/>
                <w:bCs/>
                <w:color w:val="auto"/>
                <w:lang w:val="sr-Latn-RS"/>
              </w:rPr>
            </w:pPr>
            <w:r w:rsidRPr="00BD3607">
              <w:rPr>
                <w:rFonts w:ascii="Times New Roman" w:eastAsiaTheme="minorEastAsia" w:hAnsi="Times New Roman" w:cs="Times New Roman"/>
                <w:b/>
                <w:bCs/>
                <w:color w:val="auto"/>
                <w:lang w:val="sr-Latn-RS"/>
              </w:rPr>
              <w:t>0</w:t>
            </w:r>
          </w:p>
        </w:tc>
      </w:tr>
    </w:tbl>
    <w:p w14:paraId="4BBD2595" w14:textId="77777777" w:rsidR="00C655C1" w:rsidRPr="00BD3607" w:rsidRDefault="00C655C1" w:rsidP="000A761D">
      <w:pPr>
        <w:spacing w:line="240" w:lineRule="auto"/>
        <w:ind w:firstLine="0"/>
        <w:jc w:val="center"/>
        <w:rPr>
          <w:rFonts w:ascii="Times New Roman" w:hAnsi="Times New Roman" w:cs="Times New Roman"/>
          <w:i/>
          <w:iCs/>
          <w:noProof/>
          <w:color w:val="auto"/>
          <w:szCs w:val="16"/>
          <w:lang w:val="sr-Cyrl-RS"/>
        </w:rPr>
      </w:pPr>
      <w:r w:rsidRPr="00BD3607">
        <w:rPr>
          <w:rFonts w:ascii="Times New Roman" w:hAnsi="Times New Roman" w:cs="Times New Roman"/>
          <w:i/>
          <w:iCs/>
          <w:noProof/>
          <w:color w:val="auto"/>
          <w:szCs w:val="16"/>
          <w:lang w:val="sr-Cyrl-RS"/>
        </w:rPr>
        <w:t>Извор: Извештај ЦСР</w:t>
      </w:r>
    </w:p>
    <w:p w14:paraId="5C681BF3" w14:textId="548AA315" w:rsidR="00317629" w:rsidRDefault="00823DAC" w:rsidP="00823DAC">
      <w:pPr>
        <w:spacing w:line="240" w:lineRule="auto"/>
        <w:rPr>
          <w:rFonts w:ascii="Times New Roman" w:eastAsiaTheme="minorEastAsia" w:hAnsi="Times New Roman" w:cs="Times New Roman"/>
          <w:bCs/>
          <w:color w:val="auto"/>
          <w:szCs w:val="26"/>
          <w:lang w:val="sr-Cyrl-RS"/>
        </w:rPr>
      </w:pPr>
      <w:r w:rsidRPr="00BD3607">
        <w:rPr>
          <w:rFonts w:ascii="Times New Roman" w:eastAsiaTheme="minorEastAsia" w:hAnsi="Times New Roman" w:cs="Times New Roman"/>
          <w:bCs/>
          <w:color w:val="auto"/>
          <w:szCs w:val="26"/>
          <w:lang w:val="sr-Cyrl-RS"/>
        </w:rPr>
        <w:t xml:space="preserve">Из података ЦСР види се да се број повратника у општини који су невиденцији ЦСР повећава, иако се број повратника од 2017. на националном нивоу смањује. Међутим, ово су показатељи само за породице/појединце који се обраћају ЦСР, и не представљају реалан податак о броју повратника </w:t>
      </w:r>
      <w:r w:rsidR="000A3001">
        <w:rPr>
          <w:rFonts w:ascii="Times New Roman" w:eastAsiaTheme="minorEastAsia" w:hAnsi="Times New Roman" w:cs="Times New Roman"/>
          <w:bCs/>
          <w:color w:val="auto"/>
          <w:szCs w:val="26"/>
          <w:lang w:val="sr-Cyrl-RS"/>
        </w:rPr>
        <w:t>у општини О</w:t>
      </w:r>
      <w:r w:rsidRPr="00BD3607">
        <w:rPr>
          <w:rFonts w:ascii="Times New Roman" w:eastAsiaTheme="minorEastAsia" w:hAnsi="Times New Roman" w:cs="Times New Roman"/>
          <w:bCs/>
          <w:color w:val="auto"/>
          <w:szCs w:val="26"/>
          <w:lang w:val="sr-Cyrl-RS"/>
        </w:rPr>
        <w:t>џаци.</w:t>
      </w:r>
    </w:p>
    <w:p w14:paraId="195954F2" w14:textId="55DDB5FC" w:rsidR="00AB0329" w:rsidRDefault="00AB0329" w:rsidP="00AB0329">
      <w:pPr>
        <w:spacing w:after="12" w:line="259" w:lineRule="auto"/>
        <w:ind w:left="0" w:firstLine="0"/>
        <w:rPr>
          <w:rFonts w:ascii="Times New Roman" w:hAnsi="Times New Roman" w:cs="Times New Roman"/>
          <w:color w:val="auto"/>
          <w:lang w:val="sr-Cyrl-RS"/>
        </w:rPr>
      </w:pPr>
      <w:r>
        <w:rPr>
          <w:rFonts w:ascii="Times New Roman" w:hAnsi="Times New Roman" w:cs="Times New Roman"/>
          <w:color w:val="auto"/>
          <w:lang w:val="sr-Cyrl-RS"/>
        </w:rPr>
        <w:t xml:space="preserve">Општина Оџаци је у 2023. години потписала споразум о сарадњи са Сталном конференцијом градова и општина у оквиру које ће општина Оџаци добити техничку и финансијску подршку за унапређење система социјалне заштите на локалном нивоу. Техничка подршка укључиће анализу и ревидирање локалног нормативног оквира у области социјалне заштите, мапирање потреба корисника и потенијалних корисника услуга социјалне заштите на локалном нивоу као и идентификацију ресурса пружалаца услуга, израду Програма унапређења социјалне заштите, и на крају финансијска средства за унапређење услуга социјалне заштите. Ови процеси требали би да допринесу и унапређењу социјјалне заштите припадника ромске националне заједнице. </w:t>
      </w:r>
    </w:p>
    <w:p w14:paraId="659F43E1" w14:textId="77777777" w:rsidR="00AB0329" w:rsidRDefault="00AB0329" w:rsidP="00823DAC">
      <w:pPr>
        <w:spacing w:line="240" w:lineRule="auto"/>
        <w:rPr>
          <w:rFonts w:ascii="Times New Roman" w:eastAsiaTheme="minorEastAsia" w:hAnsi="Times New Roman" w:cs="Times New Roman"/>
          <w:bCs/>
          <w:color w:val="auto"/>
          <w:szCs w:val="26"/>
          <w:lang w:val="sr-Cyrl-RS"/>
        </w:rPr>
      </w:pPr>
    </w:p>
    <w:p w14:paraId="5DB1955B" w14:textId="70F6F823" w:rsidR="00AB0329" w:rsidRDefault="00AB0329">
      <w:pPr>
        <w:spacing w:after="160" w:line="259" w:lineRule="auto"/>
        <w:ind w:left="0" w:firstLine="0"/>
        <w:jc w:val="left"/>
        <w:rPr>
          <w:rFonts w:ascii="Times New Roman" w:hAnsi="Times New Roman" w:cs="Times New Roman"/>
          <w:noProof/>
          <w:color w:val="auto"/>
          <w:lang w:val="sr-Cyrl-RS"/>
        </w:rPr>
      </w:pPr>
      <w:r>
        <w:rPr>
          <w:rFonts w:ascii="Times New Roman" w:hAnsi="Times New Roman" w:cs="Times New Roman"/>
          <w:noProof/>
          <w:color w:val="auto"/>
          <w:lang w:val="sr-Cyrl-RS"/>
        </w:rPr>
        <w:br w:type="page"/>
      </w:r>
    </w:p>
    <w:p w14:paraId="4D9A5186" w14:textId="77777777" w:rsidR="00077DCC" w:rsidRPr="00BD3607" w:rsidRDefault="00077DCC" w:rsidP="00077DCC">
      <w:pPr>
        <w:spacing w:line="240" w:lineRule="auto"/>
        <w:rPr>
          <w:rFonts w:ascii="Times New Roman" w:hAnsi="Times New Roman" w:cs="Times New Roman"/>
          <w:noProof/>
          <w:color w:val="auto"/>
          <w:lang w:val="sr-Cyrl-RS"/>
        </w:rPr>
      </w:pPr>
    </w:p>
    <w:p w14:paraId="79397520" w14:textId="0B66DFA7" w:rsidR="00655204" w:rsidRPr="000A3001" w:rsidRDefault="00655204">
      <w:pPr>
        <w:spacing w:after="98" w:line="259" w:lineRule="auto"/>
        <w:ind w:left="0" w:firstLine="0"/>
        <w:jc w:val="left"/>
        <w:rPr>
          <w:rFonts w:ascii="Times New Roman" w:hAnsi="Times New Roman" w:cs="Times New Roman"/>
          <w:color w:val="auto"/>
          <w:lang w:val="sr-Cyrl-RS"/>
        </w:rPr>
      </w:pPr>
    </w:p>
    <w:p w14:paraId="2C4F3CB8" w14:textId="69BA16A6" w:rsidR="0093142D" w:rsidRPr="00BD3607" w:rsidRDefault="0093142D" w:rsidP="00AE3196">
      <w:pPr>
        <w:pStyle w:val="Heading1"/>
        <w:numPr>
          <w:ilvl w:val="0"/>
          <w:numId w:val="32"/>
        </w:numPr>
        <w:ind w:right="0"/>
        <w:rPr>
          <w:rFonts w:ascii="Times New Roman" w:hAnsi="Times New Roman" w:cs="Times New Roman"/>
          <w:b/>
          <w:color w:val="auto"/>
          <w:lang w:val="sr-Cyrl-RS"/>
        </w:rPr>
      </w:pPr>
      <w:r w:rsidRPr="00BD3607">
        <w:rPr>
          <w:rFonts w:ascii="Times New Roman" w:eastAsia="Arial" w:hAnsi="Times New Roman" w:cs="Times New Roman"/>
          <w:b/>
          <w:color w:val="auto"/>
          <w:lang w:val="sr-Cyrl-RS"/>
        </w:rPr>
        <w:t xml:space="preserve"> </w:t>
      </w:r>
      <w:bookmarkStart w:id="17" w:name="_Toc164288999"/>
      <w:r w:rsidRPr="00BD3607">
        <w:rPr>
          <w:rFonts w:ascii="Times New Roman" w:eastAsia="Arial" w:hAnsi="Times New Roman" w:cs="Times New Roman"/>
          <w:b/>
          <w:color w:val="auto"/>
          <w:lang w:val="sr-Cyrl-RS"/>
        </w:rPr>
        <w:t xml:space="preserve">АНАЛИЗА </w:t>
      </w:r>
      <w:r w:rsidR="00CD761A">
        <w:rPr>
          <w:rFonts w:ascii="Times New Roman" w:eastAsia="Arial" w:hAnsi="Times New Roman" w:cs="Times New Roman"/>
          <w:b/>
          <w:color w:val="auto"/>
          <w:lang w:val="sr-Cyrl-RS"/>
        </w:rPr>
        <w:t xml:space="preserve">РЕАЛИЗАЦИЈЕ </w:t>
      </w:r>
      <w:r w:rsidRPr="00BD3607">
        <w:rPr>
          <w:rFonts w:ascii="Times New Roman" w:eastAsia="Arial" w:hAnsi="Times New Roman" w:cs="Times New Roman"/>
          <w:b/>
          <w:color w:val="auto"/>
          <w:lang w:val="sr-Cyrl-RS"/>
        </w:rPr>
        <w:t>ЛОКАЛНОГ АКЦИОНОГ ПЛАНА</w:t>
      </w:r>
      <w:r w:rsidR="00C528F0" w:rsidRPr="00BD3607">
        <w:rPr>
          <w:rFonts w:ascii="Times New Roman" w:eastAsia="Arial" w:hAnsi="Times New Roman" w:cs="Times New Roman"/>
          <w:b/>
          <w:color w:val="auto"/>
          <w:lang w:val="sr-Cyrl-RS"/>
        </w:rPr>
        <w:t xml:space="preserve"> </w:t>
      </w:r>
      <w:r w:rsidRPr="00BD3607">
        <w:rPr>
          <w:rFonts w:ascii="Times New Roman" w:eastAsia="Arial" w:hAnsi="Times New Roman" w:cs="Times New Roman"/>
          <w:b/>
          <w:color w:val="auto"/>
          <w:lang w:val="sr-Cyrl-RS"/>
        </w:rPr>
        <w:t>ЗА</w:t>
      </w:r>
      <w:r w:rsidRPr="00BD3607">
        <w:rPr>
          <w:rFonts w:ascii="Times New Roman" w:hAnsi="Times New Roman" w:cs="Times New Roman"/>
          <w:b/>
          <w:color w:val="auto"/>
          <w:lang w:val="sr-Cyrl-RS"/>
        </w:rPr>
        <w:t xml:space="preserve"> СОЦИЈАЛНО УКЉУЧИВАЊЕ РОМА И РОМКИЊА ОПШТИНЕ ОЏАЦИ ЗА ПЕРИОД 2021-2023. ГОДИН</w:t>
      </w:r>
      <w:bookmarkEnd w:id="17"/>
      <w:r w:rsidR="001360AE">
        <w:rPr>
          <w:rFonts w:ascii="Times New Roman" w:hAnsi="Times New Roman" w:cs="Times New Roman"/>
          <w:b/>
          <w:color w:val="auto"/>
          <w:lang w:val="sr-Cyrl-RS"/>
        </w:rPr>
        <w:t>Е</w:t>
      </w:r>
    </w:p>
    <w:p w14:paraId="76D92E7D" w14:textId="77777777" w:rsidR="00655204" w:rsidRPr="00BD3607" w:rsidRDefault="00655204">
      <w:pPr>
        <w:spacing w:after="95" w:line="259" w:lineRule="auto"/>
        <w:ind w:left="0" w:firstLine="0"/>
        <w:jc w:val="left"/>
        <w:rPr>
          <w:rFonts w:ascii="Times New Roman" w:hAnsi="Times New Roman" w:cs="Times New Roman"/>
          <w:color w:val="auto"/>
          <w:lang w:val="sr-Cyrl-RS"/>
        </w:rPr>
      </w:pPr>
    </w:p>
    <w:p w14:paraId="5DC0CB14" w14:textId="6B6E553B" w:rsidR="00397DAE" w:rsidRDefault="00CD761A" w:rsidP="00397DAE">
      <w:pPr>
        <w:spacing w:after="26"/>
        <w:rPr>
          <w:rFonts w:ascii="Times New Roman" w:hAnsi="Times New Roman" w:cs="Times New Roman"/>
          <w:color w:val="auto"/>
          <w:lang w:val="sr-Cyrl-RS"/>
        </w:rPr>
      </w:pPr>
      <w:r>
        <w:rPr>
          <w:rFonts w:ascii="Times New Roman" w:hAnsi="Times New Roman" w:cs="Times New Roman"/>
          <w:color w:val="auto"/>
          <w:lang w:val="sr-Cyrl-RS"/>
        </w:rPr>
        <w:t xml:space="preserve">Иако је претходним Локалним акционим планом за социјално укључивање Рома и Ромкиња општине Оџаци за период 2021-2023. године било препоручено да се спроведу </w:t>
      </w:r>
      <w:r w:rsidRPr="00CD761A">
        <w:rPr>
          <w:rFonts w:ascii="Times New Roman" w:hAnsi="Times New Roman" w:cs="Times New Roman"/>
          <w:color w:val="auto"/>
          <w:lang w:val="sr-Latn-RS"/>
        </w:rPr>
        <w:t>Ex</w:t>
      </w:r>
      <w:r w:rsidRPr="00CD761A">
        <w:rPr>
          <w:rFonts w:ascii="Times New Roman" w:hAnsi="Times New Roman" w:cs="Times New Roman"/>
          <w:color w:val="auto"/>
          <w:lang w:val="sr-Cyrl-RS"/>
        </w:rPr>
        <w:t xml:space="preserve"> </w:t>
      </w:r>
      <w:r w:rsidRPr="00CD761A">
        <w:rPr>
          <w:rFonts w:ascii="Times New Roman" w:hAnsi="Times New Roman" w:cs="Times New Roman"/>
          <w:color w:val="auto"/>
          <w:lang w:val="sr-Latn-RS"/>
        </w:rPr>
        <w:t>ante</w:t>
      </w:r>
      <w:r w:rsidRPr="00CD761A">
        <w:rPr>
          <w:rFonts w:ascii="Times New Roman" w:hAnsi="Times New Roman" w:cs="Times New Roman"/>
          <w:color w:val="auto"/>
          <w:lang w:val="sr-Cyrl-RS"/>
        </w:rPr>
        <w:t xml:space="preserve">  – анализа током периода важења ЛАП-а. Препорука је да се ова анализа уради на половини периода имплементације, дакле након 18 месеци од усвајања ЛАП-а и да буде урађе</w:t>
      </w:r>
      <w:r w:rsidR="00397DAE">
        <w:rPr>
          <w:rFonts w:ascii="Times New Roman" w:hAnsi="Times New Roman" w:cs="Times New Roman"/>
          <w:color w:val="auto"/>
          <w:lang w:val="sr-Cyrl-RS"/>
        </w:rPr>
        <w:t xml:space="preserve">н од стране спољних експерата, као и </w:t>
      </w:r>
      <w:r w:rsidRPr="00CD761A">
        <w:rPr>
          <w:rFonts w:ascii="Times New Roman" w:hAnsi="Times New Roman" w:cs="Times New Roman"/>
          <w:color w:val="auto"/>
        </w:rPr>
        <w:t>Ex</w:t>
      </w:r>
      <w:r w:rsidRPr="00CD761A">
        <w:rPr>
          <w:rFonts w:ascii="Times New Roman" w:hAnsi="Times New Roman" w:cs="Times New Roman"/>
          <w:color w:val="auto"/>
          <w:lang w:val="sr-Cyrl-RS"/>
        </w:rPr>
        <w:t xml:space="preserve"> </w:t>
      </w:r>
      <w:r w:rsidRPr="00CD761A">
        <w:rPr>
          <w:rFonts w:ascii="Times New Roman" w:hAnsi="Times New Roman" w:cs="Times New Roman"/>
          <w:color w:val="auto"/>
        </w:rPr>
        <w:t>post</w:t>
      </w:r>
      <w:r w:rsidRPr="00CD761A">
        <w:rPr>
          <w:rFonts w:ascii="Times New Roman" w:hAnsi="Times New Roman" w:cs="Times New Roman"/>
          <w:color w:val="auto"/>
          <w:lang w:val="sr-Cyrl-RS"/>
        </w:rPr>
        <w:t xml:space="preserve"> – анализа након истека периода важења ЛАП-а. Пропорука је да се ова анализа уради од стране спољних експерата, најкасније шест </w:t>
      </w:r>
      <w:r>
        <w:rPr>
          <w:rFonts w:ascii="Times New Roman" w:hAnsi="Times New Roman" w:cs="Times New Roman"/>
          <w:color w:val="auto"/>
          <w:lang w:val="sr-Cyrl-RS"/>
        </w:rPr>
        <w:t>месеци од истека периода важења,</w:t>
      </w:r>
      <w:r w:rsidR="00397DAE">
        <w:rPr>
          <w:rFonts w:ascii="Times New Roman" w:hAnsi="Times New Roman" w:cs="Times New Roman"/>
          <w:color w:val="auto"/>
          <w:lang w:val="sr-Cyrl-RS"/>
        </w:rPr>
        <w:t xml:space="preserve"> </w:t>
      </w:r>
      <w:r>
        <w:rPr>
          <w:rFonts w:ascii="Times New Roman" w:hAnsi="Times New Roman" w:cs="Times New Roman"/>
          <w:color w:val="auto"/>
          <w:lang w:val="sr-Cyrl-RS"/>
        </w:rPr>
        <w:t xml:space="preserve">оне нису реализоване. </w:t>
      </w:r>
    </w:p>
    <w:p w14:paraId="16EC7810" w14:textId="3CCB491E" w:rsidR="004672B3" w:rsidRPr="00CD761A" w:rsidRDefault="00CD761A" w:rsidP="00CD761A">
      <w:pPr>
        <w:spacing w:after="0"/>
        <w:rPr>
          <w:rFonts w:ascii="Times New Roman" w:hAnsi="Times New Roman" w:cs="Times New Roman"/>
          <w:lang w:val="sr-Cyrl-RS"/>
        </w:rPr>
      </w:pPr>
      <w:r>
        <w:rPr>
          <w:rFonts w:ascii="Times New Roman" w:hAnsi="Times New Roman" w:cs="Times New Roman"/>
          <w:color w:val="auto"/>
          <w:lang w:val="sr-Cyrl-RS"/>
        </w:rPr>
        <w:t xml:space="preserve">То је такође један од фактора који доприносе чињеници да за потребе израде овог ЛАП-а недостају одређени подаци а које Радна група није прикупила током процеса израде ЛАП-а. </w:t>
      </w:r>
      <w:r w:rsidR="004672B3" w:rsidRPr="00CD761A">
        <w:rPr>
          <w:rFonts w:ascii="Times New Roman" w:hAnsi="Times New Roman" w:cs="Times New Roman"/>
          <w:lang w:val="sr-Cyrl-RS"/>
        </w:rPr>
        <w:t xml:space="preserve">У наставку су представљени подаци које је Радна група успела да обезбеди за потребе израде овог документа. Подаци нису потпуни, што указује на потребу за унапређењем система праћења имплементације ЛАП-а као документа јавне политике.  </w:t>
      </w:r>
    </w:p>
    <w:p w14:paraId="577E3487" w14:textId="77777777" w:rsidR="004672B3" w:rsidRPr="000A761D" w:rsidRDefault="004672B3" w:rsidP="004672B3">
      <w:pPr>
        <w:pStyle w:val="NoSpacing"/>
        <w:jc w:val="both"/>
        <w:rPr>
          <w:rFonts w:ascii="Times New Roman" w:hAnsi="Times New Roman" w:cs="Times New Roman"/>
          <w:b/>
          <w:lang w:val="sr-Cyrl-RS"/>
        </w:rPr>
      </w:pPr>
    </w:p>
    <w:p w14:paraId="64A707BD" w14:textId="242EFF9E" w:rsidR="00655204" w:rsidRPr="00BD3607" w:rsidRDefault="00655204">
      <w:pPr>
        <w:spacing w:after="0" w:line="259" w:lineRule="auto"/>
        <w:ind w:left="0" w:firstLine="0"/>
        <w:jc w:val="left"/>
        <w:rPr>
          <w:rFonts w:ascii="Times New Roman" w:hAnsi="Times New Roman" w:cs="Times New Roman"/>
          <w:color w:val="auto"/>
          <w:lang w:val="sr-Latn-RS"/>
        </w:rPr>
      </w:pPr>
    </w:p>
    <w:p w14:paraId="2B182BB5" w14:textId="5F52557F" w:rsidR="00655204" w:rsidRPr="00BD3607" w:rsidRDefault="00993EFF" w:rsidP="00AE3196">
      <w:pPr>
        <w:pStyle w:val="Heading2"/>
        <w:numPr>
          <w:ilvl w:val="1"/>
          <w:numId w:val="32"/>
        </w:numPr>
        <w:rPr>
          <w:rFonts w:ascii="Times New Roman" w:hAnsi="Times New Roman" w:cs="Times New Roman"/>
          <w:b/>
          <w:color w:val="auto"/>
          <w:lang w:val="sr-Latn-RS"/>
        </w:rPr>
      </w:pPr>
      <w:bookmarkStart w:id="18" w:name="_Toc164289000"/>
      <w:r w:rsidRPr="00BD3607">
        <w:rPr>
          <w:rFonts w:ascii="Times New Roman" w:hAnsi="Times New Roman" w:cs="Times New Roman"/>
          <w:b/>
          <w:color w:val="auto"/>
        </w:rPr>
        <w:t>Образовање</w:t>
      </w:r>
      <w:bookmarkEnd w:id="18"/>
      <w:r w:rsidRPr="00BD3607">
        <w:rPr>
          <w:rFonts w:ascii="Times New Roman" w:hAnsi="Times New Roman" w:cs="Times New Roman"/>
          <w:b/>
          <w:color w:val="auto"/>
          <w:lang w:val="sr-Latn-RS"/>
        </w:rPr>
        <w:t xml:space="preserve"> </w:t>
      </w:r>
    </w:p>
    <w:p w14:paraId="1AC84646" w14:textId="77777777" w:rsidR="004074D2" w:rsidRDefault="004074D2" w:rsidP="00D61947">
      <w:pPr>
        <w:ind w:left="-5"/>
        <w:rPr>
          <w:rFonts w:ascii="Times New Roman" w:hAnsi="Times New Roman" w:cs="Times New Roman"/>
          <w:color w:val="auto"/>
          <w:lang w:val="sr-Cyrl-RS"/>
        </w:rPr>
      </w:pPr>
    </w:p>
    <w:p w14:paraId="70C0089F" w14:textId="77777777" w:rsidR="004074D2" w:rsidRPr="00BD3607" w:rsidRDefault="004074D2" w:rsidP="004074D2">
      <w:pPr>
        <w:ind w:left="-5"/>
        <w:rPr>
          <w:rFonts w:ascii="Times New Roman" w:hAnsi="Times New Roman" w:cs="Times New Roman"/>
          <w:color w:val="auto"/>
          <w:lang w:val="sr-Cyrl-RS"/>
        </w:rPr>
      </w:pPr>
      <w:r w:rsidRPr="006F2723">
        <w:rPr>
          <w:rFonts w:ascii="Times New Roman" w:hAnsi="Times New Roman" w:cs="Times New Roman"/>
          <w:color w:val="auto"/>
          <w:lang w:val="sr-Cyrl-RS"/>
        </w:rPr>
        <w:t xml:space="preserve">Предшколске установе организују полудневне програме за децу узраста од 4,5 – 5,5 година који су финансирани од стране општине у шест насељених места. Општина финансира најмање </w:t>
      </w:r>
      <w:r w:rsidRPr="006F2723">
        <w:rPr>
          <w:rFonts w:ascii="Times New Roman" w:hAnsi="Times New Roman" w:cs="Times New Roman"/>
          <w:noProof/>
          <w:color w:val="auto"/>
          <w:lang w:val="sr-Cyrl-RS"/>
        </w:rPr>
        <w:t>80%</w:t>
      </w:r>
      <w:r w:rsidRPr="006F2723">
        <w:rPr>
          <w:rFonts w:ascii="Times New Roman" w:hAnsi="Times New Roman" w:cs="Times New Roman"/>
          <w:color w:val="auto"/>
          <w:lang w:val="sr-Cyrl-RS"/>
        </w:rPr>
        <w:t>, а остатак трошка иде на терет родитеља. Постотак зависи од тога којој категорији породица припада. Социјално угрожене породице, треће и четврто дете по рођењу, као и деца са сметњама у развоју похађају бесплатно, што значи да њих општина финансира у 100% износу. Такође, у предшколсој установи организују се и кратки бесплатни програми за сву децу која нису обухваћена целодневним или полудневним програмима. Програми се реализују два пута недељно по два сата у свим насељеним местима општине.</w:t>
      </w:r>
      <w:r w:rsidRPr="00BD3607">
        <w:rPr>
          <w:rFonts w:ascii="Times New Roman" w:hAnsi="Times New Roman" w:cs="Times New Roman"/>
          <w:color w:val="auto"/>
          <w:lang w:val="sr-Cyrl-RS"/>
        </w:rPr>
        <w:t xml:space="preserve">  </w:t>
      </w:r>
    </w:p>
    <w:p w14:paraId="798C1943" w14:textId="6F766C92" w:rsidR="00D61947" w:rsidRDefault="004074D2" w:rsidP="00D61947">
      <w:pPr>
        <w:ind w:left="-5"/>
        <w:rPr>
          <w:rFonts w:ascii="Times New Roman" w:hAnsi="Times New Roman" w:cs="Times New Roman"/>
          <w:color w:val="auto"/>
          <w:lang w:val="sr-Cyrl-RS"/>
        </w:rPr>
      </w:pPr>
      <w:r>
        <w:rPr>
          <w:rFonts w:ascii="Times New Roman" w:hAnsi="Times New Roman" w:cs="Times New Roman"/>
          <w:color w:val="auto"/>
          <w:lang w:val="sr-Cyrl-RS"/>
        </w:rPr>
        <w:t>Током прет</w:t>
      </w:r>
      <w:r w:rsidR="00D61947" w:rsidRPr="00BD3607">
        <w:rPr>
          <w:rFonts w:ascii="Times New Roman" w:hAnsi="Times New Roman" w:cs="Times New Roman"/>
          <w:color w:val="auto"/>
          <w:lang w:val="sr-Cyrl-RS"/>
        </w:rPr>
        <w:t xml:space="preserve">ходне три школске године општина је издвајала финансијска средства из буџета за уџбенике, ужину, стипендије, а што </w:t>
      </w:r>
      <w:r w:rsidR="004672B3">
        <w:rPr>
          <w:rFonts w:ascii="Times New Roman" w:hAnsi="Times New Roman" w:cs="Times New Roman"/>
          <w:color w:val="auto"/>
          <w:lang w:val="sr-Cyrl-RS"/>
        </w:rPr>
        <w:t>је приказано у следећој табели:</w:t>
      </w:r>
    </w:p>
    <w:p w14:paraId="76546519" w14:textId="06B5116A" w:rsidR="004672B3" w:rsidRPr="004672B3" w:rsidRDefault="004672B3" w:rsidP="004074D2">
      <w:pPr>
        <w:spacing w:after="0"/>
        <w:ind w:left="-6" w:hanging="11"/>
        <w:jc w:val="center"/>
        <w:rPr>
          <w:rFonts w:ascii="Times New Roman" w:hAnsi="Times New Roman" w:cs="Times New Roman"/>
          <w:i/>
          <w:color w:val="auto"/>
          <w:lang w:val="sr-Cyrl-RS"/>
        </w:rPr>
      </w:pPr>
      <w:r w:rsidRPr="004672B3">
        <w:rPr>
          <w:rFonts w:ascii="Times New Roman" w:hAnsi="Times New Roman" w:cs="Times New Roman"/>
          <w:i/>
          <w:color w:val="auto"/>
          <w:lang w:val="sr-Cyrl-RS"/>
        </w:rPr>
        <w:t>Табела 20:</w:t>
      </w:r>
    </w:p>
    <w:tbl>
      <w:tblPr>
        <w:tblStyle w:val="TableGrid0"/>
        <w:tblW w:w="0" w:type="auto"/>
        <w:tblLook w:val="04A0" w:firstRow="1" w:lastRow="0" w:firstColumn="1" w:lastColumn="0" w:noHBand="0" w:noVBand="1"/>
      </w:tblPr>
      <w:tblGrid>
        <w:gridCol w:w="4531"/>
        <w:gridCol w:w="1449"/>
        <w:gridCol w:w="1575"/>
        <w:gridCol w:w="1401"/>
      </w:tblGrid>
      <w:tr w:rsidR="004840D7" w:rsidRPr="00BD3607" w14:paraId="0B7C1EC3" w14:textId="77777777" w:rsidTr="007256F1">
        <w:tc>
          <w:tcPr>
            <w:tcW w:w="4531" w:type="dxa"/>
            <w:shd w:val="clear" w:color="auto" w:fill="DEEAF6" w:themeFill="accent1" w:themeFillTint="33"/>
          </w:tcPr>
          <w:p w14:paraId="762628EF" w14:textId="77777777" w:rsidR="004840D7" w:rsidRPr="00BD3607" w:rsidRDefault="004840D7" w:rsidP="007256F1">
            <w:pPr>
              <w:jc w:val="center"/>
              <w:rPr>
                <w:rFonts w:ascii="Times New Roman" w:hAnsi="Times New Roman" w:cs="Times New Roman"/>
                <w:b/>
                <w:color w:val="auto"/>
                <w:szCs w:val="24"/>
                <w:lang w:val="sr-Latn-RS"/>
              </w:rPr>
            </w:pPr>
            <w:r w:rsidRPr="00BD3607">
              <w:rPr>
                <w:rFonts w:ascii="Times New Roman" w:hAnsi="Times New Roman" w:cs="Times New Roman"/>
                <w:b/>
                <w:color w:val="auto"/>
                <w:szCs w:val="24"/>
                <w:lang w:val="sr-Latn-RS"/>
              </w:rPr>
              <w:t>Назив мере (јавне набавке)</w:t>
            </w:r>
          </w:p>
        </w:tc>
        <w:tc>
          <w:tcPr>
            <w:tcW w:w="1449" w:type="dxa"/>
            <w:shd w:val="clear" w:color="auto" w:fill="DEEAF6" w:themeFill="accent1" w:themeFillTint="33"/>
          </w:tcPr>
          <w:p w14:paraId="30FD42D9" w14:textId="77777777" w:rsidR="004840D7" w:rsidRPr="00BD3607" w:rsidRDefault="004840D7" w:rsidP="007256F1">
            <w:pPr>
              <w:jc w:val="center"/>
              <w:rPr>
                <w:rFonts w:ascii="Times New Roman" w:hAnsi="Times New Roman" w:cs="Times New Roman"/>
                <w:b/>
                <w:color w:val="auto"/>
                <w:szCs w:val="24"/>
              </w:rPr>
            </w:pPr>
            <w:r w:rsidRPr="00BD3607">
              <w:rPr>
                <w:rFonts w:ascii="Times New Roman" w:hAnsi="Times New Roman" w:cs="Times New Roman"/>
                <w:b/>
                <w:color w:val="auto"/>
                <w:szCs w:val="24"/>
              </w:rPr>
              <w:t>2023</w:t>
            </w:r>
          </w:p>
        </w:tc>
        <w:tc>
          <w:tcPr>
            <w:tcW w:w="1575" w:type="dxa"/>
            <w:shd w:val="clear" w:color="auto" w:fill="DEEAF6" w:themeFill="accent1" w:themeFillTint="33"/>
          </w:tcPr>
          <w:p w14:paraId="7EFA5991" w14:textId="77777777" w:rsidR="004840D7" w:rsidRPr="00BD3607" w:rsidRDefault="004840D7" w:rsidP="007256F1">
            <w:pPr>
              <w:jc w:val="center"/>
              <w:rPr>
                <w:rFonts w:ascii="Times New Roman" w:hAnsi="Times New Roman" w:cs="Times New Roman"/>
                <w:b/>
                <w:color w:val="auto"/>
                <w:szCs w:val="24"/>
              </w:rPr>
            </w:pPr>
            <w:r w:rsidRPr="00BD3607">
              <w:rPr>
                <w:rFonts w:ascii="Times New Roman" w:hAnsi="Times New Roman" w:cs="Times New Roman"/>
                <w:b/>
                <w:color w:val="auto"/>
                <w:szCs w:val="24"/>
              </w:rPr>
              <w:t>2022</w:t>
            </w:r>
          </w:p>
        </w:tc>
        <w:tc>
          <w:tcPr>
            <w:tcW w:w="1401" w:type="dxa"/>
            <w:shd w:val="clear" w:color="auto" w:fill="DEEAF6" w:themeFill="accent1" w:themeFillTint="33"/>
          </w:tcPr>
          <w:p w14:paraId="654B0E9A" w14:textId="77777777" w:rsidR="004840D7" w:rsidRPr="00BD3607" w:rsidRDefault="004840D7" w:rsidP="007256F1">
            <w:pPr>
              <w:ind w:hanging="265"/>
              <w:jc w:val="center"/>
              <w:rPr>
                <w:rFonts w:ascii="Times New Roman" w:hAnsi="Times New Roman" w:cs="Times New Roman"/>
                <w:b/>
                <w:color w:val="auto"/>
                <w:szCs w:val="24"/>
                <w:lang w:val="sr-Cyrl-BA"/>
              </w:rPr>
            </w:pPr>
            <w:r w:rsidRPr="00BD3607">
              <w:rPr>
                <w:rFonts w:ascii="Times New Roman" w:hAnsi="Times New Roman" w:cs="Times New Roman"/>
                <w:b/>
                <w:color w:val="auto"/>
                <w:szCs w:val="24"/>
              </w:rPr>
              <w:t xml:space="preserve">2021. </w:t>
            </w:r>
          </w:p>
        </w:tc>
      </w:tr>
      <w:tr w:rsidR="004840D7" w:rsidRPr="00BD3607" w14:paraId="7D5F2867" w14:textId="77777777" w:rsidTr="007256F1">
        <w:tc>
          <w:tcPr>
            <w:tcW w:w="4531" w:type="dxa"/>
          </w:tcPr>
          <w:p w14:paraId="33B4D923" w14:textId="77777777" w:rsidR="004840D7" w:rsidRPr="00BD3607" w:rsidRDefault="004840D7" w:rsidP="004672B3">
            <w:pPr>
              <w:jc w:val="left"/>
              <w:rPr>
                <w:rFonts w:ascii="Times New Roman" w:hAnsi="Times New Roman" w:cs="Times New Roman"/>
                <w:color w:val="auto"/>
                <w:szCs w:val="24"/>
              </w:rPr>
            </w:pPr>
            <w:r w:rsidRPr="00BD3607">
              <w:rPr>
                <w:rFonts w:ascii="Times New Roman" w:hAnsi="Times New Roman" w:cs="Times New Roman"/>
                <w:color w:val="auto"/>
                <w:szCs w:val="24"/>
              </w:rPr>
              <w:t>Набавка уџбеника за ученике основних школа  ромске националности</w:t>
            </w:r>
          </w:p>
        </w:tc>
        <w:tc>
          <w:tcPr>
            <w:tcW w:w="1449" w:type="dxa"/>
          </w:tcPr>
          <w:p w14:paraId="3BFAD354" w14:textId="77777777" w:rsidR="004840D7" w:rsidRPr="00BD3607" w:rsidRDefault="004840D7" w:rsidP="007256F1">
            <w:pPr>
              <w:jc w:val="right"/>
              <w:rPr>
                <w:rFonts w:ascii="Times New Roman" w:hAnsi="Times New Roman" w:cs="Times New Roman"/>
                <w:color w:val="auto"/>
                <w:szCs w:val="24"/>
              </w:rPr>
            </w:pPr>
            <w:r w:rsidRPr="00BD3607">
              <w:rPr>
                <w:rFonts w:ascii="Times New Roman" w:hAnsi="Times New Roman" w:cs="Times New Roman"/>
                <w:color w:val="auto"/>
                <w:szCs w:val="24"/>
              </w:rPr>
              <w:t>1.200.000,00</w:t>
            </w:r>
          </w:p>
        </w:tc>
        <w:tc>
          <w:tcPr>
            <w:tcW w:w="1575" w:type="dxa"/>
          </w:tcPr>
          <w:p w14:paraId="208A1F86" w14:textId="77777777" w:rsidR="004840D7" w:rsidRPr="00BD3607" w:rsidRDefault="004840D7" w:rsidP="007256F1">
            <w:pPr>
              <w:jc w:val="right"/>
              <w:rPr>
                <w:rFonts w:ascii="Times New Roman" w:hAnsi="Times New Roman" w:cs="Times New Roman"/>
                <w:color w:val="auto"/>
                <w:szCs w:val="24"/>
                <w:lang w:val="sr-Cyrl-BA"/>
              </w:rPr>
            </w:pPr>
            <w:r w:rsidRPr="00BD3607">
              <w:rPr>
                <w:rFonts w:ascii="Times New Roman" w:hAnsi="Times New Roman" w:cs="Times New Roman"/>
                <w:color w:val="auto"/>
                <w:szCs w:val="24"/>
                <w:lang w:val="sr-Cyrl-BA"/>
              </w:rPr>
              <w:t>1.108.129,38</w:t>
            </w:r>
          </w:p>
        </w:tc>
        <w:tc>
          <w:tcPr>
            <w:tcW w:w="1401" w:type="dxa"/>
          </w:tcPr>
          <w:p w14:paraId="6DE821A2" w14:textId="77777777" w:rsidR="004840D7" w:rsidRPr="00BD3607" w:rsidRDefault="004840D7" w:rsidP="007256F1">
            <w:pPr>
              <w:jc w:val="right"/>
              <w:rPr>
                <w:rFonts w:ascii="Times New Roman" w:hAnsi="Times New Roman" w:cs="Times New Roman"/>
                <w:color w:val="auto"/>
                <w:szCs w:val="24"/>
              </w:rPr>
            </w:pPr>
            <w:r w:rsidRPr="00BD3607">
              <w:rPr>
                <w:rFonts w:ascii="Times New Roman" w:hAnsi="Times New Roman" w:cs="Times New Roman"/>
                <w:color w:val="auto"/>
                <w:szCs w:val="24"/>
              </w:rPr>
              <w:t>2.607.550,00</w:t>
            </w:r>
          </w:p>
        </w:tc>
      </w:tr>
      <w:tr w:rsidR="004840D7" w:rsidRPr="00BD3607" w14:paraId="6933CC6D" w14:textId="77777777" w:rsidTr="007256F1">
        <w:tc>
          <w:tcPr>
            <w:tcW w:w="4531" w:type="dxa"/>
          </w:tcPr>
          <w:p w14:paraId="469DEEA1" w14:textId="77777777" w:rsidR="004840D7" w:rsidRPr="00BD3607" w:rsidRDefault="004840D7" w:rsidP="004672B3">
            <w:pPr>
              <w:jc w:val="left"/>
              <w:rPr>
                <w:rFonts w:ascii="Times New Roman" w:hAnsi="Times New Roman" w:cs="Times New Roman"/>
                <w:color w:val="auto"/>
                <w:szCs w:val="24"/>
                <w:lang w:val="sr-Cyrl-BA"/>
              </w:rPr>
            </w:pPr>
            <w:r w:rsidRPr="00BD3607">
              <w:rPr>
                <w:rFonts w:ascii="Times New Roman" w:hAnsi="Times New Roman" w:cs="Times New Roman"/>
                <w:color w:val="auto"/>
                <w:szCs w:val="24"/>
                <w:lang w:val="sr-Cyrl-BA"/>
              </w:rPr>
              <w:t>Набавка новогодишњих пакетића за децу ромске популације</w:t>
            </w:r>
          </w:p>
        </w:tc>
        <w:tc>
          <w:tcPr>
            <w:tcW w:w="1449" w:type="dxa"/>
          </w:tcPr>
          <w:p w14:paraId="33D87007" w14:textId="50B5EDC3" w:rsidR="004840D7" w:rsidRPr="00BD3607" w:rsidRDefault="00EB5447" w:rsidP="00EB5447">
            <w:pPr>
              <w:jc w:val="center"/>
              <w:rPr>
                <w:rFonts w:ascii="Times New Roman" w:hAnsi="Times New Roman" w:cs="Times New Roman"/>
                <w:color w:val="auto"/>
                <w:szCs w:val="24"/>
                <w:lang w:val="sr-Cyrl-BA"/>
              </w:rPr>
            </w:pPr>
            <w:r>
              <w:rPr>
                <w:rFonts w:ascii="Times New Roman" w:hAnsi="Times New Roman" w:cs="Times New Roman"/>
                <w:color w:val="auto"/>
                <w:szCs w:val="24"/>
                <w:lang w:val="sr-Cyrl-BA"/>
              </w:rPr>
              <w:t>нп</w:t>
            </w:r>
          </w:p>
        </w:tc>
        <w:tc>
          <w:tcPr>
            <w:tcW w:w="1575" w:type="dxa"/>
          </w:tcPr>
          <w:p w14:paraId="114E98B5" w14:textId="3921E9AF" w:rsidR="004840D7" w:rsidRPr="00BD3607" w:rsidRDefault="00EB5447" w:rsidP="00EB5447">
            <w:pPr>
              <w:jc w:val="center"/>
              <w:rPr>
                <w:rFonts w:ascii="Times New Roman" w:hAnsi="Times New Roman" w:cs="Times New Roman"/>
                <w:color w:val="auto"/>
                <w:szCs w:val="24"/>
                <w:lang w:val="sr-Cyrl-BA"/>
              </w:rPr>
            </w:pPr>
            <w:r>
              <w:rPr>
                <w:rFonts w:ascii="Times New Roman" w:hAnsi="Times New Roman" w:cs="Times New Roman"/>
                <w:color w:val="auto"/>
                <w:szCs w:val="24"/>
                <w:lang w:val="sr-Cyrl-BA"/>
              </w:rPr>
              <w:t>нп</w:t>
            </w:r>
          </w:p>
        </w:tc>
        <w:tc>
          <w:tcPr>
            <w:tcW w:w="1401" w:type="dxa"/>
          </w:tcPr>
          <w:p w14:paraId="0F451B45" w14:textId="77777777" w:rsidR="004840D7" w:rsidRPr="00BD3607" w:rsidRDefault="004840D7" w:rsidP="007256F1">
            <w:pPr>
              <w:jc w:val="right"/>
              <w:rPr>
                <w:rFonts w:ascii="Times New Roman" w:hAnsi="Times New Roman" w:cs="Times New Roman"/>
                <w:color w:val="auto"/>
                <w:szCs w:val="24"/>
                <w:lang w:val="sr-Cyrl-BA"/>
              </w:rPr>
            </w:pPr>
            <w:r w:rsidRPr="00BD3607">
              <w:rPr>
                <w:rFonts w:ascii="Times New Roman" w:hAnsi="Times New Roman" w:cs="Times New Roman"/>
                <w:color w:val="auto"/>
                <w:szCs w:val="24"/>
                <w:lang w:val="sr-Cyrl-BA"/>
              </w:rPr>
              <w:t>250.000,00</w:t>
            </w:r>
          </w:p>
        </w:tc>
      </w:tr>
      <w:tr w:rsidR="00EB5447" w:rsidRPr="00BD3607" w14:paraId="03232A70" w14:textId="77777777" w:rsidTr="007256F1">
        <w:tc>
          <w:tcPr>
            <w:tcW w:w="4531" w:type="dxa"/>
          </w:tcPr>
          <w:p w14:paraId="033671CE" w14:textId="77777777" w:rsidR="00EB5447" w:rsidRPr="00BD3607" w:rsidRDefault="00EB5447" w:rsidP="00EB5447">
            <w:pPr>
              <w:jc w:val="left"/>
              <w:rPr>
                <w:rFonts w:ascii="Times New Roman" w:hAnsi="Times New Roman" w:cs="Times New Roman"/>
                <w:color w:val="auto"/>
                <w:szCs w:val="24"/>
              </w:rPr>
            </w:pPr>
            <w:r w:rsidRPr="00BD3607">
              <w:rPr>
                <w:rFonts w:ascii="Times New Roman" w:hAnsi="Times New Roman" w:cs="Times New Roman"/>
                <w:color w:val="auto"/>
                <w:szCs w:val="24"/>
              </w:rPr>
              <w:t>Организовањe информативних активности у заједници у циљу информисања родитеља деце узраста од 3 до 5,5 година за упис деце у предшколске образовне програме</w:t>
            </w:r>
          </w:p>
        </w:tc>
        <w:tc>
          <w:tcPr>
            <w:tcW w:w="1449" w:type="dxa"/>
          </w:tcPr>
          <w:p w14:paraId="5AB89725" w14:textId="77777777" w:rsidR="00EB5447" w:rsidRPr="00BD3607" w:rsidRDefault="00EB5447" w:rsidP="00EB5447">
            <w:pPr>
              <w:jc w:val="right"/>
              <w:rPr>
                <w:rFonts w:ascii="Times New Roman" w:hAnsi="Times New Roman" w:cs="Times New Roman"/>
                <w:color w:val="auto"/>
                <w:szCs w:val="24"/>
              </w:rPr>
            </w:pPr>
            <w:r w:rsidRPr="00BD3607">
              <w:rPr>
                <w:rFonts w:ascii="Times New Roman" w:hAnsi="Times New Roman" w:cs="Times New Roman"/>
                <w:color w:val="auto"/>
                <w:szCs w:val="24"/>
              </w:rPr>
              <w:t xml:space="preserve">124.800,00 </w:t>
            </w:r>
          </w:p>
        </w:tc>
        <w:tc>
          <w:tcPr>
            <w:tcW w:w="1575" w:type="dxa"/>
          </w:tcPr>
          <w:p w14:paraId="768B3FD5" w14:textId="5F403B80" w:rsidR="00EB5447" w:rsidRPr="00BD3607" w:rsidRDefault="00EB5447" w:rsidP="00EB5447">
            <w:pPr>
              <w:jc w:val="center"/>
              <w:rPr>
                <w:rFonts w:ascii="Times New Roman" w:hAnsi="Times New Roman" w:cs="Times New Roman"/>
                <w:color w:val="auto"/>
                <w:szCs w:val="24"/>
              </w:rPr>
            </w:pPr>
            <w:r>
              <w:rPr>
                <w:rFonts w:ascii="Times New Roman" w:hAnsi="Times New Roman" w:cs="Times New Roman"/>
                <w:color w:val="auto"/>
                <w:szCs w:val="24"/>
                <w:lang w:val="sr-Cyrl-BA"/>
              </w:rPr>
              <w:t>нп</w:t>
            </w:r>
          </w:p>
        </w:tc>
        <w:tc>
          <w:tcPr>
            <w:tcW w:w="1401" w:type="dxa"/>
          </w:tcPr>
          <w:p w14:paraId="571CB39B" w14:textId="3E378D71" w:rsidR="00EB5447" w:rsidRPr="00BD3607" w:rsidRDefault="00EB5447" w:rsidP="00EB5447">
            <w:pPr>
              <w:jc w:val="center"/>
              <w:rPr>
                <w:rFonts w:ascii="Times New Roman" w:hAnsi="Times New Roman" w:cs="Times New Roman"/>
                <w:color w:val="auto"/>
                <w:szCs w:val="24"/>
              </w:rPr>
            </w:pPr>
            <w:r>
              <w:rPr>
                <w:rFonts w:ascii="Times New Roman" w:hAnsi="Times New Roman" w:cs="Times New Roman"/>
                <w:color w:val="auto"/>
                <w:szCs w:val="24"/>
                <w:lang w:val="sr-Cyrl-BA"/>
              </w:rPr>
              <w:t>нп</w:t>
            </w:r>
          </w:p>
        </w:tc>
      </w:tr>
      <w:tr w:rsidR="00EB5447" w:rsidRPr="00BD3607" w14:paraId="168E4C89" w14:textId="77777777" w:rsidTr="007256F1">
        <w:tc>
          <w:tcPr>
            <w:tcW w:w="4531" w:type="dxa"/>
          </w:tcPr>
          <w:p w14:paraId="771FB817" w14:textId="77777777" w:rsidR="00EB5447" w:rsidRPr="00BD3607" w:rsidRDefault="00EB5447" w:rsidP="00EB5447">
            <w:pPr>
              <w:jc w:val="left"/>
              <w:rPr>
                <w:rFonts w:ascii="Times New Roman" w:hAnsi="Times New Roman" w:cs="Times New Roman"/>
                <w:color w:val="auto"/>
                <w:szCs w:val="24"/>
              </w:rPr>
            </w:pPr>
            <w:r w:rsidRPr="00BD3607">
              <w:rPr>
                <w:rFonts w:ascii="Times New Roman" w:hAnsi="Times New Roman" w:cs="Times New Roman"/>
                <w:color w:val="auto"/>
                <w:szCs w:val="24"/>
              </w:rPr>
              <w:t>Организовањe информативних радионица са децом и ученицима о значају образовања са посебним фокусом на девојчице</w:t>
            </w:r>
          </w:p>
        </w:tc>
        <w:tc>
          <w:tcPr>
            <w:tcW w:w="1449" w:type="dxa"/>
          </w:tcPr>
          <w:p w14:paraId="16E64D69" w14:textId="77777777" w:rsidR="00EB5447" w:rsidRPr="00BD3607" w:rsidRDefault="00EB5447" w:rsidP="00EB5447">
            <w:pPr>
              <w:jc w:val="right"/>
              <w:rPr>
                <w:rFonts w:ascii="Times New Roman" w:hAnsi="Times New Roman" w:cs="Times New Roman"/>
                <w:color w:val="auto"/>
                <w:szCs w:val="24"/>
              </w:rPr>
            </w:pPr>
            <w:r w:rsidRPr="00BD3607">
              <w:rPr>
                <w:rFonts w:ascii="Times New Roman" w:hAnsi="Times New Roman" w:cs="Times New Roman"/>
                <w:color w:val="auto"/>
                <w:szCs w:val="24"/>
              </w:rPr>
              <w:t>166.400,00</w:t>
            </w:r>
          </w:p>
        </w:tc>
        <w:tc>
          <w:tcPr>
            <w:tcW w:w="1575" w:type="dxa"/>
          </w:tcPr>
          <w:p w14:paraId="1C3473B6" w14:textId="32CAA68D" w:rsidR="00EB5447" w:rsidRPr="00BD3607" w:rsidRDefault="00EB5447" w:rsidP="00EB5447">
            <w:pPr>
              <w:jc w:val="center"/>
              <w:rPr>
                <w:rFonts w:ascii="Times New Roman" w:hAnsi="Times New Roman" w:cs="Times New Roman"/>
                <w:color w:val="auto"/>
                <w:szCs w:val="24"/>
              </w:rPr>
            </w:pPr>
            <w:r>
              <w:rPr>
                <w:rFonts w:ascii="Times New Roman" w:hAnsi="Times New Roman" w:cs="Times New Roman"/>
                <w:color w:val="auto"/>
                <w:szCs w:val="24"/>
                <w:lang w:val="sr-Cyrl-BA"/>
              </w:rPr>
              <w:t>нп</w:t>
            </w:r>
          </w:p>
        </w:tc>
        <w:tc>
          <w:tcPr>
            <w:tcW w:w="1401" w:type="dxa"/>
          </w:tcPr>
          <w:p w14:paraId="2347DA4C" w14:textId="23644265" w:rsidR="00EB5447" w:rsidRPr="00BD3607" w:rsidRDefault="00EB5447" w:rsidP="00EB5447">
            <w:pPr>
              <w:jc w:val="center"/>
              <w:rPr>
                <w:rFonts w:ascii="Times New Roman" w:hAnsi="Times New Roman" w:cs="Times New Roman"/>
                <w:color w:val="auto"/>
                <w:szCs w:val="24"/>
              </w:rPr>
            </w:pPr>
            <w:r>
              <w:rPr>
                <w:rFonts w:ascii="Times New Roman" w:hAnsi="Times New Roman" w:cs="Times New Roman"/>
                <w:color w:val="auto"/>
                <w:szCs w:val="24"/>
                <w:lang w:val="sr-Cyrl-BA"/>
              </w:rPr>
              <w:t>нп</w:t>
            </w:r>
          </w:p>
        </w:tc>
      </w:tr>
    </w:tbl>
    <w:p w14:paraId="0DCBC934" w14:textId="77777777" w:rsidR="004672B3" w:rsidRPr="00147C92" w:rsidRDefault="004672B3" w:rsidP="004672B3">
      <w:pPr>
        <w:ind w:left="-5"/>
        <w:jc w:val="center"/>
        <w:rPr>
          <w:rFonts w:ascii="Times New Roman" w:hAnsi="Times New Roman" w:cs="Times New Roman"/>
          <w:i/>
          <w:color w:val="auto"/>
          <w:lang w:val="sr-Cyrl-RS"/>
        </w:rPr>
      </w:pPr>
      <w:r w:rsidRPr="00147C92">
        <w:rPr>
          <w:rFonts w:ascii="Times New Roman" w:hAnsi="Times New Roman" w:cs="Times New Roman"/>
          <w:i/>
          <w:color w:val="auto"/>
          <w:lang w:val="sr-Cyrl-RS"/>
        </w:rPr>
        <w:t>Извор: Општинска управа општине Оџаци, Одељење за финансије и јавне приходе</w:t>
      </w:r>
    </w:p>
    <w:p w14:paraId="29B3AEDA" w14:textId="35A982D6" w:rsidR="004840D7" w:rsidRDefault="004840D7" w:rsidP="00D61947">
      <w:pPr>
        <w:ind w:left="-5"/>
        <w:rPr>
          <w:rFonts w:ascii="Times New Roman" w:hAnsi="Times New Roman" w:cs="Times New Roman"/>
          <w:color w:val="auto"/>
          <w:lang w:val="sr-Cyrl-RS"/>
        </w:rPr>
      </w:pPr>
    </w:p>
    <w:p w14:paraId="24AE15FE" w14:textId="2EE852DE" w:rsidR="000C6E86" w:rsidRDefault="00D61947" w:rsidP="004840D7">
      <w:pPr>
        <w:ind w:left="-5"/>
        <w:rPr>
          <w:rFonts w:ascii="Times New Roman" w:hAnsi="Times New Roman" w:cs="Times New Roman"/>
          <w:color w:val="auto"/>
          <w:lang w:val="sr-Cyrl-RS"/>
        </w:rPr>
      </w:pPr>
      <w:r w:rsidRPr="00BD3607">
        <w:rPr>
          <w:rFonts w:ascii="Times New Roman" w:hAnsi="Times New Roman" w:cs="Times New Roman"/>
          <w:color w:val="auto"/>
          <w:lang w:val="sr-Cyrl-RS"/>
        </w:rPr>
        <w:t>У периоду 2021-202</w:t>
      </w:r>
      <w:r w:rsidR="004840D7" w:rsidRPr="00BD3607">
        <w:rPr>
          <w:rFonts w:ascii="Times New Roman" w:hAnsi="Times New Roman" w:cs="Times New Roman"/>
          <w:color w:val="auto"/>
          <w:lang w:val="sr-Cyrl-RS"/>
        </w:rPr>
        <w:t>4</w:t>
      </w:r>
      <w:r w:rsidRPr="00BD3607">
        <w:rPr>
          <w:rFonts w:ascii="Times New Roman" w:hAnsi="Times New Roman" w:cs="Times New Roman"/>
          <w:color w:val="auto"/>
          <w:lang w:val="sr-Cyrl-RS"/>
        </w:rPr>
        <w:t>. је</w:t>
      </w:r>
      <w:r w:rsidR="000C6E86">
        <w:rPr>
          <w:rFonts w:ascii="Times New Roman" w:hAnsi="Times New Roman" w:cs="Times New Roman"/>
          <w:color w:val="auto"/>
          <w:lang w:val="sr-Cyrl-RS"/>
        </w:rPr>
        <w:t xml:space="preserve"> смањен број ученика који су укључени у средње школе а који су уписани путем афирмативних мера. Ово поткрепљује налаз радне групе да је смањено интересовање ученика за упис у средње школе а узроци се траже у начинима на који онсовне школе припремају децу за наставак школовања, нивоу мотивације родитеља да укључе децу у даље нивое образовања и неопходно је даље урадити анализу шта су конкретни разлози и на који начин се овај број деце може повећати. Најмањи број ученика који уписује средњу школу је из насељеног места Богојево: </w:t>
      </w:r>
    </w:p>
    <w:p w14:paraId="21BFE8A4" w14:textId="77777777" w:rsidR="004074D2" w:rsidRDefault="004074D2" w:rsidP="004840D7">
      <w:pPr>
        <w:ind w:left="-5"/>
        <w:rPr>
          <w:rFonts w:ascii="Times New Roman" w:hAnsi="Times New Roman" w:cs="Times New Roman"/>
          <w:color w:val="auto"/>
          <w:lang w:val="sr-Cyrl-RS"/>
        </w:rPr>
      </w:pPr>
    </w:p>
    <w:p w14:paraId="469786AF" w14:textId="7CAC3B75" w:rsidR="004840D7" w:rsidRPr="000C6E86" w:rsidRDefault="000C6E86" w:rsidP="000C6E86">
      <w:pPr>
        <w:spacing w:after="0" w:line="240" w:lineRule="auto"/>
        <w:ind w:left="-6" w:hanging="11"/>
        <w:jc w:val="center"/>
        <w:rPr>
          <w:rFonts w:ascii="Times New Roman" w:hAnsi="Times New Roman" w:cs="Times New Roman"/>
          <w:i/>
          <w:color w:val="auto"/>
          <w:lang w:val="sr-Cyrl-RS"/>
        </w:rPr>
      </w:pPr>
      <w:r w:rsidRPr="000C6E86">
        <w:rPr>
          <w:rFonts w:ascii="Times New Roman" w:hAnsi="Times New Roman" w:cs="Times New Roman"/>
          <w:i/>
          <w:color w:val="auto"/>
          <w:lang w:val="sr-Cyrl-RS"/>
        </w:rPr>
        <w:t>Табела 2</w:t>
      </w:r>
      <w:r w:rsidR="00B41A99">
        <w:rPr>
          <w:rFonts w:ascii="Times New Roman" w:hAnsi="Times New Roman" w:cs="Times New Roman"/>
          <w:i/>
          <w:color w:val="auto"/>
          <w:lang w:val="sr-Latn-RS"/>
        </w:rPr>
        <w:t>1</w:t>
      </w:r>
      <w:r w:rsidRPr="000C6E86">
        <w:rPr>
          <w:rFonts w:ascii="Times New Roman" w:hAnsi="Times New Roman" w:cs="Times New Roman"/>
          <w:i/>
          <w:color w:val="auto"/>
          <w:lang w:val="sr-Cyrl-RS"/>
        </w:rPr>
        <w:t xml:space="preserve">: </w:t>
      </w:r>
      <w:r w:rsidR="00D61947" w:rsidRPr="000C6E86">
        <w:rPr>
          <w:rFonts w:ascii="Times New Roman" w:hAnsi="Times New Roman" w:cs="Times New Roman"/>
          <w:i/>
          <w:color w:val="auto"/>
          <w:lang w:val="sr-Cyrl-RS"/>
        </w:rPr>
        <w:t xml:space="preserve"> </w:t>
      </w:r>
      <w:r w:rsidR="004840D7" w:rsidRPr="000C6E86">
        <w:rPr>
          <w:rFonts w:ascii="Times New Roman" w:hAnsi="Times New Roman" w:cs="Times New Roman"/>
          <w:i/>
          <w:color w:val="auto"/>
          <w:lang w:val="sr-Cyrl-RS"/>
        </w:rPr>
        <w:t xml:space="preserve">Број ученика ромске националности који </w:t>
      </w:r>
      <w:r w:rsidR="00DB5B6E" w:rsidRPr="000C6E86">
        <w:rPr>
          <w:rFonts w:ascii="Times New Roman" w:hAnsi="Times New Roman" w:cs="Times New Roman"/>
          <w:i/>
          <w:color w:val="auto"/>
          <w:lang w:val="sr-Cyrl-RS"/>
        </w:rPr>
        <w:t xml:space="preserve">похађају средњу школу а </w:t>
      </w:r>
      <w:r w:rsidR="004840D7" w:rsidRPr="000C6E86">
        <w:rPr>
          <w:rFonts w:ascii="Times New Roman" w:hAnsi="Times New Roman" w:cs="Times New Roman"/>
          <w:i/>
          <w:color w:val="auto"/>
          <w:u w:val="single"/>
          <w:lang w:val="sr-Cyrl-RS"/>
        </w:rPr>
        <w:t xml:space="preserve">уписани </w:t>
      </w:r>
      <w:r w:rsidR="00DB5B6E" w:rsidRPr="000C6E86">
        <w:rPr>
          <w:rFonts w:ascii="Times New Roman" w:hAnsi="Times New Roman" w:cs="Times New Roman"/>
          <w:i/>
          <w:color w:val="auto"/>
          <w:u w:val="single"/>
          <w:lang w:val="sr-Cyrl-RS"/>
        </w:rPr>
        <w:t>с</w:t>
      </w:r>
      <w:r w:rsidR="004840D7" w:rsidRPr="000C6E86">
        <w:rPr>
          <w:rFonts w:ascii="Times New Roman" w:hAnsi="Times New Roman" w:cs="Times New Roman"/>
          <w:i/>
          <w:color w:val="auto"/>
          <w:u w:val="single"/>
          <w:lang w:val="sr-Cyrl-RS"/>
        </w:rPr>
        <w:t>у путем афирмативних мера</w:t>
      </w:r>
      <w:r w:rsidR="004840D7" w:rsidRPr="000C6E86">
        <w:rPr>
          <w:rFonts w:ascii="Times New Roman" w:hAnsi="Times New Roman" w:cs="Times New Roman"/>
          <w:i/>
          <w:color w:val="auto"/>
          <w:lang w:val="sr-Cyrl-RS"/>
        </w:rPr>
        <w:t xml:space="preserve"> у претходне три школске године и текућој: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479"/>
        <w:gridCol w:w="2126"/>
        <w:gridCol w:w="1707"/>
      </w:tblGrid>
      <w:tr w:rsidR="004840D7" w:rsidRPr="00D12771" w14:paraId="3B1737F4" w14:textId="77777777" w:rsidTr="000C6E86">
        <w:trPr>
          <w:jc w:val="center"/>
        </w:trPr>
        <w:tc>
          <w:tcPr>
            <w:tcW w:w="2332" w:type="dxa"/>
            <w:vMerge w:val="restart"/>
            <w:shd w:val="clear" w:color="auto" w:fill="DEEAF6" w:themeFill="accent1" w:themeFillTint="33"/>
          </w:tcPr>
          <w:p w14:paraId="3E16B1C1" w14:textId="77777777" w:rsidR="004840D7" w:rsidRPr="00BD3607" w:rsidRDefault="004840D7" w:rsidP="007256F1">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Школска година</w:t>
            </w:r>
          </w:p>
        </w:tc>
        <w:tc>
          <w:tcPr>
            <w:tcW w:w="6312" w:type="dxa"/>
            <w:gridSpan w:val="3"/>
            <w:shd w:val="clear" w:color="auto" w:fill="DEEAF6" w:themeFill="accent1" w:themeFillTint="33"/>
          </w:tcPr>
          <w:p w14:paraId="07AE0C36" w14:textId="63A062CA" w:rsidR="004840D7" w:rsidRPr="00BD3607" w:rsidRDefault="004840D7" w:rsidP="000C6E86">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 xml:space="preserve">Број </w:t>
            </w:r>
            <w:r w:rsidR="000C6E86">
              <w:rPr>
                <w:rFonts w:ascii="Times New Roman" w:hAnsi="Times New Roman" w:cs="Times New Roman"/>
                <w:color w:val="auto"/>
                <w:lang w:val="sr-Cyrl-RS"/>
              </w:rPr>
              <w:t>ученика</w:t>
            </w:r>
            <w:r w:rsidRPr="00BD3607">
              <w:rPr>
                <w:rFonts w:ascii="Times New Roman" w:hAnsi="Times New Roman" w:cs="Times New Roman"/>
                <w:color w:val="auto"/>
                <w:lang w:val="sr-Cyrl-RS"/>
              </w:rPr>
              <w:t>:</w:t>
            </w:r>
          </w:p>
        </w:tc>
      </w:tr>
      <w:tr w:rsidR="004840D7" w:rsidRPr="00BD3607" w14:paraId="5EB1942C" w14:textId="77777777" w:rsidTr="000C6E86">
        <w:trPr>
          <w:jc w:val="center"/>
        </w:trPr>
        <w:tc>
          <w:tcPr>
            <w:tcW w:w="2332" w:type="dxa"/>
            <w:vMerge/>
            <w:shd w:val="clear" w:color="auto" w:fill="DEEAF6" w:themeFill="accent1" w:themeFillTint="33"/>
          </w:tcPr>
          <w:p w14:paraId="04CA584C" w14:textId="77777777" w:rsidR="004840D7" w:rsidRPr="00BD3607" w:rsidRDefault="004840D7" w:rsidP="007256F1">
            <w:pPr>
              <w:spacing w:after="20"/>
              <w:ind w:left="0" w:firstLine="0"/>
              <w:rPr>
                <w:rFonts w:ascii="Times New Roman" w:hAnsi="Times New Roman" w:cs="Times New Roman"/>
                <w:color w:val="auto"/>
                <w:sz w:val="20"/>
                <w:lang w:val="sr-Cyrl-RS"/>
              </w:rPr>
            </w:pPr>
          </w:p>
        </w:tc>
        <w:tc>
          <w:tcPr>
            <w:tcW w:w="2479" w:type="dxa"/>
            <w:shd w:val="clear" w:color="auto" w:fill="DEEAF6" w:themeFill="accent1" w:themeFillTint="33"/>
          </w:tcPr>
          <w:p w14:paraId="61AA081D"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Ж</w:t>
            </w:r>
          </w:p>
        </w:tc>
        <w:tc>
          <w:tcPr>
            <w:tcW w:w="2126" w:type="dxa"/>
            <w:shd w:val="clear" w:color="auto" w:fill="DEEAF6" w:themeFill="accent1" w:themeFillTint="33"/>
          </w:tcPr>
          <w:p w14:paraId="53063CB1"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М</w:t>
            </w:r>
          </w:p>
        </w:tc>
        <w:tc>
          <w:tcPr>
            <w:tcW w:w="1707" w:type="dxa"/>
            <w:shd w:val="clear" w:color="auto" w:fill="DEEAF6" w:themeFill="accent1" w:themeFillTint="33"/>
          </w:tcPr>
          <w:p w14:paraId="31532B51"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Укупно</w:t>
            </w:r>
          </w:p>
        </w:tc>
      </w:tr>
      <w:tr w:rsidR="004840D7" w:rsidRPr="00BD3607" w14:paraId="659F560F" w14:textId="77777777" w:rsidTr="000C6E86">
        <w:trPr>
          <w:jc w:val="center"/>
        </w:trPr>
        <w:tc>
          <w:tcPr>
            <w:tcW w:w="2332" w:type="dxa"/>
          </w:tcPr>
          <w:p w14:paraId="5D8E3C57" w14:textId="77777777" w:rsidR="004840D7" w:rsidRPr="00BD3607" w:rsidRDefault="004840D7" w:rsidP="007256F1">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2023/2024</w:t>
            </w:r>
          </w:p>
        </w:tc>
        <w:tc>
          <w:tcPr>
            <w:tcW w:w="2479" w:type="dxa"/>
          </w:tcPr>
          <w:p w14:paraId="34ADC613"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2126" w:type="dxa"/>
          </w:tcPr>
          <w:p w14:paraId="09949308"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8</w:t>
            </w:r>
          </w:p>
        </w:tc>
        <w:tc>
          <w:tcPr>
            <w:tcW w:w="1707" w:type="dxa"/>
          </w:tcPr>
          <w:p w14:paraId="23D9625D" w14:textId="77777777" w:rsidR="004840D7" w:rsidRPr="00DB5B6E" w:rsidRDefault="004840D7" w:rsidP="007256F1">
            <w:pPr>
              <w:spacing w:after="20"/>
              <w:ind w:left="0" w:firstLine="0"/>
              <w:jc w:val="center"/>
              <w:rPr>
                <w:rFonts w:ascii="Times New Roman" w:hAnsi="Times New Roman" w:cs="Times New Roman"/>
                <w:color w:val="auto"/>
                <w:lang w:val="sr-Cyrl-RS"/>
              </w:rPr>
            </w:pPr>
            <w:r w:rsidRPr="00DB5B6E">
              <w:rPr>
                <w:rFonts w:ascii="Times New Roman" w:hAnsi="Times New Roman" w:cs="Times New Roman"/>
                <w:color w:val="auto"/>
                <w:lang w:val="sr-Cyrl-RS"/>
              </w:rPr>
              <w:t>13</w:t>
            </w:r>
          </w:p>
        </w:tc>
      </w:tr>
      <w:tr w:rsidR="004840D7" w:rsidRPr="00BD3607" w14:paraId="25876211" w14:textId="77777777" w:rsidTr="000C6E86">
        <w:trPr>
          <w:jc w:val="center"/>
        </w:trPr>
        <w:tc>
          <w:tcPr>
            <w:tcW w:w="2332" w:type="dxa"/>
          </w:tcPr>
          <w:p w14:paraId="2CB57A35" w14:textId="77777777" w:rsidR="004840D7" w:rsidRPr="00BD3607" w:rsidRDefault="004840D7" w:rsidP="007256F1">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2022/2023</w:t>
            </w:r>
          </w:p>
        </w:tc>
        <w:tc>
          <w:tcPr>
            <w:tcW w:w="2479" w:type="dxa"/>
          </w:tcPr>
          <w:p w14:paraId="491E074A"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2126" w:type="dxa"/>
          </w:tcPr>
          <w:p w14:paraId="200A7907"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7</w:t>
            </w:r>
          </w:p>
        </w:tc>
        <w:tc>
          <w:tcPr>
            <w:tcW w:w="1707" w:type="dxa"/>
          </w:tcPr>
          <w:p w14:paraId="4CD1BE89" w14:textId="77777777" w:rsidR="004840D7" w:rsidRPr="00DB5B6E" w:rsidRDefault="004840D7" w:rsidP="007256F1">
            <w:pPr>
              <w:spacing w:after="20"/>
              <w:ind w:left="0" w:firstLine="0"/>
              <w:jc w:val="center"/>
              <w:rPr>
                <w:rFonts w:ascii="Times New Roman" w:hAnsi="Times New Roman" w:cs="Times New Roman"/>
                <w:color w:val="auto"/>
                <w:lang w:val="sr-Cyrl-RS"/>
              </w:rPr>
            </w:pPr>
            <w:r w:rsidRPr="00DB5B6E">
              <w:rPr>
                <w:rFonts w:ascii="Times New Roman" w:hAnsi="Times New Roman" w:cs="Times New Roman"/>
                <w:color w:val="auto"/>
                <w:lang w:val="sr-Cyrl-RS"/>
              </w:rPr>
              <w:t>12</w:t>
            </w:r>
          </w:p>
        </w:tc>
      </w:tr>
      <w:tr w:rsidR="004840D7" w:rsidRPr="00BD3607" w14:paraId="2646195A" w14:textId="77777777" w:rsidTr="000C6E86">
        <w:trPr>
          <w:jc w:val="center"/>
        </w:trPr>
        <w:tc>
          <w:tcPr>
            <w:tcW w:w="2332" w:type="dxa"/>
          </w:tcPr>
          <w:p w14:paraId="55C9E6EA" w14:textId="77777777" w:rsidR="004840D7" w:rsidRPr="00BD3607" w:rsidRDefault="004840D7" w:rsidP="007256F1">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2021/2022</w:t>
            </w:r>
          </w:p>
        </w:tc>
        <w:tc>
          <w:tcPr>
            <w:tcW w:w="2479" w:type="dxa"/>
          </w:tcPr>
          <w:p w14:paraId="3DAC7673"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5</w:t>
            </w:r>
          </w:p>
        </w:tc>
        <w:tc>
          <w:tcPr>
            <w:tcW w:w="2126" w:type="dxa"/>
          </w:tcPr>
          <w:p w14:paraId="1C48F2A5"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18</w:t>
            </w:r>
          </w:p>
        </w:tc>
        <w:tc>
          <w:tcPr>
            <w:tcW w:w="1707" w:type="dxa"/>
          </w:tcPr>
          <w:p w14:paraId="359167C1" w14:textId="77777777" w:rsidR="004840D7" w:rsidRPr="00DB5B6E" w:rsidRDefault="004840D7" w:rsidP="007256F1">
            <w:pPr>
              <w:spacing w:after="20"/>
              <w:ind w:left="0" w:firstLine="0"/>
              <w:jc w:val="center"/>
              <w:rPr>
                <w:rFonts w:ascii="Times New Roman" w:hAnsi="Times New Roman" w:cs="Times New Roman"/>
                <w:color w:val="auto"/>
                <w:lang w:val="sr-Cyrl-RS"/>
              </w:rPr>
            </w:pPr>
            <w:r w:rsidRPr="00DB5B6E">
              <w:rPr>
                <w:rFonts w:ascii="Times New Roman" w:hAnsi="Times New Roman" w:cs="Times New Roman"/>
                <w:color w:val="auto"/>
                <w:lang w:val="sr-Cyrl-RS"/>
              </w:rPr>
              <w:t>23</w:t>
            </w:r>
          </w:p>
        </w:tc>
      </w:tr>
      <w:tr w:rsidR="004840D7" w:rsidRPr="00BD3607" w14:paraId="7C4E235D" w14:textId="77777777" w:rsidTr="000C6E86">
        <w:trPr>
          <w:jc w:val="center"/>
        </w:trPr>
        <w:tc>
          <w:tcPr>
            <w:tcW w:w="2332" w:type="dxa"/>
          </w:tcPr>
          <w:p w14:paraId="6A475B0C" w14:textId="77777777" w:rsidR="004840D7" w:rsidRPr="00BD3607" w:rsidRDefault="004840D7" w:rsidP="007256F1">
            <w:pPr>
              <w:spacing w:after="20"/>
              <w:ind w:left="0" w:firstLine="0"/>
              <w:rPr>
                <w:rFonts w:ascii="Times New Roman" w:hAnsi="Times New Roman" w:cs="Times New Roman"/>
                <w:color w:val="auto"/>
                <w:lang w:val="sr-Cyrl-RS"/>
              </w:rPr>
            </w:pPr>
            <w:r w:rsidRPr="00BD3607">
              <w:rPr>
                <w:rFonts w:ascii="Times New Roman" w:hAnsi="Times New Roman" w:cs="Times New Roman"/>
                <w:color w:val="auto"/>
                <w:sz w:val="20"/>
                <w:lang w:val="sr-Cyrl-RS"/>
              </w:rPr>
              <w:t>2020/2021</w:t>
            </w:r>
          </w:p>
        </w:tc>
        <w:tc>
          <w:tcPr>
            <w:tcW w:w="2479" w:type="dxa"/>
          </w:tcPr>
          <w:p w14:paraId="4E7CD4E4"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13</w:t>
            </w:r>
          </w:p>
        </w:tc>
        <w:tc>
          <w:tcPr>
            <w:tcW w:w="2126" w:type="dxa"/>
          </w:tcPr>
          <w:p w14:paraId="2600207F" w14:textId="77777777" w:rsidR="004840D7" w:rsidRPr="00BD3607" w:rsidRDefault="004840D7" w:rsidP="007256F1">
            <w:pPr>
              <w:spacing w:after="20"/>
              <w:ind w:left="0"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15</w:t>
            </w:r>
          </w:p>
        </w:tc>
        <w:tc>
          <w:tcPr>
            <w:tcW w:w="1707" w:type="dxa"/>
          </w:tcPr>
          <w:p w14:paraId="6DEB70AA" w14:textId="77777777" w:rsidR="004840D7" w:rsidRPr="00DB5B6E" w:rsidRDefault="004840D7" w:rsidP="007256F1">
            <w:pPr>
              <w:spacing w:after="20"/>
              <w:ind w:left="0" w:firstLine="0"/>
              <w:jc w:val="center"/>
              <w:rPr>
                <w:rFonts w:ascii="Times New Roman" w:hAnsi="Times New Roman" w:cs="Times New Roman"/>
                <w:color w:val="auto"/>
                <w:lang w:val="sr-Cyrl-RS"/>
              </w:rPr>
            </w:pPr>
            <w:r w:rsidRPr="00DB5B6E">
              <w:rPr>
                <w:rFonts w:ascii="Times New Roman" w:hAnsi="Times New Roman" w:cs="Times New Roman"/>
                <w:color w:val="auto"/>
                <w:lang w:val="sr-Cyrl-RS"/>
              </w:rPr>
              <w:t>28</w:t>
            </w:r>
          </w:p>
        </w:tc>
      </w:tr>
    </w:tbl>
    <w:p w14:paraId="5CAF9F7E" w14:textId="77777777" w:rsidR="004840D7" w:rsidRPr="00BD3607" w:rsidRDefault="004840D7" w:rsidP="004840D7">
      <w:pPr>
        <w:spacing w:after="131" w:line="249" w:lineRule="auto"/>
        <w:ind w:left="-5"/>
        <w:jc w:val="center"/>
        <w:rPr>
          <w:rFonts w:ascii="Times New Roman" w:hAnsi="Times New Roman" w:cs="Times New Roman"/>
          <w:color w:val="auto"/>
          <w:lang w:val="sr-Cyrl-RS"/>
        </w:rPr>
      </w:pPr>
      <w:r w:rsidRPr="00BD3607">
        <w:rPr>
          <w:rFonts w:ascii="Times New Roman" w:hAnsi="Times New Roman" w:cs="Times New Roman"/>
          <w:i/>
          <w:color w:val="auto"/>
          <w:sz w:val="20"/>
        </w:rPr>
        <w:t>Извор:</w:t>
      </w:r>
      <w:r w:rsidRPr="00BD3607">
        <w:rPr>
          <w:rFonts w:ascii="Times New Roman" w:hAnsi="Times New Roman" w:cs="Times New Roman"/>
          <w:i/>
          <w:color w:val="auto"/>
          <w:sz w:val="20"/>
          <w:lang w:val="sr-Cyrl-RS"/>
        </w:rPr>
        <w:t xml:space="preserve"> П</w:t>
      </w:r>
      <w:r w:rsidRPr="00BD3607">
        <w:rPr>
          <w:rFonts w:ascii="Times New Roman" w:hAnsi="Times New Roman" w:cs="Times New Roman"/>
          <w:i/>
          <w:color w:val="auto"/>
          <w:sz w:val="20"/>
        </w:rPr>
        <w:t xml:space="preserve">одаци прикупљени од стране </w:t>
      </w:r>
      <w:r w:rsidRPr="00BD3607">
        <w:rPr>
          <w:rFonts w:ascii="Times New Roman" w:hAnsi="Times New Roman" w:cs="Times New Roman"/>
          <w:i/>
          <w:color w:val="auto"/>
          <w:sz w:val="20"/>
          <w:lang w:val="sr-Cyrl-RS"/>
        </w:rPr>
        <w:t>Координатора за ромска питања</w:t>
      </w:r>
    </w:p>
    <w:p w14:paraId="57C4571B" w14:textId="0E4D50B3" w:rsidR="00F81367" w:rsidRPr="00BD3607" w:rsidRDefault="00147C92" w:rsidP="00F679EF">
      <w:pPr>
        <w:autoSpaceDE w:val="0"/>
        <w:autoSpaceDN w:val="0"/>
        <w:adjustRightInd w:val="0"/>
        <w:spacing w:after="0" w:line="240" w:lineRule="auto"/>
        <w:ind w:left="0" w:firstLine="0"/>
        <w:rPr>
          <w:rFonts w:ascii="Times New Roman" w:eastAsia="Calibri-Light" w:hAnsi="Times New Roman" w:cs="Times New Roman"/>
          <w:color w:val="auto"/>
          <w:lang w:val="sr-Latn-RS"/>
        </w:rPr>
      </w:pPr>
      <w:r>
        <w:rPr>
          <w:rFonts w:ascii="Times New Roman" w:eastAsia="Calibri-Light" w:hAnsi="Times New Roman" w:cs="Times New Roman"/>
          <w:color w:val="auto"/>
          <w:lang w:val="sr-Cyrl-RS"/>
        </w:rPr>
        <w:t xml:space="preserve">Претходним ЛАП-ом за социјално укључивање Рома и Ромкиња </w:t>
      </w:r>
      <w:r w:rsidR="00F679EF" w:rsidRPr="00BD3607">
        <w:rPr>
          <w:rFonts w:ascii="Times New Roman" w:eastAsia="Calibri-Light" w:hAnsi="Times New Roman" w:cs="Times New Roman"/>
          <w:color w:val="auto"/>
          <w:lang w:val="sr-Cyrl-RS"/>
        </w:rPr>
        <w:t xml:space="preserve">за област образовања дефинисан је </w:t>
      </w:r>
      <w:r w:rsidR="00F81367" w:rsidRPr="00BD3607">
        <w:rPr>
          <w:rFonts w:ascii="Times New Roman" w:eastAsia="Calibri-Light" w:hAnsi="Times New Roman" w:cs="Times New Roman"/>
          <w:b/>
          <w:color w:val="auto"/>
          <w:lang w:val="sr-Latn-RS"/>
        </w:rPr>
        <w:t>Посебан циљ 1:</w:t>
      </w:r>
      <w:r w:rsidR="00F81367" w:rsidRPr="00BD3607">
        <w:rPr>
          <w:rFonts w:ascii="Times New Roman" w:eastAsia="Calibri-Light" w:hAnsi="Times New Roman" w:cs="Times New Roman"/>
          <w:color w:val="auto"/>
          <w:lang w:val="sr-Latn-RS"/>
        </w:rPr>
        <w:t xml:space="preserve"> Повећана укљученост ромске деце и одраслих у све нивое образовања и обезбеђивање</w:t>
      </w:r>
      <w:r w:rsidR="00F81367" w:rsidRPr="00BD3607">
        <w:rPr>
          <w:rFonts w:ascii="Times New Roman" w:eastAsia="Calibri-Light" w:hAnsi="Times New Roman" w:cs="Times New Roman"/>
          <w:color w:val="auto"/>
          <w:lang w:val="sr-Cyrl-RS"/>
        </w:rPr>
        <w:t xml:space="preserve"> </w:t>
      </w:r>
      <w:r w:rsidR="00F81367" w:rsidRPr="00BD3607">
        <w:rPr>
          <w:rFonts w:ascii="Times New Roman" w:eastAsia="Calibri-Light" w:hAnsi="Times New Roman" w:cs="Times New Roman"/>
          <w:color w:val="auto"/>
          <w:lang w:val="sr-Latn-RS"/>
        </w:rPr>
        <w:t>континуитета у</w:t>
      </w:r>
      <w:r w:rsidR="00F81367" w:rsidRPr="00BD3607">
        <w:rPr>
          <w:rFonts w:ascii="Times New Roman" w:eastAsia="Calibri-Light" w:hAnsi="Times New Roman" w:cs="Times New Roman"/>
          <w:b/>
          <w:color w:val="auto"/>
          <w:lang w:val="sr-Latn-RS"/>
        </w:rPr>
        <w:t xml:space="preserve"> </w:t>
      </w:r>
      <w:r w:rsidR="00F81367" w:rsidRPr="00BD3607">
        <w:rPr>
          <w:rFonts w:ascii="Times New Roman" w:eastAsia="Calibri-Light" w:hAnsi="Times New Roman" w:cs="Times New Roman"/>
          <w:color w:val="auto"/>
          <w:lang w:val="sr-Latn-RS"/>
        </w:rPr>
        <w:t>образовању кроз подизање свести код деце, родитеља и одраслих о значају</w:t>
      </w:r>
      <w:r w:rsidR="00F81367" w:rsidRPr="00BD3607">
        <w:rPr>
          <w:rFonts w:ascii="Times New Roman" w:eastAsia="Calibri-Light" w:hAnsi="Times New Roman" w:cs="Times New Roman"/>
          <w:color w:val="auto"/>
          <w:lang w:val="sr-Cyrl-RS"/>
        </w:rPr>
        <w:t xml:space="preserve"> </w:t>
      </w:r>
      <w:r w:rsidR="00F81367" w:rsidRPr="00BD3607">
        <w:rPr>
          <w:rFonts w:ascii="Times New Roman" w:eastAsia="Calibri-Light" w:hAnsi="Times New Roman" w:cs="Times New Roman"/>
          <w:color w:val="auto"/>
          <w:lang w:val="sr-Latn-RS"/>
        </w:rPr>
        <w:t>образовања и очувања ромске културе</w:t>
      </w:r>
    </w:p>
    <w:p w14:paraId="224E89B7" w14:textId="7CD98B53" w:rsidR="00F81367" w:rsidRPr="00BD3607" w:rsidRDefault="00F81367" w:rsidP="00F679EF">
      <w:pPr>
        <w:autoSpaceDE w:val="0"/>
        <w:autoSpaceDN w:val="0"/>
        <w:adjustRightInd w:val="0"/>
        <w:spacing w:after="0" w:line="240" w:lineRule="auto"/>
        <w:ind w:left="0" w:firstLine="0"/>
        <w:rPr>
          <w:rFonts w:ascii="Times New Roman" w:eastAsia="Calibri-Light" w:hAnsi="Times New Roman" w:cs="Times New Roman"/>
          <w:color w:val="auto"/>
          <w:lang w:val="sr-Cyrl-RS"/>
        </w:rPr>
      </w:pPr>
      <w:r w:rsidRPr="00BD3607">
        <w:rPr>
          <w:rFonts w:ascii="Times New Roman" w:eastAsia="Calibri-Light" w:hAnsi="Times New Roman" w:cs="Times New Roman"/>
          <w:color w:val="auto"/>
        </w:rPr>
        <w:t>Мера</w:t>
      </w:r>
      <w:r w:rsidRPr="00BD3607">
        <w:rPr>
          <w:rFonts w:ascii="Times New Roman" w:eastAsia="Calibri-Light" w:hAnsi="Times New Roman" w:cs="Times New Roman"/>
          <w:color w:val="auto"/>
          <w:lang w:val="sr-Latn-RS"/>
        </w:rPr>
        <w:t xml:space="preserve"> 1.1. Oбезбеђивање потпунијег обухвата ромске деце предшколским образовним програмима, као и континуитета у основношколском образовању уз пружање материјалне и стручне подршке ромским родитељима, деци и ученицима и координисано деловање и интерсекторско повезивање свих релевантних актера на локалном нивоу</w:t>
      </w:r>
      <w:r w:rsidR="00F679EF" w:rsidRPr="00147C92">
        <w:rPr>
          <w:rFonts w:ascii="Times New Roman" w:eastAsia="Calibri-Light" w:hAnsi="Times New Roman" w:cs="Times New Roman"/>
          <w:color w:val="auto"/>
          <w:lang w:val="sr-Cyrl-RS"/>
        </w:rPr>
        <w:t>. У 2022. години</w:t>
      </w:r>
      <w:r w:rsidR="00F679EF" w:rsidRPr="00BD3607">
        <w:rPr>
          <w:rFonts w:ascii="Times New Roman" w:eastAsia="Calibri-Light" w:hAnsi="Times New Roman" w:cs="Times New Roman"/>
          <w:color w:val="auto"/>
          <w:lang w:val="sr-Cyrl-RS"/>
        </w:rPr>
        <w:t xml:space="preserve"> реализовано је:</w:t>
      </w:r>
    </w:p>
    <w:p w14:paraId="139429FC" w14:textId="42E3DCB8" w:rsidR="00F81367" w:rsidRPr="00147C92" w:rsidRDefault="00F81367" w:rsidP="00AE3196">
      <w:pPr>
        <w:pStyle w:val="ListParagraph"/>
        <w:numPr>
          <w:ilvl w:val="0"/>
          <w:numId w:val="27"/>
        </w:numPr>
        <w:tabs>
          <w:tab w:val="left" w:pos="1590"/>
        </w:tabs>
        <w:rPr>
          <w:rFonts w:ascii="Times New Roman" w:eastAsia="Times New Roman" w:hAnsi="Times New Roman" w:cs="Times New Roman"/>
          <w:color w:val="auto"/>
          <w:lang w:val="sr-Cyrl-RS" w:eastAsia="sr-Latn-RS"/>
        </w:rPr>
      </w:pPr>
      <w:r w:rsidRPr="00147C92">
        <w:rPr>
          <w:rFonts w:ascii="Times New Roman" w:eastAsia="Times New Roman" w:hAnsi="Times New Roman" w:cs="Times New Roman"/>
          <w:color w:val="auto"/>
          <w:lang w:val="sr-Cyrl-RS" w:eastAsia="sr-Latn-RS"/>
        </w:rPr>
        <w:t>Бесплатна</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ужина</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за</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сиромашну</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децу</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са</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територије</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општине</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Оџаци</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у</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износу</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од</w:t>
      </w:r>
      <w:r w:rsidRPr="00BD3607">
        <w:rPr>
          <w:rFonts w:ascii="Times New Roman" w:eastAsia="Times New Roman" w:hAnsi="Times New Roman" w:cs="Times New Roman"/>
          <w:color w:val="auto"/>
          <w:lang w:val="sr-Latn-RS" w:eastAsia="sr-Latn-RS"/>
        </w:rPr>
        <w:t xml:space="preserve"> 2.200.000,00 </w:t>
      </w:r>
      <w:r w:rsidRPr="00147C92">
        <w:rPr>
          <w:rFonts w:ascii="Times New Roman" w:eastAsia="Times New Roman" w:hAnsi="Times New Roman" w:cs="Times New Roman"/>
          <w:color w:val="auto"/>
          <w:lang w:val="sr-Cyrl-RS" w:eastAsia="sr-Latn-RS"/>
        </w:rPr>
        <w:t>динара</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је</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утрошено</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за</w:t>
      </w:r>
      <w:r w:rsidRPr="00BD3607">
        <w:rPr>
          <w:rFonts w:ascii="Times New Roman" w:eastAsia="Times New Roman" w:hAnsi="Times New Roman" w:cs="Times New Roman"/>
          <w:color w:val="auto"/>
          <w:lang w:val="sr-Latn-RS" w:eastAsia="sr-Latn-RS"/>
        </w:rPr>
        <w:t xml:space="preserve"> 234 </w:t>
      </w:r>
      <w:r w:rsidRPr="00147C92">
        <w:rPr>
          <w:rFonts w:ascii="Times New Roman" w:eastAsia="Times New Roman" w:hAnsi="Times New Roman" w:cs="Times New Roman"/>
          <w:color w:val="auto"/>
          <w:lang w:val="sr-Cyrl-RS" w:eastAsia="sr-Latn-RS"/>
        </w:rPr>
        <w:t>деце</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узраста</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од</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предшколског</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до</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основношколског</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узраста</w:t>
      </w:r>
      <w:r w:rsidRPr="00BD3607">
        <w:rPr>
          <w:rFonts w:ascii="Times New Roman" w:eastAsia="Times New Roman" w:hAnsi="Times New Roman" w:cs="Times New Roman"/>
          <w:color w:val="auto"/>
          <w:lang w:val="sr-Latn-RS" w:eastAsia="sr-Latn-RS"/>
        </w:rPr>
        <w:t xml:space="preserve">. </w:t>
      </w:r>
      <w:r w:rsidRPr="00147C92">
        <w:rPr>
          <w:rFonts w:ascii="Times New Roman" w:eastAsia="Times New Roman" w:hAnsi="Times New Roman" w:cs="Times New Roman"/>
          <w:color w:val="auto"/>
          <w:lang w:val="sr-Cyrl-RS" w:eastAsia="sr-Latn-RS"/>
        </w:rPr>
        <w:t>Извор финансирања општина Оџаци.</w:t>
      </w:r>
    </w:p>
    <w:p w14:paraId="361B5761" w14:textId="6C20737E" w:rsidR="00F81367" w:rsidRPr="00BD3607" w:rsidRDefault="00F81367" w:rsidP="00AE3196">
      <w:pPr>
        <w:pStyle w:val="ListParagraph"/>
        <w:numPr>
          <w:ilvl w:val="0"/>
          <w:numId w:val="27"/>
        </w:numPr>
        <w:tabs>
          <w:tab w:val="left" w:pos="1590"/>
        </w:tabs>
        <w:rPr>
          <w:rFonts w:ascii="Times New Roman" w:eastAsia="Times New Roman" w:hAnsi="Times New Roman" w:cs="Times New Roman"/>
          <w:color w:val="auto"/>
          <w:lang w:eastAsia="sr-Latn-RS"/>
        </w:rPr>
      </w:pPr>
      <w:r w:rsidRPr="002623E8">
        <w:rPr>
          <w:rFonts w:ascii="Times New Roman" w:hAnsi="Times New Roman" w:cs="Times New Roman"/>
          <w:b/>
          <w:color w:val="auto"/>
          <w:lang w:val="sr-Cyrl-RS"/>
        </w:rPr>
        <w:t>1.1.6</w:t>
      </w:r>
      <w:r w:rsidRPr="002623E8">
        <w:rPr>
          <w:rFonts w:ascii="Times New Roman" w:eastAsia="Times New Roman" w:hAnsi="Times New Roman" w:cs="Times New Roman"/>
          <w:color w:val="auto"/>
          <w:lang w:val="sr-Cyrl-RS" w:eastAsia="sr-Latn-RS"/>
        </w:rPr>
        <w:t xml:space="preserve"> Награде талентованим ромским </w:t>
      </w:r>
      <w:r w:rsidR="00147C92" w:rsidRPr="002623E8">
        <w:rPr>
          <w:rFonts w:ascii="Times New Roman" w:eastAsia="Times New Roman" w:hAnsi="Times New Roman" w:cs="Times New Roman"/>
          <w:color w:val="auto"/>
          <w:lang w:val="sr-Cyrl-RS" w:eastAsia="sr-Latn-RS"/>
        </w:rPr>
        <w:t>ученицима која</w:t>
      </w:r>
      <w:r w:rsidRPr="002623E8">
        <w:rPr>
          <w:rFonts w:ascii="Times New Roman" w:eastAsia="Times New Roman" w:hAnsi="Times New Roman" w:cs="Times New Roman"/>
          <w:color w:val="auto"/>
          <w:lang w:val="sr-Cyrl-RS" w:eastAsia="sr-Latn-RS"/>
        </w:rPr>
        <w:t xml:space="preserve"> остварују бољи успех </w:t>
      </w:r>
      <w:r w:rsidR="00147C92" w:rsidRPr="002623E8">
        <w:rPr>
          <w:rFonts w:ascii="Times New Roman" w:eastAsia="Times New Roman" w:hAnsi="Times New Roman" w:cs="Times New Roman"/>
          <w:color w:val="auto"/>
          <w:lang w:val="sr-Cyrl-RS" w:eastAsia="sr-Latn-RS"/>
        </w:rPr>
        <w:t>у основношколском узрасту</w:t>
      </w:r>
      <w:r w:rsidRPr="002623E8">
        <w:rPr>
          <w:rFonts w:ascii="Times New Roman" w:eastAsia="Times New Roman" w:hAnsi="Times New Roman" w:cs="Times New Roman"/>
          <w:color w:val="auto"/>
          <w:lang w:val="sr-Cyrl-RS" w:eastAsia="sr-Latn-RS"/>
        </w:rPr>
        <w:t xml:space="preserve"> у висини од 35.000,00 динара је остварио један ученик ромске националности. </w:t>
      </w:r>
      <w:r w:rsidRPr="00BD3607">
        <w:rPr>
          <w:rFonts w:ascii="Times New Roman" w:eastAsia="Times New Roman" w:hAnsi="Times New Roman" w:cs="Times New Roman"/>
          <w:color w:val="auto"/>
          <w:lang w:eastAsia="sr-Latn-RS"/>
        </w:rPr>
        <w:t>Извор финансирања општина Оџаци</w:t>
      </w:r>
    </w:p>
    <w:p w14:paraId="51F3EBDE" w14:textId="75653A21" w:rsidR="00F81367" w:rsidRPr="00BD3607" w:rsidRDefault="00F81367" w:rsidP="00AE3196">
      <w:pPr>
        <w:pStyle w:val="ListParagraph"/>
        <w:numPr>
          <w:ilvl w:val="0"/>
          <w:numId w:val="27"/>
        </w:numPr>
        <w:tabs>
          <w:tab w:val="left" w:pos="1590"/>
        </w:tabs>
        <w:rPr>
          <w:rFonts w:ascii="Times New Roman" w:eastAsia="Times New Roman" w:hAnsi="Times New Roman" w:cs="Times New Roman"/>
          <w:color w:val="auto"/>
          <w:lang w:eastAsia="sr-Latn-RS"/>
        </w:rPr>
      </w:pPr>
      <w:r w:rsidRPr="00BD3607">
        <w:rPr>
          <w:rFonts w:ascii="Times New Roman" w:eastAsia="Times New Roman" w:hAnsi="Times New Roman" w:cs="Times New Roman"/>
          <w:color w:val="auto"/>
          <w:lang w:eastAsia="sr-Latn-RS"/>
        </w:rPr>
        <w:t xml:space="preserve">Обезбеђивање уџбеника школски прибор. Обухваћена </w:t>
      </w:r>
      <w:r w:rsidR="001B5712">
        <w:rPr>
          <w:rFonts w:ascii="Times New Roman" w:eastAsia="Times New Roman" w:hAnsi="Times New Roman" w:cs="Times New Roman"/>
          <w:color w:val="auto"/>
          <w:lang w:val="sr-Cyrl-RS" w:eastAsia="sr-Latn-RS"/>
        </w:rPr>
        <w:t xml:space="preserve">су </w:t>
      </w:r>
      <w:r w:rsidRPr="00BD3607">
        <w:rPr>
          <w:rFonts w:ascii="Times New Roman" w:eastAsia="Times New Roman" w:hAnsi="Times New Roman" w:cs="Times New Roman"/>
          <w:color w:val="auto"/>
          <w:lang w:eastAsia="sr-Latn-RS"/>
        </w:rPr>
        <w:t xml:space="preserve">сва деца ромске </w:t>
      </w:r>
      <w:r w:rsidR="00147C92" w:rsidRPr="00BD3607">
        <w:rPr>
          <w:rFonts w:ascii="Times New Roman" w:eastAsia="Times New Roman" w:hAnsi="Times New Roman" w:cs="Times New Roman"/>
          <w:color w:val="auto"/>
          <w:lang w:eastAsia="sr-Latn-RS"/>
        </w:rPr>
        <w:t>националности од</w:t>
      </w:r>
      <w:r w:rsidRPr="00BD3607">
        <w:rPr>
          <w:rFonts w:ascii="Times New Roman" w:eastAsia="Times New Roman" w:hAnsi="Times New Roman" w:cs="Times New Roman"/>
          <w:color w:val="auto"/>
          <w:lang w:eastAsia="sr-Latn-RS"/>
        </w:rPr>
        <w:t xml:space="preserve"> првог разреда основне школе до осмог разреда основне школе</w:t>
      </w:r>
      <w:r w:rsidR="001B5712">
        <w:rPr>
          <w:rFonts w:ascii="Times New Roman" w:eastAsia="Times New Roman" w:hAnsi="Times New Roman" w:cs="Times New Roman"/>
          <w:color w:val="auto"/>
          <w:lang w:val="sr-Cyrl-RS" w:eastAsia="sr-Latn-RS"/>
        </w:rPr>
        <w:t xml:space="preserve"> (</w:t>
      </w:r>
      <w:r w:rsidRPr="00BD3607">
        <w:rPr>
          <w:rFonts w:ascii="Times New Roman" w:eastAsia="Times New Roman" w:hAnsi="Times New Roman" w:cs="Times New Roman"/>
          <w:color w:val="auto"/>
          <w:lang w:eastAsia="sr-Latn-RS"/>
        </w:rPr>
        <w:t>224</w:t>
      </w:r>
      <w:r w:rsidR="001B5712">
        <w:rPr>
          <w:rFonts w:ascii="Times New Roman" w:eastAsia="Times New Roman" w:hAnsi="Times New Roman" w:cs="Times New Roman"/>
          <w:color w:val="auto"/>
          <w:lang w:val="sr-Cyrl-RS" w:eastAsia="sr-Latn-RS"/>
        </w:rPr>
        <w:t>)</w:t>
      </w:r>
      <w:r w:rsidRPr="00BD3607">
        <w:rPr>
          <w:rFonts w:ascii="Times New Roman" w:eastAsia="Times New Roman" w:hAnsi="Times New Roman" w:cs="Times New Roman"/>
          <w:color w:val="auto"/>
          <w:lang w:eastAsia="sr-Latn-RS"/>
        </w:rPr>
        <w:t xml:space="preserve"> за које је утрошено 1.108.129,92 динара. Извор финансирања општина Оџаци</w:t>
      </w:r>
    </w:p>
    <w:p w14:paraId="15AC965E" w14:textId="77777777" w:rsidR="00F81367" w:rsidRPr="00BD3607" w:rsidRDefault="00F81367" w:rsidP="00F81367">
      <w:pPr>
        <w:autoSpaceDE w:val="0"/>
        <w:autoSpaceDN w:val="0"/>
        <w:adjustRightInd w:val="0"/>
        <w:spacing w:after="0" w:line="240" w:lineRule="auto"/>
        <w:ind w:left="0" w:firstLine="0"/>
        <w:jc w:val="left"/>
        <w:rPr>
          <w:rFonts w:ascii="Times New Roman" w:eastAsia="Calibri-Light" w:hAnsi="Times New Roman" w:cs="Times New Roman"/>
          <w:color w:val="auto"/>
          <w:lang w:val="sr-Latn-RS"/>
        </w:rPr>
      </w:pPr>
    </w:p>
    <w:p w14:paraId="19114B26" w14:textId="4CA8ADF3" w:rsidR="00F81367" w:rsidRPr="00BD3607" w:rsidRDefault="00F81367" w:rsidP="00F679EF">
      <w:pPr>
        <w:autoSpaceDE w:val="0"/>
        <w:autoSpaceDN w:val="0"/>
        <w:adjustRightInd w:val="0"/>
        <w:spacing w:after="0" w:line="240" w:lineRule="auto"/>
        <w:ind w:left="0" w:firstLine="0"/>
        <w:rPr>
          <w:rFonts w:ascii="Times New Roman" w:eastAsia="Calibri-Light" w:hAnsi="Times New Roman" w:cs="Times New Roman"/>
          <w:color w:val="auto"/>
          <w:lang w:val="sr-Cyrl-RS"/>
        </w:rPr>
      </w:pPr>
      <w:r w:rsidRPr="00BD3607">
        <w:rPr>
          <w:rFonts w:ascii="Times New Roman" w:eastAsia="Calibri-Light" w:hAnsi="Times New Roman" w:cs="Times New Roman"/>
          <w:b/>
          <w:color w:val="auto"/>
        </w:rPr>
        <w:t>Мера</w:t>
      </w:r>
      <w:r w:rsidRPr="00BD3607">
        <w:rPr>
          <w:rFonts w:ascii="Times New Roman" w:eastAsia="Calibri-Light" w:hAnsi="Times New Roman" w:cs="Times New Roman"/>
          <w:b/>
          <w:color w:val="auto"/>
          <w:lang w:val="sr-Latn-RS"/>
        </w:rPr>
        <w:t xml:space="preserve"> 1.2.</w:t>
      </w:r>
      <w:r w:rsidRPr="00BD3607">
        <w:rPr>
          <w:rFonts w:ascii="Times New Roman" w:eastAsia="Calibri-Light" w:hAnsi="Times New Roman" w:cs="Times New Roman"/>
          <w:color w:val="auto"/>
          <w:lang w:val="sr-Latn-RS"/>
        </w:rPr>
        <w:t xml:space="preserve"> Обезбеђивање разноврсних облика додатне подршке за ученике и младе из ромске заједнице на нивоу средњег и универзитетског образовања уз делотворну превенцију напуштања школовања</w:t>
      </w:r>
      <w:r w:rsidR="00F679EF" w:rsidRPr="00BD3607">
        <w:rPr>
          <w:rFonts w:ascii="Times New Roman" w:eastAsia="Calibri-Light" w:hAnsi="Times New Roman" w:cs="Times New Roman"/>
          <w:color w:val="auto"/>
          <w:lang w:val="sr-Cyrl-RS"/>
        </w:rPr>
        <w:t xml:space="preserve">. </w:t>
      </w:r>
      <w:r w:rsidR="00F679EF" w:rsidRPr="00147C92">
        <w:rPr>
          <w:rFonts w:ascii="Times New Roman" w:eastAsia="Calibri-Light" w:hAnsi="Times New Roman" w:cs="Times New Roman"/>
          <w:color w:val="auto"/>
          <w:lang w:val="sr-Cyrl-RS"/>
        </w:rPr>
        <w:t>У 2022.  години реализовано је:</w:t>
      </w:r>
    </w:p>
    <w:p w14:paraId="15945A5D" w14:textId="23CF8A3D" w:rsidR="00F81367" w:rsidRPr="00BD3607" w:rsidRDefault="00F81367" w:rsidP="00AE3196">
      <w:pPr>
        <w:pStyle w:val="ListParagraph"/>
        <w:numPr>
          <w:ilvl w:val="0"/>
          <w:numId w:val="28"/>
        </w:numPr>
        <w:tabs>
          <w:tab w:val="left" w:pos="1590"/>
        </w:tabs>
        <w:rPr>
          <w:rFonts w:ascii="Times New Roman" w:eastAsia="Times New Roman" w:hAnsi="Times New Roman" w:cs="Times New Roman"/>
          <w:color w:val="auto"/>
          <w:lang w:val="sr-Latn-RS" w:eastAsia="sr-Latn-RS"/>
        </w:rPr>
      </w:pPr>
      <w:r w:rsidRPr="00BD3607">
        <w:rPr>
          <w:rFonts w:ascii="Times New Roman" w:hAnsi="Times New Roman" w:cs="Times New Roman"/>
          <w:b/>
          <w:color w:val="auto"/>
          <w:lang w:val="sr-Latn-RS"/>
        </w:rPr>
        <w:t>1.2.5.</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Новчани</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подстицај</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за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ученике</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средњих</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школа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у</w:t>
      </w:r>
      <w:r w:rsidRPr="00BD3607">
        <w:rPr>
          <w:rFonts w:ascii="Times New Roman" w:eastAsia="Times New Roman" w:hAnsi="Times New Roman" w:cs="Times New Roman"/>
          <w:color w:val="auto"/>
          <w:lang w:val="sr-Latn-RS" w:eastAsia="sr-Latn-RS"/>
        </w:rPr>
        <w:t xml:space="preserve"> 2022. </w:t>
      </w:r>
      <w:r w:rsidRPr="002623E8">
        <w:rPr>
          <w:rFonts w:ascii="Times New Roman" w:eastAsia="Times New Roman" w:hAnsi="Times New Roman" w:cs="Times New Roman"/>
          <w:color w:val="auto"/>
          <w:lang w:val="sr-Cyrl-RS" w:eastAsia="sr-Latn-RS"/>
        </w:rPr>
        <w:t>години</w:t>
      </w:r>
      <w:r w:rsidR="00F679EF" w:rsidRPr="00BD3607">
        <w:rPr>
          <w:rFonts w:ascii="Times New Roman" w:eastAsia="Times New Roman" w:hAnsi="Times New Roman" w:cs="Times New Roman"/>
          <w:color w:val="auto"/>
          <w:lang w:val="sr-Cyrl-RS" w:eastAsia="sr-Latn-RS"/>
        </w:rPr>
        <w:t xml:space="preserve"> </w:t>
      </w:r>
      <w:r w:rsidRPr="002623E8">
        <w:rPr>
          <w:rFonts w:ascii="Times New Roman" w:eastAsia="Times New Roman" w:hAnsi="Times New Roman" w:cs="Times New Roman"/>
          <w:color w:val="auto"/>
          <w:lang w:val="sr-Cyrl-RS" w:eastAsia="sr-Latn-RS"/>
        </w:rPr>
        <w:t>износ</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средстава</w:t>
      </w:r>
      <w:r w:rsidRPr="00BD3607">
        <w:rPr>
          <w:rFonts w:ascii="Times New Roman" w:eastAsia="Times New Roman" w:hAnsi="Times New Roman" w:cs="Times New Roman"/>
          <w:color w:val="auto"/>
          <w:lang w:val="sr-Latn-RS" w:eastAsia="sr-Latn-RS"/>
        </w:rPr>
        <w:t xml:space="preserve"> 500.000,00 </w:t>
      </w:r>
      <w:r w:rsidRPr="002623E8">
        <w:rPr>
          <w:rFonts w:ascii="Times New Roman" w:eastAsia="Times New Roman" w:hAnsi="Times New Roman" w:cs="Times New Roman"/>
          <w:color w:val="auto"/>
          <w:lang w:val="sr-Cyrl-RS" w:eastAsia="sr-Latn-RS"/>
        </w:rPr>
        <w:t>динара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Остварило</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је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право</w:t>
      </w:r>
      <w:r w:rsidRPr="00BD3607">
        <w:rPr>
          <w:rFonts w:ascii="Times New Roman" w:eastAsia="Times New Roman" w:hAnsi="Times New Roman" w:cs="Times New Roman"/>
          <w:color w:val="auto"/>
          <w:lang w:val="sr-Latn-RS" w:eastAsia="sr-Latn-RS"/>
        </w:rPr>
        <w:t xml:space="preserve"> </w:t>
      </w:r>
      <w:r w:rsidR="00F679EF" w:rsidRPr="00BD3607">
        <w:rPr>
          <w:rFonts w:ascii="Times New Roman" w:eastAsia="Times New Roman" w:hAnsi="Times New Roman" w:cs="Times New Roman"/>
          <w:color w:val="auto"/>
          <w:lang w:val="sr-Cyrl-RS" w:eastAsia="sr-Latn-RS"/>
        </w:rPr>
        <w:t>24</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деце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ромске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националности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која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похађају</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средњу</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школу</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Извор</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финансирања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општина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Оџаци</w:t>
      </w:r>
    </w:p>
    <w:p w14:paraId="775B5B41" w14:textId="3F664D96" w:rsidR="00F81367" w:rsidRPr="00715FA6" w:rsidRDefault="00F81367" w:rsidP="00AE3196">
      <w:pPr>
        <w:pStyle w:val="ListParagraph"/>
        <w:numPr>
          <w:ilvl w:val="0"/>
          <w:numId w:val="28"/>
        </w:numPr>
        <w:tabs>
          <w:tab w:val="left" w:pos="1590"/>
        </w:tabs>
        <w:rPr>
          <w:rFonts w:ascii="Times New Roman" w:eastAsia="Times New Roman" w:hAnsi="Times New Roman" w:cs="Times New Roman"/>
          <w:color w:val="auto"/>
          <w:lang w:val="sr-Latn-RS" w:eastAsia="sr-Latn-RS"/>
        </w:rPr>
      </w:pPr>
      <w:r w:rsidRPr="00BD3607">
        <w:rPr>
          <w:rFonts w:ascii="Times New Roman" w:hAnsi="Times New Roman" w:cs="Times New Roman"/>
          <w:b/>
          <w:color w:val="auto"/>
          <w:lang w:val="sr-Latn-RS"/>
        </w:rPr>
        <w:t>1.2.6</w:t>
      </w:r>
      <w:r w:rsidRPr="00BD3607">
        <w:rPr>
          <w:rFonts w:ascii="Times New Roman" w:hAnsi="Times New Roman" w:cs="Times New Roman"/>
          <w:color w:val="auto"/>
          <w:lang w:val="sr-Latn-RS"/>
        </w:rPr>
        <w:t xml:space="preserve">. </w:t>
      </w:r>
      <w:r w:rsidRPr="00BD3607">
        <w:rPr>
          <w:rFonts w:ascii="Times New Roman" w:eastAsia="Times New Roman" w:hAnsi="Times New Roman" w:cs="Times New Roman"/>
          <w:color w:val="auto"/>
          <w:lang w:eastAsia="sr-Latn-RS"/>
        </w:rPr>
        <w:t>Новчани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подстицај</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за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студенте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ромске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националности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у</w:t>
      </w:r>
      <w:r w:rsidRPr="00BD3607">
        <w:rPr>
          <w:rFonts w:ascii="Times New Roman" w:eastAsia="Times New Roman" w:hAnsi="Times New Roman" w:cs="Times New Roman"/>
          <w:color w:val="auto"/>
          <w:lang w:val="sr-Latn-RS" w:eastAsia="sr-Latn-RS"/>
        </w:rPr>
        <w:t xml:space="preserve"> 2022. </w:t>
      </w:r>
      <w:r w:rsidRPr="00BD3607">
        <w:rPr>
          <w:rFonts w:ascii="Times New Roman" w:eastAsia="Times New Roman" w:hAnsi="Times New Roman" w:cs="Times New Roman"/>
          <w:color w:val="auto"/>
          <w:lang w:eastAsia="sr-Latn-RS"/>
        </w:rPr>
        <w:t>години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износ</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средстава</w:t>
      </w:r>
      <w:r w:rsidRPr="00BD3607">
        <w:rPr>
          <w:rFonts w:ascii="Times New Roman" w:eastAsia="Times New Roman" w:hAnsi="Times New Roman" w:cs="Times New Roman"/>
          <w:color w:val="auto"/>
          <w:lang w:val="sr-Latn-RS" w:eastAsia="sr-Latn-RS"/>
        </w:rPr>
        <w:t xml:space="preserve"> 200.000,00</w:t>
      </w:r>
      <w:r w:rsidR="00F679EF" w:rsidRPr="00BD3607">
        <w:rPr>
          <w:rFonts w:ascii="Times New Roman" w:eastAsia="Times New Roman" w:hAnsi="Times New Roman" w:cs="Times New Roman"/>
          <w:color w:val="auto"/>
          <w:lang w:val="sr-Cyrl-RS" w:eastAsia="sr-Latn-RS"/>
        </w:rPr>
        <w:t xml:space="preserve"> </w:t>
      </w:r>
      <w:r w:rsidRPr="00BD3607">
        <w:rPr>
          <w:rFonts w:ascii="Times New Roman" w:eastAsia="Times New Roman" w:hAnsi="Times New Roman" w:cs="Times New Roman"/>
          <w:color w:val="auto"/>
          <w:lang w:eastAsia="sr-Latn-RS"/>
        </w:rPr>
        <w:t>динара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Право</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новчани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подстицај</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за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студенте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ромске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националности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остварио</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је</w:t>
      </w:r>
      <w:r w:rsidRPr="00BD3607">
        <w:rPr>
          <w:rFonts w:ascii="Times New Roman" w:eastAsia="Times New Roman" w:hAnsi="Times New Roman" w:cs="Times New Roman"/>
          <w:color w:val="auto"/>
          <w:lang w:val="sr-Latn-RS" w:eastAsia="sr-Latn-RS"/>
        </w:rPr>
        <w:t xml:space="preserve"> </w:t>
      </w:r>
      <w:r w:rsidR="00F679EF" w:rsidRPr="00BD3607">
        <w:rPr>
          <w:rFonts w:ascii="Times New Roman" w:eastAsia="Times New Roman" w:hAnsi="Times New Roman" w:cs="Times New Roman"/>
          <w:color w:val="auto"/>
          <w:lang w:val="sr-Cyrl-RS" w:eastAsia="sr-Latn-RS"/>
        </w:rPr>
        <w:t>1</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студент</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друге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године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филозофском</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факултету</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у</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висини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од</w:t>
      </w:r>
      <w:r w:rsidRPr="00BD3607">
        <w:rPr>
          <w:rFonts w:ascii="Times New Roman" w:eastAsia="Times New Roman" w:hAnsi="Times New Roman" w:cs="Times New Roman"/>
          <w:color w:val="auto"/>
          <w:lang w:val="sr-Latn-RS" w:eastAsia="sr-Latn-RS"/>
        </w:rPr>
        <w:t xml:space="preserve"> 60.000,00 </w:t>
      </w:r>
      <w:r w:rsidRPr="00BD3607">
        <w:rPr>
          <w:rFonts w:ascii="Times New Roman" w:eastAsia="Times New Roman" w:hAnsi="Times New Roman" w:cs="Times New Roman"/>
          <w:color w:val="auto"/>
          <w:lang w:eastAsia="sr-Latn-RS"/>
        </w:rPr>
        <w:t>динара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Извор</w:t>
      </w:r>
      <w:r w:rsidRPr="00715FA6">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финансирања</w:t>
      </w:r>
      <w:r w:rsidRPr="00715FA6">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општина</w:t>
      </w:r>
      <w:r w:rsidRPr="00715FA6">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Оџаци</w:t>
      </w:r>
      <w:r w:rsidRPr="00715FA6">
        <w:rPr>
          <w:rFonts w:ascii="Times New Roman" w:eastAsia="Times New Roman" w:hAnsi="Times New Roman" w:cs="Times New Roman"/>
          <w:color w:val="auto"/>
          <w:lang w:val="sr-Latn-RS" w:eastAsia="sr-Latn-RS"/>
        </w:rPr>
        <w:t>.</w:t>
      </w:r>
    </w:p>
    <w:p w14:paraId="06C8B2AB" w14:textId="77777777" w:rsidR="00F81367" w:rsidRPr="00BD3607" w:rsidRDefault="00F81367" w:rsidP="00F81367">
      <w:pPr>
        <w:autoSpaceDE w:val="0"/>
        <w:autoSpaceDN w:val="0"/>
        <w:adjustRightInd w:val="0"/>
        <w:spacing w:after="0" w:line="240" w:lineRule="auto"/>
        <w:ind w:left="0" w:firstLine="0"/>
        <w:jc w:val="left"/>
        <w:rPr>
          <w:rFonts w:ascii="Times New Roman" w:eastAsia="Calibri-Light" w:hAnsi="Times New Roman" w:cs="Times New Roman"/>
          <w:color w:val="auto"/>
          <w:lang w:val="sr-Latn-RS"/>
        </w:rPr>
      </w:pPr>
    </w:p>
    <w:p w14:paraId="3C88D16B" w14:textId="33C50B4F" w:rsidR="00F679EF" w:rsidRPr="00BD3607" w:rsidRDefault="00F81367" w:rsidP="00F679EF">
      <w:pPr>
        <w:autoSpaceDE w:val="0"/>
        <w:autoSpaceDN w:val="0"/>
        <w:adjustRightInd w:val="0"/>
        <w:spacing w:after="0" w:line="240" w:lineRule="auto"/>
        <w:ind w:left="0" w:firstLine="0"/>
        <w:rPr>
          <w:rFonts w:ascii="Times New Roman" w:eastAsia="Calibri-Light" w:hAnsi="Times New Roman" w:cs="Times New Roman"/>
          <w:color w:val="auto"/>
          <w:lang w:val="sr-Cyrl-RS"/>
        </w:rPr>
      </w:pPr>
      <w:r w:rsidRPr="00BD3607">
        <w:rPr>
          <w:rFonts w:ascii="Times New Roman" w:eastAsia="Calibri-Light" w:hAnsi="Times New Roman" w:cs="Times New Roman"/>
          <w:b/>
          <w:color w:val="auto"/>
        </w:rPr>
        <w:t>Мера</w:t>
      </w:r>
      <w:r w:rsidRPr="00BD3607">
        <w:rPr>
          <w:rFonts w:ascii="Times New Roman" w:eastAsia="Calibri-Light" w:hAnsi="Times New Roman" w:cs="Times New Roman"/>
          <w:b/>
          <w:color w:val="auto"/>
          <w:lang w:val="sr-Latn-RS"/>
        </w:rPr>
        <w:t xml:space="preserve"> 1.3.</w:t>
      </w:r>
      <w:r w:rsidRPr="00BD3607">
        <w:rPr>
          <w:rFonts w:ascii="Times New Roman" w:eastAsia="Calibri-Light" w:hAnsi="Times New Roman" w:cs="Times New Roman"/>
          <w:color w:val="auto"/>
          <w:lang w:val="sr-Latn-RS"/>
        </w:rPr>
        <w:t xml:space="preserve"> Подршка укључивању одраслих Рома и Ромкиња у програме функционалног основног образовања одраслих</w:t>
      </w:r>
      <w:r w:rsidR="00F679EF" w:rsidRPr="00BD3607">
        <w:rPr>
          <w:rFonts w:ascii="Times New Roman" w:eastAsia="Calibri-Light" w:hAnsi="Times New Roman" w:cs="Times New Roman"/>
          <w:color w:val="auto"/>
          <w:lang w:val="sr-Cyrl-RS"/>
        </w:rPr>
        <w:t xml:space="preserve">. </w:t>
      </w:r>
    </w:p>
    <w:p w14:paraId="77AA0DDE" w14:textId="4DE93579" w:rsidR="00F81367" w:rsidRPr="00BD3607" w:rsidRDefault="00F81367" w:rsidP="00F679EF">
      <w:pPr>
        <w:autoSpaceDE w:val="0"/>
        <w:autoSpaceDN w:val="0"/>
        <w:adjustRightInd w:val="0"/>
        <w:spacing w:after="0" w:line="240" w:lineRule="auto"/>
        <w:ind w:left="0" w:firstLine="0"/>
        <w:rPr>
          <w:rFonts w:ascii="Times New Roman" w:eastAsia="Calibri-Light" w:hAnsi="Times New Roman" w:cs="Times New Roman"/>
          <w:color w:val="auto"/>
          <w:lang w:val="sr-Cyrl-RS"/>
        </w:rPr>
      </w:pPr>
    </w:p>
    <w:p w14:paraId="51E300B2" w14:textId="29BBC9A9" w:rsidR="00F81367" w:rsidRDefault="00F81367" w:rsidP="00F81367">
      <w:pPr>
        <w:ind w:left="-5"/>
        <w:rPr>
          <w:rFonts w:ascii="Times New Roman" w:hAnsi="Times New Roman" w:cs="Times New Roman"/>
          <w:color w:val="auto"/>
          <w:lang w:val="sr-Latn-RS"/>
        </w:rPr>
      </w:pPr>
      <w:r w:rsidRPr="00BD3607">
        <w:rPr>
          <w:rFonts w:ascii="Times New Roman" w:hAnsi="Times New Roman" w:cs="Times New Roman"/>
          <w:color w:val="auto"/>
          <w:lang w:val="sr-Cyrl-RS"/>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подручју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формални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програми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образовања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одраслих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споводи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основно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образовање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одраслих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Сомбора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просторијама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Јожеф</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Атила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Богојеву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Вук</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Караџић</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Дероњама</w:t>
      </w:r>
      <w:r w:rsidRPr="00BD3607">
        <w:rPr>
          <w:rFonts w:ascii="Times New Roman" w:hAnsi="Times New Roman" w:cs="Times New Roman"/>
          <w:color w:val="auto"/>
          <w:lang w:val="sr-Latn-RS"/>
        </w:rPr>
        <w:t xml:space="preserve">. </w:t>
      </w:r>
    </w:p>
    <w:p w14:paraId="5B07E55C" w14:textId="77777777" w:rsidR="004074D2" w:rsidRPr="00BD3607" w:rsidRDefault="004074D2" w:rsidP="00F81367">
      <w:pPr>
        <w:ind w:left="-5"/>
        <w:rPr>
          <w:rFonts w:ascii="Times New Roman" w:hAnsi="Times New Roman" w:cs="Times New Roman"/>
          <w:color w:val="auto"/>
          <w:lang w:val="sr-Latn-RS"/>
        </w:rPr>
      </w:pPr>
    </w:p>
    <w:p w14:paraId="1A80B720" w14:textId="0765D5F8" w:rsidR="00485AC7" w:rsidRPr="004074D2" w:rsidRDefault="00485AC7" w:rsidP="00F81367">
      <w:pPr>
        <w:ind w:left="-5"/>
        <w:rPr>
          <w:rFonts w:ascii="Times New Roman" w:hAnsi="Times New Roman" w:cs="Times New Roman"/>
          <w:i/>
          <w:color w:val="auto"/>
          <w:lang w:val="sr-Cyrl-RS"/>
        </w:rPr>
      </w:pPr>
      <w:r w:rsidRPr="00B41A99">
        <w:rPr>
          <w:rFonts w:ascii="Times New Roman" w:hAnsi="Times New Roman" w:cs="Times New Roman"/>
          <w:i/>
          <w:color w:val="auto"/>
          <w:lang w:val="sr-Cyrl-RS"/>
        </w:rPr>
        <w:t>Табела</w:t>
      </w:r>
      <w:r w:rsidR="004074D2" w:rsidRPr="00B41A99">
        <w:rPr>
          <w:rFonts w:ascii="Times New Roman" w:hAnsi="Times New Roman" w:cs="Times New Roman"/>
          <w:i/>
          <w:color w:val="auto"/>
          <w:lang w:val="sr-Cyrl-RS"/>
        </w:rPr>
        <w:t xml:space="preserve"> 2</w:t>
      </w:r>
      <w:r w:rsidR="00B41A99" w:rsidRPr="00B41A99">
        <w:rPr>
          <w:rFonts w:ascii="Times New Roman" w:hAnsi="Times New Roman" w:cs="Times New Roman"/>
          <w:i/>
          <w:color w:val="auto"/>
          <w:lang w:val="sr-Latn-RS"/>
        </w:rPr>
        <w:t>2</w:t>
      </w:r>
      <w:r w:rsidRPr="00B41A99">
        <w:rPr>
          <w:rFonts w:ascii="Times New Roman" w:hAnsi="Times New Roman" w:cs="Times New Roman"/>
          <w:i/>
          <w:color w:val="auto"/>
          <w:lang w:val="sr-Cyrl-RS"/>
        </w:rPr>
        <w:t>: Припадници ромске националне заједнице укључени у формално образовање одраслих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986"/>
        <w:gridCol w:w="993"/>
        <w:gridCol w:w="992"/>
      </w:tblGrid>
      <w:tr w:rsidR="00F81367" w:rsidRPr="00BD3607" w14:paraId="08E7D5A4" w14:textId="77777777" w:rsidTr="008C4868">
        <w:trPr>
          <w:jc w:val="center"/>
        </w:trPr>
        <w:tc>
          <w:tcPr>
            <w:tcW w:w="3907" w:type="dxa"/>
            <w:shd w:val="clear" w:color="auto" w:fill="DEEAF6"/>
          </w:tcPr>
          <w:p w14:paraId="0C9EA108"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rPr>
              <w:t>Формални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програми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образовања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одраслих</w:t>
            </w:r>
          </w:p>
        </w:tc>
        <w:tc>
          <w:tcPr>
            <w:tcW w:w="986" w:type="dxa"/>
            <w:shd w:val="clear" w:color="auto" w:fill="DEEAF6"/>
          </w:tcPr>
          <w:p w14:paraId="3C9466C1"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rPr>
              <w:t>Ж</w:t>
            </w:r>
          </w:p>
        </w:tc>
        <w:tc>
          <w:tcPr>
            <w:tcW w:w="993" w:type="dxa"/>
            <w:shd w:val="clear" w:color="auto" w:fill="DEEAF6"/>
          </w:tcPr>
          <w:p w14:paraId="2436D275"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rPr>
              <w:t>М</w:t>
            </w:r>
          </w:p>
        </w:tc>
        <w:tc>
          <w:tcPr>
            <w:tcW w:w="992" w:type="dxa"/>
            <w:shd w:val="clear" w:color="auto" w:fill="DEEAF6"/>
          </w:tcPr>
          <w:p w14:paraId="66348BE6"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rPr>
              <w:t>Укупно</w:t>
            </w:r>
          </w:p>
        </w:tc>
      </w:tr>
      <w:tr w:rsidR="00F81367" w:rsidRPr="00BD3607" w14:paraId="6E9E59F5" w14:textId="77777777" w:rsidTr="008C4868">
        <w:trPr>
          <w:trHeight w:val="155"/>
          <w:jc w:val="center"/>
        </w:trPr>
        <w:tc>
          <w:tcPr>
            <w:tcW w:w="3907" w:type="dxa"/>
          </w:tcPr>
          <w:p w14:paraId="40FBBB50"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2023</w:t>
            </w:r>
          </w:p>
        </w:tc>
        <w:tc>
          <w:tcPr>
            <w:tcW w:w="986" w:type="dxa"/>
          </w:tcPr>
          <w:p w14:paraId="144DB186"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30</w:t>
            </w:r>
          </w:p>
        </w:tc>
        <w:tc>
          <w:tcPr>
            <w:tcW w:w="993" w:type="dxa"/>
          </w:tcPr>
          <w:p w14:paraId="03A023C5"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15</w:t>
            </w:r>
          </w:p>
        </w:tc>
        <w:tc>
          <w:tcPr>
            <w:tcW w:w="992" w:type="dxa"/>
          </w:tcPr>
          <w:p w14:paraId="3188F7FC"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45</w:t>
            </w:r>
          </w:p>
        </w:tc>
      </w:tr>
      <w:tr w:rsidR="00F81367" w:rsidRPr="00BD3607" w14:paraId="38D649F8" w14:textId="77777777" w:rsidTr="008C4868">
        <w:trPr>
          <w:jc w:val="center"/>
        </w:trPr>
        <w:tc>
          <w:tcPr>
            <w:tcW w:w="3907" w:type="dxa"/>
          </w:tcPr>
          <w:p w14:paraId="4BEDFCEC"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2022</w:t>
            </w:r>
          </w:p>
        </w:tc>
        <w:tc>
          <w:tcPr>
            <w:tcW w:w="986" w:type="dxa"/>
          </w:tcPr>
          <w:p w14:paraId="040CB963"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28</w:t>
            </w:r>
          </w:p>
        </w:tc>
        <w:tc>
          <w:tcPr>
            <w:tcW w:w="993" w:type="dxa"/>
          </w:tcPr>
          <w:p w14:paraId="7730C1A9"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17</w:t>
            </w:r>
          </w:p>
        </w:tc>
        <w:tc>
          <w:tcPr>
            <w:tcW w:w="992" w:type="dxa"/>
          </w:tcPr>
          <w:p w14:paraId="2482612A"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45</w:t>
            </w:r>
          </w:p>
        </w:tc>
      </w:tr>
      <w:tr w:rsidR="00F81367" w:rsidRPr="00BD3607" w14:paraId="613CFA46" w14:textId="77777777" w:rsidTr="008C4868">
        <w:trPr>
          <w:jc w:val="center"/>
        </w:trPr>
        <w:tc>
          <w:tcPr>
            <w:tcW w:w="3907" w:type="dxa"/>
          </w:tcPr>
          <w:p w14:paraId="0FE09466"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2021</w:t>
            </w:r>
          </w:p>
        </w:tc>
        <w:tc>
          <w:tcPr>
            <w:tcW w:w="986" w:type="dxa"/>
          </w:tcPr>
          <w:p w14:paraId="35A9D6B6"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36</w:t>
            </w:r>
          </w:p>
        </w:tc>
        <w:tc>
          <w:tcPr>
            <w:tcW w:w="993" w:type="dxa"/>
          </w:tcPr>
          <w:p w14:paraId="4F9ECCCC"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28</w:t>
            </w:r>
          </w:p>
        </w:tc>
        <w:tc>
          <w:tcPr>
            <w:tcW w:w="992" w:type="dxa"/>
          </w:tcPr>
          <w:p w14:paraId="1A238F4B" w14:textId="77777777" w:rsidR="00F81367" w:rsidRPr="00BD3607" w:rsidRDefault="00F81367" w:rsidP="008C4868">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64</w:t>
            </w:r>
          </w:p>
        </w:tc>
      </w:tr>
    </w:tbl>
    <w:p w14:paraId="1CE72449" w14:textId="6E2B10D2" w:rsidR="00F81367" w:rsidRPr="00147C92" w:rsidRDefault="00147C92" w:rsidP="00147C92">
      <w:pPr>
        <w:ind w:left="-5"/>
        <w:jc w:val="center"/>
        <w:rPr>
          <w:rFonts w:ascii="Times New Roman" w:hAnsi="Times New Roman" w:cs="Times New Roman"/>
          <w:i/>
          <w:color w:val="auto"/>
          <w:lang w:val="sr-Cyrl-RS"/>
        </w:rPr>
      </w:pPr>
      <w:r w:rsidRPr="00147C92">
        <w:rPr>
          <w:rFonts w:ascii="Times New Roman" w:hAnsi="Times New Roman" w:cs="Times New Roman"/>
          <w:i/>
          <w:color w:val="auto"/>
          <w:lang w:val="sr-Cyrl-RS"/>
        </w:rPr>
        <w:t>Извор: Школа за основно образовање одраслих Сомбор</w:t>
      </w:r>
    </w:p>
    <w:p w14:paraId="2C1834A0" w14:textId="77777777" w:rsidR="00F81367" w:rsidRPr="00BD3607" w:rsidRDefault="00F81367" w:rsidP="00F81367">
      <w:pPr>
        <w:autoSpaceDE w:val="0"/>
        <w:autoSpaceDN w:val="0"/>
        <w:adjustRightInd w:val="0"/>
        <w:spacing w:after="0" w:line="240" w:lineRule="auto"/>
        <w:ind w:left="0" w:firstLine="0"/>
        <w:jc w:val="left"/>
        <w:rPr>
          <w:rFonts w:ascii="Times New Roman" w:eastAsia="Calibri-Light" w:hAnsi="Times New Roman" w:cs="Times New Roman"/>
          <w:color w:val="auto"/>
        </w:rPr>
      </w:pPr>
    </w:p>
    <w:p w14:paraId="2FDC0FC6" w14:textId="77777777" w:rsidR="00F679EF" w:rsidRPr="00BD3607" w:rsidRDefault="00F81367" w:rsidP="00F679EF">
      <w:pPr>
        <w:autoSpaceDE w:val="0"/>
        <w:autoSpaceDN w:val="0"/>
        <w:adjustRightInd w:val="0"/>
        <w:spacing w:after="0" w:line="240" w:lineRule="auto"/>
        <w:ind w:left="0" w:firstLine="0"/>
        <w:rPr>
          <w:rFonts w:ascii="Times New Roman" w:eastAsia="Calibri-Light" w:hAnsi="Times New Roman" w:cs="Times New Roman"/>
          <w:color w:val="auto"/>
          <w:lang w:val="sr-Cyrl-RS"/>
        </w:rPr>
      </w:pPr>
      <w:r w:rsidRPr="00BD3607">
        <w:rPr>
          <w:rFonts w:ascii="Times New Roman" w:eastAsia="Calibri-Light" w:hAnsi="Times New Roman" w:cs="Times New Roman"/>
          <w:color w:val="auto"/>
        </w:rPr>
        <w:t xml:space="preserve">Мера </w:t>
      </w:r>
      <w:r w:rsidRPr="00BD3607">
        <w:rPr>
          <w:rFonts w:ascii="Times New Roman" w:eastAsia="Calibri-Light" w:hAnsi="Times New Roman" w:cs="Times New Roman"/>
          <w:color w:val="auto"/>
          <w:lang w:val="sr-Latn-RS"/>
        </w:rPr>
        <w:t>1.4. Афирмација ромске културе и традиције и подршка ромском уметничком стваралаштву уз неговање културне различитости локалне средине</w:t>
      </w:r>
      <w:r w:rsidR="00F679EF" w:rsidRPr="00BD3607">
        <w:rPr>
          <w:rFonts w:ascii="Times New Roman" w:eastAsia="Calibri-Light" w:hAnsi="Times New Roman" w:cs="Times New Roman"/>
          <w:color w:val="auto"/>
          <w:lang w:val="sr-Cyrl-RS"/>
        </w:rPr>
        <w:t xml:space="preserve">. </w:t>
      </w:r>
      <w:r w:rsidR="00F679EF" w:rsidRPr="00147C92">
        <w:rPr>
          <w:rFonts w:ascii="Times New Roman" w:eastAsia="Calibri-Light" w:hAnsi="Times New Roman" w:cs="Times New Roman"/>
          <w:color w:val="auto"/>
          <w:lang w:val="sr-Cyrl-RS"/>
        </w:rPr>
        <w:t>У 2022.</w:t>
      </w:r>
      <w:r w:rsidR="00F679EF" w:rsidRPr="00BD3607">
        <w:rPr>
          <w:rFonts w:ascii="Times New Roman" w:eastAsia="Calibri-Light" w:hAnsi="Times New Roman" w:cs="Times New Roman"/>
          <w:color w:val="auto"/>
          <w:lang w:val="sr-Cyrl-RS"/>
        </w:rPr>
        <w:t xml:space="preserve">  години реализовано је:</w:t>
      </w:r>
    </w:p>
    <w:p w14:paraId="7A38D316" w14:textId="1887DDC9" w:rsidR="00F81367" w:rsidRPr="00BD3607" w:rsidRDefault="00F81367" w:rsidP="00AE3196">
      <w:pPr>
        <w:pStyle w:val="ListParagraph"/>
        <w:numPr>
          <w:ilvl w:val="0"/>
          <w:numId w:val="29"/>
        </w:numPr>
        <w:tabs>
          <w:tab w:val="left" w:pos="1590"/>
        </w:tabs>
        <w:rPr>
          <w:rFonts w:ascii="Times New Roman" w:eastAsia="Times New Roman" w:hAnsi="Times New Roman" w:cs="Times New Roman"/>
          <w:color w:val="auto"/>
          <w:lang w:eastAsia="sr-Latn-RS"/>
        </w:rPr>
      </w:pPr>
      <w:r w:rsidRPr="00BD3607">
        <w:rPr>
          <w:rFonts w:ascii="Times New Roman" w:hAnsi="Times New Roman" w:cs="Times New Roman"/>
          <w:b/>
          <w:color w:val="auto"/>
          <w:lang w:val="sr-Latn-RS"/>
        </w:rPr>
        <w:t>1.4.3</w:t>
      </w:r>
      <w:r w:rsidRPr="00BD3607">
        <w:rPr>
          <w:rFonts w:ascii="Times New Roman" w:hAnsi="Times New Roman" w:cs="Times New Roman"/>
          <w:color w:val="auto"/>
          <w:lang w:val="sr-Latn-RS"/>
        </w:rPr>
        <w:t>.</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Промоција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и</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презентација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аутентичних</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обележја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ромске</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националне</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заједнице</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организовањем</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догађаја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обележавања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Светског</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дана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Рома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музика</w:t>
      </w:r>
      <w:r w:rsidRPr="00BD3607">
        <w:rPr>
          <w:rFonts w:ascii="Times New Roman" w:eastAsia="Times New Roman" w:hAnsi="Times New Roman" w:cs="Times New Roman"/>
          <w:color w:val="auto"/>
          <w:lang w:val="sr-Latn-RS" w:eastAsia="sr-Latn-RS"/>
        </w:rPr>
        <w:t>,</w:t>
      </w:r>
      <w:r w:rsidR="003735DF">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стваралаштво</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кухиња</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одевање</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занати</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и</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сл</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у</w:t>
      </w:r>
      <w:r w:rsidRPr="00BD3607">
        <w:rPr>
          <w:rFonts w:ascii="Times New Roman" w:eastAsia="Times New Roman" w:hAnsi="Times New Roman" w:cs="Times New Roman"/>
          <w:color w:val="auto"/>
          <w:lang w:val="sr-Latn-RS" w:eastAsia="sr-Latn-RS"/>
        </w:rPr>
        <w:t xml:space="preserve"> 2022. </w:t>
      </w:r>
      <w:r w:rsidRPr="002623E8">
        <w:rPr>
          <w:rFonts w:ascii="Times New Roman" w:eastAsia="Times New Roman" w:hAnsi="Times New Roman" w:cs="Times New Roman"/>
          <w:color w:val="auto"/>
          <w:lang w:val="sr-Cyrl-RS" w:eastAsia="sr-Latn-RS"/>
        </w:rPr>
        <w:t>години</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износ</w:t>
      </w:r>
      <w:r w:rsidRPr="00BD3607">
        <w:rPr>
          <w:rFonts w:ascii="Times New Roman" w:eastAsia="Times New Roman" w:hAnsi="Times New Roman" w:cs="Times New Roman"/>
          <w:color w:val="auto"/>
          <w:lang w:val="sr-Latn-RS" w:eastAsia="sr-Latn-RS"/>
        </w:rPr>
        <w:t xml:space="preserve"> </w:t>
      </w:r>
      <w:r w:rsidRPr="002623E8">
        <w:rPr>
          <w:rFonts w:ascii="Times New Roman" w:eastAsia="Times New Roman" w:hAnsi="Times New Roman" w:cs="Times New Roman"/>
          <w:color w:val="auto"/>
          <w:lang w:val="sr-Cyrl-RS" w:eastAsia="sr-Latn-RS"/>
        </w:rPr>
        <w:t>средстава</w:t>
      </w:r>
      <w:r w:rsidRPr="00BD3607">
        <w:rPr>
          <w:rFonts w:ascii="Times New Roman" w:eastAsia="Times New Roman" w:hAnsi="Times New Roman" w:cs="Times New Roman"/>
          <w:color w:val="auto"/>
          <w:lang w:val="sr-Latn-RS" w:eastAsia="sr-Latn-RS"/>
        </w:rPr>
        <w:t xml:space="preserve"> 200.000,00 </w:t>
      </w:r>
      <w:r w:rsidRPr="002623E8">
        <w:rPr>
          <w:rFonts w:ascii="Times New Roman" w:eastAsia="Times New Roman" w:hAnsi="Times New Roman" w:cs="Times New Roman"/>
          <w:color w:val="auto"/>
          <w:lang w:val="sr-Cyrl-RS" w:eastAsia="sr-Latn-RS"/>
        </w:rPr>
        <w:t>динара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расписаном</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конкурсу</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који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је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општина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Оџаци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расписала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средства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је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обезбедила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за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спровођење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мере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промоција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презентација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аутентичних</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обележја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ромске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националне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заједнице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организовањем</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догађаја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обележавања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Светског</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дана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Рома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музика</w:t>
      </w:r>
      <w:r w:rsidRPr="00BD3607">
        <w:rPr>
          <w:rFonts w:ascii="Times New Roman" w:eastAsia="Times New Roman" w:hAnsi="Times New Roman" w:cs="Times New Roman"/>
          <w:color w:val="auto"/>
          <w:lang w:val="sr-Latn-RS" w:eastAsia="sr-Latn-RS"/>
        </w:rPr>
        <w:t>,</w:t>
      </w:r>
      <w:r w:rsidRPr="00BD3607">
        <w:rPr>
          <w:rFonts w:ascii="Times New Roman" w:eastAsia="Times New Roman" w:hAnsi="Times New Roman" w:cs="Times New Roman"/>
          <w:color w:val="auto"/>
          <w:lang w:eastAsia="sr-Latn-RS"/>
        </w:rPr>
        <w:t>стваралаштво</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кухиња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одевање</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занати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и</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сл</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УГ</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МР</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ЛУНА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из</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Богојева</w:t>
      </w:r>
      <w:r w:rsidRPr="00BD3607">
        <w:rPr>
          <w:rFonts w:ascii="Times New Roman" w:eastAsia="Times New Roman" w:hAnsi="Times New Roman" w:cs="Times New Roman"/>
          <w:color w:val="auto"/>
          <w:lang w:val="sr-Latn-RS" w:eastAsia="sr-Latn-RS"/>
        </w:rPr>
        <w:t xml:space="preserve">. </w:t>
      </w:r>
      <w:r w:rsidRPr="00BD3607">
        <w:rPr>
          <w:rFonts w:ascii="Times New Roman" w:eastAsia="Times New Roman" w:hAnsi="Times New Roman" w:cs="Times New Roman"/>
          <w:color w:val="auto"/>
          <w:lang w:eastAsia="sr-Latn-RS"/>
        </w:rPr>
        <w:t>Извор финансирања општина Оџаци.</w:t>
      </w:r>
    </w:p>
    <w:p w14:paraId="14D7A3DB" w14:textId="77777777" w:rsidR="00C800BB" w:rsidRPr="00BD3607" w:rsidRDefault="00C800BB" w:rsidP="00C800BB">
      <w:pPr>
        <w:ind w:left="-5"/>
        <w:rPr>
          <w:rFonts w:ascii="Times New Roman" w:hAnsi="Times New Roman" w:cs="Times New Roman"/>
          <w:color w:val="auto"/>
          <w:lang w:val="sr-Latn-RS"/>
        </w:rPr>
      </w:pPr>
    </w:p>
    <w:p w14:paraId="2FB5CC85" w14:textId="45A16E24" w:rsidR="00C800BB" w:rsidRPr="00BD3607" w:rsidRDefault="00C800BB" w:rsidP="00AE3196">
      <w:pPr>
        <w:pStyle w:val="Heading2"/>
        <w:numPr>
          <w:ilvl w:val="1"/>
          <w:numId w:val="32"/>
        </w:numPr>
        <w:rPr>
          <w:rFonts w:ascii="Times New Roman" w:hAnsi="Times New Roman" w:cs="Times New Roman"/>
          <w:b/>
          <w:color w:val="auto"/>
        </w:rPr>
      </w:pPr>
      <w:bookmarkStart w:id="19" w:name="_Toc164289001"/>
      <w:r w:rsidRPr="00BD3607">
        <w:rPr>
          <w:rFonts w:ascii="Times New Roman" w:hAnsi="Times New Roman" w:cs="Times New Roman"/>
          <w:b/>
          <w:color w:val="auto"/>
        </w:rPr>
        <w:t>Запошљавање</w:t>
      </w:r>
      <w:bookmarkEnd w:id="19"/>
      <w:r w:rsidRPr="00BD3607">
        <w:rPr>
          <w:rFonts w:ascii="Times New Roman" w:hAnsi="Times New Roman" w:cs="Times New Roman"/>
          <w:b/>
          <w:color w:val="auto"/>
        </w:rPr>
        <w:t xml:space="preserve"> </w:t>
      </w:r>
    </w:p>
    <w:p w14:paraId="474A543C" w14:textId="0D3CD90E" w:rsidR="00260B9B" w:rsidRPr="00260B9B" w:rsidRDefault="00260B9B" w:rsidP="00260B9B">
      <w:pPr>
        <w:spacing w:after="146"/>
        <w:rPr>
          <w:rFonts w:ascii="Times New Roman" w:hAnsi="Times New Roman" w:cs="Times New Roman"/>
          <w:color w:val="auto"/>
          <w:lang w:val="sr-Cyrl-RS"/>
        </w:rPr>
      </w:pPr>
      <w:r>
        <w:rPr>
          <w:rFonts w:ascii="Times New Roman" w:eastAsia="Calibri-Light" w:hAnsi="Times New Roman" w:cs="Times New Roman"/>
          <w:color w:val="auto"/>
          <w:lang w:val="sr-Cyrl-RS"/>
        </w:rPr>
        <w:t xml:space="preserve">Претходним ЛАП-ом за социјално укључивање Рома и Ромкиња </w:t>
      </w:r>
      <w:r w:rsidRPr="00260B9B">
        <w:rPr>
          <w:rFonts w:ascii="Times New Roman" w:eastAsia="Calibri-Light" w:hAnsi="Times New Roman" w:cs="Times New Roman"/>
          <w:color w:val="auto"/>
          <w:lang w:val="sr-Cyrl-RS"/>
        </w:rPr>
        <w:t xml:space="preserve">за област запошљавања предвиђен је </w:t>
      </w:r>
      <w:r w:rsidRPr="00260B9B">
        <w:rPr>
          <w:rFonts w:ascii="Times New Roman" w:eastAsia="Calibri-Light" w:hAnsi="Times New Roman" w:cs="Times New Roman"/>
          <w:b/>
          <w:color w:val="auto"/>
          <w:lang w:val="sr-Latn-RS"/>
        </w:rPr>
        <w:t>Посебан циљ 2:</w:t>
      </w:r>
      <w:r w:rsidRPr="00260B9B">
        <w:rPr>
          <w:rFonts w:ascii="Times New Roman" w:eastAsia="Calibri-Light" w:hAnsi="Times New Roman" w:cs="Times New Roman"/>
          <w:color w:val="auto"/>
          <w:lang w:val="sr-Latn-RS"/>
        </w:rPr>
        <w:t xml:space="preserve"> Повећана запошљивост ромског становништва кроз мотивисање за коришћење постојећих мера</w:t>
      </w:r>
      <w:r w:rsidRPr="00260B9B">
        <w:rPr>
          <w:rFonts w:ascii="Times New Roman" w:eastAsia="Calibri-Light" w:hAnsi="Times New Roman" w:cs="Times New Roman"/>
          <w:color w:val="auto"/>
          <w:lang w:val="sr-Cyrl-RS"/>
        </w:rPr>
        <w:t xml:space="preserve"> </w:t>
      </w:r>
      <w:r w:rsidRPr="00260B9B">
        <w:rPr>
          <w:rFonts w:ascii="Times New Roman" w:eastAsia="Calibri-Light" w:hAnsi="Times New Roman" w:cs="Times New Roman"/>
          <w:color w:val="auto"/>
          <w:lang w:val="sr-Latn-RS"/>
        </w:rPr>
        <w:t>подршке, предузетништва и додатно образовање</w:t>
      </w:r>
      <w:r w:rsidRPr="00260B9B">
        <w:rPr>
          <w:rFonts w:ascii="Times New Roman" w:hAnsi="Times New Roman" w:cs="Times New Roman"/>
          <w:color w:val="auto"/>
          <w:lang w:val="sr-Cyrl-RS"/>
        </w:rPr>
        <w:t xml:space="preserve"> </w:t>
      </w:r>
    </w:p>
    <w:p w14:paraId="6C73DA7D" w14:textId="77777777" w:rsidR="00C800BB" w:rsidRPr="00260B9B" w:rsidRDefault="00C800BB" w:rsidP="00C800BB">
      <w:pPr>
        <w:ind w:left="-5"/>
        <w:rPr>
          <w:rFonts w:ascii="Times New Roman" w:hAnsi="Times New Roman" w:cs="Times New Roman"/>
          <w:color w:val="auto"/>
          <w:lang w:val="sr-Cyrl-RS"/>
        </w:rPr>
      </w:pPr>
      <w:r w:rsidRPr="00260B9B">
        <w:rPr>
          <w:rFonts w:ascii="Times New Roman" w:hAnsi="Times New Roman" w:cs="Times New Roman"/>
          <w:color w:val="auto"/>
          <w:lang w:val="sr-Cyrl-RS"/>
        </w:rPr>
        <w:t xml:space="preserve">Током 2023, 2022, 2021. године године из буџета локалне самоуправе обезбеђивана су средства за финансирање укључивања у мере активне политике запошљавања: </w:t>
      </w:r>
    </w:p>
    <w:p w14:paraId="3391D4E3" w14:textId="055B3018" w:rsidR="00C800BB" w:rsidRPr="00260B9B" w:rsidRDefault="00C800BB" w:rsidP="00C800BB">
      <w:pPr>
        <w:numPr>
          <w:ilvl w:val="0"/>
          <w:numId w:val="3"/>
        </w:numPr>
        <w:spacing w:after="22" w:line="249" w:lineRule="auto"/>
        <w:ind w:hanging="360"/>
        <w:rPr>
          <w:rFonts w:ascii="Times New Roman" w:hAnsi="Times New Roman" w:cs="Times New Roman"/>
          <w:color w:val="auto"/>
          <w:sz w:val="24"/>
          <w:szCs w:val="24"/>
          <w:lang w:val="sr-Cyrl-RS"/>
        </w:rPr>
      </w:pPr>
      <w:r w:rsidRPr="00260B9B">
        <w:rPr>
          <w:rFonts w:ascii="Times New Roman" w:hAnsi="Times New Roman" w:cs="Times New Roman"/>
          <w:color w:val="auto"/>
          <w:sz w:val="24"/>
          <w:szCs w:val="24"/>
          <w:lang w:val="sr-Cyrl-RS"/>
        </w:rPr>
        <w:t>2023. године –</w:t>
      </w:r>
      <w:r w:rsidRPr="00260B9B">
        <w:rPr>
          <w:rFonts w:ascii="Times New Roman" w:hAnsi="Times New Roman" w:cs="Times New Roman"/>
          <w:noProof/>
          <w:color w:val="auto"/>
          <w:sz w:val="24"/>
          <w:szCs w:val="24"/>
          <w:lang w:val="sr-Latn-RS"/>
        </w:rPr>
        <w:t xml:space="preserve"> </w:t>
      </w:r>
      <w:r w:rsidR="00260B9B" w:rsidRPr="00260B9B">
        <w:rPr>
          <w:rFonts w:ascii="Times New Roman" w:hAnsi="Times New Roman" w:cs="Times New Roman"/>
          <w:noProof/>
          <w:color w:val="auto"/>
          <w:sz w:val="24"/>
          <w:szCs w:val="24"/>
          <w:lang w:val="sr-Cyrl-RS"/>
        </w:rPr>
        <w:t>5.500.000,00</w:t>
      </w:r>
      <w:r w:rsidRPr="00260B9B">
        <w:rPr>
          <w:rFonts w:ascii="Times New Roman" w:hAnsi="Times New Roman" w:cs="Times New Roman"/>
          <w:noProof/>
          <w:color w:val="auto"/>
          <w:sz w:val="24"/>
          <w:szCs w:val="24"/>
          <w:lang w:val="sr-Latn-RS"/>
        </w:rPr>
        <w:t xml:space="preserve"> </w:t>
      </w:r>
      <w:r w:rsidRPr="00260B9B">
        <w:rPr>
          <w:rFonts w:ascii="Times New Roman" w:hAnsi="Times New Roman" w:cs="Times New Roman"/>
          <w:color w:val="auto"/>
          <w:sz w:val="24"/>
          <w:szCs w:val="24"/>
          <w:lang w:val="sr-Cyrl-RS"/>
        </w:rPr>
        <w:t xml:space="preserve">РСД </w:t>
      </w:r>
    </w:p>
    <w:p w14:paraId="7CA0DC75" w14:textId="66F3D05F" w:rsidR="00C800BB" w:rsidRPr="00260B9B" w:rsidRDefault="00C800BB" w:rsidP="00260B9B">
      <w:pPr>
        <w:numPr>
          <w:ilvl w:val="0"/>
          <w:numId w:val="3"/>
        </w:numPr>
        <w:spacing w:after="22" w:line="249" w:lineRule="auto"/>
        <w:ind w:hanging="360"/>
        <w:rPr>
          <w:rFonts w:ascii="Times New Roman" w:hAnsi="Times New Roman" w:cs="Times New Roman"/>
          <w:color w:val="auto"/>
          <w:sz w:val="24"/>
          <w:szCs w:val="24"/>
          <w:lang w:val="sr-Cyrl-RS"/>
        </w:rPr>
      </w:pPr>
      <w:r w:rsidRPr="00260B9B">
        <w:rPr>
          <w:rFonts w:ascii="Times New Roman" w:hAnsi="Times New Roman" w:cs="Times New Roman"/>
          <w:color w:val="auto"/>
          <w:sz w:val="24"/>
          <w:szCs w:val="24"/>
          <w:lang w:val="sr-Cyrl-RS"/>
        </w:rPr>
        <w:t>2022. године –</w:t>
      </w:r>
      <w:r w:rsidRPr="00260B9B">
        <w:rPr>
          <w:rFonts w:ascii="Times New Roman" w:hAnsi="Times New Roman" w:cs="Times New Roman"/>
          <w:noProof/>
          <w:color w:val="auto"/>
          <w:sz w:val="24"/>
          <w:szCs w:val="24"/>
          <w:lang w:val="sr-Latn-RS"/>
        </w:rPr>
        <w:t xml:space="preserve"> </w:t>
      </w:r>
      <w:r w:rsidR="00260B9B" w:rsidRPr="00260B9B">
        <w:rPr>
          <w:rFonts w:ascii="Times New Roman" w:hAnsi="Times New Roman" w:cs="Times New Roman"/>
          <w:noProof/>
          <w:color w:val="auto"/>
          <w:sz w:val="24"/>
          <w:szCs w:val="24"/>
          <w:lang w:val="sr-Cyrl-RS"/>
        </w:rPr>
        <w:t>5.500.000,00</w:t>
      </w:r>
      <w:r w:rsidR="00260B9B" w:rsidRPr="00260B9B">
        <w:rPr>
          <w:rFonts w:ascii="Times New Roman" w:hAnsi="Times New Roman" w:cs="Times New Roman"/>
          <w:noProof/>
          <w:color w:val="auto"/>
          <w:sz w:val="24"/>
          <w:szCs w:val="24"/>
          <w:lang w:val="sr-Latn-RS"/>
        </w:rPr>
        <w:t xml:space="preserve"> </w:t>
      </w:r>
      <w:r w:rsidR="00260B9B" w:rsidRPr="00260B9B">
        <w:rPr>
          <w:rFonts w:ascii="Times New Roman" w:hAnsi="Times New Roman" w:cs="Times New Roman"/>
          <w:color w:val="auto"/>
          <w:sz w:val="24"/>
          <w:szCs w:val="24"/>
          <w:lang w:val="sr-Cyrl-RS"/>
        </w:rPr>
        <w:t>РСД</w:t>
      </w:r>
    </w:p>
    <w:p w14:paraId="42366618" w14:textId="3F36ADB3" w:rsidR="00C800BB" w:rsidRPr="00260B9B" w:rsidRDefault="00C800BB" w:rsidP="00260B9B">
      <w:pPr>
        <w:numPr>
          <w:ilvl w:val="0"/>
          <w:numId w:val="3"/>
        </w:numPr>
        <w:spacing w:after="22" w:line="249" w:lineRule="auto"/>
        <w:ind w:hanging="360"/>
        <w:rPr>
          <w:rFonts w:ascii="Times New Roman" w:hAnsi="Times New Roman" w:cs="Times New Roman"/>
          <w:color w:val="auto"/>
          <w:sz w:val="24"/>
          <w:szCs w:val="24"/>
          <w:lang w:val="sr-Cyrl-RS"/>
        </w:rPr>
      </w:pPr>
      <w:r w:rsidRPr="00260B9B">
        <w:rPr>
          <w:rFonts w:ascii="Times New Roman" w:hAnsi="Times New Roman" w:cs="Times New Roman"/>
          <w:color w:val="auto"/>
          <w:sz w:val="24"/>
          <w:szCs w:val="24"/>
          <w:lang w:val="sr-Cyrl-RS"/>
        </w:rPr>
        <w:t>2021. године -</w:t>
      </w:r>
      <w:r w:rsidRPr="00260B9B">
        <w:rPr>
          <w:rFonts w:ascii="Times New Roman" w:hAnsi="Times New Roman" w:cs="Times New Roman"/>
          <w:noProof/>
          <w:color w:val="auto"/>
          <w:sz w:val="24"/>
          <w:szCs w:val="24"/>
          <w:lang w:val="sr-Latn-RS"/>
        </w:rPr>
        <w:t xml:space="preserve"> </w:t>
      </w:r>
      <w:r w:rsidR="00260B9B" w:rsidRPr="00260B9B">
        <w:rPr>
          <w:rFonts w:ascii="Times New Roman" w:hAnsi="Times New Roman" w:cs="Times New Roman"/>
          <w:noProof/>
          <w:color w:val="auto"/>
          <w:sz w:val="24"/>
          <w:szCs w:val="24"/>
          <w:lang w:val="sr-Cyrl-RS"/>
        </w:rPr>
        <w:t>5.500.000,00</w:t>
      </w:r>
      <w:r w:rsidR="00260B9B" w:rsidRPr="00260B9B">
        <w:rPr>
          <w:rFonts w:ascii="Times New Roman" w:hAnsi="Times New Roman" w:cs="Times New Roman"/>
          <w:noProof/>
          <w:color w:val="auto"/>
          <w:sz w:val="24"/>
          <w:szCs w:val="24"/>
          <w:lang w:val="sr-Latn-RS"/>
        </w:rPr>
        <w:t xml:space="preserve"> </w:t>
      </w:r>
      <w:r w:rsidR="00260B9B" w:rsidRPr="00260B9B">
        <w:rPr>
          <w:rFonts w:ascii="Times New Roman" w:hAnsi="Times New Roman" w:cs="Times New Roman"/>
          <w:color w:val="auto"/>
          <w:sz w:val="24"/>
          <w:szCs w:val="24"/>
          <w:lang w:val="sr-Cyrl-RS"/>
        </w:rPr>
        <w:t>РСД</w:t>
      </w:r>
    </w:p>
    <w:p w14:paraId="7CBC3495" w14:textId="04CB0BC4" w:rsidR="00260B9B" w:rsidRDefault="00260B9B" w:rsidP="00260B9B">
      <w:pPr>
        <w:spacing w:after="22" w:line="249" w:lineRule="auto"/>
        <w:ind w:left="705" w:firstLine="0"/>
        <w:rPr>
          <w:rFonts w:ascii="Times New Roman" w:hAnsi="Times New Roman" w:cs="Times New Roman"/>
          <w:color w:val="auto"/>
          <w:highlight w:val="yellow"/>
          <w:lang w:val="sr-Cyrl-RS"/>
        </w:rPr>
      </w:pPr>
    </w:p>
    <w:p w14:paraId="7C8EFFFE" w14:textId="204AD653" w:rsidR="00260B9B" w:rsidRDefault="00260B9B" w:rsidP="00147C92">
      <w:pPr>
        <w:shd w:val="clear" w:color="auto" w:fill="FFFFFF"/>
        <w:spacing w:after="0" w:line="240" w:lineRule="auto"/>
        <w:ind w:left="0" w:firstLine="0"/>
        <w:rPr>
          <w:rFonts w:ascii="Times New Roman" w:eastAsia="Times New Roman" w:hAnsi="Times New Roman" w:cs="Times New Roman"/>
          <w:color w:val="222222"/>
          <w:lang w:val="sr-Cyrl-RS" w:eastAsia="sr-Latn-RS"/>
        </w:rPr>
      </w:pPr>
      <w:r>
        <w:rPr>
          <w:rFonts w:ascii="Times New Roman" w:eastAsia="Times New Roman" w:hAnsi="Times New Roman" w:cs="Times New Roman"/>
          <w:color w:val="222222"/>
          <w:lang w:val="sr-Cyrl-RS" w:eastAsia="sr-Latn-RS"/>
        </w:rPr>
        <w:t xml:space="preserve">Међутим, ово су укупна средства издвојена за мере активне политике запошљавања; </w:t>
      </w:r>
      <w:r w:rsidRPr="00260B9B">
        <w:rPr>
          <w:rFonts w:ascii="Times New Roman" w:eastAsia="Times New Roman" w:hAnsi="Times New Roman" w:cs="Times New Roman"/>
          <w:color w:val="222222"/>
          <w:lang w:val="sr-Cyrl-RS" w:eastAsia="sr-Latn-RS"/>
        </w:rPr>
        <w:t>они јесу наведени као теже запошљива лица али средства нису издвајана само за њих, већ за све који су на евиденцији НСЗ.</w:t>
      </w:r>
      <w:r>
        <w:rPr>
          <w:rFonts w:ascii="Times New Roman" w:eastAsia="Times New Roman" w:hAnsi="Times New Roman" w:cs="Times New Roman"/>
          <w:color w:val="222222"/>
          <w:lang w:val="sr-Cyrl-RS" w:eastAsia="sr-Latn-RS"/>
        </w:rPr>
        <w:t xml:space="preserve"> </w:t>
      </w:r>
      <w:r w:rsidR="00D3646A">
        <w:rPr>
          <w:rFonts w:ascii="Times New Roman" w:eastAsia="Times New Roman" w:hAnsi="Times New Roman" w:cs="Times New Roman"/>
          <w:color w:val="222222"/>
          <w:lang w:val="sr-Cyrl-RS" w:eastAsia="sr-Latn-RS"/>
        </w:rPr>
        <w:t xml:space="preserve">Локалним акционим планом запошљавања </w:t>
      </w:r>
      <w:r w:rsidRPr="00260B9B">
        <w:rPr>
          <w:rFonts w:ascii="Times New Roman" w:eastAsia="Times New Roman" w:hAnsi="Times New Roman" w:cs="Times New Roman"/>
          <w:color w:val="222222"/>
          <w:lang w:val="sr-Cyrl-RS" w:eastAsia="sr-Latn-RS"/>
        </w:rPr>
        <w:t>општине Оџаци нис</w:t>
      </w:r>
      <w:r>
        <w:rPr>
          <w:rFonts w:ascii="Times New Roman" w:eastAsia="Times New Roman" w:hAnsi="Times New Roman" w:cs="Times New Roman"/>
          <w:color w:val="222222"/>
          <w:lang w:val="sr-Cyrl-RS" w:eastAsia="sr-Latn-RS"/>
        </w:rPr>
        <w:t xml:space="preserve">у </w:t>
      </w:r>
      <w:r w:rsidRPr="00260B9B">
        <w:rPr>
          <w:rFonts w:ascii="Times New Roman" w:eastAsia="Times New Roman" w:hAnsi="Times New Roman" w:cs="Times New Roman"/>
          <w:color w:val="222222"/>
          <w:lang w:val="sr-Cyrl-RS" w:eastAsia="sr-Latn-RS"/>
        </w:rPr>
        <w:t>опредељива</w:t>
      </w:r>
      <w:r>
        <w:rPr>
          <w:rFonts w:ascii="Times New Roman" w:eastAsia="Times New Roman" w:hAnsi="Times New Roman" w:cs="Times New Roman"/>
          <w:color w:val="222222"/>
          <w:lang w:val="sr-Cyrl-RS" w:eastAsia="sr-Latn-RS"/>
        </w:rPr>
        <w:t xml:space="preserve">на </w:t>
      </w:r>
      <w:r w:rsidRPr="00260B9B">
        <w:rPr>
          <w:rFonts w:ascii="Times New Roman" w:eastAsia="Times New Roman" w:hAnsi="Times New Roman" w:cs="Times New Roman"/>
          <w:color w:val="222222"/>
          <w:lang w:val="sr-Cyrl-RS" w:eastAsia="sr-Latn-RS"/>
        </w:rPr>
        <w:t>средства посебно за незапослена лица ромске националности.</w:t>
      </w:r>
      <w:r w:rsidR="004074D2">
        <w:rPr>
          <w:rFonts w:ascii="Times New Roman" w:eastAsia="Times New Roman" w:hAnsi="Times New Roman" w:cs="Times New Roman"/>
          <w:color w:val="222222"/>
          <w:lang w:val="sr-Cyrl-RS" w:eastAsia="sr-Latn-RS"/>
        </w:rPr>
        <w:t xml:space="preserve"> </w:t>
      </w:r>
    </w:p>
    <w:p w14:paraId="720CF03D" w14:textId="77777777" w:rsidR="004074D2" w:rsidRDefault="004074D2" w:rsidP="00147C92">
      <w:pPr>
        <w:shd w:val="clear" w:color="auto" w:fill="FFFFFF"/>
        <w:spacing w:after="0" w:line="240" w:lineRule="auto"/>
        <w:ind w:left="0" w:firstLine="0"/>
        <w:rPr>
          <w:rFonts w:ascii="Times New Roman" w:eastAsia="Times New Roman" w:hAnsi="Times New Roman" w:cs="Times New Roman"/>
          <w:color w:val="222222"/>
          <w:lang w:val="sr-Cyrl-RS" w:eastAsia="sr-Latn-RS"/>
        </w:rPr>
      </w:pPr>
    </w:p>
    <w:p w14:paraId="0B79DE43" w14:textId="34F90EE1" w:rsidR="004074D2" w:rsidRPr="004074D2" w:rsidRDefault="004074D2" w:rsidP="004074D2">
      <w:pPr>
        <w:shd w:val="clear" w:color="auto" w:fill="FFFFFF"/>
        <w:spacing w:after="0" w:line="240" w:lineRule="auto"/>
        <w:ind w:left="0" w:firstLine="0"/>
        <w:jc w:val="center"/>
        <w:rPr>
          <w:rFonts w:ascii="Times New Roman" w:hAnsi="Times New Roman" w:cs="Times New Roman"/>
          <w:i/>
          <w:color w:val="auto"/>
          <w:highlight w:val="yellow"/>
          <w:lang w:val="sr-Latn-RS"/>
        </w:rPr>
      </w:pPr>
      <w:r w:rsidRPr="00B41A99">
        <w:rPr>
          <w:rFonts w:ascii="Times New Roman" w:eastAsia="Times New Roman" w:hAnsi="Times New Roman" w:cs="Times New Roman"/>
          <w:i/>
          <w:color w:val="222222"/>
          <w:lang w:val="sr-Cyrl-RS" w:eastAsia="sr-Latn-RS"/>
        </w:rPr>
        <w:t>Табела 2</w:t>
      </w:r>
      <w:r w:rsidR="00B41A99" w:rsidRPr="00B41A99">
        <w:rPr>
          <w:rFonts w:ascii="Times New Roman" w:eastAsia="Times New Roman" w:hAnsi="Times New Roman" w:cs="Times New Roman"/>
          <w:i/>
          <w:color w:val="222222"/>
          <w:lang w:val="sr-Latn-RS" w:eastAsia="sr-Latn-RS"/>
        </w:rPr>
        <w:t>3</w:t>
      </w:r>
      <w:r w:rsidRPr="004074D2">
        <w:rPr>
          <w:rFonts w:ascii="Times New Roman" w:eastAsia="Times New Roman" w:hAnsi="Times New Roman" w:cs="Times New Roman"/>
          <w:i/>
          <w:color w:val="222222"/>
          <w:lang w:val="sr-Cyrl-RS" w:eastAsia="sr-Latn-RS"/>
        </w:rPr>
        <w:t>: Преглед издвојених средстава по мерама</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2"/>
        <w:gridCol w:w="5009"/>
        <w:gridCol w:w="1625"/>
        <w:gridCol w:w="1289"/>
        <w:gridCol w:w="1270"/>
      </w:tblGrid>
      <w:tr w:rsidR="00260B9B" w:rsidRPr="003407CB" w14:paraId="17F3B097" w14:textId="77777777" w:rsidTr="00D3646A">
        <w:trPr>
          <w:trHeight w:val="492"/>
          <w:jc w:val="center"/>
        </w:trPr>
        <w:tc>
          <w:tcPr>
            <w:tcW w:w="1082" w:type="dxa"/>
            <w:shd w:val="clear" w:color="auto" w:fill="DEEAF6" w:themeFill="accent1" w:themeFillTint="33"/>
            <w:tcMar>
              <w:top w:w="0" w:type="dxa"/>
              <w:left w:w="108" w:type="dxa"/>
              <w:bottom w:w="0" w:type="dxa"/>
              <w:right w:w="108" w:type="dxa"/>
            </w:tcMar>
            <w:hideMark/>
          </w:tcPr>
          <w:p w14:paraId="29F014CA" w14:textId="77777777" w:rsidR="00260B9B" w:rsidRPr="003407CB" w:rsidRDefault="00260B9B" w:rsidP="00260B9B">
            <w:pPr>
              <w:spacing w:after="0" w:line="240" w:lineRule="auto"/>
              <w:ind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b/>
                <w:bCs/>
                <w:lang w:val="sr-Cyrl-RS" w:eastAsia="sr-Latn-RS"/>
              </w:rPr>
              <w:t>Број</w:t>
            </w:r>
          </w:p>
          <w:p w14:paraId="7A5A52CF" w14:textId="77777777" w:rsidR="00260B9B" w:rsidRPr="003407CB" w:rsidRDefault="00260B9B" w:rsidP="00260B9B">
            <w:pPr>
              <w:spacing w:after="0" w:line="240" w:lineRule="auto"/>
              <w:ind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b/>
                <w:bCs/>
                <w:lang w:val="sr-Cyrl-RS" w:eastAsia="sr-Latn-RS"/>
              </w:rPr>
              <w:t> </w:t>
            </w:r>
          </w:p>
        </w:tc>
        <w:tc>
          <w:tcPr>
            <w:tcW w:w="5009" w:type="dxa"/>
            <w:shd w:val="clear" w:color="auto" w:fill="DEEAF6" w:themeFill="accent1" w:themeFillTint="33"/>
            <w:tcMar>
              <w:top w:w="0" w:type="dxa"/>
              <w:left w:w="108" w:type="dxa"/>
              <w:bottom w:w="0" w:type="dxa"/>
              <w:right w:w="108" w:type="dxa"/>
            </w:tcMar>
            <w:hideMark/>
          </w:tcPr>
          <w:p w14:paraId="7627CFB3" w14:textId="77777777" w:rsidR="00260B9B" w:rsidRPr="003407CB" w:rsidRDefault="00260B9B" w:rsidP="00260B9B">
            <w:pPr>
              <w:spacing w:after="0" w:line="240" w:lineRule="auto"/>
              <w:ind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b/>
                <w:bCs/>
                <w:lang w:val="sr-Cyrl-CS" w:eastAsia="sr-Latn-RS"/>
              </w:rPr>
              <w:t>Мера активне политике запошљавања</w:t>
            </w:r>
          </w:p>
        </w:tc>
        <w:tc>
          <w:tcPr>
            <w:tcW w:w="1625" w:type="dxa"/>
            <w:shd w:val="clear" w:color="auto" w:fill="DEEAF6" w:themeFill="accent1" w:themeFillTint="33"/>
            <w:tcMar>
              <w:top w:w="0" w:type="dxa"/>
              <w:left w:w="108" w:type="dxa"/>
              <w:bottom w:w="0" w:type="dxa"/>
              <w:right w:w="108" w:type="dxa"/>
            </w:tcMar>
            <w:hideMark/>
          </w:tcPr>
          <w:p w14:paraId="7057F3A5" w14:textId="77777777" w:rsidR="00260B9B" w:rsidRPr="003407CB" w:rsidRDefault="00260B9B" w:rsidP="00260B9B">
            <w:pPr>
              <w:spacing w:after="0" w:line="240" w:lineRule="auto"/>
              <w:ind w:hanging="11"/>
              <w:jc w:val="center"/>
              <w:rPr>
                <w:rFonts w:ascii="Times New Roman" w:eastAsia="Times New Roman" w:hAnsi="Times New Roman" w:cs="Times New Roman"/>
                <w:b/>
                <w:bCs/>
                <w:lang w:val="sr-Cyrl-CS" w:eastAsia="sr-Latn-RS"/>
              </w:rPr>
            </w:pPr>
            <w:r w:rsidRPr="003407CB">
              <w:rPr>
                <w:rFonts w:ascii="Times New Roman" w:eastAsia="Times New Roman" w:hAnsi="Times New Roman" w:cs="Times New Roman"/>
                <w:b/>
                <w:bCs/>
                <w:lang w:val="sr-Cyrl-CS" w:eastAsia="sr-Latn-RS"/>
              </w:rPr>
              <w:t>Средства</w:t>
            </w:r>
          </w:p>
          <w:p w14:paraId="005C4B43" w14:textId="6B7AEE4D" w:rsidR="00260B9B" w:rsidRPr="003407CB" w:rsidRDefault="00260B9B" w:rsidP="00260B9B">
            <w:pPr>
              <w:spacing w:after="0" w:line="240" w:lineRule="auto"/>
              <w:ind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b/>
                <w:bCs/>
                <w:lang w:val="sr-Cyrl-CS" w:eastAsia="sr-Latn-RS"/>
              </w:rPr>
              <w:t>2021</w:t>
            </w:r>
          </w:p>
        </w:tc>
        <w:tc>
          <w:tcPr>
            <w:tcW w:w="1289" w:type="dxa"/>
            <w:shd w:val="clear" w:color="auto" w:fill="DEEAF6" w:themeFill="accent1" w:themeFillTint="33"/>
          </w:tcPr>
          <w:p w14:paraId="6FC00A4D" w14:textId="77777777" w:rsidR="00260B9B" w:rsidRPr="003407CB" w:rsidRDefault="00260B9B" w:rsidP="00260B9B">
            <w:pPr>
              <w:spacing w:after="0" w:line="240" w:lineRule="auto"/>
              <w:ind w:hanging="11"/>
              <w:jc w:val="center"/>
              <w:rPr>
                <w:rFonts w:ascii="Times New Roman" w:eastAsia="Times New Roman" w:hAnsi="Times New Roman" w:cs="Times New Roman"/>
                <w:b/>
                <w:bCs/>
                <w:lang w:val="sr-Cyrl-CS" w:eastAsia="sr-Latn-RS"/>
              </w:rPr>
            </w:pPr>
            <w:r w:rsidRPr="003407CB">
              <w:rPr>
                <w:rFonts w:ascii="Times New Roman" w:eastAsia="Times New Roman" w:hAnsi="Times New Roman" w:cs="Times New Roman"/>
                <w:b/>
                <w:bCs/>
                <w:lang w:val="sr-Cyrl-CS" w:eastAsia="sr-Latn-RS"/>
              </w:rPr>
              <w:t>Средства</w:t>
            </w:r>
          </w:p>
          <w:p w14:paraId="0FA9DCAE" w14:textId="4E80E04C" w:rsidR="00260B9B" w:rsidRPr="003407CB" w:rsidRDefault="00260B9B" w:rsidP="00260B9B">
            <w:pPr>
              <w:spacing w:after="0" w:line="240" w:lineRule="auto"/>
              <w:ind w:hanging="11"/>
              <w:jc w:val="center"/>
              <w:rPr>
                <w:rFonts w:ascii="Times New Roman" w:eastAsia="Times New Roman" w:hAnsi="Times New Roman" w:cs="Times New Roman"/>
                <w:b/>
                <w:bCs/>
                <w:lang w:val="sr-Cyrl-CS" w:eastAsia="sr-Latn-RS"/>
              </w:rPr>
            </w:pPr>
            <w:r w:rsidRPr="003407CB">
              <w:rPr>
                <w:rFonts w:ascii="Times New Roman" w:eastAsia="Times New Roman" w:hAnsi="Times New Roman" w:cs="Times New Roman"/>
                <w:b/>
                <w:bCs/>
                <w:lang w:val="sr-Cyrl-CS" w:eastAsia="sr-Latn-RS"/>
              </w:rPr>
              <w:t>2022</w:t>
            </w:r>
          </w:p>
        </w:tc>
        <w:tc>
          <w:tcPr>
            <w:tcW w:w="1270" w:type="dxa"/>
            <w:shd w:val="clear" w:color="auto" w:fill="DEEAF6" w:themeFill="accent1" w:themeFillTint="33"/>
          </w:tcPr>
          <w:p w14:paraId="0283BF5B"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b/>
                <w:bCs/>
                <w:lang w:val="sr-Cyrl-CS" w:eastAsia="sr-Latn-RS"/>
              </w:rPr>
              <w:t>Средства</w:t>
            </w:r>
          </w:p>
          <w:p w14:paraId="1350A5C2"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b/>
                <w:bCs/>
                <w:lang w:val="sr-Cyrl-RS" w:eastAsia="sr-Latn-RS"/>
              </w:rPr>
              <w:t>2023 </w:t>
            </w:r>
          </w:p>
        </w:tc>
      </w:tr>
      <w:tr w:rsidR="00260B9B" w:rsidRPr="003407CB" w14:paraId="4902B04F" w14:textId="77777777" w:rsidTr="00147C92">
        <w:trPr>
          <w:trHeight w:val="265"/>
          <w:jc w:val="center"/>
        </w:trPr>
        <w:tc>
          <w:tcPr>
            <w:tcW w:w="1082" w:type="dxa"/>
            <w:tcMar>
              <w:top w:w="0" w:type="dxa"/>
              <w:left w:w="108" w:type="dxa"/>
              <w:bottom w:w="0" w:type="dxa"/>
              <w:right w:w="108" w:type="dxa"/>
            </w:tcMar>
            <w:hideMark/>
          </w:tcPr>
          <w:p w14:paraId="3C5EA60B" w14:textId="0507C33E"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eastAsia="sr-Latn-RS"/>
              </w:rPr>
              <w:t>1</w:t>
            </w:r>
            <w:r w:rsidRPr="003407CB">
              <w:rPr>
                <w:rFonts w:ascii="Times New Roman" w:eastAsia="Times New Roman" w:hAnsi="Times New Roman" w:cs="Times New Roman"/>
                <w:lang w:val="sr-Cyrl-RS" w:eastAsia="sr-Latn-RS"/>
              </w:rPr>
              <w:t>.</w:t>
            </w:r>
          </w:p>
        </w:tc>
        <w:tc>
          <w:tcPr>
            <w:tcW w:w="5009" w:type="dxa"/>
            <w:tcMar>
              <w:top w:w="0" w:type="dxa"/>
              <w:left w:w="108" w:type="dxa"/>
              <w:bottom w:w="0" w:type="dxa"/>
              <w:right w:w="108" w:type="dxa"/>
            </w:tcMar>
            <w:hideMark/>
          </w:tcPr>
          <w:p w14:paraId="1614C9A4" w14:textId="77777777" w:rsidR="00260B9B" w:rsidRPr="003407CB" w:rsidRDefault="00260B9B" w:rsidP="00260B9B">
            <w:pPr>
              <w:spacing w:after="0" w:line="240" w:lineRule="auto"/>
              <w:ind w:left="0" w:hanging="11"/>
              <w:jc w:val="center"/>
              <w:rPr>
                <w:rFonts w:ascii="Candara" w:eastAsia="Times New Roman" w:hAnsi="Candara" w:cs="Times New Roman"/>
                <w:lang w:eastAsia="sr-Latn-RS"/>
              </w:rPr>
            </w:pPr>
            <w:r w:rsidRPr="003407CB">
              <w:rPr>
                <w:rFonts w:ascii="Times New Roman" w:eastAsia="Times New Roman" w:hAnsi="Times New Roman" w:cs="Times New Roman"/>
                <w:lang w:val="sr-Cyrl-RS" w:eastAsia="sr-Latn-RS"/>
              </w:rPr>
              <w:t>Јавни радови</w:t>
            </w:r>
          </w:p>
        </w:tc>
        <w:tc>
          <w:tcPr>
            <w:tcW w:w="1625" w:type="dxa"/>
            <w:tcMar>
              <w:top w:w="0" w:type="dxa"/>
              <w:left w:w="108" w:type="dxa"/>
              <w:bottom w:w="0" w:type="dxa"/>
              <w:right w:w="108" w:type="dxa"/>
            </w:tcMar>
            <w:vAlign w:val="center"/>
            <w:hideMark/>
          </w:tcPr>
          <w:p w14:paraId="58FA1557" w14:textId="77777777" w:rsidR="00260B9B" w:rsidRDefault="00260B9B" w:rsidP="00260B9B">
            <w:pPr>
              <w:spacing w:after="0" w:line="240" w:lineRule="auto"/>
              <w:ind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lang w:val="sr-Cyrl-RS" w:eastAsia="sr-Latn-RS"/>
              </w:rPr>
              <w:t>3.000.000,00</w:t>
            </w:r>
          </w:p>
          <w:p w14:paraId="2963FE06" w14:textId="5E8615AA"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p>
        </w:tc>
        <w:tc>
          <w:tcPr>
            <w:tcW w:w="1289" w:type="dxa"/>
            <w:vAlign w:val="center"/>
          </w:tcPr>
          <w:p w14:paraId="7C14E56C"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3.000.000,00</w:t>
            </w:r>
          </w:p>
          <w:p w14:paraId="48B257BF"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 </w:t>
            </w:r>
          </w:p>
        </w:tc>
        <w:tc>
          <w:tcPr>
            <w:tcW w:w="1270" w:type="dxa"/>
            <w:vAlign w:val="center"/>
          </w:tcPr>
          <w:p w14:paraId="7CDD096F"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3.000.000,00</w:t>
            </w:r>
          </w:p>
          <w:p w14:paraId="46BFD95D"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 </w:t>
            </w:r>
          </w:p>
        </w:tc>
      </w:tr>
      <w:tr w:rsidR="00260B9B" w:rsidRPr="003407CB" w14:paraId="4E37AA52" w14:textId="77777777" w:rsidTr="00D3646A">
        <w:trPr>
          <w:trHeight w:val="404"/>
          <w:jc w:val="center"/>
        </w:trPr>
        <w:tc>
          <w:tcPr>
            <w:tcW w:w="1082" w:type="dxa"/>
            <w:tcMar>
              <w:top w:w="0" w:type="dxa"/>
              <w:left w:w="108" w:type="dxa"/>
              <w:bottom w:w="0" w:type="dxa"/>
              <w:right w:w="108" w:type="dxa"/>
            </w:tcMar>
            <w:hideMark/>
          </w:tcPr>
          <w:p w14:paraId="07329348"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eastAsia="sr-Latn-RS"/>
              </w:rPr>
              <w:t>2</w:t>
            </w:r>
            <w:r w:rsidRPr="003407CB">
              <w:rPr>
                <w:rFonts w:ascii="Times New Roman" w:eastAsia="Times New Roman" w:hAnsi="Times New Roman" w:cs="Times New Roman"/>
                <w:lang w:val="sr-Cyrl-RS" w:eastAsia="sr-Latn-RS"/>
              </w:rPr>
              <w:t>.</w:t>
            </w:r>
          </w:p>
        </w:tc>
        <w:tc>
          <w:tcPr>
            <w:tcW w:w="5009" w:type="dxa"/>
            <w:tcMar>
              <w:top w:w="0" w:type="dxa"/>
              <w:left w:w="108" w:type="dxa"/>
              <w:bottom w:w="0" w:type="dxa"/>
              <w:right w:w="108" w:type="dxa"/>
            </w:tcMar>
            <w:hideMark/>
          </w:tcPr>
          <w:p w14:paraId="3A48D6B2" w14:textId="77777777" w:rsidR="00260B9B" w:rsidRPr="003407CB" w:rsidRDefault="00260B9B" w:rsidP="00260B9B">
            <w:pPr>
              <w:spacing w:after="0" w:line="240" w:lineRule="auto"/>
              <w:ind w:left="0"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lang w:val="sr-Cyrl-RS" w:eastAsia="sr-Latn-RS"/>
              </w:rPr>
              <w:t>Подршка самозапошљавању</w:t>
            </w:r>
          </w:p>
        </w:tc>
        <w:tc>
          <w:tcPr>
            <w:tcW w:w="1625" w:type="dxa"/>
            <w:tcMar>
              <w:top w:w="0" w:type="dxa"/>
              <w:left w:w="108" w:type="dxa"/>
              <w:bottom w:w="0" w:type="dxa"/>
              <w:right w:w="108" w:type="dxa"/>
            </w:tcMar>
            <w:vAlign w:val="center"/>
            <w:hideMark/>
          </w:tcPr>
          <w:p w14:paraId="17614495"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1.000.000,00</w:t>
            </w:r>
          </w:p>
        </w:tc>
        <w:tc>
          <w:tcPr>
            <w:tcW w:w="1289" w:type="dxa"/>
            <w:vAlign w:val="center"/>
          </w:tcPr>
          <w:p w14:paraId="0990BA69"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1.000.000,00</w:t>
            </w:r>
          </w:p>
        </w:tc>
        <w:tc>
          <w:tcPr>
            <w:tcW w:w="1270" w:type="dxa"/>
            <w:vAlign w:val="center"/>
          </w:tcPr>
          <w:p w14:paraId="104BFD0E"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1.500.000,00</w:t>
            </w:r>
          </w:p>
        </w:tc>
      </w:tr>
      <w:tr w:rsidR="00260B9B" w:rsidRPr="003407CB" w14:paraId="525A2FC1" w14:textId="77777777" w:rsidTr="00D3646A">
        <w:trPr>
          <w:jc w:val="center"/>
        </w:trPr>
        <w:tc>
          <w:tcPr>
            <w:tcW w:w="1082" w:type="dxa"/>
            <w:tcMar>
              <w:top w:w="0" w:type="dxa"/>
              <w:left w:w="108" w:type="dxa"/>
              <w:bottom w:w="0" w:type="dxa"/>
              <w:right w:w="108" w:type="dxa"/>
            </w:tcMar>
            <w:hideMark/>
          </w:tcPr>
          <w:p w14:paraId="488DFA62"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 </w:t>
            </w:r>
          </w:p>
          <w:p w14:paraId="09CB5F57"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3.</w:t>
            </w:r>
          </w:p>
        </w:tc>
        <w:tc>
          <w:tcPr>
            <w:tcW w:w="5009" w:type="dxa"/>
            <w:tcMar>
              <w:top w:w="0" w:type="dxa"/>
              <w:left w:w="108" w:type="dxa"/>
              <w:bottom w:w="0" w:type="dxa"/>
              <w:right w:w="108" w:type="dxa"/>
            </w:tcMar>
            <w:hideMark/>
          </w:tcPr>
          <w:p w14:paraId="5A1548FF" w14:textId="77777777" w:rsidR="00260B9B" w:rsidRPr="003407CB" w:rsidRDefault="00260B9B" w:rsidP="00260B9B">
            <w:pPr>
              <w:spacing w:after="0" w:line="240" w:lineRule="auto"/>
              <w:ind w:left="0"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lang w:val="sr-Cyrl-RS" w:eastAsia="sr-Latn-RS"/>
              </w:rPr>
              <w:t>Субвенције за запошљавање незапослених лица из категорије теже запошљивих</w:t>
            </w:r>
          </w:p>
        </w:tc>
        <w:tc>
          <w:tcPr>
            <w:tcW w:w="1625" w:type="dxa"/>
            <w:tcMar>
              <w:top w:w="0" w:type="dxa"/>
              <w:left w:w="108" w:type="dxa"/>
              <w:bottom w:w="0" w:type="dxa"/>
              <w:right w:w="108" w:type="dxa"/>
            </w:tcMar>
            <w:vAlign w:val="center"/>
            <w:hideMark/>
          </w:tcPr>
          <w:p w14:paraId="7D9E47E8"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1.000.000,00</w:t>
            </w:r>
          </w:p>
        </w:tc>
        <w:tc>
          <w:tcPr>
            <w:tcW w:w="1289" w:type="dxa"/>
            <w:vAlign w:val="center"/>
          </w:tcPr>
          <w:p w14:paraId="3C39975A"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1.000.000,00</w:t>
            </w:r>
          </w:p>
        </w:tc>
        <w:tc>
          <w:tcPr>
            <w:tcW w:w="1270" w:type="dxa"/>
            <w:vAlign w:val="center"/>
          </w:tcPr>
          <w:p w14:paraId="08702C25"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1.000.000,00</w:t>
            </w:r>
          </w:p>
        </w:tc>
      </w:tr>
      <w:tr w:rsidR="00260B9B" w:rsidRPr="003407CB" w14:paraId="31CB4C13" w14:textId="77777777" w:rsidTr="00D3646A">
        <w:trPr>
          <w:jc w:val="center"/>
        </w:trPr>
        <w:tc>
          <w:tcPr>
            <w:tcW w:w="1082" w:type="dxa"/>
            <w:tcMar>
              <w:top w:w="0" w:type="dxa"/>
              <w:left w:w="108" w:type="dxa"/>
              <w:bottom w:w="0" w:type="dxa"/>
              <w:right w:w="108" w:type="dxa"/>
            </w:tcMar>
            <w:hideMark/>
          </w:tcPr>
          <w:p w14:paraId="68E6CE4F"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4.</w:t>
            </w:r>
          </w:p>
        </w:tc>
        <w:tc>
          <w:tcPr>
            <w:tcW w:w="5009" w:type="dxa"/>
            <w:tcMar>
              <w:top w:w="0" w:type="dxa"/>
              <w:left w:w="108" w:type="dxa"/>
              <w:bottom w:w="0" w:type="dxa"/>
              <w:right w:w="108" w:type="dxa"/>
            </w:tcMar>
            <w:hideMark/>
          </w:tcPr>
          <w:p w14:paraId="7985ACAC" w14:textId="77777777" w:rsidR="00260B9B" w:rsidRPr="003407CB" w:rsidRDefault="00260B9B" w:rsidP="00260B9B">
            <w:pPr>
              <w:spacing w:after="0" w:line="240" w:lineRule="auto"/>
              <w:ind w:left="0" w:hanging="11"/>
              <w:jc w:val="center"/>
              <w:rPr>
                <w:rFonts w:ascii="Times New Roman" w:eastAsia="Times New Roman" w:hAnsi="Times New Roman" w:cs="Times New Roman"/>
                <w:lang w:val="sr-Cyrl-RS" w:eastAsia="sr-Latn-RS"/>
              </w:rPr>
            </w:pPr>
            <w:r w:rsidRPr="003407CB">
              <w:rPr>
                <w:rFonts w:ascii="Times New Roman" w:eastAsia="Times New Roman" w:hAnsi="Times New Roman" w:cs="Times New Roman"/>
                <w:lang w:val="sr-Cyrl-RS" w:eastAsia="sr-Latn-RS"/>
              </w:rPr>
              <w:t>Стручна пракса</w:t>
            </w:r>
          </w:p>
        </w:tc>
        <w:tc>
          <w:tcPr>
            <w:tcW w:w="1625" w:type="dxa"/>
            <w:tcMar>
              <w:top w:w="0" w:type="dxa"/>
              <w:left w:w="108" w:type="dxa"/>
              <w:bottom w:w="0" w:type="dxa"/>
              <w:right w:w="108" w:type="dxa"/>
            </w:tcMar>
            <w:vAlign w:val="center"/>
            <w:hideMark/>
          </w:tcPr>
          <w:p w14:paraId="183E4BFB"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500.000,00</w:t>
            </w:r>
          </w:p>
        </w:tc>
        <w:tc>
          <w:tcPr>
            <w:tcW w:w="1289" w:type="dxa"/>
            <w:vAlign w:val="center"/>
          </w:tcPr>
          <w:p w14:paraId="28F59BA6" w14:textId="77777777"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r w:rsidRPr="003407CB">
              <w:rPr>
                <w:rFonts w:ascii="Times New Roman" w:eastAsia="Times New Roman" w:hAnsi="Times New Roman" w:cs="Times New Roman"/>
                <w:lang w:val="sr-Cyrl-RS" w:eastAsia="sr-Latn-RS"/>
              </w:rPr>
              <w:t>500.000,00</w:t>
            </w:r>
          </w:p>
        </w:tc>
        <w:tc>
          <w:tcPr>
            <w:tcW w:w="1270" w:type="dxa"/>
            <w:vAlign w:val="center"/>
          </w:tcPr>
          <w:p w14:paraId="7161035F" w14:textId="1AC4442D" w:rsidR="00260B9B" w:rsidRPr="003407CB" w:rsidRDefault="00260B9B" w:rsidP="00260B9B">
            <w:pPr>
              <w:spacing w:after="0" w:line="240" w:lineRule="auto"/>
              <w:ind w:hanging="11"/>
              <w:jc w:val="center"/>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w:t>
            </w:r>
          </w:p>
        </w:tc>
      </w:tr>
      <w:tr w:rsidR="00260B9B" w:rsidRPr="003407CB" w14:paraId="6BCC3E49" w14:textId="77777777" w:rsidTr="00D3646A">
        <w:trPr>
          <w:jc w:val="center"/>
        </w:trPr>
        <w:tc>
          <w:tcPr>
            <w:tcW w:w="6091" w:type="dxa"/>
            <w:gridSpan w:val="2"/>
            <w:shd w:val="clear" w:color="auto" w:fill="DEEAF6" w:themeFill="accent1" w:themeFillTint="33"/>
            <w:tcMar>
              <w:top w:w="0" w:type="dxa"/>
              <w:left w:w="108" w:type="dxa"/>
              <w:bottom w:w="0" w:type="dxa"/>
              <w:right w:w="108" w:type="dxa"/>
            </w:tcMar>
            <w:vAlign w:val="center"/>
            <w:hideMark/>
          </w:tcPr>
          <w:p w14:paraId="26D40C0B" w14:textId="77777777" w:rsidR="00260B9B" w:rsidRDefault="00260B9B" w:rsidP="00260B9B">
            <w:pPr>
              <w:spacing w:after="0" w:line="240" w:lineRule="auto"/>
              <w:ind w:hanging="11"/>
              <w:jc w:val="right"/>
              <w:rPr>
                <w:rFonts w:ascii="Times New Roman" w:eastAsia="Times New Roman" w:hAnsi="Times New Roman" w:cs="Times New Roman"/>
                <w:b/>
                <w:bCs/>
                <w:lang w:val="sr-Cyrl-RS" w:eastAsia="sr-Latn-RS"/>
              </w:rPr>
            </w:pPr>
            <w:r w:rsidRPr="003407CB">
              <w:rPr>
                <w:rFonts w:ascii="Times New Roman" w:eastAsia="Times New Roman" w:hAnsi="Times New Roman" w:cs="Times New Roman"/>
                <w:b/>
                <w:bCs/>
                <w:lang w:val="sr-Cyrl-RS" w:eastAsia="sr-Latn-RS"/>
              </w:rPr>
              <w:t>Укупно</w:t>
            </w:r>
            <w:r>
              <w:rPr>
                <w:rFonts w:ascii="Times New Roman" w:eastAsia="Times New Roman" w:hAnsi="Times New Roman" w:cs="Times New Roman"/>
                <w:b/>
                <w:bCs/>
                <w:lang w:val="sr-Cyrl-RS" w:eastAsia="sr-Latn-RS"/>
              </w:rPr>
              <w:t>:</w:t>
            </w:r>
          </w:p>
          <w:p w14:paraId="5A404B62" w14:textId="121410C5" w:rsidR="00260B9B" w:rsidRPr="003407CB" w:rsidRDefault="00260B9B" w:rsidP="00260B9B">
            <w:pPr>
              <w:spacing w:after="0" w:line="240" w:lineRule="auto"/>
              <w:ind w:hanging="11"/>
              <w:jc w:val="right"/>
              <w:rPr>
                <w:rFonts w:ascii="Times New Roman" w:eastAsia="Times New Roman" w:hAnsi="Times New Roman" w:cs="Times New Roman"/>
                <w:lang w:eastAsia="sr-Latn-RS"/>
              </w:rPr>
            </w:pPr>
          </w:p>
        </w:tc>
        <w:tc>
          <w:tcPr>
            <w:tcW w:w="1625" w:type="dxa"/>
            <w:shd w:val="clear" w:color="auto" w:fill="DEEAF6" w:themeFill="accent1" w:themeFillTint="33"/>
            <w:tcMar>
              <w:top w:w="0" w:type="dxa"/>
              <w:left w:w="108" w:type="dxa"/>
              <w:bottom w:w="0" w:type="dxa"/>
              <w:right w:w="108" w:type="dxa"/>
            </w:tcMar>
            <w:vAlign w:val="center"/>
            <w:hideMark/>
          </w:tcPr>
          <w:p w14:paraId="048DE9F4" w14:textId="77777777" w:rsidR="00260B9B" w:rsidRDefault="00260B9B" w:rsidP="00260B9B">
            <w:pPr>
              <w:spacing w:after="0" w:line="240" w:lineRule="auto"/>
              <w:ind w:hanging="11"/>
              <w:jc w:val="center"/>
              <w:rPr>
                <w:rFonts w:ascii="Times New Roman" w:eastAsia="Times New Roman" w:hAnsi="Times New Roman" w:cs="Times New Roman"/>
                <w:b/>
                <w:bCs/>
                <w:lang w:val="sr-Cyrl-RS" w:eastAsia="sr-Latn-RS"/>
              </w:rPr>
            </w:pPr>
            <w:r w:rsidRPr="003407CB">
              <w:rPr>
                <w:rFonts w:ascii="Times New Roman" w:eastAsia="Times New Roman" w:hAnsi="Times New Roman" w:cs="Times New Roman"/>
                <w:b/>
                <w:bCs/>
                <w:lang w:val="sr-Cyrl-RS" w:eastAsia="sr-Latn-RS"/>
              </w:rPr>
              <w:t>5.500.000,00</w:t>
            </w:r>
          </w:p>
          <w:p w14:paraId="6F98C8AA" w14:textId="4FC2F06A"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p>
        </w:tc>
        <w:tc>
          <w:tcPr>
            <w:tcW w:w="1289" w:type="dxa"/>
            <w:shd w:val="clear" w:color="auto" w:fill="DEEAF6" w:themeFill="accent1" w:themeFillTint="33"/>
            <w:vAlign w:val="center"/>
          </w:tcPr>
          <w:p w14:paraId="0DAADBB7" w14:textId="77777777" w:rsidR="00260B9B" w:rsidRDefault="00260B9B" w:rsidP="00260B9B">
            <w:pPr>
              <w:spacing w:after="0" w:line="240" w:lineRule="auto"/>
              <w:ind w:hanging="11"/>
              <w:jc w:val="center"/>
              <w:rPr>
                <w:rFonts w:ascii="Times New Roman" w:eastAsia="Times New Roman" w:hAnsi="Times New Roman" w:cs="Times New Roman"/>
                <w:b/>
                <w:bCs/>
                <w:lang w:val="sr-Cyrl-RS" w:eastAsia="sr-Latn-RS"/>
              </w:rPr>
            </w:pPr>
            <w:r w:rsidRPr="003407CB">
              <w:rPr>
                <w:rFonts w:ascii="Times New Roman" w:eastAsia="Times New Roman" w:hAnsi="Times New Roman" w:cs="Times New Roman"/>
                <w:b/>
                <w:bCs/>
                <w:lang w:val="sr-Cyrl-RS" w:eastAsia="sr-Latn-RS"/>
              </w:rPr>
              <w:t>5.500.000,00</w:t>
            </w:r>
          </w:p>
          <w:p w14:paraId="53570855" w14:textId="2C45D28B" w:rsidR="00260B9B" w:rsidRPr="003407CB" w:rsidRDefault="00260B9B" w:rsidP="00260B9B">
            <w:pPr>
              <w:spacing w:after="0" w:line="240" w:lineRule="auto"/>
              <w:ind w:hanging="11"/>
              <w:jc w:val="center"/>
              <w:rPr>
                <w:rFonts w:ascii="Times New Roman" w:eastAsia="Times New Roman" w:hAnsi="Times New Roman" w:cs="Times New Roman"/>
                <w:lang w:eastAsia="sr-Latn-RS"/>
              </w:rPr>
            </w:pPr>
          </w:p>
        </w:tc>
        <w:tc>
          <w:tcPr>
            <w:tcW w:w="1270" w:type="dxa"/>
            <w:shd w:val="clear" w:color="auto" w:fill="DEEAF6" w:themeFill="accent1" w:themeFillTint="33"/>
          </w:tcPr>
          <w:p w14:paraId="4CE79858" w14:textId="77777777" w:rsidR="00260B9B" w:rsidRPr="003407CB" w:rsidRDefault="00260B9B" w:rsidP="00260B9B">
            <w:pPr>
              <w:spacing w:after="0" w:line="240" w:lineRule="auto"/>
              <w:ind w:hanging="11"/>
              <w:jc w:val="center"/>
              <w:rPr>
                <w:rFonts w:ascii="Times New Roman" w:eastAsia="Times New Roman" w:hAnsi="Times New Roman" w:cs="Times New Roman"/>
                <w:b/>
                <w:bCs/>
                <w:lang w:val="sr-Cyrl-RS" w:eastAsia="sr-Latn-RS"/>
              </w:rPr>
            </w:pPr>
            <w:r w:rsidRPr="003407CB">
              <w:rPr>
                <w:rFonts w:ascii="Times New Roman" w:eastAsia="Times New Roman" w:hAnsi="Times New Roman" w:cs="Times New Roman"/>
                <w:b/>
                <w:bCs/>
                <w:lang w:val="sr-Cyrl-RS" w:eastAsia="sr-Latn-RS"/>
              </w:rPr>
              <w:t>5.500.000,00</w:t>
            </w:r>
          </w:p>
        </w:tc>
      </w:tr>
    </w:tbl>
    <w:p w14:paraId="5355B31D" w14:textId="7D0F5DB9" w:rsidR="00147C92" w:rsidRPr="00147C92" w:rsidRDefault="00147C92" w:rsidP="00147C92">
      <w:pPr>
        <w:ind w:left="-5"/>
        <w:jc w:val="center"/>
        <w:rPr>
          <w:rFonts w:ascii="Times New Roman" w:hAnsi="Times New Roman" w:cs="Times New Roman"/>
          <w:i/>
          <w:color w:val="auto"/>
          <w:lang w:val="sr-Cyrl-RS"/>
        </w:rPr>
      </w:pPr>
      <w:r w:rsidRPr="00147C92">
        <w:rPr>
          <w:rFonts w:ascii="Times New Roman" w:hAnsi="Times New Roman" w:cs="Times New Roman"/>
          <w:i/>
          <w:color w:val="auto"/>
          <w:lang w:val="sr-Cyrl-RS"/>
        </w:rPr>
        <w:t>Извор: Општинска управа општине Оџаци, Одељење за финансије и јавне приходе</w:t>
      </w:r>
    </w:p>
    <w:p w14:paraId="499BF5D1" w14:textId="6F8CE692" w:rsidR="00C800BB" w:rsidRPr="00147C92" w:rsidRDefault="00C800BB" w:rsidP="00C800BB">
      <w:pPr>
        <w:ind w:left="-5"/>
        <w:rPr>
          <w:rFonts w:ascii="Times New Roman" w:hAnsi="Times New Roman" w:cs="Times New Roman"/>
          <w:color w:val="auto"/>
          <w:lang w:val="sr-Latn-RS"/>
        </w:rPr>
      </w:pPr>
    </w:p>
    <w:p w14:paraId="7D07C31F" w14:textId="5DAD6CF6" w:rsidR="00260B9B" w:rsidRDefault="004074D2" w:rsidP="004074D2">
      <w:pPr>
        <w:spacing w:after="210" w:line="259" w:lineRule="auto"/>
        <w:ind w:left="0" w:firstLine="0"/>
        <w:rPr>
          <w:rFonts w:ascii="Times New Roman" w:hAnsi="Times New Roman" w:cs="Times New Roman"/>
          <w:color w:val="auto"/>
          <w:lang w:val="sr-Latn-RS"/>
        </w:rPr>
      </w:pPr>
      <w:r w:rsidRPr="004074D2">
        <w:rPr>
          <w:rFonts w:ascii="Times New Roman" w:hAnsi="Times New Roman" w:cs="Times New Roman"/>
          <w:color w:val="auto"/>
          <w:lang w:val="sr-Cyrl-RS"/>
        </w:rPr>
        <w:t>Као што је већ напоменто, не</w:t>
      </w:r>
      <w:r>
        <w:rPr>
          <w:rFonts w:ascii="Times New Roman" w:hAnsi="Times New Roman" w:cs="Times New Roman"/>
          <w:color w:val="auto"/>
          <w:lang w:val="sr-Cyrl-RS"/>
        </w:rPr>
        <w:t xml:space="preserve">ма података </w:t>
      </w:r>
      <w:r w:rsidRPr="004074D2">
        <w:rPr>
          <w:rFonts w:ascii="Times New Roman" w:hAnsi="Times New Roman" w:cs="Times New Roman"/>
          <w:color w:val="auto"/>
          <w:lang w:val="sr-Cyrl-RS"/>
        </w:rPr>
        <w:t>о томе колико средстава је издвојено за припаднике ромске националне заједнице</w:t>
      </w:r>
      <w:r>
        <w:rPr>
          <w:rFonts w:ascii="Times New Roman" w:hAnsi="Times New Roman" w:cs="Times New Roman"/>
          <w:color w:val="auto"/>
          <w:lang w:val="sr-Cyrl-RS"/>
        </w:rPr>
        <w:t xml:space="preserve">, а </w:t>
      </w:r>
      <w:r w:rsidR="00260B9B">
        <w:rPr>
          <w:rFonts w:ascii="Times New Roman" w:hAnsi="Times New Roman" w:cs="Times New Roman"/>
          <w:color w:val="auto"/>
          <w:lang w:val="sr-Cyrl-RS"/>
        </w:rPr>
        <w:t>Националн</w:t>
      </w:r>
      <w:r w:rsidR="00D3646A">
        <w:rPr>
          <w:rFonts w:ascii="Times New Roman" w:hAnsi="Times New Roman" w:cs="Times New Roman"/>
          <w:color w:val="auto"/>
          <w:lang w:val="sr-Cyrl-RS"/>
        </w:rPr>
        <w:t>а</w:t>
      </w:r>
      <w:r w:rsidR="00260B9B">
        <w:rPr>
          <w:rFonts w:ascii="Times New Roman" w:hAnsi="Times New Roman" w:cs="Times New Roman"/>
          <w:color w:val="auto"/>
          <w:lang w:val="sr-Cyrl-RS"/>
        </w:rPr>
        <w:t xml:space="preserve"> служб</w:t>
      </w:r>
      <w:r w:rsidR="00D3646A">
        <w:rPr>
          <w:rFonts w:ascii="Times New Roman" w:hAnsi="Times New Roman" w:cs="Times New Roman"/>
          <w:color w:val="auto"/>
          <w:lang w:val="sr-Cyrl-RS"/>
        </w:rPr>
        <w:t>а</w:t>
      </w:r>
      <w:r w:rsidR="00A85621">
        <w:rPr>
          <w:rFonts w:ascii="Times New Roman" w:hAnsi="Times New Roman" w:cs="Times New Roman"/>
          <w:color w:val="auto"/>
          <w:lang w:val="sr-Cyrl-RS"/>
        </w:rPr>
        <w:t xml:space="preserve"> за запошљавање</w:t>
      </w:r>
      <w:r w:rsidR="00D3646A">
        <w:rPr>
          <w:rFonts w:ascii="Times New Roman" w:hAnsi="Times New Roman" w:cs="Times New Roman"/>
          <w:color w:val="auto"/>
          <w:lang w:val="sr-Cyrl-RS"/>
        </w:rPr>
        <w:t xml:space="preserve"> обезбедила </w:t>
      </w:r>
      <w:r>
        <w:rPr>
          <w:rFonts w:ascii="Times New Roman" w:hAnsi="Times New Roman" w:cs="Times New Roman"/>
          <w:color w:val="auto"/>
          <w:lang w:val="sr-Cyrl-RS"/>
        </w:rPr>
        <w:t xml:space="preserve">је </w:t>
      </w:r>
      <w:r w:rsidR="00D3646A">
        <w:rPr>
          <w:rFonts w:ascii="Times New Roman" w:hAnsi="Times New Roman" w:cs="Times New Roman"/>
          <w:color w:val="auto"/>
          <w:lang w:val="sr-Cyrl-RS"/>
        </w:rPr>
        <w:t>податке о припадницима ромске национал</w:t>
      </w:r>
      <w:r w:rsidR="00A85621">
        <w:rPr>
          <w:rFonts w:ascii="Times New Roman" w:hAnsi="Times New Roman" w:cs="Times New Roman"/>
          <w:color w:val="auto"/>
          <w:lang w:val="sr-Cyrl-RS"/>
        </w:rPr>
        <w:t>н</w:t>
      </w:r>
      <w:r w:rsidR="00D3646A">
        <w:rPr>
          <w:rFonts w:ascii="Times New Roman" w:hAnsi="Times New Roman" w:cs="Times New Roman"/>
          <w:color w:val="auto"/>
          <w:lang w:val="sr-Cyrl-RS"/>
        </w:rPr>
        <w:t xml:space="preserve">е заједнице који су користили </w:t>
      </w:r>
      <w:r>
        <w:rPr>
          <w:rFonts w:ascii="Times New Roman" w:hAnsi="Times New Roman" w:cs="Times New Roman"/>
          <w:color w:val="auto"/>
          <w:lang w:val="sr-Cyrl-RS"/>
        </w:rPr>
        <w:t xml:space="preserve">субвенције за самозапошљавање </w:t>
      </w:r>
      <w:r w:rsidR="00260B9B" w:rsidRPr="00BD3607">
        <w:rPr>
          <w:rFonts w:ascii="Times New Roman" w:hAnsi="Times New Roman" w:cs="Times New Roman"/>
          <w:color w:val="auto"/>
          <w:lang w:val="sr-Cyrl-RS"/>
        </w:rPr>
        <w:t>током</w:t>
      </w:r>
      <w:r w:rsidR="00260B9B" w:rsidRPr="00BD3607">
        <w:rPr>
          <w:rFonts w:ascii="Times New Roman" w:hAnsi="Times New Roman" w:cs="Times New Roman"/>
          <w:color w:val="auto"/>
          <w:lang w:val="sr-Latn-RS"/>
        </w:rPr>
        <w:t xml:space="preserve"> </w:t>
      </w:r>
      <w:r w:rsidR="00260B9B" w:rsidRPr="00BD3607">
        <w:rPr>
          <w:rFonts w:ascii="Times New Roman" w:hAnsi="Times New Roman" w:cs="Times New Roman"/>
          <w:color w:val="auto"/>
          <w:lang w:val="sr-Cyrl-RS"/>
        </w:rPr>
        <w:t>претходне</w:t>
      </w:r>
      <w:r w:rsidR="00260B9B" w:rsidRPr="00BD3607">
        <w:rPr>
          <w:rFonts w:ascii="Times New Roman" w:hAnsi="Times New Roman" w:cs="Times New Roman"/>
          <w:color w:val="auto"/>
          <w:lang w:val="sr-Latn-RS"/>
        </w:rPr>
        <w:t xml:space="preserve"> </w:t>
      </w:r>
      <w:r w:rsidR="00260B9B" w:rsidRPr="00BD3607">
        <w:rPr>
          <w:rFonts w:ascii="Times New Roman" w:hAnsi="Times New Roman" w:cs="Times New Roman"/>
          <w:color w:val="auto"/>
          <w:lang w:val="sr-Cyrl-RS"/>
        </w:rPr>
        <w:t>три</w:t>
      </w:r>
      <w:r w:rsidR="00260B9B" w:rsidRPr="00BD3607">
        <w:rPr>
          <w:rFonts w:ascii="Times New Roman" w:hAnsi="Times New Roman" w:cs="Times New Roman"/>
          <w:color w:val="auto"/>
          <w:lang w:val="sr-Latn-RS"/>
        </w:rPr>
        <w:t xml:space="preserve"> </w:t>
      </w:r>
      <w:r w:rsidR="00260B9B" w:rsidRPr="00BD3607">
        <w:rPr>
          <w:rFonts w:ascii="Times New Roman" w:hAnsi="Times New Roman" w:cs="Times New Roman"/>
          <w:color w:val="auto"/>
          <w:lang w:val="sr-Cyrl-RS"/>
        </w:rPr>
        <w:t>године</w:t>
      </w:r>
      <w:r w:rsidR="00260B9B" w:rsidRPr="00BD3607">
        <w:rPr>
          <w:rFonts w:ascii="Times New Roman" w:hAnsi="Times New Roman" w:cs="Times New Roman"/>
          <w:color w:val="auto"/>
          <w:lang w:val="sr-Latn-RS"/>
        </w:rPr>
        <w:t xml:space="preserve">: </w:t>
      </w:r>
    </w:p>
    <w:p w14:paraId="7F83D7AF" w14:textId="59A72654" w:rsidR="00D3646A" w:rsidRPr="004074D2" w:rsidRDefault="00D3646A" w:rsidP="004074D2">
      <w:pPr>
        <w:tabs>
          <w:tab w:val="left" w:pos="360"/>
        </w:tabs>
        <w:spacing w:after="0" w:line="240" w:lineRule="auto"/>
        <w:ind w:left="11" w:hanging="11"/>
        <w:jc w:val="center"/>
        <w:rPr>
          <w:rFonts w:ascii="Times New Roman" w:hAnsi="Times New Roman" w:cs="Times New Roman"/>
          <w:i/>
          <w:color w:val="auto"/>
          <w:lang w:val="sr-Cyrl-RS"/>
        </w:rPr>
      </w:pPr>
      <w:r w:rsidRPr="004074D2">
        <w:rPr>
          <w:rFonts w:ascii="Times New Roman" w:hAnsi="Times New Roman" w:cs="Times New Roman"/>
          <w:i/>
          <w:color w:val="auto"/>
          <w:lang w:val="sr-Cyrl-RS"/>
        </w:rPr>
        <w:t>Табела</w:t>
      </w:r>
      <w:r w:rsidR="00B41A99">
        <w:rPr>
          <w:rFonts w:ascii="Times New Roman" w:hAnsi="Times New Roman" w:cs="Times New Roman"/>
          <w:i/>
          <w:color w:val="auto"/>
          <w:lang w:val="sr-Cyrl-RS"/>
        </w:rPr>
        <w:t xml:space="preserve"> 24</w:t>
      </w:r>
      <w:r w:rsidRPr="004074D2">
        <w:rPr>
          <w:rFonts w:ascii="Times New Roman" w:hAnsi="Times New Roman" w:cs="Times New Roman"/>
          <w:i/>
          <w:color w:val="auto"/>
          <w:lang w:val="sr-Cyrl-RS"/>
        </w:rPr>
        <w:t>: Роми корисници мера активне политике запошљавања</w:t>
      </w:r>
      <w:r w:rsidRPr="004074D2">
        <w:rPr>
          <w:rFonts w:ascii="Times New Roman" w:hAnsi="Times New Roman" w:cs="Times New Roman"/>
          <w:i/>
          <w:color w:val="auto"/>
          <w:lang w:val="sr-Latn-RS"/>
        </w:rPr>
        <w:t xml:space="preserve"> </w:t>
      </w:r>
      <w:r w:rsidRPr="004074D2">
        <w:rPr>
          <w:rFonts w:ascii="Times New Roman" w:hAnsi="Times New Roman" w:cs="Times New Roman"/>
          <w:i/>
          <w:color w:val="auto"/>
          <w:lang w:val="sr-Cyrl-RS"/>
        </w:rPr>
        <w:t>- Субвенције</w:t>
      </w:r>
      <w:r w:rsidRPr="004074D2">
        <w:rPr>
          <w:rFonts w:ascii="Times New Roman" w:hAnsi="Times New Roman" w:cs="Times New Roman"/>
          <w:i/>
          <w:color w:val="auto"/>
          <w:lang w:val="sr-Latn-RS"/>
        </w:rPr>
        <w:t xml:space="preserve"> </w:t>
      </w:r>
      <w:r w:rsidRPr="004074D2">
        <w:rPr>
          <w:rFonts w:ascii="Times New Roman" w:hAnsi="Times New Roman" w:cs="Times New Roman"/>
          <w:i/>
          <w:color w:val="auto"/>
          <w:lang w:val="sr-Cyrl-RS"/>
        </w:rPr>
        <w:t>за</w:t>
      </w:r>
      <w:r w:rsidRPr="004074D2">
        <w:rPr>
          <w:rFonts w:ascii="Times New Roman" w:hAnsi="Times New Roman" w:cs="Times New Roman"/>
          <w:i/>
          <w:color w:val="auto"/>
          <w:lang w:val="sr-Latn-RS"/>
        </w:rPr>
        <w:t xml:space="preserve"> </w:t>
      </w:r>
      <w:r w:rsidRPr="004074D2">
        <w:rPr>
          <w:rFonts w:ascii="Times New Roman" w:hAnsi="Times New Roman" w:cs="Times New Roman"/>
          <w:i/>
          <w:color w:val="auto"/>
          <w:lang w:val="sr-Cyrl-RS"/>
        </w:rPr>
        <w:t>самозапошљавање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276"/>
        <w:gridCol w:w="2340"/>
      </w:tblGrid>
      <w:tr w:rsidR="00D3646A" w:rsidRPr="00BD3607" w14:paraId="4AB1649D" w14:textId="77777777" w:rsidTr="00D3646A">
        <w:trPr>
          <w:trHeight w:val="239"/>
          <w:jc w:val="center"/>
        </w:trPr>
        <w:tc>
          <w:tcPr>
            <w:tcW w:w="2972" w:type="dxa"/>
            <w:vMerge w:val="restart"/>
            <w:shd w:val="clear" w:color="auto" w:fill="DEEAF6"/>
          </w:tcPr>
          <w:p w14:paraId="728D6D8B" w14:textId="5175E0B1" w:rsidR="00D3646A" w:rsidRPr="00BD3607" w:rsidRDefault="00D3646A" w:rsidP="00D3646A">
            <w:pPr>
              <w:tabs>
                <w:tab w:val="left" w:pos="360"/>
              </w:tabs>
              <w:spacing w:after="146"/>
              <w:jc w:val="center"/>
              <w:rPr>
                <w:rFonts w:ascii="Times New Roman" w:hAnsi="Times New Roman" w:cs="Times New Roman"/>
                <w:color w:val="auto"/>
                <w:lang w:val="sr-Cyrl-RS"/>
              </w:rPr>
            </w:pPr>
            <w:r>
              <w:rPr>
                <w:rFonts w:ascii="Times New Roman" w:hAnsi="Times New Roman" w:cs="Times New Roman"/>
                <w:color w:val="auto"/>
                <w:lang w:val="sr-Cyrl-RS"/>
              </w:rPr>
              <w:t>Година</w:t>
            </w:r>
          </w:p>
        </w:tc>
        <w:tc>
          <w:tcPr>
            <w:tcW w:w="5175" w:type="dxa"/>
            <w:gridSpan w:val="3"/>
            <w:shd w:val="clear" w:color="auto" w:fill="DEEAF6"/>
          </w:tcPr>
          <w:p w14:paraId="7CC2728C" w14:textId="0260A062" w:rsidR="00D3646A" w:rsidRPr="00BD3607" w:rsidRDefault="00D3646A" w:rsidP="00D3646A">
            <w:pPr>
              <w:spacing w:after="146"/>
              <w:jc w:val="center"/>
              <w:rPr>
                <w:rFonts w:ascii="Times New Roman" w:hAnsi="Times New Roman" w:cs="Times New Roman"/>
                <w:color w:val="auto"/>
                <w:lang w:val="sr-Cyrl-RS"/>
              </w:rPr>
            </w:pPr>
            <w:r>
              <w:rPr>
                <w:rFonts w:ascii="Times New Roman" w:hAnsi="Times New Roman" w:cs="Times New Roman"/>
                <w:color w:val="auto"/>
                <w:lang w:val="sr-Cyrl-RS"/>
              </w:rPr>
              <w:t>Број корисника</w:t>
            </w:r>
          </w:p>
        </w:tc>
      </w:tr>
      <w:tr w:rsidR="00D3646A" w:rsidRPr="00BD3607" w14:paraId="00400661" w14:textId="77777777" w:rsidTr="00D3646A">
        <w:trPr>
          <w:trHeight w:val="103"/>
          <w:jc w:val="center"/>
        </w:trPr>
        <w:tc>
          <w:tcPr>
            <w:tcW w:w="2972" w:type="dxa"/>
            <w:vMerge/>
            <w:shd w:val="clear" w:color="auto" w:fill="DEEAF6"/>
          </w:tcPr>
          <w:p w14:paraId="327894EC" w14:textId="77777777" w:rsidR="00D3646A" w:rsidRPr="00BD3607" w:rsidRDefault="00D3646A" w:rsidP="00D3646A">
            <w:pPr>
              <w:tabs>
                <w:tab w:val="left" w:pos="360"/>
              </w:tabs>
              <w:spacing w:after="146"/>
              <w:jc w:val="left"/>
              <w:rPr>
                <w:rFonts w:ascii="Times New Roman" w:hAnsi="Times New Roman" w:cs="Times New Roman"/>
                <w:color w:val="auto"/>
                <w:lang w:val="sr-Cyrl-RS"/>
              </w:rPr>
            </w:pPr>
          </w:p>
        </w:tc>
        <w:tc>
          <w:tcPr>
            <w:tcW w:w="1559" w:type="dxa"/>
            <w:shd w:val="clear" w:color="auto" w:fill="DEEAF6"/>
          </w:tcPr>
          <w:p w14:paraId="56F5F8F3" w14:textId="2C280658"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Ж</w:t>
            </w:r>
          </w:p>
        </w:tc>
        <w:tc>
          <w:tcPr>
            <w:tcW w:w="1276" w:type="dxa"/>
            <w:shd w:val="clear" w:color="auto" w:fill="DEEAF6"/>
          </w:tcPr>
          <w:p w14:paraId="355C6C9A" w14:textId="1688174B"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М</w:t>
            </w:r>
          </w:p>
        </w:tc>
        <w:tc>
          <w:tcPr>
            <w:tcW w:w="2340" w:type="dxa"/>
            <w:shd w:val="clear" w:color="auto" w:fill="DEEAF6"/>
          </w:tcPr>
          <w:p w14:paraId="35BF201F" w14:textId="7DF249FF"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Укупно</w:t>
            </w:r>
          </w:p>
        </w:tc>
      </w:tr>
      <w:tr w:rsidR="00D3646A" w:rsidRPr="00BD3607" w14:paraId="5EE98ABF" w14:textId="77777777" w:rsidTr="00D3646A">
        <w:trPr>
          <w:jc w:val="center"/>
        </w:trPr>
        <w:tc>
          <w:tcPr>
            <w:tcW w:w="2972" w:type="dxa"/>
          </w:tcPr>
          <w:p w14:paraId="126DA957"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2023</w:t>
            </w:r>
          </w:p>
        </w:tc>
        <w:tc>
          <w:tcPr>
            <w:tcW w:w="1559" w:type="dxa"/>
          </w:tcPr>
          <w:p w14:paraId="14061AF7"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c>
          <w:tcPr>
            <w:tcW w:w="1276" w:type="dxa"/>
          </w:tcPr>
          <w:p w14:paraId="49453D96"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4</w:t>
            </w:r>
          </w:p>
        </w:tc>
        <w:tc>
          <w:tcPr>
            <w:tcW w:w="2340" w:type="dxa"/>
          </w:tcPr>
          <w:p w14:paraId="005884C1"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6</w:t>
            </w:r>
          </w:p>
        </w:tc>
      </w:tr>
      <w:tr w:rsidR="00D3646A" w:rsidRPr="00BD3607" w14:paraId="05B7CBC6" w14:textId="77777777" w:rsidTr="00D3646A">
        <w:trPr>
          <w:jc w:val="center"/>
        </w:trPr>
        <w:tc>
          <w:tcPr>
            <w:tcW w:w="2972" w:type="dxa"/>
          </w:tcPr>
          <w:p w14:paraId="407CA8CA"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2022</w:t>
            </w:r>
          </w:p>
        </w:tc>
        <w:tc>
          <w:tcPr>
            <w:tcW w:w="1559" w:type="dxa"/>
          </w:tcPr>
          <w:p w14:paraId="096428B9"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c>
          <w:tcPr>
            <w:tcW w:w="1276" w:type="dxa"/>
          </w:tcPr>
          <w:p w14:paraId="627B04CA"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2340" w:type="dxa"/>
          </w:tcPr>
          <w:p w14:paraId="2473B371"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r>
      <w:tr w:rsidR="00D3646A" w:rsidRPr="00BD3607" w14:paraId="24BF4F03" w14:textId="77777777" w:rsidTr="00D3646A">
        <w:trPr>
          <w:jc w:val="center"/>
        </w:trPr>
        <w:tc>
          <w:tcPr>
            <w:tcW w:w="2972" w:type="dxa"/>
          </w:tcPr>
          <w:p w14:paraId="7711169C"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2021</w:t>
            </w:r>
          </w:p>
        </w:tc>
        <w:tc>
          <w:tcPr>
            <w:tcW w:w="1559" w:type="dxa"/>
          </w:tcPr>
          <w:p w14:paraId="659D5AE7"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1</w:t>
            </w:r>
          </w:p>
        </w:tc>
        <w:tc>
          <w:tcPr>
            <w:tcW w:w="1276" w:type="dxa"/>
          </w:tcPr>
          <w:p w14:paraId="60B5300D"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w:t>
            </w:r>
          </w:p>
        </w:tc>
        <w:tc>
          <w:tcPr>
            <w:tcW w:w="2340" w:type="dxa"/>
          </w:tcPr>
          <w:p w14:paraId="22013E4A"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3</w:t>
            </w:r>
          </w:p>
        </w:tc>
      </w:tr>
      <w:tr w:rsidR="00D3646A" w:rsidRPr="00BD3607" w14:paraId="44D9F59A" w14:textId="77777777" w:rsidTr="00D3646A">
        <w:trPr>
          <w:jc w:val="center"/>
        </w:trPr>
        <w:tc>
          <w:tcPr>
            <w:tcW w:w="2972" w:type="dxa"/>
          </w:tcPr>
          <w:p w14:paraId="5A46ED6C"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2020</w:t>
            </w:r>
          </w:p>
        </w:tc>
        <w:tc>
          <w:tcPr>
            <w:tcW w:w="1559" w:type="dxa"/>
          </w:tcPr>
          <w:p w14:paraId="6E0F1F13"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1276" w:type="dxa"/>
          </w:tcPr>
          <w:p w14:paraId="552809BF"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0</w:t>
            </w:r>
          </w:p>
        </w:tc>
        <w:tc>
          <w:tcPr>
            <w:tcW w:w="2340" w:type="dxa"/>
          </w:tcPr>
          <w:p w14:paraId="7C0AC950" w14:textId="77777777" w:rsidR="00D3646A" w:rsidRPr="00BD3607" w:rsidRDefault="00D3646A" w:rsidP="00D3646A">
            <w:pPr>
              <w:spacing w:after="146"/>
              <w:jc w:val="center"/>
              <w:rPr>
                <w:rFonts w:ascii="Times New Roman" w:hAnsi="Times New Roman" w:cs="Times New Roman"/>
                <w:color w:val="auto"/>
                <w:lang w:val="sr-Cyrl-RS"/>
              </w:rPr>
            </w:pPr>
            <w:r w:rsidRPr="00BD3607">
              <w:rPr>
                <w:rFonts w:ascii="Times New Roman" w:hAnsi="Times New Roman" w:cs="Times New Roman"/>
                <w:color w:val="auto"/>
                <w:lang w:val="sr-Cyrl-RS"/>
              </w:rPr>
              <w:t>0</w:t>
            </w:r>
          </w:p>
        </w:tc>
      </w:tr>
    </w:tbl>
    <w:p w14:paraId="7D83607A" w14:textId="75A17494" w:rsidR="00260B9B" w:rsidRPr="00147C92" w:rsidRDefault="00147C92" w:rsidP="00147C92">
      <w:pPr>
        <w:ind w:left="-5"/>
        <w:jc w:val="center"/>
        <w:rPr>
          <w:rFonts w:ascii="Times New Roman" w:hAnsi="Times New Roman" w:cs="Times New Roman"/>
          <w:i/>
          <w:color w:val="auto"/>
          <w:lang w:val="sr-Cyrl-RS"/>
        </w:rPr>
      </w:pPr>
      <w:r w:rsidRPr="00147C92">
        <w:rPr>
          <w:rFonts w:ascii="Times New Roman" w:hAnsi="Times New Roman" w:cs="Times New Roman"/>
          <w:i/>
          <w:color w:val="auto"/>
          <w:lang w:val="sr-Cyrl-RS"/>
        </w:rPr>
        <w:t>Извор: Национална служба за запошљавање</w:t>
      </w:r>
    </w:p>
    <w:p w14:paraId="5DB110E3" w14:textId="4EC19EFB" w:rsidR="00C800BB" w:rsidRDefault="00C800BB" w:rsidP="00C800BB">
      <w:pPr>
        <w:ind w:left="-5"/>
        <w:rPr>
          <w:rFonts w:ascii="Times New Roman" w:hAnsi="Times New Roman" w:cs="Times New Roman"/>
          <w:color w:val="auto"/>
          <w:lang w:val="sr-Cyrl-RS"/>
        </w:rPr>
      </w:pPr>
      <w:r w:rsidRPr="00BD3607">
        <w:rPr>
          <w:rFonts w:ascii="Times New Roman" w:hAnsi="Times New Roman" w:cs="Times New Roman"/>
          <w:color w:val="auto"/>
          <w:lang w:val="sr-Cyrl-RS"/>
        </w:rPr>
        <w:t>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подручју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општине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формалн</w:t>
      </w:r>
      <w:r w:rsidR="00260B9B">
        <w:rPr>
          <w:rFonts w:ascii="Times New Roman" w:hAnsi="Times New Roman" w:cs="Times New Roman"/>
          <w:color w:val="auto"/>
          <w:lang w:val="sr-Cyrl-RS"/>
        </w:rPr>
        <w:t>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програм</w:t>
      </w:r>
      <w:r w:rsidR="00260B9B">
        <w:rPr>
          <w:rFonts w:ascii="Times New Roman" w:hAnsi="Times New Roman" w:cs="Times New Roman"/>
          <w:color w:val="auto"/>
          <w:lang w:val="sr-Cyrl-RS"/>
        </w:rPr>
        <w:t>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образовања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одраслих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сп</w:t>
      </w:r>
      <w:r w:rsidR="00260B9B">
        <w:rPr>
          <w:rFonts w:ascii="Times New Roman" w:hAnsi="Times New Roman" w:cs="Times New Roman"/>
          <w:color w:val="auto"/>
          <w:lang w:val="sr-Cyrl-RS"/>
        </w:rPr>
        <w:t>р</w:t>
      </w:r>
      <w:r w:rsidRPr="00BD3607">
        <w:rPr>
          <w:rFonts w:ascii="Times New Roman" w:hAnsi="Times New Roman" w:cs="Times New Roman"/>
          <w:color w:val="auto"/>
          <w:lang w:val="sr-Cyrl-RS"/>
        </w:rPr>
        <w:t>оводи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за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основно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образовање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одраслих</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из</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Сомбора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просторијама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Јожеф</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Атила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Богојеву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школи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Вук</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Караџић</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Дероњама</w:t>
      </w:r>
      <w:r w:rsidRPr="00BD3607">
        <w:rPr>
          <w:rFonts w:ascii="Times New Roman" w:hAnsi="Times New Roman" w:cs="Times New Roman"/>
          <w:color w:val="auto"/>
          <w:lang w:val="sr-Latn-RS"/>
        </w:rPr>
        <w:t xml:space="preserve">. </w:t>
      </w:r>
      <w:r w:rsidR="00260B9B">
        <w:rPr>
          <w:rFonts w:ascii="Times New Roman" w:hAnsi="Times New Roman" w:cs="Times New Roman"/>
          <w:color w:val="auto"/>
          <w:lang w:val="sr-Cyrl-RS"/>
        </w:rPr>
        <w:t xml:space="preserve">Током претходне три године, била су укључена лица ромске националности, а њихов број је приказан у наредној табели: </w:t>
      </w:r>
    </w:p>
    <w:p w14:paraId="74FCEC01" w14:textId="324CA0CF" w:rsidR="00715FA6" w:rsidRPr="00715FA6" w:rsidRDefault="00715FA6" w:rsidP="00715FA6">
      <w:pPr>
        <w:spacing w:after="0"/>
        <w:ind w:left="-6" w:hanging="11"/>
        <w:jc w:val="center"/>
        <w:rPr>
          <w:rFonts w:ascii="Times New Roman" w:hAnsi="Times New Roman" w:cs="Times New Roman"/>
          <w:i/>
          <w:color w:val="auto"/>
          <w:lang w:val="sr-Cyrl-RS"/>
        </w:rPr>
      </w:pPr>
      <w:r w:rsidRPr="00715FA6">
        <w:rPr>
          <w:rFonts w:ascii="Times New Roman" w:hAnsi="Times New Roman" w:cs="Times New Roman"/>
          <w:i/>
          <w:color w:val="auto"/>
          <w:lang w:val="sr-Cyrl-RS"/>
        </w:rPr>
        <w:t>Табела 2</w:t>
      </w:r>
      <w:r w:rsidR="00B41A99">
        <w:rPr>
          <w:rFonts w:ascii="Times New Roman" w:hAnsi="Times New Roman" w:cs="Times New Roman"/>
          <w:i/>
          <w:color w:val="auto"/>
          <w:lang w:val="sr-Latn-RS"/>
        </w:rPr>
        <w:t>5</w:t>
      </w:r>
      <w:r w:rsidRPr="00715FA6">
        <w:rPr>
          <w:rFonts w:ascii="Times New Roman" w:hAnsi="Times New Roman" w:cs="Times New Roman"/>
          <w:i/>
          <w:color w:val="auto"/>
          <w:lang w:val="sr-Cyrl-RS"/>
        </w:rPr>
        <w:t>: Формални</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lang w:val="sr-Cyrl-RS"/>
        </w:rPr>
        <w:t>програми</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lang w:val="sr-Cyrl-RS"/>
        </w:rPr>
        <w:t>образовања</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lang w:val="sr-Cyrl-RS"/>
        </w:rPr>
        <w:t>одраслих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986"/>
        <w:gridCol w:w="993"/>
        <w:gridCol w:w="992"/>
      </w:tblGrid>
      <w:tr w:rsidR="00C800BB" w:rsidRPr="00BD3607" w14:paraId="27C2D2B3" w14:textId="77777777" w:rsidTr="00D47C4E">
        <w:trPr>
          <w:jc w:val="center"/>
        </w:trPr>
        <w:tc>
          <w:tcPr>
            <w:tcW w:w="3907" w:type="dxa"/>
            <w:shd w:val="clear" w:color="auto" w:fill="DEEAF6"/>
          </w:tcPr>
          <w:p w14:paraId="6CE1BD36" w14:textId="44339885" w:rsidR="00C800BB" w:rsidRPr="00715FA6" w:rsidRDefault="00715FA6" w:rsidP="00D47C4E">
            <w:pPr>
              <w:spacing w:after="146"/>
              <w:jc w:val="center"/>
              <w:rPr>
                <w:rFonts w:ascii="Times New Roman" w:hAnsi="Times New Roman" w:cs="Times New Roman"/>
                <w:color w:val="auto"/>
                <w:lang w:val="sr-Cyrl-RS"/>
              </w:rPr>
            </w:pPr>
            <w:r>
              <w:rPr>
                <w:rFonts w:ascii="Times New Roman" w:hAnsi="Times New Roman" w:cs="Times New Roman"/>
                <w:color w:val="auto"/>
                <w:lang w:val="sr-Cyrl-RS"/>
              </w:rPr>
              <w:t>Година</w:t>
            </w:r>
          </w:p>
        </w:tc>
        <w:tc>
          <w:tcPr>
            <w:tcW w:w="986" w:type="dxa"/>
            <w:shd w:val="clear" w:color="auto" w:fill="DEEAF6"/>
          </w:tcPr>
          <w:p w14:paraId="2B24BE46"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rPr>
              <w:t>Ж</w:t>
            </w:r>
          </w:p>
        </w:tc>
        <w:tc>
          <w:tcPr>
            <w:tcW w:w="993" w:type="dxa"/>
            <w:shd w:val="clear" w:color="auto" w:fill="DEEAF6"/>
          </w:tcPr>
          <w:p w14:paraId="3BA44E6F"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rPr>
              <w:t>М</w:t>
            </w:r>
          </w:p>
        </w:tc>
        <w:tc>
          <w:tcPr>
            <w:tcW w:w="992" w:type="dxa"/>
            <w:shd w:val="clear" w:color="auto" w:fill="DEEAF6"/>
          </w:tcPr>
          <w:p w14:paraId="2961CB59"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rPr>
              <w:t>Укупно</w:t>
            </w:r>
          </w:p>
        </w:tc>
      </w:tr>
      <w:tr w:rsidR="00C800BB" w:rsidRPr="00BD3607" w14:paraId="06DACA30" w14:textId="77777777" w:rsidTr="00D47C4E">
        <w:trPr>
          <w:trHeight w:val="155"/>
          <w:jc w:val="center"/>
        </w:trPr>
        <w:tc>
          <w:tcPr>
            <w:tcW w:w="3907" w:type="dxa"/>
          </w:tcPr>
          <w:p w14:paraId="7819EDCC"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2023</w:t>
            </w:r>
          </w:p>
        </w:tc>
        <w:tc>
          <w:tcPr>
            <w:tcW w:w="986" w:type="dxa"/>
          </w:tcPr>
          <w:p w14:paraId="15C4A3F9"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30</w:t>
            </w:r>
          </w:p>
        </w:tc>
        <w:tc>
          <w:tcPr>
            <w:tcW w:w="993" w:type="dxa"/>
          </w:tcPr>
          <w:p w14:paraId="33D33A7C"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15</w:t>
            </w:r>
          </w:p>
        </w:tc>
        <w:tc>
          <w:tcPr>
            <w:tcW w:w="992" w:type="dxa"/>
          </w:tcPr>
          <w:p w14:paraId="49777546"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45</w:t>
            </w:r>
          </w:p>
        </w:tc>
      </w:tr>
      <w:tr w:rsidR="00C800BB" w:rsidRPr="00BD3607" w14:paraId="4595CD79" w14:textId="77777777" w:rsidTr="00D47C4E">
        <w:trPr>
          <w:jc w:val="center"/>
        </w:trPr>
        <w:tc>
          <w:tcPr>
            <w:tcW w:w="3907" w:type="dxa"/>
          </w:tcPr>
          <w:p w14:paraId="128B390E"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2022</w:t>
            </w:r>
          </w:p>
        </w:tc>
        <w:tc>
          <w:tcPr>
            <w:tcW w:w="986" w:type="dxa"/>
          </w:tcPr>
          <w:p w14:paraId="0218889C"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28</w:t>
            </w:r>
          </w:p>
        </w:tc>
        <w:tc>
          <w:tcPr>
            <w:tcW w:w="993" w:type="dxa"/>
          </w:tcPr>
          <w:p w14:paraId="023D76D5"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17</w:t>
            </w:r>
          </w:p>
        </w:tc>
        <w:tc>
          <w:tcPr>
            <w:tcW w:w="992" w:type="dxa"/>
          </w:tcPr>
          <w:p w14:paraId="0B0478AA"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45</w:t>
            </w:r>
          </w:p>
        </w:tc>
      </w:tr>
      <w:tr w:rsidR="00C800BB" w:rsidRPr="00BD3607" w14:paraId="67A4F27C" w14:textId="77777777" w:rsidTr="00D47C4E">
        <w:trPr>
          <w:jc w:val="center"/>
        </w:trPr>
        <w:tc>
          <w:tcPr>
            <w:tcW w:w="3907" w:type="dxa"/>
          </w:tcPr>
          <w:p w14:paraId="1EF86442"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2021</w:t>
            </w:r>
          </w:p>
        </w:tc>
        <w:tc>
          <w:tcPr>
            <w:tcW w:w="986" w:type="dxa"/>
          </w:tcPr>
          <w:p w14:paraId="3A2AFC50"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36</w:t>
            </w:r>
          </w:p>
        </w:tc>
        <w:tc>
          <w:tcPr>
            <w:tcW w:w="993" w:type="dxa"/>
          </w:tcPr>
          <w:p w14:paraId="1E1E55B7"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28</w:t>
            </w:r>
          </w:p>
        </w:tc>
        <w:tc>
          <w:tcPr>
            <w:tcW w:w="992" w:type="dxa"/>
          </w:tcPr>
          <w:p w14:paraId="0CCB205B" w14:textId="77777777" w:rsidR="00C800BB" w:rsidRPr="00BD3607" w:rsidRDefault="00C800BB" w:rsidP="00D47C4E">
            <w:pPr>
              <w:spacing w:after="146"/>
              <w:jc w:val="center"/>
              <w:rPr>
                <w:rFonts w:ascii="Times New Roman" w:hAnsi="Times New Roman" w:cs="Times New Roman"/>
                <w:color w:val="auto"/>
                <w:lang w:val="sr-Latn-RS"/>
              </w:rPr>
            </w:pPr>
            <w:r w:rsidRPr="00BD3607">
              <w:rPr>
                <w:rFonts w:ascii="Times New Roman" w:hAnsi="Times New Roman" w:cs="Times New Roman"/>
                <w:color w:val="auto"/>
                <w:lang w:val="sr-Latn-RS"/>
              </w:rPr>
              <w:t>64</w:t>
            </w:r>
          </w:p>
        </w:tc>
      </w:tr>
    </w:tbl>
    <w:p w14:paraId="3DF77E6D" w14:textId="4B2D5ECF" w:rsidR="00C800BB" w:rsidRPr="00147C92" w:rsidRDefault="00147C92" w:rsidP="00147C92">
      <w:pPr>
        <w:ind w:left="-5"/>
        <w:jc w:val="center"/>
        <w:rPr>
          <w:rFonts w:ascii="Times New Roman" w:hAnsi="Times New Roman" w:cs="Times New Roman"/>
          <w:i/>
          <w:color w:val="auto"/>
          <w:lang w:val="sr-Cyrl-RS"/>
        </w:rPr>
      </w:pPr>
      <w:r w:rsidRPr="00147C92">
        <w:rPr>
          <w:rFonts w:ascii="Times New Roman" w:hAnsi="Times New Roman" w:cs="Times New Roman"/>
          <w:i/>
          <w:color w:val="auto"/>
          <w:lang w:val="sr-Cyrl-RS"/>
        </w:rPr>
        <w:t>Извор: Подаци које</w:t>
      </w:r>
      <w:r>
        <w:rPr>
          <w:rFonts w:ascii="Times New Roman" w:hAnsi="Times New Roman" w:cs="Times New Roman"/>
          <w:i/>
          <w:color w:val="auto"/>
          <w:lang w:val="sr-Cyrl-RS"/>
        </w:rPr>
        <w:t xml:space="preserve"> је обезбедио К</w:t>
      </w:r>
      <w:r w:rsidRPr="00147C92">
        <w:rPr>
          <w:rFonts w:ascii="Times New Roman" w:hAnsi="Times New Roman" w:cs="Times New Roman"/>
          <w:i/>
          <w:color w:val="auto"/>
          <w:lang w:val="sr-Cyrl-RS"/>
        </w:rPr>
        <w:t>оординатор за ромска питања</w:t>
      </w:r>
    </w:p>
    <w:p w14:paraId="6D36CE17" w14:textId="77777777" w:rsidR="00C800BB" w:rsidRPr="00BD3607" w:rsidRDefault="00C800BB" w:rsidP="00C800BB">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 све обуке које организује Школа потребна су средства која би требало да обезбеди Национална служба за запошљавање јер су те обуке саставни део програма. Међутим, већ шест година уназад  НСЗ не финасира те обуке, те Школа конкурише код разних фондација и организација, како би се ромска популација, која заврши основну школу, обучила за нека једноставна занимања и тако постала конкурентнија и лакше запошљива на тржишту рада. Те обуке, као и запошљавање Рома полазника Школе су мотивација и за оне Роме који нису укључени у образовни систем да заврше основну школу, укључе се у свет рада, изађу из зачараног круга сиромаштва, као и да престану да буду корисници материјално новчане помоћи од Центра за социјални рад.  </w:t>
      </w:r>
    </w:p>
    <w:p w14:paraId="6B910E53" w14:textId="77777777" w:rsidR="00D61947" w:rsidRPr="00BD3607" w:rsidRDefault="00D61947" w:rsidP="00D61947">
      <w:pPr>
        <w:spacing w:after="210" w:line="259" w:lineRule="auto"/>
        <w:ind w:left="0" w:firstLine="0"/>
        <w:jc w:val="left"/>
        <w:rPr>
          <w:rFonts w:ascii="Times New Roman" w:hAnsi="Times New Roman" w:cs="Times New Roman"/>
          <w:color w:val="auto"/>
          <w:lang w:val="sr-Cyrl-RS"/>
        </w:rPr>
      </w:pPr>
    </w:p>
    <w:p w14:paraId="4929A561" w14:textId="0BC7C102" w:rsidR="00655204" w:rsidRPr="00BD3607" w:rsidRDefault="00993EFF" w:rsidP="00AE3196">
      <w:pPr>
        <w:pStyle w:val="Heading2"/>
        <w:numPr>
          <w:ilvl w:val="1"/>
          <w:numId w:val="32"/>
        </w:numPr>
        <w:rPr>
          <w:rFonts w:ascii="Times New Roman" w:hAnsi="Times New Roman" w:cs="Times New Roman"/>
          <w:b/>
          <w:color w:val="auto"/>
        </w:rPr>
      </w:pPr>
      <w:bookmarkStart w:id="20" w:name="_Toc164289002"/>
      <w:r w:rsidRPr="00BD3607">
        <w:rPr>
          <w:rFonts w:ascii="Times New Roman" w:hAnsi="Times New Roman" w:cs="Times New Roman"/>
          <w:b/>
          <w:color w:val="auto"/>
        </w:rPr>
        <w:t>Становање</w:t>
      </w:r>
      <w:bookmarkEnd w:id="20"/>
      <w:r w:rsidRPr="00BD3607">
        <w:rPr>
          <w:rFonts w:ascii="Times New Roman" w:hAnsi="Times New Roman" w:cs="Times New Roman"/>
          <w:b/>
          <w:color w:val="auto"/>
        </w:rPr>
        <w:t xml:space="preserve"> </w:t>
      </w:r>
    </w:p>
    <w:p w14:paraId="031E0169" w14:textId="53DAA563" w:rsidR="00222691" w:rsidRPr="00222691" w:rsidRDefault="00222691" w:rsidP="00222691">
      <w:pPr>
        <w:spacing w:after="0" w:line="240" w:lineRule="auto"/>
        <w:ind w:left="-15" w:firstLine="0"/>
        <w:rPr>
          <w:rFonts w:ascii="Times New Roman" w:hAnsi="Times New Roman" w:cs="Times New Roman"/>
          <w:color w:val="auto"/>
        </w:rPr>
      </w:pPr>
      <w:r w:rsidRPr="00222691">
        <w:rPr>
          <w:rFonts w:ascii="Times New Roman" w:hAnsi="Times New Roman" w:cs="Times New Roman"/>
          <w:color w:val="auto"/>
        </w:rPr>
        <w:t xml:space="preserve">Општина је успоставила систем за пружање правне помоћи Ромима и Ромкињама у циљу регулисања имовинског и правног статуса објеката. То се спроводи преко одељења за урбанизам. Општина Оџаци је планирала мере за унапређење постојећих објеката у којима живе Роми и Ромкиње у насељу Дероње и за ту сврху издвојена су средства у износу 3,2 милиона динара. Изграђена је улична расвета, водоводна мрежа као и нова електромрежа у дужни од 240 метара.  </w:t>
      </w:r>
    </w:p>
    <w:p w14:paraId="3128C68D" w14:textId="77777777" w:rsidR="00222691" w:rsidRPr="00222691" w:rsidRDefault="00222691" w:rsidP="00222691">
      <w:pPr>
        <w:spacing w:after="0" w:line="240" w:lineRule="auto"/>
        <w:ind w:left="-15" w:firstLine="0"/>
        <w:rPr>
          <w:rFonts w:ascii="Times New Roman" w:hAnsi="Times New Roman" w:cs="Times New Roman"/>
          <w:color w:val="auto"/>
        </w:rPr>
      </w:pPr>
      <w:r w:rsidRPr="00222691">
        <w:rPr>
          <w:rFonts w:ascii="Times New Roman" w:hAnsi="Times New Roman" w:cs="Times New Roman"/>
          <w:color w:val="auto"/>
        </w:rPr>
        <w:t xml:space="preserve">Роми и Ромкиње су корисници социјалних станова, и 106 Рома и Ромкиња користи укупно 34 стана. </w:t>
      </w:r>
    </w:p>
    <w:p w14:paraId="6F482E92" w14:textId="546F8D68" w:rsidR="00222691" w:rsidRPr="00222691" w:rsidRDefault="00222691" w:rsidP="00222691">
      <w:pPr>
        <w:spacing w:after="0" w:line="240" w:lineRule="auto"/>
        <w:ind w:left="-15" w:firstLine="0"/>
        <w:rPr>
          <w:rFonts w:ascii="Times New Roman" w:hAnsi="Times New Roman" w:cs="Times New Roman"/>
          <w:color w:val="auto"/>
        </w:rPr>
      </w:pPr>
      <w:r w:rsidRPr="00222691">
        <w:rPr>
          <w:rFonts w:ascii="Times New Roman" w:hAnsi="Times New Roman" w:cs="Times New Roman"/>
          <w:color w:val="auto"/>
        </w:rPr>
        <w:t xml:space="preserve">У општини не постоји програм за изградњу социјалних станова.  У периоду 2006-2012. година, кроз меру побољшање услова становања изградње купатила у сарадњи са Екуменском хуманитарном организацијом изграђено је 96 купатила. Општина је за ову меру кроз суфинансирање издвојила 18.000.000,00 рсд.  </w:t>
      </w:r>
    </w:p>
    <w:p w14:paraId="497D22FB" w14:textId="3ED16FE4" w:rsidR="00793A74" w:rsidRPr="00BD3607" w:rsidRDefault="00793A74" w:rsidP="00222691">
      <w:pPr>
        <w:autoSpaceDE w:val="0"/>
        <w:autoSpaceDN w:val="0"/>
        <w:adjustRightInd w:val="0"/>
        <w:spacing w:after="0" w:line="240" w:lineRule="auto"/>
        <w:ind w:left="0" w:firstLine="0"/>
        <w:rPr>
          <w:rFonts w:ascii="Times New Roman" w:eastAsia="Calibri-Light" w:hAnsi="Times New Roman" w:cs="Times New Roman"/>
          <w:color w:val="auto"/>
          <w:lang w:val="sr-Latn-RS"/>
        </w:rPr>
      </w:pPr>
      <w:r w:rsidRPr="00BD3607">
        <w:rPr>
          <w:rFonts w:ascii="Times New Roman" w:eastAsia="Calibri-Light" w:hAnsi="Times New Roman" w:cs="Times New Roman"/>
          <w:color w:val="auto"/>
          <w:lang w:val="sr-Cyrl-RS"/>
        </w:rPr>
        <w:t>Претходним ЛАП-ом</w:t>
      </w:r>
      <w:r w:rsidR="00147C92">
        <w:rPr>
          <w:rFonts w:ascii="Times New Roman" w:eastAsia="Calibri-Light" w:hAnsi="Times New Roman" w:cs="Times New Roman"/>
          <w:color w:val="auto"/>
          <w:lang w:val="sr-Cyrl-RS"/>
        </w:rPr>
        <w:t xml:space="preserve"> за социјално укључивање рома и Ромкиња</w:t>
      </w:r>
      <w:r w:rsidRPr="00BD3607">
        <w:rPr>
          <w:rFonts w:ascii="Times New Roman" w:eastAsia="Calibri-Light" w:hAnsi="Times New Roman" w:cs="Times New Roman"/>
          <w:color w:val="auto"/>
          <w:lang w:val="sr-Cyrl-RS"/>
        </w:rPr>
        <w:t xml:space="preserve"> предвиђен је </w:t>
      </w:r>
      <w:r w:rsidRPr="00BD3607">
        <w:rPr>
          <w:rFonts w:ascii="Times New Roman" w:eastAsia="Calibri-Light" w:hAnsi="Times New Roman" w:cs="Times New Roman"/>
          <w:b/>
          <w:color w:val="auto"/>
          <w:lang w:val="sr-Latn-RS"/>
        </w:rPr>
        <w:t>Посебан циљ 3:</w:t>
      </w:r>
      <w:r w:rsidRPr="00BD3607">
        <w:rPr>
          <w:rFonts w:ascii="Times New Roman" w:eastAsia="Calibri-Light" w:hAnsi="Times New Roman" w:cs="Times New Roman"/>
          <w:color w:val="auto"/>
          <w:lang w:val="sr-Latn-RS"/>
        </w:rPr>
        <w:t xml:space="preserve"> Унапређени услови становања у ромским насељима и обезбеђена подршка у решавању имовинско правних односа и озакоњењу бесправно саграђених објеката</w:t>
      </w:r>
      <w:r w:rsidR="00147C92">
        <w:rPr>
          <w:rFonts w:ascii="Times New Roman" w:eastAsia="Calibri-Light" w:hAnsi="Times New Roman" w:cs="Times New Roman"/>
          <w:color w:val="auto"/>
          <w:lang w:val="sr-Cyrl-RS"/>
        </w:rPr>
        <w:t xml:space="preserve">. </w:t>
      </w:r>
    </w:p>
    <w:p w14:paraId="122FA040" w14:textId="0427F41B" w:rsidR="00D61947" w:rsidRPr="00BD3607" w:rsidRDefault="00D61947" w:rsidP="00793A74">
      <w:pPr>
        <w:tabs>
          <w:tab w:val="left" w:pos="1590"/>
        </w:tabs>
        <w:rPr>
          <w:rFonts w:ascii="Times New Roman" w:eastAsia="Times New Roman" w:hAnsi="Times New Roman" w:cs="Times New Roman"/>
          <w:color w:val="auto"/>
          <w:szCs w:val="24"/>
          <w:lang w:val="sr-Latn-RS" w:eastAsia="sr-Latn-RS"/>
        </w:rPr>
      </w:pPr>
      <w:r w:rsidRPr="00C36172">
        <w:rPr>
          <w:rFonts w:ascii="Times New Roman" w:eastAsia="Times New Roman" w:hAnsi="Times New Roman" w:cs="Times New Roman"/>
          <w:color w:val="auto"/>
          <w:szCs w:val="24"/>
          <w:lang w:eastAsia="sr-Latn-RS"/>
        </w:rPr>
        <w:t>Општина</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Оџаци</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је</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на</w:t>
      </w:r>
      <w:r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Latn-RS" w:eastAsia="sr-Latn-RS"/>
        </w:rPr>
        <w:t xml:space="preserve">2020/2021. </w:t>
      </w:r>
      <w:r w:rsidR="00084E94" w:rsidRPr="00084E94">
        <w:rPr>
          <w:rFonts w:ascii="Times New Roman" w:eastAsia="Times New Roman" w:hAnsi="Times New Roman" w:cs="Times New Roman"/>
          <w:color w:val="auto"/>
          <w:szCs w:val="24"/>
          <w:lang w:eastAsia="sr-Latn-RS"/>
        </w:rPr>
        <w:t>године</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eastAsia="sr-Latn-RS"/>
        </w:rPr>
        <w:t>на</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eastAsia="sr-Latn-RS"/>
        </w:rPr>
        <w:t>к</w:t>
      </w:r>
      <w:r w:rsidRPr="00C36172">
        <w:rPr>
          <w:rFonts w:ascii="Times New Roman" w:eastAsia="Times New Roman" w:hAnsi="Times New Roman" w:cs="Times New Roman"/>
          <w:color w:val="auto"/>
          <w:szCs w:val="24"/>
          <w:lang w:eastAsia="sr-Latn-RS"/>
        </w:rPr>
        <w:t>онкурсу</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који</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је</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расписала</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ЕУ</w:t>
      </w:r>
      <w:r w:rsidRPr="00084E94">
        <w:rPr>
          <w:rFonts w:ascii="Times New Roman" w:eastAsia="Times New Roman" w:hAnsi="Times New Roman" w:cs="Times New Roman"/>
          <w:color w:val="auto"/>
          <w:szCs w:val="24"/>
          <w:lang w:val="sr-Latn-RS" w:eastAsia="sr-Latn-RS"/>
        </w:rPr>
        <w:t xml:space="preserve"> </w:t>
      </w:r>
      <w:r w:rsidR="00084E94">
        <w:rPr>
          <w:rFonts w:ascii="Times New Roman" w:eastAsia="Times New Roman" w:hAnsi="Times New Roman" w:cs="Times New Roman"/>
          <w:color w:val="auto"/>
          <w:szCs w:val="24"/>
          <w:lang w:val="sr-Cyrl-RS" w:eastAsia="sr-Latn-RS"/>
        </w:rPr>
        <w:t>добила</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средства</w:t>
      </w:r>
      <w:r w:rsidRPr="00084E94">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eastAsia="sr-Latn-RS"/>
        </w:rPr>
        <w:t>у</w:t>
      </w:r>
      <w:r w:rsidRPr="00084E94">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висини</w:t>
      </w:r>
      <w:r w:rsidRPr="00084E94">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од</w:t>
      </w:r>
      <w:r w:rsidR="00084E94">
        <w:rPr>
          <w:rFonts w:ascii="Times New Roman" w:eastAsia="Times New Roman" w:hAnsi="Times New Roman" w:cs="Times New Roman"/>
          <w:color w:val="auto"/>
          <w:szCs w:val="24"/>
          <w:lang w:val="sr-Latn-RS" w:eastAsia="sr-Latn-RS"/>
        </w:rPr>
        <w:t xml:space="preserve"> 800.000$ за п</w:t>
      </w:r>
      <w:r w:rsidR="00084E94">
        <w:rPr>
          <w:rFonts w:ascii="Times New Roman" w:eastAsia="Times New Roman" w:hAnsi="Times New Roman" w:cs="Times New Roman"/>
          <w:color w:val="auto"/>
          <w:szCs w:val="24"/>
          <w:lang w:val="sr-Cyrl-RS" w:eastAsia="sr-Latn-RS"/>
        </w:rPr>
        <w:t>р</w:t>
      </w:r>
      <w:r w:rsidR="00084E94">
        <w:rPr>
          <w:rFonts w:ascii="Times New Roman" w:eastAsia="Times New Roman" w:hAnsi="Times New Roman" w:cs="Times New Roman"/>
          <w:color w:val="auto"/>
          <w:szCs w:val="24"/>
          <w:lang w:val="sr-Latn-RS" w:eastAsia="sr-Latn-RS"/>
        </w:rPr>
        <w:t>ојекат</w:t>
      </w:r>
      <w:r w:rsidRPr="00084E94">
        <w:rPr>
          <w:rFonts w:ascii="Times New Roman" w:eastAsia="Times New Roman" w:hAnsi="Times New Roman" w:cs="Times New Roman"/>
          <w:color w:val="auto"/>
          <w:szCs w:val="24"/>
          <w:lang w:val="sr-Latn-RS" w:eastAsia="sr-Latn-RS"/>
        </w:rPr>
        <w:t xml:space="preserve"> </w:t>
      </w:r>
      <w:r w:rsidR="00084E94" w:rsidRPr="00BD3607">
        <w:rPr>
          <w:rFonts w:ascii="Times New Roman" w:eastAsia="Times New Roman" w:hAnsi="Times New Roman" w:cs="Times New Roman"/>
          <w:color w:val="auto"/>
          <w:szCs w:val="24"/>
          <w:lang w:eastAsia="sr-Latn-RS"/>
        </w:rPr>
        <w:t>под</w:t>
      </w:r>
      <w:r w:rsidR="00084E94" w:rsidRPr="00BD3607">
        <w:rPr>
          <w:rFonts w:ascii="Times New Roman" w:eastAsia="Times New Roman" w:hAnsi="Times New Roman" w:cs="Times New Roman"/>
          <w:color w:val="auto"/>
          <w:szCs w:val="24"/>
          <w:lang w:val="sr-Latn-RS" w:eastAsia="sr-Latn-RS"/>
        </w:rPr>
        <w:t xml:space="preserve"> </w:t>
      </w:r>
      <w:r w:rsidR="00084E94" w:rsidRPr="00BD3607">
        <w:rPr>
          <w:rFonts w:ascii="Times New Roman" w:eastAsia="Times New Roman" w:hAnsi="Times New Roman" w:cs="Times New Roman"/>
          <w:color w:val="auto"/>
          <w:szCs w:val="24"/>
          <w:lang w:eastAsia="sr-Latn-RS"/>
        </w:rPr>
        <w:t>називом</w:t>
      </w:r>
      <w:r w:rsidR="00084E94" w:rsidRPr="00BD3607">
        <w:rPr>
          <w:rFonts w:ascii="Times New Roman" w:eastAsia="Times New Roman" w:hAnsi="Times New Roman" w:cs="Times New Roman"/>
          <w:color w:val="auto"/>
          <w:szCs w:val="24"/>
          <w:lang w:val="sr-Latn-RS" w:eastAsia="sr-Latn-RS"/>
        </w:rPr>
        <w:t xml:space="preserve"> „</w:t>
      </w:r>
      <w:r w:rsidR="00084E94">
        <w:rPr>
          <w:rFonts w:ascii="Times New Roman" w:eastAsia="Times New Roman" w:hAnsi="Times New Roman" w:cs="Times New Roman"/>
          <w:color w:val="auto"/>
          <w:szCs w:val="24"/>
          <w:lang w:eastAsia="sr-Latn-RS"/>
        </w:rPr>
        <w:t>З</w:t>
      </w:r>
      <w:r w:rsidR="00084E94" w:rsidRPr="00BD3607">
        <w:rPr>
          <w:rFonts w:ascii="Times New Roman" w:eastAsia="Times New Roman" w:hAnsi="Times New Roman" w:cs="Times New Roman"/>
          <w:color w:val="auto"/>
          <w:szCs w:val="24"/>
          <w:lang w:eastAsia="sr-Latn-RS"/>
        </w:rPr>
        <w:t>а</w:t>
      </w:r>
      <w:r w:rsidR="00084E94" w:rsidRPr="00BD3607">
        <w:rPr>
          <w:rFonts w:ascii="Times New Roman" w:eastAsia="Times New Roman" w:hAnsi="Times New Roman" w:cs="Times New Roman"/>
          <w:color w:val="auto"/>
          <w:szCs w:val="24"/>
          <w:lang w:val="sr-Latn-RS" w:eastAsia="sr-Latn-RS"/>
        </w:rPr>
        <w:t xml:space="preserve"> </w:t>
      </w:r>
      <w:r w:rsidR="00084E94" w:rsidRPr="00BD3607">
        <w:rPr>
          <w:rFonts w:ascii="Times New Roman" w:eastAsia="Times New Roman" w:hAnsi="Times New Roman" w:cs="Times New Roman"/>
          <w:color w:val="auto"/>
          <w:szCs w:val="24"/>
          <w:lang w:eastAsia="sr-Latn-RS"/>
        </w:rPr>
        <w:t>бољу</w:t>
      </w:r>
      <w:r w:rsidR="00084E94" w:rsidRPr="00BD3607">
        <w:rPr>
          <w:rFonts w:ascii="Times New Roman" w:eastAsia="Times New Roman" w:hAnsi="Times New Roman" w:cs="Times New Roman"/>
          <w:color w:val="auto"/>
          <w:szCs w:val="24"/>
          <w:lang w:val="sr-Latn-RS" w:eastAsia="sr-Latn-RS"/>
        </w:rPr>
        <w:t xml:space="preserve"> </w:t>
      </w:r>
      <w:r w:rsidR="00715FA6" w:rsidRPr="00BD3607">
        <w:rPr>
          <w:rFonts w:ascii="Times New Roman" w:eastAsia="Times New Roman" w:hAnsi="Times New Roman" w:cs="Times New Roman"/>
          <w:color w:val="auto"/>
          <w:szCs w:val="24"/>
          <w:lang w:eastAsia="sr-Latn-RS"/>
        </w:rPr>
        <w:t>будућност</w:t>
      </w:r>
      <w:r w:rsidR="00715FA6" w:rsidRPr="00BD3607">
        <w:rPr>
          <w:rFonts w:ascii="Times New Roman" w:eastAsia="Times New Roman" w:hAnsi="Times New Roman" w:cs="Times New Roman"/>
          <w:color w:val="auto"/>
          <w:szCs w:val="24"/>
          <w:lang w:val="sr-Latn-RS" w:eastAsia="sr-Latn-RS"/>
        </w:rPr>
        <w:t>“</w:t>
      </w:r>
      <w:r w:rsidR="00084E94">
        <w:rPr>
          <w:rFonts w:ascii="Times New Roman" w:eastAsia="Times New Roman" w:hAnsi="Times New Roman" w:cs="Times New Roman"/>
          <w:color w:val="auto"/>
          <w:szCs w:val="24"/>
          <w:lang w:val="sr-Cyrl-RS" w:eastAsia="sr-Latn-RS"/>
        </w:rPr>
        <w:t xml:space="preserve">. </w:t>
      </w:r>
      <w:r w:rsidR="00084E94" w:rsidRPr="00084E94">
        <w:rPr>
          <w:rFonts w:ascii="Times New Roman" w:eastAsia="Times New Roman" w:hAnsi="Times New Roman" w:cs="Times New Roman"/>
          <w:color w:val="auto"/>
          <w:szCs w:val="24"/>
          <w:lang w:val="sr-Cyrl-RS" w:eastAsia="sr-Latn-RS"/>
        </w:rPr>
        <w:t>У</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питању</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је</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био</w:t>
      </w:r>
      <w:r w:rsidR="00084E94" w:rsidRPr="00084E94">
        <w:rPr>
          <w:rFonts w:ascii="Times New Roman" w:eastAsia="Times New Roman" w:hAnsi="Times New Roman" w:cs="Times New Roman"/>
          <w:color w:val="auto"/>
          <w:szCs w:val="24"/>
          <w:lang w:val="sr-Latn-RS" w:eastAsia="sr-Latn-RS"/>
        </w:rPr>
        <w:t xml:space="preserve"> </w:t>
      </w:r>
      <w:r w:rsidR="00084E94">
        <w:rPr>
          <w:rFonts w:ascii="Times New Roman" w:eastAsia="Times New Roman" w:hAnsi="Times New Roman" w:cs="Times New Roman"/>
          <w:color w:val="auto"/>
          <w:szCs w:val="24"/>
          <w:lang w:val="sr-Cyrl-RS" w:eastAsia="sr-Latn-RS"/>
        </w:rPr>
        <w:t xml:space="preserve">ЕУ </w:t>
      </w:r>
      <w:r w:rsidR="00084E94" w:rsidRPr="00084E94">
        <w:rPr>
          <w:rFonts w:ascii="Times New Roman" w:eastAsia="Times New Roman" w:hAnsi="Times New Roman" w:cs="Times New Roman"/>
          <w:color w:val="auto"/>
          <w:szCs w:val="24"/>
          <w:lang w:val="sr-Cyrl-RS" w:eastAsia="sr-Latn-RS"/>
        </w:rPr>
        <w:t>програм</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Подршка</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Европске</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уније</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социјалном</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становању</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и</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активној</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инклузији</w:t>
      </w:r>
      <w:r w:rsidR="00084E94" w:rsidRPr="00084E94">
        <w:rPr>
          <w:rFonts w:ascii="Times New Roman" w:eastAsia="Times New Roman" w:hAnsi="Times New Roman" w:cs="Times New Roman"/>
          <w:color w:val="auto"/>
          <w:szCs w:val="24"/>
          <w:lang w:val="sr-Latn-RS" w:eastAsia="sr-Latn-RS"/>
        </w:rPr>
        <w:t xml:space="preserve">“ </w:t>
      </w:r>
      <w:r w:rsidR="00084E94">
        <w:rPr>
          <w:rFonts w:ascii="Times New Roman" w:eastAsia="Times New Roman" w:hAnsi="Times New Roman" w:cs="Times New Roman"/>
          <w:color w:val="auto"/>
          <w:szCs w:val="24"/>
          <w:lang w:val="sr-Cyrl-RS" w:eastAsia="sr-Latn-RS"/>
        </w:rPr>
        <w:t xml:space="preserve">чији </w:t>
      </w:r>
      <w:r w:rsidR="00084E94" w:rsidRPr="00084E94">
        <w:rPr>
          <w:rFonts w:ascii="Times New Roman" w:eastAsia="Times New Roman" w:hAnsi="Times New Roman" w:cs="Times New Roman"/>
          <w:color w:val="auto"/>
          <w:szCs w:val="24"/>
          <w:lang w:val="sr-Cyrl-RS" w:eastAsia="sr-Latn-RS"/>
        </w:rPr>
        <w:t>имплементациони</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партнер</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је</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Канцеларија</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Уједињених</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нација</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за</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пројектне</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услуге</w:t>
      </w:r>
      <w:r w:rsidR="00084E94" w:rsidRPr="00084E94">
        <w:rPr>
          <w:rFonts w:ascii="Times New Roman" w:eastAsia="Times New Roman" w:hAnsi="Times New Roman" w:cs="Times New Roman"/>
          <w:color w:val="auto"/>
          <w:szCs w:val="24"/>
          <w:lang w:val="sr-Latn-RS" w:eastAsia="sr-Latn-RS"/>
        </w:rPr>
        <w:t xml:space="preserve"> </w:t>
      </w:r>
      <w:r w:rsidR="00084E94" w:rsidRPr="00084E94">
        <w:rPr>
          <w:rFonts w:ascii="Times New Roman" w:eastAsia="Times New Roman" w:hAnsi="Times New Roman" w:cs="Times New Roman"/>
          <w:color w:val="auto"/>
          <w:szCs w:val="24"/>
          <w:lang w:val="sr-Cyrl-RS" w:eastAsia="sr-Latn-RS"/>
        </w:rPr>
        <w:t>УНОПС</w:t>
      </w:r>
      <w:r w:rsidR="00084E94">
        <w:rPr>
          <w:rFonts w:ascii="Times New Roman" w:eastAsia="Times New Roman" w:hAnsi="Times New Roman" w:cs="Times New Roman"/>
          <w:color w:val="auto"/>
          <w:szCs w:val="24"/>
          <w:lang w:val="sr-Cyrl-RS" w:eastAsia="sr-Latn-RS"/>
        </w:rPr>
        <w:t>.</w:t>
      </w:r>
      <w:r w:rsidR="00084E94" w:rsidRPr="00084E94">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Пројектом</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је</w:t>
      </w:r>
      <w:r w:rsidRPr="002623E8">
        <w:rPr>
          <w:rFonts w:ascii="Times New Roman" w:eastAsia="Times New Roman" w:hAnsi="Times New Roman" w:cs="Times New Roman"/>
          <w:color w:val="auto"/>
          <w:szCs w:val="24"/>
          <w:lang w:val="sr-Latn-RS" w:eastAsia="sr-Latn-RS"/>
        </w:rPr>
        <w:t xml:space="preserve"> </w:t>
      </w:r>
      <w:r w:rsidR="00C36172" w:rsidRPr="00084E94">
        <w:rPr>
          <w:rFonts w:ascii="Times New Roman" w:eastAsia="Times New Roman" w:hAnsi="Times New Roman" w:cs="Times New Roman"/>
          <w:color w:val="auto"/>
          <w:szCs w:val="24"/>
          <w:lang w:eastAsia="sr-Latn-RS"/>
        </w:rPr>
        <w:t>била</w:t>
      </w:r>
      <w:r w:rsidR="00C36172"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предвиђен</w:t>
      </w:r>
      <w:r w:rsidR="00C36172" w:rsidRPr="00084E94">
        <w:rPr>
          <w:rFonts w:ascii="Times New Roman" w:eastAsia="Times New Roman" w:hAnsi="Times New Roman" w:cs="Times New Roman"/>
          <w:color w:val="auto"/>
          <w:szCs w:val="24"/>
          <w:lang w:eastAsia="sr-Latn-RS"/>
        </w:rPr>
        <w:t>а</w:t>
      </w:r>
      <w:r w:rsidR="00C36172"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изградња</w:t>
      </w:r>
      <w:r w:rsidRPr="002623E8">
        <w:rPr>
          <w:rFonts w:ascii="Times New Roman" w:eastAsia="Times New Roman" w:hAnsi="Times New Roman" w:cs="Times New Roman"/>
          <w:color w:val="auto"/>
          <w:szCs w:val="24"/>
          <w:lang w:val="sr-Latn-RS" w:eastAsia="sr-Latn-RS"/>
        </w:rPr>
        <w:t xml:space="preserve"> 15 </w:t>
      </w:r>
      <w:r w:rsidRPr="00BD3607">
        <w:rPr>
          <w:rFonts w:ascii="Times New Roman" w:eastAsia="Times New Roman" w:hAnsi="Times New Roman" w:cs="Times New Roman"/>
          <w:color w:val="auto"/>
          <w:szCs w:val="24"/>
          <w:lang w:eastAsia="sr-Latn-RS"/>
        </w:rPr>
        <w:t>кућа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за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породице</w:t>
      </w:r>
      <w:r w:rsidRPr="002623E8">
        <w:rPr>
          <w:rFonts w:ascii="Times New Roman" w:eastAsia="Times New Roman" w:hAnsi="Times New Roman" w:cs="Times New Roman"/>
          <w:color w:val="auto"/>
          <w:szCs w:val="24"/>
          <w:lang w:val="sr-Latn-RS" w:eastAsia="sr-Latn-RS"/>
        </w:rPr>
        <w:t xml:space="preserve"> </w:t>
      </w:r>
      <w:r w:rsidR="00084E94">
        <w:rPr>
          <w:rFonts w:ascii="Times New Roman" w:eastAsia="Times New Roman" w:hAnsi="Times New Roman" w:cs="Times New Roman"/>
          <w:color w:val="auto"/>
          <w:szCs w:val="24"/>
          <w:lang w:val="sr-Cyrl-RS" w:eastAsia="sr-Latn-RS"/>
        </w:rPr>
        <w:t xml:space="preserve">припадника </w:t>
      </w:r>
      <w:r w:rsidRPr="00BD3607">
        <w:rPr>
          <w:rFonts w:ascii="Times New Roman" w:eastAsia="Times New Roman" w:hAnsi="Times New Roman" w:cs="Times New Roman"/>
          <w:color w:val="auto"/>
          <w:szCs w:val="24"/>
          <w:lang w:eastAsia="sr-Latn-RS"/>
        </w:rPr>
        <w:t>ромске</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националности</w:t>
      </w:r>
      <w:r w:rsidRPr="002623E8">
        <w:rPr>
          <w:rFonts w:ascii="Times New Roman" w:eastAsia="Times New Roman" w:hAnsi="Times New Roman" w:cs="Times New Roman"/>
          <w:color w:val="auto"/>
          <w:szCs w:val="24"/>
          <w:lang w:val="sr-Latn-RS" w:eastAsia="sr-Latn-RS"/>
        </w:rPr>
        <w:t xml:space="preserve">, 2 </w:t>
      </w:r>
      <w:r w:rsidRPr="00BD3607">
        <w:rPr>
          <w:rFonts w:ascii="Times New Roman" w:eastAsia="Times New Roman" w:hAnsi="Times New Roman" w:cs="Times New Roman"/>
          <w:color w:val="auto"/>
          <w:szCs w:val="24"/>
          <w:lang w:eastAsia="sr-Latn-RS"/>
        </w:rPr>
        <w:t>куће</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за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жене</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жртве</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насиља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једна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кућа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за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локалну</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сиромашну</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породицу</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са</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територије</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општине</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Оџаци</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Активном</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инклузијом</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било</w:t>
      </w:r>
      <w:r w:rsidRPr="002623E8">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обухваћено</w:t>
      </w:r>
      <w:r w:rsidRPr="002623E8">
        <w:rPr>
          <w:rFonts w:ascii="Times New Roman" w:eastAsia="Times New Roman" w:hAnsi="Times New Roman" w:cs="Times New Roman"/>
          <w:color w:val="auto"/>
          <w:szCs w:val="24"/>
          <w:lang w:val="sr-Latn-RS" w:eastAsia="sr-Latn-RS"/>
        </w:rPr>
        <w:t xml:space="preserve"> 36</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корисника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која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завршила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један</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од</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курсева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како</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били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оснажени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конкурентни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на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тржишту</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рада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како</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могли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да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живе</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од</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свог</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рада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Општина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Оџаци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је</w:t>
      </w:r>
      <w:r w:rsidRPr="00BD3607">
        <w:rPr>
          <w:rFonts w:ascii="Times New Roman" w:eastAsia="Times New Roman" w:hAnsi="Times New Roman" w:cs="Times New Roman"/>
          <w:color w:val="auto"/>
          <w:szCs w:val="24"/>
          <w:lang w:val="sr-Latn-RS" w:eastAsia="sr-Latn-RS"/>
        </w:rPr>
        <w:t xml:space="preserve"> </w:t>
      </w:r>
      <w:r w:rsidR="00084E94">
        <w:rPr>
          <w:rFonts w:ascii="Times New Roman" w:eastAsia="Times New Roman" w:hAnsi="Times New Roman" w:cs="Times New Roman"/>
          <w:color w:val="auto"/>
          <w:szCs w:val="24"/>
          <w:lang w:val="sr-Cyrl-RS" w:eastAsia="sr-Latn-RS"/>
        </w:rPr>
        <w:t>започела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имплементацију</w:t>
      </w:r>
      <w:r w:rsidRPr="00BD3607">
        <w:rPr>
          <w:rFonts w:ascii="Times New Roman" w:eastAsia="Times New Roman" w:hAnsi="Times New Roman" w:cs="Times New Roman"/>
          <w:color w:val="auto"/>
          <w:szCs w:val="24"/>
          <w:lang w:val="sr-Latn-RS" w:eastAsia="sr-Latn-RS"/>
        </w:rPr>
        <w:t xml:space="preserve"> </w:t>
      </w:r>
      <w:r w:rsidR="00084E94">
        <w:rPr>
          <w:rFonts w:ascii="Times New Roman" w:eastAsia="Times New Roman" w:hAnsi="Times New Roman" w:cs="Times New Roman"/>
          <w:color w:val="auto"/>
          <w:szCs w:val="24"/>
          <w:lang w:val="sr-Cyrl-RS" w:eastAsia="sr-Latn-RS"/>
        </w:rPr>
        <w:t xml:space="preserve">наведеног </w:t>
      </w:r>
      <w:r w:rsidRPr="00BD3607">
        <w:rPr>
          <w:rFonts w:ascii="Times New Roman" w:eastAsia="Times New Roman" w:hAnsi="Times New Roman" w:cs="Times New Roman"/>
          <w:color w:val="auto"/>
          <w:szCs w:val="24"/>
          <w:lang w:eastAsia="sr-Latn-RS"/>
        </w:rPr>
        <w:t>пројекта</w:t>
      </w:r>
      <w:r w:rsidRPr="00BD3607">
        <w:rPr>
          <w:rFonts w:ascii="Times New Roman" w:eastAsia="Times New Roman" w:hAnsi="Times New Roman" w:cs="Times New Roman"/>
          <w:color w:val="auto"/>
          <w:szCs w:val="24"/>
          <w:lang w:val="sr-Latn-RS" w:eastAsia="sr-Latn-RS"/>
        </w:rPr>
        <w:t xml:space="preserve"> </w:t>
      </w:r>
      <w:r w:rsidR="00C36172" w:rsidRPr="00BD3607">
        <w:rPr>
          <w:rFonts w:ascii="Times New Roman" w:eastAsia="Times New Roman" w:hAnsi="Times New Roman" w:cs="Times New Roman"/>
          <w:color w:val="auto"/>
          <w:szCs w:val="24"/>
          <w:lang w:val="sr-Latn-RS" w:eastAsia="sr-Latn-RS"/>
        </w:rPr>
        <w:t>и</w:t>
      </w:r>
      <w:r w:rsidR="00C36172">
        <w:rPr>
          <w:rFonts w:ascii="Times New Roman" w:eastAsia="Times New Roman" w:hAnsi="Times New Roman" w:cs="Times New Roman"/>
          <w:color w:val="auto"/>
          <w:szCs w:val="24"/>
          <w:lang w:val="sr-Cyrl-RS" w:eastAsia="sr-Latn-RS"/>
        </w:rPr>
        <w:t xml:space="preserve"> </w:t>
      </w:r>
      <w:r w:rsidRPr="00BD3607">
        <w:rPr>
          <w:rFonts w:ascii="Times New Roman" w:eastAsia="Times New Roman" w:hAnsi="Times New Roman" w:cs="Times New Roman"/>
          <w:color w:val="auto"/>
          <w:szCs w:val="24"/>
          <w:lang w:eastAsia="sr-Latn-RS"/>
        </w:rPr>
        <w:t>на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самом</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почетку</w:t>
      </w:r>
      <w:r w:rsidRPr="00BD3607">
        <w:rPr>
          <w:rFonts w:ascii="Times New Roman" w:eastAsia="Times New Roman" w:hAnsi="Times New Roman" w:cs="Times New Roman"/>
          <w:color w:val="auto"/>
          <w:szCs w:val="24"/>
          <w:lang w:val="sr-Latn-RS" w:eastAsia="sr-Latn-RS"/>
        </w:rPr>
        <w:t xml:space="preserve"> </w:t>
      </w:r>
      <w:r w:rsidR="00C36172" w:rsidRPr="00BD3607">
        <w:rPr>
          <w:rFonts w:ascii="Times New Roman" w:eastAsia="Times New Roman" w:hAnsi="Times New Roman" w:cs="Times New Roman"/>
          <w:color w:val="auto"/>
          <w:szCs w:val="24"/>
          <w:lang w:eastAsia="sr-Latn-RS"/>
        </w:rPr>
        <w:t>је</w:t>
      </w:r>
      <w:r w:rsidR="00C36172" w:rsidRPr="00BD3607">
        <w:rPr>
          <w:rFonts w:ascii="Times New Roman" w:eastAsia="Times New Roman" w:hAnsi="Times New Roman" w:cs="Times New Roman"/>
          <w:color w:val="auto"/>
          <w:szCs w:val="24"/>
          <w:lang w:val="sr-Latn-RS" w:eastAsia="sr-Latn-RS"/>
        </w:rPr>
        <w:t xml:space="preserve"> </w:t>
      </w:r>
      <w:r w:rsidR="00C36172" w:rsidRPr="00BD3607">
        <w:rPr>
          <w:rFonts w:ascii="Times New Roman" w:eastAsia="Times New Roman" w:hAnsi="Times New Roman" w:cs="Times New Roman"/>
          <w:color w:val="auto"/>
          <w:szCs w:val="24"/>
          <w:lang w:eastAsia="sr-Latn-RS"/>
        </w:rPr>
        <w:t>расписан</w:t>
      </w:r>
      <w:r w:rsidR="00C36172" w:rsidRPr="00C36172">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тендер</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за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изградњу</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стамбених</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јединица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На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тендеру</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смо</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имали</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једну</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понуду</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која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је</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била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двоструко</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већа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од</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средстава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која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су</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била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предвиђена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пројектом</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за</w:t>
      </w:r>
      <w:r w:rsidRPr="00BD3607">
        <w:rPr>
          <w:rFonts w:ascii="Times New Roman" w:eastAsia="Times New Roman" w:hAnsi="Times New Roman" w:cs="Times New Roman"/>
          <w:color w:val="auto"/>
          <w:szCs w:val="24"/>
          <w:lang w:val="sr-Latn-RS" w:eastAsia="sr-Latn-RS"/>
        </w:rPr>
        <w:t xml:space="preserve"> </w:t>
      </w:r>
      <w:r w:rsidRPr="00BD3607">
        <w:rPr>
          <w:rFonts w:ascii="Times New Roman" w:eastAsia="Times New Roman" w:hAnsi="Times New Roman" w:cs="Times New Roman"/>
          <w:color w:val="auto"/>
          <w:szCs w:val="24"/>
          <w:lang w:eastAsia="sr-Latn-RS"/>
        </w:rPr>
        <w:t>изградњу</w:t>
      </w:r>
      <w:r w:rsidR="00084E94">
        <w:rPr>
          <w:rFonts w:ascii="Times New Roman" w:eastAsia="Times New Roman" w:hAnsi="Times New Roman" w:cs="Times New Roman"/>
          <w:color w:val="auto"/>
          <w:szCs w:val="24"/>
          <w:lang w:val="sr-Cyrl-RS" w:eastAsia="sr-Latn-RS"/>
        </w:rPr>
        <w:t>, те је з</w:t>
      </w:r>
      <w:r w:rsidR="00C36172">
        <w:rPr>
          <w:rFonts w:ascii="Times New Roman" w:eastAsia="Times New Roman" w:hAnsi="Times New Roman" w:cs="Times New Roman"/>
          <w:color w:val="auto"/>
          <w:szCs w:val="24"/>
          <w:lang w:val="sr-Cyrl-RS" w:eastAsia="sr-Latn-RS"/>
        </w:rPr>
        <w:t xml:space="preserve">бог високих цена и недовољно средстава за реализацију, </w:t>
      </w:r>
      <w:r w:rsidRPr="00C36172">
        <w:rPr>
          <w:rFonts w:ascii="Times New Roman" w:eastAsia="Times New Roman" w:hAnsi="Times New Roman" w:cs="Times New Roman"/>
          <w:color w:val="auto"/>
          <w:szCs w:val="24"/>
          <w:lang w:val="sr-Cyrl-RS" w:eastAsia="sr-Latn-RS"/>
        </w:rPr>
        <w:t>Општина</w:t>
      </w:r>
      <w:r w:rsidRPr="00BD3607">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val="sr-Cyrl-RS" w:eastAsia="sr-Latn-RS"/>
        </w:rPr>
        <w:t>Оџаци</w:t>
      </w:r>
      <w:r w:rsidRPr="00BD3607">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val="sr-Cyrl-RS" w:eastAsia="sr-Latn-RS"/>
        </w:rPr>
        <w:t>раскинула</w:t>
      </w:r>
      <w:r w:rsidRPr="00BD3607">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val="sr-Cyrl-RS" w:eastAsia="sr-Latn-RS"/>
        </w:rPr>
        <w:t>уговор</w:t>
      </w:r>
      <w:r w:rsidRPr="00BD3607">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val="sr-Cyrl-RS" w:eastAsia="sr-Latn-RS"/>
        </w:rPr>
        <w:t>са</w:t>
      </w:r>
      <w:r w:rsidRPr="00BD3607">
        <w:rPr>
          <w:rFonts w:ascii="Times New Roman" w:eastAsia="Times New Roman" w:hAnsi="Times New Roman" w:cs="Times New Roman"/>
          <w:color w:val="auto"/>
          <w:szCs w:val="24"/>
          <w:lang w:val="sr-Latn-RS" w:eastAsia="sr-Latn-RS"/>
        </w:rPr>
        <w:t xml:space="preserve"> </w:t>
      </w:r>
      <w:r w:rsidRPr="00C36172">
        <w:rPr>
          <w:rFonts w:ascii="Times New Roman" w:eastAsia="Times New Roman" w:hAnsi="Times New Roman" w:cs="Times New Roman"/>
          <w:color w:val="auto"/>
          <w:szCs w:val="24"/>
          <w:lang w:val="sr-Cyrl-RS" w:eastAsia="sr-Latn-RS"/>
        </w:rPr>
        <w:t>УНОПС</w:t>
      </w:r>
      <w:r w:rsidRPr="00BD3607">
        <w:rPr>
          <w:rFonts w:ascii="Times New Roman" w:eastAsia="Times New Roman" w:hAnsi="Times New Roman" w:cs="Times New Roman"/>
          <w:color w:val="auto"/>
          <w:szCs w:val="24"/>
          <w:lang w:val="sr-Latn-RS" w:eastAsia="sr-Latn-RS"/>
        </w:rPr>
        <w:t>-</w:t>
      </w:r>
      <w:r w:rsidRPr="00C36172">
        <w:rPr>
          <w:rFonts w:ascii="Times New Roman" w:eastAsia="Times New Roman" w:hAnsi="Times New Roman" w:cs="Times New Roman"/>
          <w:color w:val="auto"/>
          <w:szCs w:val="24"/>
          <w:lang w:val="sr-Cyrl-RS" w:eastAsia="sr-Latn-RS"/>
        </w:rPr>
        <w:t>ом</w:t>
      </w:r>
      <w:r w:rsidR="00084E94">
        <w:rPr>
          <w:rFonts w:ascii="Times New Roman" w:eastAsia="Times New Roman" w:hAnsi="Times New Roman" w:cs="Times New Roman"/>
          <w:color w:val="auto"/>
          <w:szCs w:val="24"/>
          <w:lang w:val="sr-Cyrl-RS" w:eastAsia="sr-Latn-RS"/>
        </w:rPr>
        <w:t xml:space="preserve"> а пројекат није реализован</w:t>
      </w:r>
      <w:r w:rsidR="00C36172">
        <w:rPr>
          <w:rFonts w:ascii="Times New Roman" w:eastAsia="Times New Roman" w:hAnsi="Times New Roman" w:cs="Times New Roman"/>
          <w:color w:val="auto"/>
          <w:szCs w:val="24"/>
          <w:lang w:val="sr-Cyrl-RS" w:eastAsia="sr-Latn-RS"/>
        </w:rPr>
        <w:t xml:space="preserve">. </w:t>
      </w:r>
    </w:p>
    <w:p w14:paraId="644138DE" w14:textId="77777777" w:rsidR="00C800BB" w:rsidRPr="00BD3607" w:rsidRDefault="00C800BB" w:rsidP="00793A74">
      <w:pPr>
        <w:tabs>
          <w:tab w:val="left" w:pos="1590"/>
        </w:tabs>
        <w:rPr>
          <w:rFonts w:ascii="Times New Roman" w:eastAsia="Times New Roman" w:hAnsi="Times New Roman" w:cs="Times New Roman"/>
          <w:color w:val="auto"/>
          <w:sz w:val="24"/>
          <w:szCs w:val="24"/>
          <w:lang w:val="sr-Latn-RS" w:eastAsia="sr-Latn-RS"/>
        </w:rPr>
      </w:pPr>
    </w:p>
    <w:p w14:paraId="316E992A" w14:textId="0E8B20E3" w:rsidR="008C4868" w:rsidRPr="00BD3607" w:rsidRDefault="008C4868" w:rsidP="00AE3196">
      <w:pPr>
        <w:pStyle w:val="Heading2"/>
        <w:numPr>
          <w:ilvl w:val="1"/>
          <w:numId w:val="32"/>
        </w:numPr>
        <w:rPr>
          <w:rFonts w:ascii="Times New Roman" w:hAnsi="Times New Roman" w:cs="Times New Roman"/>
          <w:b/>
          <w:color w:val="auto"/>
        </w:rPr>
      </w:pPr>
      <w:bookmarkStart w:id="21" w:name="_Toc164289003"/>
      <w:r w:rsidRPr="00BD3607">
        <w:rPr>
          <w:rFonts w:ascii="Times New Roman" w:hAnsi="Times New Roman" w:cs="Times New Roman"/>
          <w:b/>
          <w:color w:val="auto"/>
        </w:rPr>
        <w:t>Здравствена заштита</w:t>
      </w:r>
      <w:bookmarkEnd w:id="21"/>
      <w:r w:rsidRPr="00BD3607">
        <w:rPr>
          <w:rFonts w:ascii="Times New Roman" w:hAnsi="Times New Roman" w:cs="Times New Roman"/>
          <w:b/>
          <w:color w:val="auto"/>
        </w:rPr>
        <w:t xml:space="preserve"> </w:t>
      </w:r>
    </w:p>
    <w:p w14:paraId="3E3E0C4F" w14:textId="77777777" w:rsidR="008C4868" w:rsidRPr="00BD3607" w:rsidRDefault="008C4868" w:rsidP="008C4868">
      <w:pPr>
        <w:spacing w:after="98" w:line="259" w:lineRule="auto"/>
        <w:ind w:left="0" w:firstLine="0"/>
        <w:jc w:val="left"/>
        <w:rPr>
          <w:rFonts w:ascii="Times New Roman" w:eastAsia="Calibri-Light" w:hAnsi="Times New Roman" w:cs="Times New Roman"/>
          <w:color w:val="auto"/>
          <w:lang w:val="sr-Latn-RS"/>
        </w:rPr>
      </w:pPr>
    </w:p>
    <w:p w14:paraId="53ABD760" w14:textId="55A6788B" w:rsidR="003735DF" w:rsidRDefault="008C4868" w:rsidP="00EB5447">
      <w:pPr>
        <w:autoSpaceDE w:val="0"/>
        <w:autoSpaceDN w:val="0"/>
        <w:adjustRightInd w:val="0"/>
        <w:spacing w:after="0" w:line="240" w:lineRule="auto"/>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 xml:space="preserve">У области здравствене заштите претходним ЛАП-ом </w:t>
      </w:r>
      <w:r w:rsidR="00084E94">
        <w:rPr>
          <w:rFonts w:ascii="Times New Roman" w:hAnsi="Times New Roman" w:cs="Times New Roman"/>
          <w:color w:val="auto"/>
          <w:lang w:val="sr-Cyrl-RS"/>
        </w:rPr>
        <w:t xml:space="preserve">за социјално укључивање Рома и Ромкиња </w:t>
      </w:r>
      <w:r w:rsidRPr="00BD3607">
        <w:rPr>
          <w:rFonts w:ascii="Times New Roman" w:hAnsi="Times New Roman" w:cs="Times New Roman"/>
          <w:color w:val="auto"/>
          <w:lang w:val="sr-Cyrl-RS"/>
        </w:rPr>
        <w:t xml:space="preserve">је предвиђен </w:t>
      </w:r>
      <w:r w:rsidRPr="00BD3607">
        <w:rPr>
          <w:rFonts w:ascii="Times New Roman" w:eastAsia="Calibri-Light" w:hAnsi="Times New Roman" w:cs="Times New Roman"/>
          <w:color w:val="auto"/>
          <w:lang w:val="sr-Latn-RS"/>
        </w:rPr>
        <w:t>Посебан циљ 4: Унапређено здравствено стање ромског становништва и побољшана превенција у очувању здравља</w:t>
      </w:r>
      <w:r w:rsidR="00B8377A" w:rsidRPr="00BD3607">
        <w:rPr>
          <w:rFonts w:ascii="Times New Roman" w:eastAsia="Calibri-Light" w:hAnsi="Times New Roman" w:cs="Times New Roman"/>
          <w:color w:val="auto"/>
          <w:lang w:val="sr-Cyrl-RS"/>
        </w:rPr>
        <w:t>.</w:t>
      </w:r>
      <w:r w:rsidRPr="00BD3607">
        <w:rPr>
          <w:rFonts w:ascii="Times New Roman" w:eastAsia="Times New Roman" w:hAnsi="Times New Roman" w:cs="Times New Roman"/>
          <w:color w:val="auto"/>
          <w:lang w:val="sr-Latn-RS" w:eastAsia="sr-Latn-RS"/>
        </w:rPr>
        <w:t xml:space="preserve"> </w:t>
      </w:r>
      <w:r w:rsidR="00EB5447">
        <w:rPr>
          <w:rFonts w:ascii="Times New Roman" w:eastAsia="Times New Roman" w:hAnsi="Times New Roman" w:cs="Times New Roman"/>
          <w:color w:val="auto"/>
          <w:lang w:val="sr-Cyrl-RS" w:eastAsia="sr-Latn-RS"/>
        </w:rPr>
        <w:t xml:space="preserve"> </w:t>
      </w:r>
      <w:r w:rsidR="00084E94">
        <w:rPr>
          <w:rFonts w:ascii="Times New Roman" w:hAnsi="Times New Roman" w:cs="Times New Roman"/>
          <w:color w:val="auto"/>
          <w:lang w:val="sr-Cyrl-RS"/>
        </w:rPr>
        <w:t>П</w:t>
      </w:r>
      <w:r w:rsidR="003735DF" w:rsidRPr="00BD3607">
        <w:rPr>
          <w:rFonts w:ascii="Times New Roman" w:hAnsi="Times New Roman" w:cs="Times New Roman"/>
          <w:color w:val="auto"/>
          <w:lang w:val="sr-Cyrl-RS"/>
        </w:rPr>
        <w:t xml:space="preserve">одаци општинске управе </w:t>
      </w:r>
      <w:r w:rsidR="003735DF">
        <w:rPr>
          <w:rFonts w:ascii="Times New Roman" w:hAnsi="Times New Roman" w:cs="Times New Roman"/>
          <w:color w:val="auto"/>
          <w:lang w:val="sr-Latn-RS"/>
        </w:rPr>
        <w:t>п</w:t>
      </w:r>
      <w:r w:rsidR="003735DF" w:rsidRPr="00BD3607">
        <w:rPr>
          <w:rFonts w:ascii="Times New Roman" w:hAnsi="Times New Roman" w:cs="Times New Roman"/>
          <w:color w:val="auto"/>
          <w:lang w:val="sr-Cyrl-RS"/>
        </w:rPr>
        <w:t>риказују износе средстава издвојене за поједине активности односно набавке</w:t>
      </w:r>
      <w:r w:rsidR="00084E94">
        <w:rPr>
          <w:rFonts w:ascii="Times New Roman" w:hAnsi="Times New Roman" w:cs="Times New Roman"/>
          <w:color w:val="auto"/>
          <w:lang w:val="sr-Cyrl-RS"/>
        </w:rPr>
        <w:t>, по годинама</w:t>
      </w:r>
      <w:r w:rsidR="003735DF" w:rsidRPr="00BD3607">
        <w:rPr>
          <w:rFonts w:ascii="Times New Roman" w:hAnsi="Times New Roman" w:cs="Times New Roman"/>
          <w:color w:val="auto"/>
          <w:lang w:val="sr-Cyrl-RS"/>
        </w:rPr>
        <w:t>:</w:t>
      </w:r>
    </w:p>
    <w:p w14:paraId="7ADDDF66" w14:textId="20141D74" w:rsidR="00715FA6" w:rsidRPr="00715FA6" w:rsidRDefault="00715FA6" w:rsidP="00715FA6">
      <w:pPr>
        <w:spacing w:after="0" w:line="240" w:lineRule="auto"/>
        <w:ind w:left="0" w:firstLine="0"/>
        <w:jc w:val="center"/>
        <w:rPr>
          <w:rFonts w:ascii="Times New Roman" w:hAnsi="Times New Roman" w:cs="Times New Roman"/>
          <w:i/>
          <w:color w:val="auto"/>
          <w:lang w:val="sr-Cyrl-RS"/>
        </w:rPr>
      </w:pPr>
      <w:r w:rsidRPr="00715FA6">
        <w:rPr>
          <w:rFonts w:ascii="Times New Roman" w:hAnsi="Times New Roman" w:cs="Times New Roman"/>
          <w:i/>
          <w:color w:val="auto"/>
          <w:lang w:val="sr-Cyrl-RS"/>
        </w:rPr>
        <w:t>Табела 2</w:t>
      </w:r>
      <w:r w:rsidR="00B41A99">
        <w:rPr>
          <w:rFonts w:ascii="Times New Roman" w:hAnsi="Times New Roman" w:cs="Times New Roman"/>
          <w:i/>
          <w:color w:val="auto"/>
          <w:lang w:val="sr-Latn-RS"/>
        </w:rPr>
        <w:t>6</w:t>
      </w:r>
      <w:r w:rsidRPr="00715FA6">
        <w:rPr>
          <w:rFonts w:ascii="Times New Roman" w:hAnsi="Times New Roman" w:cs="Times New Roman"/>
          <w:i/>
          <w:color w:val="auto"/>
          <w:lang w:val="sr-Cyrl-RS"/>
        </w:rPr>
        <w:t xml:space="preserve">: Средства издвојена за </w:t>
      </w:r>
      <w:r>
        <w:rPr>
          <w:rFonts w:ascii="Times New Roman" w:hAnsi="Times New Roman" w:cs="Times New Roman"/>
          <w:i/>
          <w:color w:val="auto"/>
          <w:lang w:val="sr-Cyrl-RS"/>
        </w:rPr>
        <w:t>набавке</w:t>
      </w:r>
    </w:p>
    <w:tbl>
      <w:tblPr>
        <w:tblStyle w:val="TableGrid0"/>
        <w:tblW w:w="9523" w:type="dxa"/>
        <w:tblLook w:val="04A0" w:firstRow="1" w:lastRow="0" w:firstColumn="1" w:lastColumn="0" w:noHBand="0" w:noVBand="1"/>
      </w:tblPr>
      <w:tblGrid>
        <w:gridCol w:w="5098"/>
        <w:gridCol w:w="1449"/>
        <w:gridCol w:w="1575"/>
        <w:gridCol w:w="1401"/>
      </w:tblGrid>
      <w:tr w:rsidR="003735DF" w:rsidRPr="00BD3607" w14:paraId="4412212A" w14:textId="77777777" w:rsidTr="002C61FC">
        <w:tc>
          <w:tcPr>
            <w:tcW w:w="5098" w:type="dxa"/>
            <w:shd w:val="clear" w:color="auto" w:fill="DEEAF6" w:themeFill="accent1" w:themeFillTint="33"/>
          </w:tcPr>
          <w:p w14:paraId="0272553F" w14:textId="1841C50E" w:rsidR="003735DF" w:rsidRPr="00BD3607" w:rsidRDefault="00715FA6" w:rsidP="002C61FC">
            <w:pPr>
              <w:jc w:val="left"/>
              <w:rPr>
                <w:rFonts w:ascii="Times New Roman" w:hAnsi="Times New Roman" w:cs="Times New Roman"/>
                <w:b/>
                <w:color w:val="auto"/>
                <w:szCs w:val="24"/>
                <w:lang w:val="sr-Latn-RS"/>
              </w:rPr>
            </w:pPr>
            <w:r>
              <w:rPr>
                <w:rFonts w:ascii="Times New Roman" w:hAnsi="Times New Roman" w:cs="Times New Roman"/>
                <w:b/>
                <w:color w:val="auto"/>
                <w:szCs w:val="24"/>
                <w:lang w:val="sr-Latn-RS"/>
              </w:rPr>
              <w:t>Назив јавне набавке</w:t>
            </w:r>
          </w:p>
        </w:tc>
        <w:tc>
          <w:tcPr>
            <w:tcW w:w="1449" w:type="dxa"/>
            <w:shd w:val="clear" w:color="auto" w:fill="DEEAF6" w:themeFill="accent1" w:themeFillTint="33"/>
          </w:tcPr>
          <w:p w14:paraId="773CFD6B" w14:textId="77777777" w:rsidR="003735DF" w:rsidRPr="00BD3607" w:rsidRDefault="003735DF" w:rsidP="002C61FC">
            <w:pPr>
              <w:jc w:val="center"/>
              <w:rPr>
                <w:rFonts w:ascii="Times New Roman" w:hAnsi="Times New Roman" w:cs="Times New Roman"/>
                <w:b/>
                <w:color w:val="auto"/>
                <w:szCs w:val="24"/>
              </w:rPr>
            </w:pPr>
            <w:r w:rsidRPr="00BD3607">
              <w:rPr>
                <w:rFonts w:ascii="Times New Roman" w:hAnsi="Times New Roman" w:cs="Times New Roman"/>
                <w:b/>
                <w:color w:val="auto"/>
                <w:szCs w:val="24"/>
              </w:rPr>
              <w:t>2023</w:t>
            </w:r>
          </w:p>
        </w:tc>
        <w:tc>
          <w:tcPr>
            <w:tcW w:w="1575" w:type="dxa"/>
            <w:shd w:val="clear" w:color="auto" w:fill="DEEAF6" w:themeFill="accent1" w:themeFillTint="33"/>
          </w:tcPr>
          <w:p w14:paraId="79D2E02A" w14:textId="77777777" w:rsidR="003735DF" w:rsidRPr="00BD3607" w:rsidRDefault="003735DF" w:rsidP="002C61FC">
            <w:pPr>
              <w:jc w:val="center"/>
              <w:rPr>
                <w:rFonts w:ascii="Times New Roman" w:hAnsi="Times New Roman" w:cs="Times New Roman"/>
                <w:b/>
                <w:color w:val="auto"/>
                <w:szCs w:val="24"/>
              </w:rPr>
            </w:pPr>
            <w:r w:rsidRPr="00BD3607">
              <w:rPr>
                <w:rFonts w:ascii="Times New Roman" w:hAnsi="Times New Roman" w:cs="Times New Roman"/>
                <w:b/>
                <w:color w:val="auto"/>
                <w:szCs w:val="24"/>
              </w:rPr>
              <w:t>2022</w:t>
            </w:r>
          </w:p>
        </w:tc>
        <w:tc>
          <w:tcPr>
            <w:tcW w:w="1401" w:type="dxa"/>
            <w:shd w:val="clear" w:color="auto" w:fill="DEEAF6" w:themeFill="accent1" w:themeFillTint="33"/>
          </w:tcPr>
          <w:p w14:paraId="29EEAA90" w14:textId="77777777" w:rsidR="003735DF" w:rsidRPr="00BD3607" w:rsidRDefault="003735DF" w:rsidP="002C61FC">
            <w:pPr>
              <w:ind w:hanging="265"/>
              <w:jc w:val="center"/>
              <w:rPr>
                <w:rFonts w:ascii="Times New Roman" w:hAnsi="Times New Roman" w:cs="Times New Roman"/>
                <w:b/>
                <w:color w:val="auto"/>
                <w:szCs w:val="24"/>
                <w:lang w:val="sr-Cyrl-BA"/>
              </w:rPr>
            </w:pPr>
            <w:r w:rsidRPr="00BD3607">
              <w:rPr>
                <w:rFonts w:ascii="Times New Roman" w:hAnsi="Times New Roman" w:cs="Times New Roman"/>
                <w:b/>
                <w:color w:val="auto"/>
                <w:szCs w:val="24"/>
              </w:rPr>
              <w:t xml:space="preserve">2021. </w:t>
            </w:r>
          </w:p>
        </w:tc>
      </w:tr>
      <w:tr w:rsidR="003735DF" w:rsidRPr="00BD3607" w14:paraId="4F2CE7D2" w14:textId="77777777" w:rsidTr="002C61FC">
        <w:tc>
          <w:tcPr>
            <w:tcW w:w="5098" w:type="dxa"/>
          </w:tcPr>
          <w:p w14:paraId="068F33B5" w14:textId="77777777" w:rsidR="003735DF" w:rsidRPr="00BD3607" w:rsidRDefault="003735DF" w:rsidP="002C61FC">
            <w:pPr>
              <w:jc w:val="left"/>
              <w:rPr>
                <w:rFonts w:ascii="Times New Roman" w:hAnsi="Times New Roman" w:cs="Times New Roman"/>
                <w:color w:val="auto"/>
                <w:szCs w:val="24"/>
              </w:rPr>
            </w:pPr>
            <w:r w:rsidRPr="00BD3607">
              <w:rPr>
                <w:rFonts w:ascii="Times New Roman" w:hAnsi="Times New Roman" w:cs="Times New Roman"/>
                <w:color w:val="auto"/>
                <w:szCs w:val="24"/>
              </w:rPr>
              <w:t xml:space="preserve">Услугa апотеке ради суфинасирања и финансирања осигураних лица ромске популације за снабдевање  лековима  </w:t>
            </w:r>
          </w:p>
        </w:tc>
        <w:tc>
          <w:tcPr>
            <w:tcW w:w="1449" w:type="dxa"/>
          </w:tcPr>
          <w:p w14:paraId="3EBF6C5D"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1.200.000,00</w:t>
            </w:r>
          </w:p>
        </w:tc>
        <w:tc>
          <w:tcPr>
            <w:tcW w:w="1575" w:type="dxa"/>
          </w:tcPr>
          <w:p w14:paraId="50ACFBCF"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1.000.000.00</w:t>
            </w:r>
          </w:p>
        </w:tc>
        <w:tc>
          <w:tcPr>
            <w:tcW w:w="1401" w:type="dxa"/>
          </w:tcPr>
          <w:p w14:paraId="17450DBE"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w:t>
            </w:r>
          </w:p>
        </w:tc>
      </w:tr>
      <w:tr w:rsidR="003735DF" w:rsidRPr="00BD3607" w14:paraId="63D8869A" w14:textId="77777777" w:rsidTr="002C61FC">
        <w:tc>
          <w:tcPr>
            <w:tcW w:w="5098" w:type="dxa"/>
          </w:tcPr>
          <w:p w14:paraId="08C64D2B" w14:textId="77777777" w:rsidR="003735DF" w:rsidRPr="00BD3607" w:rsidRDefault="003735DF" w:rsidP="002C61FC">
            <w:pPr>
              <w:jc w:val="left"/>
              <w:rPr>
                <w:rFonts w:ascii="Times New Roman" w:hAnsi="Times New Roman" w:cs="Times New Roman"/>
                <w:color w:val="auto"/>
                <w:szCs w:val="24"/>
              </w:rPr>
            </w:pPr>
            <w:r w:rsidRPr="00BD3607">
              <w:rPr>
                <w:rFonts w:ascii="Times New Roman" w:hAnsi="Times New Roman" w:cs="Times New Roman"/>
                <w:color w:val="auto"/>
                <w:szCs w:val="24"/>
                <w:lang w:val="sr-Cyrl-BA"/>
              </w:rPr>
              <w:t xml:space="preserve">Набавка </w:t>
            </w:r>
            <w:r w:rsidRPr="00BD3607">
              <w:rPr>
                <w:rFonts w:ascii="Times New Roman" w:hAnsi="Times New Roman" w:cs="Times New Roman"/>
                <w:color w:val="auto"/>
                <w:szCs w:val="24"/>
              </w:rPr>
              <w:t>прехрамбених производа за ромску популацију – пакети хране</w:t>
            </w:r>
          </w:p>
        </w:tc>
        <w:tc>
          <w:tcPr>
            <w:tcW w:w="1449" w:type="dxa"/>
          </w:tcPr>
          <w:p w14:paraId="3A8B10FC"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999.979,20</w:t>
            </w:r>
          </w:p>
        </w:tc>
        <w:tc>
          <w:tcPr>
            <w:tcW w:w="1575" w:type="dxa"/>
          </w:tcPr>
          <w:p w14:paraId="04176D64"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908.985,00</w:t>
            </w:r>
          </w:p>
        </w:tc>
        <w:tc>
          <w:tcPr>
            <w:tcW w:w="1401" w:type="dxa"/>
          </w:tcPr>
          <w:p w14:paraId="11CC40A4"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 xml:space="preserve">200.000,00 </w:t>
            </w:r>
          </w:p>
        </w:tc>
      </w:tr>
      <w:tr w:rsidR="003735DF" w:rsidRPr="00BD3607" w14:paraId="771DB386" w14:textId="77777777" w:rsidTr="002C61FC">
        <w:tc>
          <w:tcPr>
            <w:tcW w:w="5098" w:type="dxa"/>
          </w:tcPr>
          <w:p w14:paraId="04B0B68A" w14:textId="77777777" w:rsidR="003735DF" w:rsidRPr="00BD3607" w:rsidRDefault="003735DF" w:rsidP="002C61FC">
            <w:pPr>
              <w:jc w:val="left"/>
              <w:rPr>
                <w:rFonts w:ascii="Times New Roman" w:hAnsi="Times New Roman" w:cs="Times New Roman"/>
                <w:color w:val="auto"/>
                <w:szCs w:val="24"/>
              </w:rPr>
            </w:pPr>
            <w:r w:rsidRPr="00BD3607">
              <w:rPr>
                <w:rFonts w:ascii="Times New Roman" w:hAnsi="Times New Roman" w:cs="Times New Roman"/>
                <w:color w:val="auto"/>
                <w:szCs w:val="24"/>
              </w:rPr>
              <w:t>Набавка хигијенских пакета за ромску популацију</w:t>
            </w:r>
          </w:p>
        </w:tc>
        <w:tc>
          <w:tcPr>
            <w:tcW w:w="1449" w:type="dxa"/>
          </w:tcPr>
          <w:p w14:paraId="0A577187"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199.992,60</w:t>
            </w:r>
          </w:p>
        </w:tc>
        <w:tc>
          <w:tcPr>
            <w:tcW w:w="1575" w:type="dxa"/>
          </w:tcPr>
          <w:p w14:paraId="57AAEDA8"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958.980,00</w:t>
            </w:r>
          </w:p>
        </w:tc>
        <w:tc>
          <w:tcPr>
            <w:tcW w:w="1401" w:type="dxa"/>
          </w:tcPr>
          <w:p w14:paraId="536C26EA" w14:textId="77777777" w:rsidR="003735DF" w:rsidRPr="00BD3607" w:rsidRDefault="003735DF" w:rsidP="002C61FC">
            <w:pPr>
              <w:jc w:val="right"/>
              <w:rPr>
                <w:rFonts w:ascii="Times New Roman" w:hAnsi="Times New Roman" w:cs="Times New Roman"/>
                <w:color w:val="auto"/>
                <w:szCs w:val="24"/>
              </w:rPr>
            </w:pPr>
            <w:r w:rsidRPr="00BD3607">
              <w:rPr>
                <w:rFonts w:ascii="Times New Roman" w:hAnsi="Times New Roman" w:cs="Times New Roman"/>
                <w:color w:val="auto"/>
                <w:szCs w:val="24"/>
              </w:rPr>
              <w:t>722.238,00</w:t>
            </w:r>
          </w:p>
        </w:tc>
      </w:tr>
    </w:tbl>
    <w:p w14:paraId="4A3C6DAF" w14:textId="77777777" w:rsidR="00084E94" w:rsidRPr="00147C92" w:rsidRDefault="00084E94" w:rsidP="00084E94">
      <w:pPr>
        <w:ind w:left="-5"/>
        <w:jc w:val="center"/>
        <w:rPr>
          <w:rFonts w:ascii="Times New Roman" w:hAnsi="Times New Roman" w:cs="Times New Roman"/>
          <w:i/>
          <w:color w:val="auto"/>
          <w:lang w:val="sr-Cyrl-RS"/>
        </w:rPr>
      </w:pPr>
      <w:r w:rsidRPr="00147C92">
        <w:rPr>
          <w:rFonts w:ascii="Times New Roman" w:hAnsi="Times New Roman" w:cs="Times New Roman"/>
          <w:i/>
          <w:color w:val="auto"/>
          <w:lang w:val="sr-Cyrl-RS"/>
        </w:rPr>
        <w:t>Извор: Општинска управа општине Оџаци, Одељење за финансије и јавне приходе</w:t>
      </w:r>
    </w:p>
    <w:p w14:paraId="19E459DF" w14:textId="1290E73A" w:rsidR="008C4868" w:rsidRPr="003735DF" w:rsidRDefault="003735DF" w:rsidP="009F7C47">
      <w:pPr>
        <w:tabs>
          <w:tab w:val="left" w:pos="1590"/>
        </w:tabs>
        <w:rPr>
          <w:rFonts w:ascii="Times New Roman" w:eastAsia="Calibri-Light" w:hAnsi="Times New Roman" w:cs="Times New Roman"/>
          <w:color w:val="auto"/>
          <w:lang w:val="sr-Cyrl-RS"/>
        </w:rPr>
      </w:pPr>
      <w:r>
        <w:rPr>
          <w:rFonts w:ascii="Times New Roman" w:eastAsia="Calibri-Light" w:hAnsi="Times New Roman" w:cs="Times New Roman"/>
          <w:color w:val="auto"/>
          <w:lang w:val="sr-Cyrl-RS"/>
        </w:rPr>
        <w:t>Кад су у питању активности</w:t>
      </w:r>
      <w:r w:rsidR="00084E94">
        <w:rPr>
          <w:rFonts w:ascii="Times New Roman" w:eastAsia="Calibri-Light" w:hAnsi="Times New Roman" w:cs="Times New Roman"/>
          <w:color w:val="auto"/>
          <w:lang w:val="sr-Cyrl-RS"/>
        </w:rPr>
        <w:t xml:space="preserve"> </w:t>
      </w:r>
      <w:r w:rsidR="00793A74" w:rsidRPr="003735DF">
        <w:rPr>
          <w:rFonts w:ascii="Times New Roman" w:eastAsia="Calibri-Light" w:hAnsi="Times New Roman" w:cs="Times New Roman"/>
          <w:color w:val="auto"/>
          <w:lang w:val="sr-Cyrl-RS"/>
        </w:rPr>
        <w:t>2022</w:t>
      </w:r>
      <w:r w:rsidR="00084E94">
        <w:rPr>
          <w:rFonts w:ascii="Times New Roman" w:eastAsia="Calibri-Light" w:hAnsi="Times New Roman" w:cs="Times New Roman"/>
          <w:color w:val="auto"/>
          <w:lang w:val="sr-Cyrl-RS"/>
        </w:rPr>
        <w:t xml:space="preserve">. године, </w:t>
      </w:r>
      <w:r w:rsidR="00793A74" w:rsidRPr="003735DF">
        <w:rPr>
          <w:rFonts w:ascii="Times New Roman" w:eastAsia="Calibri-Light" w:hAnsi="Times New Roman" w:cs="Times New Roman"/>
          <w:color w:val="auto"/>
          <w:lang w:val="sr-Cyrl-RS"/>
        </w:rPr>
        <w:t xml:space="preserve"> реализовано </w:t>
      </w:r>
      <w:r w:rsidR="00084E94">
        <w:rPr>
          <w:rFonts w:ascii="Times New Roman" w:eastAsia="Calibri-Light" w:hAnsi="Times New Roman" w:cs="Times New Roman"/>
          <w:color w:val="auto"/>
          <w:lang w:val="sr-Cyrl-RS"/>
        </w:rPr>
        <w:t xml:space="preserve">је конкретно </w:t>
      </w:r>
      <w:r w:rsidR="00793A74" w:rsidRPr="003735DF">
        <w:rPr>
          <w:rFonts w:ascii="Times New Roman" w:eastAsia="Calibri-Light" w:hAnsi="Times New Roman" w:cs="Times New Roman"/>
          <w:color w:val="auto"/>
          <w:lang w:val="sr-Cyrl-RS"/>
        </w:rPr>
        <w:t>следеће:</w:t>
      </w:r>
      <w:r w:rsidR="008C4868" w:rsidRPr="003735DF">
        <w:rPr>
          <w:rFonts w:ascii="Times New Roman" w:eastAsia="Calibri-Light" w:hAnsi="Times New Roman" w:cs="Times New Roman"/>
          <w:color w:val="auto"/>
          <w:lang w:val="sr-Cyrl-RS"/>
        </w:rPr>
        <w:t xml:space="preserve"> </w:t>
      </w:r>
    </w:p>
    <w:p w14:paraId="685879C8" w14:textId="478A1774" w:rsidR="008C4868" w:rsidRPr="00BD3607" w:rsidRDefault="008C4868" w:rsidP="00AE3196">
      <w:pPr>
        <w:pStyle w:val="ListParagraph"/>
        <w:numPr>
          <w:ilvl w:val="0"/>
          <w:numId w:val="29"/>
        </w:numPr>
        <w:tabs>
          <w:tab w:val="left" w:pos="1590"/>
        </w:tabs>
        <w:rPr>
          <w:rFonts w:ascii="Times New Roman" w:eastAsia="Times New Roman" w:hAnsi="Times New Roman" w:cs="Times New Roman"/>
          <w:color w:val="auto"/>
          <w:lang w:eastAsia="sr-Latn-RS"/>
        </w:rPr>
      </w:pPr>
      <w:r w:rsidRPr="003735DF">
        <w:rPr>
          <w:rFonts w:ascii="Times New Roman" w:eastAsia="Times New Roman" w:hAnsi="Times New Roman" w:cs="Times New Roman"/>
          <w:color w:val="auto"/>
          <w:lang w:val="sr-Cyrl-RS" w:eastAsia="sr-Latn-RS"/>
        </w:rPr>
        <w:t>Мера из ЛАП-а из дела унапређење здравља Рома и Ромкиња са територије општине Оџаци,</w:t>
      </w:r>
      <w:r w:rsidRPr="003735DF">
        <w:rPr>
          <w:rFonts w:ascii="Times New Roman" w:hAnsi="Times New Roman" w:cs="Times New Roman"/>
          <w:color w:val="auto"/>
          <w:lang w:val="sr-Cyrl-RS"/>
        </w:rPr>
        <w:t xml:space="preserve"> </w:t>
      </w:r>
      <w:r w:rsidRPr="003735DF">
        <w:rPr>
          <w:rFonts w:ascii="Times New Roman" w:hAnsi="Times New Roman" w:cs="Times New Roman"/>
          <w:b/>
          <w:color w:val="auto"/>
          <w:lang w:val="sr-Cyrl-RS"/>
        </w:rPr>
        <w:t>4.2.1</w:t>
      </w:r>
      <w:r w:rsidRPr="003735DF">
        <w:rPr>
          <w:rFonts w:ascii="Times New Roman" w:hAnsi="Times New Roman" w:cs="Times New Roman"/>
          <w:color w:val="auto"/>
          <w:lang w:val="sr-Cyrl-RS"/>
        </w:rPr>
        <w:t xml:space="preserve"> Суфинанс</w:t>
      </w:r>
      <w:r w:rsidR="003735DF" w:rsidRPr="003735DF">
        <w:rPr>
          <w:rFonts w:ascii="Times New Roman" w:hAnsi="Times New Roman" w:cs="Times New Roman"/>
          <w:color w:val="auto"/>
          <w:lang w:val="sr-Cyrl-RS"/>
        </w:rPr>
        <w:t xml:space="preserve">ирање и финансирање медикамената: </w:t>
      </w:r>
      <w:r w:rsidR="003735DF">
        <w:rPr>
          <w:rFonts w:ascii="Times New Roman" w:hAnsi="Times New Roman" w:cs="Times New Roman"/>
          <w:color w:val="auto"/>
          <w:lang w:val="sr-Cyrl-RS"/>
        </w:rPr>
        <w:t>п</w:t>
      </w:r>
      <w:r w:rsidRPr="003735DF">
        <w:rPr>
          <w:rFonts w:ascii="Times New Roman" w:hAnsi="Times New Roman" w:cs="Times New Roman"/>
          <w:color w:val="auto"/>
          <w:lang w:val="sr-Cyrl-RS"/>
        </w:rPr>
        <w:t>раво је остварило 236 припадника ромске националности.</w:t>
      </w:r>
      <w:r w:rsidRPr="003735DF">
        <w:rPr>
          <w:rFonts w:ascii="Times New Roman" w:eastAsia="Times New Roman" w:hAnsi="Times New Roman" w:cs="Times New Roman"/>
          <w:color w:val="auto"/>
          <w:lang w:val="sr-Cyrl-RS" w:eastAsia="sr-Latn-RS"/>
        </w:rPr>
        <w:t xml:space="preserve"> </w:t>
      </w:r>
      <w:r w:rsidRPr="00BD3607">
        <w:rPr>
          <w:rFonts w:ascii="Times New Roman" w:eastAsia="Times New Roman" w:hAnsi="Times New Roman" w:cs="Times New Roman"/>
          <w:color w:val="auto"/>
          <w:lang w:eastAsia="sr-Latn-RS"/>
        </w:rPr>
        <w:t>Извор финансирања општина Оџаци.</w:t>
      </w:r>
    </w:p>
    <w:p w14:paraId="2544C938" w14:textId="3539E1B4" w:rsidR="008C4868" w:rsidRPr="00BD3607" w:rsidRDefault="008C4868" w:rsidP="00AE3196">
      <w:pPr>
        <w:pStyle w:val="ListParagraph"/>
        <w:numPr>
          <w:ilvl w:val="0"/>
          <w:numId w:val="29"/>
        </w:numPr>
        <w:tabs>
          <w:tab w:val="left" w:pos="1590"/>
        </w:tabs>
        <w:rPr>
          <w:rFonts w:ascii="Times New Roman" w:eastAsia="Times New Roman" w:hAnsi="Times New Roman" w:cs="Times New Roman"/>
          <w:color w:val="auto"/>
          <w:lang w:eastAsia="sr-Latn-RS"/>
        </w:rPr>
      </w:pPr>
      <w:r w:rsidRPr="00BD3607">
        <w:rPr>
          <w:rFonts w:ascii="Times New Roman" w:eastAsia="Times New Roman" w:hAnsi="Times New Roman" w:cs="Times New Roman"/>
          <w:color w:val="auto"/>
          <w:lang w:eastAsia="sr-Latn-RS"/>
        </w:rPr>
        <w:t xml:space="preserve">Мера из ЛАП-а из дела унапређење здравља Рома и Ромкиња са територије општине Оџаци, </w:t>
      </w:r>
      <w:r w:rsidRPr="00BD3607">
        <w:rPr>
          <w:rFonts w:ascii="Times New Roman" w:hAnsi="Times New Roman" w:cs="Times New Roman"/>
          <w:b/>
          <w:color w:val="auto"/>
        </w:rPr>
        <w:t>4.2.2</w:t>
      </w:r>
      <w:r w:rsidRPr="00BD3607">
        <w:rPr>
          <w:rFonts w:ascii="Times New Roman" w:hAnsi="Times New Roman" w:cs="Times New Roman"/>
          <w:color w:val="auto"/>
        </w:rPr>
        <w:t xml:space="preserve"> </w:t>
      </w:r>
      <w:r w:rsidR="00084E94" w:rsidRPr="00BD3607">
        <w:rPr>
          <w:rFonts w:ascii="Times New Roman" w:eastAsia="Times New Roman" w:hAnsi="Times New Roman" w:cs="Times New Roman"/>
          <w:color w:val="auto"/>
          <w:lang w:eastAsia="sr-Latn-RS"/>
        </w:rPr>
        <w:t>Остали материјали</w:t>
      </w:r>
      <w:r w:rsidRPr="00BD3607">
        <w:rPr>
          <w:rFonts w:ascii="Times New Roman" w:eastAsia="Times New Roman" w:hAnsi="Times New Roman" w:cs="Times New Roman"/>
          <w:color w:val="auto"/>
          <w:lang w:eastAsia="sr-Latn-RS"/>
        </w:rPr>
        <w:t xml:space="preserve"> за одржавање </w:t>
      </w:r>
      <w:r w:rsidR="00084E94" w:rsidRPr="00BD3607">
        <w:rPr>
          <w:rFonts w:ascii="Times New Roman" w:eastAsia="Times New Roman" w:hAnsi="Times New Roman" w:cs="Times New Roman"/>
          <w:color w:val="auto"/>
          <w:lang w:eastAsia="sr-Latn-RS"/>
        </w:rPr>
        <w:t>хигијене</w:t>
      </w:r>
      <w:r w:rsidRPr="00BD3607">
        <w:rPr>
          <w:rFonts w:ascii="Times New Roman" w:eastAsia="Times New Roman" w:hAnsi="Times New Roman" w:cs="Times New Roman"/>
          <w:color w:val="auto"/>
          <w:lang w:eastAsia="sr-Latn-RS"/>
        </w:rPr>
        <w:t xml:space="preserve"> </w:t>
      </w:r>
      <w:r w:rsidR="003735DF">
        <w:rPr>
          <w:rFonts w:ascii="Times New Roman" w:eastAsia="Times New Roman" w:hAnsi="Times New Roman" w:cs="Times New Roman"/>
          <w:color w:val="auto"/>
          <w:lang w:val="sr-Cyrl-RS" w:eastAsia="sr-Latn-RS"/>
        </w:rPr>
        <w:t xml:space="preserve">за </w:t>
      </w:r>
      <w:r w:rsidRPr="00BD3607">
        <w:rPr>
          <w:rFonts w:ascii="Times New Roman" w:eastAsia="Times New Roman" w:hAnsi="Times New Roman" w:cs="Times New Roman"/>
          <w:color w:val="auto"/>
          <w:lang w:eastAsia="sr-Latn-RS"/>
        </w:rPr>
        <w:t>550 породица ромске националности са територије општине Оџаци. Извор финансирања општина Оџаци.</w:t>
      </w:r>
    </w:p>
    <w:p w14:paraId="5AE841D5" w14:textId="2F46FB36" w:rsidR="008C4868" w:rsidRDefault="008C4868" w:rsidP="00AE3196">
      <w:pPr>
        <w:pStyle w:val="ListParagraph"/>
        <w:numPr>
          <w:ilvl w:val="0"/>
          <w:numId w:val="29"/>
        </w:numPr>
        <w:tabs>
          <w:tab w:val="left" w:pos="1590"/>
        </w:tabs>
        <w:rPr>
          <w:rFonts w:ascii="Times New Roman" w:eastAsia="Times New Roman" w:hAnsi="Times New Roman" w:cs="Times New Roman"/>
          <w:color w:val="auto"/>
          <w:lang w:val="sr-Cyrl-RS" w:eastAsia="sr-Latn-RS"/>
        </w:rPr>
      </w:pPr>
      <w:r w:rsidRPr="00BD3607">
        <w:rPr>
          <w:rFonts w:ascii="Times New Roman" w:eastAsia="Times New Roman" w:hAnsi="Times New Roman" w:cs="Times New Roman"/>
          <w:color w:val="auto"/>
          <w:lang w:eastAsia="sr-Latn-RS"/>
        </w:rPr>
        <w:t xml:space="preserve">Мера из ЛАП-а из дела унапређење здравља Рома и Ромкиња са територије општине Оџаци, </w:t>
      </w:r>
      <w:r w:rsidRPr="00BD3607">
        <w:rPr>
          <w:rFonts w:ascii="Times New Roman" w:hAnsi="Times New Roman" w:cs="Times New Roman"/>
          <w:b/>
          <w:color w:val="auto"/>
        </w:rPr>
        <w:t>4.2.3</w:t>
      </w:r>
      <w:r w:rsidRPr="00BD3607">
        <w:rPr>
          <w:rFonts w:ascii="Times New Roman" w:hAnsi="Times New Roman" w:cs="Times New Roman"/>
          <w:color w:val="auto"/>
        </w:rPr>
        <w:t xml:space="preserve"> Обезбеђивање пакета за храну </w:t>
      </w:r>
      <w:r w:rsidR="003735DF">
        <w:rPr>
          <w:rFonts w:ascii="Times New Roman" w:hAnsi="Times New Roman" w:cs="Times New Roman"/>
          <w:color w:val="auto"/>
          <w:lang w:val="sr-Cyrl-RS"/>
        </w:rPr>
        <w:t>за</w:t>
      </w:r>
      <w:r w:rsidRPr="00BD3607">
        <w:rPr>
          <w:rFonts w:ascii="Times New Roman" w:hAnsi="Times New Roman" w:cs="Times New Roman"/>
          <w:color w:val="auto"/>
          <w:lang w:val="sr-Cyrl-RS"/>
        </w:rPr>
        <w:t xml:space="preserve"> 550 </w:t>
      </w:r>
      <w:r w:rsidRPr="00BD3607">
        <w:rPr>
          <w:rFonts w:ascii="Times New Roman" w:eastAsia="Times New Roman" w:hAnsi="Times New Roman" w:cs="Times New Roman"/>
          <w:color w:val="auto"/>
          <w:lang w:val="sr-Cyrl-RS" w:eastAsia="sr-Latn-RS"/>
        </w:rPr>
        <w:t>породица ромске националности са територије општине Оџаци. Извор финансирања општина Оџаци.</w:t>
      </w:r>
    </w:p>
    <w:p w14:paraId="51201285" w14:textId="77777777" w:rsidR="00084E94" w:rsidRPr="00BD3607" w:rsidRDefault="00084E94" w:rsidP="00084E94">
      <w:pPr>
        <w:pStyle w:val="ListParagraph"/>
        <w:tabs>
          <w:tab w:val="left" w:pos="1590"/>
        </w:tabs>
        <w:ind w:firstLine="0"/>
        <w:rPr>
          <w:rFonts w:ascii="Times New Roman" w:eastAsia="Times New Roman" w:hAnsi="Times New Roman" w:cs="Times New Roman"/>
          <w:color w:val="auto"/>
          <w:lang w:val="sr-Cyrl-RS" w:eastAsia="sr-Latn-RS"/>
        </w:rPr>
      </w:pPr>
    </w:p>
    <w:p w14:paraId="70F8CB7B" w14:textId="3EA4FE90" w:rsidR="00655204" w:rsidRPr="00BD3607" w:rsidRDefault="00993EFF" w:rsidP="00AE3196">
      <w:pPr>
        <w:pStyle w:val="Heading2"/>
        <w:numPr>
          <w:ilvl w:val="1"/>
          <w:numId w:val="32"/>
        </w:numPr>
        <w:rPr>
          <w:rFonts w:ascii="Times New Roman" w:hAnsi="Times New Roman" w:cs="Times New Roman"/>
          <w:b/>
          <w:color w:val="auto"/>
        </w:rPr>
      </w:pPr>
      <w:bookmarkStart w:id="22" w:name="_Toc164289004"/>
      <w:r w:rsidRPr="00BD3607">
        <w:rPr>
          <w:rFonts w:ascii="Times New Roman" w:hAnsi="Times New Roman" w:cs="Times New Roman"/>
          <w:b/>
          <w:color w:val="auto"/>
        </w:rPr>
        <w:t>Социјална заштита</w:t>
      </w:r>
      <w:bookmarkEnd w:id="22"/>
      <w:r w:rsidRPr="00BD3607">
        <w:rPr>
          <w:rFonts w:ascii="Times New Roman" w:hAnsi="Times New Roman" w:cs="Times New Roman"/>
          <w:b/>
          <w:color w:val="auto"/>
        </w:rPr>
        <w:t xml:space="preserve"> </w:t>
      </w:r>
    </w:p>
    <w:p w14:paraId="36DFD91F" w14:textId="77777777" w:rsidR="00084E94" w:rsidRDefault="00084E94" w:rsidP="00084E94">
      <w:pPr>
        <w:autoSpaceDE w:val="0"/>
        <w:autoSpaceDN w:val="0"/>
        <w:adjustRightInd w:val="0"/>
        <w:spacing w:after="0" w:line="240" w:lineRule="auto"/>
        <w:rPr>
          <w:rFonts w:ascii="Times New Roman" w:eastAsia="Calibri-Light" w:hAnsi="Times New Roman" w:cs="Times New Roman"/>
          <w:color w:val="auto"/>
          <w:lang w:val="sr-Cyrl-RS"/>
        </w:rPr>
      </w:pPr>
      <w:r w:rsidRPr="00084E94">
        <w:rPr>
          <w:rFonts w:ascii="Times New Roman" w:eastAsia="Calibri-Light" w:hAnsi="Times New Roman" w:cs="Times New Roman"/>
          <w:color w:val="auto"/>
          <w:lang w:val="sr-Cyrl-RS"/>
        </w:rPr>
        <w:t xml:space="preserve">Претходним ЛАП-ом </w:t>
      </w:r>
      <w:r>
        <w:rPr>
          <w:rFonts w:ascii="Times New Roman" w:eastAsia="Calibri-Light" w:hAnsi="Times New Roman" w:cs="Times New Roman"/>
          <w:color w:val="auto"/>
          <w:lang w:val="sr-Cyrl-RS"/>
        </w:rPr>
        <w:t xml:space="preserve">за социјално укључивање Рома и Ромкиња </w:t>
      </w:r>
      <w:r w:rsidRPr="00084E94">
        <w:rPr>
          <w:rFonts w:ascii="Times New Roman" w:eastAsia="Calibri-Light" w:hAnsi="Times New Roman" w:cs="Times New Roman"/>
          <w:color w:val="auto"/>
          <w:lang w:val="sr-Cyrl-RS"/>
        </w:rPr>
        <w:t xml:space="preserve">дефинисан је </w:t>
      </w:r>
      <w:r w:rsidRPr="00084E94">
        <w:rPr>
          <w:rFonts w:ascii="Times New Roman" w:eastAsia="Calibri-Light" w:hAnsi="Times New Roman" w:cs="Times New Roman"/>
          <w:color w:val="auto"/>
          <w:lang w:val="sr-Latn-RS"/>
        </w:rPr>
        <w:t>Посебан циљ 5:  Унапређени програми и услуге и појачан квалитет пружања услуга и материјалне подршке у домену</w:t>
      </w:r>
      <w:r w:rsidRPr="00084E94">
        <w:rPr>
          <w:rFonts w:ascii="Times New Roman" w:eastAsia="Calibri-Light" w:hAnsi="Times New Roman" w:cs="Times New Roman"/>
          <w:color w:val="auto"/>
          <w:lang w:val="sr-Cyrl-RS"/>
        </w:rPr>
        <w:t xml:space="preserve"> </w:t>
      </w:r>
      <w:r w:rsidRPr="00084E94">
        <w:rPr>
          <w:rFonts w:ascii="Times New Roman" w:eastAsia="Calibri-Light" w:hAnsi="Times New Roman" w:cs="Times New Roman"/>
          <w:color w:val="auto"/>
          <w:lang w:val="sr-Latn-RS"/>
        </w:rPr>
        <w:t>социјалне заштите</w:t>
      </w:r>
      <w:r>
        <w:rPr>
          <w:rFonts w:ascii="Times New Roman" w:eastAsia="Calibri-Light" w:hAnsi="Times New Roman" w:cs="Times New Roman"/>
          <w:color w:val="auto"/>
          <w:lang w:val="sr-Cyrl-RS"/>
        </w:rPr>
        <w:t>.</w:t>
      </w:r>
    </w:p>
    <w:p w14:paraId="3AACD832" w14:textId="6E617F4F" w:rsidR="008C4868" w:rsidRPr="00BD3607" w:rsidRDefault="008C4868" w:rsidP="00084E94">
      <w:pPr>
        <w:autoSpaceDE w:val="0"/>
        <w:autoSpaceDN w:val="0"/>
        <w:adjustRightInd w:val="0"/>
        <w:spacing w:before="240" w:after="0"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 xml:space="preserve">Током претходне 3 године године припадници ромске националности били су корисници следећих  програма социјалне и дечије заштите који су финансирани из буџета ЈЛС: једнократне помоћи, подршка деци и породици са децом, обезбеђивање бесплатне ужине, обезбеђивање уџбеника и школског прибора, стипендије за студенте, стипендије за ученике средње школе, финансирање и суфинансирање медикамената, обезбеђивање хигијенских пакета и пакета са храном, финансирање израде личних докумената.  </w:t>
      </w:r>
    </w:p>
    <w:p w14:paraId="7D7D01BC" w14:textId="50F006A9" w:rsidR="00655204" w:rsidRPr="00BD3607" w:rsidRDefault="00993EFF" w:rsidP="00084E94">
      <w:pPr>
        <w:spacing w:before="240" w:after="208"/>
        <w:ind w:left="-5"/>
        <w:rPr>
          <w:rFonts w:ascii="Times New Roman" w:hAnsi="Times New Roman" w:cs="Times New Roman"/>
          <w:color w:val="auto"/>
          <w:lang w:val="sr-Cyrl-RS"/>
        </w:rPr>
      </w:pPr>
      <w:r w:rsidRPr="00BD3607">
        <w:rPr>
          <w:rFonts w:ascii="Times New Roman" w:hAnsi="Times New Roman" w:cs="Times New Roman"/>
          <w:color w:val="auto"/>
          <w:lang w:val="sr-Cyrl-RS"/>
        </w:rPr>
        <w:t>На подручју општине није вршена анализа потреба Рома и Ромкиња за услугама социјалне заштите. Иако није урађена анализа, процена је да су Роми и Ромкиње постоји повећано интересовање за финансирање медикамената те је пожељно повећање издвајања из буџета за ове намене.</w:t>
      </w:r>
      <w:r w:rsidRPr="00BD3607">
        <w:rPr>
          <w:rFonts w:ascii="Times New Roman" w:hAnsi="Times New Roman" w:cs="Times New Roman"/>
          <w:color w:val="auto"/>
          <w:sz w:val="24"/>
          <w:lang w:val="sr-Cyrl-RS"/>
        </w:rPr>
        <w:t xml:space="preserve"> </w:t>
      </w:r>
      <w:r w:rsidRPr="00BD3607">
        <w:rPr>
          <w:rFonts w:ascii="Times New Roman" w:hAnsi="Times New Roman" w:cs="Times New Roman"/>
          <w:color w:val="auto"/>
          <w:lang w:val="sr-Cyrl-RS"/>
        </w:rPr>
        <w:t xml:space="preserve"> </w:t>
      </w:r>
    </w:p>
    <w:p w14:paraId="423E1515" w14:textId="1566B7DA" w:rsidR="008C4868" w:rsidRPr="000F651D" w:rsidRDefault="008C4868" w:rsidP="000F651D">
      <w:pPr>
        <w:pStyle w:val="ListParagraph"/>
        <w:numPr>
          <w:ilvl w:val="0"/>
          <w:numId w:val="44"/>
        </w:numPr>
        <w:tabs>
          <w:tab w:val="left" w:pos="426"/>
        </w:tabs>
        <w:spacing w:after="0" w:line="259" w:lineRule="auto"/>
        <w:jc w:val="left"/>
        <w:rPr>
          <w:rFonts w:ascii="Times New Roman" w:hAnsi="Times New Roman" w:cs="Times New Roman"/>
          <w:color w:val="auto"/>
          <w:lang w:val="sr-Cyrl-RS"/>
        </w:rPr>
      </w:pPr>
      <w:r w:rsidRPr="000F651D">
        <w:rPr>
          <w:rFonts w:ascii="Times New Roman" w:hAnsi="Times New Roman" w:cs="Times New Roman"/>
          <w:color w:val="auto"/>
          <w:lang w:val="sr-Cyrl-RS"/>
        </w:rPr>
        <w:t>Израда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методологије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спровођење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мапирања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потреба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ромског</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становништва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за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услугама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материјалним</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давањима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у</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области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социјалне</w:t>
      </w:r>
      <w:r w:rsidRPr="000F651D">
        <w:rPr>
          <w:rFonts w:ascii="Times New Roman" w:hAnsi="Times New Roman" w:cs="Times New Roman"/>
          <w:color w:val="auto"/>
          <w:lang w:val="sr-Latn-RS"/>
        </w:rPr>
        <w:t xml:space="preserve"> </w:t>
      </w:r>
      <w:r w:rsidR="003735DF" w:rsidRPr="000F651D">
        <w:rPr>
          <w:rFonts w:ascii="Times New Roman" w:hAnsi="Times New Roman" w:cs="Times New Roman"/>
          <w:color w:val="auto"/>
          <w:lang w:val="sr-Cyrl-RS"/>
        </w:rPr>
        <w:t>заштите</w:t>
      </w:r>
      <w:r w:rsidR="003735DF" w:rsidRPr="000F651D">
        <w:rPr>
          <w:rFonts w:ascii="Times New Roman" w:hAnsi="Times New Roman" w:cs="Times New Roman"/>
          <w:color w:val="auto"/>
          <w:lang w:val="sr-Latn-RS"/>
        </w:rPr>
        <w:t xml:space="preserve"> -</w:t>
      </w:r>
      <w:r w:rsidR="003735DF" w:rsidRPr="000F651D">
        <w:rPr>
          <w:rFonts w:ascii="Times New Roman" w:hAnsi="Times New Roman" w:cs="Times New Roman"/>
          <w:color w:val="auto"/>
          <w:lang w:val="sr-Cyrl-RS"/>
        </w:rPr>
        <w:t xml:space="preserve"> није реализовано. </w:t>
      </w:r>
    </w:p>
    <w:p w14:paraId="62BB9E4B" w14:textId="575262E9" w:rsidR="008C4868" w:rsidRPr="000F651D" w:rsidRDefault="008C4868" w:rsidP="000F651D">
      <w:pPr>
        <w:pStyle w:val="ListParagraph"/>
        <w:numPr>
          <w:ilvl w:val="0"/>
          <w:numId w:val="44"/>
        </w:numPr>
        <w:spacing w:after="0" w:line="259" w:lineRule="auto"/>
        <w:jc w:val="left"/>
        <w:rPr>
          <w:rFonts w:ascii="Times New Roman" w:hAnsi="Times New Roman" w:cs="Times New Roman"/>
          <w:color w:val="auto"/>
          <w:lang w:val="sr-Cyrl-RS"/>
        </w:rPr>
      </w:pPr>
      <w:r w:rsidRPr="000F651D">
        <w:rPr>
          <w:rFonts w:ascii="Times New Roman" w:hAnsi="Times New Roman" w:cs="Times New Roman"/>
          <w:color w:val="auto"/>
          <w:lang w:val="sr-Cyrl-RS"/>
        </w:rPr>
        <w:t>Саветодавно</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едукативне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услуге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ради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подршке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реинтеграцији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социјализацији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повратника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младих</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одраслих</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из</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казнено</w:t>
      </w:r>
      <w:r w:rsidRPr="000F651D">
        <w:rPr>
          <w:rFonts w:ascii="Times New Roman" w:hAnsi="Times New Roman" w:cs="Times New Roman"/>
          <w:color w:val="auto"/>
          <w:lang w:val="sr-Latn-RS"/>
        </w:rPr>
        <w:t>-</w:t>
      </w:r>
      <w:r w:rsidRPr="000F651D">
        <w:rPr>
          <w:rFonts w:ascii="Times New Roman" w:hAnsi="Times New Roman" w:cs="Times New Roman"/>
          <w:color w:val="auto"/>
          <w:lang w:val="sr-Cyrl-RS"/>
        </w:rPr>
        <w:t>поправних</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установа</w:t>
      </w:r>
      <w:r w:rsidRPr="000F651D">
        <w:rPr>
          <w:rFonts w:ascii="Times New Roman" w:hAnsi="Times New Roman" w:cs="Times New Roman"/>
          <w:color w:val="auto"/>
          <w:lang w:val="sr-Latn-RS"/>
        </w:rPr>
        <w:t xml:space="preserve"> </w:t>
      </w:r>
      <w:r w:rsidR="003735DF" w:rsidRPr="000F651D">
        <w:rPr>
          <w:rFonts w:ascii="Times New Roman" w:hAnsi="Times New Roman" w:cs="Times New Roman"/>
          <w:color w:val="auto"/>
          <w:lang w:val="sr-Cyrl-RS"/>
        </w:rPr>
        <w:t xml:space="preserve">–реализовано </w:t>
      </w:r>
    </w:p>
    <w:p w14:paraId="0DAADDFD" w14:textId="1AF70AFA" w:rsidR="000F651D" w:rsidRDefault="008C4868" w:rsidP="0087229B">
      <w:pPr>
        <w:pStyle w:val="ListParagraph"/>
        <w:numPr>
          <w:ilvl w:val="0"/>
          <w:numId w:val="44"/>
        </w:numPr>
        <w:tabs>
          <w:tab w:val="left" w:pos="426"/>
        </w:tabs>
        <w:spacing w:after="0" w:line="259" w:lineRule="auto"/>
        <w:ind w:right="7"/>
        <w:jc w:val="left"/>
        <w:rPr>
          <w:rFonts w:ascii="Times New Roman" w:hAnsi="Times New Roman" w:cs="Times New Roman"/>
          <w:color w:val="auto"/>
          <w:lang w:val="sr-Cyrl-RS"/>
        </w:rPr>
      </w:pPr>
      <w:r w:rsidRPr="000F651D">
        <w:rPr>
          <w:rFonts w:ascii="Times New Roman" w:hAnsi="Times New Roman" w:cs="Times New Roman"/>
          <w:color w:val="auto"/>
          <w:lang w:val="sr-Cyrl-RS"/>
        </w:rPr>
        <w:t>Саветодавно</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едукативне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услуге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ради</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подршке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лицима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без</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породичног</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старања</w:t>
      </w:r>
      <w:r w:rsidRPr="000F651D">
        <w:rPr>
          <w:rFonts w:ascii="Times New Roman" w:hAnsi="Times New Roman" w:cs="Times New Roman"/>
          <w:color w:val="auto"/>
          <w:lang w:val="sr-Latn-RS"/>
        </w:rPr>
        <w:t xml:space="preserve">  </w:t>
      </w:r>
      <w:r w:rsidR="003735DF" w:rsidRPr="000F651D">
        <w:rPr>
          <w:rFonts w:ascii="Times New Roman" w:hAnsi="Times New Roman" w:cs="Times New Roman"/>
          <w:color w:val="auto"/>
          <w:lang w:val="sr-Cyrl-RS"/>
        </w:rPr>
        <w:t xml:space="preserve">- активности </w:t>
      </w:r>
      <w:r w:rsidR="000F651D">
        <w:rPr>
          <w:rFonts w:ascii="Times New Roman" w:hAnsi="Times New Roman" w:cs="Times New Roman"/>
          <w:color w:val="auto"/>
          <w:lang w:val="sr-Cyrl-RS"/>
        </w:rPr>
        <w:t>у оквиру ове мере спроводио је Ц</w:t>
      </w:r>
      <w:r w:rsidR="003735DF" w:rsidRPr="000F651D">
        <w:rPr>
          <w:rFonts w:ascii="Times New Roman" w:hAnsi="Times New Roman" w:cs="Times New Roman"/>
          <w:color w:val="auto"/>
          <w:lang w:val="sr-Cyrl-RS"/>
        </w:rPr>
        <w:t xml:space="preserve">ентар за социјални рад као део редовне делатности. </w:t>
      </w:r>
    </w:p>
    <w:p w14:paraId="742C2443" w14:textId="69877BF2" w:rsidR="008C4868" w:rsidRPr="000F651D" w:rsidRDefault="008C4868" w:rsidP="0087229B">
      <w:pPr>
        <w:pStyle w:val="ListParagraph"/>
        <w:numPr>
          <w:ilvl w:val="0"/>
          <w:numId w:val="44"/>
        </w:numPr>
        <w:tabs>
          <w:tab w:val="left" w:pos="426"/>
        </w:tabs>
        <w:spacing w:after="0" w:line="259" w:lineRule="auto"/>
        <w:ind w:right="7"/>
        <w:jc w:val="left"/>
        <w:rPr>
          <w:rFonts w:ascii="Times New Roman" w:hAnsi="Times New Roman" w:cs="Times New Roman"/>
          <w:color w:val="auto"/>
          <w:lang w:val="sr-Cyrl-RS"/>
        </w:rPr>
      </w:pPr>
      <w:r w:rsidRPr="000F651D">
        <w:rPr>
          <w:rFonts w:ascii="Times New Roman" w:hAnsi="Times New Roman" w:cs="Times New Roman"/>
          <w:color w:val="auto"/>
          <w:lang w:val="sr-Cyrl-RS"/>
        </w:rPr>
        <w:t>Едукативне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радионице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за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Ромкиње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на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тему</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превенције</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насиља</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у</w:t>
      </w:r>
      <w:r w:rsidRPr="000F651D">
        <w:rPr>
          <w:rFonts w:ascii="Times New Roman" w:hAnsi="Times New Roman" w:cs="Times New Roman"/>
          <w:color w:val="auto"/>
          <w:lang w:val="sr-Latn-RS"/>
        </w:rPr>
        <w:t xml:space="preserve"> </w:t>
      </w:r>
      <w:r w:rsidRPr="000F651D">
        <w:rPr>
          <w:rFonts w:ascii="Times New Roman" w:hAnsi="Times New Roman" w:cs="Times New Roman"/>
          <w:color w:val="auto"/>
          <w:lang w:val="sr-Cyrl-RS"/>
        </w:rPr>
        <w:t>породици</w:t>
      </w:r>
      <w:r w:rsidRPr="000F651D">
        <w:rPr>
          <w:rFonts w:ascii="Times New Roman" w:hAnsi="Times New Roman" w:cs="Times New Roman"/>
          <w:color w:val="auto"/>
          <w:lang w:val="sr-Latn-RS"/>
        </w:rPr>
        <w:t xml:space="preserve"> </w:t>
      </w:r>
      <w:r w:rsidR="003735DF" w:rsidRPr="000F651D">
        <w:rPr>
          <w:rFonts w:ascii="Times New Roman" w:hAnsi="Times New Roman" w:cs="Times New Roman"/>
          <w:color w:val="auto"/>
          <w:lang w:val="sr-Cyrl-RS"/>
        </w:rPr>
        <w:t xml:space="preserve">– активности су реализоване, по две на годишњем нивоу. </w:t>
      </w:r>
    </w:p>
    <w:p w14:paraId="3D3B1B32" w14:textId="0A42D0A0" w:rsidR="008C4868" w:rsidRDefault="003735DF" w:rsidP="000F651D">
      <w:pPr>
        <w:pStyle w:val="ListParagraph"/>
        <w:numPr>
          <w:ilvl w:val="0"/>
          <w:numId w:val="44"/>
        </w:numPr>
        <w:spacing w:after="208"/>
        <w:rPr>
          <w:rFonts w:ascii="Times New Roman" w:hAnsi="Times New Roman" w:cs="Times New Roman"/>
          <w:color w:val="auto"/>
          <w:lang w:val="sr-Cyrl-RS"/>
        </w:rPr>
      </w:pPr>
      <w:r w:rsidRPr="000F651D">
        <w:rPr>
          <w:rFonts w:ascii="Times New Roman" w:hAnsi="Times New Roman" w:cs="Times New Roman"/>
          <w:color w:val="auto"/>
          <w:lang w:val="sr-Cyrl-RS"/>
        </w:rPr>
        <w:t xml:space="preserve">Није формиран клуб за старије. </w:t>
      </w:r>
    </w:p>
    <w:p w14:paraId="404A30CA" w14:textId="5594BE94" w:rsidR="000F651D" w:rsidRPr="000F651D" w:rsidRDefault="000F651D" w:rsidP="000F651D">
      <w:pPr>
        <w:spacing w:after="208"/>
        <w:ind w:left="360" w:firstLine="0"/>
        <w:rPr>
          <w:rFonts w:ascii="Times New Roman" w:hAnsi="Times New Roman" w:cs="Times New Roman"/>
          <w:color w:val="auto"/>
          <w:lang w:val="sr-Cyrl-RS"/>
        </w:rPr>
      </w:pPr>
      <w:r>
        <w:rPr>
          <w:rFonts w:ascii="Times New Roman" w:hAnsi="Times New Roman" w:cs="Times New Roman"/>
          <w:color w:val="auto"/>
          <w:lang w:val="sr-Cyrl-RS"/>
        </w:rPr>
        <w:t xml:space="preserve">Ове активности пренете су у и Акциони план за период 2024-2027. године. </w:t>
      </w:r>
    </w:p>
    <w:p w14:paraId="3FB88F58" w14:textId="06EACEE7" w:rsidR="00655204" w:rsidRPr="00BD3607" w:rsidRDefault="00993EFF" w:rsidP="00AE3196">
      <w:pPr>
        <w:pStyle w:val="Heading2"/>
        <w:numPr>
          <w:ilvl w:val="1"/>
          <w:numId w:val="32"/>
        </w:numPr>
        <w:rPr>
          <w:rFonts w:ascii="Times New Roman" w:hAnsi="Times New Roman" w:cs="Times New Roman"/>
          <w:b/>
          <w:color w:val="auto"/>
          <w:lang w:val="sr-Latn-RS"/>
        </w:rPr>
      </w:pPr>
      <w:bookmarkStart w:id="23" w:name="_Toc164289005"/>
      <w:r w:rsidRPr="003735DF">
        <w:rPr>
          <w:rFonts w:ascii="Times New Roman" w:hAnsi="Times New Roman" w:cs="Times New Roman"/>
          <w:b/>
          <w:color w:val="auto"/>
          <w:lang w:val="sr-Cyrl-RS"/>
        </w:rPr>
        <w:t>Пројектне</w:t>
      </w:r>
      <w:r w:rsidRPr="00BD3607">
        <w:rPr>
          <w:rFonts w:ascii="Times New Roman" w:hAnsi="Times New Roman" w:cs="Times New Roman"/>
          <w:b/>
          <w:color w:val="auto"/>
          <w:lang w:val="sr-Latn-RS"/>
        </w:rPr>
        <w:t xml:space="preserve"> </w:t>
      </w:r>
      <w:r w:rsidRPr="003735DF">
        <w:rPr>
          <w:rFonts w:ascii="Times New Roman" w:hAnsi="Times New Roman" w:cs="Times New Roman"/>
          <w:b/>
          <w:color w:val="auto"/>
          <w:lang w:val="sr-Cyrl-RS"/>
        </w:rPr>
        <w:t>иницијативе</w:t>
      </w:r>
      <w:r w:rsidRPr="00BD3607">
        <w:rPr>
          <w:rFonts w:ascii="Times New Roman" w:hAnsi="Times New Roman" w:cs="Times New Roman"/>
          <w:b/>
          <w:color w:val="auto"/>
          <w:lang w:val="sr-Latn-RS"/>
        </w:rPr>
        <w:t xml:space="preserve"> </w:t>
      </w:r>
      <w:r w:rsidRPr="003735DF">
        <w:rPr>
          <w:rFonts w:ascii="Times New Roman" w:hAnsi="Times New Roman" w:cs="Times New Roman"/>
          <w:b/>
          <w:color w:val="auto"/>
          <w:lang w:val="sr-Cyrl-RS"/>
        </w:rPr>
        <w:t>на</w:t>
      </w:r>
      <w:r w:rsidRPr="00BD3607">
        <w:rPr>
          <w:rFonts w:ascii="Times New Roman" w:hAnsi="Times New Roman" w:cs="Times New Roman"/>
          <w:b/>
          <w:color w:val="auto"/>
          <w:lang w:val="sr-Latn-RS"/>
        </w:rPr>
        <w:t xml:space="preserve"> </w:t>
      </w:r>
      <w:r w:rsidRPr="003735DF">
        <w:rPr>
          <w:rFonts w:ascii="Times New Roman" w:hAnsi="Times New Roman" w:cs="Times New Roman"/>
          <w:b/>
          <w:color w:val="auto"/>
          <w:lang w:val="sr-Cyrl-RS"/>
        </w:rPr>
        <w:t>локалном</w:t>
      </w:r>
      <w:r w:rsidRPr="00BD3607">
        <w:rPr>
          <w:rFonts w:ascii="Times New Roman" w:hAnsi="Times New Roman" w:cs="Times New Roman"/>
          <w:b/>
          <w:color w:val="auto"/>
          <w:lang w:val="sr-Latn-RS"/>
        </w:rPr>
        <w:t xml:space="preserve"> </w:t>
      </w:r>
      <w:r w:rsidRPr="003735DF">
        <w:rPr>
          <w:rFonts w:ascii="Times New Roman" w:hAnsi="Times New Roman" w:cs="Times New Roman"/>
          <w:b/>
          <w:color w:val="auto"/>
          <w:lang w:val="sr-Cyrl-RS"/>
        </w:rPr>
        <w:t>нивоу</w:t>
      </w:r>
      <w:bookmarkEnd w:id="23"/>
      <w:r w:rsidRPr="00BD3607">
        <w:rPr>
          <w:rFonts w:ascii="Times New Roman" w:hAnsi="Times New Roman" w:cs="Times New Roman"/>
          <w:b/>
          <w:color w:val="auto"/>
          <w:lang w:val="sr-Latn-RS"/>
        </w:rPr>
        <w:t xml:space="preserve"> </w:t>
      </w:r>
    </w:p>
    <w:p w14:paraId="265FFB29" w14:textId="6B9BCEC1" w:rsidR="00655204" w:rsidRPr="00DB5B6E" w:rsidRDefault="00993EFF">
      <w:pPr>
        <w:spacing w:after="0"/>
        <w:ind w:left="-5"/>
        <w:rPr>
          <w:rFonts w:ascii="Times New Roman" w:hAnsi="Times New Roman" w:cs="Times New Roman"/>
          <w:color w:val="auto"/>
          <w:lang w:val="sr-Latn-RS"/>
        </w:rPr>
      </w:pP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следећој</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табели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009F7C47" w:rsidRPr="00BD3607">
        <w:rPr>
          <w:rFonts w:ascii="Times New Roman" w:hAnsi="Times New Roman" w:cs="Times New Roman"/>
          <w:color w:val="auto"/>
        </w:rPr>
        <w:t>наведени</w:t>
      </w:r>
      <w:r w:rsidR="009F7C47" w:rsidRPr="00BD3607">
        <w:rPr>
          <w:rFonts w:ascii="Times New Roman" w:hAnsi="Times New Roman" w:cs="Times New Roman"/>
          <w:color w:val="auto"/>
          <w:lang w:val="sr-Latn-RS"/>
        </w:rPr>
        <w:t xml:space="preserve"> </w:t>
      </w:r>
      <w:r w:rsidR="009F7C47" w:rsidRPr="00BD3607">
        <w:rPr>
          <w:rFonts w:ascii="Times New Roman" w:hAnsi="Times New Roman" w:cs="Times New Roman"/>
          <w:color w:val="auto"/>
        </w:rPr>
        <w:t>пројекти</w:t>
      </w:r>
      <w:r w:rsidR="009F7C47" w:rsidRPr="00BD3607">
        <w:rPr>
          <w:rFonts w:ascii="Times New Roman" w:hAnsi="Times New Roman" w:cs="Times New Roman"/>
          <w:color w:val="auto"/>
          <w:lang w:val="sr-Latn-RS"/>
        </w:rPr>
        <w:t xml:space="preserve"> </w:t>
      </w:r>
      <w:r w:rsidR="009F7C47" w:rsidRPr="00BD3607">
        <w:rPr>
          <w:rFonts w:ascii="Times New Roman" w:hAnsi="Times New Roman" w:cs="Times New Roman"/>
          <w:color w:val="auto"/>
        </w:rPr>
        <w:t>који</w:t>
      </w:r>
      <w:r w:rsidR="009F7C47" w:rsidRPr="00BD3607">
        <w:rPr>
          <w:rFonts w:ascii="Times New Roman" w:hAnsi="Times New Roman" w:cs="Times New Roman"/>
          <w:color w:val="auto"/>
          <w:lang w:val="sr-Latn-RS"/>
        </w:rPr>
        <w:t xml:space="preserve"> </w:t>
      </w:r>
      <w:r w:rsidR="009F7C47" w:rsidRPr="00BD3607">
        <w:rPr>
          <w:rFonts w:ascii="Times New Roman" w:hAnsi="Times New Roman" w:cs="Times New Roman"/>
          <w:color w:val="auto"/>
        </w:rPr>
        <w:t>су</w:t>
      </w:r>
      <w:r w:rsidR="009F7C47" w:rsidRPr="00BD3607">
        <w:rPr>
          <w:rFonts w:ascii="Times New Roman" w:hAnsi="Times New Roman" w:cs="Times New Roman"/>
          <w:color w:val="auto"/>
          <w:lang w:val="sr-Latn-RS"/>
        </w:rPr>
        <w:t xml:space="preserve"> </w:t>
      </w:r>
      <w:r w:rsidR="009F7C47" w:rsidRPr="00BD3607">
        <w:rPr>
          <w:rFonts w:ascii="Times New Roman" w:hAnsi="Times New Roman" w:cs="Times New Roman"/>
          <w:color w:val="auto"/>
        </w:rPr>
        <w:t>од</w:t>
      </w:r>
      <w:r w:rsidR="009F7C47" w:rsidRPr="00BD3607">
        <w:rPr>
          <w:rFonts w:ascii="Times New Roman" w:hAnsi="Times New Roman" w:cs="Times New Roman"/>
          <w:color w:val="auto"/>
          <w:lang w:val="sr-Latn-RS"/>
        </w:rPr>
        <w:t xml:space="preserve"> 20</w:t>
      </w:r>
      <w:r w:rsidR="009F7C47" w:rsidRPr="00BD3607">
        <w:rPr>
          <w:rFonts w:ascii="Times New Roman" w:hAnsi="Times New Roman" w:cs="Times New Roman"/>
          <w:color w:val="auto"/>
          <w:lang w:val="sr-Cyrl-RS"/>
        </w:rPr>
        <w:t>19</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године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данас</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реализовани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тренутно</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фази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реализације</w:t>
      </w:r>
      <w:r w:rsidRPr="00BD3607">
        <w:rPr>
          <w:rFonts w:ascii="Times New Roman" w:hAnsi="Times New Roman" w:cs="Times New Roman"/>
          <w:color w:val="auto"/>
          <w:lang w:val="sr-Latn-RS"/>
        </w:rPr>
        <w:t xml:space="preserve"> </w:t>
      </w:r>
      <w:r w:rsidRPr="00F974CC">
        <w:rPr>
          <w:rFonts w:ascii="Times New Roman" w:hAnsi="Times New Roman" w:cs="Times New Roman"/>
          <w:color w:val="auto"/>
        </w:rPr>
        <w:t>од</w:t>
      </w:r>
      <w:r w:rsidRPr="00F974CC">
        <w:rPr>
          <w:rFonts w:ascii="Times New Roman" w:hAnsi="Times New Roman" w:cs="Times New Roman"/>
          <w:color w:val="auto"/>
          <w:lang w:val="sr-Latn-RS"/>
        </w:rPr>
        <w:t xml:space="preserve"> </w:t>
      </w:r>
      <w:r w:rsidRPr="00F974CC">
        <w:rPr>
          <w:rFonts w:ascii="Times New Roman" w:hAnsi="Times New Roman" w:cs="Times New Roman"/>
          <w:color w:val="auto"/>
        </w:rPr>
        <w:t>стране</w:t>
      </w:r>
      <w:r w:rsidRPr="00F974CC">
        <w:rPr>
          <w:rFonts w:ascii="Times New Roman" w:hAnsi="Times New Roman" w:cs="Times New Roman"/>
          <w:color w:val="auto"/>
          <w:lang w:val="sr-Latn-RS"/>
        </w:rPr>
        <w:t xml:space="preserve"> </w:t>
      </w:r>
      <w:r w:rsidR="009F7C47" w:rsidRPr="00F974CC">
        <w:rPr>
          <w:rFonts w:ascii="Times New Roman" w:hAnsi="Times New Roman" w:cs="Times New Roman"/>
          <w:color w:val="auto"/>
          <w:lang w:val="sr-Cyrl-RS"/>
        </w:rPr>
        <w:t xml:space="preserve">Општине Оџаци и </w:t>
      </w:r>
      <w:r w:rsidRPr="00F974CC">
        <w:rPr>
          <w:rFonts w:ascii="Times New Roman" w:hAnsi="Times New Roman" w:cs="Times New Roman"/>
          <w:color w:val="auto"/>
        </w:rPr>
        <w:t>организација</w:t>
      </w:r>
      <w:r w:rsidRPr="00F974CC">
        <w:rPr>
          <w:rFonts w:ascii="Times New Roman" w:hAnsi="Times New Roman" w:cs="Times New Roman"/>
          <w:color w:val="auto"/>
          <w:lang w:val="sr-Latn-RS"/>
        </w:rPr>
        <w:t xml:space="preserve"> </w:t>
      </w:r>
      <w:r w:rsidRPr="00F974CC">
        <w:rPr>
          <w:rFonts w:ascii="Times New Roman" w:hAnsi="Times New Roman" w:cs="Times New Roman"/>
          <w:color w:val="auto"/>
        </w:rPr>
        <w:t>цивилног</w:t>
      </w:r>
      <w:r w:rsidRPr="00F974CC">
        <w:rPr>
          <w:rFonts w:ascii="Times New Roman" w:hAnsi="Times New Roman" w:cs="Times New Roman"/>
          <w:color w:val="auto"/>
          <w:lang w:val="sr-Latn-RS"/>
        </w:rPr>
        <w:t xml:space="preserve"> </w:t>
      </w:r>
      <w:r w:rsidRPr="00F974CC">
        <w:rPr>
          <w:rFonts w:ascii="Times New Roman" w:hAnsi="Times New Roman" w:cs="Times New Roman"/>
          <w:color w:val="auto"/>
        </w:rPr>
        <w:t>друштва</w:t>
      </w:r>
      <w:r w:rsidRPr="00F974CC">
        <w:rPr>
          <w:rFonts w:ascii="Times New Roman" w:hAnsi="Times New Roman" w:cs="Times New Roman"/>
          <w:color w:val="auto"/>
          <w:lang w:val="sr-Latn-RS"/>
        </w:rPr>
        <w:t xml:space="preserve">, </w:t>
      </w:r>
      <w:r w:rsidRPr="00F974CC">
        <w:rPr>
          <w:rFonts w:ascii="Times New Roman" w:hAnsi="Times New Roman" w:cs="Times New Roman"/>
          <w:color w:val="auto"/>
        </w:rPr>
        <w:t>а</w:t>
      </w:r>
      <w:r w:rsidRPr="00F974CC">
        <w:rPr>
          <w:rFonts w:ascii="Times New Roman" w:hAnsi="Times New Roman" w:cs="Times New Roman"/>
          <w:color w:val="auto"/>
          <w:lang w:val="sr-Latn-RS"/>
        </w:rPr>
        <w:t xml:space="preserve"> </w:t>
      </w:r>
      <w:r w:rsidRPr="00F974CC">
        <w:rPr>
          <w:rFonts w:ascii="Times New Roman" w:hAnsi="Times New Roman" w:cs="Times New Roman"/>
          <w:color w:val="auto"/>
        </w:rPr>
        <w:t>који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су</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бавили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решавањем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проблема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Рома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у</w:t>
      </w:r>
      <w:r w:rsidR="00F974CC">
        <w:rPr>
          <w:rFonts w:ascii="Times New Roman" w:hAnsi="Times New Roman" w:cs="Times New Roman"/>
          <w:color w:val="auto"/>
          <w:lang w:val="sr-Latn-RS"/>
        </w:rPr>
        <w:t xml:space="preserve"> </w:t>
      </w:r>
      <w:r w:rsidRPr="00BD3607">
        <w:rPr>
          <w:rFonts w:ascii="Times New Roman" w:hAnsi="Times New Roman" w:cs="Times New Roman"/>
          <w:color w:val="auto"/>
        </w:rPr>
        <w:t>различитим</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областима</w:t>
      </w:r>
      <w:r w:rsidRPr="00BD3607">
        <w:rPr>
          <w:rFonts w:ascii="Times New Roman" w:hAnsi="Times New Roman" w:cs="Times New Roman"/>
          <w:color w:val="auto"/>
          <w:lang w:val="sr-Latn-RS"/>
        </w:rPr>
        <w:t xml:space="preserve"> - </w:t>
      </w:r>
      <w:r w:rsidRPr="00BD3607">
        <w:rPr>
          <w:rFonts w:ascii="Times New Roman" w:hAnsi="Times New Roman" w:cs="Times New Roman"/>
          <w:color w:val="auto"/>
        </w:rPr>
        <w:t>образовање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запошљавање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становање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здравствена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заштита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социјална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заштита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култура</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информисање</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и</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rPr>
        <w:t>сл</w:t>
      </w:r>
      <w:r w:rsidRPr="00BD3607">
        <w:rPr>
          <w:rFonts w:ascii="Times New Roman" w:hAnsi="Times New Roman" w:cs="Times New Roman"/>
          <w:color w:val="auto"/>
          <w:lang w:val="sr-Latn-RS"/>
        </w:rPr>
        <w:t xml:space="preserve">.). </w:t>
      </w:r>
      <w:r w:rsidRPr="00DB5B6E">
        <w:rPr>
          <w:rFonts w:ascii="Times New Roman" w:hAnsi="Times New Roman" w:cs="Times New Roman"/>
          <w:color w:val="auto"/>
        </w:rPr>
        <w:t>То</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су</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најчешће</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пројекти</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који</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су</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финансирани</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од</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стране</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ЈЛС</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а</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такође</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наведени</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су</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и</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неки</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од</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пројеката</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финансираних</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и</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из</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других</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извора</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за</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које</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је</w:t>
      </w:r>
      <w:r w:rsidRPr="00DB5B6E">
        <w:rPr>
          <w:rFonts w:ascii="Times New Roman" w:hAnsi="Times New Roman" w:cs="Times New Roman"/>
          <w:color w:val="auto"/>
          <w:lang w:val="sr-Latn-RS"/>
        </w:rPr>
        <w:t xml:space="preserve"> </w:t>
      </w:r>
      <w:r w:rsidR="00DB5B6E">
        <w:rPr>
          <w:rFonts w:ascii="Times New Roman" w:hAnsi="Times New Roman" w:cs="Times New Roman"/>
          <w:color w:val="auto"/>
          <w:lang w:val="sr-Cyrl-RS"/>
        </w:rPr>
        <w:t>Радна група</w:t>
      </w:r>
      <w:r w:rsidRPr="00DB5B6E">
        <w:rPr>
          <w:rFonts w:ascii="Times New Roman" w:hAnsi="Times New Roman" w:cs="Times New Roman"/>
          <w:color w:val="auto"/>
          <w:lang w:val="sr-Latn-RS"/>
        </w:rPr>
        <w:t xml:space="preserve"> </w:t>
      </w:r>
      <w:r w:rsidR="00DB5B6E">
        <w:rPr>
          <w:rFonts w:ascii="Times New Roman" w:hAnsi="Times New Roman" w:cs="Times New Roman"/>
          <w:color w:val="auto"/>
          <w:lang w:val="sr-Cyrl-RS"/>
        </w:rPr>
        <w:t>прикупила</w:t>
      </w:r>
      <w:r w:rsidRPr="00DB5B6E">
        <w:rPr>
          <w:rFonts w:ascii="Times New Roman" w:hAnsi="Times New Roman" w:cs="Times New Roman"/>
          <w:color w:val="auto"/>
          <w:lang w:val="sr-Latn-RS"/>
        </w:rPr>
        <w:t xml:space="preserve"> </w:t>
      </w:r>
      <w:r w:rsidRPr="00DB5B6E">
        <w:rPr>
          <w:rFonts w:ascii="Times New Roman" w:hAnsi="Times New Roman" w:cs="Times New Roman"/>
          <w:color w:val="auto"/>
        </w:rPr>
        <w:t>информације</w:t>
      </w:r>
      <w:r w:rsidRPr="00DB5B6E">
        <w:rPr>
          <w:rFonts w:ascii="Times New Roman" w:hAnsi="Times New Roman" w:cs="Times New Roman"/>
          <w:color w:val="auto"/>
          <w:lang w:val="sr-Latn-RS"/>
        </w:rPr>
        <w:t xml:space="preserve">.  </w:t>
      </w:r>
    </w:p>
    <w:p w14:paraId="4B3325B7" w14:textId="77777777" w:rsidR="00655204" w:rsidRPr="00BD3607" w:rsidRDefault="00993EFF">
      <w:pPr>
        <w:spacing w:after="0"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043AC4D0" w14:textId="7A609E08" w:rsidR="00655204" w:rsidRPr="00BD3607" w:rsidRDefault="00993EFF">
      <w:pPr>
        <w:ind w:left="-5"/>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02168C4D" w14:textId="77777777" w:rsidR="00D12771" w:rsidRDefault="00D12771">
      <w:pPr>
        <w:rPr>
          <w:rFonts w:ascii="Times New Roman" w:hAnsi="Times New Roman" w:cs="Times New Roman"/>
          <w:color w:val="auto"/>
          <w:lang w:val="sr-Latn-RS"/>
        </w:rPr>
        <w:sectPr w:rsidR="00D12771">
          <w:headerReference w:type="default" r:id="rId14"/>
          <w:footerReference w:type="even" r:id="rId15"/>
          <w:footerReference w:type="default" r:id="rId16"/>
          <w:footerReference w:type="first" r:id="rId17"/>
          <w:pgSz w:w="12240" w:h="15840"/>
          <w:pgMar w:top="1440" w:right="1433" w:bottom="1437" w:left="1440" w:header="720" w:footer="720" w:gutter="0"/>
          <w:cols w:space="720"/>
          <w:titlePg/>
        </w:sectPr>
      </w:pPr>
    </w:p>
    <w:p w14:paraId="6AF67A93" w14:textId="77777777" w:rsidR="00655204" w:rsidRPr="00BD3607" w:rsidRDefault="00993EFF">
      <w:pPr>
        <w:spacing w:after="98" w:line="259"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lang w:val="sr-Latn-RS"/>
        </w:rPr>
        <w:t xml:space="preserve"> </w:t>
      </w:r>
    </w:p>
    <w:p w14:paraId="0CC944B4" w14:textId="58911711" w:rsidR="00655204" w:rsidRPr="00715FA6" w:rsidRDefault="00993EFF" w:rsidP="00715FA6">
      <w:pPr>
        <w:spacing w:after="11"/>
        <w:ind w:left="-5"/>
        <w:jc w:val="center"/>
        <w:rPr>
          <w:rFonts w:ascii="Times New Roman" w:hAnsi="Times New Roman" w:cs="Times New Roman"/>
          <w:i/>
          <w:color w:val="auto"/>
          <w:lang w:val="sr-Latn-RS"/>
        </w:rPr>
      </w:pPr>
      <w:r w:rsidRPr="00715FA6">
        <w:rPr>
          <w:rFonts w:ascii="Times New Roman" w:hAnsi="Times New Roman" w:cs="Times New Roman"/>
          <w:i/>
          <w:color w:val="auto"/>
        </w:rPr>
        <w:t>Табела</w:t>
      </w:r>
      <w:r w:rsidR="00715FA6" w:rsidRPr="00715FA6">
        <w:rPr>
          <w:rFonts w:ascii="Times New Roman" w:hAnsi="Times New Roman" w:cs="Times New Roman"/>
          <w:i/>
          <w:color w:val="auto"/>
          <w:lang w:val="sr-Cyrl-RS"/>
        </w:rPr>
        <w:t xml:space="preserve"> 2</w:t>
      </w:r>
      <w:r w:rsidR="00B41A99">
        <w:rPr>
          <w:rFonts w:ascii="Times New Roman" w:hAnsi="Times New Roman" w:cs="Times New Roman"/>
          <w:i/>
          <w:color w:val="auto"/>
          <w:lang w:val="sr-Latn-RS"/>
        </w:rPr>
        <w:t>7</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rPr>
        <w:t>Пројектне</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rPr>
        <w:t>иницијативе</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rPr>
        <w:t>на</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rPr>
        <w:t>локалном</w:t>
      </w:r>
      <w:r w:rsidRPr="00715FA6">
        <w:rPr>
          <w:rFonts w:ascii="Times New Roman" w:hAnsi="Times New Roman" w:cs="Times New Roman"/>
          <w:i/>
          <w:color w:val="auto"/>
          <w:lang w:val="sr-Latn-RS"/>
        </w:rPr>
        <w:t xml:space="preserve"> </w:t>
      </w:r>
      <w:r w:rsidRPr="00715FA6">
        <w:rPr>
          <w:rFonts w:ascii="Times New Roman" w:hAnsi="Times New Roman" w:cs="Times New Roman"/>
          <w:i/>
          <w:color w:val="auto"/>
        </w:rPr>
        <w:t>нивоу</w:t>
      </w:r>
    </w:p>
    <w:tbl>
      <w:tblPr>
        <w:tblStyle w:val="TableGrid"/>
        <w:tblW w:w="13176" w:type="dxa"/>
        <w:tblInd w:w="-107" w:type="dxa"/>
        <w:tblCellMar>
          <w:top w:w="100" w:type="dxa"/>
          <w:left w:w="107" w:type="dxa"/>
          <w:right w:w="90" w:type="dxa"/>
        </w:tblCellMar>
        <w:tblLook w:val="04A0" w:firstRow="1" w:lastRow="0" w:firstColumn="1" w:lastColumn="0" w:noHBand="0" w:noVBand="1"/>
      </w:tblPr>
      <w:tblGrid>
        <w:gridCol w:w="2329"/>
        <w:gridCol w:w="1151"/>
        <w:gridCol w:w="1175"/>
        <w:gridCol w:w="1417"/>
        <w:gridCol w:w="1755"/>
        <w:gridCol w:w="735"/>
        <w:gridCol w:w="1470"/>
        <w:gridCol w:w="1478"/>
        <w:gridCol w:w="677"/>
        <w:gridCol w:w="989"/>
      </w:tblGrid>
      <w:tr w:rsidR="0032733D" w:rsidRPr="00BD3607" w14:paraId="528FF85F" w14:textId="77777777" w:rsidTr="00D12771">
        <w:trPr>
          <w:trHeight w:val="349"/>
        </w:trPr>
        <w:tc>
          <w:tcPr>
            <w:tcW w:w="2329"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14:paraId="205D6511"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18"/>
              </w:rPr>
              <w:t xml:space="preserve">Назив пројекта </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14:paraId="39FAEF14"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Носилац </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14:paraId="6AB2AB0E"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Партнери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14:paraId="63591B4A"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Период реализације </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14:paraId="6C78D29A"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Циљ </w:t>
            </w:r>
          </w:p>
        </w:tc>
        <w:tc>
          <w:tcPr>
            <w:tcW w:w="735" w:type="dxa"/>
            <w:tcBorders>
              <w:top w:val="single" w:sz="4" w:space="0" w:color="000000"/>
              <w:left w:val="single" w:sz="4" w:space="0" w:color="000000"/>
              <w:bottom w:val="single" w:sz="4" w:space="0" w:color="000000"/>
              <w:right w:val="nil"/>
            </w:tcBorders>
            <w:shd w:val="clear" w:color="auto" w:fill="8DB3E2"/>
          </w:tcPr>
          <w:p w14:paraId="72344D49" w14:textId="77777777" w:rsidR="00655204" w:rsidRPr="00BD3607" w:rsidRDefault="00655204">
            <w:pPr>
              <w:spacing w:after="160" w:line="259" w:lineRule="auto"/>
              <w:ind w:left="0" w:firstLine="0"/>
              <w:jc w:val="left"/>
              <w:rPr>
                <w:rFonts w:ascii="Times New Roman" w:hAnsi="Times New Roman" w:cs="Times New Roman"/>
                <w:color w:val="auto"/>
              </w:rPr>
            </w:pPr>
          </w:p>
        </w:tc>
        <w:tc>
          <w:tcPr>
            <w:tcW w:w="3625" w:type="dxa"/>
            <w:gridSpan w:val="3"/>
            <w:tcBorders>
              <w:top w:val="single" w:sz="4" w:space="0" w:color="000000"/>
              <w:left w:val="nil"/>
              <w:bottom w:val="single" w:sz="4" w:space="0" w:color="000000"/>
              <w:right w:val="nil"/>
            </w:tcBorders>
            <w:shd w:val="clear" w:color="auto" w:fill="8DB3E2"/>
          </w:tcPr>
          <w:p w14:paraId="5B85E6B9" w14:textId="77777777" w:rsidR="00655204" w:rsidRPr="00BD3607" w:rsidRDefault="00993EFF">
            <w:pPr>
              <w:spacing w:after="0" w:line="259" w:lineRule="auto"/>
              <w:ind w:left="880" w:firstLine="0"/>
              <w:jc w:val="left"/>
              <w:rPr>
                <w:rFonts w:ascii="Times New Roman" w:hAnsi="Times New Roman" w:cs="Times New Roman"/>
                <w:color w:val="auto"/>
              </w:rPr>
            </w:pPr>
            <w:r w:rsidRPr="00BD3607">
              <w:rPr>
                <w:rFonts w:ascii="Times New Roman" w:hAnsi="Times New Roman" w:cs="Times New Roman"/>
                <w:color w:val="auto"/>
                <w:sz w:val="18"/>
              </w:rPr>
              <w:t xml:space="preserve">Вредност пројекта и извори </w:t>
            </w:r>
          </w:p>
        </w:tc>
        <w:tc>
          <w:tcPr>
            <w:tcW w:w="989" w:type="dxa"/>
            <w:tcBorders>
              <w:top w:val="single" w:sz="4" w:space="0" w:color="000000"/>
              <w:left w:val="nil"/>
              <w:bottom w:val="single" w:sz="4" w:space="0" w:color="000000"/>
              <w:right w:val="single" w:sz="4" w:space="0" w:color="000000"/>
            </w:tcBorders>
            <w:shd w:val="clear" w:color="auto" w:fill="8DB3E2"/>
          </w:tcPr>
          <w:p w14:paraId="3AF13521" w14:textId="77777777" w:rsidR="00655204" w:rsidRPr="00BD3607" w:rsidRDefault="00655204">
            <w:pPr>
              <w:spacing w:after="160" w:line="259" w:lineRule="auto"/>
              <w:ind w:left="0" w:firstLine="0"/>
              <w:jc w:val="left"/>
              <w:rPr>
                <w:rFonts w:ascii="Times New Roman" w:hAnsi="Times New Roman" w:cs="Times New Roman"/>
                <w:color w:val="auto"/>
              </w:rPr>
            </w:pPr>
          </w:p>
        </w:tc>
      </w:tr>
      <w:tr w:rsidR="0032733D" w:rsidRPr="00BD3607" w14:paraId="175415AE" w14:textId="77777777" w:rsidTr="00D12771">
        <w:trPr>
          <w:trHeight w:val="786"/>
        </w:trPr>
        <w:tc>
          <w:tcPr>
            <w:tcW w:w="0" w:type="auto"/>
            <w:vMerge/>
            <w:tcBorders>
              <w:top w:val="nil"/>
              <w:left w:val="single" w:sz="4" w:space="0" w:color="000000"/>
              <w:bottom w:val="single" w:sz="4" w:space="0" w:color="000000"/>
              <w:right w:val="single" w:sz="4" w:space="0" w:color="000000"/>
            </w:tcBorders>
          </w:tcPr>
          <w:p w14:paraId="783835FE" w14:textId="77777777" w:rsidR="00655204" w:rsidRPr="00BD3607" w:rsidRDefault="00655204">
            <w:pPr>
              <w:spacing w:after="160" w:line="259"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1F7C372E" w14:textId="77777777" w:rsidR="00655204" w:rsidRPr="00BD3607" w:rsidRDefault="00655204">
            <w:pPr>
              <w:spacing w:after="160" w:line="259"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7B5D9462" w14:textId="77777777" w:rsidR="00655204" w:rsidRPr="00BD3607" w:rsidRDefault="00655204">
            <w:pPr>
              <w:spacing w:after="160" w:line="259"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5012680A" w14:textId="77777777" w:rsidR="00655204" w:rsidRPr="00BD3607" w:rsidRDefault="00655204">
            <w:pPr>
              <w:spacing w:after="160" w:line="259"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6D2E2BF6" w14:textId="77777777" w:rsidR="00655204" w:rsidRPr="00BD3607" w:rsidRDefault="00655204">
            <w:pPr>
              <w:spacing w:after="160" w:line="259" w:lineRule="auto"/>
              <w:ind w:left="0" w:firstLine="0"/>
              <w:jc w:val="left"/>
              <w:rPr>
                <w:rFonts w:ascii="Times New Roman" w:hAnsi="Times New Roman" w:cs="Times New Roman"/>
                <w:color w:val="auto"/>
              </w:rPr>
            </w:pPr>
          </w:p>
        </w:tc>
        <w:tc>
          <w:tcPr>
            <w:tcW w:w="735" w:type="dxa"/>
            <w:tcBorders>
              <w:top w:val="single" w:sz="4" w:space="0" w:color="000000"/>
              <w:left w:val="single" w:sz="4" w:space="0" w:color="000000"/>
              <w:bottom w:val="single" w:sz="4" w:space="0" w:color="000000"/>
              <w:right w:val="single" w:sz="4" w:space="0" w:color="000000"/>
            </w:tcBorders>
            <w:shd w:val="clear" w:color="auto" w:fill="8DB3E2"/>
          </w:tcPr>
          <w:p w14:paraId="1F595E87"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РСД/ </w:t>
            </w:r>
          </w:p>
          <w:p w14:paraId="428C12B8"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ЕУР/ </w:t>
            </w:r>
          </w:p>
          <w:p w14:paraId="12B70718"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УСД </w:t>
            </w:r>
          </w:p>
        </w:tc>
        <w:tc>
          <w:tcPr>
            <w:tcW w:w="1470"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97ECED"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Ук. вред. </w:t>
            </w:r>
          </w:p>
        </w:tc>
        <w:tc>
          <w:tcPr>
            <w:tcW w:w="147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9690554"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18"/>
              </w:rPr>
              <w:t xml:space="preserve">Учешће ЈЛС </w:t>
            </w:r>
          </w:p>
        </w:tc>
        <w:tc>
          <w:tcPr>
            <w:tcW w:w="67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CFE616C"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Други извор </w:t>
            </w:r>
          </w:p>
        </w:tc>
        <w:tc>
          <w:tcPr>
            <w:tcW w:w="989"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5EC5A61" w14:textId="77777777" w:rsidR="00655204" w:rsidRPr="00BD3607" w:rsidRDefault="00993EFF">
            <w:pPr>
              <w:spacing w:after="0" w:line="259" w:lineRule="auto"/>
              <w:ind w:left="0" w:right="1" w:firstLine="0"/>
              <w:jc w:val="left"/>
              <w:rPr>
                <w:rFonts w:ascii="Times New Roman" w:hAnsi="Times New Roman" w:cs="Times New Roman"/>
                <w:color w:val="auto"/>
              </w:rPr>
            </w:pPr>
            <w:r w:rsidRPr="00BD3607">
              <w:rPr>
                <w:rFonts w:ascii="Times New Roman" w:hAnsi="Times New Roman" w:cs="Times New Roman"/>
                <w:color w:val="auto"/>
                <w:sz w:val="18"/>
              </w:rPr>
              <w:t xml:space="preserve">Учешће др. извора </w:t>
            </w:r>
          </w:p>
        </w:tc>
      </w:tr>
      <w:tr w:rsidR="00D12771" w:rsidRPr="00BD3607" w14:paraId="168510CA" w14:textId="77777777" w:rsidTr="00D12771">
        <w:trPr>
          <w:trHeight w:val="1012"/>
        </w:trPr>
        <w:tc>
          <w:tcPr>
            <w:tcW w:w="2329" w:type="dxa"/>
            <w:tcBorders>
              <w:top w:val="single" w:sz="4" w:space="0" w:color="000000"/>
              <w:left w:val="single" w:sz="4" w:space="0" w:color="000000"/>
              <w:bottom w:val="single" w:sz="4" w:space="0" w:color="000000"/>
              <w:right w:val="single" w:sz="4" w:space="0" w:color="000000"/>
            </w:tcBorders>
            <w:vAlign w:val="center"/>
          </w:tcPr>
          <w:p w14:paraId="0FD070E8" w14:textId="709E705A" w:rsidR="00D12771" w:rsidRPr="00D12771" w:rsidRDefault="00D12771" w:rsidP="00D12771">
            <w:pPr>
              <w:spacing w:after="0" w:line="259" w:lineRule="auto"/>
              <w:ind w:left="0" w:firstLine="0"/>
              <w:jc w:val="left"/>
              <w:rPr>
                <w:rFonts w:ascii="Times New Roman" w:hAnsi="Times New Roman" w:cs="Times New Roman"/>
                <w:color w:val="auto"/>
                <w:sz w:val="18"/>
              </w:rPr>
            </w:pPr>
            <w:r w:rsidRPr="00D12771">
              <w:rPr>
                <w:rFonts w:ascii="Times New Roman" w:hAnsi="Times New Roman" w:cs="Times New Roman"/>
                <w:color w:val="auto"/>
                <w:sz w:val="18"/>
              </w:rPr>
              <w:t>Информативне радионице са децом и ученицима о значају образовања са посебним фокусом на девојчице.</w:t>
            </w:r>
          </w:p>
        </w:tc>
        <w:tc>
          <w:tcPr>
            <w:tcW w:w="1151" w:type="dxa"/>
            <w:tcBorders>
              <w:top w:val="single" w:sz="4" w:space="0" w:color="000000"/>
              <w:left w:val="single" w:sz="4" w:space="0" w:color="000000"/>
              <w:bottom w:val="single" w:sz="4" w:space="0" w:color="000000"/>
              <w:right w:val="single" w:sz="4" w:space="0" w:color="000000"/>
            </w:tcBorders>
            <w:vAlign w:val="center"/>
          </w:tcPr>
          <w:p w14:paraId="4A882CB4" w14:textId="4B526B31" w:rsidR="00D12771" w:rsidRPr="00D12771" w:rsidRDefault="00D12771" w:rsidP="00D12771">
            <w:pPr>
              <w:spacing w:after="0" w:line="259" w:lineRule="auto"/>
              <w:ind w:left="1" w:firstLine="0"/>
              <w:jc w:val="left"/>
              <w:rPr>
                <w:rFonts w:ascii="Times New Roman" w:hAnsi="Times New Roman" w:cs="Times New Roman"/>
                <w:color w:val="auto"/>
                <w:sz w:val="18"/>
                <w:lang w:val="sr-Cyrl-RS"/>
              </w:rPr>
            </w:pPr>
            <w:r>
              <w:rPr>
                <w:rFonts w:ascii="Times New Roman" w:hAnsi="Times New Roman" w:cs="Times New Roman"/>
                <w:color w:val="auto"/>
                <w:sz w:val="18"/>
                <w:lang w:val="sr-Cyrl-RS"/>
              </w:rPr>
              <w:t>МР Луна</w:t>
            </w:r>
          </w:p>
        </w:tc>
        <w:tc>
          <w:tcPr>
            <w:tcW w:w="1175" w:type="dxa"/>
            <w:tcBorders>
              <w:top w:val="single" w:sz="4" w:space="0" w:color="000000"/>
              <w:left w:val="single" w:sz="4" w:space="0" w:color="000000"/>
              <w:bottom w:val="single" w:sz="4" w:space="0" w:color="000000"/>
              <w:right w:val="single" w:sz="4" w:space="0" w:color="000000"/>
            </w:tcBorders>
            <w:vAlign w:val="center"/>
          </w:tcPr>
          <w:p w14:paraId="6527C69C" w14:textId="5335F460" w:rsidR="00D12771" w:rsidRPr="00D12771" w:rsidRDefault="00D12771" w:rsidP="00D12771">
            <w:pPr>
              <w:spacing w:after="0" w:line="259" w:lineRule="auto"/>
              <w:ind w:left="1" w:firstLine="0"/>
              <w:jc w:val="left"/>
              <w:rPr>
                <w:rFonts w:ascii="Times New Roman" w:hAnsi="Times New Roman" w:cs="Times New Roman"/>
                <w:color w:val="auto"/>
                <w:sz w:val="18"/>
              </w:rPr>
            </w:pPr>
            <w:r w:rsidRPr="00D12771">
              <w:rPr>
                <w:rFonts w:ascii="Times New Roman" w:hAnsi="Times New Roman" w:cs="Times New Roman"/>
                <w:color w:val="auto"/>
                <w:sz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1FB4AFA" w14:textId="57ECEB21" w:rsidR="00D12771" w:rsidRPr="00D12771" w:rsidRDefault="00D12771" w:rsidP="00D12771">
            <w:pPr>
              <w:spacing w:after="0" w:line="259" w:lineRule="auto"/>
              <w:ind w:left="1" w:firstLine="0"/>
              <w:jc w:val="center"/>
              <w:rPr>
                <w:rFonts w:ascii="Times New Roman" w:hAnsi="Times New Roman" w:cs="Times New Roman"/>
                <w:color w:val="auto"/>
                <w:sz w:val="18"/>
              </w:rPr>
            </w:pPr>
            <w:r w:rsidRPr="00D12771">
              <w:rPr>
                <w:rFonts w:ascii="Times New Roman" w:hAnsi="Times New Roman" w:cs="Times New Roman"/>
                <w:color w:val="auto"/>
                <w:sz w:val="18"/>
              </w:rPr>
              <w:t>2021</w:t>
            </w:r>
          </w:p>
        </w:tc>
        <w:tc>
          <w:tcPr>
            <w:tcW w:w="1755" w:type="dxa"/>
            <w:tcBorders>
              <w:top w:val="single" w:sz="4" w:space="0" w:color="000000"/>
              <w:left w:val="single" w:sz="4" w:space="0" w:color="000000"/>
              <w:bottom w:val="single" w:sz="4" w:space="0" w:color="000000"/>
              <w:right w:val="single" w:sz="4" w:space="0" w:color="000000"/>
            </w:tcBorders>
          </w:tcPr>
          <w:p w14:paraId="60783FC5" w14:textId="37052C2D" w:rsidR="00D12771" w:rsidRPr="00D12771" w:rsidRDefault="00D12771" w:rsidP="00D12771">
            <w:pPr>
              <w:spacing w:after="0" w:line="259" w:lineRule="auto"/>
              <w:ind w:left="1" w:right="13" w:firstLine="0"/>
              <w:jc w:val="left"/>
              <w:rPr>
                <w:rFonts w:ascii="Times New Roman" w:hAnsi="Times New Roman" w:cs="Times New Roman"/>
                <w:color w:val="auto"/>
                <w:sz w:val="18"/>
              </w:rPr>
            </w:pPr>
            <w:r w:rsidRPr="00D12771">
              <w:rPr>
                <w:rFonts w:ascii="Times New Roman" w:hAnsi="Times New Roman" w:cs="Times New Roman"/>
                <w:color w:val="auto"/>
                <w:sz w:val="18"/>
              </w:rPr>
              <w:t>Подизање свести о значају образовања са фокусом на девојчице</w:t>
            </w:r>
          </w:p>
        </w:tc>
        <w:tc>
          <w:tcPr>
            <w:tcW w:w="735" w:type="dxa"/>
            <w:tcBorders>
              <w:top w:val="single" w:sz="4" w:space="0" w:color="000000"/>
              <w:left w:val="single" w:sz="4" w:space="0" w:color="000000"/>
              <w:bottom w:val="single" w:sz="4" w:space="0" w:color="000000"/>
              <w:right w:val="single" w:sz="4" w:space="0" w:color="000000"/>
            </w:tcBorders>
            <w:vAlign w:val="center"/>
          </w:tcPr>
          <w:p w14:paraId="00335870" w14:textId="5C7C965C" w:rsidR="00D12771" w:rsidRPr="00D12771" w:rsidRDefault="00D12771" w:rsidP="00D12771">
            <w:pPr>
              <w:spacing w:after="0" w:line="259" w:lineRule="auto"/>
              <w:ind w:left="1" w:firstLine="0"/>
              <w:jc w:val="left"/>
              <w:rPr>
                <w:rFonts w:ascii="Times New Roman" w:hAnsi="Times New Roman" w:cs="Times New Roman"/>
                <w:color w:val="auto"/>
                <w:sz w:val="18"/>
              </w:rPr>
            </w:pPr>
            <w:r w:rsidRPr="00D12771">
              <w:rPr>
                <w:rFonts w:ascii="Times New Roman" w:hAnsi="Times New Roman" w:cs="Times New Roman"/>
                <w:color w:val="auto"/>
                <w:sz w:val="18"/>
              </w:rPr>
              <w:t>РСД</w:t>
            </w:r>
          </w:p>
        </w:tc>
        <w:tc>
          <w:tcPr>
            <w:tcW w:w="1470" w:type="dxa"/>
            <w:tcBorders>
              <w:top w:val="single" w:sz="4" w:space="0" w:color="000000"/>
              <w:left w:val="single" w:sz="4" w:space="0" w:color="000000"/>
              <w:bottom w:val="single" w:sz="4" w:space="0" w:color="000000"/>
              <w:right w:val="single" w:sz="4" w:space="0" w:color="000000"/>
            </w:tcBorders>
            <w:vAlign w:val="center"/>
          </w:tcPr>
          <w:p w14:paraId="4CD47B6E" w14:textId="229D76E8" w:rsidR="00D12771" w:rsidRPr="00D12771" w:rsidRDefault="00D12771" w:rsidP="00D12771">
            <w:pPr>
              <w:spacing w:after="0" w:line="259" w:lineRule="auto"/>
              <w:ind w:left="1" w:firstLine="0"/>
              <w:jc w:val="left"/>
              <w:rPr>
                <w:rFonts w:ascii="Times New Roman" w:hAnsi="Times New Roman" w:cs="Times New Roman"/>
                <w:color w:val="auto"/>
                <w:sz w:val="18"/>
                <w:lang w:val="sr-Cyrl-RS"/>
              </w:rPr>
            </w:pPr>
            <w:r w:rsidRPr="00D12771">
              <w:rPr>
                <w:rFonts w:ascii="Times New Roman" w:hAnsi="Times New Roman" w:cs="Times New Roman"/>
                <w:color w:val="auto"/>
                <w:sz w:val="18"/>
              </w:rPr>
              <w:t>200.000,00</w:t>
            </w:r>
            <w:r>
              <w:rPr>
                <w:rFonts w:ascii="Times New Roman" w:hAnsi="Times New Roman" w:cs="Times New Roman"/>
                <w:color w:val="auto"/>
                <w:sz w:val="18"/>
                <w:lang w:val="sr-Cyrl-RS"/>
              </w:rPr>
              <w:t xml:space="preserve"> РСД</w:t>
            </w:r>
          </w:p>
        </w:tc>
        <w:tc>
          <w:tcPr>
            <w:tcW w:w="1478" w:type="dxa"/>
            <w:tcBorders>
              <w:top w:val="single" w:sz="4" w:space="0" w:color="000000"/>
              <w:left w:val="single" w:sz="4" w:space="0" w:color="000000"/>
              <w:bottom w:val="single" w:sz="4" w:space="0" w:color="000000"/>
              <w:right w:val="single" w:sz="4" w:space="0" w:color="000000"/>
            </w:tcBorders>
            <w:vAlign w:val="center"/>
          </w:tcPr>
          <w:p w14:paraId="0E901464" w14:textId="51672470" w:rsidR="00D12771" w:rsidRPr="00D12771" w:rsidRDefault="00D12771" w:rsidP="00D12771">
            <w:pPr>
              <w:spacing w:after="0" w:line="259" w:lineRule="auto"/>
              <w:ind w:left="0" w:firstLine="0"/>
              <w:jc w:val="left"/>
              <w:rPr>
                <w:rFonts w:ascii="Times New Roman" w:hAnsi="Times New Roman" w:cs="Times New Roman"/>
                <w:color w:val="auto"/>
                <w:sz w:val="18"/>
                <w:lang w:val="sr-Cyrl-RS"/>
              </w:rPr>
            </w:pPr>
            <w:r w:rsidRPr="00D12771">
              <w:rPr>
                <w:rFonts w:ascii="Times New Roman" w:hAnsi="Times New Roman" w:cs="Times New Roman"/>
                <w:color w:val="auto"/>
                <w:sz w:val="18"/>
              </w:rPr>
              <w:t>200.000,00</w:t>
            </w:r>
            <w:r>
              <w:rPr>
                <w:rFonts w:ascii="Times New Roman" w:hAnsi="Times New Roman" w:cs="Times New Roman"/>
                <w:color w:val="auto"/>
                <w:sz w:val="18"/>
                <w:lang w:val="sr-Cyrl-RS"/>
              </w:rPr>
              <w:t xml:space="preserve"> РСД</w:t>
            </w:r>
          </w:p>
        </w:tc>
        <w:tc>
          <w:tcPr>
            <w:tcW w:w="677" w:type="dxa"/>
            <w:tcBorders>
              <w:top w:val="single" w:sz="4" w:space="0" w:color="000000"/>
              <w:left w:val="single" w:sz="4" w:space="0" w:color="000000"/>
              <w:bottom w:val="single" w:sz="4" w:space="0" w:color="000000"/>
              <w:right w:val="single" w:sz="4" w:space="0" w:color="000000"/>
            </w:tcBorders>
            <w:vAlign w:val="center"/>
          </w:tcPr>
          <w:p w14:paraId="486AF1A1" w14:textId="3B96B66B" w:rsidR="00D12771" w:rsidRPr="00BD3607" w:rsidRDefault="00D12771" w:rsidP="00D12771">
            <w:pPr>
              <w:spacing w:after="0" w:line="259" w:lineRule="auto"/>
              <w:ind w:left="1" w:firstLine="0"/>
              <w:jc w:val="left"/>
              <w:rPr>
                <w:rFonts w:ascii="Times New Roman" w:hAnsi="Times New Roman" w:cs="Times New Roman"/>
                <w:color w:val="auto"/>
              </w:rPr>
            </w:pPr>
            <w:r>
              <w:rPr>
                <w:rFonts w:ascii="Times New Roman" w:hAnsi="Times New Roman" w:cs="Times New Roman"/>
                <w:color w:val="auto"/>
                <w:lang w:val="sr-Cyrl-RS"/>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49C49B42" w14:textId="1FE0FFAA" w:rsidR="00D12771" w:rsidRPr="00BD3607" w:rsidRDefault="00D12771" w:rsidP="00D12771">
            <w:pPr>
              <w:spacing w:after="0" w:line="259" w:lineRule="auto"/>
              <w:ind w:left="0" w:firstLine="0"/>
              <w:jc w:val="left"/>
              <w:rPr>
                <w:rFonts w:ascii="Times New Roman" w:hAnsi="Times New Roman" w:cs="Times New Roman"/>
                <w:color w:val="auto"/>
              </w:rPr>
            </w:pPr>
            <w:r>
              <w:rPr>
                <w:rFonts w:ascii="Times New Roman" w:hAnsi="Times New Roman" w:cs="Times New Roman"/>
                <w:color w:val="auto"/>
                <w:lang w:val="sr-Cyrl-RS"/>
              </w:rPr>
              <w:t>/</w:t>
            </w:r>
          </w:p>
        </w:tc>
      </w:tr>
      <w:tr w:rsidR="00D12771" w:rsidRPr="00BD3607" w14:paraId="4AEBC668" w14:textId="77777777" w:rsidTr="00D12771">
        <w:trPr>
          <w:trHeight w:val="1448"/>
        </w:trPr>
        <w:tc>
          <w:tcPr>
            <w:tcW w:w="2329" w:type="dxa"/>
            <w:tcBorders>
              <w:top w:val="single" w:sz="4" w:space="0" w:color="000000"/>
              <w:left w:val="single" w:sz="4" w:space="0" w:color="000000"/>
              <w:bottom w:val="single" w:sz="4" w:space="0" w:color="000000"/>
              <w:right w:val="single" w:sz="4" w:space="0" w:color="000000"/>
            </w:tcBorders>
          </w:tcPr>
          <w:p w14:paraId="09E1D8BF" w14:textId="15BCD99A" w:rsidR="00D12771" w:rsidRPr="00D12771" w:rsidRDefault="00D12771" w:rsidP="00D12771">
            <w:pPr>
              <w:spacing w:after="0" w:line="259" w:lineRule="auto"/>
              <w:ind w:left="0" w:firstLine="0"/>
              <w:jc w:val="left"/>
              <w:rPr>
                <w:rFonts w:ascii="Times New Roman" w:hAnsi="Times New Roman" w:cs="Times New Roman"/>
                <w:color w:val="auto"/>
                <w:sz w:val="18"/>
              </w:rPr>
            </w:pPr>
            <w:r w:rsidRPr="00D12771">
              <w:rPr>
                <w:rFonts w:ascii="Times New Roman" w:hAnsi="Times New Roman" w:cs="Times New Roman"/>
                <w:color w:val="auto"/>
                <w:sz w:val="18"/>
              </w:rPr>
              <w:t>Дотације етничким заједницама и мањинама-Промоција и презентација аутентичних обележја ромске националне заједнице организовањем догађаја обележавања Светског дана Рома (музика,стваралаштво, кухиња, одевање, занати и сл.)</w:t>
            </w:r>
          </w:p>
        </w:tc>
        <w:tc>
          <w:tcPr>
            <w:tcW w:w="1151" w:type="dxa"/>
            <w:tcBorders>
              <w:top w:val="single" w:sz="4" w:space="0" w:color="000000"/>
              <w:left w:val="single" w:sz="4" w:space="0" w:color="000000"/>
              <w:bottom w:val="single" w:sz="4" w:space="0" w:color="000000"/>
              <w:right w:val="single" w:sz="4" w:space="0" w:color="000000"/>
            </w:tcBorders>
            <w:vAlign w:val="center"/>
          </w:tcPr>
          <w:p w14:paraId="3844D62D" w14:textId="4EC789FB" w:rsidR="00D12771" w:rsidRPr="00D12771" w:rsidRDefault="00D12771" w:rsidP="00D12771">
            <w:pPr>
              <w:spacing w:after="0" w:line="259" w:lineRule="auto"/>
              <w:ind w:left="1" w:firstLine="0"/>
              <w:jc w:val="left"/>
              <w:rPr>
                <w:rFonts w:ascii="Times New Roman" w:hAnsi="Times New Roman" w:cs="Times New Roman"/>
                <w:color w:val="auto"/>
                <w:sz w:val="18"/>
                <w:lang w:val="sr-Cyrl-RS"/>
              </w:rPr>
            </w:pPr>
            <w:r>
              <w:rPr>
                <w:rFonts w:ascii="Times New Roman" w:hAnsi="Times New Roman" w:cs="Times New Roman"/>
                <w:color w:val="auto"/>
                <w:sz w:val="18"/>
                <w:lang w:val="sr-Cyrl-RS"/>
              </w:rPr>
              <w:t>МР Луна</w:t>
            </w:r>
          </w:p>
        </w:tc>
        <w:tc>
          <w:tcPr>
            <w:tcW w:w="1175" w:type="dxa"/>
            <w:tcBorders>
              <w:top w:val="single" w:sz="4" w:space="0" w:color="000000"/>
              <w:left w:val="single" w:sz="4" w:space="0" w:color="000000"/>
              <w:bottom w:val="single" w:sz="4" w:space="0" w:color="000000"/>
              <w:right w:val="single" w:sz="4" w:space="0" w:color="000000"/>
            </w:tcBorders>
            <w:vAlign w:val="center"/>
          </w:tcPr>
          <w:p w14:paraId="43D95E6E" w14:textId="09EF728A" w:rsidR="00D12771" w:rsidRPr="00D12771" w:rsidRDefault="00D12771" w:rsidP="00D12771">
            <w:pPr>
              <w:spacing w:after="0" w:line="259" w:lineRule="auto"/>
              <w:ind w:left="1" w:firstLine="0"/>
              <w:jc w:val="left"/>
              <w:rPr>
                <w:rFonts w:ascii="Times New Roman" w:hAnsi="Times New Roman" w:cs="Times New Roman"/>
                <w:color w:val="auto"/>
                <w:sz w:val="18"/>
                <w:lang w:val="sr-Cyrl-RS"/>
              </w:rPr>
            </w:pPr>
            <w:r>
              <w:rPr>
                <w:rFonts w:ascii="Times New Roman" w:hAnsi="Times New Roman" w:cs="Times New Roman"/>
                <w:color w:val="auto"/>
                <w:sz w:val="18"/>
                <w:lang w:val="sr-Cyrl-R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50872E3" w14:textId="2DF60C51" w:rsidR="00D12771" w:rsidRPr="00D12771" w:rsidRDefault="00D12771" w:rsidP="00D12771">
            <w:pPr>
              <w:spacing w:after="0" w:line="259" w:lineRule="auto"/>
              <w:ind w:left="1" w:firstLine="0"/>
              <w:jc w:val="center"/>
              <w:rPr>
                <w:rFonts w:ascii="Times New Roman" w:hAnsi="Times New Roman" w:cs="Times New Roman"/>
                <w:color w:val="auto"/>
                <w:sz w:val="18"/>
              </w:rPr>
            </w:pPr>
            <w:r w:rsidRPr="00D12771">
              <w:rPr>
                <w:rFonts w:ascii="Times New Roman" w:hAnsi="Times New Roman" w:cs="Times New Roman"/>
                <w:color w:val="auto"/>
                <w:sz w:val="18"/>
              </w:rPr>
              <w:t>2021</w:t>
            </w:r>
          </w:p>
        </w:tc>
        <w:tc>
          <w:tcPr>
            <w:tcW w:w="1755" w:type="dxa"/>
            <w:tcBorders>
              <w:top w:val="single" w:sz="4" w:space="0" w:color="000000"/>
              <w:left w:val="single" w:sz="4" w:space="0" w:color="000000"/>
              <w:bottom w:val="single" w:sz="4" w:space="0" w:color="000000"/>
              <w:right w:val="single" w:sz="4" w:space="0" w:color="000000"/>
            </w:tcBorders>
            <w:vAlign w:val="center"/>
          </w:tcPr>
          <w:p w14:paraId="291BE0D8" w14:textId="13526735" w:rsidR="00D12771" w:rsidRPr="00D12771" w:rsidRDefault="00D12771" w:rsidP="00D12771">
            <w:pPr>
              <w:spacing w:after="0" w:line="259" w:lineRule="auto"/>
              <w:ind w:left="1" w:firstLine="0"/>
              <w:jc w:val="left"/>
              <w:rPr>
                <w:rFonts w:ascii="Times New Roman" w:hAnsi="Times New Roman" w:cs="Times New Roman"/>
                <w:color w:val="auto"/>
                <w:sz w:val="18"/>
              </w:rPr>
            </w:pPr>
            <w:r>
              <w:rPr>
                <w:rFonts w:ascii="Times New Roman" w:hAnsi="Times New Roman" w:cs="Times New Roman"/>
                <w:color w:val="auto"/>
                <w:sz w:val="18"/>
              </w:rPr>
              <w:t>Обележавање</w:t>
            </w:r>
            <w:r w:rsidRPr="00D12771">
              <w:rPr>
                <w:rFonts w:ascii="Times New Roman" w:hAnsi="Times New Roman" w:cs="Times New Roman"/>
                <w:color w:val="auto"/>
                <w:sz w:val="18"/>
              </w:rPr>
              <w:t xml:space="preserve"> дана Рома</w:t>
            </w:r>
          </w:p>
        </w:tc>
        <w:tc>
          <w:tcPr>
            <w:tcW w:w="735" w:type="dxa"/>
            <w:tcBorders>
              <w:top w:val="single" w:sz="4" w:space="0" w:color="000000"/>
              <w:left w:val="single" w:sz="4" w:space="0" w:color="000000"/>
              <w:bottom w:val="single" w:sz="4" w:space="0" w:color="000000"/>
              <w:right w:val="single" w:sz="4" w:space="0" w:color="000000"/>
            </w:tcBorders>
            <w:vAlign w:val="center"/>
          </w:tcPr>
          <w:p w14:paraId="2D8D867A" w14:textId="594B9CCE" w:rsidR="00D12771" w:rsidRPr="00D12771" w:rsidRDefault="00D12771" w:rsidP="00D12771">
            <w:pPr>
              <w:spacing w:after="0" w:line="259" w:lineRule="auto"/>
              <w:ind w:left="1" w:firstLine="0"/>
              <w:jc w:val="left"/>
              <w:rPr>
                <w:rFonts w:ascii="Times New Roman" w:hAnsi="Times New Roman" w:cs="Times New Roman"/>
                <w:color w:val="auto"/>
                <w:sz w:val="18"/>
              </w:rPr>
            </w:pPr>
            <w:r w:rsidRPr="00D12771">
              <w:rPr>
                <w:rFonts w:ascii="Times New Roman" w:hAnsi="Times New Roman" w:cs="Times New Roman"/>
                <w:color w:val="auto"/>
                <w:sz w:val="18"/>
              </w:rPr>
              <w:t>РСД</w:t>
            </w:r>
          </w:p>
        </w:tc>
        <w:tc>
          <w:tcPr>
            <w:tcW w:w="1470" w:type="dxa"/>
            <w:tcBorders>
              <w:top w:val="single" w:sz="4" w:space="0" w:color="000000"/>
              <w:left w:val="single" w:sz="4" w:space="0" w:color="000000"/>
              <w:bottom w:val="single" w:sz="4" w:space="0" w:color="000000"/>
              <w:right w:val="single" w:sz="4" w:space="0" w:color="000000"/>
            </w:tcBorders>
            <w:vAlign w:val="center"/>
          </w:tcPr>
          <w:p w14:paraId="296CBF27" w14:textId="5A535FA8" w:rsidR="00D12771" w:rsidRPr="00D12771" w:rsidRDefault="00D12771" w:rsidP="00D12771">
            <w:pPr>
              <w:spacing w:after="0" w:line="259" w:lineRule="auto"/>
              <w:ind w:left="1" w:firstLine="0"/>
              <w:jc w:val="left"/>
              <w:rPr>
                <w:rFonts w:ascii="Times New Roman" w:hAnsi="Times New Roman" w:cs="Times New Roman"/>
                <w:color w:val="auto"/>
                <w:sz w:val="18"/>
                <w:lang w:val="sr-Cyrl-RS"/>
              </w:rPr>
            </w:pPr>
            <w:r w:rsidRPr="00D12771">
              <w:rPr>
                <w:rFonts w:ascii="Times New Roman" w:hAnsi="Times New Roman" w:cs="Times New Roman"/>
                <w:color w:val="auto"/>
                <w:sz w:val="18"/>
              </w:rPr>
              <w:t>200.000,00</w:t>
            </w:r>
            <w:r>
              <w:rPr>
                <w:rFonts w:ascii="Times New Roman" w:hAnsi="Times New Roman" w:cs="Times New Roman"/>
                <w:color w:val="auto"/>
                <w:sz w:val="18"/>
                <w:lang w:val="sr-Cyrl-RS"/>
              </w:rPr>
              <w:t xml:space="preserve"> РСД</w:t>
            </w:r>
          </w:p>
        </w:tc>
        <w:tc>
          <w:tcPr>
            <w:tcW w:w="1478" w:type="dxa"/>
            <w:tcBorders>
              <w:top w:val="single" w:sz="4" w:space="0" w:color="000000"/>
              <w:left w:val="single" w:sz="4" w:space="0" w:color="000000"/>
              <w:bottom w:val="single" w:sz="4" w:space="0" w:color="000000"/>
              <w:right w:val="single" w:sz="4" w:space="0" w:color="000000"/>
            </w:tcBorders>
            <w:vAlign w:val="center"/>
          </w:tcPr>
          <w:p w14:paraId="4BEE03EC" w14:textId="3B408F56" w:rsidR="00D12771" w:rsidRPr="00D12771" w:rsidRDefault="00D12771" w:rsidP="00D12771">
            <w:pPr>
              <w:spacing w:after="0" w:line="259" w:lineRule="auto"/>
              <w:ind w:left="0" w:firstLine="0"/>
              <w:jc w:val="left"/>
              <w:rPr>
                <w:rFonts w:ascii="Times New Roman" w:hAnsi="Times New Roman" w:cs="Times New Roman"/>
                <w:color w:val="auto"/>
                <w:sz w:val="18"/>
                <w:lang w:val="sr-Cyrl-RS"/>
              </w:rPr>
            </w:pPr>
            <w:r w:rsidRPr="00D12771">
              <w:rPr>
                <w:rFonts w:ascii="Times New Roman" w:hAnsi="Times New Roman" w:cs="Times New Roman"/>
                <w:color w:val="auto"/>
                <w:sz w:val="18"/>
              </w:rPr>
              <w:t>200.000,00</w:t>
            </w:r>
            <w:r>
              <w:rPr>
                <w:rFonts w:ascii="Times New Roman" w:hAnsi="Times New Roman" w:cs="Times New Roman"/>
                <w:color w:val="auto"/>
                <w:sz w:val="18"/>
                <w:lang w:val="sr-Cyrl-RS"/>
              </w:rPr>
              <w:t xml:space="preserve"> РСД</w:t>
            </w:r>
          </w:p>
        </w:tc>
        <w:tc>
          <w:tcPr>
            <w:tcW w:w="677" w:type="dxa"/>
            <w:tcBorders>
              <w:top w:val="single" w:sz="4" w:space="0" w:color="000000"/>
              <w:left w:val="single" w:sz="4" w:space="0" w:color="000000"/>
              <w:bottom w:val="single" w:sz="4" w:space="0" w:color="000000"/>
              <w:right w:val="single" w:sz="4" w:space="0" w:color="000000"/>
            </w:tcBorders>
            <w:vAlign w:val="center"/>
          </w:tcPr>
          <w:p w14:paraId="05195CE3" w14:textId="475735B7" w:rsidR="00D12771" w:rsidRPr="00BD3607" w:rsidRDefault="00D12771" w:rsidP="00D12771">
            <w:pPr>
              <w:spacing w:after="0" w:line="259" w:lineRule="auto"/>
              <w:ind w:left="1" w:firstLine="0"/>
              <w:jc w:val="left"/>
              <w:rPr>
                <w:rFonts w:ascii="Times New Roman" w:hAnsi="Times New Roman" w:cs="Times New Roman"/>
                <w:color w:val="auto"/>
              </w:rPr>
            </w:pPr>
            <w:r>
              <w:rPr>
                <w:rFonts w:ascii="Times New Roman" w:hAnsi="Times New Roman" w:cs="Times New Roman"/>
                <w:color w:val="auto"/>
                <w:lang w:val="sr-Cyrl-RS"/>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390D3660" w14:textId="77B48EE2" w:rsidR="00D12771" w:rsidRPr="00BD3607" w:rsidRDefault="00D12771" w:rsidP="00D12771">
            <w:pPr>
              <w:spacing w:after="0" w:line="259" w:lineRule="auto"/>
              <w:ind w:left="0" w:firstLine="0"/>
              <w:jc w:val="left"/>
              <w:rPr>
                <w:rFonts w:ascii="Times New Roman" w:hAnsi="Times New Roman" w:cs="Times New Roman"/>
                <w:color w:val="auto"/>
              </w:rPr>
            </w:pPr>
            <w:r>
              <w:rPr>
                <w:rFonts w:ascii="Times New Roman" w:hAnsi="Times New Roman" w:cs="Times New Roman"/>
                <w:color w:val="auto"/>
                <w:lang w:val="sr-Cyrl-RS"/>
              </w:rPr>
              <w:t>/</w:t>
            </w:r>
          </w:p>
        </w:tc>
      </w:tr>
      <w:tr w:rsidR="00D12771" w:rsidRPr="00BD3607" w14:paraId="2F5C1D99" w14:textId="77777777" w:rsidTr="00D12771">
        <w:trPr>
          <w:trHeight w:val="1229"/>
        </w:trPr>
        <w:tc>
          <w:tcPr>
            <w:tcW w:w="2329" w:type="dxa"/>
            <w:tcBorders>
              <w:top w:val="single" w:sz="4" w:space="0" w:color="000000"/>
              <w:left w:val="single" w:sz="4" w:space="0" w:color="000000"/>
              <w:bottom w:val="single" w:sz="4" w:space="0" w:color="000000"/>
              <w:right w:val="single" w:sz="4" w:space="0" w:color="000000"/>
            </w:tcBorders>
            <w:vAlign w:val="center"/>
          </w:tcPr>
          <w:p w14:paraId="52277333" w14:textId="149F3C79" w:rsidR="00D12771" w:rsidRPr="00BD3607" w:rsidRDefault="00D12771" w:rsidP="00D12771">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18"/>
              </w:rPr>
              <w:t xml:space="preserve">„Нови капацитети и нове могућности запошљавања“ </w:t>
            </w:r>
          </w:p>
        </w:tc>
        <w:tc>
          <w:tcPr>
            <w:tcW w:w="1151" w:type="dxa"/>
            <w:tcBorders>
              <w:top w:val="single" w:sz="4" w:space="0" w:color="000000"/>
              <w:left w:val="single" w:sz="4" w:space="0" w:color="000000"/>
              <w:bottom w:val="single" w:sz="4" w:space="0" w:color="000000"/>
              <w:right w:val="single" w:sz="4" w:space="0" w:color="000000"/>
            </w:tcBorders>
            <w:vAlign w:val="center"/>
          </w:tcPr>
          <w:p w14:paraId="4E7B4930" w14:textId="3BDFAE65" w:rsidR="00D12771" w:rsidRPr="00BD3607" w:rsidRDefault="00D12771" w:rsidP="00D12771">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Општина Оџаци </w:t>
            </w:r>
          </w:p>
        </w:tc>
        <w:tc>
          <w:tcPr>
            <w:tcW w:w="1175" w:type="dxa"/>
            <w:tcBorders>
              <w:top w:val="single" w:sz="4" w:space="0" w:color="000000"/>
              <w:left w:val="single" w:sz="4" w:space="0" w:color="000000"/>
              <w:bottom w:val="single" w:sz="4" w:space="0" w:color="000000"/>
              <w:right w:val="single" w:sz="4" w:space="0" w:color="000000"/>
            </w:tcBorders>
            <w:vAlign w:val="center"/>
          </w:tcPr>
          <w:p w14:paraId="0F323AA0" w14:textId="77777777" w:rsidR="00D12771" w:rsidRPr="00BD3607" w:rsidRDefault="00D12771" w:rsidP="00D12771">
            <w:pPr>
              <w:spacing w:after="41"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МР ЛУНА </w:t>
            </w:r>
          </w:p>
          <w:p w14:paraId="6AB39239" w14:textId="14FFCF1D" w:rsidR="00D12771" w:rsidRPr="00BD3607" w:rsidRDefault="00D12771" w:rsidP="00D12771">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5FD821B" w14:textId="28B314C8" w:rsidR="00D12771" w:rsidRPr="00BD3607" w:rsidRDefault="00D12771" w:rsidP="00D12771">
            <w:pPr>
              <w:spacing w:after="0" w:line="259" w:lineRule="auto"/>
              <w:ind w:left="1" w:firstLine="0"/>
              <w:jc w:val="center"/>
              <w:rPr>
                <w:rFonts w:ascii="Times New Roman" w:hAnsi="Times New Roman" w:cs="Times New Roman"/>
                <w:color w:val="auto"/>
              </w:rPr>
            </w:pPr>
            <w:r w:rsidRPr="00BD3607">
              <w:rPr>
                <w:rFonts w:ascii="Times New Roman" w:hAnsi="Times New Roman" w:cs="Times New Roman"/>
                <w:color w:val="auto"/>
                <w:sz w:val="18"/>
              </w:rPr>
              <w:t>2020.</w:t>
            </w:r>
          </w:p>
        </w:tc>
        <w:tc>
          <w:tcPr>
            <w:tcW w:w="1755" w:type="dxa"/>
            <w:tcBorders>
              <w:top w:val="single" w:sz="4" w:space="0" w:color="000000"/>
              <w:left w:val="single" w:sz="4" w:space="0" w:color="000000"/>
              <w:bottom w:val="single" w:sz="4" w:space="0" w:color="000000"/>
              <w:right w:val="single" w:sz="4" w:space="0" w:color="000000"/>
            </w:tcBorders>
          </w:tcPr>
          <w:p w14:paraId="48ABAA42" w14:textId="43EC4E28" w:rsidR="00D12771" w:rsidRPr="00BD3607" w:rsidRDefault="00D12771" w:rsidP="00D12771">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Подизање капацитета за укључивање на тржиште раа  </w:t>
            </w:r>
          </w:p>
        </w:tc>
        <w:tc>
          <w:tcPr>
            <w:tcW w:w="735" w:type="dxa"/>
            <w:tcBorders>
              <w:top w:val="single" w:sz="4" w:space="0" w:color="000000"/>
              <w:left w:val="single" w:sz="4" w:space="0" w:color="000000"/>
              <w:bottom w:val="single" w:sz="4" w:space="0" w:color="000000"/>
              <w:right w:val="single" w:sz="4" w:space="0" w:color="000000"/>
            </w:tcBorders>
            <w:vAlign w:val="center"/>
          </w:tcPr>
          <w:p w14:paraId="7CAF8941" w14:textId="5B7F2394" w:rsidR="00D12771" w:rsidRPr="00BD3607" w:rsidRDefault="00D12771" w:rsidP="00D12771">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ЕУР  </w:t>
            </w:r>
          </w:p>
        </w:tc>
        <w:tc>
          <w:tcPr>
            <w:tcW w:w="1470" w:type="dxa"/>
            <w:tcBorders>
              <w:top w:val="single" w:sz="4" w:space="0" w:color="000000"/>
              <w:left w:val="single" w:sz="4" w:space="0" w:color="000000"/>
              <w:bottom w:val="single" w:sz="4" w:space="0" w:color="000000"/>
              <w:right w:val="single" w:sz="4" w:space="0" w:color="000000"/>
            </w:tcBorders>
            <w:vAlign w:val="center"/>
          </w:tcPr>
          <w:p w14:paraId="7531764D" w14:textId="3784D6CF" w:rsidR="00D12771" w:rsidRPr="00BD3607" w:rsidRDefault="00D12771" w:rsidP="00D12771">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64.000 ЕУР </w:t>
            </w:r>
          </w:p>
        </w:tc>
        <w:tc>
          <w:tcPr>
            <w:tcW w:w="1478" w:type="dxa"/>
            <w:tcBorders>
              <w:top w:val="single" w:sz="4" w:space="0" w:color="000000"/>
              <w:left w:val="single" w:sz="4" w:space="0" w:color="000000"/>
              <w:bottom w:val="single" w:sz="4" w:space="0" w:color="000000"/>
              <w:right w:val="single" w:sz="4" w:space="0" w:color="000000"/>
            </w:tcBorders>
            <w:vAlign w:val="center"/>
          </w:tcPr>
          <w:p w14:paraId="05945333" w14:textId="65BFC138" w:rsidR="00D12771" w:rsidRPr="00BD3607" w:rsidRDefault="00D12771" w:rsidP="00D12771">
            <w:pPr>
              <w:spacing w:after="0" w:line="259" w:lineRule="auto"/>
              <w:ind w:left="0" w:firstLine="0"/>
              <w:jc w:val="left"/>
              <w:rPr>
                <w:rFonts w:ascii="Times New Roman" w:hAnsi="Times New Roman" w:cs="Times New Roman"/>
                <w:color w:val="auto"/>
              </w:rPr>
            </w:pPr>
            <w:r>
              <w:rPr>
                <w:rFonts w:ascii="Times New Roman" w:hAnsi="Times New Roman" w:cs="Times New Roman"/>
                <w:color w:val="auto"/>
                <w:sz w:val="18"/>
              </w:rPr>
              <w:t>2,1 мил.</w:t>
            </w:r>
            <w:r w:rsidRPr="00BD3607">
              <w:rPr>
                <w:rFonts w:ascii="Times New Roman" w:hAnsi="Times New Roman" w:cs="Times New Roman"/>
                <w:color w:val="auto"/>
                <w:sz w:val="18"/>
              </w:rPr>
              <w:t xml:space="preserve"> рсд  </w:t>
            </w:r>
          </w:p>
        </w:tc>
        <w:tc>
          <w:tcPr>
            <w:tcW w:w="677" w:type="dxa"/>
            <w:tcBorders>
              <w:top w:val="single" w:sz="4" w:space="0" w:color="000000"/>
              <w:left w:val="single" w:sz="4" w:space="0" w:color="000000"/>
              <w:bottom w:val="single" w:sz="4" w:space="0" w:color="000000"/>
              <w:right w:val="single" w:sz="4" w:space="0" w:color="000000"/>
            </w:tcBorders>
            <w:vAlign w:val="center"/>
          </w:tcPr>
          <w:p w14:paraId="26487C4F" w14:textId="4D433E42" w:rsidR="00D12771" w:rsidRPr="00BD3607" w:rsidRDefault="00D12771" w:rsidP="00D12771">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18"/>
              </w:rPr>
              <w:t xml:space="preserve">ЕУ </w:t>
            </w:r>
          </w:p>
        </w:tc>
        <w:tc>
          <w:tcPr>
            <w:tcW w:w="989" w:type="dxa"/>
            <w:tcBorders>
              <w:top w:val="single" w:sz="4" w:space="0" w:color="000000"/>
              <w:left w:val="single" w:sz="4" w:space="0" w:color="000000"/>
              <w:bottom w:val="single" w:sz="4" w:space="0" w:color="000000"/>
              <w:right w:val="single" w:sz="4" w:space="0" w:color="000000"/>
            </w:tcBorders>
            <w:vAlign w:val="center"/>
          </w:tcPr>
          <w:p w14:paraId="45D59FB1" w14:textId="27B83E1F" w:rsidR="00D12771" w:rsidRPr="00BD3607" w:rsidRDefault="00D12771" w:rsidP="00D12771">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18"/>
              </w:rPr>
              <w:t xml:space="preserve"> </w:t>
            </w:r>
          </w:p>
        </w:tc>
      </w:tr>
    </w:tbl>
    <w:p w14:paraId="21C3AED6" w14:textId="77777777" w:rsidR="00D12771" w:rsidRDefault="00993EFF">
      <w:pPr>
        <w:spacing w:after="1502" w:line="259" w:lineRule="auto"/>
        <w:ind w:left="0" w:firstLine="0"/>
        <w:jc w:val="left"/>
        <w:rPr>
          <w:rFonts w:ascii="Times New Roman" w:hAnsi="Times New Roman" w:cs="Times New Roman"/>
          <w:color w:val="auto"/>
        </w:rPr>
        <w:sectPr w:rsidR="00D12771" w:rsidSect="00D12771">
          <w:footerReference w:type="even" r:id="rId18"/>
          <w:footerReference w:type="default" r:id="rId19"/>
          <w:footerReference w:type="first" r:id="rId20"/>
          <w:pgSz w:w="15840" w:h="12240" w:orient="landscape"/>
          <w:pgMar w:top="1440" w:right="1440" w:bottom="1435" w:left="1435" w:header="720" w:footer="719" w:gutter="0"/>
          <w:cols w:space="720"/>
        </w:sectPr>
      </w:pPr>
      <w:r w:rsidRPr="00BD3607">
        <w:rPr>
          <w:rFonts w:ascii="Times New Roman" w:hAnsi="Times New Roman" w:cs="Times New Roman"/>
          <w:color w:val="auto"/>
        </w:rPr>
        <w:t xml:space="preserve"> </w:t>
      </w:r>
    </w:p>
    <w:p w14:paraId="31366474" w14:textId="01C3914E" w:rsidR="00655204" w:rsidRPr="00BD3607" w:rsidRDefault="00655204">
      <w:pPr>
        <w:spacing w:after="0" w:line="259" w:lineRule="auto"/>
        <w:ind w:left="0" w:firstLine="0"/>
        <w:jc w:val="right"/>
        <w:rPr>
          <w:rFonts w:ascii="Times New Roman" w:hAnsi="Times New Roman" w:cs="Times New Roman"/>
          <w:color w:val="auto"/>
        </w:rPr>
      </w:pPr>
    </w:p>
    <w:p w14:paraId="0EB88A97"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76811FD1" w14:textId="2D734F02" w:rsidR="00655204" w:rsidRPr="00BD3607" w:rsidRDefault="00993EFF" w:rsidP="00AE3196">
      <w:pPr>
        <w:pStyle w:val="Heading2"/>
        <w:numPr>
          <w:ilvl w:val="1"/>
          <w:numId w:val="32"/>
        </w:numPr>
        <w:rPr>
          <w:rFonts w:ascii="Times New Roman" w:hAnsi="Times New Roman" w:cs="Times New Roman"/>
          <w:b/>
          <w:color w:val="auto"/>
        </w:rPr>
      </w:pPr>
      <w:bookmarkStart w:id="24" w:name="_Toc164289006"/>
      <w:r w:rsidRPr="00BD3607">
        <w:rPr>
          <w:rFonts w:ascii="Times New Roman" w:hAnsi="Times New Roman" w:cs="Times New Roman"/>
          <w:b/>
          <w:color w:val="auto"/>
        </w:rPr>
        <w:t>SWOT анализа</w:t>
      </w:r>
      <w:bookmarkEnd w:id="24"/>
      <w:r w:rsidRPr="00BD3607">
        <w:rPr>
          <w:rFonts w:ascii="Times New Roman" w:hAnsi="Times New Roman" w:cs="Times New Roman"/>
          <w:b/>
          <w:color w:val="auto"/>
        </w:rPr>
        <w:t xml:space="preserve"> </w:t>
      </w:r>
    </w:p>
    <w:p w14:paraId="52AE94E7" w14:textId="183C4970" w:rsidR="00655204" w:rsidRDefault="00993EFF">
      <w:pPr>
        <w:ind w:left="-5"/>
        <w:rPr>
          <w:rFonts w:ascii="Times New Roman" w:hAnsi="Times New Roman" w:cs="Times New Roman"/>
          <w:color w:val="auto"/>
        </w:rPr>
      </w:pPr>
      <w:r w:rsidRPr="00BD3607">
        <w:rPr>
          <w:rFonts w:ascii="Times New Roman" w:hAnsi="Times New Roman" w:cs="Times New Roman"/>
          <w:color w:val="auto"/>
        </w:rPr>
        <w:t xml:space="preserve">SWOT анализа рађена је на основу ситуационе анализе са циљем да се утврде унутрашњи и спољашњи фактори који утичу на стање у анализираним областима. У дефинисању елемената за SWOT анализу учествовали су чланови радне групе и учесници у радионицама и направљена је за свих пет тематских области.  </w:t>
      </w:r>
    </w:p>
    <w:p w14:paraId="0E93450D" w14:textId="4075394B" w:rsidR="00655204" w:rsidRPr="00BD3607" w:rsidRDefault="00993EFF">
      <w:pPr>
        <w:spacing w:after="1" w:line="258" w:lineRule="auto"/>
        <w:ind w:right="1"/>
        <w:jc w:val="center"/>
        <w:rPr>
          <w:rFonts w:ascii="Times New Roman" w:hAnsi="Times New Roman" w:cs="Times New Roman"/>
          <w:b/>
          <w:color w:val="auto"/>
        </w:rPr>
      </w:pPr>
      <w:r w:rsidRPr="00BD3607">
        <w:rPr>
          <w:rFonts w:ascii="Times New Roman" w:hAnsi="Times New Roman" w:cs="Times New Roman"/>
          <w:b/>
          <w:color w:val="auto"/>
        </w:rPr>
        <w:t xml:space="preserve">ОБРАЗОВАЊЕ </w:t>
      </w:r>
    </w:p>
    <w:tbl>
      <w:tblPr>
        <w:tblStyle w:val="TableGrid"/>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962"/>
      </w:tblGrid>
      <w:tr w:rsidR="0003651C" w:rsidRPr="00BD3607" w14:paraId="3F5872B6" w14:textId="77777777" w:rsidTr="002F2FA5">
        <w:trPr>
          <w:trHeight w:val="26"/>
        </w:trPr>
        <w:tc>
          <w:tcPr>
            <w:tcW w:w="4634" w:type="dxa"/>
            <w:shd w:val="clear" w:color="auto" w:fill="DEEAF6" w:themeFill="accent1" w:themeFillTint="33"/>
          </w:tcPr>
          <w:p w14:paraId="12660261" w14:textId="77777777" w:rsidR="0003651C" w:rsidRPr="00BD3607" w:rsidRDefault="0003651C" w:rsidP="0003651C">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СНАГЕ  </w:t>
            </w:r>
          </w:p>
        </w:tc>
        <w:tc>
          <w:tcPr>
            <w:tcW w:w="4962" w:type="dxa"/>
            <w:shd w:val="clear" w:color="auto" w:fill="DEEAF6" w:themeFill="accent1" w:themeFillTint="33"/>
          </w:tcPr>
          <w:p w14:paraId="6E75FC2E" w14:textId="77777777" w:rsidR="0003651C" w:rsidRPr="00BD3607" w:rsidRDefault="0003651C" w:rsidP="0003651C">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СЛАБОСТИ </w:t>
            </w:r>
          </w:p>
        </w:tc>
      </w:tr>
      <w:tr w:rsidR="0003651C" w:rsidRPr="0087229B" w14:paraId="79CDE97B" w14:textId="77777777" w:rsidTr="002F2FA5">
        <w:trPr>
          <w:trHeight w:val="1078"/>
        </w:trPr>
        <w:tc>
          <w:tcPr>
            <w:tcW w:w="4634" w:type="dxa"/>
          </w:tcPr>
          <w:p w14:paraId="3F358FA7"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ЛАП и радна група за унапређење образовања Рома у општини Оџаци </w:t>
            </w:r>
          </w:p>
          <w:p w14:paraId="04D4C3DA"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Активни педагошки асистенти у три образовне установе (2 школе и ПУ) </w:t>
            </w:r>
          </w:p>
          <w:p w14:paraId="716A2EED"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Мобилни тим за социјално укључивање Рома се проширује </w:t>
            </w:r>
          </w:p>
          <w:p w14:paraId="119724CC"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Канцеларија за ромска питања је активна </w:t>
            </w:r>
          </w:p>
          <w:p w14:paraId="6E6B72C2"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Наставник сертификован за предавање ромског језика </w:t>
            </w:r>
          </w:p>
          <w:p w14:paraId="2B1E75B6"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Школа за образовање одраслих – добра сарадња са школом</w:t>
            </w:r>
          </w:p>
          <w:p w14:paraId="4A969D0F"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Заједнички програми подршке – радионице за школску децу - проверити  </w:t>
            </w:r>
          </w:p>
          <w:p w14:paraId="0F142F67"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Развијена међуинституционална сарадња  </w:t>
            </w:r>
          </w:p>
          <w:p w14:paraId="146B4BED"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Финансијска подршка од стране ЈЛС за ученике у основним и средњим школама  за талентовану децу  </w:t>
            </w:r>
          </w:p>
          <w:p w14:paraId="734C7DD7"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Истакнути појединци, припадници ромске заједнице који су спремни да се активно укључе у програме подршке  </w:t>
            </w:r>
          </w:p>
          <w:p w14:paraId="58848A87"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Добра евиденција на свим нивоима образовања  </w:t>
            </w:r>
          </w:p>
          <w:p w14:paraId="6FC34CC2"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Развијен и активан сектор цивилног друштва </w:t>
            </w:r>
          </w:p>
          <w:p w14:paraId="3264A803"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Пораст обухвата деце предшколским образовањем  </w:t>
            </w:r>
          </w:p>
          <w:p w14:paraId="5A8E468B"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Активности и мере за подстицање укључивања деце у ПУ </w:t>
            </w:r>
          </w:p>
          <w:p w14:paraId="1F3518F7"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Стабилан и низак број деце која напуштају основну школу  </w:t>
            </w:r>
          </w:p>
          <w:p w14:paraId="530B86BC"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Програми и активности којима се разбијају стереотипи и предрасуде о ромском становништву </w:t>
            </w:r>
          </w:p>
          <w:p w14:paraId="7C3CAD50"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Два студента </w:t>
            </w:r>
          </w:p>
          <w:p w14:paraId="3ED1E028"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Нема неуписане деце у основне школе</w:t>
            </w:r>
          </w:p>
          <w:p w14:paraId="14912F62" w14:textId="77777777" w:rsidR="0003651C" w:rsidRPr="00BD3607" w:rsidRDefault="0003651C" w:rsidP="004D31A7">
            <w:pPr>
              <w:spacing w:after="0" w:line="240" w:lineRule="auto"/>
              <w:ind w:left="565" w:hanging="425"/>
              <w:jc w:val="left"/>
              <w:rPr>
                <w:rFonts w:ascii="Times New Roman" w:hAnsi="Times New Roman" w:cs="Times New Roman"/>
                <w:color w:val="auto"/>
                <w:lang w:val="sr-Cyrl-RS"/>
              </w:rPr>
            </w:pPr>
          </w:p>
        </w:tc>
        <w:tc>
          <w:tcPr>
            <w:tcW w:w="4962" w:type="dxa"/>
          </w:tcPr>
          <w:p w14:paraId="187DB180" w14:textId="06FE0C7F" w:rsidR="005B3437" w:rsidRDefault="005B3437" w:rsidP="004D31A7">
            <w:pPr>
              <w:numPr>
                <w:ilvl w:val="0"/>
                <w:numId w:val="18"/>
              </w:numPr>
              <w:spacing w:after="0" w:line="240" w:lineRule="auto"/>
              <w:ind w:left="565" w:hanging="425"/>
              <w:jc w:val="left"/>
              <w:rPr>
                <w:rFonts w:ascii="Times New Roman" w:hAnsi="Times New Roman" w:cs="Times New Roman"/>
                <w:color w:val="auto"/>
                <w:lang w:val="sr-Cyrl-RS"/>
              </w:rPr>
            </w:pPr>
            <w:r>
              <w:rPr>
                <w:rFonts w:ascii="Times New Roman" w:hAnsi="Times New Roman" w:cs="Times New Roman"/>
                <w:color w:val="auto"/>
                <w:lang w:val="sr-Cyrl-RS"/>
              </w:rPr>
              <w:t xml:space="preserve">Не врши се систематско праћење и прикупање података по индикаторима за ову област, те нису доступни комплетни извештаји о имплементацији мера у овој области за претходни период 2021-2023. </w:t>
            </w:r>
          </w:p>
          <w:p w14:paraId="20D375B4" w14:textId="04D91EC2"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Недостају још 2 педагошка асистента </w:t>
            </w:r>
          </w:p>
          <w:p w14:paraId="6B574F95" w14:textId="77777777" w:rsidR="0003651C" w:rsidRPr="005B343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5B3437">
              <w:rPr>
                <w:rFonts w:ascii="Times New Roman" w:hAnsi="Times New Roman" w:cs="Times New Roman"/>
                <w:color w:val="auto"/>
                <w:lang w:val="sr-Cyrl-RS"/>
              </w:rPr>
              <w:t>Мобилни тим није активан</w:t>
            </w:r>
          </w:p>
          <w:p w14:paraId="0F94F520"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Недовољан број наставника сертификованих за предавање ромског језика  </w:t>
            </w:r>
          </w:p>
          <w:p w14:paraId="608C98FA" w14:textId="625833CF"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Смањен број пријава на конкурсу општин</w:t>
            </w:r>
            <w:r w:rsidR="00CA216F" w:rsidRPr="00BD3607">
              <w:rPr>
                <w:rFonts w:ascii="Times New Roman" w:hAnsi="Times New Roman" w:cs="Times New Roman"/>
                <w:color w:val="auto"/>
                <w:lang w:val="sr-Cyrl-RS"/>
              </w:rPr>
              <w:t>е за меру Новчани подстицај за ученике средњих школа</w:t>
            </w:r>
          </w:p>
          <w:p w14:paraId="0CD58C2F"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Непрепознавање значаја укључивања деце у предшколски програм од стране родитеља  </w:t>
            </w:r>
          </w:p>
          <w:p w14:paraId="776FA6FC"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Недовољно изграђена свест о важности образовања код родитеља </w:t>
            </w:r>
          </w:p>
          <w:p w14:paraId="11660F6E"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Неадекватна сарадња са родитељима  </w:t>
            </w:r>
          </w:p>
          <w:p w14:paraId="136AA86F" w14:textId="38B3BD8E"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Родитељи се превише ослањају на институције и запосл</w:t>
            </w:r>
            <w:r w:rsidR="00CA216F" w:rsidRPr="00BD3607">
              <w:rPr>
                <w:rFonts w:ascii="Times New Roman" w:hAnsi="Times New Roman" w:cs="Times New Roman"/>
                <w:color w:val="auto"/>
                <w:lang w:val="sr-Cyrl-RS"/>
              </w:rPr>
              <w:t>ене у школама и ПУ</w:t>
            </w:r>
          </w:p>
          <w:p w14:paraId="7DCC6A03" w14:textId="428208EE"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Непоштовање обавеза од стране родитеља</w:t>
            </w:r>
            <w:r w:rsidR="00CA216F" w:rsidRPr="00BD3607">
              <w:rPr>
                <w:rFonts w:ascii="Times New Roman" w:hAnsi="Times New Roman" w:cs="Times New Roman"/>
                <w:color w:val="auto"/>
                <w:lang w:val="sr-Cyrl-RS"/>
              </w:rPr>
              <w:t>:</w:t>
            </w:r>
            <w:r w:rsidR="006123A4" w:rsidRPr="00BD3607">
              <w:rPr>
                <w:rFonts w:ascii="Times New Roman" w:hAnsi="Times New Roman" w:cs="Times New Roman"/>
                <w:color w:val="auto"/>
                <w:lang w:val="sr-Cyrl-RS"/>
              </w:rPr>
              <w:t xml:space="preserve"> нпр. </w:t>
            </w:r>
            <w:r w:rsidR="00CA216F" w:rsidRPr="00BD3607">
              <w:rPr>
                <w:rFonts w:ascii="Times New Roman" w:hAnsi="Times New Roman" w:cs="Times New Roman"/>
                <w:color w:val="auto"/>
                <w:lang w:val="sr-Cyrl-RS"/>
              </w:rPr>
              <w:t xml:space="preserve"> учешће у родитељским састанцима и сл. </w:t>
            </w:r>
            <w:r w:rsidRPr="00BD3607">
              <w:rPr>
                <w:rFonts w:ascii="Times New Roman" w:hAnsi="Times New Roman" w:cs="Times New Roman"/>
                <w:color w:val="auto"/>
                <w:lang w:val="sr-Cyrl-RS"/>
              </w:rPr>
              <w:t xml:space="preserve">  </w:t>
            </w:r>
          </w:p>
          <w:p w14:paraId="260BDE11"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Непостојање финансијских средстава за финансирање образовног материјала у предшколским установама  </w:t>
            </w:r>
          </w:p>
          <w:p w14:paraId="3052F816"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Преоптерећени педагошки асистенти, рад и ван овлашћења  </w:t>
            </w:r>
          </w:p>
          <w:p w14:paraId="7A042986"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Опада упис у средње школе – деца имају лоше резултате  на завршним испитима, нарочито ученици из ОШ у Богојеву</w:t>
            </w:r>
          </w:p>
          <w:p w14:paraId="0CB9E91A"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Честе миграције и промена места становања ромског становништва </w:t>
            </w:r>
          </w:p>
          <w:p w14:paraId="533041D1"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Повећава се број повратника и и број секундарних и миграција што се негативно одражава и на </w:t>
            </w:r>
            <w:r w:rsidRPr="00BD3607">
              <w:rPr>
                <w:rFonts w:ascii="Times New Roman" w:hAnsi="Times New Roman" w:cs="Times New Roman"/>
                <w:color w:val="auto"/>
                <w:lang w:val="sr-Latn-RS"/>
              </w:rPr>
              <w:t>к</w:t>
            </w:r>
            <w:r w:rsidRPr="00BD3607">
              <w:rPr>
                <w:rFonts w:ascii="Times New Roman" w:hAnsi="Times New Roman" w:cs="Times New Roman"/>
                <w:color w:val="auto"/>
                <w:lang w:val="sr-Cyrl-RS"/>
              </w:rPr>
              <w:t xml:space="preserve">онтинуитет </w:t>
            </w:r>
            <w:r w:rsidRPr="00BD3607">
              <w:rPr>
                <w:rFonts w:ascii="Times New Roman" w:hAnsi="Times New Roman" w:cs="Times New Roman"/>
                <w:color w:val="auto"/>
                <w:lang w:val="sr-Latn-RS"/>
              </w:rPr>
              <w:t xml:space="preserve"> </w:t>
            </w:r>
            <w:r w:rsidRPr="00BD3607">
              <w:rPr>
                <w:rFonts w:ascii="Times New Roman" w:hAnsi="Times New Roman" w:cs="Times New Roman"/>
                <w:color w:val="auto"/>
                <w:lang w:val="sr-Cyrl-RS"/>
              </w:rPr>
              <w:t>образовања деце</w:t>
            </w:r>
          </w:p>
          <w:p w14:paraId="7D59D1AE" w14:textId="77777777" w:rsidR="0003651C" w:rsidRPr="00BD3607" w:rsidRDefault="0003651C" w:rsidP="004D31A7">
            <w:pPr>
              <w:numPr>
                <w:ilvl w:val="0"/>
                <w:numId w:val="18"/>
              </w:numPr>
              <w:spacing w:after="0" w:line="240" w:lineRule="auto"/>
              <w:ind w:left="565" w:hanging="425"/>
              <w:jc w:val="left"/>
              <w:rPr>
                <w:rFonts w:ascii="Times New Roman" w:hAnsi="Times New Roman" w:cs="Times New Roman"/>
                <w:color w:val="auto"/>
                <w:lang w:val="sr-Cyrl-RS"/>
              </w:rPr>
            </w:pPr>
            <w:r w:rsidRPr="00BD3607">
              <w:rPr>
                <w:rFonts w:ascii="Times New Roman" w:hAnsi="Times New Roman" w:cs="Times New Roman"/>
                <w:color w:val="auto"/>
                <w:lang w:val="sr-Cyrl-RS"/>
              </w:rPr>
              <w:t>Велик број одраслих који немају завршену основну школу – око 210 одраслих регистрованих код НСЗ са I степеном стручне спреме</w:t>
            </w:r>
          </w:p>
        </w:tc>
      </w:tr>
      <w:tr w:rsidR="0003651C" w:rsidRPr="00BD3607" w14:paraId="73F57975" w14:textId="77777777" w:rsidTr="002F2FA5">
        <w:trPr>
          <w:trHeight w:val="202"/>
        </w:trPr>
        <w:tc>
          <w:tcPr>
            <w:tcW w:w="4634" w:type="dxa"/>
            <w:shd w:val="clear" w:color="auto" w:fill="DEEAF6" w:themeFill="accent1" w:themeFillTint="33"/>
          </w:tcPr>
          <w:p w14:paraId="6B831BD3" w14:textId="77777777" w:rsidR="0003651C" w:rsidRPr="00BD3607" w:rsidRDefault="0003651C" w:rsidP="0003651C">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МОГУЋНОСТИ </w:t>
            </w:r>
          </w:p>
        </w:tc>
        <w:tc>
          <w:tcPr>
            <w:tcW w:w="4962" w:type="dxa"/>
            <w:shd w:val="clear" w:color="auto" w:fill="DEEAF6" w:themeFill="accent1" w:themeFillTint="33"/>
          </w:tcPr>
          <w:p w14:paraId="1FCF6F81" w14:textId="77777777" w:rsidR="0003651C" w:rsidRPr="00BD3607" w:rsidRDefault="0003651C" w:rsidP="0003651C">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ПРЕТЊЕ  </w:t>
            </w:r>
          </w:p>
        </w:tc>
      </w:tr>
      <w:tr w:rsidR="0003651C" w:rsidRPr="00BD3607" w14:paraId="4D431AFD" w14:textId="77777777" w:rsidTr="002F2FA5">
        <w:trPr>
          <w:trHeight w:val="3356"/>
        </w:trPr>
        <w:tc>
          <w:tcPr>
            <w:tcW w:w="4634" w:type="dxa"/>
          </w:tcPr>
          <w:p w14:paraId="2B41764A"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Афирмативне мере приликом уписа ученика ромске националности у средње школе и на факултет </w:t>
            </w:r>
          </w:p>
          <w:p w14:paraId="0963C73C"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Доношење акционог плана за спровођење стратегије за инклузију Рома на националном нивоу  </w:t>
            </w:r>
          </w:p>
          <w:p w14:paraId="53DEEDD0"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Еу донација и средства билатералних донатора   </w:t>
            </w:r>
          </w:p>
          <w:p w14:paraId="2A561410"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Програми доквалификације и преквалификације рома који су рано напустили школу </w:t>
            </w:r>
          </w:p>
          <w:p w14:paraId="434C78F0"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Програм реинтеграције повратника који је у изради</w:t>
            </w:r>
          </w:p>
        </w:tc>
        <w:tc>
          <w:tcPr>
            <w:tcW w:w="4962" w:type="dxa"/>
          </w:tcPr>
          <w:p w14:paraId="67C861D5"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Даља дискриминација и стереотипизација ромске популације  </w:t>
            </w:r>
          </w:p>
          <w:p w14:paraId="0D5E0FA2"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Даљи тренд миграције и промена места становања ромског становништва  </w:t>
            </w:r>
          </w:p>
          <w:p w14:paraId="6C8A78DD"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Неусклађеност образовних профила са потребама тржишта рада </w:t>
            </w:r>
          </w:p>
          <w:p w14:paraId="45441FF4" w14:textId="77777777" w:rsidR="0003651C" w:rsidRPr="00BD3607" w:rsidRDefault="0003651C"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Високо постављени критеријуми за укључивање Рома на програме за дошколовавање и преквалификацију који се спроводе преко НСЗ </w:t>
            </w:r>
          </w:p>
          <w:p w14:paraId="174BAD46" w14:textId="1A574EAD" w:rsidR="00034C55" w:rsidRPr="00BD3607" w:rsidRDefault="00034C55" w:rsidP="00AE3196">
            <w:pPr>
              <w:numPr>
                <w:ilvl w:val="0"/>
                <w:numId w:val="18"/>
              </w:numPr>
              <w:spacing w:after="0" w:line="240" w:lineRule="auto"/>
              <w:ind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Предрасуде према ромском становништву</w:t>
            </w:r>
          </w:p>
        </w:tc>
      </w:tr>
    </w:tbl>
    <w:p w14:paraId="563FDA1A" w14:textId="77777777" w:rsidR="00655204" w:rsidRPr="00BD3607" w:rsidRDefault="00993EFF">
      <w:pPr>
        <w:spacing w:after="98"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6187924E" w14:textId="41027891" w:rsidR="005B3437" w:rsidRDefault="008F1ACF" w:rsidP="005B3437">
      <w:pPr>
        <w:spacing w:after="0"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Анализа указује на низ снага, слабости, могућности и претњи у области образовања Рома. Постојеће снаге, као што су активни програми подршке, добра сарадња међу институцијама и финансијска подршка, пружају основу за даље унапређење инклузивног образовања. Међутим, идентификоване слабости, попут недостатка особља и недовољне подршке родитеља, захтевају хитну пажњу и акцију. Могућности као што су афирмативне мере и програми реинтеграције пружају перспективу за даљи напредак, али је важно препознати претње попут дискриминације и недостатка усклађености образовања са тржиштем рада како би се адекватно одговорило на изазове. Стога, кључни кораци у будућности требају бити усмерени ка јачању постојећих снага, решавању идентификованих слабости и искоришћавању могућности уз адекватно управљање претњама ради остваривања инклузивног и квалитетног образовања за ромску популацију.</w:t>
      </w:r>
      <w:r w:rsidR="00993EFF"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На основу ове анализе, препоруке за усмеравање интервенција у области образовања Рома у општини Оџаци би биле: Приоритет треба бити ангажовање додатних педагошких асистената и наставника сертификованих за предавање ромског језика ради пружања додатне подршке ученицима.</w:t>
      </w:r>
      <w:r w:rsidR="002F2FA5"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Потребно је предузети мере како би се поново активирао мобилни тим за социјално укључивање Рома, који може пружити подршку ученицима и њиховим породицама у процесу образовања.</w:t>
      </w:r>
      <w:r w:rsidR="002F2FA5"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Организовање едукативних програма и кампања како би се повећала свест родитеља о значају образовања и њиховој улози у подршци образовном процесу њихове деце Развијање програма и иницијатива за унапређење сарадње између школа, предшколских установа и родитеља ради бољег праћења и подршке ученицима.</w:t>
      </w:r>
      <w:r w:rsidR="002F2FA5"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Осигуравање додатних финансијских средстава за набавку образовног материјала у предшколским установама како би се обезбедили адекватни услови за учење и развој деце.</w:t>
      </w:r>
      <w:r w:rsidR="002F2FA5"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Развијање програма подршке реинтеграцији повратника како би им се омогућила прилика за наставак образовања или доквалификацију.</w:t>
      </w:r>
      <w:r w:rsidR="002F2FA5"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Пружање подршке и континуирано образовање одраслима из ромске заједнице који немају завршену основну школу ради повећања њихових могућности запошљавања и социјалне инклузије.</w:t>
      </w:r>
      <w:r w:rsidR="002F2FA5"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Имплементација програма и активности усмерених ка превенцији дискриминације и стереотипизације ромске популације како би се створило окружење које подржава инклузију и једнакост у образовању.</w:t>
      </w:r>
      <w:r w:rsidR="005B3437">
        <w:rPr>
          <w:rFonts w:ascii="Times New Roman" w:hAnsi="Times New Roman" w:cs="Times New Roman"/>
          <w:color w:val="auto"/>
          <w:lang w:val="sr-Cyrl-RS"/>
        </w:rPr>
        <w:t xml:space="preserve"> Потребно је оснажити Радну групу за имплементацију и праћење ЛАП-а за систематско праћење и прикупање података по индикаторима за ову област, како би се сачињавали редовни годишњи изветаји о имплементацији мера у овој области. </w:t>
      </w:r>
    </w:p>
    <w:p w14:paraId="266FC756" w14:textId="27E8F133" w:rsidR="008F1ACF" w:rsidRPr="00BD3607" w:rsidRDefault="008F1ACF" w:rsidP="005B3437">
      <w:pPr>
        <w:spacing w:after="98" w:line="259" w:lineRule="auto"/>
        <w:jc w:val="left"/>
        <w:rPr>
          <w:rFonts w:ascii="Times New Roman" w:hAnsi="Times New Roman" w:cs="Times New Roman"/>
          <w:color w:val="auto"/>
          <w:lang w:val="sr-Cyrl-RS"/>
        </w:rPr>
      </w:pPr>
    </w:p>
    <w:p w14:paraId="293F00D1" w14:textId="77777777" w:rsidR="008F1ACF" w:rsidRPr="00BD3607" w:rsidRDefault="008F1ACF" w:rsidP="008F1ACF">
      <w:pPr>
        <w:spacing w:after="98" w:line="259" w:lineRule="auto"/>
        <w:ind w:left="0" w:firstLine="0"/>
        <w:rPr>
          <w:rFonts w:ascii="Times New Roman" w:hAnsi="Times New Roman" w:cs="Times New Roman"/>
          <w:color w:val="auto"/>
          <w:lang w:val="sr-Cyrl-RS"/>
        </w:rPr>
      </w:pPr>
    </w:p>
    <w:p w14:paraId="7B34BD7A" w14:textId="076E8934" w:rsidR="00655204" w:rsidRPr="00BD3607" w:rsidRDefault="00993EFF">
      <w:pPr>
        <w:spacing w:after="98"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36924145" w14:textId="77777777" w:rsidR="00913519" w:rsidRPr="00BD3607" w:rsidRDefault="00913519">
      <w:pPr>
        <w:spacing w:after="98" w:line="259" w:lineRule="auto"/>
        <w:ind w:left="0" w:firstLine="0"/>
        <w:jc w:val="left"/>
        <w:rPr>
          <w:rFonts w:ascii="Times New Roman" w:hAnsi="Times New Roman" w:cs="Times New Roman"/>
          <w:color w:val="auto"/>
          <w:lang w:val="sr-Cyrl-RS"/>
        </w:rPr>
      </w:pPr>
    </w:p>
    <w:p w14:paraId="3155ED67" w14:textId="77777777" w:rsidR="00655204" w:rsidRPr="00BD3607" w:rsidRDefault="00993EFF">
      <w:pPr>
        <w:spacing w:after="98"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48815A77" w14:textId="77777777" w:rsidR="00655204" w:rsidRPr="00BD3607" w:rsidRDefault="00993EFF">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25785D1A" w14:textId="77777777" w:rsidR="00655204" w:rsidRPr="00BD3607" w:rsidRDefault="00993EFF">
      <w:pPr>
        <w:spacing w:after="1" w:line="258" w:lineRule="auto"/>
        <w:ind w:right="1"/>
        <w:jc w:val="center"/>
        <w:rPr>
          <w:rFonts w:ascii="Times New Roman" w:hAnsi="Times New Roman" w:cs="Times New Roman"/>
          <w:b/>
          <w:color w:val="auto"/>
        </w:rPr>
      </w:pPr>
      <w:r w:rsidRPr="00BD3607">
        <w:rPr>
          <w:rFonts w:ascii="Times New Roman" w:hAnsi="Times New Roman" w:cs="Times New Roman"/>
          <w:b/>
          <w:color w:val="auto"/>
        </w:rPr>
        <w:t xml:space="preserve">СТАНОВАЊЕ </w:t>
      </w:r>
    </w:p>
    <w:tbl>
      <w:tblPr>
        <w:tblStyle w:val="TableGrid"/>
        <w:tblW w:w="9601" w:type="dxa"/>
        <w:tblInd w:w="-108" w:type="dxa"/>
        <w:tblCellMar>
          <w:top w:w="47" w:type="dxa"/>
          <w:left w:w="108" w:type="dxa"/>
          <w:bottom w:w="6" w:type="dxa"/>
          <w:right w:w="111" w:type="dxa"/>
        </w:tblCellMar>
        <w:tblLook w:val="04A0" w:firstRow="1" w:lastRow="0" w:firstColumn="1" w:lastColumn="0" w:noHBand="0" w:noVBand="1"/>
      </w:tblPr>
      <w:tblGrid>
        <w:gridCol w:w="4781"/>
        <w:gridCol w:w="4820"/>
      </w:tblGrid>
      <w:tr w:rsidR="008F1ACF" w:rsidRPr="00BD3607" w14:paraId="5D67F51E" w14:textId="77777777" w:rsidTr="00913519">
        <w:trPr>
          <w:trHeight w:val="398"/>
        </w:trPr>
        <w:tc>
          <w:tcPr>
            <w:tcW w:w="4781"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2AD7BAEE" w14:textId="77777777" w:rsidR="008F1ACF" w:rsidRPr="00BD3607" w:rsidRDefault="008F1ACF"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СНАГЕ  </w:t>
            </w:r>
          </w:p>
        </w:tc>
        <w:tc>
          <w:tcPr>
            <w:tcW w:w="4820"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312B18EC" w14:textId="77777777" w:rsidR="008F1ACF" w:rsidRPr="00BD3607" w:rsidRDefault="008F1ACF"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СЛАБОСТИ </w:t>
            </w:r>
          </w:p>
        </w:tc>
      </w:tr>
      <w:tr w:rsidR="008F1ACF" w:rsidRPr="0087229B" w14:paraId="3A72B79F" w14:textId="77777777" w:rsidTr="00913519">
        <w:trPr>
          <w:trHeight w:val="3220"/>
        </w:trPr>
        <w:tc>
          <w:tcPr>
            <w:tcW w:w="4781" w:type="dxa"/>
            <w:tcBorders>
              <w:top w:val="single" w:sz="4" w:space="0" w:color="A6A6A6"/>
              <w:left w:val="single" w:sz="4" w:space="0" w:color="A6A6A6"/>
              <w:bottom w:val="single" w:sz="4" w:space="0" w:color="A6A6A6"/>
              <w:right w:val="single" w:sz="4" w:space="0" w:color="A6A6A6"/>
            </w:tcBorders>
          </w:tcPr>
          <w:p w14:paraId="78336280"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Канцеларија за ромска питања  </w:t>
            </w:r>
          </w:p>
          <w:p w14:paraId="6656CA33"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Добра сарадња КРП са локалним ромским становништвом </w:t>
            </w:r>
          </w:p>
          <w:p w14:paraId="2A97F08D"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ЛАП и радна група за унапређење становања Рома у општини Оџаци </w:t>
            </w:r>
          </w:p>
          <w:p w14:paraId="21F42BE3"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Успешни пројекти решавања стамбеног питања; у општини више нема неформалних субстандардних насеља, сва су насеља легализована </w:t>
            </w:r>
          </w:p>
          <w:p w14:paraId="2F447510"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Текући пројекти и пројектне иницијативе </w:t>
            </w:r>
          </w:p>
          <w:p w14:paraId="704BB93B"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Постојање урбанистичке документације </w:t>
            </w:r>
          </w:p>
          <w:p w14:paraId="240E0525"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Постојање система за пружање правнотехничке помоћи у циљу регулисања имовинског и правног статуса објеката  </w:t>
            </w:r>
          </w:p>
          <w:p w14:paraId="48E827E5"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Социјални станови чији корисници су и Роми  </w:t>
            </w:r>
          </w:p>
          <w:p w14:paraId="0D4F52A9"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Кроз позиве за куповину сеоских кућа многи су збринути</w:t>
            </w:r>
          </w:p>
        </w:tc>
        <w:tc>
          <w:tcPr>
            <w:tcW w:w="4820" w:type="dxa"/>
            <w:tcBorders>
              <w:top w:val="single" w:sz="4" w:space="0" w:color="A6A6A6"/>
              <w:left w:val="single" w:sz="4" w:space="0" w:color="A6A6A6"/>
              <w:bottom w:val="single" w:sz="4" w:space="0" w:color="A6A6A6"/>
              <w:right w:val="single" w:sz="4" w:space="0" w:color="A6A6A6"/>
            </w:tcBorders>
          </w:tcPr>
          <w:p w14:paraId="5F85A419" w14:textId="77777777" w:rsidR="005B3437" w:rsidRDefault="005B3437" w:rsidP="004D31A7">
            <w:pPr>
              <w:numPr>
                <w:ilvl w:val="0"/>
                <w:numId w:val="18"/>
              </w:numPr>
              <w:spacing w:after="0" w:line="240" w:lineRule="auto"/>
              <w:ind w:left="417" w:hanging="360"/>
              <w:jc w:val="left"/>
              <w:rPr>
                <w:rFonts w:ascii="Times New Roman" w:hAnsi="Times New Roman" w:cs="Times New Roman"/>
                <w:color w:val="auto"/>
                <w:lang w:val="sr-Cyrl-RS"/>
              </w:rPr>
            </w:pPr>
            <w:r>
              <w:rPr>
                <w:rFonts w:ascii="Times New Roman" w:hAnsi="Times New Roman" w:cs="Times New Roman"/>
                <w:color w:val="auto"/>
                <w:lang w:val="sr-Cyrl-RS"/>
              </w:rPr>
              <w:t xml:space="preserve">Не врши се систематско праћење и прикупање података по индикаторима за ову област, те нису доступни комплетни извештаји о имплементацији мера у овој области за претходни период 2021-2023. </w:t>
            </w:r>
          </w:p>
          <w:p w14:paraId="3722E866" w14:textId="6838A7BE"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Одређен број домаћинстава је у лошем стању и услови живота у њима су неадекватни</w:t>
            </w:r>
          </w:p>
          <w:p w14:paraId="06FD560D" w14:textId="68455669" w:rsidR="000A761D" w:rsidRDefault="000A761D" w:rsidP="004D31A7">
            <w:pPr>
              <w:numPr>
                <w:ilvl w:val="0"/>
                <w:numId w:val="18"/>
              </w:numPr>
              <w:spacing w:after="0" w:line="240" w:lineRule="auto"/>
              <w:ind w:left="417" w:hanging="360"/>
              <w:jc w:val="left"/>
              <w:rPr>
                <w:rFonts w:ascii="Times New Roman" w:hAnsi="Times New Roman" w:cs="Times New Roman"/>
                <w:color w:val="auto"/>
                <w:lang w:val="sr-Cyrl-RS"/>
              </w:rPr>
            </w:pPr>
            <w:r>
              <w:rPr>
                <w:rFonts w:ascii="Times New Roman" w:hAnsi="Times New Roman" w:cs="Times New Roman"/>
                <w:color w:val="auto"/>
                <w:lang w:val="sr-Cyrl-RS"/>
              </w:rPr>
              <w:t>Проблеми са одржавањем домаћинства,повезано са културом становања али и недостатком средстава за улагање у одржавање домаћинстава/ кућа и станова</w:t>
            </w:r>
          </w:p>
          <w:p w14:paraId="513A6413"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Недостатак средстава у буџету општине за пројекте реконструкције</w:t>
            </w:r>
          </w:p>
          <w:p w14:paraId="11E9DA93" w14:textId="79FA9B0B" w:rsidR="000A761D" w:rsidRPr="00BD3607" w:rsidRDefault="000A761D" w:rsidP="004D31A7">
            <w:pPr>
              <w:numPr>
                <w:ilvl w:val="0"/>
                <w:numId w:val="18"/>
              </w:numPr>
              <w:spacing w:after="0" w:line="240" w:lineRule="auto"/>
              <w:ind w:left="417" w:hanging="360"/>
              <w:jc w:val="left"/>
              <w:rPr>
                <w:rFonts w:ascii="Times New Roman" w:hAnsi="Times New Roman" w:cs="Times New Roman"/>
                <w:color w:val="auto"/>
                <w:lang w:val="sr-Cyrl-RS"/>
              </w:rPr>
            </w:pPr>
            <w:r w:rsidRPr="00594CFC">
              <w:rPr>
                <w:rFonts w:ascii="Times New Roman" w:hAnsi="Times New Roman" w:cs="Times New Roman"/>
                <w:color w:val="auto"/>
                <w:lang w:val="sr-Cyrl-RS"/>
              </w:rPr>
              <w:t>Чланови р</w:t>
            </w:r>
            <w:r w:rsidRPr="000A761D">
              <w:rPr>
                <w:rFonts w:ascii="Times New Roman" w:hAnsi="Times New Roman" w:cs="Times New Roman"/>
                <w:color w:val="auto"/>
                <w:lang w:val="sr-Cyrl-RS"/>
              </w:rPr>
              <w:t>омск</w:t>
            </w:r>
            <w:r w:rsidRPr="00594CFC">
              <w:rPr>
                <w:rFonts w:ascii="Times New Roman" w:hAnsi="Times New Roman" w:cs="Times New Roman"/>
                <w:color w:val="auto"/>
                <w:lang w:val="sr-Cyrl-RS"/>
              </w:rPr>
              <w:t>их</w:t>
            </w:r>
            <w:r w:rsidRPr="000A761D">
              <w:rPr>
                <w:rFonts w:ascii="Times New Roman" w:hAnsi="Times New Roman" w:cs="Times New Roman"/>
                <w:color w:val="auto"/>
                <w:lang w:val="sr-Cyrl-RS"/>
              </w:rPr>
              <w:t xml:space="preserve"> домаћинст</w:t>
            </w:r>
            <w:r w:rsidRPr="00594CFC">
              <w:rPr>
                <w:rFonts w:ascii="Times New Roman" w:hAnsi="Times New Roman" w:cs="Times New Roman"/>
                <w:color w:val="auto"/>
                <w:lang w:val="sr-Cyrl-RS"/>
              </w:rPr>
              <w:t>а</w:t>
            </w:r>
            <w:r w:rsidRPr="000A761D">
              <w:rPr>
                <w:rFonts w:ascii="Times New Roman" w:hAnsi="Times New Roman" w:cs="Times New Roman"/>
                <w:color w:val="auto"/>
                <w:lang w:val="sr-Cyrl-RS"/>
              </w:rPr>
              <w:t>ва кој</w:t>
            </w:r>
            <w:r>
              <w:rPr>
                <w:rFonts w:ascii="Times New Roman" w:hAnsi="Times New Roman" w:cs="Times New Roman"/>
                <w:color w:val="auto"/>
                <w:lang w:val="sr-Cyrl-RS"/>
              </w:rPr>
              <w:t>и</w:t>
            </w:r>
            <w:r w:rsidRPr="000A761D">
              <w:rPr>
                <w:rFonts w:ascii="Times New Roman" w:hAnsi="Times New Roman" w:cs="Times New Roman"/>
                <w:color w:val="auto"/>
                <w:lang w:val="sr-Cyrl-RS"/>
              </w:rPr>
              <w:t xml:space="preserve"> живе као подстанари су у великом ризику у зимском периоду кад престану сезонски радови и немогућност плаћања кирије и комуналија.</w:t>
            </w:r>
          </w:p>
          <w:p w14:paraId="4470E7A0" w14:textId="77777777" w:rsidR="008F1ACF" w:rsidRPr="00BD3607" w:rsidRDefault="008F1ACF" w:rsidP="004D31A7">
            <w:pPr>
              <w:spacing w:after="0" w:line="240" w:lineRule="auto"/>
              <w:ind w:left="417"/>
              <w:jc w:val="left"/>
              <w:rPr>
                <w:rFonts w:ascii="Times New Roman" w:hAnsi="Times New Roman" w:cs="Times New Roman"/>
                <w:color w:val="auto"/>
                <w:lang w:val="sr-Cyrl-RS"/>
              </w:rPr>
            </w:pPr>
          </w:p>
        </w:tc>
      </w:tr>
      <w:tr w:rsidR="008F1ACF" w:rsidRPr="00BD3607" w14:paraId="55FA3A8D" w14:textId="77777777" w:rsidTr="00913519">
        <w:trPr>
          <w:trHeight w:val="398"/>
        </w:trPr>
        <w:tc>
          <w:tcPr>
            <w:tcW w:w="4781"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5DFB2813" w14:textId="77777777" w:rsidR="008F1ACF" w:rsidRPr="00BD3607" w:rsidRDefault="008F1ACF"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МОГУЋНОСТИ </w:t>
            </w:r>
          </w:p>
        </w:tc>
        <w:tc>
          <w:tcPr>
            <w:tcW w:w="4820"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073D4E87" w14:textId="77777777" w:rsidR="008F1ACF" w:rsidRPr="00BD3607" w:rsidRDefault="008F1ACF"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ПРЕТЊЕ  </w:t>
            </w:r>
          </w:p>
        </w:tc>
      </w:tr>
      <w:tr w:rsidR="008F1ACF" w:rsidRPr="00BD3607" w14:paraId="3ED4AA3F" w14:textId="77777777" w:rsidTr="00913519">
        <w:trPr>
          <w:trHeight w:val="1889"/>
        </w:trPr>
        <w:tc>
          <w:tcPr>
            <w:tcW w:w="4781" w:type="dxa"/>
            <w:tcBorders>
              <w:top w:val="single" w:sz="4" w:space="0" w:color="A6A6A6"/>
              <w:left w:val="single" w:sz="4" w:space="0" w:color="A6A6A6"/>
              <w:bottom w:val="single" w:sz="4" w:space="0" w:color="A6A6A6"/>
              <w:right w:val="single" w:sz="4" w:space="0" w:color="A6A6A6"/>
            </w:tcBorders>
          </w:tcPr>
          <w:p w14:paraId="7BA5252F"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Донације билатералних донатора  </w:t>
            </w:r>
          </w:p>
          <w:p w14:paraId="099086D8"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Еу програми и фондови  </w:t>
            </w:r>
          </w:p>
          <w:p w14:paraId="0891CF3C"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Законска регулатива  </w:t>
            </w:r>
          </w:p>
          <w:p w14:paraId="5CC7DE34"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Организоване активности потпуног укључивања Рома и Ромкиња у друштвене токове  </w:t>
            </w:r>
          </w:p>
          <w:p w14:paraId="7AA44D93" w14:textId="79ECE5C6"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У току је израда Програма за реинтеграцију повратника по Спораз</w:t>
            </w:r>
            <w:r w:rsidR="00913519" w:rsidRPr="00BD3607">
              <w:rPr>
                <w:rFonts w:ascii="Times New Roman" w:hAnsi="Times New Roman" w:cs="Times New Roman"/>
                <w:color w:val="auto"/>
                <w:lang w:val="sr-Cyrl-RS"/>
              </w:rPr>
              <w:t>у</w:t>
            </w:r>
            <w:r w:rsidRPr="00BD3607">
              <w:rPr>
                <w:rFonts w:ascii="Times New Roman" w:hAnsi="Times New Roman" w:cs="Times New Roman"/>
                <w:color w:val="auto"/>
                <w:lang w:val="sr-Cyrl-RS"/>
              </w:rPr>
              <w:t>му о реадмисији 2024-2026</w:t>
            </w:r>
          </w:p>
          <w:p w14:paraId="0C40F4B2" w14:textId="77777777" w:rsidR="008F1ACF" w:rsidRPr="00BD3607" w:rsidRDefault="008F1ACF" w:rsidP="004D31A7">
            <w:pPr>
              <w:spacing w:after="0" w:line="240" w:lineRule="auto"/>
              <w:ind w:left="417" w:firstLine="0"/>
              <w:jc w:val="left"/>
              <w:rPr>
                <w:rFonts w:ascii="Times New Roman" w:hAnsi="Times New Roman" w:cs="Times New Roman"/>
                <w:color w:val="auto"/>
                <w:lang w:val="sr-Cyrl-RS"/>
              </w:rPr>
            </w:pPr>
          </w:p>
        </w:tc>
        <w:tc>
          <w:tcPr>
            <w:tcW w:w="4820" w:type="dxa"/>
            <w:tcBorders>
              <w:top w:val="single" w:sz="4" w:space="0" w:color="A6A6A6"/>
              <w:left w:val="single" w:sz="4" w:space="0" w:color="A6A6A6"/>
              <w:bottom w:val="single" w:sz="4" w:space="0" w:color="A6A6A6"/>
              <w:right w:val="single" w:sz="4" w:space="0" w:color="A6A6A6"/>
            </w:tcBorders>
          </w:tcPr>
          <w:p w14:paraId="32F8008B"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Недостатак средстава за одржавање станова </w:t>
            </w:r>
          </w:p>
          <w:p w14:paraId="6F39B0F4" w14:textId="77777777"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Незаинтересованост институција </w:t>
            </w:r>
          </w:p>
          <w:p w14:paraId="13468664" w14:textId="5A2911FB" w:rsidR="008F1ACF" w:rsidRPr="00BD3607" w:rsidRDefault="008F1ACF"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Недостатак средстава за пројекте реконструкције</w:t>
            </w:r>
          </w:p>
          <w:p w14:paraId="5CAFF03B" w14:textId="4F0D2396" w:rsidR="00034C55" w:rsidRPr="00BD3607" w:rsidRDefault="00034C5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Предрасуде према ромском становништву</w:t>
            </w:r>
          </w:p>
          <w:p w14:paraId="139E66A6" w14:textId="77777777" w:rsidR="008F1ACF" w:rsidRPr="00BD3607" w:rsidRDefault="008F1ACF" w:rsidP="004D31A7">
            <w:pPr>
              <w:spacing w:after="0" w:line="240" w:lineRule="auto"/>
              <w:ind w:left="417"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tc>
      </w:tr>
    </w:tbl>
    <w:p w14:paraId="4840D747" w14:textId="337AE708" w:rsidR="00580A22" w:rsidRPr="00BD3607" w:rsidRDefault="00580A22">
      <w:pPr>
        <w:ind w:left="-5"/>
        <w:rPr>
          <w:rFonts w:ascii="Times New Roman" w:hAnsi="Times New Roman" w:cs="Times New Roman"/>
          <w:color w:val="auto"/>
          <w:lang w:val="sr-Cyrl-RS"/>
        </w:rPr>
      </w:pPr>
    </w:p>
    <w:p w14:paraId="0B405FFB" w14:textId="2F91F23C" w:rsidR="005B3437" w:rsidRDefault="00580A22" w:rsidP="005B3437">
      <w:pPr>
        <w:spacing w:after="0"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 xml:space="preserve">Анализа стања у области становања Рома у општини Оџаци показује да постоје значајне снаге које омогућавају напредак у решавању стамбених питања, као што су успешни пројекти решавања стамбених проблема, сарадња локалних институција са ромским становништвом и постојање урбанистичке документације. Међутим, идентификоване су и одређене слабости попут недостатка средстава у буџету општине за пројекте реконструкције и изазова у промени културе становања међу Ромима. Потребно је истражити додатне изворе финансирања, попут донација билатералних донатора и ЕУ фондова, како би се обезбедила средства за пројекте реконструкције и одржавање социјалних станова. Спровођење програма едукације и подизања свести међу Ромима о важности одржавања домаћинства и адекватних услова становања, како би се променила култура становања и подстакло улагање у домове. Рад на јачању сарадње са релевантним институцијама како би се превазишли административни и бирократски изазови у решавању стамбених питања Рома, као и повећала подршка локалних институција за пројекте реконструкције.  </w:t>
      </w:r>
      <w:r w:rsidR="005B3437">
        <w:rPr>
          <w:rFonts w:ascii="Times New Roman" w:hAnsi="Times New Roman" w:cs="Times New Roman"/>
          <w:color w:val="auto"/>
          <w:lang w:val="sr-Cyrl-RS"/>
        </w:rPr>
        <w:t xml:space="preserve">Потребно је оснажити Радну групу за имплементацију и праћење ЛАП-а за систематско праћење и прикупање података по индикаторима за ову област, како би се сачињавали редовни годишњи извештаји о имплементацији мера у овој области. </w:t>
      </w:r>
    </w:p>
    <w:p w14:paraId="50074671" w14:textId="69F3983F" w:rsidR="00655204" w:rsidRPr="00BD3607" w:rsidRDefault="00655204" w:rsidP="005426A0">
      <w:pPr>
        <w:spacing w:after="98" w:line="259" w:lineRule="auto"/>
        <w:ind w:left="0" w:firstLine="0"/>
        <w:jc w:val="left"/>
        <w:rPr>
          <w:rFonts w:ascii="Times New Roman" w:hAnsi="Times New Roman" w:cs="Times New Roman"/>
          <w:color w:val="auto"/>
          <w:lang w:val="sr-Cyrl-RS"/>
        </w:rPr>
      </w:pPr>
    </w:p>
    <w:p w14:paraId="42263BFC" w14:textId="77FE44DC" w:rsidR="00655204" w:rsidRPr="00BD3607" w:rsidRDefault="00993EFF">
      <w:pPr>
        <w:spacing w:after="1" w:line="258" w:lineRule="auto"/>
        <w:ind w:right="1"/>
        <w:jc w:val="center"/>
        <w:rPr>
          <w:rFonts w:ascii="Times New Roman" w:hAnsi="Times New Roman" w:cs="Times New Roman"/>
          <w:b/>
          <w:color w:val="auto"/>
        </w:rPr>
      </w:pPr>
      <w:r w:rsidRPr="00BD3607">
        <w:rPr>
          <w:rFonts w:ascii="Times New Roman" w:hAnsi="Times New Roman" w:cs="Times New Roman"/>
          <w:b/>
          <w:color w:val="auto"/>
        </w:rPr>
        <w:t xml:space="preserve">ЗАПОШЉАВАЊЕ </w:t>
      </w:r>
    </w:p>
    <w:tbl>
      <w:tblPr>
        <w:tblStyle w:val="TableGrid"/>
        <w:tblW w:w="9601" w:type="dxa"/>
        <w:tblInd w:w="-108" w:type="dxa"/>
        <w:tblCellMar>
          <w:top w:w="47" w:type="dxa"/>
          <w:left w:w="108" w:type="dxa"/>
          <w:bottom w:w="6" w:type="dxa"/>
          <w:right w:w="74" w:type="dxa"/>
        </w:tblCellMar>
        <w:tblLook w:val="04A0" w:firstRow="1" w:lastRow="0" w:firstColumn="1" w:lastColumn="0" w:noHBand="0" w:noVBand="1"/>
      </w:tblPr>
      <w:tblGrid>
        <w:gridCol w:w="4639"/>
        <w:gridCol w:w="4962"/>
      </w:tblGrid>
      <w:tr w:rsidR="00580A22" w:rsidRPr="00BD3607" w14:paraId="03B7A5AC" w14:textId="77777777" w:rsidTr="00580A22">
        <w:trPr>
          <w:trHeight w:val="214"/>
        </w:trPr>
        <w:tc>
          <w:tcPr>
            <w:tcW w:w="4639"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01FA4D98"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СНАГЕ  </w:t>
            </w:r>
          </w:p>
        </w:tc>
        <w:tc>
          <w:tcPr>
            <w:tcW w:w="4962"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7A7F60F6"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СЛАБОСТИ </w:t>
            </w:r>
          </w:p>
        </w:tc>
      </w:tr>
      <w:tr w:rsidR="00580A22" w:rsidRPr="0087229B" w14:paraId="3A96B0CA" w14:textId="77777777" w:rsidTr="00580A22">
        <w:trPr>
          <w:trHeight w:val="3987"/>
        </w:trPr>
        <w:tc>
          <w:tcPr>
            <w:tcW w:w="4639" w:type="dxa"/>
            <w:tcBorders>
              <w:top w:val="single" w:sz="4" w:space="0" w:color="A6A6A6"/>
              <w:left w:val="single" w:sz="4" w:space="0" w:color="A6A6A6"/>
              <w:bottom w:val="single" w:sz="4" w:space="0" w:color="A6A6A6"/>
              <w:right w:val="single" w:sz="4" w:space="0" w:color="A6A6A6"/>
            </w:tcBorders>
          </w:tcPr>
          <w:p w14:paraId="375B7C0B"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Нови Програм запошљавања Општине Оџаци препознаје Роме као теже запошљиву категорију</w:t>
            </w:r>
          </w:p>
          <w:p w14:paraId="4BB2938D"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Радно ангажовање кроз јавне радове подржано од стране ЈЛС </w:t>
            </w:r>
          </w:p>
          <w:p w14:paraId="1CD37519" w14:textId="77777777" w:rsidR="00580A22" w:rsidRPr="00BD3607" w:rsidRDefault="00580A22" w:rsidP="004D31A7">
            <w:pPr>
              <w:numPr>
                <w:ilvl w:val="0"/>
                <w:numId w:val="18"/>
              </w:numPr>
              <w:spacing w:after="0" w:line="25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Стручан и мотивисан кадар у НСЗ </w:t>
            </w:r>
          </w:p>
          <w:p w14:paraId="773FF0A2" w14:textId="77777777" w:rsidR="00580A22" w:rsidRPr="00BD3607" w:rsidRDefault="00580A22" w:rsidP="004D31A7">
            <w:pPr>
              <w:numPr>
                <w:ilvl w:val="0"/>
                <w:numId w:val="18"/>
              </w:numPr>
              <w:spacing w:after="0" w:line="25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Заједнички пројекти НСЗ и НВО сектора </w:t>
            </w:r>
          </w:p>
          <w:p w14:paraId="6AFF6BAA"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Школа за основно образовање одраслих у Сомбору  </w:t>
            </w:r>
          </w:p>
          <w:p w14:paraId="63D2397D" w14:textId="77777777" w:rsidR="00580A22" w:rsidRPr="00BD3607" w:rsidRDefault="00580A22" w:rsidP="004D31A7">
            <w:pPr>
              <w:numPr>
                <w:ilvl w:val="0"/>
                <w:numId w:val="18"/>
              </w:numPr>
              <w:spacing w:after="0" w:line="25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Доступна радна места у локалној привреди и заинтересованост послодаваца за запошљавање, чак и послодаваца који нису из општине али нуде организован превоз и сл</w:t>
            </w:r>
          </w:p>
          <w:p w14:paraId="12F45D6F" w14:textId="77777777" w:rsidR="00580A22" w:rsidRPr="00BD3607" w:rsidRDefault="00580A22" w:rsidP="004D31A7">
            <w:pPr>
              <w:spacing w:after="0" w:line="239" w:lineRule="auto"/>
              <w:ind w:left="417" w:firstLine="0"/>
              <w:jc w:val="left"/>
              <w:rPr>
                <w:rFonts w:ascii="Times New Roman" w:hAnsi="Times New Roman" w:cs="Times New Roman"/>
                <w:color w:val="auto"/>
                <w:lang w:val="sr-Cyrl-RS"/>
              </w:rPr>
            </w:pPr>
          </w:p>
        </w:tc>
        <w:tc>
          <w:tcPr>
            <w:tcW w:w="4962" w:type="dxa"/>
            <w:tcBorders>
              <w:top w:val="single" w:sz="4" w:space="0" w:color="A6A6A6"/>
              <w:left w:val="single" w:sz="4" w:space="0" w:color="A6A6A6"/>
              <w:bottom w:val="single" w:sz="4" w:space="0" w:color="A6A6A6"/>
              <w:right w:val="single" w:sz="4" w:space="0" w:color="A6A6A6"/>
            </w:tcBorders>
          </w:tcPr>
          <w:p w14:paraId="5468F690" w14:textId="77777777" w:rsidR="005B3437" w:rsidRDefault="005B3437" w:rsidP="004D31A7">
            <w:pPr>
              <w:numPr>
                <w:ilvl w:val="0"/>
                <w:numId w:val="18"/>
              </w:numPr>
              <w:spacing w:after="0" w:line="240" w:lineRule="auto"/>
              <w:ind w:left="417" w:hanging="360"/>
              <w:jc w:val="left"/>
              <w:rPr>
                <w:rFonts w:ascii="Times New Roman" w:hAnsi="Times New Roman" w:cs="Times New Roman"/>
                <w:color w:val="auto"/>
                <w:lang w:val="sr-Cyrl-RS"/>
              </w:rPr>
            </w:pPr>
            <w:r>
              <w:rPr>
                <w:rFonts w:ascii="Times New Roman" w:hAnsi="Times New Roman" w:cs="Times New Roman"/>
                <w:color w:val="auto"/>
                <w:lang w:val="sr-Cyrl-RS"/>
              </w:rPr>
              <w:t xml:space="preserve">Не врши се систематско праћење и прикупање података по индикаторима за ову област, те нису доступни комплетни извештаји о имплементацији мера у овој области за претходни период 2021-2023. </w:t>
            </w:r>
          </w:p>
          <w:p w14:paraId="43B129D1" w14:textId="77777777" w:rsidR="00580A22" w:rsidRPr="00BD3607" w:rsidRDefault="00580A22" w:rsidP="004D31A7">
            <w:pPr>
              <w:numPr>
                <w:ilvl w:val="0"/>
                <w:numId w:val="18"/>
              </w:numPr>
              <w:spacing w:after="0" w:line="25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Ниска квалификациона структура Рома </w:t>
            </w:r>
          </w:p>
          <w:p w14:paraId="7E9DFD21" w14:textId="77777777" w:rsidR="00580A22" w:rsidRPr="00BD3607" w:rsidRDefault="00580A22" w:rsidP="004D31A7">
            <w:pPr>
              <w:numPr>
                <w:ilvl w:val="0"/>
                <w:numId w:val="18"/>
              </w:numPr>
              <w:spacing w:after="0" w:line="25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Недовољна мотивација за формално запошљавање које подразумева  утврђено редовно радно време</w:t>
            </w:r>
          </w:p>
          <w:p w14:paraId="0E04E2C3" w14:textId="77777777" w:rsidR="00580A22" w:rsidRPr="00BD3607" w:rsidRDefault="00580A22" w:rsidP="004D31A7">
            <w:pPr>
              <w:numPr>
                <w:ilvl w:val="0"/>
                <w:numId w:val="18"/>
              </w:numPr>
              <w:spacing w:after="0" w:line="23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Недовољно ефективна међуинституционална сарадња у укључивању и праћењу редовности похађања полазника у ФООО- подаци о потенцијалним полазницима, корисницима социјалне помоћи, незапосленима без основног образовања  </w:t>
            </w:r>
          </w:p>
          <w:p w14:paraId="6C7C0B69" w14:textId="77777777" w:rsidR="00580A22" w:rsidRPr="00BD3607" w:rsidRDefault="00580A22" w:rsidP="004D31A7">
            <w:pPr>
              <w:numPr>
                <w:ilvl w:val="0"/>
                <w:numId w:val="18"/>
              </w:numPr>
              <w:spacing w:after="0" w:line="25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Нису заинтересовани за самозапошљавање</w:t>
            </w:r>
          </w:p>
          <w:p w14:paraId="6DCE9A4D" w14:textId="77777777" w:rsidR="00580A22" w:rsidRPr="00BD3607" w:rsidRDefault="00580A22" w:rsidP="004D31A7">
            <w:pPr>
              <w:numPr>
                <w:ilvl w:val="0"/>
                <w:numId w:val="18"/>
              </w:numPr>
              <w:spacing w:after="0" w:line="23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Општина не конкурише код донатора за програме запошљавања, слаби капацитети за пројектно управљање</w:t>
            </w:r>
          </w:p>
          <w:p w14:paraId="2A027030" w14:textId="77777777" w:rsidR="00580A22" w:rsidRPr="00BD3607" w:rsidRDefault="00580A22" w:rsidP="004D31A7">
            <w:pPr>
              <w:numPr>
                <w:ilvl w:val="0"/>
                <w:numId w:val="18"/>
              </w:numPr>
              <w:spacing w:after="0" w:line="239"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Лоша квалификациона структура припадника ромске националне заједнице који су регистровани на евиденцији НСЗ: највећи проценат њих без завршене основне школе </w:t>
            </w:r>
          </w:p>
        </w:tc>
      </w:tr>
      <w:tr w:rsidR="00580A22" w:rsidRPr="00BD3607" w14:paraId="1F377F9A" w14:textId="77777777" w:rsidTr="00580A22">
        <w:trPr>
          <w:trHeight w:val="233"/>
        </w:trPr>
        <w:tc>
          <w:tcPr>
            <w:tcW w:w="4639"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4208F692"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МОГУЋНОСТИ </w:t>
            </w:r>
          </w:p>
        </w:tc>
        <w:tc>
          <w:tcPr>
            <w:tcW w:w="4962"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6CE819ED"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ПРЕТЊЕ  </w:t>
            </w:r>
          </w:p>
        </w:tc>
      </w:tr>
      <w:tr w:rsidR="00580A22" w:rsidRPr="00BD3607" w14:paraId="7391C89E" w14:textId="77777777" w:rsidTr="005B3437">
        <w:trPr>
          <w:trHeight w:val="747"/>
        </w:trPr>
        <w:tc>
          <w:tcPr>
            <w:tcW w:w="4639" w:type="dxa"/>
            <w:tcBorders>
              <w:top w:val="single" w:sz="4" w:space="0" w:color="A6A6A6"/>
              <w:left w:val="single" w:sz="4" w:space="0" w:color="A6A6A6"/>
              <w:bottom w:val="single" w:sz="4" w:space="0" w:color="A6A6A6"/>
              <w:right w:val="single" w:sz="4" w:space="0" w:color="A6A6A6"/>
            </w:tcBorders>
          </w:tcPr>
          <w:p w14:paraId="2F26FD01"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Програми едукације, обука, доквалификације и потребе тржишта рада од стране НСЗ </w:t>
            </w:r>
          </w:p>
          <w:p w14:paraId="05C4E2D6"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Програми самозапошљавања које спроводи НСЗ </w:t>
            </w:r>
          </w:p>
          <w:p w14:paraId="6D3EEC8D"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Заједнички програми и пројекти са НВО </w:t>
            </w:r>
          </w:p>
          <w:p w14:paraId="2205E1FF"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Дуално образовање за младе </w:t>
            </w:r>
          </w:p>
          <w:p w14:paraId="56BBC861"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Укључивање у програме обука (за одрасле 18+) </w:t>
            </w:r>
          </w:p>
          <w:p w14:paraId="7D031BC8"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Остваривање права на материјалну социјалну помоћ и друге помоћи укључивањем у ШООО и завршавањем основног образовања  </w:t>
            </w:r>
          </w:p>
        </w:tc>
        <w:tc>
          <w:tcPr>
            <w:tcW w:w="4962" w:type="dxa"/>
            <w:tcBorders>
              <w:top w:val="single" w:sz="4" w:space="0" w:color="A6A6A6"/>
              <w:left w:val="single" w:sz="4" w:space="0" w:color="A6A6A6"/>
              <w:bottom w:val="single" w:sz="4" w:space="0" w:color="A6A6A6"/>
              <w:right w:val="single" w:sz="4" w:space="0" w:color="A6A6A6"/>
            </w:tcBorders>
          </w:tcPr>
          <w:p w14:paraId="7B4DD318"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Законске одредбе по којима се у случају привременог радног ангажовања губи право на социјалну помоћ </w:t>
            </w:r>
          </w:p>
          <w:p w14:paraId="73A84144"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Дискриминација и предрасуде приликом запошљавања  </w:t>
            </w:r>
          </w:p>
          <w:p w14:paraId="18DCD028" w14:textId="6E60263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Губитак материјалне социјалне помоћи због незавршене основне школе и непохађања наставе  </w:t>
            </w:r>
          </w:p>
          <w:p w14:paraId="79A70D9A" w14:textId="06548EE7" w:rsidR="00034C55" w:rsidRPr="00BD3607" w:rsidRDefault="00034C5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Предрасуде према ромском становништву</w:t>
            </w:r>
          </w:p>
          <w:p w14:paraId="6A2A4B25" w14:textId="77777777" w:rsidR="00580A22" w:rsidRPr="00BD3607" w:rsidRDefault="00580A22" w:rsidP="004D31A7">
            <w:pPr>
              <w:spacing w:after="0" w:line="240" w:lineRule="auto"/>
              <w:ind w:left="417" w:firstLine="0"/>
              <w:jc w:val="left"/>
              <w:rPr>
                <w:rFonts w:ascii="Times New Roman" w:hAnsi="Times New Roman" w:cs="Times New Roman"/>
                <w:color w:val="auto"/>
                <w:lang w:val="sr-Cyrl-RS"/>
              </w:rPr>
            </w:pPr>
          </w:p>
        </w:tc>
      </w:tr>
    </w:tbl>
    <w:p w14:paraId="70A4B44A" w14:textId="77777777" w:rsidR="00580A22" w:rsidRPr="00BD3607" w:rsidRDefault="00580A22">
      <w:pPr>
        <w:spacing w:after="1" w:line="258" w:lineRule="auto"/>
        <w:ind w:right="1"/>
        <w:jc w:val="center"/>
        <w:rPr>
          <w:rFonts w:ascii="Times New Roman" w:hAnsi="Times New Roman" w:cs="Times New Roman"/>
          <w:color w:val="auto"/>
          <w:lang w:val="sr-Cyrl-RS"/>
        </w:rPr>
      </w:pPr>
    </w:p>
    <w:p w14:paraId="5C24AAF8" w14:textId="192A59FD" w:rsidR="005B3437" w:rsidRDefault="00993EFF" w:rsidP="005B3437">
      <w:pPr>
        <w:spacing w:after="0"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Као основна снага препознат је подршка локалне самоуправе у изради локалних</w:t>
      </w:r>
      <w:r w:rsidR="00580A22" w:rsidRPr="00BD3607">
        <w:rPr>
          <w:rFonts w:ascii="Times New Roman" w:hAnsi="Times New Roman" w:cs="Times New Roman"/>
          <w:color w:val="auto"/>
          <w:lang w:val="sr-Cyrl-RS"/>
        </w:rPr>
        <w:t xml:space="preserve"> акционих планова за запошљавање и издвајање посебне подршке за ромско становништво. Програм запошљавања 2024-2026 препознаје Роме као теже запошљиву категорију.  Д</w:t>
      </w:r>
      <w:r w:rsidRPr="00BD3607">
        <w:rPr>
          <w:rFonts w:ascii="Times New Roman" w:hAnsi="Times New Roman" w:cs="Times New Roman"/>
          <w:color w:val="auto"/>
          <w:lang w:val="sr-Cyrl-RS"/>
        </w:rPr>
        <w:t>обри и мотивисани кадрови у НСЗ спремни на сарадњу са свим актерима на локалу. Такође, велика предност и снага је и основна школа за образовање одраслих која развија добре прогаме и има јак пројектни тим. Највећа слабост је незаинтересованост ромског становништва за мере запошљавања, опредељеност за социјалну помоћ, као и ниска образовна структура ромског становништва што додатно отежава њихово запошљавање. Једна од најзначајнијих препрека радном ангажовању ромског становништв представља и законска регулатива која предвиђа губитак права на социјалну помоћ у случају привременог радног ангажовања. Претња функционисању школе за основно образовање одраслих је недовољан број полазника што као последицу има смањење броја одељења или чак укидање. Велику шансу представљају програми доквалификације и преквалификације као и заједничких пројекти свих кључ</w:t>
      </w:r>
      <w:r w:rsidR="00580A22" w:rsidRPr="00BD3607">
        <w:rPr>
          <w:rFonts w:ascii="Times New Roman" w:hAnsi="Times New Roman" w:cs="Times New Roman"/>
          <w:color w:val="auto"/>
          <w:lang w:val="sr-Cyrl-RS"/>
        </w:rPr>
        <w:t>них актера на локалном нивоу. Потребно је надаље наставити спровођење програма едукације, обуке и доквалификације које пружа НСЗ како би се унапредиле вештине и квалификације Рома и олакшало њихово запошљавање, програма који подстичу самозапошљавање Рома и пружање подршке у покретању сопствених бизниса. Потребно је даље јачање сарадње између релевантних институција, укључујући НСЗ, локалну самоуправу и невладин сектор, ради ефикаснијег праћења и подршке Ромима у процесу запошљавања, као и спровођење мера за спречавање дискриминације и предрасуда при запошљавању Рома, укључујући едукацију послодаваца о в</w:t>
      </w:r>
      <w:r w:rsidR="005B3437">
        <w:rPr>
          <w:rFonts w:ascii="Times New Roman" w:hAnsi="Times New Roman" w:cs="Times New Roman"/>
          <w:color w:val="auto"/>
          <w:lang w:val="sr-Cyrl-RS"/>
        </w:rPr>
        <w:t>ажности инклузивног запошљавања, као и п</w:t>
      </w:r>
      <w:r w:rsidR="00580A22" w:rsidRPr="00BD3607">
        <w:rPr>
          <w:rFonts w:ascii="Times New Roman" w:hAnsi="Times New Roman" w:cs="Times New Roman"/>
          <w:color w:val="auto"/>
          <w:lang w:val="sr-Cyrl-RS"/>
        </w:rPr>
        <w:t xml:space="preserve">ромовисање програма </w:t>
      </w:r>
      <w:r w:rsidR="005B3437">
        <w:rPr>
          <w:rFonts w:ascii="Times New Roman" w:hAnsi="Times New Roman" w:cs="Times New Roman"/>
          <w:color w:val="auto"/>
          <w:lang w:val="sr-Cyrl-RS"/>
        </w:rPr>
        <w:t xml:space="preserve">дуалног </w:t>
      </w:r>
      <w:r w:rsidR="00580A22" w:rsidRPr="00BD3607">
        <w:rPr>
          <w:rFonts w:ascii="Times New Roman" w:hAnsi="Times New Roman" w:cs="Times New Roman"/>
          <w:color w:val="auto"/>
          <w:lang w:val="sr-Cyrl-RS"/>
        </w:rPr>
        <w:t>образовања за младе Роме и осигуравање њиховог бољег повезивања са потребама тржишта рада.</w:t>
      </w:r>
      <w:r w:rsidR="005B3437">
        <w:rPr>
          <w:rFonts w:ascii="Times New Roman" w:hAnsi="Times New Roman" w:cs="Times New Roman"/>
          <w:color w:val="auto"/>
          <w:lang w:val="sr-Cyrl-RS"/>
        </w:rPr>
        <w:t xml:space="preserve"> Потребно је оснажити Радну групу за имплементацију и праћење ЛАП-а за систематско праћење и прикупање података по индикаторима за ову област, како би се сачињавали редовни годишњи извештаји о имплементацији мера у овој области. </w:t>
      </w:r>
    </w:p>
    <w:p w14:paraId="53B8816F" w14:textId="610E32A1" w:rsidR="00655204" w:rsidRPr="00BD3607" w:rsidRDefault="00655204">
      <w:pPr>
        <w:spacing w:after="98" w:line="259" w:lineRule="auto"/>
        <w:ind w:left="0" w:firstLine="0"/>
        <w:jc w:val="left"/>
        <w:rPr>
          <w:rFonts w:ascii="Times New Roman" w:hAnsi="Times New Roman" w:cs="Times New Roman"/>
          <w:color w:val="auto"/>
          <w:lang w:val="sr-Cyrl-RS"/>
        </w:rPr>
      </w:pPr>
    </w:p>
    <w:p w14:paraId="684A6992" w14:textId="0BB059F2" w:rsidR="00655204" w:rsidRPr="00BD3607" w:rsidRDefault="00993EFF">
      <w:pPr>
        <w:spacing w:after="1" w:line="258" w:lineRule="auto"/>
        <w:ind w:right="1"/>
        <w:jc w:val="center"/>
        <w:rPr>
          <w:rFonts w:ascii="Times New Roman" w:hAnsi="Times New Roman" w:cs="Times New Roman"/>
          <w:b/>
          <w:color w:val="auto"/>
        </w:rPr>
      </w:pPr>
      <w:r w:rsidRPr="00BD3607">
        <w:rPr>
          <w:rFonts w:ascii="Times New Roman" w:hAnsi="Times New Roman" w:cs="Times New Roman"/>
          <w:b/>
          <w:color w:val="auto"/>
        </w:rPr>
        <w:t xml:space="preserve">ЗДРАВСТВЕНА ЗАШТИТА </w:t>
      </w:r>
    </w:p>
    <w:p w14:paraId="117F91D5" w14:textId="2EC2E0B8" w:rsidR="00580A22" w:rsidRPr="00BD3607" w:rsidRDefault="00580A22">
      <w:pPr>
        <w:spacing w:after="1" w:line="258" w:lineRule="auto"/>
        <w:ind w:right="1"/>
        <w:jc w:val="center"/>
        <w:rPr>
          <w:rFonts w:ascii="Times New Roman" w:hAnsi="Times New Roman" w:cs="Times New Roman"/>
          <w:color w:val="auto"/>
        </w:rPr>
      </w:pPr>
    </w:p>
    <w:tbl>
      <w:tblPr>
        <w:tblStyle w:val="TableGrid"/>
        <w:tblW w:w="95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9"/>
      </w:tblGrid>
      <w:tr w:rsidR="00580A22" w:rsidRPr="00BD3607" w14:paraId="21E95177" w14:textId="77777777" w:rsidTr="00580A22">
        <w:trPr>
          <w:trHeight w:val="398"/>
        </w:trPr>
        <w:tc>
          <w:tcPr>
            <w:tcW w:w="4789" w:type="dxa"/>
            <w:shd w:val="clear" w:color="auto" w:fill="DEEAF6" w:themeFill="accent1" w:themeFillTint="33"/>
          </w:tcPr>
          <w:p w14:paraId="4D8D42EF"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СНАГЕ  </w:t>
            </w:r>
          </w:p>
        </w:tc>
        <w:tc>
          <w:tcPr>
            <w:tcW w:w="4789" w:type="dxa"/>
            <w:shd w:val="clear" w:color="auto" w:fill="DEEAF6" w:themeFill="accent1" w:themeFillTint="33"/>
          </w:tcPr>
          <w:p w14:paraId="3F4DACC2"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СЛАБОСТИ </w:t>
            </w:r>
          </w:p>
        </w:tc>
      </w:tr>
      <w:tr w:rsidR="00580A22" w:rsidRPr="0087229B" w14:paraId="6AFE256F" w14:textId="77777777" w:rsidTr="005B3437">
        <w:trPr>
          <w:trHeight w:val="794"/>
        </w:trPr>
        <w:tc>
          <w:tcPr>
            <w:tcW w:w="4789" w:type="dxa"/>
          </w:tcPr>
          <w:p w14:paraId="0EE7048C"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Стручан и мотивисан кадар  </w:t>
            </w:r>
          </w:p>
          <w:p w14:paraId="4FA618D2"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Стабилан извор финансирања мера здравствене заштите  </w:t>
            </w:r>
          </w:p>
          <w:p w14:paraId="3212FF57"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Ангажована здравствена медијаторка </w:t>
            </w:r>
          </w:p>
          <w:p w14:paraId="1DDA7849"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Добра институционална сарадња и заједничке пројектне активности </w:t>
            </w:r>
          </w:p>
          <w:p w14:paraId="61454D87"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Позитивно искуство у реализацији пројеката  </w:t>
            </w:r>
          </w:p>
          <w:p w14:paraId="3ABC190C"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Инфраструктурна опремљеност здравствених станица у свим насељеним местима </w:t>
            </w:r>
          </w:p>
          <w:p w14:paraId="5D19B581" w14:textId="24F4231B" w:rsidR="00580A22" w:rsidRPr="00BD3607" w:rsidRDefault="005426A0"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Постојање С</w:t>
            </w:r>
            <w:r w:rsidR="00580A22" w:rsidRPr="00BD3607">
              <w:rPr>
                <w:rFonts w:ascii="Times New Roman" w:hAnsi="Times New Roman" w:cs="Times New Roman"/>
                <w:color w:val="auto"/>
                <w:lang w:val="sr-Cyrl-RS"/>
              </w:rPr>
              <w:t>авета за здрав</w:t>
            </w:r>
            <w:r w:rsidRPr="00BD3607">
              <w:rPr>
                <w:rFonts w:ascii="Times New Roman" w:hAnsi="Times New Roman" w:cs="Times New Roman"/>
                <w:color w:val="auto"/>
                <w:lang w:val="sr-Cyrl-RS"/>
              </w:rPr>
              <w:t>ље</w:t>
            </w:r>
            <w:r w:rsidR="00580A22" w:rsidRPr="00BD360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 xml:space="preserve">у </w:t>
            </w:r>
            <w:r w:rsidR="00580A22" w:rsidRPr="00BD3607">
              <w:rPr>
                <w:rFonts w:ascii="Times New Roman" w:hAnsi="Times New Roman" w:cs="Times New Roman"/>
                <w:color w:val="auto"/>
                <w:lang w:val="sr-Cyrl-RS"/>
              </w:rPr>
              <w:t xml:space="preserve">општини Оџаци  </w:t>
            </w:r>
          </w:p>
          <w:p w14:paraId="3E54EF07"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Сва лица ромске националности поседују здравствену књижицу </w:t>
            </w:r>
          </w:p>
          <w:p w14:paraId="5B62BF3A"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Сва лица ромске националности имају изабраног лекара  </w:t>
            </w:r>
          </w:p>
          <w:p w14:paraId="764EEC2F"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Потпун обухват деце систематским прегледима  </w:t>
            </w:r>
          </w:p>
          <w:p w14:paraId="4CC7B84A" w14:textId="0CDD3EC5" w:rsidR="00580A22" w:rsidRPr="00BD3607" w:rsidRDefault="00034C5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Спроведени п</w:t>
            </w:r>
            <w:r w:rsidR="005426A0" w:rsidRPr="00BD3607">
              <w:rPr>
                <w:rFonts w:ascii="Times New Roman" w:hAnsi="Times New Roman" w:cs="Times New Roman"/>
                <w:color w:val="auto"/>
                <w:lang w:val="sr-Cyrl-RS"/>
              </w:rPr>
              <w:t xml:space="preserve">рограми информисања и едукације родитеља о значају вакцинације, едукације ученика </w:t>
            </w:r>
            <w:r w:rsidR="005426A0" w:rsidRPr="004D31A7">
              <w:rPr>
                <w:rFonts w:ascii="Times New Roman" w:hAnsi="Times New Roman" w:cs="Times New Roman"/>
                <w:color w:val="auto"/>
                <w:lang w:val="sr-Cyrl-RS"/>
              </w:rPr>
              <w:t>у школама о репродуктивном здрављу, превенцији раних бракова и трудноћа</w:t>
            </w:r>
          </w:p>
          <w:p w14:paraId="06C8945D" w14:textId="2CAA7648" w:rsidR="00580A22" w:rsidRPr="00BD3607" w:rsidRDefault="00580A22" w:rsidP="004D31A7">
            <w:pPr>
              <w:spacing w:after="0" w:line="240" w:lineRule="auto"/>
              <w:ind w:left="417" w:firstLine="0"/>
              <w:jc w:val="left"/>
              <w:rPr>
                <w:rFonts w:ascii="Times New Roman" w:hAnsi="Times New Roman" w:cs="Times New Roman"/>
                <w:color w:val="auto"/>
                <w:lang w:val="sr-Cyrl-RS"/>
              </w:rPr>
            </w:pPr>
          </w:p>
        </w:tc>
        <w:tc>
          <w:tcPr>
            <w:tcW w:w="4789" w:type="dxa"/>
          </w:tcPr>
          <w:p w14:paraId="14182CEC" w14:textId="77777777" w:rsidR="005B3437" w:rsidRDefault="005B3437" w:rsidP="004D31A7">
            <w:pPr>
              <w:numPr>
                <w:ilvl w:val="0"/>
                <w:numId w:val="18"/>
              </w:numPr>
              <w:spacing w:after="0" w:line="240" w:lineRule="auto"/>
              <w:ind w:left="417" w:hanging="360"/>
              <w:jc w:val="left"/>
              <w:rPr>
                <w:rFonts w:ascii="Times New Roman" w:hAnsi="Times New Roman" w:cs="Times New Roman"/>
                <w:color w:val="auto"/>
                <w:lang w:val="sr-Cyrl-RS"/>
              </w:rPr>
            </w:pPr>
            <w:r>
              <w:rPr>
                <w:rFonts w:ascii="Times New Roman" w:hAnsi="Times New Roman" w:cs="Times New Roman"/>
                <w:color w:val="auto"/>
                <w:lang w:val="sr-Cyrl-RS"/>
              </w:rPr>
              <w:t xml:space="preserve">Не врши се систематско праћење и прикупање података по индикаторима за ову област, те нису доступни комплетни извештаји о имплементацији мера у овој области за претходни период 2021-2023. </w:t>
            </w:r>
          </w:p>
          <w:p w14:paraId="57F05953" w14:textId="1E428A10" w:rsidR="00580A22" w:rsidRPr="005B343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5B3437">
              <w:rPr>
                <w:rFonts w:ascii="Times New Roman" w:hAnsi="Times New Roman" w:cs="Times New Roman"/>
                <w:color w:val="auto"/>
                <w:lang w:val="sr-Cyrl-RS"/>
              </w:rPr>
              <w:t xml:space="preserve">Недовољан број запослених у домовима здравља </w:t>
            </w:r>
          </w:p>
          <w:p w14:paraId="3A9F9F11" w14:textId="5F667994"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Недовољна информисаност о </w:t>
            </w:r>
            <w:r w:rsidR="005426A0" w:rsidRPr="00BD3607">
              <w:rPr>
                <w:rFonts w:ascii="Times New Roman" w:hAnsi="Times New Roman" w:cs="Times New Roman"/>
                <w:color w:val="auto"/>
                <w:lang w:val="sr-Cyrl-RS"/>
              </w:rPr>
              <w:t xml:space="preserve">значају </w:t>
            </w:r>
            <w:r w:rsidRPr="00BD3607">
              <w:rPr>
                <w:rFonts w:ascii="Times New Roman" w:hAnsi="Times New Roman" w:cs="Times New Roman"/>
                <w:color w:val="auto"/>
                <w:lang w:val="sr-Cyrl-RS"/>
              </w:rPr>
              <w:t>превен</w:t>
            </w:r>
            <w:r w:rsidR="005426A0" w:rsidRPr="00BD3607">
              <w:rPr>
                <w:rFonts w:ascii="Times New Roman" w:hAnsi="Times New Roman" w:cs="Times New Roman"/>
                <w:color w:val="auto"/>
                <w:lang w:val="sr-Cyrl-RS"/>
              </w:rPr>
              <w:t>ције здравља</w:t>
            </w:r>
            <w:r w:rsidRPr="00BD3607">
              <w:rPr>
                <w:rFonts w:ascii="Times New Roman" w:hAnsi="Times New Roman" w:cs="Times New Roman"/>
                <w:color w:val="auto"/>
                <w:lang w:val="sr-Cyrl-RS"/>
              </w:rPr>
              <w:t xml:space="preserve"> </w:t>
            </w:r>
            <w:r w:rsidR="005426A0" w:rsidRPr="00BD3607">
              <w:rPr>
                <w:rFonts w:ascii="Times New Roman" w:hAnsi="Times New Roman" w:cs="Times New Roman"/>
                <w:color w:val="auto"/>
                <w:lang w:val="sr-Cyrl-RS"/>
              </w:rPr>
              <w:t>и значају здравствене заштите  генерално</w:t>
            </w:r>
          </w:p>
          <w:p w14:paraId="18A627D2"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Непостојање планирања породице  </w:t>
            </w:r>
          </w:p>
          <w:p w14:paraId="39525232"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Слаб одзив на прегледе  </w:t>
            </w:r>
          </w:p>
          <w:p w14:paraId="575F0690"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Неповерење у институције  </w:t>
            </w:r>
          </w:p>
          <w:p w14:paraId="262816C4" w14:textId="44B967BB" w:rsidR="005426A0" w:rsidRPr="00BD3607" w:rsidRDefault="005426A0" w:rsidP="004D31A7">
            <w:pPr>
              <w:numPr>
                <w:ilvl w:val="0"/>
                <w:numId w:val="18"/>
              </w:numPr>
              <w:spacing w:after="0" w:line="240" w:lineRule="auto"/>
              <w:ind w:left="417" w:hanging="360"/>
              <w:jc w:val="left"/>
              <w:rPr>
                <w:rFonts w:ascii="Times New Roman" w:hAnsi="Times New Roman" w:cs="Times New Roman"/>
                <w:color w:val="auto"/>
                <w:lang w:val="sr-Cyrl-RS"/>
              </w:rPr>
            </w:pPr>
            <w:r w:rsidRPr="00F974CC">
              <w:rPr>
                <w:rFonts w:ascii="Times New Roman" w:hAnsi="Times New Roman" w:cs="Times New Roman"/>
                <w:color w:val="auto"/>
                <w:lang w:val="sr-Cyrl-RS"/>
              </w:rPr>
              <w:t>Слаб одзив родитеља за вакцинацију</w:t>
            </w:r>
            <w:r w:rsidRPr="00BD3607">
              <w:rPr>
                <w:rFonts w:ascii="Times New Roman" w:hAnsi="Times New Roman" w:cs="Times New Roman"/>
                <w:color w:val="auto"/>
                <w:lang w:val="sr-Cyrl-RS"/>
              </w:rPr>
              <w:t xml:space="preserve"> деце</w:t>
            </w:r>
          </w:p>
        </w:tc>
      </w:tr>
      <w:tr w:rsidR="00580A22" w:rsidRPr="00BD3607" w14:paraId="632B2709" w14:textId="77777777" w:rsidTr="00580A22">
        <w:trPr>
          <w:trHeight w:val="398"/>
        </w:trPr>
        <w:tc>
          <w:tcPr>
            <w:tcW w:w="4789" w:type="dxa"/>
            <w:shd w:val="clear" w:color="auto" w:fill="DEEAF6" w:themeFill="accent1" w:themeFillTint="33"/>
          </w:tcPr>
          <w:p w14:paraId="32EEF110"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МОГУЋНОСТИ </w:t>
            </w:r>
          </w:p>
        </w:tc>
        <w:tc>
          <w:tcPr>
            <w:tcW w:w="4789" w:type="dxa"/>
            <w:shd w:val="clear" w:color="auto" w:fill="DEEAF6" w:themeFill="accent1" w:themeFillTint="33"/>
          </w:tcPr>
          <w:p w14:paraId="13A2AF48" w14:textId="77777777" w:rsidR="00580A22" w:rsidRPr="00BD3607" w:rsidRDefault="00580A22"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ПРЕТЊЕ  </w:t>
            </w:r>
          </w:p>
        </w:tc>
      </w:tr>
      <w:tr w:rsidR="00580A22" w:rsidRPr="00BD3607" w14:paraId="7CFB4FDB" w14:textId="77777777" w:rsidTr="00580A22">
        <w:trPr>
          <w:trHeight w:val="2169"/>
        </w:trPr>
        <w:tc>
          <w:tcPr>
            <w:tcW w:w="4789" w:type="dxa"/>
          </w:tcPr>
          <w:p w14:paraId="098561DC"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Еу фондови – пројекти  </w:t>
            </w:r>
          </w:p>
          <w:p w14:paraId="5D07E360"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Програми прекограничне сарадње  </w:t>
            </w:r>
          </w:p>
          <w:p w14:paraId="12AACB65" w14:textId="74850C20" w:rsidR="00580A22" w:rsidRPr="00BD3607" w:rsidRDefault="00034C5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Тренд з</w:t>
            </w:r>
            <w:r w:rsidR="00580A22" w:rsidRPr="00BD3607">
              <w:rPr>
                <w:rFonts w:ascii="Times New Roman" w:hAnsi="Times New Roman" w:cs="Times New Roman"/>
                <w:color w:val="auto"/>
                <w:lang w:val="sr-Cyrl-RS"/>
              </w:rPr>
              <w:t>апошљавањ</w:t>
            </w:r>
            <w:r w:rsidRPr="00BD3607">
              <w:rPr>
                <w:rFonts w:ascii="Times New Roman" w:hAnsi="Times New Roman" w:cs="Times New Roman"/>
                <w:color w:val="auto"/>
                <w:lang w:val="sr-Cyrl-RS"/>
              </w:rPr>
              <w:t>а</w:t>
            </w:r>
            <w:r w:rsidR="00580A22" w:rsidRPr="00BD3607">
              <w:rPr>
                <w:rFonts w:ascii="Times New Roman" w:hAnsi="Times New Roman" w:cs="Times New Roman"/>
                <w:color w:val="auto"/>
                <w:lang w:val="sr-Cyrl-RS"/>
              </w:rPr>
              <w:t xml:space="preserve"> Рома у здравственим установама </w:t>
            </w:r>
          </w:p>
          <w:p w14:paraId="3D499C49" w14:textId="77777777" w:rsidR="00580A22" w:rsidRPr="00BD3607" w:rsidRDefault="00580A22"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Национални програми и кампање усмерене на превенцију заразних и незаразних болести уз остваривање блиске сарадње са великим бројем институција и државних органа </w:t>
            </w:r>
          </w:p>
        </w:tc>
        <w:tc>
          <w:tcPr>
            <w:tcW w:w="4789" w:type="dxa"/>
          </w:tcPr>
          <w:p w14:paraId="4BFD7802" w14:textId="77FB4F23" w:rsidR="00580A22" w:rsidRPr="00BD3607" w:rsidRDefault="00034C55" w:rsidP="004D31A7">
            <w:pPr>
              <w:numPr>
                <w:ilvl w:val="0"/>
                <w:numId w:val="18"/>
              </w:numPr>
              <w:spacing w:after="0" w:line="240" w:lineRule="auto"/>
              <w:ind w:left="417" w:right="14"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Смањење издвајања из буџета ЈЛС за здравствену заштиту </w:t>
            </w:r>
            <w:r w:rsidR="00580A22" w:rsidRPr="00BD3607">
              <w:rPr>
                <w:rFonts w:ascii="Times New Roman" w:hAnsi="Times New Roman" w:cs="Times New Roman"/>
                <w:color w:val="auto"/>
                <w:lang w:val="sr-Cyrl-RS"/>
              </w:rPr>
              <w:t xml:space="preserve">услед </w:t>
            </w:r>
            <w:r w:rsidRPr="00BD3607">
              <w:rPr>
                <w:rFonts w:ascii="Times New Roman" w:hAnsi="Times New Roman" w:cs="Times New Roman"/>
                <w:color w:val="auto"/>
                <w:lang w:val="sr-Cyrl-RS"/>
              </w:rPr>
              <w:t xml:space="preserve">преузимања надлежности за домове здравља од стране покрајине </w:t>
            </w:r>
          </w:p>
          <w:p w14:paraId="55F1B63F" w14:textId="77777777" w:rsidR="00580A22" w:rsidRPr="00BD3607" w:rsidRDefault="00580A22" w:rsidP="004D31A7">
            <w:pPr>
              <w:numPr>
                <w:ilvl w:val="0"/>
                <w:numId w:val="18"/>
              </w:numPr>
              <w:spacing w:after="0" w:line="240" w:lineRule="auto"/>
              <w:ind w:left="417" w:right="14"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Лоши стамбени и општи услови живота  </w:t>
            </w:r>
          </w:p>
          <w:p w14:paraId="34E980B4" w14:textId="46EC9D61" w:rsidR="00580A22" w:rsidRPr="00BD3607" w:rsidRDefault="00580A22" w:rsidP="004D31A7">
            <w:pPr>
              <w:numPr>
                <w:ilvl w:val="0"/>
                <w:numId w:val="18"/>
              </w:numPr>
              <w:spacing w:after="0" w:line="240" w:lineRule="auto"/>
              <w:ind w:left="417" w:right="14"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Предрасуде према ромском становништву </w:t>
            </w:r>
          </w:p>
        </w:tc>
      </w:tr>
    </w:tbl>
    <w:p w14:paraId="2BDD172A" w14:textId="77777777" w:rsidR="00580A22" w:rsidRPr="00BD3607" w:rsidRDefault="00580A22">
      <w:pPr>
        <w:ind w:left="-5"/>
        <w:rPr>
          <w:rFonts w:ascii="Times New Roman" w:hAnsi="Times New Roman" w:cs="Times New Roman"/>
          <w:color w:val="auto"/>
          <w:lang w:val="sr-Cyrl-RS"/>
        </w:rPr>
      </w:pPr>
    </w:p>
    <w:p w14:paraId="4042A311" w14:textId="77777777" w:rsidR="005B3437" w:rsidRDefault="00993EFF" w:rsidP="005B3437">
      <w:pPr>
        <w:spacing w:after="0"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Општина Оџаци има добро развијену примарну заштиту будући да свако насељено место има добро опремљену амбуланту, патронажну службу, као и здравствену медијаторка која задовољава потребе општине. Велика снага општине у области здравствене заштите је добра сарадња Дома здравља са општином и заједнички пројекти са другим институцијама. Дом здравља има позитивна искуства у реализацији пројеката и привлачењу донација са значајним бенефитима. Највећу слабост престављају лоши услови живота једног дела ромског становништва што неповољно утиче на њихово здравствено стање а присутна је незаинтересованост за превентивне прегледе</w:t>
      </w:r>
      <w:r w:rsidR="006123A4" w:rsidRPr="00BD3607">
        <w:rPr>
          <w:rFonts w:ascii="Times New Roman" w:hAnsi="Times New Roman" w:cs="Times New Roman"/>
          <w:color w:val="auto"/>
          <w:lang w:val="sr-Cyrl-RS"/>
        </w:rPr>
        <w:t xml:space="preserve"> и слаб одзив родитеља за вакцинацију деце. </w:t>
      </w:r>
      <w:r w:rsidRPr="00BD3607">
        <w:rPr>
          <w:rFonts w:ascii="Times New Roman" w:hAnsi="Times New Roman" w:cs="Times New Roman"/>
          <w:color w:val="auto"/>
          <w:lang w:val="sr-Cyrl-RS"/>
        </w:rPr>
        <w:t xml:space="preserve">Као најзначајнију шансу која би могла да утиче на смањење великог броја слабости препознаје се запошљавање здравствених радника ромске националности. Највећу претњу  представља смањење издвајања из буџета ЛС за здравство услед преноса домова здравља у надлежност Покрајине. </w:t>
      </w:r>
      <w:r w:rsidR="005B3437">
        <w:rPr>
          <w:rFonts w:ascii="Times New Roman" w:hAnsi="Times New Roman" w:cs="Times New Roman"/>
          <w:color w:val="auto"/>
          <w:lang w:val="sr-Cyrl-RS"/>
        </w:rPr>
        <w:t xml:space="preserve">Потребно је оснажити Радну групу за имплементацију и праћење ЛАП-а за систематско праћење и прикупање података по индикаторима за ову област, како би се сачињавали редовни годишњи извештаји о имплементацији мера у овој области. </w:t>
      </w:r>
    </w:p>
    <w:p w14:paraId="1A5CF5A6" w14:textId="77777777" w:rsidR="00655204" w:rsidRPr="00BD3607" w:rsidRDefault="00993EFF">
      <w:pPr>
        <w:spacing w:after="98"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7B48A3C3" w14:textId="2FB2A44B" w:rsidR="00655204" w:rsidRPr="00BD3607" w:rsidRDefault="00993EFF">
      <w:pPr>
        <w:spacing w:after="1" w:line="258" w:lineRule="auto"/>
        <w:ind w:right="3"/>
        <w:jc w:val="center"/>
        <w:rPr>
          <w:rFonts w:ascii="Times New Roman" w:hAnsi="Times New Roman" w:cs="Times New Roman"/>
          <w:b/>
          <w:color w:val="auto"/>
        </w:rPr>
      </w:pPr>
      <w:r w:rsidRPr="00BD3607">
        <w:rPr>
          <w:rFonts w:ascii="Times New Roman" w:hAnsi="Times New Roman" w:cs="Times New Roman"/>
          <w:b/>
          <w:color w:val="auto"/>
        </w:rPr>
        <w:t xml:space="preserve">СОЦИЈАЛНА ЗАШТИТА </w:t>
      </w:r>
    </w:p>
    <w:tbl>
      <w:tblPr>
        <w:tblStyle w:val="TableGrid"/>
        <w:tblW w:w="9601" w:type="dxa"/>
        <w:tblInd w:w="-108" w:type="dxa"/>
        <w:tblCellMar>
          <w:top w:w="47" w:type="dxa"/>
          <w:left w:w="108" w:type="dxa"/>
          <w:bottom w:w="6" w:type="dxa"/>
          <w:right w:w="60" w:type="dxa"/>
        </w:tblCellMar>
        <w:tblLook w:val="04A0" w:firstRow="1" w:lastRow="0" w:firstColumn="1" w:lastColumn="0" w:noHBand="0" w:noVBand="1"/>
      </w:tblPr>
      <w:tblGrid>
        <w:gridCol w:w="4639"/>
        <w:gridCol w:w="4962"/>
      </w:tblGrid>
      <w:tr w:rsidR="00400635" w:rsidRPr="00BD3607" w14:paraId="38286C11" w14:textId="77777777" w:rsidTr="00400635">
        <w:trPr>
          <w:trHeight w:val="398"/>
        </w:trPr>
        <w:tc>
          <w:tcPr>
            <w:tcW w:w="4639"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465EDCDD" w14:textId="77777777" w:rsidR="00400635" w:rsidRPr="00BD3607" w:rsidRDefault="00400635"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СНАГЕ  </w:t>
            </w:r>
          </w:p>
        </w:tc>
        <w:tc>
          <w:tcPr>
            <w:tcW w:w="4962"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404BD49D" w14:textId="77777777" w:rsidR="00400635" w:rsidRPr="00BD3607" w:rsidRDefault="00400635"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СЛАБОСТИ </w:t>
            </w:r>
          </w:p>
        </w:tc>
      </w:tr>
      <w:tr w:rsidR="00400635" w:rsidRPr="0087229B" w14:paraId="5122E593" w14:textId="77777777" w:rsidTr="00400635">
        <w:trPr>
          <w:trHeight w:val="1338"/>
        </w:trPr>
        <w:tc>
          <w:tcPr>
            <w:tcW w:w="4639" w:type="dxa"/>
            <w:tcBorders>
              <w:top w:val="single" w:sz="4" w:space="0" w:color="A6A6A6"/>
              <w:left w:val="single" w:sz="4" w:space="0" w:color="A6A6A6"/>
              <w:bottom w:val="single" w:sz="4" w:space="0" w:color="A6A6A6"/>
              <w:right w:val="single" w:sz="4" w:space="0" w:color="A6A6A6"/>
            </w:tcBorders>
          </w:tcPr>
          <w:p w14:paraId="01C6AAA3"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Стручан и мотивисан кадар  у ЦСР и локалној администрацији</w:t>
            </w:r>
          </w:p>
          <w:p w14:paraId="3D8CD641"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Стабилан извор финансирања мера социјалне заштите из буџета ЈЛС </w:t>
            </w:r>
          </w:p>
          <w:p w14:paraId="5F044771" w14:textId="1228088C"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Сарадња </w:t>
            </w:r>
            <w:r w:rsidR="003E78EA">
              <w:rPr>
                <w:rFonts w:ascii="Times New Roman" w:hAnsi="Times New Roman" w:cs="Times New Roman"/>
                <w:color w:val="auto"/>
                <w:lang w:val="sr-Cyrl-RS"/>
              </w:rPr>
              <w:t>ЦСР</w:t>
            </w:r>
            <w:r w:rsidRPr="00BD3607">
              <w:rPr>
                <w:rFonts w:ascii="Times New Roman" w:hAnsi="Times New Roman" w:cs="Times New Roman"/>
                <w:color w:val="auto"/>
                <w:lang w:val="sr-Cyrl-RS"/>
              </w:rPr>
              <w:t xml:space="preserve"> са ОЦД и Канцеларијом за ромска питања </w:t>
            </w:r>
          </w:p>
          <w:p w14:paraId="4235A400"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Добра информисаност ромског становништва о правима из области социјалне заштите  </w:t>
            </w:r>
          </w:p>
          <w:p w14:paraId="1EE167B2" w14:textId="77777777" w:rsidR="00400635" w:rsidRPr="00BD3607" w:rsidRDefault="00400635" w:rsidP="004D31A7">
            <w:pPr>
              <w:spacing w:after="0" w:line="240" w:lineRule="auto"/>
              <w:ind w:left="417" w:firstLine="0"/>
              <w:jc w:val="left"/>
              <w:rPr>
                <w:rFonts w:ascii="Times New Roman" w:hAnsi="Times New Roman" w:cs="Times New Roman"/>
                <w:color w:val="auto"/>
                <w:lang w:val="sr-Cyrl-RS"/>
              </w:rPr>
            </w:pPr>
          </w:p>
        </w:tc>
        <w:tc>
          <w:tcPr>
            <w:tcW w:w="4962" w:type="dxa"/>
            <w:tcBorders>
              <w:top w:val="single" w:sz="4" w:space="0" w:color="A6A6A6"/>
              <w:left w:val="single" w:sz="4" w:space="0" w:color="A6A6A6"/>
              <w:bottom w:val="single" w:sz="4" w:space="0" w:color="A6A6A6"/>
              <w:right w:val="single" w:sz="4" w:space="0" w:color="A6A6A6"/>
            </w:tcBorders>
          </w:tcPr>
          <w:p w14:paraId="04204376" w14:textId="77777777" w:rsidR="005B3437" w:rsidRDefault="005B3437" w:rsidP="004D31A7">
            <w:pPr>
              <w:numPr>
                <w:ilvl w:val="0"/>
                <w:numId w:val="18"/>
              </w:numPr>
              <w:spacing w:after="0" w:line="240" w:lineRule="auto"/>
              <w:ind w:left="417" w:hanging="360"/>
              <w:jc w:val="left"/>
              <w:rPr>
                <w:rFonts w:ascii="Times New Roman" w:hAnsi="Times New Roman" w:cs="Times New Roman"/>
                <w:color w:val="auto"/>
                <w:lang w:val="sr-Cyrl-RS"/>
              </w:rPr>
            </w:pPr>
            <w:r>
              <w:rPr>
                <w:rFonts w:ascii="Times New Roman" w:hAnsi="Times New Roman" w:cs="Times New Roman"/>
                <w:color w:val="auto"/>
                <w:lang w:val="sr-Cyrl-RS"/>
              </w:rPr>
              <w:t xml:space="preserve">Не врши се систематско праћење и прикупање података по индикаторима за ову област, те нису доступни комплетни извештаји о имплементацији мера у овој области за претходни период 2021-2023. </w:t>
            </w:r>
          </w:p>
          <w:p w14:paraId="4853ED62"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Недовољан број запослених  у односу на обим посла у ЦСР</w:t>
            </w:r>
          </w:p>
          <w:p w14:paraId="56C69AA6" w14:textId="3E9FA5FB"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Неадекватан простор у коме раде запослени у </w:t>
            </w:r>
            <w:r w:rsidR="003E78EA">
              <w:rPr>
                <w:rFonts w:ascii="Times New Roman" w:hAnsi="Times New Roman" w:cs="Times New Roman"/>
                <w:color w:val="auto"/>
                <w:lang w:val="sr-Cyrl-RS"/>
              </w:rPr>
              <w:t>ЦСР</w:t>
            </w:r>
            <w:r w:rsidRPr="00BD3607">
              <w:rPr>
                <w:rFonts w:ascii="Times New Roman" w:hAnsi="Times New Roman" w:cs="Times New Roman"/>
                <w:color w:val="auto"/>
                <w:lang w:val="sr-Cyrl-RS"/>
              </w:rPr>
              <w:t xml:space="preserve"> </w:t>
            </w:r>
          </w:p>
          <w:p w14:paraId="1C27A82D"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Недовољна мотивисаност ромског становништва да траже трајно запослење </w:t>
            </w:r>
          </w:p>
          <w:p w14:paraId="386B7FF8"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Део ромског становништва и даље живи у дубоком сиромаштву</w:t>
            </w:r>
          </w:p>
          <w:p w14:paraId="0F191AB9" w14:textId="77777777" w:rsidR="00400635" w:rsidRPr="00BD3607" w:rsidRDefault="00400635" w:rsidP="004D31A7">
            <w:pPr>
              <w:spacing w:after="0" w:line="240" w:lineRule="auto"/>
              <w:ind w:left="417" w:firstLine="0"/>
              <w:jc w:val="left"/>
              <w:rPr>
                <w:rFonts w:ascii="Times New Roman" w:hAnsi="Times New Roman" w:cs="Times New Roman"/>
                <w:color w:val="auto"/>
                <w:lang w:val="sr-Cyrl-RS"/>
              </w:rPr>
            </w:pPr>
          </w:p>
        </w:tc>
      </w:tr>
      <w:tr w:rsidR="00400635" w:rsidRPr="00BD3607" w14:paraId="177E1FAD" w14:textId="77777777" w:rsidTr="00400635">
        <w:trPr>
          <w:trHeight w:val="398"/>
        </w:trPr>
        <w:tc>
          <w:tcPr>
            <w:tcW w:w="4639"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42CE2559" w14:textId="77777777" w:rsidR="00400635" w:rsidRPr="00BD3607" w:rsidRDefault="00400635"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МОГУЋНОСТИ </w:t>
            </w:r>
          </w:p>
        </w:tc>
        <w:tc>
          <w:tcPr>
            <w:tcW w:w="4962" w:type="dxa"/>
            <w:tcBorders>
              <w:top w:val="single" w:sz="4" w:space="0" w:color="A6A6A6"/>
              <w:left w:val="single" w:sz="4" w:space="0" w:color="A6A6A6"/>
              <w:bottom w:val="single" w:sz="4" w:space="0" w:color="A6A6A6"/>
              <w:right w:val="single" w:sz="4" w:space="0" w:color="A6A6A6"/>
            </w:tcBorders>
            <w:shd w:val="clear" w:color="auto" w:fill="DEEAF6" w:themeFill="accent1" w:themeFillTint="33"/>
            <w:vAlign w:val="bottom"/>
          </w:tcPr>
          <w:p w14:paraId="797BA537" w14:textId="77777777" w:rsidR="00400635" w:rsidRPr="00BD3607" w:rsidRDefault="00400635" w:rsidP="00D76114">
            <w:pPr>
              <w:spacing w:after="0" w:line="259" w:lineRule="auto"/>
              <w:ind w:left="0" w:firstLine="0"/>
              <w:jc w:val="left"/>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ПРЕТЊЕ  </w:t>
            </w:r>
          </w:p>
        </w:tc>
      </w:tr>
      <w:tr w:rsidR="00400635" w:rsidRPr="0087229B" w14:paraId="1ED7B3BC" w14:textId="77777777" w:rsidTr="00400635">
        <w:trPr>
          <w:trHeight w:val="2009"/>
        </w:trPr>
        <w:tc>
          <w:tcPr>
            <w:tcW w:w="4639" w:type="dxa"/>
            <w:tcBorders>
              <w:top w:val="single" w:sz="4" w:space="0" w:color="A6A6A6"/>
              <w:left w:val="single" w:sz="4" w:space="0" w:color="A6A6A6"/>
              <w:bottom w:val="single" w:sz="4" w:space="0" w:color="A6A6A6"/>
              <w:right w:val="single" w:sz="4" w:space="0" w:color="A6A6A6"/>
            </w:tcBorders>
          </w:tcPr>
          <w:p w14:paraId="5C91EA84"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Законска регулатива (Закон о социјалној заштити, Породични закон и сл.)  </w:t>
            </w:r>
          </w:p>
          <w:p w14:paraId="64DEAC68" w14:textId="15A4DBC4"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Програми и фондови ЕУ за финансирање пројекат</w:t>
            </w:r>
            <w:r w:rsidR="002615F2">
              <w:rPr>
                <w:rFonts w:ascii="Times New Roman" w:hAnsi="Times New Roman" w:cs="Times New Roman"/>
                <w:color w:val="auto"/>
                <w:lang w:val="sr-Cyrl-RS"/>
              </w:rPr>
              <w:t>а из области социјалне заштите; СКГО техничка и финансијска подршка 2023-2025</w:t>
            </w:r>
          </w:p>
          <w:p w14:paraId="4D89058C" w14:textId="4644C900"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Сарадња свих локалних партнера на заједничким пројектима  </w:t>
            </w:r>
          </w:p>
          <w:p w14:paraId="57DFE7D4" w14:textId="4ADFE9A5" w:rsidR="004F5FA5" w:rsidRPr="00BD3607" w:rsidRDefault="004F5FA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У изради је Програм реинтеграције повратника по основу Споразума о реадмисији за 2024-2026</w:t>
            </w:r>
          </w:p>
          <w:p w14:paraId="1CA697B0" w14:textId="77777777" w:rsidR="00400635" w:rsidRPr="00BD3607" w:rsidRDefault="00400635" w:rsidP="004D31A7">
            <w:pPr>
              <w:numPr>
                <w:ilvl w:val="0"/>
                <w:numId w:val="18"/>
              </w:numPr>
              <w:spacing w:after="0" w:line="259" w:lineRule="auto"/>
              <w:ind w:left="417"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tc>
        <w:tc>
          <w:tcPr>
            <w:tcW w:w="4962" w:type="dxa"/>
            <w:tcBorders>
              <w:top w:val="single" w:sz="4" w:space="0" w:color="A6A6A6"/>
              <w:left w:val="single" w:sz="4" w:space="0" w:color="A6A6A6"/>
              <w:bottom w:val="single" w:sz="4" w:space="0" w:color="A6A6A6"/>
              <w:right w:val="single" w:sz="4" w:space="0" w:color="A6A6A6"/>
            </w:tcBorders>
          </w:tcPr>
          <w:p w14:paraId="3E160DE2"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Непостојање могућности  праћења обухвата ромске популације у систему социјалне заштите</w:t>
            </w:r>
          </w:p>
          <w:p w14:paraId="6F1F73DC"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Предрасуде већинског становништва према ромском становништву  </w:t>
            </w:r>
          </w:p>
          <w:p w14:paraId="24ACBA2E" w14:textId="77777777" w:rsidR="00400635" w:rsidRPr="00BD3607" w:rsidRDefault="00400635" w:rsidP="004D31A7">
            <w:pPr>
              <w:numPr>
                <w:ilvl w:val="0"/>
                <w:numId w:val="18"/>
              </w:numPr>
              <w:spacing w:after="0" w:line="240" w:lineRule="auto"/>
              <w:ind w:left="417" w:hanging="36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Проблеми у праћењу миграција на локалном нивоу </w:t>
            </w:r>
          </w:p>
          <w:p w14:paraId="754CD015" w14:textId="77777777" w:rsidR="00400635" w:rsidRPr="00BD3607" w:rsidRDefault="00400635" w:rsidP="004D31A7">
            <w:pPr>
              <w:spacing w:after="0" w:line="240" w:lineRule="auto"/>
              <w:ind w:left="57"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tc>
      </w:tr>
    </w:tbl>
    <w:p w14:paraId="170AC070" w14:textId="6507C3A7" w:rsidR="00400635" w:rsidRPr="00BD3607" w:rsidRDefault="00400635">
      <w:pPr>
        <w:spacing w:after="1" w:line="258" w:lineRule="auto"/>
        <w:ind w:right="3"/>
        <w:jc w:val="center"/>
        <w:rPr>
          <w:rFonts w:ascii="Times New Roman" w:hAnsi="Times New Roman" w:cs="Times New Roman"/>
          <w:color w:val="auto"/>
          <w:lang w:val="sr-Cyrl-RS"/>
        </w:rPr>
      </w:pPr>
    </w:p>
    <w:p w14:paraId="75E9D194" w14:textId="77777777" w:rsidR="00400635" w:rsidRPr="00BD3607" w:rsidRDefault="00400635">
      <w:pPr>
        <w:spacing w:after="1" w:line="258" w:lineRule="auto"/>
        <w:ind w:right="3"/>
        <w:jc w:val="center"/>
        <w:rPr>
          <w:rFonts w:ascii="Times New Roman" w:hAnsi="Times New Roman" w:cs="Times New Roman"/>
          <w:color w:val="auto"/>
          <w:lang w:val="sr-Cyrl-RS"/>
        </w:rPr>
      </w:pPr>
    </w:p>
    <w:p w14:paraId="598D3F08" w14:textId="0CD43DFB" w:rsidR="005B3437" w:rsidRDefault="00993EFF" w:rsidP="005B3437">
      <w:pPr>
        <w:spacing w:after="0"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 xml:space="preserve">У домену социјалне заштите највећу снагу чини кадар Центра за социјални рад и сарадња са Канцеларијом за ромска питања који имају добар увид у потребе ромске заједнице. Међутим, број запослених је недовољан и неадекватни су физички услови за рад запослених у </w:t>
      </w:r>
      <w:r w:rsidR="009D25CE" w:rsidRPr="00BD3607">
        <w:rPr>
          <w:rFonts w:ascii="Times New Roman" w:hAnsi="Times New Roman" w:cs="Times New Roman"/>
          <w:color w:val="auto"/>
          <w:lang w:val="sr-Cyrl-RS"/>
        </w:rPr>
        <w:t>ЦСР</w:t>
      </w:r>
      <w:r w:rsidRPr="00BD3607">
        <w:rPr>
          <w:rFonts w:ascii="Times New Roman" w:hAnsi="Times New Roman" w:cs="Times New Roman"/>
          <w:color w:val="auto"/>
          <w:lang w:val="sr-Cyrl-RS"/>
        </w:rPr>
        <w:t xml:space="preserve">. Такође, значајан проблем представља и лоша образовна структура ромског становништва и њихова недовољна информисаност о правима из области социјалне заштите. Отворена могућност која се може искористити за превазилажење слабости, јесу и спољашњи извори финансирања, сарадња свих локалних актера на заједничким пројектима усмереним на унапређење свих сегмената живота ромске заједнице. </w:t>
      </w:r>
      <w:r w:rsidR="005B3437">
        <w:rPr>
          <w:rFonts w:ascii="Times New Roman" w:hAnsi="Times New Roman" w:cs="Times New Roman"/>
          <w:color w:val="auto"/>
          <w:lang w:val="sr-Cyrl-RS"/>
        </w:rPr>
        <w:t xml:space="preserve">Потребно је оснажити Радну групу за имплементацију и праћење ЛАП-а за систематско праћење и прикупање података по индикаторима за ову област, како би се сачињавали редовни годишњи извештаји о имплементацији мера у овој области. </w:t>
      </w:r>
    </w:p>
    <w:p w14:paraId="60ABAEA6" w14:textId="77777777" w:rsidR="00655204" w:rsidRPr="00BD3607" w:rsidRDefault="00655204">
      <w:pPr>
        <w:ind w:left="-5"/>
        <w:rPr>
          <w:rFonts w:ascii="Times New Roman" w:hAnsi="Times New Roman" w:cs="Times New Roman"/>
          <w:color w:val="auto"/>
          <w:lang w:val="sr-Cyrl-RS"/>
        </w:rPr>
      </w:pPr>
    </w:p>
    <w:p w14:paraId="3FEC3A28" w14:textId="4CD40B0F" w:rsidR="00400635" w:rsidRPr="00BD3607" w:rsidRDefault="00993EFF">
      <w:pPr>
        <w:spacing w:after="0" w:line="259"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09990DA2" w14:textId="6017C4D4" w:rsidR="00655204" w:rsidRPr="00BD3607" w:rsidRDefault="00993EFF" w:rsidP="00AE3196">
      <w:pPr>
        <w:pStyle w:val="Heading1"/>
        <w:numPr>
          <w:ilvl w:val="0"/>
          <w:numId w:val="32"/>
        </w:numPr>
        <w:ind w:right="0"/>
        <w:rPr>
          <w:rFonts w:ascii="Times New Roman" w:hAnsi="Times New Roman" w:cs="Times New Roman"/>
          <w:b/>
          <w:color w:val="auto"/>
          <w:lang w:val="sr-Cyrl-RS"/>
        </w:rPr>
      </w:pPr>
      <w:bookmarkStart w:id="25" w:name="_Toc164289007"/>
      <w:r w:rsidRPr="00BD3607">
        <w:rPr>
          <w:rFonts w:ascii="Times New Roman" w:hAnsi="Times New Roman" w:cs="Times New Roman"/>
          <w:b/>
          <w:color w:val="auto"/>
          <w:lang w:val="sr-Cyrl-RS"/>
        </w:rPr>
        <w:t>ЦИЉЕВИ И МЕРЕ</w:t>
      </w:r>
      <w:bookmarkEnd w:id="25"/>
      <w:r w:rsidRPr="00BD3607">
        <w:rPr>
          <w:rFonts w:ascii="Times New Roman" w:hAnsi="Times New Roman" w:cs="Times New Roman"/>
          <w:b/>
          <w:color w:val="auto"/>
          <w:lang w:val="sr-Cyrl-RS"/>
        </w:rPr>
        <w:t xml:space="preserve"> </w:t>
      </w:r>
    </w:p>
    <w:p w14:paraId="4FACC35C" w14:textId="77777777" w:rsidR="00655204" w:rsidRPr="00BD3607" w:rsidRDefault="00993EFF" w:rsidP="00FD0330">
      <w:pPr>
        <w:spacing w:after="0" w:line="259" w:lineRule="auto"/>
        <w:ind w:left="0" w:firstLine="0"/>
        <w:rPr>
          <w:rFonts w:ascii="Times New Roman" w:hAnsi="Times New Roman" w:cs="Times New Roman"/>
          <w:color w:val="auto"/>
          <w:lang w:val="sr-Cyrl-RS"/>
        </w:rPr>
      </w:pPr>
      <w:r w:rsidRPr="00BD3607">
        <w:rPr>
          <w:rFonts w:ascii="Times New Roman" w:hAnsi="Times New Roman" w:cs="Times New Roman"/>
          <w:color w:val="auto"/>
          <w:lang w:val="sr-Cyrl-RS"/>
        </w:rPr>
        <w:t xml:space="preserve"> </w:t>
      </w:r>
    </w:p>
    <w:p w14:paraId="00ECD7C6" w14:textId="38C6D8D4" w:rsidR="001C0253" w:rsidRPr="00BD3607" w:rsidRDefault="00993EFF" w:rsidP="00EA27A7">
      <w:pPr>
        <w:spacing w:after="11"/>
        <w:ind w:left="-5"/>
        <w:rPr>
          <w:rFonts w:ascii="Times New Roman" w:hAnsi="Times New Roman" w:cs="Times New Roman"/>
          <w:noProof/>
          <w:color w:val="auto"/>
          <w:lang w:val="sr-Latn-RS"/>
        </w:rPr>
      </w:pPr>
      <w:r w:rsidRPr="00BD3607">
        <w:rPr>
          <w:rFonts w:ascii="Times New Roman" w:hAnsi="Times New Roman" w:cs="Times New Roman"/>
          <w:color w:val="auto"/>
          <w:lang w:val="sr-Cyrl-RS"/>
        </w:rPr>
        <w:t xml:space="preserve">Оквир за одређивања приоритетних области и кључних питања, као и општег и посебних циљева Локалног акционог плана чини </w:t>
      </w:r>
      <w:r w:rsidR="00FD0330" w:rsidRPr="00BD3607">
        <w:rPr>
          <w:rFonts w:ascii="Times New Roman" w:hAnsi="Times New Roman" w:cs="Times New Roman"/>
          <w:color w:val="auto"/>
          <w:lang w:val="sr-Cyrl-RS"/>
        </w:rPr>
        <w:t xml:space="preserve">национални </w:t>
      </w:r>
      <w:r w:rsidRPr="00BD3607">
        <w:rPr>
          <w:rFonts w:ascii="Times New Roman" w:hAnsi="Times New Roman" w:cs="Times New Roman"/>
          <w:color w:val="auto"/>
          <w:lang w:val="sr-Cyrl-RS"/>
        </w:rPr>
        <w:t xml:space="preserve">стратешки оквир за унапређивање положаја Рома и </w:t>
      </w:r>
      <w:r w:rsidR="00EA27A7">
        <w:rPr>
          <w:rFonts w:ascii="Times New Roman" w:hAnsi="Times New Roman" w:cs="Times New Roman"/>
          <w:color w:val="auto"/>
          <w:lang w:val="sr-Cyrl-RS"/>
        </w:rPr>
        <w:t xml:space="preserve"> </w:t>
      </w:r>
      <w:r w:rsidRPr="00BD3607">
        <w:rPr>
          <w:rFonts w:ascii="Times New Roman" w:hAnsi="Times New Roman" w:cs="Times New Roman"/>
          <w:color w:val="auto"/>
          <w:lang w:val="sr-Cyrl-RS"/>
        </w:rPr>
        <w:t xml:space="preserve">Ромкиња. У првом реду, то </w:t>
      </w:r>
      <w:r w:rsidR="00FD0330" w:rsidRPr="00BD3607">
        <w:rPr>
          <w:rFonts w:ascii="Times New Roman" w:hAnsi="Times New Roman" w:cs="Times New Roman"/>
          <w:color w:val="auto"/>
          <w:lang w:val="sr-Cyrl-RS"/>
        </w:rPr>
        <w:t>је</w:t>
      </w:r>
      <w:r w:rsidRPr="00BD3607">
        <w:rPr>
          <w:rFonts w:ascii="Times New Roman" w:hAnsi="Times New Roman" w:cs="Times New Roman"/>
          <w:color w:val="auto"/>
          <w:lang w:val="sr-Cyrl-RS"/>
        </w:rPr>
        <w:t xml:space="preserve"> Стратегиј</w:t>
      </w:r>
      <w:r w:rsidR="00FD0330" w:rsidRPr="00BD3607">
        <w:rPr>
          <w:rFonts w:ascii="Times New Roman" w:hAnsi="Times New Roman" w:cs="Times New Roman"/>
          <w:color w:val="auto"/>
          <w:lang w:val="sr-Cyrl-RS"/>
        </w:rPr>
        <w:t>а</w:t>
      </w:r>
      <w:r w:rsidRPr="00BD3607">
        <w:rPr>
          <w:rFonts w:ascii="Times New Roman" w:hAnsi="Times New Roman" w:cs="Times New Roman"/>
          <w:color w:val="auto"/>
          <w:lang w:val="sr-Cyrl-RS"/>
        </w:rPr>
        <w:t xml:space="preserve"> за социјално укључивање Рома и Ромкиња у Републици Србији за период 20</w:t>
      </w:r>
      <w:r w:rsidR="00FD0330" w:rsidRPr="00BD3607">
        <w:rPr>
          <w:rFonts w:ascii="Times New Roman" w:hAnsi="Times New Roman" w:cs="Times New Roman"/>
          <w:color w:val="auto"/>
          <w:lang w:val="sr-Cyrl-RS"/>
        </w:rPr>
        <w:t>22</w:t>
      </w:r>
      <w:r w:rsidRPr="00BD3607">
        <w:rPr>
          <w:rFonts w:ascii="Times New Roman" w:hAnsi="Times New Roman" w:cs="Times New Roman"/>
          <w:color w:val="auto"/>
          <w:lang w:val="sr-Cyrl-RS"/>
        </w:rPr>
        <w:t>-20</w:t>
      </w:r>
      <w:r w:rsidR="00FD0330" w:rsidRPr="00BD3607">
        <w:rPr>
          <w:rFonts w:ascii="Times New Roman" w:hAnsi="Times New Roman" w:cs="Times New Roman"/>
          <w:color w:val="auto"/>
          <w:lang w:val="sr-Cyrl-RS"/>
        </w:rPr>
        <w:t>30</w:t>
      </w:r>
      <w:r w:rsidRPr="00BD3607">
        <w:rPr>
          <w:rFonts w:ascii="Times New Roman" w:hAnsi="Times New Roman" w:cs="Times New Roman"/>
          <w:color w:val="auto"/>
          <w:lang w:val="sr-Cyrl-RS"/>
        </w:rPr>
        <w:t>. годин</w:t>
      </w:r>
      <w:r w:rsidR="00FD0330" w:rsidRPr="00BD3607">
        <w:rPr>
          <w:rFonts w:ascii="Times New Roman" w:hAnsi="Times New Roman" w:cs="Times New Roman"/>
          <w:color w:val="auto"/>
          <w:lang w:val="sr-Cyrl-RS"/>
        </w:rPr>
        <w:t>е</w:t>
      </w:r>
      <w:r w:rsidRPr="00BD3607">
        <w:rPr>
          <w:rFonts w:ascii="Times New Roman" w:hAnsi="Times New Roman" w:cs="Times New Roman"/>
          <w:color w:val="auto"/>
          <w:lang w:val="sr-Cyrl-RS"/>
        </w:rPr>
        <w:t xml:space="preserve">, која као кључне области дефинише становање, образовање, здравље, социјалну заштиту и запошљавање. У поменутој стратегији као општи циљ стоји: </w:t>
      </w:r>
      <w:r w:rsidR="001C0253" w:rsidRPr="00BD3607">
        <w:rPr>
          <w:rFonts w:ascii="Times New Roman" w:hAnsi="Times New Roman" w:cs="Times New Roman"/>
          <w:noProof/>
          <w:color w:val="auto"/>
          <w:lang w:val="sr-Latn-RS"/>
        </w:rPr>
        <w:t xml:space="preserve">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 Постизање општег циља Стратегије је </w:t>
      </w:r>
      <w:r w:rsidR="001C0253" w:rsidRPr="00BD3607">
        <w:rPr>
          <w:rFonts w:ascii="Times New Roman" w:hAnsi="Times New Roman" w:cs="Times New Roman"/>
          <w:noProof/>
          <w:color w:val="auto"/>
          <w:lang w:val="sr-Cyrl-RS"/>
        </w:rPr>
        <w:t xml:space="preserve">предвиђено кроз </w:t>
      </w:r>
      <w:r w:rsidR="001C0253" w:rsidRPr="00BD3607">
        <w:rPr>
          <w:rFonts w:ascii="Times New Roman" w:hAnsi="Times New Roman" w:cs="Times New Roman"/>
          <w:noProof/>
          <w:color w:val="auto"/>
          <w:lang w:val="sr-Latn-RS"/>
        </w:rPr>
        <w:t>приоритетн</w:t>
      </w:r>
      <w:r w:rsidR="001C0253" w:rsidRPr="00BD3607">
        <w:rPr>
          <w:rFonts w:ascii="Times New Roman" w:hAnsi="Times New Roman" w:cs="Times New Roman"/>
          <w:noProof/>
          <w:color w:val="auto"/>
          <w:lang w:val="sr-Cyrl-RS"/>
        </w:rPr>
        <w:t>е</w:t>
      </w:r>
      <w:r w:rsidR="001C0253" w:rsidRPr="00BD3607">
        <w:rPr>
          <w:rFonts w:ascii="Times New Roman" w:hAnsi="Times New Roman" w:cs="Times New Roman"/>
          <w:noProof/>
          <w:color w:val="auto"/>
          <w:lang w:val="sr-Latn-RS"/>
        </w:rPr>
        <w:t xml:space="preserve"> области:</w:t>
      </w:r>
      <w:r w:rsidR="001C0253" w:rsidRPr="00BD3607">
        <w:rPr>
          <w:rFonts w:ascii="Times New Roman" w:hAnsi="Times New Roman" w:cs="Times New Roman"/>
          <w:noProof/>
          <w:color w:val="auto"/>
          <w:lang w:val="sr-Cyrl-RS"/>
        </w:rPr>
        <w:t xml:space="preserve"> </w:t>
      </w:r>
      <w:r w:rsidR="001C0253" w:rsidRPr="00BD3607">
        <w:rPr>
          <w:rFonts w:ascii="Times New Roman" w:hAnsi="Times New Roman" w:cs="Times New Roman"/>
          <w:noProof/>
          <w:color w:val="auto"/>
          <w:lang w:val="sr-Latn-RS"/>
        </w:rPr>
        <w:t>Борба против циганизма као облика расизма, и дискриминације</w:t>
      </w:r>
      <w:r w:rsidR="001C0253" w:rsidRPr="00BD3607">
        <w:rPr>
          <w:rFonts w:ascii="Times New Roman" w:hAnsi="Times New Roman" w:cs="Times New Roman"/>
          <w:noProof/>
          <w:color w:val="auto"/>
          <w:lang w:val="sr-Cyrl-RS"/>
        </w:rPr>
        <w:t xml:space="preserve">; </w:t>
      </w:r>
      <w:r w:rsidR="001C0253" w:rsidRPr="00BD3607">
        <w:rPr>
          <w:rFonts w:ascii="Times New Roman" w:hAnsi="Times New Roman" w:cs="Times New Roman"/>
          <w:noProof/>
          <w:color w:val="auto"/>
          <w:lang w:val="sr-Latn-RS"/>
        </w:rPr>
        <w:t>Сиромаштво и социјална искљученост</w:t>
      </w:r>
      <w:r w:rsidR="001C0253" w:rsidRPr="00BD3607">
        <w:rPr>
          <w:rFonts w:ascii="Times New Roman" w:hAnsi="Times New Roman" w:cs="Times New Roman"/>
          <w:noProof/>
          <w:color w:val="auto"/>
          <w:lang w:val="sr-Cyrl-RS"/>
        </w:rPr>
        <w:t xml:space="preserve">; </w:t>
      </w:r>
      <w:r w:rsidR="001C0253" w:rsidRPr="00BD3607">
        <w:rPr>
          <w:rFonts w:ascii="Times New Roman" w:hAnsi="Times New Roman" w:cs="Times New Roman"/>
          <w:noProof/>
          <w:color w:val="auto"/>
          <w:lang w:val="sr-Latn-RS"/>
        </w:rPr>
        <w:t>Партиципација</w:t>
      </w:r>
      <w:r w:rsidR="001C0253" w:rsidRPr="00BD3607">
        <w:rPr>
          <w:rFonts w:ascii="Times New Roman" w:hAnsi="Times New Roman" w:cs="Times New Roman"/>
          <w:noProof/>
          <w:color w:val="auto"/>
          <w:lang w:val="sr-Cyrl-RS"/>
        </w:rPr>
        <w:t xml:space="preserve">; </w:t>
      </w:r>
      <w:r w:rsidR="001C0253" w:rsidRPr="00BD3607">
        <w:rPr>
          <w:rFonts w:ascii="Times New Roman" w:hAnsi="Times New Roman" w:cs="Times New Roman"/>
          <w:noProof/>
          <w:color w:val="auto"/>
          <w:lang w:val="sr-Latn-RS"/>
        </w:rPr>
        <w:t>Образовање; Запошљавање; Здравље; Становање; Социјална заштита.</w:t>
      </w:r>
      <w:r w:rsidR="001C0253" w:rsidRPr="00BD3607">
        <w:rPr>
          <w:rFonts w:ascii="Times New Roman" w:hAnsi="Times New Roman" w:cs="Times New Roman"/>
          <w:noProof/>
          <w:color w:val="auto"/>
          <w:lang w:val="sr-Cyrl-RS"/>
        </w:rPr>
        <w:t xml:space="preserve"> Као што је већ наведено у уводсном поглављу овог ЛАП-ља, Стратегија ставља већи акценат на борбу против дискриминације, уводи борбу против циганизма као посебног облика расизма, и појачано истиче рад на унапређењу партиципације ромске националне мањине јер их подиже на ниво стратешких циљева. Поред тога, планиране су и посебне мере намењене подршци повратника по основу Споразума о реадмисији међу којима највећи проценат чине управо Роми. </w:t>
      </w:r>
    </w:p>
    <w:p w14:paraId="276D8B3E" w14:textId="7D4A7A20"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Поред националног оквира, овај документ се ослања на циљеве и актив</w:t>
      </w:r>
      <w:r w:rsidR="001C0253" w:rsidRPr="00BD3607">
        <w:rPr>
          <w:rFonts w:ascii="Times New Roman" w:hAnsi="Times New Roman" w:cs="Times New Roman"/>
          <w:color w:val="auto"/>
          <w:lang w:val="sr-Cyrl-RS"/>
        </w:rPr>
        <w:t>ности дефинисане у претходном Л</w:t>
      </w:r>
      <w:r w:rsidRPr="00BD3607">
        <w:rPr>
          <w:rFonts w:ascii="Times New Roman" w:hAnsi="Times New Roman" w:cs="Times New Roman"/>
          <w:color w:val="auto"/>
          <w:lang w:val="sr-Cyrl-RS"/>
        </w:rPr>
        <w:t xml:space="preserve">окалном акционом плану за инклузију Рома у општини Оџаци и у осталим локалним стратешким и планским документима.  </w:t>
      </w:r>
    </w:p>
    <w:p w14:paraId="308397C0" w14:textId="10BFD1AB"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Општи и посебни циљеви ЛАП-а за општину Оџаци, дефинисани су на основу налаза ситуационе анализе и из њих изведених приоритетних области и кључних питања, као и на основу ставова и мишљења учесника у процесу израде овог документа, чланова радне групе, заинтересованих појединаца и представника ромске заједнице. Такође, смернице за циљеве и активности налазе се и претходном акционом плану.  </w:t>
      </w:r>
    </w:p>
    <w:p w14:paraId="43616C81" w14:textId="77248644" w:rsidR="00655204" w:rsidRPr="00BD3607" w:rsidRDefault="00993EFF">
      <w:pPr>
        <w:spacing w:after="20"/>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Кључна питања која су </w:t>
      </w:r>
      <w:r w:rsidR="0050747A" w:rsidRPr="00BD3607">
        <w:rPr>
          <w:rFonts w:ascii="Times New Roman" w:hAnsi="Times New Roman" w:cs="Times New Roman"/>
          <w:color w:val="auto"/>
          <w:lang w:val="sr-Cyrl-RS"/>
        </w:rPr>
        <w:t xml:space="preserve">констатована </w:t>
      </w:r>
      <w:r w:rsidR="001C0253" w:rsidRPr="00BD3607">
        <w:rPr>
          <w:rFonts w:ascii="Times New Roman" w:hAnsi="Times New Roman" w:cs="Times New Roman"/>
          <w:color w:val="auto"/>
          <w:lang w:val="sr-Cyrl-RS"/>
        </w:rPr>
        <w:t>у процесу израде овог локалног акционог плана су</w:t>
      </w:r>
      <w:r w:rsidRPr="00BD3607">
        <w:rPr>
          <w:rFonts w:ascii="Times New Roman" w:hAnsi="Times New Roman" w:cs="Times New Roman"/>
          <w:color w:val="auto"/>
          <w:lang w:val="sr-Cyrl-RS"/>
        </w:rPr>
        <w:t xml:space="preserve">:  </w:t>
      </w:r>
    </w:p>
    <w:p w14:paraId="0B8C5CD8" w14:textId="789AEEC5" w:rsidR="00655204" w:rsidRPr="00BD3607" w:rsidRDefault="00F974CC" w:rsidP="007B1776">
      <w:pPr>
        <w:numPr>
          <w:ilvl w:val="0"/>
          <w:numId w:val="5"/>
        </w:numPr>
        <w:spacing w:after="26"/>
        <w:ind w:hanging="355"/>
        <w:rPr>
          <w:rFonts w:ascii="Times New Roman" w:hAnsi="Times New Roman" w:cs="Times New Roman"/>
          <w:color w:val="auto"/>
          <w:lang w:val="sr-Cyrl-RS"/>
        </w:rPr>
      </w:pPr>
      <w:r>
        <w:rPr>
          <w:rFonts w:ascii="Times New Roman" w:hAnsi="Times New Roman" w:cs="Times New Roman"/>
          <w:color w:val="auto"/>
          <w:lang w:val="sr-Cyrl-RS"/>
        </w:rPr>
        <w:t>Питање нивоа</w:t>
      </w:r>
      <w:r w:rsidR="00993EFF" w:rsidRPr="00BD3607">
        <w:rPr>
          <w:rFonts w:ascii="Times New Roman" w:hAnsi="Times New Roman" w:cs="Times New Roman"/>
          <w:color w:val="auto"/>
          <w:lang w:val="sr-Cyrl-RS"/>
        </w:rPr>
        <w:t xml:space="preserve"> свести о значају образовања код родитеља и укључивање што већег броја деце у систем образовања</w:t>
      </w:r>
      <w:r w:rsidR="0050747A" w:rsidRPr="00BD3607">
        <w:rPr>
          <w:rFonts w:ascii="Times New Roman" w:hAnsi="Times New Roman" w:cs="Times New Roman"/>
          <w:color w:val="auto"/>
          <w:lang w:val="sr-Cyrl-RS"/>
        </w:rPr>
        <w:t xml:space="preserve">, али и повећање проходности на више нивое образовање односно спречавање раног напуштања школовања. </w:t>
      </w:r>
      <w:r w:rsidR="001C0253" w:rsidRPr="00BD3607">
        <w:rPr>
          <w:rFonts w:ascii="Times New Roman" w:hAnsi="Times New Roman" w:cs="Times New Roman"/>
          <w:color w:val="auto"/>
          <w:lang w:val="sr-Cyrl-RS"/>
        </w:rPr>
        <w:t>Ово се посебно односи на подстицање укључивања већег броја деце ромске националности да по завршетку основне школе уписују средње школе али и на подстицање младих да се укључују у високошколско образовање. На ове теме је потребно радити на више нивоа</w:t>
      </w:r>
      <w:r w:rsidR="0050747A" w:rsidRPr="00BD3607">
        <w:rPr>
          <w:rFonts w:ascii="Times New Roman" w:hAnsi="Times New Roman" w:cs="Times New Roman"/>
          <w:color w:val="auto"/>
          <w:lang w:val="sr-Cyrl-RS"/>
        </w:rPr>
        <w:t xml:space="preserve">: са родитељима и породицом </w:t>
      </w:r>
      <w:r w:rsidR="001C0253" w:rsidRPr="00BD3607">
        <w:rPr>
          <w:rFonts w:ascii="Times New Roman" w:hAnsi="Times New Roman" w:cs="Times New Roman"/>
          <w:color w:val="auto"/>
          <w:lang w:val="sr-Cyrl-RS"/>
        </w:rPr>
        <w:t xml:space="preserve">из ромске националне заједнице, са наставним кадром и са целокупном заједницом јер ниједан проблем не потиче само из једног узрока. </w:t>
      </w:r>
      <w:r w:rsidR="0050747A" w:rsidRPr="00BD3607">
        <w:rPr>
          <w:rFonts w:ascii="Times New Roman" w:hAnsi="Times New Roman" w:cs="Times New Roman"/>
          <w:color w:val="auto"/>
          <w:lang w:val="sr-Cyrl-RS"/>
        </w:rPr>
        <w:t xml:space="preserve"> </w:t>
      </w:r>
    </w:p>
    <w:p w14:paraId="22D284FD" w14:textId="0AC12E20" w:rsidR="00655204" w:rsidRPr="00BD3607" w:rsidRDefault="00F974CC" w:rsidP="007B1776">
      <w:pPr>
        <w:numPr>
          <w:ilvl w:val="0"/>
          <w:numId w:val="5"/>
        </w:numPr>
        <w:spacing w:after="23"/>
        <w:ind w:hanging="355"/>
        <w:rPr>
          <w:rFonts w:ascii="Times New Roman" w:hAnsi="Times New Roman" w:cs="Times New Roman"/>
          <w:color w:val="auto"/>
          <w:lang w:val="sr-Cyrl-RS"/>
        </w:rPr>
      </w:pPr>
      <w:r>
        <w:rPr>
          <w:rFonts w:ascii="Times New Roman" w:hAnsi="Times New Roman" w:cs="Times New Roman"/>
          <w:color w:val="auto"/>
          <w:lang w:val="sr-Cyrl-RS"/>
        </w:rPr>
        <w:t>У</w:t>
      </w:r>
      <w:r w:rsidR="00466567" w:rsidRPr="00BD3607">
        <w:rPr>
          <w:rFonts w:ascii="Times New Roman" w:hAnsi="Times New Roman" w:cs="Times New Roman"/>
          <w:color w:val="auto"/>
          <w:lang w:val="sr-Cyrl-RS"/>
        </w:rPr>
        <w:t>слов</w:t>
      </w:r>
      <w:r>
        <w:rPr>
          <w:rFonts w:ascii="Times New Roman" w:hAnsi="Times New Roman" w:cs="Times New Roman"/>
          <w:color w:val="auto"/>
          <w:lang w:val="sr-Cyrl-RS"/>
        </w:rPr>
        <w:t>и</w:t>
      </w:r>
      <w:r w:rsidR="00466567" w:rsidRPr="00BD3607">
        <w:rPr>
          <w:rFonts w:ascii="Times New Roman" w:hAnsi="Times New Roman" w:cs="Times New Roman"/>
          <w:color w:val="auto"/>
          <w:lang w:val="sr-Cyrl-RS"/>
        </w:rPr>
        <w:t xml:space="preserve"> становања,  и р</w:t>
      </w:r>
      <w:r w:rsidR="00993EFF" w:rsidRPr="00BD3607">
        <w:rPr>
          <w:rFonts w:ascii="Times New Roman" w:hAnsi="Times New Roman" w:cs="Times New Roman"/>
          <w:color w:val="auto"/>
          <w:lang w:val="sr-Cyrl-RS"/>
        </w:rPr>
        <w:t xml:space="preserve">ешавање имовинско правних односа </w:t>
      </w:r>
      <w:r w:rsidR="00466567" w:rsidRPr="00BD3607">
        <w:rPr>
          <w:rFonts w:ascii="Times New Roman" w:hAnsi="Times New Roman" w:cs="Times New Roman"/>
          <w:color w:val="auto"/>
          <w:lang w:val="sr-Cyrl-RS"/>
        </w:rPr>
        <w:t xml:space="preserve">на парцелама са вишепородичним становањем (насеље </w:t>
      </w:r>
      <w:r w:rsidR="001C0253" w:rsidRPr="00BD3607">
        <w:rPr>
          <w:rFonts w:ascii="Times New Roman" w:hAnsi="Times New Roman" w:cs="Times New Roman"/>
          <w:color w:val="auto"/>
          <w:lang w:val="sr-Cyrl-RS"/>
        </w:rPr>
        <w:t>Романија и Петефи к</w:t>
      </w:r>
      <w:r w:rsidR="00466567" w:rsidRPr="00BD3607">
        <w:rPr>
          <w:rFonts w:ascii="Times New Roman" w:hAnsi="Times New Roman" w:cs="Times New Roman"/>
          <w:color w:val="auto"/>
          <w:lang w:val="sr-Cyrl-RS"/>
        </w:rPr>
        <w:t>олонија)</w:t>
      </w:r>
      <w:r w:rsidR="00993EFF" w:rsidRPr="00BD3607">
        <w:rPr>
          <w:rFonts w:ascii="Times New Roman" w:hAnsi="Times New Roman" w:cs="Times New Roman"/>
          <w:color w:val="auto"/>
          <w:lang w:val="sr-Cyrl-RS"/>
        </w:rPr>
        <w:t xml:space="preserve">  </w:t>
      </w:r>
    </w:p>
    <w:p w14:paraId="0144B26F" w14:textId="6F825785" w:rsidR="00655204" w:rsidRPr="00BD3607" w:rsidRDefault="00F974CC" w:rsidP="007B1776">
      <w:pPr>
        <w:numPr>
          <w:ilvl w:val="0"/>
          <w:numId w:val="5"/>
        </w:numPr>
        <w:spacing w:after="23"/>
        <w:ind w:hanging="355"/>
        <w:rPr>
          <w:rFonts w:ascii="Times New Roman" w:hAnsi="Times New Roman" w:cs="Times New Roman"/>
          <w:color w:val="auto"/>
          <w:lang w:val="sr-Cyrl-RS"/>
        </w:rPr>
      </w:pPr>
      <w:r>
        <w:rPr>
          <w:rFonts w:ascii="Times New Roman" w:hAnsi="Times New Roman" w:cs="Times New Roman"/>
          <w:color w:val="auto"/>
          <w:lang w:val="sr-Cyrl-RS"/>
        </w:rPr>
        <w:t>П</w:t>
      </w:r>
      <w:r w:rsidR="00466567" w:rsidRPr="00BD3607">
        <w:rPr>
          <w:rFonts w:ascii="Times New Roman" w:hAnsi="Times New Roman" w:cs="Times New Roman"/>
          <w:color w:val="auto"/>
          <w:lang w:val="sr-Cyrl-RS"/>
        </w:rPr>
        <w:t xml:space="preserve">риступ и обухват </w:t>
      </w:r>
      <w:r w:rsidR="00993EFF" w:rsidRPr="00BD3607">
        <w:rPr>
          <w:rFonts w:ascii="Times New Roman" w:hAnsi="Times New Roman" w:cs="Times New Roman"/>
          <w:color w:val="auto"/>
          <w:lang w:val="sr-Cyrl-RS"/>
        </w:rPr>
        <w:t xml:space="preserve">услугама социјалне и здравствене заштите. </w:t>
      </w:r>
    </w:p>
    <w:p w14:paraId="532A3463" w14:textId="70AD7763" w:rsidR="00655204" w:rsidRPr="000A761D" w:rsidRDefault="00F974CC" w:rsidP="00F974CC">
      <w:pPr>
        <w:numPr>
          <w:ilvl w:val="0"/>
          <w:numId w:val="5"/>
        </w:numPr>
        <w:spacing w:after="11"/>
        <w:ind w:hanging="355"/>
        <w:rPr>
          <w:rFonts w:ascii="Times New Roman" w:hAnsi="Times New Roman" w:cs="Times New Roman"/>
          <w:b/>
          <w:color w:val="auto"/>
          <w:lang w:val="sr-Cyrl-RS"/>
        </w:rPr>
      </w:pPr>
      <w:r>
        <w:rPr>
          <w:rFonts w:ascii="Times New Roman" w:hAnsi="Times New Roman" w:cs="Times New Roman"/>
          <w:color w:val="auto"/>
          <w:lang w:val="sr-Cyrl-RS"/>
        </w:rPr>
        <w:t>У</w:t>
      </w:r>
      <w:r w:rsidR="00993EFF" w:rsidRPr="00BD3607">
        <w:rPr>
          <w:rFonts w:ascii="Times New Roman" w:hAnsi="Times New Roman" w:cs="Times New Roman"/>
          <w:color w:val="auto"/>
          <w:lang w:val="sr-Cyrl-RS"/>
        </w:rPr>
        <w:t>кључ</w:t>
      </w:r>
      <w:r>
        <w:rPr>
          <w:rFonts w:ascii="Times New Roman" w:hAnsi="Times New Roman" w:cs="Times New Roman"/>
          <w:color w:val="auto"/>
          <w:lang w:val="sr-Cyrl-RS"/>
        </w:rPr>
        <w:t xml:space="preserve">еност </w:t>
      </w:r>
      <w:r w:rsidR="00993EFF" w:rsidRPr="00BD3607">
        <w:rPr>
          <w:rFonts w:ascii="Times New Roman" w:hAnsi="Times New Roman" w:cs="Times New Roman"/>
          <w:color w:val="auto"/>
          <w:lang w:val="sr-Cyrl-RS"/>
        </w:rPr>
        <w:t xml:space="preserve">ромског становништва на тржиште рада  </w:t>
      </w:r>
      <w:r w:rsidR="00466567" w:rsidRPr="00BD3607">
        <w:rPr>
          <w:rFonts w:ascii="Times New Roman" w:hAnsi="Times New Roman" w:cs="Times New Roman"/>
          <w:color w:val="auto"/>
          <w:lang w:val="sr-Cyrl-RS"/>
        </w:rPr>
        <w:t>и задржавања запослења</w:t>
      </w:r>
      <w:r>
        <w:rPr>
          <w:rFonts w:ascii="Times New Roman" w:hAnsi="Times New Roman" w:cs="Times New Roman"/>
          <w:color w:val="auto"/>
          <w:lang w:val="sr-Cyrl-RS"/>
        </w:rPr>
        <w:t>, што није везано само за запошљивост како је било претходним акционим планом дефинисано у посебном циљу, него и питање доступности радних места</w:t>
      </w:r>
      <w:r w:rsidR="000A761D">
        <w:rPr>
          <w:rFonts w:ascii="Times New Roman" w:hAnsi="Times New Roman" w:cs="Times New Roman"/>
          <w:color w:val="auto"/>
          <w:lang w:val="sr-Cyrl-RS"/>
        </w:rPr>
        <w:t>, информисаност о достуним могућ</w:t>
      </w:r>
      <w:r>
        <w:rPr>
          <w:rFonts w:ascii="Times New Roman" w:hAnsi="Times New Roman" w:cs="Times New Roman"/>
          <w:color w:val="auto"/>
          <w:lang w:val="sr-Cyrl-RS"/>
        </w:rPr>
        <w:t xml:space="preserve">ностима запошљавања, доступност мера активне политике запошљавања итд. </w:t>
      </w:r>
    </w:p>
    <w:p w14:paraId="4B9ADE18" w14:textId="285283C9" w:rsidR="000A761D" w:rsidRPr="00BD3607" w:rsidRDefault="000A761D" w:rsidP="00F974CC">
      <w:pPr>
        <w:numPr>
          <w:ilvl w:val="0"/>
          <w:numId w:val="5"/>
        </w:numPr>
        <w:spacing w:after="11"/>
        <w:ind w:hanging="355"/>
        <w:rPr>
          <w:rFonts w:ascii="Times New Roman" w:hAnsi="Times New Roman" w:cs="Times New Roman"/>
          <w:b/>
          <w:color w:val="auto"/>
          <w:lang w:val="sr-Cyrl-RS"/>
        </w:rPr>
      </w:pPr>
      <w:r>
        <w:rPr>
          <w:rFonts w:ascii="Times New Roman" w:hAnsi="Times New Roman" w:cs="Times New Roman"/>
          <w:color w:val="auto"/>
          <w:lang w:val="sr-Cyrl-RS"/>
        </w:rPr>
        <w:t>На крају, капацитети локалне самоуправе за праћење имплементације и вредновање ефеката имплементације Локалног акционог плана као документа јавне политике у области социјалног укљу</w:t>
      </w:r>
      <w:r w:rsidR="00305D13">
        <w:rPr>
          <w:rFonts w:ascii="Times New Roman" w:hAnsi="Times New Roman" w:cs="Times New Roman"/>
          <w:color w:val="auto"/>
          <w:lang w:val="sr-Cyrl-RS"/>
        </w:rPr>
        <w:t>ч</w:t>
      </w:r>
      <w:r>
        <w:rPr>
          <w:rFonts w:ascii="Times New Roman" w:hAnsi="Times New Roman" w:cs="Times New Roman"/>
          <w:color w:val="auto"/>
          <w:lang w:val="sr-Cyrl-RS"/>
        </w:rPr>
        <w:t>ивања Рома и Ромкиња: присутне су тешкоће  у обезбеђивању објективно проверљивих података за потребе израде овог Локалног акционог плана јер не постоји систематско праћење и извештавање о имплементацији мера и активности из ЛАП-а</w:t>
      </w:r>
      <w:r w:rsidR="00305D13">
        <w:rPr>
          <w:rFonts w:ascii="Times New Roman" w:hAnsi="Times New Roman" w:cs="Times New Roman"/>
          <w:color w:val="auto"/>
          <w:lang w:val="sr-Cyrl-RS"/>
        </w:rPr>
        <w:t>.</w:t>
      </w:r>
    </w:p>
    <w:p w14:paraId="236ED41A" w14:textId="77777777" w:rsidR="00F974CC" w:rsidRDefault="00F974CC">
      <w:pPr>
        <w:ind w:left="-5"/>
        <w:rPr>
          <w:rFonts w:ascii="Times New Roman" w:hAnsi="Times New Roman" w:cs="Times New Roman"/>
          <w:color w:val="auto"/>
          <w:lang w:val="sr-Cyrl-RS"/>
        </w:rPr>
      </w:pPr>
    </w:p>
    <w:p w14:paraId="15289F6C" w14:textId="081186D8"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На основу свих прикупљених података и информација, дати су предлози општег циља и посебних циљева. Циљеви се реализују спровођењем мера, односно групе активности дефинисаних за сваку појединачну меру.  </w:t>
      </w:r>
    </w:p>
    <w:p w14:paraId="5278A376" w14:textId="77777777" w:rsidR="00655204" w:rsidRPr="00BD3607" w:rsidRDefault="00993EFF">
      <w:pPr>
        <w:ind w:left="-5"/>
        <w:rPr>
          <w:rFonts w:ascii="Times New Roman" w:hAnsi="Times New Roman" w:cs="Times New Roman"/>
          <w:color w:val="auto"/>
          <w:lang w:val="sr-Cyrl-RS"/>
        </w:rPr>
      </w:pPr>
      <w:r w:rsidRPr="00BD3607">
        <w:rPr>
          <w:rFonts w:ascii="Times New Roman" w:hAnsi="Times New Roman" w:cs="Times New Roman"/>
          <w:color w:val="auto"/>
          <w:lang w:val="sr-Cyrl-RS"/>
        </w:rPr>
        <w:t xml:space="preserve">За општину Оџаци дефинисан је један општи циљ, 5 посебних </w:t>
      </w:r>
      <w:r w:rsidRPr="00305D13">
        <w:rPr>
          <w:rFonts w:ascii="Times New Roman" w:hAnsi="Times New Roman" w:cs="Times New Roman"/>
          <w:color w:val="auto"/>
          <w:lang w:val="sr-Cyrl-RS"/>
        </w:rPr>
        <w:t>циљева и  14 мера:</w:t>
      </w:r>
      <w:r w:rsidRPr="00BD3607">
        <w:rPr>
          <w:rFonts w:ascii="Times New Roman" w:hAnsi="Times New Roman" w:cs="Times New Roman"/>
          <w:color w:val="auto"/>
          <w:lang w:val="sr-Cyrl-RS"/>
        </w:rPr>
        <w:t xml:space="preserve">  </w:t>
      </w:r>
    </w:p>
    <w:p w14:paraId="7923CCAA" w14:textId="625A9DF7" w:rsidR="00655204" w:rsidRPr="00305D13" w:rsidRDefault="00305D13" w:rsidP="001B776E">
      <w:pPr>
        <w:spacing w:after="132" w:line="240" w:lineRule="auto"/>
        <w:ind w:right="5"/>
        <w:rPr>
          <w:rFonts w:ascii="Times New Roman" w:hAnsi="Times New Roman" w:cs="Times New Roman"/>
          <w:b/>
          <w:color w:val="auto"/>
          <w:sz w:val="28"/>
          <w:lang w:val="sr-Cyrl-RS"/>
        </w:rPr>
      </w:pPr>
      <w:r w:rsidRPr="00305D13">
        <w:rPr>
          <w:rFonts w:ascii="Times New Roman" w:hAnsi="Times New Roman" w:cs="Times New Roman"/>
          <w:b/>
          <w:color w:val="auto"/>
          <w:sz w:val="28"/>
          <w:lang w:val="sr-Cyrl-RS"/>
        </w:rPr>
        <w:t xml:space="preserve">ОПШТИ ЦИЉ: </w:t>
      </w:r>
    </w:p>
    <w:p w14:paraId="6D6F9E0D" w14:textId="04184D46" w:rsidR="00655204" w:rsidRDefault="00993EFF" w:rsidP="001B776E">
      <w:pPr>
        <w:spacing w:after="81" w:line="240" w:lineRule="auto"/>
        <w:rPr>
          <w:rFonts w:ascii="Times New Roman" w:hAnsi="Times New Roman" w:cs="Times New Roman"/>
          <w:b/>
          <w:color w:val="auto"/>
          <w:sz w:val="24"/>
          <w:lang w:val="sr-Cyrl-RS"/>
        </w:rPr>
      </w:pPr>
      <w:r w:rsidRPr="00305D13">
        <w:rPr>
          <w:rFonts w:ascii="Times New Roman" w:hAnsi="Times New Roman" w:cs="Times New Roman"/>
          <w:b/>
          <w:color w:val="auto"/>
          <w:sz w:val="24"/>
          <w:lang w:val="sr-Cyrl-RS"/>
        </w:rPr>
        <w:t>Унапређење положаја и квалитета живота Рома и Ромкиња у општини Оџаци и њихово веће укључивање у друштвене токове</w:t>
      </w:r>
      <w:r w:rsidR="00466567" w:rsidRPr="00305D13">
        <w:rPr>
          <w:rFonts w:ascii="Times New Roman" w:hAnsi="Times New Roman" w:cs="Times New Roman"/>
          <w:b/>
          <w:color w:val="auto"/>
          <w:sz w:val="24"/>
          <w:lang w:val="sr-Cyrl-RS"/>
        </w:rPr>
        <w:t>, уз уважавање људских и мањинских права и елиминисање дискриминације</w:t>
      </w:r>
    </w:p>
    <w:p w14:paraId="33592E2D" w14:textId="77777777" w:rsidR="00305D13" w:rsidRPr="00305D13" w:rsidRDefault="00305D13" w:rsidP="001B776E">
      <w:pPr>
        <w:spacing w:after="81" w:line="240" w:lineRule="auto"/>
        <w:rPr>
          <w:rFonts w:ascii="Times New Roman" w:hAnsi="Times New Roman" w:cs="Times New Roman"/>
          <w:b/>
          <w:color w:val="auto"/>
          <w:sz w:val="24"/>
          <w:lang w:val="sr-Cyrl-RS"/>
        </w:rPr>
      </w:pPr>
    </w:p>
    <w:p w14:paraId="6E0F4225" w14:textId="1125FB5A" w:rsidR="00655204" w:rsidRPr="00BD3607" w:rsidRDefault="00305D13" w:rsidP="001B776E">
      <w:pPr>
        <w:spacing w:line="240" w:lineRule="auto"/>
        <w:ind w:left="-5"/>
        <w:rPr>
          <w:rFonts w:ascii="Times New Roman" w:hAnsi="Times New Roman" w:cs="Times New Roman"/>
          <w:color w:val="auto"/>
          <w:lang w:val="sr-Cyrl-RS"/>
        </w:rPr>
      </w:pPr>
      <w:r>
        <w:rPr>
          <w:rFonts w:ascii="Times New Roman" w:hAnsi="Times New Roman" w:cs="Times New Roman"/>
          <w:color w:val="auto"/>
          <w:lang w:val="sr-Cyrl-RS"/>
        </w:rPr>
        <w:t>Ради реализације О</w:t>
      </w:r>
      <w:r w:rsidR="00993EFF" w:rsidRPr="00BD3607">
        <w:rPr>
          <w:rFonts w:ascii="Times New Roman" w:hAnsi="Times New Roman" w:cs="Times New Roman"/>
          <w:color w:val="auto"/>
          <w:lang w:val="sr-Cyrl-RS"/>
        </w:rPr>
        <w:t xml:space="preserve">пштег циља, за сваку анализирану област дефинисан је по један посебан циљ:  </w:t>
      </w:r>
    </w:p>
    <w:p w14:paraId="7B3AC062" w14:textId="5A392174" w:rsidR="00543A59" w:rsidRPr="00BD3607" w:rsidRDefault="00305D13" w:rsidP="001B776E">
      <w:pPr>
        <w:spacing w:after="22" w:line="240" w:lineRule="auto"/>
        <w:rPr>
          <w:rFonts w:ascii="Times New Roman" w:hAnsi="Times New Roman" w:cs="Times New Roman"/>
          <w:b/>
          <w:color w:val="auto"/>
          <w:lang w:val="sr-Cyrl-RS"/>
        </w:rPr>
      </w:pPr>
      <w:r w:rsidRPr="00BD3607">
        <w:rPr>
          <w:rFonts w:ascii="Times New Roman" w:hAnsi="Times New Roman" w:cs="Times New Roman"/>
          <w:b/>
          <w:color w:val="auto"/>
          <w:lang w:val="sr-Cyrl-RS"/>
        </w:rPr>
        <w:t>ПОСЕБАН ЦИЉ 1:</w:t>
      </w:r>
    </w:p>
    <w:p w14:paraId="5A697529" w14:textId="6258C4AA" w:rsidR="00655204" w:rsidRPr="00BD3607" w:rsidRDefault="002F20F3" w:rsidP="001B776E">
      <w:pPr>
        <w:spacing w:after="22" w:line="240" w:lineRule="auto"/>
        <w:rPr>
          <w:rFonts w:ascii="Times New Roman" w:hAnsi="Times New Roman" w:cs="Times New Roman"/>
          <w:b/>
          <w:color w:val="auto"/>
          <w:sz w:val="24"/>
          <w:lang w:val="sr-Cyrl-RS"/>
        </w:rPr>
      </w:pPr>
      <w:r w:rsidRPr="00BD3607">
        <w:rPr>
          <w:rFonts w:ascii="Times New Roman" w:hAnsi="Times New Roman" w:cs="Times New Roman"/>
          <w:b/>
          <w:color w:val="auto"/>
          <w:lang w:val="sr-Cyrl-RS"/>
        </w:rPr>
        <w:t>Повећана укљученост</w:t>
      </w:r>
      <w:r w:rsidR="00993EFF" w:rsidRPr="00BD3607">
        <w:rPr>
          <w:rFonts w:ascii="Times New Roman" w:hAnsi="Times New Roman" w:cs="Times New Roman"/>
          <w:b/>
          <w:color w:val="auto"/>
          <w:lang w:val="sr-Cyrl-RS"/>
        </w:rPr>
        <w:t xml:space="preserve"> деце и одраслих </w:t>
      </w:r>
      <w:r w:rsidRPr="00BD3607">
        <w:rPr>
          <w:rFonts w:ascii="Times New Roman" w:hAnsi="Times New Roman" w:cs="Times New Roman"/>
          <w:b/>
          <w:color w:val="auto"/>
          <w:lang w:val="sr-Cyrl-RS"/>
        </w:rPr>
        <w:t xml:space="preserve">Рома и Ромкиња </w:t>
      </w:r>
      <w:r w:rsidR="00993EFF" w:rsidRPr="00BD3607">
        <w:rPr>
          <w:rFonts w:ascii="Times New Roman" w:hAnsi="Times New Roman" w:cs="Times New Roman"/>
          <w:b/>
          <w:color w:val="auto"/>
          <w:lang w:val="sr-Cyrl-RS"/>
        </w:rPr>
        <w:t xml:space="preserve">у све нивое образовања и обезбеђивање континуитета у образовању </w:t>
      </w:r>
      <w:r w:rsidR="00445EBC" w:rsidRPr="00BD3607">
        <w:rPr>
          <w:rFonts w:ascii="Times New Roman" w:hAnsi="Times New Roman" w:cs="Times New Roman"/>
          <w:b/>
          <w:color w:val="auto"/>
          <w:lang w:val="sr-Cyrl-RS"/>
        </w:rPr>
        <w:t xml:space="preserve">кроз </w:t>
      </w:r>
      <w:r w:rsidR="001C0253" w:rsidRPr="00BD3607">
        <w:rPr>
          <w:rFonts w:ascii="Times New Roman" w:hAnsi="Times New Roman" w:cs="Times New Roman"/>
          <w:b/>
          <w:color w:val="auto"/>
          <w:lang w:val="sr-Cyrl-RS"/>
        </w:rPr>
        <w:t xml:space="preserve">рад са </w:t>
      </w:r>
      <w:r w:rsidR="00543A59" w:rsidRPr="00BD3607">
        <w:rPr>
          <w:rFonts w:ascii="Times New Roman" w:hAnsi="Times New Roman" w:cs="Times New Roman"/>
          <w:b/>
          <w:color w:val="auto"/>
          <w:lang w:val="sr-Cyrl-RS"/>
        </w:rPr>
        <w:t>Ромима</w:t>
      </w:r>
      <w:r w:rsidRPr="00BD3607">
        <w:rPr>
          <w:rFonts w:ascii="Times New Roman" w:hAnsi="Times New Roman" w:cs="Times New Roman"/>
          <w:b/>
          <w:color w:val="auto"/>
          <w:lang w:val="sr-Cyrl-RS"/>
        </w:rPr>
        <w:t xml:space="preserve"> и</w:t>
      </w:r>
      <w:r w:rsidR="001C0253" w:rsidRPr="00BD3607">
        <w:rPr>
          <w:rFonts w:ascii="Times New Roman" w:hAnsi="Times New Roman" w:cs="Times New Roman"/>
          <w:b/>
          <w:color w:val="auto"/>
          <w:lang w:val="sr-Cyrl-RS"/>
        </w:rPr>
        <w:t xml:space="preserve"> локалном заједницом у целини</w:t>
      </w:r>
      <w:r w:rsidR="00445EBC" w:rsidRPr="00BD3607">
        <w:rPr>
          <w:rFonts w:ascii="Times New Roman" w:hAnsi="Times New Roman" w:cs="Times New Roman"/>
          <w:b/>
          <w:color w:val="auto"/>
          <w:lang w:val="sr-Cyrl-RS"/>
        </w:rPr>
        <w:t xml:space="preserve"> </w:t>
      </w:r>
      <w:r w:rsidR="00543A59" w:rsidRPr="00BD3607">
        <w:rPr>
          <w:rFonts w:ascii="Times New Roman" w:hAnsi="Times New Roman" w:cs="Times New Roman"/>
          <w:b/>
          <w:color w:val="auto"/>
          <w:lang w:val="sr-Cyrl-RS"/>
        </w:rPr>
        <w:t xml:space="preserve">на препознавању и уважавању </w:t>
      </w:r>
      <w:r w:rsidR="00993EFF" w:rsidRPr="00BD3607">
        <w:rPr>
          <w:rFonts w:ascii="Times New Roman" w:hAnsi="Times New Roman" w:cs="Times New Roman"/>
          <w:b/>
          <w:color w:val="auto"/>
          <w:lang w:val="sr-Cyrl-RS"/>
        </w:rPr>
        <w:t>значај</w:t>
      </w:r>
      <w:r w:rsidR="00543A59" w:rsidRPr="00BD3607">
        <w:rPr>
          <w:rFonts w:ascii="Times New Roman" w:hAnsi="Times New Roman" w:cs="Times New Roman"/>
          <w:b/>
          <w:color w:val="auto"/>
          <w:lang w:val="sr-Cyrl-RS"/>
        </w:rPr>
        <w:t>а</w:t>
      </w:r>
      <w:r w:rsidR="00993EFF" w:rsidRPr="00BD3607">
        <w:rPr>
          <w:rFonts w:ascii="Times New Roman" w:hAnsi="Times New Roman" w:cs="Times New Roman"/>
          <w:b/>
          <w:color w:val="auto"/>
          <w:lang w:val="sr-Cyrl-RS"/>
        </w:rPr>
        <w:t xml:space="preserve"> образовања и очувања ромске културе</w:t>
      </w:r>
      <w:r w:rsidR="00445EBC" w:rsidRPr="00BD3607">
        <w:rPr>
          <w:rFonts w:ascii="Times New Roman" w:hAnsi="Times New Roman" w:cs="Times New Roman"/>
          <w:b/>
          <w:color w:val="auto"/>
          <w:lang w:val="sr-Cyrl-RS"/>
        </w:rPr>
        <w:t>.</w:t>
      </w:r>
      <w:r w:rsidR="00993EFF" w:rsidRPr="00BD3607">
        <w:rPr>
          <w:rFonts w:ascii="Times New Roman" w:hAnsi="Times New Roman" w:cs="Times New Roman"/>
          <w:b/>
          <w:color w:val="auto"/>
          <w:lang w:val="sr-Cyrl-RS"/>
        </w:rPr>
        <w:t xml:space="preserve"> </w:t>
      </w:r>
    </w:p>
    <w:p w14:paraId="670746C8" w14:textId="77777777" w:rsidR="00543A59" w:rsidRPr="00BD3607" w:rsidRDefault="00543A59" w:rsidP="001B776E">
      <w:pPr>
        <w:spacing w:after="22" w:line="240" w:lineRule="auto"/>
        <w:rPr>
          <w:rFonts w:ascii="Times New Roman" w:hAnsi="Times New Roman" w:cs="Times New Roman"/>
          <w:color w:val="auto"/>
          <w:lang w:val="sr-Cyrl-RS"/>
        </w:rPr>
      </w:pPr>
    </w:p>
    <w:p w14:paraId="60BC96E0" w14:textId="5C91D1EE" w:rsidR="00543A59" w:rsidRDefault="00543A59" w:rsidP="001B776E">
      <w:pPr>
        <w:spacing w:after="22"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 xml:space="preserve">Овај циљ се фокусира на побољшање образовних могућности за децу и одрасле припаднике ромске заједнице. То укључује активности усмерене ка повећању њихове укључености у све нивое образовања и обезбеђивање континуитета у образовању. Kључне активности укључују програме подршке родитељима ради подизања свести о важности образовања и пружања подршке у процесу образовања њихове деце. Такође, ова иницијатива подразумева ангажовање локалне заједнице- образовних институција и запослених у њима, доносилаца одлука и грађана генерално,  како би се створила подржавајућа околина за образовање, промовисање инклузивног образовања, очување ромске културе кроз образовне активности и стварање сигурног и подржавајућег школског окружења за све ученике. Поред тога, важно је да општина осигурна механизме за ефикаснију мотивацију и праћење похађања формалног образовања за одрасле како би се образовни ниво ромске националне мањине у целини на територији општине унапредио.  </w:t>
      </w:r>
    </w:p>
    <w:p w14:paraId="612F7485" w14:textId="34D40997" w:rsidR="00F974CC" w:rsidRPr="00BD3607" w:rsidRDefault="00F974CC" w:rsidP="001B776E">
      <w:pPr>
        <w:spacing w:after="22" w:line="240" w:lineRule="auto"/>
        <w:rPr>
          <w:rFonts w:ascii="Times New Roman" w:hAnsi="Times New Roman" w:cs="Times New Roman"/>
          <w:color w:val="auto"/>
          <w:lang w:val="sr-Cyrl-RS"/>
        </w:rPr>
      </w:pPr>
      <w:r>
        <w:rPr>
          <w:rFonts w:ascii="Times New Roman" w:hAnsi="Times New Roman" w:cs="Times New Roman"/>
          <w:color w:val="auto"/>
          <w:lang w:val="sr-Cyrl-RS"/>
        </w:rPr>
        <w:t xml:space="preserve">Мере у оквиру овог циља су следеће: </w:t>
      </w:r>
    </w:p>
    <w:p w14:paraId="60CAFB0B" w14:textId="0A1BBF9B" w:rsidR="00BB3364" w:rsidRPr="00305D13" w:rsidRDefault="00BB3364" w:rsidP="00AE3196">
      <w:pPr>
        <w:numPr>
          <w:ilvl w:val="1"/>
          <w:numId w:val="6"/>
        </w:numPr>
        <w:spacing w:after="22" w:line="240" w:lineRule="auto"/>
        <w:ind w:hanging="540"/>
        <w:rPr>
          <w:rFonts w:ascii="Times New Roman" w:hAnsi="Times New Roman" w:cs="Times New Roman"/>
          <w:color w:val="auto"/>
          <w:sz w:val="24"/>
          <w:lang w:val="sr-Cyrl-RS"/>
        </w:rPr>
      </w:pPr>
      <w:r w:rsidRPr="00305D13">
        <w:rPr>
          <w:rFonts w:ascii="Times New Roman" w:hAnsi="Times New Roman" w:cs="Times New Roman"/>
          <w:color w:val="auto"/>
        </w:rPr>
        <w:t>O</w:t>
      </w:r>
      <w:r w:rsidRPr="00305D13">
        <w:rPr>
          <w:rFonts w:ascii="Times New Roman" w:hAnsi="Times New Roman" w:cs="Times New Roman"/>
          <w:color w:val="auto"/>
          <w:lang w:val="sr-Cyrl-RS"/>
        </w:rPr>
        <w:t xml:space="preserve">безбеђивање потпунијег обухвата ромске деце предшколским образовним програмима, као и континуитета у основношколском образовању уз пружање материјалне и стручне </w:t>
      </w:r>
      <w:r w:rsidR="00F974CC" w:rsidRPr="00305D13">
        <w:rPr>
          <w:rFonts w:ascii="Times New Roman" w:hAnsi="Times New Roman" w:cs="Times New Roman"/>
          <w:color w:val="auto"/>
          <w:lang w:val="sr-Cyrl-RS"/>
        </w:rPr>
        <w:t>подршке ромским</w:t>
      </w:r>
      <w:r w:rsidRPr="00305D13">
        <w:rPr>
          <w:rFonts w:ascii="Times New Roman" w:hAnsi="Times New Roman" w:cs="Times New Roman"/>
          <w:color w:val="auto"/>
          <w:lang w:val="sr-Cyrl-RS"/>
        </w:rPr>
        <w:t xml:space="preserve"> родитељима, деци и ученицима и координисано деловање и интерсекторско повезивање свих релевантних актера на локалном нивоу  </w:t>
      </w:r>
    </w:p>
    <w:p w14:paraId="660DB714" w14:textId="77777777" w:rsidR="00BB3364" w:rsidRPr="00305D13" w:rsidRDefault="00BB3364" w:rsidP="00AE3196">
      <w:pPr>
        <w:numPr>
          <w:ilvl w:val="1"/>
          <w:numId w:val="6"/>
        </w:numPr>
        <w:spacing w:after="22" w:line="240" w:lineRule="auto"/>
        <w:ind w:hanging="540"/>
        <w:rPr>
          <w:rFonts w:ascii="Times New Roman" w:hAnsi="Times New Roman" w:cs="Times New Roman"/>
          <w:color w:val="auto"/>
          <w:sz w:val="24"/>
          <w:lang w:val="sr-Cyrl-RS"/>
        </w:rPr>
      </w:pPr>
      <w:r w:rsidRPr="00305D13">
        <w:rPr>
          <w:rFonts w:ascii="Times New Roman" w:hAnsi="Times New Roman" w:cs="Times New Roman"/>
          <w:color w:val="auto"/>
          <w:lang w:val="sr-Cyrl-RS"/>
        </w:rPr>
        <w:t xml:space="preserve">Обезбеђивање разноврсних облика додатне подршке за ученике и  младе из ромске заједнице на нивоу  средњег и универзитетског образовања уз делотворну превенцију напуштања школовања  </w:t>
      </w:r>
    </w:p>
    <w:p w14:paraId="373556A7" w14:textId="77777777" w:rsidR="00BB3364" w:rsidRPr="00305D13" w:rsidRDefault="00BB3364" w:rsidP="00AE3196">
      <w:pPr>
        <w:numPr>
          <w:ilvl w:val="1"/>
          <w:numId w:val="6"/>
        </w:numPr>
        <w:spacing w:after="22" w:line="240" w:lineRule="auto"/>
        <w:ind w:hanging="540"/>
        <w:rPr>
          <w:rFonts w:ascii="Times New Roman" w:hAnsi="Times New Roman" w:cs="Times New Roman"/>
          <w:color w:val="auto"/>
          <w:sz w:val="24"/>
          <w:lang w:val="sr-Cyrl-RS"/>
        </w:rPr>
      </w:pPr>
      <w:r w:rsidRPr="00305D13">
        <w:rPr>
          <w:rFonts w:ascii="Times New Roman" w:hAnsi="Times New Roman" w:cs="Times New Roman"/>
          <w:color w:val="auto"/>
          <w:lang w:val="sr-Cyrl-RS"/>
        </w:rPr>
        <w:t xml:space="preserve">Подршка  укључивању одраслих Рома и Ромкиња у програме функционалног основног  образовања одраслих </w:t>
      </w:r>
    </w:p>
    <w:p w14:paraId="144A1D16" w14:textId="77777777" w:rsidR="00BB3364" w:rsidRPr="00305D13" w:rsidRDefault="00BB3364" w:rsidP="00AE3196">
      <w:pPr>
        <w:numPr>
          <w:ilvl w:val="1"/>
          <w:numId w:val="6"/>
        </w:numPr>
        <w:spacing w:after="22" w:line="240" w:lineRule="auto"/>
        <w:ind w:hanging="540"/>
        <w:rPr>
          <w:rFonts w:ascii="Times New Roman" w:hAnsi="Times New Roman" w:cs="Times New Roman"/>
          <w:color w:val="auto"/>
          <w:sz w:val="24"/>
          <w:lang w:val="sr-Cyrl-RS"/>
        </w:rPr>
      </w:pPr>
      <w:r w:rsidRPr="00305D13">
        <w:rPr>
          <w:rFonts w:ascii="Times New Roman" w:hAnsi="Times New Roman" w:cs="Times New Roman"/>
          <w:color w:val="auto"/>
          <w:lang w:val="sr-Cyrl-RS"/>
        </w:rPr>
        <w:t xml:space="preserve">Афирмација  ромске културе и традиције и подршка ромском уметничком стваралаштву уз неговање културне различитости локалне средине  </w:t>
      </w:r>
    </w:p>
    <w:p w14:paraId="47E29365" w14:textId="77777777" w:rsidR="00BB3364" w:rsidRPr="00BD3607" w:rsidRDefault="00BB3364" w:rsidP="001B776E">
      <w:pPr>
        <w:spacing w:after="22" w:line="240" w:lineRule="auto"/>
        <w:rPr>
          <w:rFonts w:ascii="Times New Roman" w:hAnsi="Times New Roman" w:cs="Times New Roman"/>
          <w:color w:val="auto"/>
          <w:lang w:val="sr-Cyrl-RS"/>
        </w:rPr>
      </w:pPr>
    </w:p>
    <w:p w14:paraId="1AC07924" w14:textId="7A7809C6" w:rsidR="00655204" w:rsidRPr="00BD3607" w:rsidRDefault="00305D13" w:rsidP="001B776E">
      <w:pPr>
        <w:spacing w:after="144" w:line="240" w:lineRule="auto"/>
        <w:rPr>
          <w:rFonts w:ascii="Times New Roman" w:hAnsi="Times New Roman" w:cs="Times New Roman"/>
          <w:b/>
          <w:color w:val="auto"/>
          <w:sz w:val="24"/>
          <w:lang w:val="sr-Cyrl-RS"/>
        </w:rPr>
      </w:pPr>
      <w:r w:rsidRPr="00BD3607">
        <w:rPr>
          <w:rFonts w:ascii="Times New Roman" w:hAnsi="Times New Roman" w:cs="Times New Roman"/>
          <w:b/>
          <w:color w:val="auto"/>
          <w:lang w:val="sr-Cyrl-RS"/>
        </w:rPr>
        <w:t xml:space="preserve">ПОСЕБАН ЦИЉ </w:t>
      </w:r>
      <w:r w:rsidR="00543A59" w:rsidRPr="00BD3607">
        <w:rPr>
          <w:rFonts w:ascii="Times New Roman" w:hAnsi="Times New Roman" w:cs="Times New Roman"/>
          <w:b/>
          <w:color w:val="auto"/>
          <w:lang w:val="sr-Cyrl-RS"/>
        </w:rPr>
        <w:t xml:space="preserve">2: </w:t>
      </w:r>
      <w:r w:rsidR="00993EFF" w:rsidRPr="00BD3607">
        <w:rPr>
          <w:rFonts w:ascii="Times New Roman" w:hAnsi="Times New Roman" w:cs="Times New Roman"/>
          <w:b/>
          <w:color w:val="auto"/>
          <w:lang w:val="sr-Cyrl-RS"/>
        </w:rPr>
        <w:t xml:space="preserve">Повећана запошљивост </w:t>
      </w:r>
      <w:r w:rsidR="00445EBC" w:rsidRPr="00BD3607">
        <w:rPr>
          <w:rFonts w:ascii="Times New Roman" w:hAnsi="Times New Roman" w:cs="Times New Roman"/>
          <w:b/>
          <w:color w:val="auto"/>
          <w:lang w:val="sr-Cyrl-RS"/>
        </w:rPr>
        <w:t xml:space="preserve">и запосленост Рома и Ромкиња кроз додатно образовање, и  </w:t>
      </w:r>
      <w:r w:rsidR="00993EFF" w:rsidRPr="00BD3607">
        <w:rPr>
          <w:rFonts w:ascii="Times New Roman" w:hAnsi="Times New Roman" w:cs="Times New Roman"/>
          <w:b/>
          <w:color w:val="auto"/>
          <w:lang w:val="sr-Cyrl-RS"/>
        </w:rPr>
        <w:t>мотивисање за коришћењ</w:t>
      </w:r>
      <w:r w:rsidR="00445EBC" w:rsidRPr="00BD3607">
        <w:rPr>
          <w:rFonts w:ascii="Times New Roman" w:hAnsi="Times New Roman" w:cs="Times New Roman"/>
          <w:b/>
          <w:color w:val="auto"/>
          <w:lang w:val="sr-Cyrl-RS"/>
        </w:rPr>
        <w:t>е</w:t>
      </w:r>
      <w:r w:rsidR="00993EFF" w:rsidRPr="00BD3607">
        <w:rPr>
          <w:rFonts w:ascii="Times New Roman" w:hAnsi="Times New Roman" w:cs="Times New Roman"/>
          <w:b/>
          <w:color w:val="auto"/>
          <w:lang w:val="sr-Cyrl-RS"/>
        </w:rPr>
        <w:t xml:space="preserve"> постојећих мера подршке</w:t>
      </w:r>
      <w:r w:rsidR="00445EBC" w:rsidRPr="00BD3607">
        <w:rPr>
          <w:rFonts w:ascii="Times New Roman" w:hAnsi="Times New Roman" w:cs="Times New Roman"/>
          <w:b/>
          <w:color w:val="auto"/>
          <w:lang w:val="sr-Cyrl-RS"/>
        </w:rPr>
        <w:t xml:space="preserve"> у области запошљавања и самозапошљавања. </w:t>
      </w:r>
    </w:p>
    <w:p w14:paraId="7A975FE9" w14:textId="017F7934" w:rsidR="00543A59" w:rsidRPr="00BD3607" w:rsidRDefault="00543A59" w:rsidP="001B776E">
      <w:pPr>
        <w:spacing w:after="144"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Овај циљ се фокусира на повећање запошљивости и запослености Рома и Ромкиња кроз додатно образовање и мотивацију за коришћење постојећих мера подршке у запошљавању и самозапошљавању. То укључује организацију програма обуке и стручног усавршавања прилагођених њиховим потребама, информисање о доступним мерама подршке, подршку у процесу аплицирања за те мере, као и подстицање самозапошљавања. Важан део овог процеса је и партнерство са локалним заједницама ради стварања подржавајуће пословне климе.</w:t>
      </w:r>
    </w:p>
    <w:p w14:paraId="18291C86" w14:textId="77777777" w:rsidR="00F974CC" w:rsidRPr="00305D13" w:rsidRDefault="00F974CC" w:rsidP="00F974CC">
      <w:pPr>
        <w:spacing w:after="22" w:line="240" w:lineRule="auto"/>
        <w:rPr>
          <w:rFonts w:ascii="Times New Roman" w:hAnsi="Times New Roman" w:cs="Times New Roman"/>
          <w:color w:val="auto"/>
          <w:lang w:val="sr-Cyrl-RS"/>
        </w:rPr>
      </w:pPr>
      <w:r w:rsidRPr="00305D13">
        <w:rPr>
          <w:rFonts w:ascii="Times New Roman" w:hAnsi="Times New Roman" w:cs="Times New Roman"/>
          <w:color w:val="auto"/>
          <w:lang w:val="sr-Cyrl-RS"/>
        </w:rPr>
        <w:t xml:space="preserve">Мере у оквиру овог циља су следеће: </w:t>
      </w:r>
    </w:p>
    <w:p w14:paraId="18BE42F6" w14:textId="78E58CCE" w:rsidR="00BB3364" w:rsidRPr="00C02C4E" w:rsidRDefault="00BB3364" w:rsidP="00F974CC">
      <w:pPr>
        <w:pStyle w:val="ListParagraph"/>
        <w:numPr>
          <w:ilvl w:val="1"/>
          <w:numId w:val="35"/>
        </w:numPr>
        <w:spacing w:after="22" w:line="240" w:lineRule="auto"/>
        <w:rPr>
          <w:rFonts w:ascii="Times New Roman" w:hAnsi="Times New Roman" w:cs="Times New Roman"/>
          <w:color w:val="auto"/>
          <w:lang w:val="sr-Cyrl-RS"/>
        </w:rPr>
      </w:pPr>
      <w:r w:rsidRPr="00C02C4E">
        <w:rPr>
          <w:rFonts w:ascii="Times New Roman" w:hAnsi="Times New Roman" w:cs="Times New Roman"/>
          <w:color w:val="auto"/>
          <w:lang w:val="sr-Cyrl-RS"/>
        </w:rPr>
        <w:t xml:space="preserve">Повећање нивоа информисаности Рома и Ромкиња о програмима НСЗ и </w:t>
      </w:r>
      <w:r w:rsidR="00C02C4E">
        <w:rPr>
          <w:rFonts w:ascii="Times New Roman" w:hAnsi="Times New Roman" w:cs="Times New Roman"/>
          <w:color w:val="auto"/>
          <w:lang w:val="sr-Cyrl-RS"/>
        </w:rPr>
        <w:t>подршка предузетничким иницијативама ромског становништва</w:t>
      </w:r>
    </w:p>
    <w:p w14:paraId="561B9EEC" w14:textId="77777777" w:rsidR="00BB3364" w:rsidRPr="00305D13" w:rsidRDefault="00BB3364" w:rsidP="00F974CC">
      <w:pPr>
        <w:pStyle w:val="ListParagraph"/>
        <w:numPr>
          <w:ilvl w:val="1"/>
          <w:numId w:val="35"/>
        </w:numPr>
        <w:spacing w:after="22" w:line="240" w:lineRule="auto"/>
        <w:rPr>
          <w:rFonts w:ascii="Times New Roman" w:hAnsi="Times New Roman" w:cs="Times New Roman"/>
          <w:color w:val="auto"/>
          <w:lang w:val="sr-Cyrl-RS"/>
        </w:rPr>
      </w:pPr>
      <w:r w:rsidRPr="00305D13">
        <w:rPr>
          <w:rFonts w:ascii="Times New Roman" w:hAnsi="Times New Roman" w:cs="Times New Roman"/>
          <w:color w:val="auto"/>
          <w:lang w:val="sr-Cyrl-RS"/>
        </w:rPr>
        <w:t xml:space="preserve">Развијање програма обука у формалном и неформалном образовању у складу са потребама локалног тржишта рада и карактеристикама радне снаге и подршка послодавцима за запошљавање ромске радне снаге </w:t>
      </w:r>
    </w:p>
    <w:p w14:paraId="61DF241A" w14:textId="77777777" w:rsidR="00BB3364" w:rsidRPr="00BD3607" w:rsidRDefault="00BB3364" w:rsidP="001B776E">
      <w:pPr>
        <w:spacing w:after="144" w:line="240" w:lineRule="auto"/>
        <w:ind w:left="0" w:firstLine="0"/>
        <w:rPr>
          <w:rFonts w:ascii="Times New Roman" w:hAnsi="Times New Roman" w:cs="Times New Roman"/>
          <w:color w:val="auto"/>
          <w:lang w:val="sr-Cyrl-RS"/>
        </w:rPr>
      </w:pPr>
    </w:p>
    <w:p w14:paraId="64F42C59" w14:textId="11267D17" w:rsidR="00655204" w:rsidRPr="00BD3607" w:rsidRDefault="00305D13" w:rsidP="001B776E">
      <w:pPr>
        <w:spacing w:after="142" w:line="240" w:lineRule="auto"/>
        <w:rPr>
          <w:rFonts w:ascii="Times New Roman" w:hAnsi="Times New Roman" w:cs="Times New Roman"/>
          <w:b/>
          <w:color w:val="auto"/>
          <w:lang w:val="sr-Cyrl-RS"/>
        </w:rPr>
      </w:pPr>
      <w:r w:rsidRPr="00BD3607">
        <w:rPr>
          <w:rFonts w:ascii="Times New Roman" w:hAnsi="Times New Roman" w:cs="Times New Roman"/>
          <w:b/>
          <w:color w:val="auto"/>
          <w:lang w:val="sr-Cyrl-RS"/>
        </w:rPr>
        <w:t xml:space="preserve">ПОСЕБАН ЦИЉ 3: </w:t>
      </w:r>
      <w:r w:rsidR="00993EFF" w:rsidRPr="00BD3607">
        <w:rPr>
          <w:rFonts w:ascii="Times New Roman" w:hAnsi="Times New Roman" w:cs="Times New Roman"/>
          <w:b/>
          <w:color w:val="auto"/>
          <w:lang w:val="sr-Cyrl-RS"/>
        </w:rPr>
        <w:t xml:space="preserve">Унапређени услови становања </w:t>
      </w:r>
      <w:r w:rsidR="00445EBC" w:rsidRPr="00BD3607">
        <w:rPr>
          <w:rFonts w:ascii="Times New Roman" w:hAnsi="Times New Roman" w:cs="Times New Roman"/>
          <w:b/>
          <w:color w:val="auto"/>
          <w:lang w:val="sr-Cyrl-RS"/>
        </w:rPr>
        <w:t xml:space="preserve">Рома и Ромкиња </w:t>
      </w:r>
      <w:r w:rsidR="00C02C4E">
        <w:rPr>
          <w:rFonts w:ascii="Times New Roman" w:hAnsi="Times New Roman" w:cs="Times New Roman"/>
          <w:b/>
          <w:color w:val="auto"/>
          <w:lang w:val="sr-Cyrl-RS"/>
        </w:rPr>
        <w:t>у општини Оџаци</w:t>
      </w:r>
    </w:p>
    <w:p w14:paraId="4166F46A" w14:textId="7D521445" w:rsidR="00475933" w:rsidRPr="00BD3607" w:rsidRDefault="00475933" w:rsidP="001B776E">
      <w:pPr>
        <w:spacing w:after="144"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Побољшани услови становања директно утичу на квалитет живота Рома и Ромкиња. Kроз реконструкцију и адаптацију постојећих стамбених јединица или изградњу нових, стварају се бољи физички услови за живот. То укључује побољшање структурне стабилности зграда, система за снабдевање водом, струјом и грејањем, као и приступ санитарним условима. Ови фактори директно утичу на здравље и сигурност становника.  Бољи услови становања доприносе социјалној инклузији Рома и Ромкиња у заједницу. Kвалитетнији домови стварају осећај сигурности и стабилности, што може повећати њихово укључивање у друштвене токове и активности, као и осећај припадности локалној заједници. Побољшани услови становања могу позитивно утицати на образовање деце и запошљавање одраслих. Бољи домови пружају боље окружење за учење и развој деце, док одраслима омогућавају боље услове за рад и продуктивност. Адаптација стамбених јединица може узети у обзир и културне специфичности Рома и Ромкиња, чиме се очувава њихов идентитет и традиција. Стварање домова који одражавају њихову културу и вредности може допринети осећају припадности и самопоштовању. Пружање адекватног и квалитетног становања Ромима и Ромкињама може помоћи у смањењу дискриминације с којом се често сусрећу. Kроз обезбеђивање једнаких услова становања као и другим становницима, може се постићи већа равноправност и поштовање људских и мањинских права.</w:t>
      </w:r>
    </w:p>
    <w:p w14:paraId="7A440B3F" w14:textId="04A1F99B" w:rsidR="00F974CC" w:rsidRDefault="00F974CC" w:rsidP="00F974CC">
      <w:pPr>
        <w:spacing w:after="22" w:line="240" w:lineRule="auto"/>
        <w:rPr>
          <w:rFonts w:ascii="Times New Roman" w:hAnsi="Times New Roman" w:cs="Times New Roman"/>
          <w:color w:val="auto"/>
          <w:lang w:val="sr-Cyrl-RS"/>
        </w:rPr>
      </w:pPr>
      <w:r>
        <w:rPr>
          <w:rFonts w:ascii="Times New Roman" w:hAnsi="Times New Roman" w:cs="Times New Roman"/>
          <w:color w:val="auto"/>
          <w:lang w:val="sr-Cyrl-RS"/>
        </w:rPr>
        <w:t xml:space="preserve">Мере у оквиру овог циља су следеће: </w:t>
      </w:r>
    </w:p>
    <w:p w14:paraId="166E21D1" w14:textId="29BCC8FE" w:rsidR="00DD696F" w:rsidRPr="00E71793" w:rsidRDefault="00DD696F" w:rsidP="00E71793">
      <w:pPr>
        <w:pStyle w:val="ListParagraph"/>
        <w:numPr>
          <w:ilvl w:val="1"/>
          <w:numId w:val="43"/>
        </w:numPr>
        <w:spacing w:after="22" w:line="240" w:lineRule="auto"/>
        <w:rPr>
          <w:rFonts w:ascii="Times New Roman" w:hAnsi="Times New Roman" w:cs="Times New Roman"/>
          <w:color w:val="auto"/>
          <w:lang w:val="sr-Cyrl-RS"/>
        </w:rPr>
      </w:pPr>
      <w:r w:rsidRPr="00E71793">
        <w:rPr>
          <w:rFonts w:ascii="Times New Roman" w:hAnsi="Times New Roman" w:cs="Times New Roman"/>
          <w:color w:val="auto"/>
          <w:lang w:val="sr-Cyrl-RS"/>
        </w:rPr>
        <w:t xml:space="preserve">Израда пројектно техничке документације за изградњу инфраструктуре у ромским насељима и пружање подршке у регулисању имовинско правног статуса стамбених објеката у ромским насељима </w:t>
      </w:r>
    </w:p>
    <w:p w14:paraId="54F15E4A" w14:textId="3F209262" w:rsidR="00DD696F" w:rsidRPr="00E71793" w:rsidRDefault="00E71793" w:rsidP="00E71793">
      <w:pPr>
        <w:pStyle w:val="ListParagraph"/>
        <w:numPr>
          <w:ilvl w:val="1"/>
          <w:numId w:val="43"/>
        </w:numPr>
        <w:spacing w:after="22" w:line="240" w:lineRule="auto"/>
        <w:rPr>
          <w:rFonts w:ascii="Times New Roman" w:hAnsi="Times New Roman" w:cs="Times New Roman"/>
          <w:color w:val="auto"/>
          <w:lang w:val="sr-Cyrl-RS"/>
        </w:rPr>
      </w:pPr>
      <w:r w:rsidRPr="00E71793">
        <w:rPr>
          <w:rFonts w:ascii="Times New Roman" w:hAnsi="Times New Roman" w:cs="Times New Roman"/>
          <w:color w:val="auto"/>
          <w:lang w:val="sr-Cyrl-RS"/>
        </w:rPr>
        <w:t xml:space="preserve">Обезбеђивање материјалне подршке за  санацију  и одржавање  станова за социјално становање и изградњу интерне саобраћајнице у насељима са стамбеним објектима социјалног становања  </w:t>
      </w:r>
    </w:p>
    <w:p w14:paraId="20799D07" w14:textId="2A65D68A" w:rsidR="00BB3364" w:rsidRPr="00E71793" w:rsidRDefault="00BB3364" w:rsidP="00E71793">
      <w:pPr>
        <w:pStyle w:val="ListParagraph"/>
        <w:numPr>
          <w:ilvl w:val="1"/>
          <w:numId w:val="43"/>
        </w:numPr>
        <w:spacing w:after="22" w:line="240" w:lineRule="auto"/>
        <w:rPr>
          <w:rFonts w:ascii="Times New Roman" w:hAnsi="Times New Roman" w:cs="Times New Roman"/>
          <w:color w:val="auto"/>
          <w:lang w:val="sr-Cyrl-RS"/>
        </w:rPr>
      </w:pPr>
      <w:r w:rsidRPr="00E71793">
        <w:rPr>
          <w:rFonts w:ascii="Times New Roman" w:hAnsi="Times New Roman" w:cs="Times New Roman"/>
          <w:color w:val="auto"/>
          <w:lang w:val="sr-Cyrl-RS"/>
        </w:rPr>
        <w:t xml:space="preserve">Подизање свести о очувању животног окружења и одржавању хигијене стамбеног простора и насеља </w:t>
      </w:r>
    </w:p>
    <w:p w14:paraId="7489E663" w14:textId="65667292" w:rsidR="00BB3364" w:rsidRPr="00BD3607" w:rsidRDefault="00BB3364" w:rsidP="00F974CC">
      <w:pPr>
        <w:spacing w:after="0" w:line="240" w:lineRule="auto"/>
        <w:ind w:left="540" w:firstLine="60"/>
        <w:jc w:val="left"/>
        <w:rPr>
          <w:rFonts w:ascii="Times New Roman" w:hAnsi="Times New Roman" w:cs="Times New Roman"/>
          <w:color w:val="auto"/>
          <w:lang w:val="sr-Cyrl-RS"/>
        </w:rPr>
      </w:pPr>
    </w:p>
    <w:p w14:paraId="06563D1C" w14:textId="1EC49781" w:rsidR="00655204" w:rsidRPr="00BD3607" w:rsidRDefault="00475933" w:rsidP="001B776E">
      <w:pPr>
        <w:spacing w:after="141" w:line="240" w:lineRule="auto"/>
        <w:rPr>
          <w:rFonts w:ascii="Times New Roman" w:hAnsi="Times New Roman" w:cs="Times New Roman"/>
          <w:b/>
          <w:color w:val="auto"/>
          <w:sz w:val="24"/>
          <w:lang w:val="sr-Cyrl-RS"/>
        </w:rPr>
      </w:pPr>
      <w:r w:rsidRPr="00BD3607">
        <w:rPr>
          <w:rFonts w:ascii="Times New Roman" w:hAnsi="Times New Roman" w:cs="Times New Roman"/>
          <w:b/>
          <w:color w:val="auto"/>
          <w:lang w:val="sr-Cyrl-RS"/>
        </w:rPr>
        <w:t xml:space="preserve">Посебан циљ 4: </w:t>
      </w:r>
      <w:r w:rsidR="00993EFF" w:rsidRPr="00BD3607">
        <w:rPr>
          <w:rFonts w:ascii="Times New Roman" w:hAnsi="Times New Roman" w:cs="Times New Roman"/>
          <w:b/>
          <w:color w:val="auto"/>
          <w:lang w:val="sr-Cyrl-RS"/>
        </w:rPr>
        <w:t xml:space="preserve">Унапређено здравствено стање </w:t>
      </w:r>
      <w:r w:rsidR="00445EBC" w:rsidRPr="00BD3607">
        <w:rPr>
          <w:rFonts w:ascii="Times New Roman" w:hAnsi="Times New Roman" w:cs="Times New Roman"/>
          <w:b/>
          <w:color w:val="auto"/>
          <w:lang w:val="sr-Cyrl-RS"/>
        </w:rPr>
        <w:t>Рома и Ромкиња</w:t>
      </w:r>
      <w:r w:rsidR="00993EFF" w:rsidRPr="00BD3607">
        <w:rPr>
          <w:rFonts w:ascii="Times New Roman" w:hAnsi="Times New Roman" w:cs="Times New Roman"/>
          <w:b/>
          <w:color w:val="auto"/>
          <w:lang w:val="sr-Cyrl-RS"/>
        </w:rPr>
        <w:t xml:space="preserve"> и побољшана превенција у очувању здравља. </w:t>
      </w:r>
    </w:p>
    <w:p w14:paraId="12177B45" w14:textId="5D3D7E8B" w:rsidR="00475933" w:rsidRDefault="00475933" w:rsidP="001B776E">
      <w:pPr>
        <w:spacing w:after="141"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Овај циљ се односи на унапређење здравственог стања ромског становништва кроз побољшану превенцију и информисаност о здрављу. То укључује повећање нивоа информисаности о значају лечења и превенције, са посебним фокусом на превенцију раних бракова и трудноћа, као и подршку здравим стиловима живота. Такође, циљ је побољшати информисаност, доступност и коришћење здравствених услуга, посебно међу старијим становницима (65+), како би се продужио животни век и побољшало опште здравствено стање заједнице.Овај циљ доприноси унапређењу положаја и квалитета живота Рома и Ромкиња путем побољшања здравља и приступа здравственим услугама. Kроз повећану информисаност о здрављу и превенцији, Рома и Ромкиње ће бити способнији да доносе информисане одлуке о свом здрављу. Боље здравље омогућава им да буду активнији и продуктивнији чланови друштва, доприносећи економском и социјалном развоју заједнице. Такође, приступ квалитетној здравственој заштити елиминише препреке за њихово укључивање у друштвене токове, пружајући им већу шансу да остваре своја права без дискриминације.</w:t>
      </w:r>
    </w:p>
    <w:p w14:paraId="12FC7A9D" w14:textId="77777777" w:rsidR="00F974CC" w:rsidRPr="00BD3607" w:rsidRDefault="00F974CC" w:rsidP="00F974CC">
      <w:pPr>
        <w:spacing w:after="22" w:line="240" w:lineRule="auto"/>
        <w:rPr>
          <w:rFonts w:ascii="Times New Roman" w:hAnsi="Times New Roman" w:cs="Times New Roman"/>
          <w:color w:val="auto"/>
          <w:lang w:val="sr-Cyrl-RS"/>
        </w:rPr>
      </w:pPr>
      <w:r>
        <w:rPr>
          <w:rFonts w:ascii="Times New Roman" w:hAnsi="Times New Roman" w:cs="Times New Roman"/>
          <w:color w:val="auto"/>
          <w:lang w:val="sr-Cyrl-RS"/>
        </w:rPr>
        <w:t xml:space="preserve">Мере у оквиру овог циља су следеће: </w:t>
      </w:r>
    </w:p>
    <w:p w14:paraId="0635206B" w14:textId="74C0DFD1" w:rsidR="00BB3364" w:rsidRPr="00BC42AA" w:rsidRDefault="00BB3364" w:rsidP="00F974CC">
      <w:pPr>
        <w:pStyle w:val="ListParagraph"/>
        <w:numPr>
          <w:ilvl w:val="1"/>
          <w:numId w:val="39"/>
        </w:numPr>
        <w:spacing w:after="22" w:line="240" w:lineRule="auto"/>
        <w:rPr>
          <w:rFonts w:ascii="Times New Roman" w:hAnsi="Times New Roman" w:cs="Times New Roman"/>
          <w:color w:val="auto"/>
          <w:sz w:val="24"/>
          <w:lang w:val="sr-Cyrl-RS"/>
        </w:rPr>
      </w:pPr>
      <w:r w:rsidRPr="00BC42AA">
        <w:rPr>
          <w:rFonts w:ascii="Times New Roman" w:hAnsi="Times New Roman" w:cs="Times New Roman"/>
          <w:color w:val="auto"/>
          <w:lang w:val="sr-Cyrl-RS"/>
        </w:rPr>
        <w:t xml:space="preserve">Повећање нивоа информисаности о значају лечења и превентиве са посебним фокусом превенцију раних бракова и трудноћа и подршка здравим стиловима живота.  </w:t>
      </w:r>
    </w:p>
    <w:p w14:paraId="3F295FCB" w14:textId="5DF60D3E" w:rsidR="00BB3364" w:rsidRPr="00BC42AA" w:rsidRDefault="00BB3364" w:rsidP="00F974CC">
      <w:pPr>
        <w:pStyle w:val="ListParagraph"/>
        <w:numPr>
          <w:ilvl w:val="1"/>
          <w:numId w:val="39"/>
        </w:numPr>
        <w:spacing w:after="22" w:line="240" w:lineRule="auto"/>
        <w:rPr>
          <w:rFonts w:ascii="Times New Roman" w:hAnsi="Times New Roman" w:cs="Times New Roman"/>
          <w:color w:val="auto"/>
          <w:sz w:val="24"/>
          <w:lang w:val="sr-Cyrl-RS"/>
        </w:rPr>
      </w:pPr>
      <w:r w:rsidRPr="00BC42AA">
        <w:rPr>
          <w:rFonts w:ascii="Times New Roman" w:hAnsi="Times New Roman" w:cs="Times New Roman"/>
          <w:color w:val="auto"/>
          <w:lang w:val="sr-Cyrl-RS"/>
        </w:rPr>
        <w:t xml:space="preserve">Побољшање информисаности, доступности и већег коришћења услуга из домена здравствене заштите, са посебним фокусом на старо становништва (65+), ради продужења животног века. </w:t>
      </w:r>
    </w:p>
    <w:p w14:paraId="26D4DA14" w14:textId="77777777" w:rsidR="00BB3364" w:rsidRPr="00BD3607" w:rsidRDefault="00BB3364" w:rsidP="001B776E">
      <w:pPr>
        <w:spacing w:after="141" w:line="240" w:lineRule="auto"/>
        <w:rPr>
          <w:rFonts w:ascii="Times New Roman" w:hAnsi="Times New Roman" w:cs="Times New Roman"/>
          <w:color w:val="auto"/>
          <w:lang w:val="sr-Cyrl-RS"/>
        </w:rPr>
      </w:pPr>
    </w:p>
    <w:p w14:paraId="3573086E" w14:textId="11208050" w:rsidR="00655204" w:rsidRPr="00BD3607" w:rsidRDefault="00305D13" w:rsidP="001B776E">
      <w:pPr>
        <w:spacing w:after="22" w:line="240" w:lineRule="auto"/>
        <w:rPr>
          <w:rFonts w:ascii="Times New Roman" w:hAnsi="Times New Roman" w:cs="Times New Roman"/>
          <w:b/>
          <w:color w:val="auto"/>
          <w:sz w:val="24"/>
          <w:lang w:val="sr-Cyrl-RS"/>
        </w:rPr>
      </w:pPr>
      <w:r w:rsidRPr="00BD3607">
        <w:rPr>
          <w:rFonts w:ascii="Times New Roman" w:hAnsi="Times New Roman" w:cs="Times New Roman"/>
          <w:b/>
          <w:color w:val="auto"/>
          <w:lang w:val="sr-Cyrl-RS"/>
        </w:rPr>
        <w:t>ПОСЕБАН ЦИЉ 5</w:t>
      </w:r>
      <w:r w:rsidR="00475933" w:rsidRPr="00BD3607">
        <w:rPr>
          <w:rFonts w:ascii="Times New Roman" w:hAnsi="Times New Roman" w:cs="Times New Roman"/>
          <w:b/>
          <w:color w:val="auto"/>
          <w:lang w:val="sr-Cyrl-RS"/>
        </w:rPr>
        <w:t xml:space="preserve">: </w:t>
      </w:r>
      <w:r w:rsidR="00993EFF" w:rsidRPr="00BD3607">
        <w:rPr>
          <w:rFonts w:ascii="Times New Roman" w:hAnsi="Times New Roman" w:cs="Times New Roman"/>
          <w:b/>
          <w:color w:val="auto"/>
          <w:lang w:val="sr-Cyrl-RS"/>
        </w:rPr>
        <w:t>Унапређени програми и услуге и појачан квалитет пружања услуга и материјалне подршке у домену социјалне заштите</w:t>
      </w:r>
      <w:r w:rsidR="00993EFF" w:rsidRPr="00BD3607">
        <w:rPr>
          <w:rFonts w:ascii="Times New Roman" w:hAnsi="Times New Roman" w:cs="Times New Roman"/>
          <w:b/>
          <w:color w:val="auto"/>
          <w:sz w:val="24"/>
          <w:lang w:val="sr-Cyrl-RS"/>
        </w:rPr>
        <w:t xml:space="preserve"> </w:t>
      </w:r>
      <w:r w:rsidR="00993EFF" w:rsidRPr="00BD3607">
        <w:rPr>
          <w:rFonts w:ascii="Times New Roman" w:hAnsi="Times New Roman" w:cs="Times New Roman"/>
          <w:b/>
          <w:color w:val="auto"/>
          <w:lang w:val="sr-Cyrl-RS"/>
        </w:rPr>
        <w:t xml:space="preserve"> </w:t>
      </w:r>
    </w:p>
    <w:p w14:paraId="61A71846" w14:textId="1CDDA2B9" w:rsidR="00475933" w:rsidRPr="00BD3607" w:rsidRDefault="00475933" w:rsidP="001B776E">
      <w:pPr>
        <w:spacing w:after="141" w:line="240" w:lineRule="auto"/>
        <w:rPr>
          <w:rFonts w:ascii="Times New Roman" w:hAnsi="Times New Roman" w:cs="Times New Roman"/>
          <w:color w:val="auto"/>
          <w:lang w:val="sr-Cyrl-RS"/>
        </w:rPr>
      </w:pPr>
      <w:r w:rsidRPr="00BD3607">
        <w:rPr>
          <w:rFonts w:ascii="Times New Roman" w:hAnsi="Times New Roman" w:cs="Times New Roman"/>
          <w:color w:val="auto"/>
          <w:lang w:val="sr-Cyrl-RS"/>
        </w:rPr>
        <w:t xml:space="preserve">Овај циљ треба да обезбеди побољшање квалитета пружања услуга и материјалне подршке  за Роме, што директно доприноси напретку њиховог положаја и квалитета живота у општини.  Побољшани приступ постојећим услугама социјалне заштите, као и креирање нових услуга прилагођених потребама ромске заједнице, омогућава већу флексибилност локалног система социјалне заштите.  То подразумева обезбеђивање адекватне подршке како би се задовољиле њихове специфичне потребе и изазови. Такође, фокусирање на укључивање деце и младих у систем социјалне заштите на локалном нивоу пружа подршку њиховој социјализацији и интеграцији у друштво. Са друге стране, сврха система социјалне заштите није да корисници остану вечно у овом систему него пре свега да се оснаже и осамостале, јер само на тај начин могу да се активно укључе у друштвене токове. Да би појединац </w:t>
      </w:r>
      <w:r w:rsidR="00BB3364" w:rsidRPr="00BD3607">
        <w:rPr>
          <w:rFonts w:ascii="Times New Roman" w:hAnsi="Times New Roman" w:cs="Times New Roman"/>
          <w:color w:val="auto"/>
          <w:lang w:val="sr-Cyrl-RS"/>
        </w:rPr>
        <w:t xml:space="preserve">или породица постао самосталан односно независан у односу на систем социјалне заштите, треба да има свест и донесе одлуку да се окрене ка могућностима које друге друштвене области нуде а да притом осећа сигурност, стабилност и извесност. Зато се мотивисање припадника ромске националне заједнице да се усмере на активно тражење посла и смањивање захтева за материјалном подршком могу спроводити из система социјалне заштите али само у директној спрези са другим системима који ће им ову сигурност и извесност обезбедити: образовање, сигурна и адекватна примања, стабилни и адекватни стамбени услови. </w:t>
      </w:r>
    </w:p>
    <w:p w14:paraId="5CA6F891" w14:textId="77777777" w:rsidR="00F974CC" w:rsidRPr="00BD3607" w:rsidRDefault="00F974CC" w:rsidP="00F974CC">
      <w:pPr>
        <w:spacing w:after="22" w:line="240" w:lineRule="auto"/>
        <w:rPr>
          <w:rFonts w:ascii="Times New Roman" w:hAnsi="Times New Roman" w:cs="Times New Roman"/>
          <w:color w:val="auto"/>
          <w:lang w:val="sr-Cyrl-RS"/>
        </w:rPr>
      </w:pPr>
      <w:r>
        <w:rPr>
          <w:rFonts w:ascii="Times New Roman" w:hAnsi="Times New Roman" w:cs="Times New Roman"/>
          <w:color w:val="auto"/>
          <w:lang w:val="sr-Cyrl-RS"/>
        </w:rPr>
        <w:t xml:space="preserve">Мере у оквиру овог циља су следеће: </w:t>
      </w:r>
    </w:p>
    <w:p w14:paraId="6A2BEE5D" w14:textId="77777777" w:rsidR="00655204" w:rsidRPr="00BC42AA" w:rsidRDefault="00993EFF" w:rsidP="00F974CC">
      <w:pPr>
        <w:pStyle w:val="ListParagraph"/>
        <w:numPr>
          <w:ilvl w:val="1"/>
          <w:numId w:val="32"/>
        </w:numPr>
        <w:spacing w:after="22" w:line="240" w:lineRule="auto"/>
        <w:rPr>
          <w:rFonts w:ascii="Times New Roman" w:hAnsi="Times New Roman" w:cs="Times New Roman"/>
          <w:color w:val="auto"/>
          <w:sz w:val="24"/>
          <w:lang w:val="sr-Cyrl-RS"/>
        </w:rPr>
      </w:pPr>
      <w:r w:rsidRPr="00BC42AA">
        <w:rPr>
          <w:rFonts w:ascii="Times New Roman" w:hAnsi="Times New Roman" w:cs="Times New Roman"/>
          <w:color w:val="auto"/>
          <w:lang w:val="sr-Cyrl-RS"/>
        </w:rPr>
        <w:t xml:space="preserve">Обезбеђивање коришћења и бољег приступа постојећим услугама из домена социјалне заштите и креирање нових услуга према потребама корисника ромске заједнице </w:t>
      </w:r>
    </w:p>
    <w:p w14:paraId="32645188" w14:textId="77777777" w:rsidR="00655204" w:rsidRPr="00BC42AA" w:rsidRDefault="00993EFF" w:rsidP="00F974CC">
      <w:pPr>
        <w:pStyle w:val="ListParagraph"/>
        <w:numPr>
          <w:ilvl w:val="1"/>
          <w:numId w:val="32"/>
        </w:numPr>
        <w:spacing w:after="22" w:line="240" w:lineRule="auto"/>
        <w:rPr>
          <w:rFonts w:ascii="Times New Roman" w:hAnsi="Times New Roman" w:cs="Times New Roman"/>
          <w:color w:val="auto"/>
          <w:sz w:val="24"/>
          <w:lang w:val="sr-Cyrl-RS"/>
        </w:rPr>
      </w:pPr>
      <w:r w:rsidRPr="00BC42AA">
        <w:rPr>
          <w:rFonts w:ascii="Times New Roman" w:hAnsi="Times New Roman" w:cs="Times New Roman"/>
          <w:color w:val="auto"/>
          <w:lang w:val="sr-Cyrl-RS"/>
        </w:rPr>
        <w:t xml:space="preserve">Обезбеђивање веће укључености деце и младих у систем услуга социјалне заштите на локалном нивоу и подршка њиховој социјализацији    </w:t>
      </w:r>
    </w:p>
    <w:p w14:paraId="4D98AFE3" w14:textId="77777777" w:rsidR="00655204" w:rsidRPr="00BC42AA" w:rsidRDefault="00993EFF" w:rsidP="00F974CC">
      <w:pPr>
        <w:pStyle w:val="ListParagraph"/>
        <w:numPr>
          <w:ilvl w:val="1"/>
          <w:numId w:val="32"/>
        </w:numPr>
        <w:spacing w:after="22" w:line="240" w:lineRule="auto"/>
        <w:rPr>
          <w:rFonts w:ascii="Times New Roman" w:hAnsi="Times New Roman" w:cs="Times New Roman"/>
          <w:color w:val="auto"/>
          <w:sz w:val="24"/>
          <w:lang w:val="sr-Cyrl-RS"/>
        </w:rPr>
      </w:pPr>
      <w:r w:rsidRPr="00BC42AA">
        <w:rPr>
          <w:rFonts w:ascii="Times New Roman" w:hAnsi="Times New Roman" w:cs="Times New Roman"/>
          <w:color w:val="auto"/>
          <w:lang w:val="sr-Cyrl-RS"/>
        </w:rPr>
        <w:t xml:space="preserve">Унапређивање програма подршке укључивању старијег ромског становништва (65+) у систем услуга социјалне заштите и у друштвене токове и активности </w:t>
      </w:r>
    </w:p>
    <w:p w14:paraId="75A07D5D" w14:textId="3C82951B" w:rsidR="00655204" w:rsidRDefault="00655204" w:rsidP="001B776E">
      <w:pPr>
        <w:spacing w:line="240" w:lineRule="auto"/>
        <w:ind w:left="0" w:firstLine="0"/>
        <w:rPr>
          <w:rFonts w:ascii="Times New Roman" w:hAnsi="Times New Roman" w:cs="Times New Roman"/>
          <w:color w:val="auto"/>
          <w:sz w:val="24"/>
          <w:lang w:val="sr-Cyrl-RS"/>
        </w:rPr>
      </w:pPr>
    </w:p>
    <w:p w14:paraId="789F1182" w14:textId="381F7806" w:rsidR="00D12771" w:rsidRDefault="00D12771" w:rsidP="001B776E">
      <w:pPr>
        <w:spacing w:line="240" w:lineRule="auto"/>
        <w:ind w:left="0" w:firstLine="0"/>
        <w:rPr>
          <w:rFonts w:ascii="Times New Roman" w:hAnsi="Times New Roman" w:cs="Times New Roman"/>
          <w:color w:val="auto"/>
          <w:sz w:val="24"/>
          <w:lang w:val="sr-Cyrl-RS"/>
        </w:rPr>
      </w:pPr>
    </w:p>
    <w:p w14:paraId="2A4C52A0" w14:textId="55C537AE" w:rsidR="00D12771" w:rsidRDefault="00D12771" w:rsidP="001B776E">
      <w:pPr>
        <w:spacing w:line="240" w:lineRule="auto"/>
        <w:ind w:left="0" w:firstLine="0"/>
        <w:rPr>
          <w:rFonts w:ascii="Times New Roman" w:hAnsi="Times New Roman" w:cs="Times New Roman"/>
          <w:color w:val="auto"/>
          <w:sz w:val="24"/>
          <w:lang w:val="sr-Cyrl-RS"/>
        </w:rPr>
      </w:pPr>
    </w:p>
    <w:p w14:paraId="09F5FC95" w14:textId="675D07C7" w:rsidR="00D12771" w:rsidRDefault="00D12771" w:rsidP="001B776E">
      <w:pPr>
        <w:spacing w:line="240" w:lineRule="auto"/>
        <w:ind w:left="0" w:firstLine="0"/>
        <w:rPr>
          <w:rFonts w:ascii="Times New Roman" w:hAnsi="Times New Roman" w:cs="Times New Roman"/>
          <w:color w:val="auto"/>
          <w:sz w:val="24"/>
          <w:lang w:val="sr-Cyrl-RS"/>
        </w:rPr>
      </w:pPr>
    </w:p>
    <w:p w14:paraId="77004584" w14:textId="1C521331" w:rsidR="00D12771" w:rsidRDefault="00D12771" w:rsidP="001B776E">
      <w:pPr>
        <w:spacing w:line="240" w:lineRule="auto"/>
        <w:ind w:left="0" w:firstLine="0"/>
        <w:rPr>
          <w:rFonts w:ascii="Times New Roman" w:hAnsi="Times New Roman" w:cs="Times New Roman"/>
          <w:color w:val="auto"/>
          <w:sz w:val="24"/>
          <w:lang w:val="sr-Cyrl-RS"/>
        </w:rPr>
      </w:pPr>
    </w:p>
    <w:p w14:paraId="13B6ECE2" w14:textId="19B6545E" w:rsidR="00D12771" w:rsidRDefault="00D12771" w:rsidP="001B776E">
      <w:pPr>
        <w:spacing w:line="240" w:lineRule="auto"/>
        <w:ind w:left="0" w:firstLine="0"/>
        <w:rPr>
          <w:rFonts w:ascii="Times New Roman" w:hAnsi="Times New Roman" w:cs="Times New Roman"/>
          <w:color w:val="auto"/>
          <w:sz w:val="24"/>
          <w:lang w:val="sr-Cyrl-RS"/>
        </w:rPr>
      </w:pPr>
    </w:p>
    <w:p w14:paraId="02CF4F5A" w14:textId="6F7AA2D0" w:rsidR="00D12771" w:rsidRDefault="00D12771" w:rsidP="001B776E">
      <w:pPr>
        <w:spacing w:line="240" w:lineRule="auto"/>
        <w:ind w:left="0" w:firstLine="0"/>
        <w:rPr>
          <w:rFonts w:ascii="Times New Roman" w:hAnsi="Times New Roman" w:cs="Times New Roman"/>
          <w:color w:val="auto"/>
          <w:sz w:val="24"/>
          <w:lang w:val="sr-Cyrl-RS"/>
        </w:rPr>
      </w:pPr>
    </w:p>
    <w:p w14:paraId="4EC508C3" w14:textId="177F0774" w:rsidR="00D12771" w:rsidRDefault="00D12771" w:rsidP="001B776E">
      <w:pPr>
        <w:spacing w:line="240" w:lineRule="auto"/>
        <w:ind w:left="0" w:firstLine="0"/>
        <w:rPr>
          <w:rFonts w:ascii="Times New Roman" w:hAnsi="Times New Roman" w:cs="Times New Roman"/>
          <w:color w:val="auto"/>
          <w:sz w:val="24"/>
          <w:lang w:val="sr-Cyrl-RS"/>
        </w:rPr>
      </w:pPr>
    </w:p>
    <w:p w14:paraId="7F4D9AC5" w14:textId="29633DE9" w:rsidR="00D12771" w:rsidRDefault="00D12771" w:rsidP="001B776E">
      <w:pPr>
        <w:spacing w:line="240" w:lineRule="auto"/>
        <w:ind w:left="0" w:firstLine="0"/>
        <w:rPr>
          <w:rFonts w:ascii="Times New Roman" w:hAnsi="Times New Roman" w:cs="Times New Roman"/>
          <w:color w:val="auto"/>
          <w:sz w:val="24"/>
          <w:lang w:val="sr-Cyrl-RS"/>
        </w:rPr>
      </w:pPr>
    </w:p>
    <w:p w14:paraId="5F4AEF35" w14:textId="70DC47EC" w:rsidR="00D12771" w:rsidRDefault="00D12771" w:rsidP="001B776E">
      <w:pPr>
        <w:spacing w:line="240" w:lineRule="auto"/>
        <w:ind w:left="0" w:firstLine="0"/>
        <w:rPr>
          <w:rFonts w:ascii="Times New Roman" w:hAnsi="Times New Roman" w:cs="Times New Roman"/>
          <w:color w:val="auto"/>
          <w:sz w:val="24"/>
          <w:lang w:val="sr-Cyrl-RS"/>
        </w:rPr>
      </w:pPr>
    </w:p>
    <w:p w14:paraId="4DC0256A" w14:textId="2D0BC70D" w:rsidR="00D12771" w:rsidRDefault="00D12771" w:rsidP="001B776E">
      <w:pPr>
        <w:spacing w:line="240" w:lineRule="auto"/>
        <w:ind w:left="0" w:firstLine="0"/>
        <w:rPr>
          <w:rFonts w:ascii="Times New Roman" w:hAnsi="Times New Roman" w:cs="Times New Roman"/>
          <w:color w:val="auto"/>
          <w:sz w:val="24"/>
          <w:lang w:val="sr-Cyrl-RS"/>
        </w:rPr>
      </w:pPr>
    </w:p>
    <w:p w14:paraId="37E018B0" w14:textId="35CA8A3D" w:rsidR="00D12771" w:rsidRDefault="00D12771" w:rsidP="001B776E">
      <w:pPr>
        <w:spacing w:line="240" w:lineRule="auto"/>
        <w:ind w:left="0" w:firstLine="0"/>
        <w:rPr>
          <w:rFonts w:ascii="Times New Roman" w:hAnsi="Times New Roman" w:cs="Times New Roman"/>
          <w:color w:val="auto"/>
          <w:sz w:val="24"/>
          <w:lang w:val="sr-Cyrl-RS"/>
        </w:rPr>
      </w:pPr>
    </w:p>
    <w:p w14:paraId="11CCABEA" w14:textId="77777777" w:rsidR="00D12771" w:rsidRDefault="00D12771" w:rsidP="001B776E">
      <w:pPr>
        <w:spacing w:line="240" w:lineRule="auto"/>
        <w:ind w:left="0" w:firstLine="0"/>
        <w:rPr>
          <w:rFonts w:ascii="Times New Roman" w:hAnsi="Times New Roman" w:cs="Times New Roman"/>
          <w:color w:val="auto"/>
          <w:sz w:val="24"/>
          <w:lang w:val="sr-Cyrl-RS"/>
        </w:rPr>
        <w:sectPr w:rsidR="00D12771" w:rsidSect="00D12771">
          <w:pgSz w:w="12240" w:h="15840"/>
          <w:pgMar w:top="1440" w:right="1435" w:bottom="1435" w:left="1440" w:header="720" w:footer="719" w:gutter="0"/>
          <w:cols w:space="720"/>
        </w:sectPr>
      </w:pPr>
    </w:p>
    <w:p w14:paraId="28F65A30" w14:textId="3CC75C69" w:rsidR="00655204" w:rsidRPr="00BD3607" w:rsidRDefault="00993EFF" w:rsidP="00AE3196">
      <w:pPr>
        <w:pStyle w:val="Heading1"/>
        <w:numPr>
          <w:ilvl w:val="0"/>
          <w:numId w:val="32"/>
        </w:numPr>
        <w:ind w:right="0"/>
        <w:rPr>
          <w:rFonts w:ascii="Times New Roman" w:hAnsi="Times New Roman" w:cs="Times New Roman"/>
          <w:b/>
          <w:color w:val="auto"/>
          <w:lang w:val="sr-Cyrl-RS"/>
        </w:rPr>
      </w:pPr>
      <w:bookmarkStart w:id="26" w:name="_Toc164289008"/>
      <w:r w:rsidRPr="00BD3607">
        <w:rPr>
          <w:rFonts w:ascii="Times New Roman" w:hAnsi="Times New Roman" w:cs="Times New Roman"/>
          <w:b/>
          <w:color w:val="auto"/>
          <w:lang w:val="sr-Cyrl-RS"/>
        </w:rPr>
        <w:t>АКЦИОНИ ПЛАН</w:t>
      </w:r>
      <w:bookmarkEnd w:id="26"/>
      <w:r w:rsidRPr="00BD3607">
        <w:rPr>
          <w:rFonts w:ascii="Times New Roman" w:hAnsi="Times New Roman" w:cs="Times New Roman"/>
          <w:b/>
          <w:color w:val="auto"/>
          <w:lang w:val="sr-Cyrl-RS"/>
        </w:rPr>
        <w:t xml:space="preserve">  </w:t>
      </w:r>
    </w:p>
    <w:p w14:paraId="0DEEB197" w14:textId="77777777" w:rsidR="00655204" w:rsidRPr="00BD3607" w:rsidRDefault="00993EFF">
      <w:pPr>
        <w:spacing w:after="154" w:line="259" w:lineRule="auto"/>
        <w:ind w:left="0" w:right="231"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p w14:paraId="191FB2A4" w14:textId="33D4417F" w:rsidR="00655204" w:rsidRPr="00BD3607" w:rsidRDefault="00993EFF">
      <w:pPr>
        <w:spacing w:after="83" w:line="273" w:lineRule="auto"/>
        <w:ind w:left="0" w:right="274" w:firstLine="0"/>
        <w:rPr>
          <w:rFonts w:ascii="Times New Roman" w:hAnsi="Times New Roman" w:cs="Times New Roman"/>
          <w:color w:val="auto"/>
        </w:rPr>
      </w:pPr>
      <w:r w:rsidRPr="00BD3607">
        <w:rPr>
          <w:rFonts w:ascii="Times New Roman" w:eastAsia="Times New Roman" w:hAnsi="Times New Roman" w:cs="Times New Roman"/>
          <w:color w:val="auto"/>
        </w:rPr>
        <w:t>На основу Стратегије за социјално укључивање рома и ромкиња у Ре</w:t>
      </w:r>
      <w:r w:rsidR="00A81B8F" w:rsidRPr="00BD3607">
        <w:rPr>
          <w:rFonts w:ascii="Times New Roman" w:eastAsia="Times New Roman" w:hAnsi="Times New Roman" w:cs="Times New Roman"/>
          <w:color w:val="auto"/>
        </w:rPr>
        <w:t>публици Србији за период од 2022. до 2030</w:t>
      </w:r>
      <w:r w:rsidRPr="00BD3607">
        <w:rPr>
          <w:rFonts w:ascii="Times New Roman" w:eastAsia="Times New Roman" w:hAnsi="Times New Roman" w:cs="Times New Roman"/>
          <w:color w:val="auto"/>
        </w:rPr>
        <w:t xml:space="preserve">. године </w:t>
      </w:r>
      <w:r w:rsidR="00A81B8F" w:rsidRPr="00BD3607">
        <w:rPr>
          <w:rFonts w:ascii="Times New Roman" w:eastAsia="Times New Roman" w:hAnsi="Times New Roman" w:cs="Times New Roman"/>
          <w:color w:val="auto"/>
          <w:lang w:val="sr-Cyrl-RS"/>
        </w:rPr>
        <w:t xml:space="preserve">( </w:t>
      </w:r>
      <w:r w:rsidR="002F20F3" w:rsidRPr="00BD3607">
        <w:rPr>
          <w:rFonts w:ascii="Times New Roman" w:hAnsi="Times New Roman" w:cs="Times New Roman"/>
          <w:noProof/>
          <w:color w:val="auto"/>
          <w:lang w:val="sr-Latn-RS"/>
        </w:rPr>
        <w:t>(“Службени гласник РС”, бр. 30/2018),</w:t>
      </w:r>
      <w:r w:rsidRPr="00BD3607">
        <w:rPr>
          <w:rFonts w:ascii="Times New Roman" w:eastAsia="Times New Roman" w:hAnsi="Times New Roman" w:cs="Times New Roman"/>
          <w:color w:val="auto"/>
        </w:rPr>
        <w:t xml:space="preserve"> члана 32. став 1. тачка 4. Закона о локалној самоуправи («Сл. Гласник РС», бр. 129/07) и члана 40. став 1. тачка 4. Статута општине Оџаци («Сл. Лист општине Оџаци» бр. 2/19), Скупштина општине Оџаци, на </w:t>
      </w:r>
      <w:r w:rsidR="0087229B">
        <w:rPr>
          <w:rFonts w:ascii="Times New Roman" w:eastAsia="Times New Roman" w:hAnsi="Times New Roman" w:cs="Times New Roman"/>
          <w:color w:val="auto"/>
        </w:rPr>
        <w:t>_______________</w:t>
      </w:r>
      <w:r w:rsidRPr="00BD3607">
        <w:rPr>
          <w:rFonts w:ascii="Times New Roman" w:eastAsia="Times New Roman" w:hAnsi="Times New Roman" w:cs="Times New Roman"/>
          <w:color w:val="auto"/>
        </w:rPr>
        <w:t xml:space="preserve">. седници, одржаној </w:t>
      </w:r>
      <w:r w:rsidR="0087229B">
        <w:rPr>
          <w:rFonts w:ascii="Times New Roman" w:eastAsia="Times New Roman" w:hAnsi="Times New Roman" w:cs="Times New Roman"/>
          <w:color w:val="auto"/>
          <w:highlight w:val="yellow"/>
          <w:lang w:val="sr-Cyrl-RS"/>
        </w:rPr>
        <w:t xml:space="preserve">________________ </w:t>
      </w:r>
      <w:r w:rsidR="002F20F3" w:rsidRPr="00BD3607">
        <w:rPr>
          <w:rFonts w:ascii="Times New Roman" w:eastAsia="Times New Roman" w:hAnsi="Times New Roman" w:cs="Times New Roman"/>
          <w:color w:val="auto"/>
          <w:highlight w:val="yellow"/>
        </w:rPr>
        <w:t>2024</w:t>
      </w:r>
      <w:r w:rsidRPr="00BD3607">
        <w:rPr>
          <w:rFonts w:ascii="Times New Roman" w:eastAsia="Times New Roman" w:hAnsi="Times New Roman" w:cs="Times New Roman"/>
          <w:color w:val="auto"/>
        </w:rPr>
        <w:t>.</w:t>
      </w:r>
      <w:r w:rsidR="002F20F3" w:rsidRPr="00BD3607">
        <w:rPr>
          <w:rFonts w:ascii="Times New Roman" w:eastAsia="Times New Roman" w:hAnsi="Times New Roman" w:cs="Times New Roman"/>
          <w:color w:val="auto"/>
          <w:lang w:val="sr-Cyrl-RS"/>
        </w:rPr>
        <w:t xml:space="preserve"> године</w:t>
      </w:r>
      <w:r w:rsidRPr="00BD3607">
        <w:rPr>
          <w:rFonts w:ascii="Times New Roman" w:eastAsia="Times New Roman" w:hAnsi="Times New Roman" w:cs="Times New Roman"/>
          <w:color w:val="auto"/>
        </w:rPr>
        <w:t xml:space="preserve"> доноси  </w:t>
      </w:r>
    </w:p>
    <w:p w14:paraId="70150DAD" w14:textId="77777777" w:rsidR="00655204" w:rsidRPr="00BD3607" w:rsidRDefault="00993EFF">
      <w:pPr>
        <w:spacing w:after="0" w:line="259" w:lineRule="auto"/>
        <w:ind w:left="0" w:firstLine="0"/>
        <w:jc w:val="right"/>
        <w:rPr>
          <w:rFonts w:ascii="Times New Roman" w:hAnsi="Times New Roman" w:cs="Times New Roman"/>
          <w:color w:val="auto"/>
        </w:rPr>
      </w:pPr>
      <w:r w:rsidRPr="00BD3607">
        <w:rPr>
          <w:rFonts w:ascii="Times New Roman" w:eastAsia="Times New Roman" w:hAnsi="Times New Roman" w:cs="Times New Roman"/>
          <w:b/>
          <w:color w:val="auto"/>
        </w:rPr>
        <w:t xml:space="preserve">     </w:t>
      </w:r>
    </w:p>
    <w:p w14:paraId="5E2A86FC" w14:textId="37A83518" w:rsidR="00655204" w:rsidRPr="00BD3607" w:rsidRDefault="00993EFF" w:rsidP="002F20F3">
      <w:pPr>
        <w:spacing w:after="26" w:line="259" w:lineRule="auto"/>
        <w:ind w:right="280"/>
        <w:jc w:val="center"/>
        <w:rPr>
          <w:rFonts w:ascii="Times New Roman" w:hAnsi="Times New Roman" w:cs="Times New Roman"/>
          <w:color w:val="auto"/>
        </w:rPr>
      </w:pPr>
      <w:r w:rsidRPr="00BD3607">
        <w:rPr>
          <w:rFonts w:ascii="Times New Roman" w:eastAsia="Times New Roman" w:hAnsi="Times New Roman" w:cs="Times New Roman"/>
          <w:b/>
          <w:color w:val="auto"/>
          <w:sz w:val="24"/>
        </w:rPr>
        <w:t xml:space="preserve">ЛОКАЛНИ АКЦИОНИ ПЛАН ЗА СОЦИЈАЛНО УКЉУЧИВАЊЕ </w:t>
      </w:r>
      <w:r w:rsidR="00A81B8F" w:rsidRPr="00BD3607">
        <w:rPr>
          <w:rFonts w:ascii="Times New Roman" w:eastAsia="Times New Roman" w:hAnsi="Times New Roman" w:cs="Times New Roman"/>
          <w:b/>
          <w:color w:val="auto"/>
          <w:sz w:val="24"/>
        </w:rPr>
        <w:t>РОМА И РОМКИЊА ОПШТИНЕ ОЏАЦИ ЗА ПЕРИОД 2024</w:t>
      </w:r>
      <w:r w:rsidRPr="00BD3607">
        <w:rPr>
          <w:rFonts w:ascii="Times New Roman" w:eastAsia="Times New Roman" w:hAnsi="Times New Roman" w:cs="Times New Roman"/>
          <w:b/>
          <w:color w:val="auto"/>
          <w:sz w:val="24"/>
        </w:rPr>
        <w:t>-202</w:t>
      </w:r>
      <w:r w:rsidR="00A81B8F" w:rsidRPr="00BD3607">
        <w:rPr>
          <w:rFonts w:ascii="Times New Roman" w:eastAsia="Times New Roman" w:hAnsi="Times New Roman" w:cs="Times New Roman"/>
          <w:b/>
          <w:color w:val="auto"/>
          <w:sz w:val="24"/>
          <w:lang w:val="sr-Cyrl-RS"/>
        </w:rPr>
        <w:t>7</w:t>
      </w:r>
      <w:r w:rsidR="00A81B8F" w:rsidRPr="00BD3607">
        <w:rPr>
          <w:rFonts w:ascii="Times New Roman" w:eastAsia="Times New Roman" w:hAnsi="Times New Roman" w:cs="Times New Roman"/>
          <w:b/>
          <w:color w:val="auto"/>
          <w:sz w:val="24"/>
        </w:rPr>
        <w:t>. ГОДИНЕ</w:t>
      </w:r>
    </w:p>
    <w:p w14:paraId="67A11995"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tbl>
      <w:tblPr>
        <w:tblStyle w:val="TableGrid"/>
        <w:tblW w:w="13826" w:type="dxa"/>
        <w:tblInd w:w="-107" w:type="dxa"/>
        <w:tblCellMar>
          <w:top w:w="46" w:type="dxa"/>
          <w:left w:w="107" w:type="dxa"/>
          <w:right w:w="115" w:type="dxa"/>
        </w:tblCellMar>
        <w:tblLook w:val="04A0" w:firstRow="1" w:lastRow="0" w:firstColumn="1" w:lastColumn="0" w:noHBand="0" w:noVBand="1"/>
      </w:tblPr>
      <w:tblGrid>
        <w:gridCol w:w="2258"/>
        <w:gridCol w:w="3393"/>
        <w:gridCol w:w="1152"/>
        <w:gridCol w:w="1220"/>
        <w:gridCol w:w="1150"/>
        <w:gridCol w:w="1219"/>
        <w:gridCol w:w="1150"/>
        <w:gridCol w:w="2284"/>
      </w:tblGrid>
      <w:tr w:rsidR="00A81B8F" w:rsidRPr="00BD3607" w14:paraId="27B80F9C" w14:textId="77777777" w:rsidTr="002F20F3">
        <w:trPr>
          <w:trHeight w:val="253"/>
        </w:trPr>
        <w:tc>
          <w:tcPr>
            <w:tcW w:w="2258" w:type="dxa"/>
            <w:tcBorders>
              <w:top w:val="single" w:sz="4" w:space="0" w:color="000000"/>
              <w:left w:val="single" w:sz="4" w:space="0" w:color="000000"/>
              <w:bottom w:val="single" w:sz="4" w:space="0" w:color="000000"/>
              <w:right w:val="single" w:sz="4" w:space="0" w:color="000000"/>
            </w:tcBorders>
            <w:shd w:val="clear" w:color="auto" w:fill="D99594"/>
          </w:tcPr>
          <w:p w14:paraId="2A5F5FBE"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 ЦИЉ: </w:t>
            </w:r>
          </w:p>
        </w:tc>
        <w:tc>
          <w:tcPr>
            <w:tcW w:w="11568" w:type="dxa"/>
            <w:gridSpan w:val="7"/>
            <w:tcBorders>
              <w:top w:val="single" w:sz="4" w:space="0" w:color="000000"/>
              <w:left w:val="single" w:sz="4" w:space="0" w:color="000000"/>
              <w:bottom w:val="single" w:sz="4" w:space="0" w:color="000000"/>
              <w:right w:val="single" w:sz="4" w:space="0" w:color="000000"/>
            </w:tcBorders>
            <w:shd w:val="clear" w:color="auto" w:fill="D99594"/>
          </w:tcPr>
          <w:p w14:paraId="27E8C41B" w14:textId="0AB83443" w:rsidR="00655204" w:rsidRPr="00BD3607" w:rsidRDefault="00A81B8F" w:rsidP="006E78ED">
            <w:pPr>
              <w:spacing w:after="0" w:line="259" w:lineRule="auto"/>
              <w:ind w:firstLine="0"/>
              <w:rPr>
                <w:rFonts w:ascii="Times New Roman" w:hAnsi="Times New Roman" w:cs="Times New Roman"/>
                <w:color w:val="auto"/>
              </w:rPr>
            </w:pPr>
            <w:r w:rsidRPr="00BD3607">
              <w:rPr>
                <w:rFonts w:ascii="Times New Roman" w:hAnsi="Times New Roman" w:cs="Times New Roman"/>
                <w:b/>
                <w:color w:val="auto"/>
                <w:sz w:val="24"/>
                <w:lang w:val="sr-Cyrl-RS"/>
              </w:rPr>
              <w:t>Унапређење положаја и квалитета живота Рома и Ромкиња у општини Оџаци и њихово веће укључивање у друштвене токове, уз уважавање људских и мањинских права и елиминисање дискриминације</w:t>
            </w:r>
          </w:p>
        </w:tc>
      </w:tr>
      <w:tr w:rsidR="002F20F3" w:rsidRPr="00BD3607" w14:paraId="028CACEB" w14:textId="77777777" w:rsidTr="002F20F3">
        <w:trPr>
          <w:trHeight w:val="501"/>
        </w:trPr>
        <w:tc>
          <w:tcPr>
            <w:tcW w:w="5651" w:type="dxa"/>
            <w:gridSpan w:val="2"/>
            <w:tcBorders>
              <w:top w:val="single" w:sz="4" w:space="0" w:color="000000"/>
              <w:left w:val="single" w:sz="4" w:space="0" w:color="000000"/>
              <w:bottom w:val="single" w:sz="4" w:space="0" w:color="000000"/>
              <w:right w:val="single" w:sz="4" w:space="0" w:color="000000"/>
            </w:tcBorders>
            <w:shd w:val="clear" w:color="auto" w:fill="E5B8B7"/>
            <w:vAlign w:val="center"/>
          </w:tcPr>
          <w:p w14:paraId="5B3B984E" w14:textId="77777777" w:rsidR="00655204" w:rsidRPr="00BD3607" w:rsidRDefault="00993EFF">
            <w:pPr>
              <w:spacing w:after="0" w:line="259" w:lineRule="auto"/>
              <w:ind w:left="3"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Показатељи на нивоу општег циља (показатељи ефеката) </w:t>
            </w:r>
          </w:p>
        </w:tc>
        <w:tc>
          <w:tcPr>
            <w:tcW w:w="1152" w:type="dxa"/>
            <w:tcBorders>
              <w:top w:val="single" w:sz="4" w:space="0" w:color="000000"/>
              <w:left w:val="single" w:sz="4" w:space="0" w:color="000000"/>
              <w:bottom w:val="single" w:sz="4" w:space="0" w:color="000000"/>
              <w:right w:val="single" w:sz="4" w:space="0" w:color="000000"/>
            </w:tcBorders>
            <w:shd w:val="clear" w:color="auto" w:fill="E5B8B7"/>
          </w:tcPr>
          <w:p w14:paraId="184ED0DD" w14:textId="77777777" w:rsidR="00655204" w:rsidRPr="00BD3607" w:rsidRDefault="00993EFF">
            <w:pPr>
              <w:spacing w:after="0" w:line="259"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Јединица мере </w:t>
            </w:r>
          </w:p>
        </w:tc>
        <w:tc>
          <w:tcPr>
            <w:tcW w:w="1220" w:type="dxa"/>
            <w:tcBorders>
              <w:top w:val="single" w:sz="4" w:space="0" w:color="000000"/>
              <w:left w:val="single" w:sz="4" w:space="0" w:color="000000"/>
              <w:bottom w:val="single" w:sz="4" w:space="0" w:color="000000"/>
              <w:right w:val="single" w:sz="4" w:space="0" w:color="000000"/>
            </w:tcBorders>
            <w:shd w:val="clear" w:color="auto" w:fill="E5B8B7"/>
          </w:tcPr>
          <w:p w14:paraId="22AF70AC" w14:textId="77777777" w:rsidR="00655204" w:rsidRPr="00BD3607" w:rsidRDefault="00993EFF">
            <w:pPr>
              <w:spacing w:after="0" w:line="259"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година </w:t>
            </w:r>
          </w:p>
        </w:tc>
        <w:tc>
          <w:tcPr>
            <w:tcW w:w="1150" w:type="dxa"/>
            <w:tcBorders>
              <w:top w:val="single" w:sz="4" w:space="0" w:color="000000"/>
              <w:left w:val="single" w:sz="4" w:space="0" w:color="000000"/>
              <w:bottom w:val="single" w:sz="4" w:space="0" w:color="000000"/>
              <w:right w:val="single" w:sz="4" w:space="0" w:color="000000"/>
            </w:tcBorders>
            <w:shd w:val="clear" w:color="auto" w:fill="E5B8B7"/>
          </w:tcPr>
          <w:p w14:paraId="3F824DC7" w14:textId="77777777" w:rsidR="00655204" w:rsidRPr="00BD3607" w:rsidRDefault="00993EFF">
            <w:pPr>
              <w:spacing w:after="0" w:line="259"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вредност </w:t>
            </w:r>
          </w:p>
        </w:tc>
        <w:tc>
          <w:tcPr>
            <w:tcW w:w="1219" w:type="dxa"/>
            <w:tcBorders>
              <w:top w:val="single" w:sz="4" w:space="0" w:color="000000"/>
              <w:left w:val="single" w:sz="4" w:space="0" w:color="000000"/>
              <w:bottom w:val="single" w:sz="4" w:space="0" w:color="000000"/>
              <w:right w:val="single" w:sz="4" w:space="0" w:color="000000"/>
            </w:tcBorders>
            <w:shd w:val="clear" w:color="auto" w:fill="E5B8B7"/>
          </w:tcPr>
          <w:p w14:paraId="04EE963A" w14:textId="77777777" w:rsidR="00655204" w:rsidRPr="00BD3607" w:rsidRDefault="00993EFF">
            <w:pPr>
              <w:spacing w:after="0" w:line="259"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година </w:t>
            </w:r>
          </w:p>
        </w:tc>
        <w:tc>
          <w:tcPr>
            <w:tcW w:w="1150" w:type="dxa"/>
            <w:tcBorders>
              <w:top w:val="single" w:sz="4" w:space="0" w:color="000000"/>
              <w:left w:val="single" w:sz="4" w:space="0" w:color="000000"/>
              <w:bottom w:val="single" w:sz="4" w:space="0" w:color="000000"/>
              <w:right w:val="single" w:sz="4" w:space="0" w:color="000000"/>
            </w:tcBorders>
            <w:shd w:val="clear" w:color="auto" w:fill="E5B8B7"/>
          </w:tcPr>
          <w:p w14:paraId="5005D4C2" w14:textId="77777777" w:rsidR="00655204" w:rsidRPr="00BD3607" w:rsidRDefault="00993EFF">
            <w:pPr>
              <w:spacing w:after="0" w:line="259"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вредност </w:t>
            </w:r>
          </w:p>
        </w:tc>
        <w:tc>
          <w:tcPr>
            <w:tcW w:w="2284"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0ABFFE55" w14:textId="77777777" w:rsidR="00655204" w:rsidRPr="00BD3607" w:rsidRDefault="00993EFF">
            <w:pPr>
              <w:spacing w:after="0" w:line="259" w:lineRule="auto"/>
              <w:ind w:left="4"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Извор провере </w:t>
            </w:r>
          </w:p>
        </w:tc>
      </w:tr>
      <w:tr w:rsidR="002F20F3" w:rsidRPr="00BD3607" w14:paraId="01F25D69" w14:textId="77777777" w:rsidTr="002F20F3">
        <w:trPr>
          <w:trHeight w:val="498"/>
        </w:trPr>
        <w:tc>
          <w:tcPr>
            <w:tcW w:w="5651" w:type="dxa"/>
            <w:gridSpan w:val="2"/>
            <w:tcBorders>
              <w:top w:val="single" w:sz="4" w:space="0" w:color="000000"/>
              <w:left w:val="single" w:sz="4" w:space="0" w:color="000000"/>
              <w:bottom w:val="single" w:sz="4" w:space="0" w:color="000000"/>
              <w:right w:val="single" w:sz="4" w:space="0" w:color="000000"/>
            </w:tcBorders>
            <w:vAlign w:val="center"/>
          </w:tcPr>
          <w:p w14:paraId="69D26306" w14:textId="352874AA" w:rsidR="00655204" w:rsidRPr="00BD3607" w:rsidRDefault="002F20F3" w:rsidP="002F20F3">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Обухват </w:t>
            </w:r>
            <w:r w:rsidR="00993EFF" w:rsidRPr="00BD3607">
              <w:rPr>
                <w:rFonts w:ascii="Times New Roman" w:hAnsi="Times New Roman" w:cs="Times New Roman"/>
                <w:color w:val="auto"/>
                <w:sz w:val="20"/>
              </w:rPr>
              <w:t>деце</w:t>
            </w:r>
            <w:r w:rsidRPr="00BD3607">
              <w:rPr>
                <w:rFonts w:ascii="Times New Roman" w:hAnsi="Times New Roman" w:cs="Times New Roman"/>
                <w:color w:val="auto"/>
                <w:sz w:val="20"/>
                <w:lang w:val="sr-Cyrl-RS"/>
              </w:rPr>
              <w:t xml:space="preserve"> ромске националности ср</w:t>
            </w:r>
            <w:r w:rsidR="00993EFF" w:rsidRPr="00BD3607">
              <w:rPr>
                <w:rFonts w:ascii="Times New Roman" w:hAnsi="Times New Roman" w:cs="Times New Roman"/>
                <w:color w:val="auto"/>
                <w:sz w:val="20"/>
              </w:rPr>
              <w:t xml:space="preserve">едњим образовањем  </w:t>
            </w:r>
          </w:p>
        </w:tc>
        <w:tc>
          <w:tcPr>
            <w:tcW w:w="1152" w:type="dxa"/>
            <w:tcBorders>
              <w:top w:val="single" w:sz="4" w:space="0" w:color="000000"/>
              <w:left w:val="single" w:sz="4" w:space="0" w:color="000000"/>
              <w:bottom w:val="single" w:sz="4" w:space="0" w:color="000000"/>
              <w:right w:val="single" w:sz="4" w:space="0" w:color="000000"/>
            </w:tcBorders>
            <w:vAlign w:val="center"/>
          </w:tcPr>
          <w:p w14:paraId="472DCB1A"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220" w:type="dxa"/>
            <w:tcBorders>
              <w:top w:val="single" w:sz="4" w:space="0" w:color="000000"/>
              <w:left w:val="single" w:sz="4" w:space="0" w:color="000000"/>
              <w:bottom w:val="single" w:sz="4" w:space="0" w:color="000000"/>
              <w:right w:val="single" w:sz="4" w:space="0" w:color="000000"/>
            </w:tcBorders>
            <w:vAlign w:val="center"/>
          </w:tcPr>
          <w:p w14:paraId="42D580D5" w14:textId="23E5A3B3" w:rsidR="00655204"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w:t>
            </w:r>
            <w:r w:rsidRPr="00BD3607">
              <w:rPr>
                <w:rFonts w:ascii="Times New Roman" w:hAnsi="Times New Roman" w:cs="Times New Roman"/>
                <w:color w:val="auto"/>
                <w:sz w:val="20"/>
                <w:lang w:val="sr-Cyrl-RS"/>
              </w:rPr>
              <w:t>23</w:t>
            </w:r>
            <w:r w:rsidR="00993EFF" w:rsidRPr="00BD3607">
              <w:rPr>
                <w:rFonts w:ascii="Times New Roman" w:hAnsi="Times New Roman" w:cs="Times New Roman"/>
                <w:color w:val="auto"/>
                <w:sz w:val="20"/>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13BC43CC" w14:textId="3218D5CE" w:rsidR="00655204" w:rsidRPr="00BD3607" w:rsidRDefault="002F20F3" w:rsidP="00B22F1B">
            <w:pPr>
              <w:spacing w:after="0" w:line="259" w:lineRule="auto"/>
              <w:ind w:left="1" w:firstLine="0"/>
              <w:jc w:val="center"/>
              <w:rPr>
                <w:rFonts w:ascii="Times New Roman" w:hAnsi="Times New Roman" w:cs="Times New Roman"/>
                <w:color w:val="auto"/>
                <w:lang w:val="sr-Cyrl-RS"/>
              </w:rPr>
            </w:pPr>
            <w:r w:rsidRPr="00BD3607">
              <w:rPr>
                <w:rFonts w:ascii="Times New Roman" w:hAnsi="Times New Roman" w:cs="Times New Roman"/>
                <w:color w:val="auto"/>
                <w:sz w:val="20"/>
                <w:lang w:val="sr-Cyrl-RS"/>
              </w:rPr>
              <w:t>20%</w:t>
            </w:r>
          </w:p>
        </w:tc>
        <w:tc>
          <w:tcPr>
            <w:tcW w:w="1219" w:type="dxa"/>
            <w:tcBorders>
              <w:top w:val="single" w:sz="4" w:space="0" w:color="000000"/>
              <w:left w:val="single" w:sz="4" w:space="0" w:color="000000"/>
              <w:bottom w:val="single" w:sz="4" w:space="0" w:color="000000"/>
              <w:right w:val="single" w:sz="4" w:space="0" w:color="000000"/>
            </w:tcBorders>
            <w:vAlign w:val="center"/>
          </w:tcPr>
          <w:p w14:paraId="3881A979" w14:textId="11CD351E" w:rsidR="00655204" w:rsidRPr="00BD3607" w:rsidRDefault="00993EFF"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202</w:t>
            </w:r>
            <w:r w:rsidR="002F20F3" w:rsidRPr="00BD3607">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14F61EB"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30% </w:t>
            </w:r>
          </w:p>
        </w:tc>
        <w:tc>
          <w:tcPr>
            <w:tcW w:w="2284" w:type="dxa"/>
            <w:tcBorders>
              <w:top w:val="single" w:sz="4" w:space="0" w:color="000000"/>
              <w:left w:val="single" w:sz="4" w:space="0" w:color="000000"/>
              <w:bottom w:val="single" w:sz="4" w:space="0" w:color="000000"/>
              <w:right w:val="single" w:sz="4" w:space="0" w:color="000000"/>
            </w:tcBorders>
          </w:tcPr>
          <w:p w14:paraId="3D6C61D8"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Потврда о уписаном разреду </w:t>
            </w:r>
          </w:p>
        </w:tc>
      </w:tr>
      <w:tr w:rsidR="002F20F3" w:rsidRPr="00BD3607" w14:paraId="0AD815E2" w14:textId="77777777" w:rsidTr="002F20F3">
        <w:trPr>
          <w:trHeight w:val="499"/>
        </w:trPr>
        <w:tc>
          <w:tcPr>
            <w:tcW w:w="5651" w:type="dxa"/>
            <w:gridSpan w:val="2"/>
            <w:tcBorders>
              <w:top w:val="single" w:sz="4" w:space="0" w:color="000000"/>
              <w:left w:val="single" w:sz="4" w:space="0" w:color="000000"/>
              <w:bottom w:val="single" w:sz="4" w:space="0" w:color="000000"/>
              <w:right w:val="single" w:sz="4" w:space="0" w:color="000000"/>
            </w:tcBorders>
          </w:tcPr>
          <w:p w14:paraId="49F632A0" w14:textId="77777777" w:rsidR="002F20F3" w:rsidRPr="00BD3607" w:rsidRDefault="002F20F3" w:rsidP="002F20F3">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Обухват лица ромске националности мерама из домена запошљавања  </w:t>
            </w:r>
          </w:p>
        </w:tc>
        <w:tc>
          <w:tcPr>
            <w:tcW w:w="1152" w:type="dxa"/>
            <w:tcBorders>
              <w:top w:val="single" w:sz="4" w:space="0" w:color="000000"/>
              <w:left w:val="single" w:sz="4" w:space="0" w:color="000000"/>
              <w:bottom w:val="single" w:sz="4" w:space="0" w:color="000000"/>
              <w:right w:val="single" w:sz="4" w:space="0" w:color="000000"/>
            </w:tcBorders>
            <w:vAlign w:val="center"/>
          </w:tcPr>
          <w:p w14:paraId="050107C9" w14:textId="77777777" w:rsidR="002F20F3"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220" w:type="dxa"/>
            <w:tcBorders>
              <w:top w:val="single" w:sz="4" w:space="0" w:color="000000"/>
              <w:left w:val="single" w:sz="4" w:space="0" w:color="000000"/>
              <w:bottom w:val="single" w:sz="4" w:space="0" w:color="000000"/>
              <w:right w:val="single" w:sz="4" w:space="0" w:color="000000"/>
            </w:tcBorders>
            <w:vAlign w:val="center"/>
          </w:tcPr>
          <w:p w14:paraId="13946477" w14:textId="0DFA6AD8" w:rsidR="002F20F3"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w:t>
            </w:r>
            <w:r w:rsidRPr="00BD3607">
              <w:rPr>
                <w:rFonts w:ascii="Times New Roman" w:hAnsi="Times New Roman" w:cs="Times New Roman"/>
                <w:color w:val="auto"/>
                <w:sz w:val="20"/>
                <w:lang w:val="sr-Cyrl-RS"/>
              </w:rPr>
              <w:t>23</w:t>
            </w:r>
            <w:r w:rsidRPr="00BD3607">
              <w:rPr>
                <w:rFonts w:ascii="Times New Roman" w:hAnsi="Times New Roman" w:cs="Times New Roman"/>
                <w:color w:val="auto"/>
                <w:sz w:val="20"/>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3EDEF6C8" w14:textId="0AFA9A59" w:rsidR="002F20F3" w:rsidRPr="00B22F1B" w:rsidRDefault="00B22F1B" w:rsidP="00B22F1B">
            <w:pPr>
              <w:spacing w:after="0" w:line="259" w:lineRule="auto"/>
              <w:ind w:left="1" w:firstLine="0"/>
              <w:jc w:val="center"/>
              <w:rPr>
                <w:rFonts w:ascii="Times New Roman" w:hAnsi="Times New Roman" w:cs="Times New Roman"/>
                <w:color w:val="auto"/>
                <w:lang w:val="sr-Cyrl-RS"/>
              </w:rPr>
            </w:pPr>
            <w:r w:rsidRPr="00B22F1B">
              <w:rPr>
                <w:rFonts w:ascii="Times New Roman" w:hAnsi="Times New Roman" w:cs="Times New Roman"/>
                <w:color w:val="auto"/>
                <w:lang w:val="sr-Cyrl-RS"/>
              </w:rPr>
              <w:t>нп</w:t>
            </w:r>
          </w:p>
        </w:tc>
        <w:tc>
          <w:tcPr>
            <w:tcW w:w="1219" w:type="dxa"/>
            <w:tcBorders>
              <w:top w:val="single" w:sz="4" w:space="0" w:color="000000"/>
              <w:left w:val="single" w:sz="4" w:space="0" w:color="000000"/>
              <w:bottom w:val="single" w:sz="4" w:space="0" w:color="000000"/>
              <w:right w:val="single" w:sz="4" w:space="0" w:color="000000"/>
            </w:tcBorders>
            <w:vAlign w:val="center"/>
          </w:tcPr>
          <w:p w14:paraId="0AAE306D" w14:textId="4D7C13C5" w:rsidR="002F20F3"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202</w:t>
            </w:r>
            <w:r w:rsidRPr="00BD3607">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578469F0" w14:textId="0B543FCF" w:rsidR="002F20F3"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10% </w:t>
            </w:r>
          </w:p>
        </w:tc>
        <w:tc>
          <w:tcPr>
            <w:tcW w:w="2284" w:type="dxa"/>
            <w:tcBorders>
              <w:top w:val="single" w:sz="4" w:space="0" w:color="000000"/>
              <w:left w:val="single" w:sz="4" w:space="0" w:color="000000"/>
              <w:bottom w:val="single" w:sz="4" w:space="0" w:color="000000"/>
              <w:right w:val="single" w:sz="4" w:space="0" w:color="000000"/>
            </w:tcBorders>
            <w:vAlign w:val="center"/>
          </w:tcPr>
          <w:p w14:paraId="0DE0F9B4" w14:textId="5D2BAF0F" w:rsidR="002F20F3" w:rsidRPr="00B22F1B" w:rsidRDefault="00B22F1B" w:rsidP="002F20F3">
            <w:pPr>
              <w:spacing w:after="0" w:line="259" w:lineRule="auto"/>
              <w:ind w:left="1" w:firstLine="0"/>
              <w:jc w:val="left"/>
              <w:rPr>
                <w:rFonts w:ascii="Times New Roman" w:hAnsi="Times New Roman" w:cs="Times New Roman"/>
                <w:color w:val="auto"/>
                <w:lang w:val="sr-Cyrl-RS"/>
              </w:rPr>
            </w:pPr>
            <w:r w:rsidRPr="00B22F1B">
              <w:rPr>
                <w:rFonts w:ascii="Times New Roman" w:hAnsi="Times New Roman" w:cs="Times New Roman"/>
                <w:color w:val="auto"/>
                <w:sz w:val="20"/>
                <w:lang w:val="sr-Cyrl-RS"/>
              </w:rPr>
              <w:t>Подаци НСЗ</w:t>
            </w:r>
          </w:p>
        </w:tc>
      </w:tr>
      <w:tr w:rsidR="002F20F3" w:rsidRPr="00BD3607" w14:paraId="0AA9C164" w14:textId="77777777" w:rsidTr="002F20F3">
        <w:trPr>
          <w:trHeight w:val="502"/>
        </w:trPr>
        <w:tc>
          <w:tcPr>
            <w:tcW w:w="5651" w:type="dxa"/>
            <w:gridSpan w:val="2"/>
            <w:tcBorders>
              <w:top w:val="single" w:sz="4" w:space="0" w:color="000000"/>
              <w:left w:val="single" w:sz="4" w:space="0" w:color="000000"/>
              <w:bottom w:val="single" w:sz="4" w:space="0" w:color="000000"/>
              <w:right w:val="single" w:sz="4" w:space="0" w:color="000000"/>
            </w:tcBorders>
            <w:vAlign w:val="center"/>
          </w:tcPr>
          <w:p w14:paraId="1ECC2804" w14:textId="1B9B64F1" w:rsidR="002F20F3" w:rsidRPr="00BD3607" w:rsidRDefault="002F20F3" w:rsidP="002F20F3">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r w:rsidR="006E78ED" w:rsidRPr="00BD3607">
              <w:rPr>
                <w:rFonts w:ascii="Times New Roman" w:hAnsi="Times New Roman" w:cs="Times New Roman"/>
                <w:color w:val="auto"/>
                <w:sz w:val="20"/>
                <w:lang w:val="sr-Cyrl-RS"/>
              </w:rPr>
              <w:t>домаћ</w:t>
            </w:r>
            <w:r w:rsidRPr="00BD3607">
              <w:rPr>
                <w:rFonts w:ascii="Times New Roman" w:hAnsi="Times New Roman" w:cs="Times New Roman"/>
                <w:color w:val="auto"/>
                <w:sz w:val="20"/>
                <w:lang w:val="sr-Cyrl-RS"/>
              </w:rPr>
              <w:t>инстава у којима живе припадници ромске националности</w:t>
            </w:r>
            <w:r w:rsidRPr="00BD3607">
              <w:rPr>
                <w:rFonts w:ascii="Times New Roman" w:hAnsi="Times New Roman" w:cs="Times New Roman"/>
                <w:color w:val="auto"/>
                <w:sz w:val="20"/>
              </w:rPr>
              <w:t xml:space="preserve"> која су прикључена на канализациону мрежу </w:t>
            </w:r>
          </w:p>
        </w:tc>
        <w:tc>
          <w:tcPr>
            <w:tcW w:w="1152" w:type="dxa"/>
            <w:tcBorders>
              <w:top w:val="single" w:sz="4" w:space="0" w:color="000000"/>
              <w:left w:val="single" w:sz="4" w:space="0" w:color="000000"/>
              <w:bottom w:val="single" w:sz="4" w:space="0" w:color="000000"/>
              <w:right w:val="single" w:sz="4" w:space="0" w:color="000000"/>
            </w:tcBorders>
            <w:vAlign w:val="center"/>
          </w:tcPr>
          <w:p w14:paraId="1927DBAD" w14:textId="50F4BF0D" w:rsidR="002F20F3" w:rsidRPr="00BD3607" w:rsidRDefault="002F20F3" w:rsidP="002F20F3">
            <w:pPr>
              <w:spacing w:after="0" w:line="259" w:lineRule="auto"/>
              <w:ind w:left="1"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 </w:t>
            </w:r>
            <w:r w:rsidRPr="00BD3607">
              <w:rPr>
                <w:rFonts w:ascii="Times New Roman" w:hAnsi="Times New Roman" w:cs="Times New Roman"/>
                <w:color w:val="auto"/>
                <w:sz w:val="20"/>
                <w:lang w:val="sr-Cyrl-RS"/>
              </w:rPr>
              <w:t>%</w:t>
            </w:r>
          </w:p>
        </w:tc>
        <w:tc>
          <w:tcPr>
            <w:tcW w:w="1220" w:type="dxa"/>
            <w:tcBorders>
              <w:top w:val="single" w:sz="4" w:space="0" w:color="000000"/>
              <w:left w:val="single" w:sz="4" w:space="0" w:color="000000"/>
              <w:bottom w:val="single" w:sz="4" w:space="0" w:color="000000"/>
              <w:right w:val="single" w:sz="4" w:space="0" w:color="000000"/>
            </w:tcBorders>
            <w:vAlign w:val="center"/>
          </w:tcPr>
          <w:p w14:paraId="2923347F" w14:textId="19C1EA6D" w:rsidR="002F20F3"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w:t>
            </w:r>
            <w:r w:rsidRPr="00BD3607">
              <w:rPr>
                <w:rFonts w:ascii="Times New Roman" w:hAnsi="Times New Roman" w:cs="Times New Roman"/>
                <w:color w:val="auto"/>
                <w:sz w:val="20"/>
                <w:lang w:val="sr-Cyrl-RS"/>
              </w:rPr>
              <w:t>23</w:t>
            </w:r>
            <w:r w:rsidRPr="00BD3607">
              <w:rPr>
                <w:rFonts w:ascii="Times New Roman" w:hAnsi="Times New Roman" w:cs="Times New Roman"/>
                <w:color w:val="auto"/>
                <w:sz w:val="20"/>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6A1ABE7" w14:textId="4F3D46FD" w:rsidR="002F20F3" w:rsidRPr="00B22F1B" w:rsidRDefault="00B22F1B" w:rsidP="00B22F1B">
            <w:pPr>
              <w:spacing w:after="0" w:line="259" w:lineRule="auto"/>
              <w:ind w:left="1" w:firstLine="0"/>
              <w:jc w:val="center"/>
              <w:rPr>
                <w:rFonts w:ascii="Times New Roman" w:hAnsi="Times New Roman" w:cs="Times New Roman"/>
                <w:color w:val="auto"/>
                <w:lang w:val="sr-Cyrl-RS"/>
              </w:rPr>
            </w:pPr>
            <w:r w:rsidRPr="00B22F1B">
              <w:rPr>
                <w:rFonts w:ascii="Times New Roman" w:hAnsi="Times New Roman" w:cs="Times New Roman"/>
                <w:color w:val="auto"/>
                <w:lang w:val="sr-Cyrl-RS"/>
              </w:rPr>
              <w:t>нп</w:t>
            </w:r>
          </w:p>
        </w:tc>
        <w:tc>
          <w:tcPr>
            <w:tcW w:w="1219" w:type="dxa"/>
            <w:tcBorders>
              <w:top w:val="single" w:sz="4" w:space="0" w:color="000000"/>
              <w:left w:val="single" w:sz="4" w:space="0" w:color="000000"/>
              <w:bottom w:val="single" w:sz="4" w:space="0" w:color="000000"/>
              <w:right w:val="single" w:sz="4" w:space="0" w:color="000000"/>
            </w:tcBorders>
            <w:vAlign w:val="center"/>
          </w:tcPr>
          <w:p w14:paraId="434C867F" w14:textId="6470EE65" w:rsidR="002F20F3"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202</w:t>
            </w:r>
            <w:r w:rsidRPr="00BD3607">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9D09E36" w14:textId="0F549548" w:rsidR="002F20F3" w:rsidRPr="00BD3607" w:rsidRDefault="002F20F3" w:rsidP="002F20F3">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30% </w:t>
            </w:r>
          </w:p>
        </w:tc>
        <w:tc>
          <w:tcPr>
            <w:tcW w:w="2284" w:type="dxa"/>
            <w:tcBorders>
              <w:top w:val="single" w:sz="4" w:space="0" w:color="000000"/>
              <w:left w:val="single" w:sz="4" w:space="0" w:color="000000"/>
              <w:bottom w:val="single" w:sz="4" w:space="0" w:color="000000"/>
              <w:right w:val="single" w:sz="4" w:space="0" w:color="000000"/>
            </w:tcBorders>
          </w:tcPr>
          <w:p w14:paraId="035262ED" w14:textId="41441586" w:rsidR="002F20F3" w:rsidRPr="00B22F1B" w:rsidRDefault="002F20F3" w:rsidP="002F20F3">
            <w:pPr>
              <w:spacing w:after="0" w:line="259" w:lineRule="auto"/>
              <w:ind w:left="1" w:firstLine="0"/>
              <w:jc w:val="left"/>
              <w:rPr>
                <w:rFonts w:ascii="Times New Roman" w:hAnsi="Times New Roman" w:cs="Times New Roman"/>
                <w:color w:val="auto"/>
              </w:rPr>
            </w:pPr>
            <w:r w:rsidRPr="00B22F1B">
              <w:rPr>
                <w:rFonts w:ascii="Times New Roman" w:hAnsi="Times New Roman" w:cs="Times New Roman"/>
                <w:color w:val="auto"/>
                <w:sz w:val="20"/>
              </w:rPr>
              <w:t xml:space="preserve">ЈКП „Услуге“  </w:t>
            </w:r>
          </w:p>
        </w:tc>
      </w:tr>
    </w:tbl>
    <w:p w14:paraId="2D6CE203"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45275EE7"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r w:rsidRPr="00BD3607">
        <w:rPr>
          <w:rFonts w:ascii="Times New Roman" w:hAnsi="Times New Roman" w:cs="Times New Roman"/>
          <w:color w:val="auto"/>
          <w:sz w:val="20"/>
        </w:rPr>
        <w:tab/>
        <w:t xml:space="preserve"> </w:t>
      </w:r>
    </w:p>
    <w:p w14:paraId="12709C00"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051D6027"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52FE7BD4"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07E14EAF"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69943ACE"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76A0E99E"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162F4B1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252F3A4D" w14:textId="61963C31" w:rsidR="00655204" w:rsidRPr="00BD3607" w:rsidRDefault="00993EFF" w:rsidP="00D12771">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6644ADE1" w14:textId="24C58A2A" w:rsidR="00655204" w:rsidRPr="00BD3607" w:rsidRDefault="001B776E">
      <w:pPr>
        <w:spacing w:after="0" w:line="259" w:lineRule="auto"/>
        <w:ind w:right="275"/>
        <w:jc w:val="center"/>
        <w:rPr>
          <w:rFonts w:ascii="Times New Roman" w:hAnsi="Times New Roman" w:cs="Times New Roman"/>
          <w:color w:val="auto"/>
        </w:rPr>
      </w:pPr>
      <w:r w:rsidRPr="00BD3607">
        <w:rPr>
          <w:rFonts w:ascii="Times New Roman" w:eastAsia="Times New Roman" w:hAnsi="Times New Roman" w:cs="Times New Roman"/>
          <w:b/>
          <w:color w:val="auto"/>
          <w:sz w:val="24"/>
          <w:lang w:val="sr-Cyrl-RS"/>
        </w:rPr>
        <w:t xml:space="preserve">ОБЛАСТ </w:t>
      </w:r>
      <w:r w:rsidR="00993EFF" w:rsidRPr="00BD3607">
        <w:rPr>
          <w:rFonts w:ascii="Times New Roman" w:eastAsia="Times New Roman" w:hAnsi="Times New Roman" w:cs="Times New Roman"/>
          <w:b/>
          <w:color w:val="auto"/>
          <w:sz w:val="24"/>
        </w:rPr>
        <w:t xml:space="preserve">ОБРАЗОВАЊА  </w:t>
      </w:r>
    </w:p>
    <w:p w14:paraId="73CF906A" w14:textId="77777777" w:rsidR="00655204" w:rsidRPr="00BD3607" w:rsidRDefault="00993EFF"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524" w:type="dxa"/>
        <w:tblInd w:w="-107" w:type="dxa"/>
        <w:tblCellMar>
          <w:top w:w="46" w:type="dxa"/>
          <w:left w:w="107" w:type="dxa"/>
          <w:right w:w="64" w:type="dxa"/>
        </w:tblCellMar>
        <w:tblLook w:val="04A0" w:firstRow="1" w:lastRow="0" w:firstColumn="1" w:lastColumn="0" w:noHBand="0" w:noVBand="1"/>
      </w:tblPr>
      <w:tblGrid>
        <w:gridCol w:w="2255"/>
        <w:gridCol w:w="3092"/>
        <w:gridCol w:w="1051"/>
        <w:gridCol w:w="1233"/>
        <w:gridCol w:w="1105"/>
        <w:gridCol w:w="1213"/>
        <w:gridCol w:w="1281"/>
        <w:gridCol w:w="2285"/>
        <w:gridCol w:w="9"/>
      </w:tblGrid>
      <w:tr w:rsidR="002F20F3" w:rsidRPr="00BD3607" w14:paraId="6E0706D5" w14:textId="77777777" w:rsidTr="00800E53">
        <w:trPr>
          <w:trHeight w:val="512"/>
        </w:trPr>
        <w:tc>
          <w:tcPr>
            <w:tcW w:w="225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CE42020" w14:textId="77777777" w:rsidR="00655204" w:rsidRPr="00BD3607" w:rsidRDefault="00993EFF"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b/>
                <w:color w:val="auto"/>
                <w:sz w:val="20"/>
              </w:rPr>
              <w:t>ПОСЕБАН ЦИЉ 1</w:t>
            </w:r>
            <w:r w:rsidRPr="00BD3607">
              <w:rPr>
                <w:rFonts w:ascii="Times New Roman" w:hAnsi="Times New Roman" w:cs="Times New Roman"/>
                <w:color w:val="auto"/>
                <w:sz w:val="20"/>
              </w:rPr>
              <w:t xml:space="preserve">: </w:t>
            </w:r>
          </w:p>
        </w:tc>
        <w:tc>
          <w:tcPr>
            <w:tcW w:w="11269" w:type="dxa"/>
            <w:gridSpan w:val="8"/>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6B161F0" w14:textId="593A1E27" w:rsidR="00655204" w:rsidRPr="00BD3607" w:rsidRDefault="006E78ED" w:rsidP="001B776E">
            <w:pPr>
              <w:spacing w:after="0" w:line="240" w:lineRule="auto"/>
              <w:ind w:left="11" w:hanging="11"/>
              <w:rPr>
                <w:rFonts w:ascii="Times New Roman" w:hAnsi="Times New Roman" w:cs="Times New Roman"/>
                <w:b/>
                <w:color w:val="auto"/>
                <w:sz w:val="24"/>
                <w:lang w:val="sr-Cyrl-RS"/>
              </w:rPr>
            </w:pPr>
            <w:r w:rsidRPr="00BD3607">
              <w:rPr>
                <w:rFonts w:ascii="Times New Roman" w:hAnsi="Times New Roman" w:cs="Times New Roman"/>
                <w:b/>
                <w:color w:val="auto"/>
                <w:lang w:val="sr-Cyrl-RS"/>
              </w:rPr>
              <w:t xml:space="preserve">Повећана укљученост деце и одраслих Рома и Ромкиња у све нивое образовања и обезбеђивање континуитета у образовању кроз рад са Ромима и локалном заједницом у целини на препознавању и уважавању значаја образовања и очувања ромске културе. </w:t>
            </w:r>
          </w:p>
        </w:tc>
      </w:tr>
      <w:tr w:rsidR="002F20F3" w:rsidRPr="00BD3607" w14:paraId="2112D28C" w14:textId="77777777" w:rsidTr="00800E53">
        <w:trPr>
          <w:gridAfter w:val="1"/>
          <w:wAfter w:w="9" w:type="dxa"/>
          <w:trHeight w:val="498"/>
        </w:trPr>
        <w:tc>
          <w:tcPr>
            <w:tcW w:w="534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E9E00A2" w14:textId="77777777" w:rsidR="00655204" w:rsidRPr="00BD3607" w:rsidRDefault="00993EFF" w:rsidP="001B776E">
            <w:pPr>
              <w:spacing w:after="0" w:line="240" w:lineRule="auto"/>
              <w:ind w:left="0" w:righ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Показатељи на нивоу посебног циља (показатељи исхода) </w:t>
            </w:r>
          </w:p>
        </w:tc>
        <w:tc>
          <w:tcPr>
            <w:tcW w:w="10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E8B0604" w14:textId="77777777" w:rsidR="00655204" w:rsidRPr="00BD3607" w:rsidRDefault="00993EFF"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Јединица мере </w:t>
            </w:r>
          </w:p>
        </w:tc>
        <w:tc>
          <w:tcPr>
            <w:tcW w:w="123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672A604" w14:textId="77777777" w:rsidR="00655204" w:rsidRPr="00BD3607" w:rsidRDefault="00993EFF"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година </w:t>
            </w:r>
          </w:p>
        </w:tc>
        <w:tc>
          <w:tcPr>
            <w:tcW w:w="110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757A3C6" w14:textId="77777777" w:rsidR="00655204" w:rsidRPr="00BD3607" w:rsidRDefault="00993EFF"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вредност </w:t>
            </w:r>
          </w:p>
        </w:tc>
        <w:tc>
          <w:tcPr>
            <w:tcW w:w="121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8329EE0" w14:textId="77777777" w:rsidR="00655204" w:rsidRPr="00BD3607" w:rsidRDefault="00993EFF"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година </w:t>
            </w:r>
          </w:p>
        </w:tc>
        <w:tc>
          <w:tcPr>
            <w:tcW w:w="12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905B6D6" w14:textId="77777777" w:rsidR="00655204" w:rsidRPr="00BD3607" w:rsidRDefault="00993EFF"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вредност </w:t>
            </w:r>
          </w:p>
        </w:tc>
        <w:tc>
          <w:tcPr>
            <w:tcW w:w="22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B442A2D" w14:textId="77777777" w:rsidR="00655204" w:rsidRPr="00BD3607" w:rsidRDefault="00993EFF" w:rsidP="001B776E">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Извор провере </w:t>
            </w:r>
          </w:p>
        </w:tc>
      </w:tr>
      <w:tr w:rsidR="002F20F3" w:rsidRPr="00B22F1B" w14:paraId="7B78653E" w14:textId="77777777" w:rsidTr="00800E53">
        <w:trPr>
          <w:gridAfter w:val="1"/>
          <w:wAfter w:w="9" w:type="dxa"/>
          <w:trHeight w:val="500"/>
        </w:trPr>
        <w:tc>
          <w:tcPr>
            <w:tcW w:w="5347" w:type="dxa"/>
            <w:gridSpan w:val="2"/>
            <w:tcBorders>
              <w:top w:val="single" w:sz="4" w:space="0" w:color="000000"/>
              <w:left w:val="single" w:sz="4" w:space="0" w:color="000000"/>
              <w:bottom w:val="single" w:sz="4" w:space="0" w:color="000000"/>
              <w:right w:val="single" w:sz="4" w:space="0" w:color="000000"/>
            </w:tcBorders>
            <w:vAlign w:val="center"/>
          </w:tcPr>
          <w:p w14:paraId="6A24024C" w14:textId="5C21E705" w:rsidR="002F20F3" w:rsidRPr="00B22F1B" w:rsidRDefault="00B22F1B" w:rsidP="001B776E">
            <w:pPr>
              <w:spacing w:after="0" w:line="240" w:lineRule="auto"/>
              <w:ind w:left="0" w:firstLine="0"/>
              <w:jc w:val="left"/>
              <w:rPr>
                <w:rFonts w:ascii="Times New Roman" w:hAnsi="Times New Roman" w:cs="Times New Roman"/>
                <w:color w:val="auto"/>
              </w:rPr>
            </w:pPr>
            <w:r w:rsidRPr="00B22F1B">
              <w:rPr>
                <w:rFonts w:ascii="Times New Roman" w:hAnsi="Times New Roman" w:cs="Times New Roman"/>
                <w:color w:val="auto"/>
                <w:sz w:val="20"/>
                <w:lang w:val="sr-Cyrl-RS"/>
              </w:rPr>
              <w:t xml:space="preserve">Проценат </w:t>
            </w:r>
            <w:r w:rsidR="002F20F3" w:rsidRPr="00B22F1B">
              <w:rPr>
                <w:rFonts w:ascii="Times New Roman" w:hAnsi="Times New Roman" w:cs="Times New Roman"/>
                <w:color w:val="auto"/>
                <w:sz w:val="20"/>
              </w:rPr>
              <w:t>деце</w:t>
            </w:r>
            <w:r w:rsidR="002F20F3" w:rsidRPr="00B22F1B">
              <w:rPr>
                <w:rFonts w:ascii="Times New Roman" w:hAnsi="Times New Roman" w:cs="Times New Roman"/>
                <w:color w:val="auto"/>
                <w:sz w:val="20"/>
                <w:lang w:val="sr-Cyrl-RS"/>
              </w:rPr>
              <w:t xml:space="preserve"> ромске националности</w:t>
            </w:r>
            <w:r w:rsidR="002F20F3" w:rsidRPr="00B22F1B">
              <w:rPr>
                <w:rFonts w:ascii="Times New Roman" w:hAnsi="Times New Roman" w:cs="Times New Roman"/>
                <w:color w:val="auto"/>
                <w:sz w:val="20"/>
              </w:rPr>
              <w:t xml:space="preserve"> укључене у основну школу  </w:t>
            </w:r>
          </w:p>
        </w:tc>
        <w:tc>
          <w:tcPr>
            <w:tcW w:w="1051" w:type="dxa"/>
            <w:tcBorders>
              <w:top w:val="single" w:sz="4" w:space="0" w:color="000000"/>
              <w:left w:val="single" w:sz="4" w:space="0" w:color="000000"/>
              <w:bottom w:val="single" w:sz="4" w:space="0" w:color="000000"/>
              <w:right w:val="single" w:sz="4" w:space="0" w:color="000000"/>
            </w:tcBorders>
            <w:vAlign w:val="center"/>
          </w:tcPr>
          <w:p w14:paraId="02791BB8" w14:textId="1C62E1F0" w:rsidR="002F20F3" w:rsidRPr="00B22F1B" w:rsidRDefault="002F20F3" w:rsidP="00B22F1B">
            <w:pPr>
              <w:spacing w:after="0" w:line="240" w:lineRule="auto"/>
              <w:ind w:left="1" w:firstLine="0"/>
              <w:jc w:val="center"/>
              <w:rPr>
                <w:rFonts w:ascii="Times New Roman" w:hAnsi="Times New Roman" w:cs="Times New Roman"/>
                <w:color w:val="auto"/>
              </w:rPr>
            </w:pPr>
            <w:r w:rsidRPr="00B22F1B">
              <w:rPr>
                <w:rFonts w:ascii="Times New Roman" w:hAnsi="Times New Roman" w:cs="Times New Roman"/>
                <w:color w:val="auto"/>
                <w:sz w:val="20"/>
              </w:rPr>
              <w:t>%</w:t>
            </w:r>
          </w:p>
        </w:tc>
        <w:tc>
          <w:tcPr>
            <w:tcW w:w="1233" w:type="dxa"/>
            <w:tcBorders>
              <w:top w:val="single" w:sz="4" w:space="0" w:color="000000"/>
              <w:left w:val="single" w:sz="4" w:space="0" w:color="000000"/>
              <w:bottom w:val="single" w:sz="4" w:space="0" w:color="000000"/>
              <w:right w:val="single" w:sz="4" w:space="0" w:color="000000"/>
            </w:tcBorders>
            <w:vAlign w:val="center"/>
          </w:tcPr>
          <w:p w14:paraId="7B2909DA" w14:textId="188266C4" w:rsidR="002F20F3" w:rsidRPr="00B22F1B" w:rsidRDefault="002F20F3" w:rsidP="00B22F1B">
            <w:pPr>
              <w:spacing w:after="0" w:line="240" w:lineRule="auto"/>
              <w:ind w:left="1" w:firstLine="0"/>
              <w:jc w:val="center"/>
              <w:rPr>
                <w:rFonts w:ascii="Times New Roman" w:hAnsi="Times New Roman" w:cs="Times New Roman"/>
                <w:color w:val="auto"/>
              </w:rPr>
            </w:pPr>
            <w:r w:rsidRPr="00B22F1B">
              <w:rPr>
                <w:rFonts w:ascii="Times New Roman" w:hAnsi="Times New Roman" w:cs="Times New Roman"/>
                <w:color w:val="auto"/>
                <w:sz w:val="20"/>
              </w:rPr>
              <w:t>2023.</w:t>
            </w:r>
          </w:p>
        </w:tc>
        <w:tc>
          <w:tcPr>
            <w:tcW w:w="1105" w:type="dxa"/>
            <w:tcBorders>
              <w:top w:val="single" w:sz="4" w:space="0" w:color="000000"/>
              <w:left w:val="single" w:sz="4" w:space="0" w:color="000000"/>
              <w:bottom w:val="single" w:sz="4" w:space="0" w:color="000000"/>
              <w:right w:val="single" w:sz="4" w:space="0" w:color="000000"/>
            </w:tcBorders>
          </w:tcPr>
          <w:p w14:paraId="21185886" w14:textId="77777777" w:rsidR="00B22F1B" w:rsidRDefault="00B22F1B" w:rsidP="00B22F1B">
            <w:pPr>
              <w:spacing w:after="0" w:line="240" w:lineRule="auto"/>
              <w:ind w:left="1" w:firstLine="0"/>
              <w:jc w:val="center"/>
              <w:rPr>
                <w:rFonts w:ascii="Times New Roman" w:hAnsi="Times New Roman" w:cs="Times New Roman"/>
                <w:color w:val="auto"/>
                <w:sz w:val="20"/>
              </w:rPr>
            </w:pPr>
          </w:p>
          <w:p w14:paraId="4DABD031" w14:textId="77777777" w:rsidR="002F20F3" w:rsidRDefault="002F20F3" w:rsidP="00B22F1B">
            <w:pPr>
              <w:spacing w:after="0" w:line="240" w:lineRule="auto"/>
              <w:ind w:left="1" w:firstLine="0"/>
              <w:jc w:val="center"/>
              <w:rPr>
                <w:rFonts w:ascii="Times New Roman" w:hAnsi="Times New Roman" w:cs="Times New Roman"/>
                <w:color w:val="auto"/>
                <w:sz w:val="20"/>
              </w:rPr>
            </w:pPr>
            <w:r w:rsidRPr="00B22F1B">
              <w:rPr>
                <w:rFonts w:ascii="Times New Roman" w:hAnsi="Times New Roman" w:cs="Times New Roman"/>
                <w:color w:val="auto"/>
                <w:sz w:val="20"/>
              </w:rPr>
              <w:t>100%</w:t>
            </w:r>
          </w:p>
          <w:p w14:paraId="706BF03F" w14:textId="4C32A334" w:rsidR="00B22F1B" w:rsidRPr="00B22F1B" w:rsidRDefault="00B22F1B" w:rsidP="00B22F1B">
            <w:pPr>
              <w:spacing w:after="0" w:line="240" w:lineRule="auto"/>
              <w:ind w:left="1" w:firstLine="0"/>
              <w:jc w:val="center"/>
              <w:rPr>
                <w:rFonts w:ascii="Times New Roman" w:hAnsi="Times New Roman" w:cs="Times New Roman"/>
                <w:color w:val="auto"/>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7ECA1FC" w14:textId="5DAD37FB" w:rsidR="002F20F3" w:rsidRPr="00B22F1B" w:rsidRDefault="002F20F3" w:rsidP="00B22F1B">
            <w:pPr>
              <w:spacing w:after="0" w:line="240" w:lineRule="auto"/>
              <w:ind w:left="2" w:firstLine="0"/>
              <w:jc w:val="center"/>
              <w:rPr>
                <w:rFonts w:ascii="Times New Roman" w:hAnsi="Times New Roman" w:cs="Times New Roman"/>
                <w:color w:val="auto"/>
              </w:rPr>
            </w:pPr>
            <w:r w:rsidRPr="00B22F1B">
              <w:rPr>
                <w:rFonts w:ascii="Times New Roman" w:hAnsi="Times New Roman" w:cs="Times New Roman"/>
                <w:color w:val="auto"/>
                <w:sz w:val="20"/>
              </w:rPr>
              <w:t>2027.</w:t>
            </w:r>
          </w:p>
        </w:tc>
        <w:tc>
          <w:tcPr>
            <w:tcW w:w="1281" w:type="dxa"/>
            <w:tcBorders>
              <w:top w:val="single" w:sz="4" w:space="0" w:color="000000"/>
              <w:left w:val="single" w:sz="4" w:space="0" w:color="000000"/>
              <w:bottom w:val="single" w:sz="4" w:space="0" w:color="000000"/>
              <w:right w:val="single" w:sz="4" w:space="0" w:color="000000"/>
            </w:tcBorders>
            <w:vAlign w:val="center"/>
          </w:tcPr>
          <w:p w14:paraId="4C0F3F8D" w14:textId="59497CA9" w:rsidR="002F20F3" w:rsidRPr="00B22F1B" w:rsidRDefault="002F20F3" w:rsidP="00B22F1B">
            <w:pPr>
              <w:spacing w:after="0" w:line="240" w:lineRule="auto"/>
              <w:ind w:left="1" w:firstLine="0"/>
              <w:jc w:val="center"/>
              <w:rPr>
                <w:rFonts w:ascii="Times New Roman" w:hAnsi="Times New Roman" w:cs="Times New Roman"/>
                <w:color w:val="auto"/>
              </w:rPr>
            </w:pPr>
            <w:r w:rsidRPr="00B22F1B">
              <w:rPr>
                <w:rFonts w:ascii="Times New Roman" w:hAnsi="Times New Roman" w:cs="Times New Roman"/>
                <w:color w:val="auto"/>
                <w:sz w:val="20"/>
              </w:rPr>
              <w:t>100%</w:t>
            </w:r>
          </w:p>
        </w:tc>
        <w:tc>
          <w:tcPr>
            <w:tcW w:w="2285" w:type="dxa"/>
            <w:tcBorders>
              <w:top w:val="single" w:sz="4" w:space="0" w:color="000000"/>
              <w:left w:val="single" w:sz="4" w:space="0" w:color="000000"/>
              <w:bottom w:val="single" w:sz="4" w:space="0" w:color="000000"/>
              <w:right w:val="single" w:sz="4" w:space="0" w:color="000000"/>
            </w:tcBorders>
          </w:tcPr>
          <w:p w14:paraId="0005D992" w14:textId="3C8D514C" w:rsidR="002F20F3" w:rsidRPr="00B22F1B" w:rsidRDefault="002F20F3" w:rsidP="001B776E">
            <w:pPr>
              <w:spacing w:after="0" w:line="240" w:lineRule="auto"/>
              <w:ind w:left="2" w:firstLine="0"/>
              <w:jc w:val="center"/>
              <w:rPr>
                <w:rFonts w:ascii="Times New Roman" w:hAnsi="Times New Roman" w:cs="Times New Roman"/>
                <w:color w:val="auto"/>
              </w:rPr>
            </w:pPr>
            <w:r w:rsidRPr="00B22F1B">
              <w:rPr>
                <w:rFonts w:ascii="Times New Roman" w:hAnsi="Times New Roman" w:cs="Times New Roman"/>
                <w:color w:val="auto"/>
                <w:sz w:val="20"/>
              </w:rPr>
              <w:t>Издате потврде од стране основних школа</w:t>
            </w:r>
          </w:p>
        </w:tc>
      </w:tr>
      <w:tr w:rsidR="002F20F3" w:rsidRPr="00B22F1B" w14:paraId="5E003289" w14:textId="77777777" w:rsidTr="00800E53">
        <w:trPr>
          <w:gridAfter w:val="1"/>
          <w:wAfter w:w="9" w:type="dxa"/>
          <w:trHeight w:val="500"/>
        </w:trPr>
        <w:tc>
          <w:tcPr>
            <w:tcW w:w="5347" w:type="dxa"/>
            <w:gridSpan w:val="2"/>
            <w:tcBorders>
              <w:top w:val="single" w:sz="4" w:space="0" w:color="000000"/>
              <w:left w:val="single" w:sz="4" w:space="0" w:color="000000"/>
              <w:bottom w:val="single" w:sz="4" w:space="0" w:color="000000"/>
              <w:right w:val="single" w:sz="4" w:space="0" w:color="000000"/>
            </w:tcBorders>
          </w:tcPr>
          <w:p w14:paraId="54D0E5FF" w14:textId="53A931A3" w:rsidR="002F20F3" w:rsidRPr="00B22F1B" w:rsidRDefault="002F20F3" w:rsidP="00B22F1B">
            <w:pPr>
              <w:spacing w:after="0" w:line="240" w:lineRule="auto"/>
              <w:ind w:left="0" w:firstLine="0"/>
              <w:jc w:val="left"/>
              <w:rPr>
                <w:rFonts w:ascii="Times New Roman" w:hAnsi="Times New Roman" w:cs="Times New Roman"/>
                <w:color w:val="auto"/>
                <w:lang w:val="sr-Cyrl-RS"/>
              </w:rPr>
            </w:pPr>
            <w:r w:rsidRPr="00B22F1B">
              <w:rPr>
                <w:rFonts w:ascii="Times New Roman" w:hAnsi="Times New Roman" w:cs="Times New Roman"/>
                <w:color w:val="auto"/>
                <w:sz w:val="20"/>
              </w:rPr>
              <w:t xml:space="preserve">Повећан број деце ромске </w:t>
            </w:r>
            <w:r w:rsidRPr="00B22F1B">
              <w:rPr>
                <w:rFonts w:ascii="Times New Roman" w:hAnsi="Times New Roman" w:cs="Times New Roman"/>
                <w:color w:val="auto"/>
                <w:sz w:val="20"/>
                <w:lang w:val="sr-Cyrl-RS"/>
              </w:rPr>
              <w:t xml:space="preserve">националности </w:t>
            </w:r>
            <w:r w:rsidR="00B22F1B" w:rsidRPr="00B22F1B">
              <w:rPr>
                <w:rFonts w:ascii="Times New Roman" w:hAnsi="Times New Roman" w:cs="Times New Roman"/>
                <w:color w:val="auto"/>
                <w:sz w:val="20"/>
                <w:lang w:val="sr-Cyrl-RS"/>
              </w:rPr>
              <w:t>која похађају</w:t>
            </w:r>
            <w:r w:rsidRPr="00B22F1B">
              <w:rPr>
                <w:rFonts w:ascii="Times New Roman" w:hAnsi="Times New Roman" w:cs="Times New Roman"/>
                <w:color w:val="auto"/>
                <w:sz w:val="20"/>
              </w:rPr>
              <w:t xml:space="preserve"> средњу </w:t>
            </w:r>
            <w:r w:rsidR="00B22F1B" w:rsidRPr="00B22F1B">
              <w:rPr>
                <w:rFonts w:ascii="Times New Roman" w:hAnsi="Times New Roman" w:cs="Times New Roman"/>
                <w:color w:val="auto"/>
                <w:sz w:val="20"/>
                <w:lang w:val="sr-Cyrl-RS"/>
              </w:rPr>
              <w:t>школу</w:t>
            </w:r>
          </w:p>
        </w:tc>
        <w:tc>
          <w:tcPr>
            <w:tcW w:w="1051" w:type="dxa"/>
            <w:tcBorders>
              <w:top w:val="single" w:sz="4" w:space="0" w:color="000000"/>
              <w:left w:val="single" w:sz="4" w:space="0" w:color="000000"/>
              <w:bottom w:val="single" w:sz="4" w:space="0" w:color="000000"/>
              <w:right w:val="single" w:sz="4" w:space="0" w:color="000000"/>
            </w:tcBorders>
            <w:vAlign w:val="center"/>
          </w:tcPr>
          <w:p w14:paraId="6D14539B" w14:textId="16177113" w:rsidR="002F20F3" w:rsidRPr="00B22F1B" w:rsidRDefault="00B22F1B" w:rsidP="00B22F1B">
            <w:pPr>
              <w:spacing w:after="0" w:line="240" w:lineRule="auto"/>
              <w:ind w:left="1" w:firstLine="0"/>
              <w:jc w:val="center"/>
              <w:rPr>
                <w:rFonts w:ascii="Times New Roman" w:hAnsi="Times New Roman" w:cs="Times New Roman"/>
                <w:color w:val="auto"/>
                <w:lang w:val="sr-Cyrl-RS"/>
              </w:rPr>
            </w:pPr>
            <w:r w:rsidRPr="00B22F1B">
              <w:rPr>
                <w:rFonts w:ascii="Times New Roman" w:hAnsi="Times New Roman" w:cs="Times New Roman"/>
                <w:color w:val="auto"/>
                <w:sz w:val="20"/>
                <w:lang w:val="sr-Cyrl-RS"/>
              </w:rPr>
              <w:t>Број</w:t>
            </w:r>
          </w:p>
        </w:tc>
        <w:tc>
          <w:tcPr>
            <w:tcW w:w="1233" w:type="dxa"/>
            <w:tcBorders>
              <w:top w:val="single" w:sz="4" w:space="0" w:color="000000"/>
              <w:left w:val="single" w:sz="4" w:space="0" w:color="000000"/>
              <w:bottom w:val="single" w:sz="4" w:space="0" w:color="000000"/>
              <w:right w:val="single" w:sz="4" w:space="0" w:color="000000"/>
            </w:tcBorders>
            <w:vAlign w:val="center"/>
          </w:tcPr>
          <w:p w14:paraId="3FD857B2" w14:textId="73404F7C" w:rsidR="002F20F3" w:rsidRPr="00B22F1B" w:rsidRDefault="002F20F3" w:rsidP="00B22F1B">
            <w:pPr>
              <w:spacing w:after="0" w:line="240" w:lineRule="auto"/>
              <w:ind w:left="1" w:firstLine="0"/>
              <w:jc w:val="center"/>
              <w:rPr>
                <w:rFonts w:ascii="Times New Roman" w:hAnsi="Times New Roman" w:cs="Times New Roman"/>
                <w:color w:val="auto"/>
              </w:rPr>
            </w:pPr>
            <w:r w:rsidRPr="00B22F1B">
              <w:rPr>
                <w:rFonts w:ascii="Times New Roman" w:hAnsi="Times New Roman" w:cs="Times New Roman"/>
                <w:color w:val="auto"/>
                <w:sz w:val="20"/>
              </w:rPr>
              <w:t>2023.</w:t>
            </w:r>
          </w:p>
        </w:tc>
        <w:tc>
          <w:tcPr>
            <w:tcW w:w="1105" w:type="dxa"/>
            <w:tcBorders>
              <w:top w:val="single" w:sz="4" w:space="0" w:color="000000"/>
              <w:left w:val="single" w:sz="4" w:space="0" w:color="000000"/>
              <w:bottom w:val="single" w:sz="4" w:space="0" w:color="000000"/>
              <w:right w:val="single" w:sz="4" w:space="0" w:color="000000"/>
            </w:tcBorders>
          </w:tcPr>
          <w:p w14:paraId="6228E332" w14:textId="77777777" w:rsidR="00B22F1B" w:rsidRPr="00B22F1B" w:rsidRDefault="00B22F1B" w:rsidP="00B22F1B">
            <w:pPr>
              <w:spacing w:after="0" w:line="240" w:lineRule="auto"/>
              <w:ind w:left="1" w:firstLine="0"/>
              <w:jc w:val="center"/>
              <w:rPr>
                <w:rFonts w:ascii="Times New Roman" w:hAnsi="Times New Roman" w:cs="Times New Roman"/>
                <w:color w:val="auto"/>
                <w:sz w:val="20"/>
                <w:lang w:val="sr-Cyrl-RS"/>
              </w:rPr>
            </w:pPr>
          </w:p>
          <w:p w14:paraId="69A92133" w14:textId="2E53DBED" w:rsidR="002F20F3" w:rsidRPr="00B22F1B" w:rsidRDefault="00B22F1B" w:rsidP="00B22F1B">
            <w:pPr>
              <w:spacing w:after="0" w:line="240" w:lineRule="auto"/>
              <w:ind w:left="1" w:firstLine="0"/>
              <w:jc w:val="center"/>
              <w:rPr>
                <w:rFonts w:ascii="Times New Roman" w:hAnsi="Times New Roman" w:cs="Times New Roman"/>
                <w:color w:val="auto"/>
                <w:lang w:val="sr-Cyrl-RS"/>
              </w:rPr>
            </w:pPr>
            <w:r w:rsidRPr="00B22F1B">
              <w:rPr>
                <w:rFonts w:ascii="Times New Roman" w:hAnsi="Times New Roman" w:cs="Times New Roman"/>
                <w:color w:val="auto"/>
                <w:sz w:val="20"/>
                <w:lang w:val="sr-Cyrl-RS"/>
              </w:rPr>
              <w:t>13</w:t>
            </w:r>
          </w:p>
        </w:tc>
        <w:tc>
          <w:tcPr>
            <w:tcW w:w="1213" w:type="dxa"/>
            <w:tcBorders>
              <w:top w:val="single" w:sz="4" w:space="0" w:color="000000"/>
              <w:left w:val="single" w:sz="4" w:space="0" w:color="000000"/>
              <w:bottom w:val="single" w:sz="4" w:space="0" w:color="000000"/>
              <w:right w:val="single" w:sz="4" w:space="0" w:color="000000"/>
            </w:tcBorders>
            <w:vAlign w:val="center"/>
          </w:tcPr>
          <w:p w14:paraId="186BA40E" w14:textId="05363E10" w:rsidR="002F20F3" w:rsidRPr="00B22F1B" w:rsidRDefault="002F20F3" w:rsidP="00B22F1B">
            <w:pPr>
              <w:spacing w:after="0" w:line="240" w:lineRule="auto"/>
              <w:ind w:left="2" w:firstLine="0"/>
              <w:jc w:val="center"/>
              <w:rPr>
                <w:rFonts w:ascii="Times New Roman" w:hAnsi="Times New Roman" w:cs="Times New Roman"/>
                <w:color w:val="auto"/>
              </w:rPr>
            </w:pPr>
            <w:r w:rsidRPr="00B22F1B">
              <w:rPr>
                <w:rFonts w:ascii="Times New Roman" w:hAnsi="Times New Roman" w:cs="Times New Roman"/>
                <w:color w:val="auto"/>
                <w:sz w:val="20"/>
              </w:rPr>
              <w:t>2027.</w:t>
            </w:r>
          </w:p>
        </w:tc>
        <w:tc>
          <w:tcPr>
            <w:tcW w:w="1281" w:type="dxa"/>
            <w:tcBorders>
              <w:top w:val="single" w:sz="4" w:space="0" w:color="000000"/>
              <w:left w:val="single" w:sz="4" w:space="0" w:color="000000"/>
              <w:bottom w:val="single" w:sz="4" w:space="0" w:color="000000"/>
              <w:right w:val="single" w:sz="4" w:space="0" w:color="000000"/>
            </w:tcBorders>
            <w:vAlign w:val="center"/>
          </w:tcPr>
          <w:p w14:paraId="74817098" w14:textId="394F5072" w:rsidR="002F20F3" w:rsidRPr="00B22F1B" w:rsidRDefault="00B22F1B" w:rsidP="00B22F1B">
            <w:pPr>
              <w:spacing w:after="0" w:line="240" w:lineRule="auto"/>
              <w:ind w:left="2" w:firstLine="0"/>
              <w:jc w:val="center"/>
              <w:rPr>
                <w:rFonts w:ascii="Times New Roman" w:hAnsi="Times New Roman" w:cs="Times New Roman"/>
                <w:color w:val="auto"/>
                <w:sz w:val="20"/>
              </w:rPr>
            </w:pPr>
            <w:r w:rsidRPr="00B22F1B">
              <w:rPr>
                <w:rFonts w:ascii="Times New Roman" w:hAnsi="Times New Roman" w:cs="Times New Roman"/>
                <w:color w:val="auto"/>
                <w:sz w:val="20"/>
              </w:rPr>
              <w:t>&gt;50</w:t>
            </w:r>
          </w:p>
        </w:tc>
        <w:tc>
          <w:tcPr>
            <w:tcW w:w="2285" w:type="dxa"/>
            <w:tcBorders>
              <w:top w:val="single" w:sz="4" w:space="0" w:color="000000"/>
              <w:left w:val="single" w:sz="4" w:space="0" w:color="000000"/>
              <w:bottom w:val="single" w:sz="4" w:space="0" w:color="000000"/>
              <w:right w:val="single" w:sz="4" w:space="0" w:color="000000"/>
            </w:tcBorders>
          </w:tcPr>
          <w:p w14:paraId="24C96A50" w14:textId="4B14C7FB" w:rsidR="002F20F3" w:rsidRPr="00B22F1B" w:rsidRDefault="00B22F1B" w:rsidP="001B776E">
            <w:pPr>
              <w:spacing w:after="0" w:line="240" w:lineRule="auto"/>
              <w:ind w:left="2" w:firstLine="0"/>
              <w:jc w:val="center"/>
              <w:rPr>
                <w:rFonts w:ascii="Times New Roman" w:hAnsi="Times New Roman" w:cs="Times New Roman"/>
                <w:color w:val="auto"/>
                <w:lang w:val="sr-Cyrl-RS"/>
              </w:rPr>
            </w:pPr>
            <w:r w:rsidRPr="00B22F1B">
              <w:rPr>
                <w:rFonts w:ascii="Times New Roman" w:hAnsi="Times New Roman" w:cs="Times New Roman"/>
                <w:color w:val="auto"/>
                <w:sz w:val="20"/>
                <w:lang w:val="sr-Cyrl-RS"/>
              </w:rPr>
              <w:t>Подаци средњих школа и Канцеларије за ромска питања</w:t>
            </w:r>
          </w:p>
        </w:tc>
      </w:tr>
      <w:tr w:rsidR="002F20F3" w:rsidRPr="0087229B" w14:paraId="35EDC2BF" w14:textId="77777777" w:rsidTr="00800E53">
        <w:trPr>
          <w:gridAfter w:val="1"/>
          <w:wAfter w:w="9" w:type="dxa"/>
          <w:trHeight w:val="500"/>
        </w:trPr>
        <w:tc>
          <w:tcPr>
            <w:tcW w:w="5347" w:type="dxa"/>
            <w:gridSpan w:val="2"/>
            <w:tcBorders>
              <w:top w:val="single" w:sz="4" w:space="0" w:color="000000"/>
              <w:left w:val="single" w:sz="4" w:space="0" w:color="000000"/>
              <w:bottom w:val="single" w:sz="4" w:space="0" w:color="000000"/>
              <w:right w:val="single" w:sz="4" w:space="0" w:color="000000"/>
            </w:tcBorders>
          </w:tcPr>
          <w:p w14:paraId="0F6402C2" w14:textId="2BB6FA41" w:rsidR="002F20F3" w:rsidRPr="00B22F1B" w:rsidRDefault="002F20F3" w:rsidP="001B776E">
            <w:pPr>
              <w:spacing w:after="0" w:line="240" w:lineRule="auto"/>
              <w:ind w:left="0" w:firstLine="0"/>
              <w:jc w:val="left"/>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Повећан број студената ромске националности са територије општине Оџаци</w:t>
            </w:r>
          </w:p>
        </w:tc>
        <w:tc>
          <w:tcPr>
            <w:tcW w:w="1051" w:type="dxa"/>
            <w:tcBorders>
              <w:top w:val="single" w:sz="4" w:space="0" w:color="000000"/>
              <w:left w:val="single" w:sz="4" w:space="0" w:color="000000"/>
              <w:bottom w:val="single" w:sz="4" w:space="0" w:color="000000"/>
              <w:right w:val="single" w:sz="4" w:space="0" w:color="000000"/>
            </w:tcBorders>
            <w:vAlign w:val="center"/>
          </w:tcPr>
          <w:p w14:paraId="0ACA8D71" w14:textId="19C6A946" w:rsidR="002F20F3" w:rsidRPr="00B22F1B" w:rsidRDefault="002F20F3" w:rsidP="00B22F1B">
            <w:pPr>
              <w:spacing w:after="0" w:line="240" w:lineRule="auto"/>
              <w:ind w:left="1" w:firstLine="0"/>
              <w:jc w:val="center"/>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Број</w:t>
            </w:r>
          </w:p>
        </w:tc>
        <w:tc>
          <w:tcPr>
            <w:tcW w:w="1233" w:type="dxa"/>
            <w:tcBorders>
              <w:top w:val="single" w:sz="4" w:space="0" w:color="000000"/>
              <w:left w:val="single" w:sz="4" w:space="0" w:color="000000"/>
              <w:bottom w:val="single" w:sz="4" w:space="0" w:color="000000"/>
              <w:right w:val="single" w:sz="4" w:space="0" w:color="000000"/>
            </w:tcBorders>
            <w:vAlign w:val="center"/>
          </w:tcPr>
          <w:p w14:paraId="17A0EE09" w14:textId="2A949931" w:rsidR="002F20F3" w:rsidRPr="00B22F1B" w:rsidRDefault="002F20F3" w:rsidP="00B22F1B">
            <w:pPr>
              <w:spacing w:after="0" w:line="240" w:lineRule="auto"/>
              <w:ind w:left="1" w:firstLine="0"/>
              <w:jc w:val="center"/>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2023</w:t>
            </w:r>
          </w:p>
        </w:tc>
        <w:tc>
          <w:tcPr>
            <w:tcW w:w="1105" w:type="dxa"/>
            <w:tcBorders>
              <w:top w:val="single" w:sz="4" w:space="0" w:color="000000"/>
              <w:left w:val="single" w:sz="4" w:space="0" w:color="000000"/>
              <w:bottom w:val="single" w:sz="4" w:space="0" w:color="000000"/>
              <w:right w:val="single" w:sz="4" w:space="0" w:color="000000"/>
            </w:tcBorders>
          </w:tcPr>
          <w:p w14:paraId="313475FD" w14:textId="77777777" w:rsidR="00BB3CDD" w:rsidRPr="00B22F1B" w:rsidRDefault="00BB3CDD" w:rsidP="00B22F1B">
            <w:pPr>
              <w:spacing w:after="0" w:line="240" w:lineRule="auto"/>
              <w:ind w:left="1" w:firstLine="0"/>
              <w:jc w:val="center"/>
              <w:rPr>
                <w:rFonts w:ascii="Times New Roman" w:hAnsi="Times New Roman" w:cs="Times New Roman"/>
                <w:color w:val="auto"/>
                <w:sz w:val="20"/>
                <w:lang w:val="sr-Cyrl-RS"/>
              </w:rPr>
            </w:pPr>
          </w:p>
          <w:p w14:paraId="13D89BC6" w14:textId="727C9A32" w:rsidR="002F20F3" w:rsidRPr="00B22F1B" w:rsidRDefault="002F20F3" w:rsidP="00B22F1B">
            <w:pPr>
              <w:spacing w:after="0" w:line="240" w:lineRule="auto"/>
              <w:ind w:left="1" w:firstLine="0"/>
              <w:jc w:val="center"/>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2</w:t>
            </w:r>
          </w:p>
        </w:tc>
        <w:tc>
          <w:tcPr>
            <w:tcW w:w="1213" w:type="dxa"/>
            <w:tcBorders>
              <w:top w:val="single" w:sz="4" w:space="0" w:color="000000"/>
              <w:left w:val="single" w:sz="4" w:space="0" w:color="000000"/>
              <w:bottom w:val="single" w:sz="4" w:space="0" w:color="000000"/>
              <w:right w:val="single" w:sz="4" w:space="0" w:color="000000"/>
            </w:tcBorders>
            <w:vAlign w:val="center"/>
          </w:tcPr>
          <w:p w14:paraId="77DCBFDC" w14:textId="65BFC28B" w:rsidR="002F20F3" w:rsidRPr="00B22F1B" w:rsidRDefault="002F20F3" w:rsidP="00B22F1B">
            <w:pPr>
              <w:spacing w:after="0" w:line="240" w:lineRule="auto"/>
              <w:ind w:left="2" w:firstLine="0"/>
              <w:jc w:val="center"/>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2027</w:t>
            </w:r>
          </w:p>
        </w:tc>
        <w:tc>
          <w:tcPr>
            <w:tcW w:w="1281" w:type="dxa"/>
            <w:tcBorders>
              <w:top w:val="single" w:sz="4" w:space="0" w:color="000000"/>
              <w:left w:val="single" w:sz="4" w:space="0" w:color="000000"/>
              <w:bottom w:val="single" w:sz="4" w:space="0" w:color="000000"/>
              <w:right w:val="single" w:sz="4" w:space="0" w:color="000000"/>
            </w:tcBorders>
            <w:vAlign w:val="center"/>
          </w:tcPr>
          <w:p w14:paraId="6AB95F51" w14:textId="730130C0" w:rsidR="002F20F3" w:rsidRPr="00B22F1B" w:rsidRDefault="002F20F3" w:rsidP="00B22F1B">
            <w:pPr>
              <w:spacing w:after="0" w:line="240" w:lineRule="auto"/>
              <w:ind w:left="1" w:firstLine="0"/>
              <w:jc w:val="center"/>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5</w:t>
            </w:r>
          </w:p>
        </w:tc>
        <w:tc>
          <w:tcPr>
            <w:tcW w:w="2285" w:type="dxa"/>
            <w:tcBorders>
              <w:top w:val="single" w:sz="4" w:space="0" w:color="000000"/>
              <w:left w:val="single" w:sz="4" w:space="0" w:color="000000"/>
              <w:bottom w:val="single" w:sz="4" w:space="0" w:color="000000"/>
              <w:right w:val="single" w:sz="4" w:space="0" w:color="000000"/>
            </w:tcBorders>
          </w:tcPr>
          <w:p w14:paraId="648AA521" w14:textId="5D19105F" w:rsidR="002F20F3" w:rsidRPr="00B22F1B" w:rsidRDefault="00BB3CDD" w:rsidP="001B776E">
            <w:pPr>
              <w:spacing w:after="0" w:line="240" w:lineRule="auto"/>
              <w:ind w:left="2" w:firstLine="0"/>
              <w:jc w:val="center"/>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Издате потврде од стране високошколских установа</w:t>
            </w:r>
          </w:p>
        </w:tc>
      </w:tr>
      <w:tr w:rsidR="00B22F1B" w:rsidRPr="0087229B" w14:paraId="705E972D" w14:textId="77777777" w:rsidTr="00800E53">
        <w:trPr>
          <w:gridAfter w:val="1"/>
          <w:wAfter w:w="9" w:type="dxa"/>
          <w:trHeight w:val="514"/>
        </w:trPr>
        <w:tc>
          <w:tcPr>
            <w:tcW w:w="5347" w:type="dxa"/>
            <w:gridSpan w:val="2"/>
            <w:tcBorders>
              <w:top w:val="single" w:sz="4" w:space="0" w:color="000000"/>
              <w:left w:val="single" w:sz="4" w:space="0" w:color="000000"/>
              <w:bottom w:val="single" w:sz="4" w:space="0" w:color="000000"/>
              <w:right w:val="single" w:sz="4" w:space="0" w:color="000000"/>
            </w:tcBorders>
          </w:tcPr>
          <w:p w14:paraId="489FA9CE" w14:textId="4C208A2A" w:rsidR="00B22F1B" w:rsidRPr="00B22F1B" w:rsidRDefault="00B22F1B" w:rsidP="00B22F1B">
            <w:pPr>
              <w:spacing w:after="0" w:line="240" w:lineRule="auto"/>
              <w:ind w:left="0" w:firstLine="0"/>
              <w:jc w:val="left"/>
              <w:rPr>
                <w:rFonts w:ascii="Times New Roman" w:hAnsi="Times New Roman" w:cs="Times New Roman"/>
                <w:color w:val="auto"/>
                <w:lang w:val="sr-Cyrl-RS"/>
              </w:rPr>
            </w:pPr>
            <w:r w:rsidRPr="00B22F1B">
              <w:rPr>
                <w:rFonts w:ascii="Times New Roman" w:hAnsi="Times New Roman" w:cs="Times New Roman"/>
                <w:color w:val="auto"/>
                <w:sz w:val="20"/>
                <w:lang w:val="sr-Cyrl-RS"/>
              </w:rPr>
              <w:t xml:space="preserve">Повећан број одраслих Рома који су завршили школу за основно образовање одраслих   </w:t>
            </w:r>
          </w:p>
        </w:tc>
        <w:tc>
          <w:tcPr>
            <w:tcW w:w="1051" w:type="dxa"/>
            <w:tcBorders>
              <w:top w:val="single" w:sz="4" w:space="0" w:color="000000"/>
              <w:left w:val="single" w:sz="4" w:space="0" w:color="000000"/>
              <w:bottom w:val="single" w:sz="4" w:space="0" w:color="000000"/>
              <w:right w:val="single" w:sz="4" w:space="0" w:color="000000"/>
            </w:tcBorders>
            <w:vAlign w:val="center"/>
          </w:tcPr>
          <w:p w14:paraId="30421D3A" w14:textId="7B9EEEA9" w:rsidR="00B22F1B" w:rsidRPr="00B22F1B" w:rsidRDefault="00B22F1B" w:rsidP="00B22F1B">
            <w:pPr>
              <w:spacing w:after="0" w:line="240" w:lineRule="auto"/>
              <w:ind w:left="1" w:firstLine="0"/>
              <w:jc w:val="center"/>
              <w:rPr>
                <w:rFonts w:ascii="Times New Roman" w:hAnsi="Times New Roman" w:cs="Times New Roman"/>
                <w:color w:val="auto"/>
                <w:lang w:val="sr-Cyrl-RS"/>
              </w:rPr>
            </w:pPr>
            <w:r w:rsidRPr="00B22F1B">
              <w:rPr>
                <w:rFonts w:ascii="Times New Roman" w:hAnsi="Times New Roman" w:cs="Times New Roman"/>
                <w:color w:val="auto"/>
                <w:sz w:val="20"/>
                <w:lang w:val="sr-Cyrl-RS"/>
              </w:rPr>
              <w:t xml:space="preserve">Број </w:t>
            </w:r>
          </w:p>
        </w:tc>
        <w:tc>
          <w:tcPr>
            <w:tcW w:w="1233" w:type="dxa"/>
            <w:tcBorders>
              <w:top w:val="single" w:sz="4" w:space="0" w:color="000000"/>
              <w:left w:val="single" w:sz="4" w:space="0" w:color="000000"/>
              <w:bottom w:val="single" w:sz="4" w:space="0" w:color="000000"/>
              <w:right w:val="single" w:sz="4" w:space="0" w:color="000000"/>
            </w:tcBorders>
            <w:vAlign w:val="center"/>
          </w:tcPr>
          <w:p w14:paraId="7368084B" w14:textId="132525DE" w:rsidR="00B22F1B" w:rsidRPr="00B22F1B" w:rsidRDefault="00B22F1B" w:rsidP="00B22F1B">
            <w:pPr>
              <w:spacing w:after="0" w:line="240" w:lineRule="auto"/>
              <w:ind w:left="1" w:firstLine="0"/>
              <w:jc w:val="center"/>
              <w:rPr>
                <w:rFonts w:ascii="Times New Roman" w:hAnsi="Times New Roman" w:cs="Times New Roman"/>
                <w:color w:val="auto"/>
              </w:rPr>
            </w:pPr>
            <w:r w:rsidRPr="00B22F1B">
              <w:rPr>
                <w:rFonts w:ascii="Times New Roman" w:hAnsi="Times New Roman" w:cs="Times New Roman"/>
                <w:color w:val="auto"/>
                <w:sz w:val="20"/>
              </w:rPr>
              <w:t>2023.</w:t>
            </w:r>
          </w:p>
        </w:tc>
        <w:tc>
          <w:tcPr>
            <w:tcW w:w="1105" w:type="dxa"/>
            <w:tcBorders>
              <w:top w:val="single" w:sz="4" w:space="0" w:color="000000"/>
              <w:left w:val="single" w:sz="4" w:space="0" w:color="000000"/>
              <w:bottom w:val="single" w:sz="4" w:space="0" w:color="000000"/>
              <w:right w:val="single" w:sz="4" w:space="0" w:color="000000"/>
            </w:tcBorders>
          </w:tcPr>
          <w:p w14:paraId="1A420532" w14:textId="77777777" w:rsidR="00B22F1B" w:rsidRPr="00B22F1B" w:rsidRDefault="00B22F1B" w:rsidP="00B22F1B">
            <w:pPr>
              <w:spacing w:after="0" w:line="240" w:lineRule="auto"/>
              <w:ind w:left="1" w:firstLine="0"/>
              <w:jc w:val="center"/>
              <w:rPr>
                <w:rFonts w:ascii="Times New Roman" w:hAnsi="Times New Roman" w:cs="Times New Roman"/>
                <w:color w:val="auto"/>
                <w:sz w:val="20"/>
              </w:rPr>
            </w:pPr>
          </w:p>
          <w:p w14:paraId="5A0869EE" w14:textId="77777777" w:rsidR="00B22F1B" w:rsidRPr="00B22F1B" w:rsidRDefault="00B22F1B" w:rsidP="00B22F1B">
            <w:pPr>
              <w:spacing w:after="0" w:line="240" w:lineRule="auto"/>
              <w:ind w:left="1" w:firstLine="0"/>
              <w:jc w:val="center"/>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45</w:t>
            </w:r>
          </w:p>
          <w:p w14:paraId="7913175C" w14:textId="394653C4" w:rsidR="00B22F1B" w:rsidRPr="00B22F1B" w:rsidRDefault="00B22F1B" w:rsidP="00B22F1B">
            <w:pPr>
              <w:spacing w:after="0" w:line="240" w:lineRule="auto"/>
              <w:ind w:left="1" w:firstLine="0"/>
              <w:jc w:val="center"/>
              <w:rPr>
                <w:rFonts w:ascii="Times New Roman" w:hAnsi="Times New Roman" w:cs="Times New Roman"/>
                <w:color w:val="auto"/>
                <w:lang w:val="sr-Cyrl-RS"/>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C7416D6" w14:textId="132A732B" w:rsidR="00B22F1B" w:rsidRPr="00B22F1B" w:rsidRDefault="00B22F1B" w:rsidP="00B22F1B">
            <w:pPr>
              <w:spacing w:after="0" w:line="240" w:lineRule="auto"/>
              <w:ind w:left="2" w:firstLine="0"/>
              <w:jc w:val="center"/>
              <w:rPr>
                <w:rFonts w:ascii="Times New Roman" w:hAnsi="Times New Roman" w:cs="Times New Roman"/>
                <w:color w:val="auto"/>
              </w:rPr>
            </w:pPr>
            <w:r w:rsidRPr="00B22F1B">
              <w:rPr>
                <w:rFonts w:ascii="Times New Roman" w:hAnsi="Times New Roman" w:cs="Times New Roman"/>
                <w:color w:val="auto"/>
                <w:sz w:val="20"/>
              </w:rPr>
              <w:t>2027.</w:t>
            </w:r>
          </w:p>
        </w:tc>
        <w:tc>
          <w:tcPr>
            <w:tcW w:w="1281" w:type="dxa"/>
            <w:tcBorders>
              <w:top w:val="single" w:sz="4" w:space="0" w:color="000000"/>
              <w:left w:val="single" w:sz="4" w:space="0" w:color="000000"/>
              <w:bottom w:val="single" w:sz="4" w:space="0" w:color="000000"/>
              <w:right w:val="single" w:sz="4" w:space="0" w:color="000000"/>
            </w:tcBorders>
            <w:vAlign w:val="center"/>
          </w:tcPr>
          <w:p w14:paraId="3C9CF7AB" w14:textId="23085E91" w:rsidR="00B22F1B" w:rsidRPr="00B22F1B" w:rsidRDefault="00B22F1B" w:rsidP="00B22F1B">
            <w:pPr>
              <w:spacing w:after="0" w:line="240" w:lineRule="auto"/>
              <w:ind w:left="1" w:firstLine="0"/>
              <w:jc w:val="center"/>
              <w:rPr>
                <w:rFonts w:ascii="Times New Roman" w:hAnsi="Times New Roman" w:cs="Times New Roman"/>
                <w:color w:val="auto"/>
                <w:lang w:val="sr-Cyrl-RS"/>
              </w:rPr>
            </w:pPr>
            <w:r w:rsidRPr="00B22F1B">
              <w:rPr>
                <w:rFonts w:ascii="Times New Roman" w:hAnsi="Times New Roman" w:cs="Times New Roman"/>
                <w:color w:val="auto"/>
                <w:sz w:val="20"/>
              </w:rPr>
              <w:t>&gt;</w:t>
            </w:r>
            <w:r w:rsidRPr="00B22F1B">
              <w:rPr>
                <w:rFonts w:ascii="Times New Roman" w:hAnsi="Times New Roman" w:cs="Times New Roman"/>
                <w:color w:val="auto"/>
                <w:sz w:val="20"/>
                <w:lang w:val="sr-Cyrl-RS"/>
              </w:rPr>
              <w:t>150 кумулативно</w:t>
            </w:r>
          </w:p>
        </w:tc>
        <w:tc>
          <w:tcPr>
            <w:tcW w:w="2285" w:type="dxa"/>
            <w:tcBorders>
              <w:top w:val="single" w:sz="4" w:space="0" w:color="000000"/>
              <w:left w:val="single" w:sz="4" w:space="0" w:color="000000"/>
              <w:bottom w:val="single" w:sz="4" w:space="0" w:color="000000"/>
              <w:right w:val="single" w:sz="4" w:space="0" w:color="000000"/>
            </w:tcBorders>
          </w:tcPr>
          <w:p w14:paraId="6CD6328F" w14:textId="090BF278" w:rsidR="00B22F1B" w:rsidRPr="00B22F1B" w:rsidRDefault="00B22F1B" w:rsidP="00B22F1B">
            <w:pPr>
              <w:spacing w:after="0" w:line="240" w:lineRule="auto"/>
              <w:ind w:left="2" w:firstLine="0"/>
              <w:jc w:val="center"/>
              <w:rPr>
                <w:rFonts w:ascii="Times New Roman" w:hAnsi="Times New Roman" w:cs="Times New Roman"/>
                <w:color w:val="auto"/>
                <w:lang w:val="sr-Cyrl-RS"/>
              </w:rPr>
            </w:pPr>
            <w:r w:rsidRPr="00B22F1B">
              <w:rPr>
                <w:rFonts w:ascii="Times New Roman" w:hAnsi="Times New Roman" w:cs="Times New Roman"/>
                <w:color w:val="auto"/>
                <w:sz w:val="20"/>
                <w:lang w:val="sr-Cyrl-RS"/>
              </w:rPr>
              <w:t>Издате потврде о завршеном ООО од стране ШООО</w:t>
            </w:r>
          </w:p>
        </w:tc>
      </w:tr>
    </w:tbl>
    <w:p w14:paraId="77DA83AB" w14:textId="6170842D" w:rsidR="00655204" w:rsidRPr="00B22F1B" w:rsidRDefault="00993EFF" w:rsidP="001B776E">
      <w:pPr>
        <w:spacing w:after="0" w:line="240" w:lineRule="auto"/>
        <w:ind w:left="0" w:firstLine="0"/>
        <w:jc w:val="left"/>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 xml:space="preserve"> </w:t>
      </w:r>
    </w:p>
    <w:p w14:paraId="38AA5D22" w14:textId="77777777" w:rsidR="00617704" w:rsidRPr="00B22F1B" w:rsidRDefault="00617704" w:rsidP="001B776E">
      <w:pPr>
        <w:spacing w:after="0" w:line="240" w:lineRule="auto"/>
        <w:ind w:left="0" w:firstLine="0"/>
        <w:jc w:val="left"/>
        <w:rPr>
          <w:rFonts w:ascii="Times New Roman" w:hAnsi="Times New Roman" w:cs="Times New Roman"/>
          <w:color w:val="auto"/>
          <w:lang w:val="sr-Cyrl-RS"/>
        </w:rPr>
      </w:pPr>
    </w:p>
    <w:tbl>
      <w:tblPr>
        <w:tblStyle w:val="TableGrid"/>
        <w:tblW w:w="13569" w:type="dxa"/>
        <w:tblInd w:w="-107" w:type="dxa"/>
        <w:tblCellMar>
          <w:top w:w="45" w:type="dxa"/>
          <w:left w:w="107" w:type="dxa"/>
          <w:right w:w="63" w:type="dxa"/>
        </w:tblCellMar>
        <w:tblLook w:val="04A0" w:firstRow="1" w:lastRow="0" w:firstColumn="1" w:lastColumn="0" w:noHBand="0" w:noVBand="1"/>
      </w:tblPr>
      <w:tblGrid>
        <w:gridCol w:w="1904"/>
        <w:gridCol w:w="1856"/>
        <w:gridCol w:w="1089"/>
        <w:gridCol w:w="1349"/>
        <w:gridCol w:w="977"/>
        <w:gridCol w:w="965"/>
        <w:gridCol w:w="86"/>
        <w:gridCol w:w="844"/>
        <w:gridCol w:w="41"/>
        <w:gridCol w:w="93"/>
        <w:gridCol w:w="923"/>
        <w:gridCol w:w="1045"/>
        <w:gridCol w:w="65"/>
        <w:gridCol w:w="2332"/>
      </w:tblGrid>
      <w:tr w:rsidR="00617704" w:rsidRPr="00BD3607" w14:paraId="121BF434" w14:textId="77777777" w:rsidTr="00800E53">
        <w:trPr>
          <w:trHeight w:val="1449"/>
        </w:trPr>
        <w:tc>
          <w:tcPr>
            <w:tcW w:w="19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D49BA0B" w14:textId="77777777" w:rsidR="00617704" w:rsidRPr="00BD3607" w:rsidRDefault="00617704"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1.1: </w:t>
            </w:r>
          </w:p>
        </w:tc>
        <w:tc>
          <w:tcPr>
            <w:tcW w:w="5271"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07318A7" w14:textId="77777777" w:rsidR="00617704" w:rsidRPr="00BD3607" w:rsidRDefault="00617704"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Oбезбеђивање потпунијег обухвата ромске деце предшколским образовним програмима, као и континуитета у основношколском образовању уз пружање материјалне и стручне подршке  ромским родитељима, деци и ученицима и координисано деловање и интерсекторско повезивање свих релевантних актера на локалном нивоу  </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A85A4A5" w14:textId="520B64A2" w:rsidR="00617704" w:rsidRPr="00BD3607" w:rsidRDefault="00617704"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Тип мере</w:t>
            </w:r>
            <w:r w:rsidRPr="00BD3607">
              <w:rPr>
                <w:rFonts w:ascii="Times New Roman" w:hAnsi="Times New Roman" w:cs="Times New Roman"/>
                <w:color w:val="auto"/>
                <w:sz w:val="20"/>
                <w:vertAlign w:val="superscript"/>
              </w:rPr>
              <w:footnoteReference w:id="59"/>
            </w:r>
            <w:r w:rsidRPr="00BD3607">
              <w:rPr>
                <w:rFonts w:ascii="Times New Roman" w:hAnsi="Times New Roman" w:cs="Times New Roman"/>
                <w:color w:val="auto"/>
                <w:sz w:val="20"/>
              </w:rPr>
              <w:t xml:space="preserve">: </w:t>
            </w:r>
          </w:p>
        </w:tc>
        <w:tc>
          <w:tcPr>
            <w:tcW w:w="4499" w:type="dxa"/>
            <w:gridSpan w:val="6"/>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7C2476C" w14:textId="62B79845" w:rsidR="00617704" w:rsidRPr="002F3538" w:rsidRDefault="002F3538" w:rsidP="001B776E">
            <w:pPr>
              <w:spacing w:after="0" w:line="240" w:lineRule="auto"/>
              <w:ind w:left="1" w:firstLine="0"/>
              <w:jc w:val="left"/>
              <w:rPr>
                <w:rFonts w:ascii="Times New Roman" w:hAnsi="Times New Roman" w:cs="Times New Roman"/>
                <w:color w:val="auto"/>
                <w:lang w:val="sr-Cyrl-RS"/>
              </w:rPr>
            </w:pPr>
            <w:r>
              <w:rPr>
                <w:rFonts w:ascii="Times New Roman" w:hAnsi="Times New Roman" w:cs="Times New Roman"/>
                <w:color w:val="auto"/>
                <w:sz w:val="20"/>
                <w:lang w:val="sr-Cyrl-RS"/>
              </w:rPr>
              <w:t>Обезбеђивање добара и пружање услуга</w:t>
            </w:r>
          </w:p>
          <w:p w14:paraId="0ACA689D" w14:textId="033AD0C8" w:rsidR="00617704" w:rsidRPr="00BD3607" w:rsidRDefault="00617704"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r>
      <w:tr w:rsidR="00CD3E3C" w:rsidRPr="00BD3607" w14:paraId="36D0CAD7" w14:textId="77777777" w:rsidTr="00800E53">
        <w:trPr>
          <w:trHeight w:val="497"/>
        </w:trPr>
        <w:tc>
          <w:tcPr>
            <w:tcW w:w="190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57425F6" w14:textId="77777777" w:rsidR="00CD3E3C" w:rsidRPr="00BD3607" w:rsidRDefault="00CD3E3C"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5271"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E13B9C" w14:textId="77777777" w:rsidR="00CD3E3C" w:rsidRPr="00BD3607" w:rsidRDefault="00CD3E3C"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w:t>
            </w:r>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2B8C96E" w14:textId="77777777" w:rsidR="00CD3E3C" w:rsidRPr="00BD3607" w:rsidRDefault="00CD3E3C"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5343"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2D598A" w14:textId="7EC7CA28" w:rsidR="00CD3E3C" w:rsidRPr="00BD3607" w:rsidRDefault="00CD3E3C"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Мобилни тим, ПУ Пчелица, ОШ </w:t>
            </w:r>
          </w:p>
        </w:tc>
      </w:tr>
      <w:tr w:rsidR="00CD3E3C" w:rsidRPr="00BD3607" w14:paraId="2A75DBD7" w14:textId="77777777" w:rsidTr="00800E53">
        <w:trPr>
          <w:trHeight w:val="254"/>
        </w:trPr>
        <w:tc>
          <w:tcPr>
            <w:tcW w:w="1904" w:type="dxa"/>
            <w:tcBorders>
              <w:top w:val="single" w:sz="4" w:space="0" w:color="000000"/>
              <w:left w:val="single" w:sz="4" w:space="0" w:color="000000"/>
              <w:bottom w:val="single" w:sz="4" w:space="0" w:color="000000"/>
              <w:right w:val="single" w:sz="4" w:space="0" w:color="000000"/>
            </w:tcBorders>
            <w:shd w:val="clear" w:color="auto" w:fill="FBD4B4"/>
          </w:tcPr>
          <w:p w14:paraId="03026D6E" w14:textId="77777777" w:rsidR="00CD3E3C" w:rsidRPr="00BD3607" w:rsidRDefault="00CD3E3C"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1856" w:type="dxa"/>
            <w:tcBorders>
              <w:top w:val="single" w:sz="4" w:space="0" w:color="000000"/>
              <w:left w:val="single" w:sz="4" w:space="0" w:color="000000"/>
              <w:bottom w:val="single" w:sz="4" w:space="0" w:color="000000"/>
              <w:right w:val="single" w:sz="4" w:space="0" w:color="000000"/>
            </w:tcBorders>
            <w:shd w:val="clear" w:color="auto" w:fill="FBD4B4"/>
          </w:tcPr>
          <w:p w14:paraId="0F2CC7D7" w14:textId="2BC2854A" w:rsidR="00CD3E3C" w:rsidRPr="00BD3607" w:rsidRDefault="009321E2"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2024</w:t>
            </w:r>
            <w:r w:rsidR="00CD3E3C" w:rsidRPr="00BD3607">
              <w:rPr>
                <w:rFonts w:ascii="Times New Roman" w:hAnsi="Times New Roman" w:cs="Times New Roman"/>
                <w:color w:val="auto"/>
                <w:sz w:val="20"/>
              </w:rPr>
              <w:t xml:space="preserve">-2027. </w:t>
            </w:r>
          </w:p>
        </w:tc>
        <w:tc>
          <w:tcPr>
            <w:tcW w:w="3415" w:type="dxa"/>
            <w:gridSpan w:val="3"/>
            <w:tcBorders>
              <w:top w:val="single" w:sz="4" w:space="0" w:color="000000"/>
              <w:left w:val="single" w:sz="4" w:space="0" w:color="000000"/>
              <w:bottom w:val="single" w:sz="4" w:space="0" w:color="000000"/>
              <w:right w:val="single" w:sz="4" w:space="0" w:color="000000"/>
            </w:tcBorders>
            <w:shd w:val="clear" w:color="auto" w:fill="FBD4B4"/>
          </w:tcPr>
          <w:p w14:paraId="43FB4365" w14:textId="77777777" w:rsidR="00CD3E3C" w:rsidRPr="00BD3607" w:rsidRDefault="00CD3E3C"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6394" w:type="dxa"/>
            <w:gridSpan w:val="9"/>
            <w:tcBorders>
              <w:top w:val="single" w:sz="4" w:space="0" w:color="000000"/>
              <w:left w:val="single" w:sz="4" w:space="0" w:color="000000"/>
              <w:bottom w:val="single" w:sz="4" w:space="0" w:color="000000"/>
              <w:right w:val="single" w:sz="4" w:space="0" w:color="000000"/>
            </w:tcBorders>
            <w:shd w:val="clear" w:color="auto" w:fill="FBD4B4"/>
          </w:tcPr>
          <w:p w14:paraId="57F3439E" w14:textId="3240DBE5" w:rsidR="00CD3E3C" w:rsidRPr="00517599" w:rsidRDefault="00CD3E3C" w:rsidP="00517599">
            <w:pPr>
              <w:spacing w:after="0" w:line="240" w:lineRule="auto"/>
              <w:ind w:left="0" w:firstLine="0"/>
              <w:jc w:val="left"/>
              <w:rPr>
                <w:rFonts w:ascii="Times New Roman" w:hAnsi="Times New Roman" w:cs="Times New Roman"/>
                <w:color w:val="auto"/>
                <w:lang w:val="sr-Latn-RS"/>
              </w:rPr>
            </w:pPr>
            <w:r w:rsidRPr="00517599">
              <w:rPr>
                <w:rFonts w:ascii="Times New Roman" w:hAnsi="Times New Roman" w:cs="Times New Roman"/>
                <w:color w:val="auto"/>
                <w:sz w:val="20"/>
              </w:rPr>
              <w:t xml:space="preserve"> Да </w:t>
            </w:r>
          </w:p>
        </w:tc>
      </w:tr>
      <w:tr w:rsidR="00CD3E3C" w:rsidRPr="00BD3607" w14:paraId="32F73679" w14:textId="77777777" w:rsidTr="00800E53">
        <w:trPr>
          <w:trHeight w:val="743"/>
        </w:trPr>
        <w:tc>
          <w:tcPr>
            <w:tcW w:w="1904" w:type="dxa"/>
            <w:tcBorders>
              <w:top w:val="single" w:sz="4" w:space="0" w:color="000000"/>
              <w:left w:val="single" w:sz="4" w:space="0" w:color="000000"/>
              <w:bottom w:val="single" w:sz="4" w:space="0" w:color="000000"/>
              <w:right w:val="single" w:sz="4" w:space="0" w:color="000000"/>
            </w:tcBorders>
            <w:shd w:val="clear" w:color="auto" w:fill="FBD4B4"/>
          </w:tcPr>
          <w:p w14:paraId="067F9FF9" w14:textId="77777777" w:rsidR="00CD3E3C" w:rsidRPr="00617704" w:rsidRDefault="00CD3E3C" w:rsidP="001B776E">
            <w:pPr>
              <w:spacing w:after="0" w:line="240" w:lineRule="auto"/>
              <w:ind w:left="0" w:firstLine="0"/>
              <w:jc w:val="left"/>
              <w:rPr>
                <w:rFonts w:ascii="Times New Roman" w:hAnsi="Times New Roman" w:cs="Times New Roman"/>
                <w:color w:val="auto"/>
              </w:rPr>
            </w:pPr>
            <w:r w:rsidRPr="00617704">
              <w:rPr>
                <w:rFonts w:ascii="Times New Roman" w:hAnsi="Times New Roman" w:cs="Times New Roman"/>
                <w:color w:val="auto"/>
                <w:sz w:val="20"/>
              </w:rPr>
              <w:t xml:space="preserve">Укупно процењена финансијска средства за меру (РСД): </w:t>
            </w:r>
          </w:p>
        </w:tc>
        <w:tc>
          <w:tcPr>
            <w:tcW w:w="1856"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E779A9" w14:textId="77777777" w:rsidR="00617704" w:rsidRPr="00617704" w:rsidRDefault="00617704" w:rsidP="00617704">
            <w:pPr>
              <w:spacing w:after="0" w:line="240" w:lineRule="auto"/>
              <w:ind w:left="0" w:right="47" w:firstLine="0"/>
              <w:jc w:val="right"/>
              <w:rPr>
                <w:rFonts w:ascii="Times New Roman" w:hAnsi="Times New Roman" w:cs="Times New Roman"/>
                <w:color w:val="auto"/>
                <w:lang w:val="sr-Cyrl-RS"/>
              </w:rPr>
            </w:pPr>
            <w:r w:rsidRPr="00617704">
              <w:rPr>
                <w:rFonts w:ascii="Times New Roman" w:hAnsi="Times New Roman" w:cs="Times New Roman"/>
                <w:color w:val="auto"/>
                <w:sz w:val="20"/>
                <w:lang w:val="sr-Cyrl-RS"/>
              </w:rPr>
              <w:t>32.400.000,00</w:t>
            </w:r>
          </w:p>
          <w:p w14:paraId="6928D744" w14:textId="3E4B08EE" w:rsidR="00CD3E3C" w:rsidRPr="00617704" w:rsidRDefault="00CD3E3C" w:rsidP="00764DBC">
            <w:pPr>
              <w:spacing w:after="0" w:line="240" w:lineRule="auto"/>
              <w:ind w:left="0" w:right="48" w:firstLine="0"/>
              <w:jc w:val="right"/>
              <w:rPr>
                <w:rFonts w:ascii="Times New Roman" w:hAnsi="Times New Roman" w:cs="Times New Roman"/>
                <w:color w:val="auto"/>
              </w:rPr>
            </w:pPr>
            <w:r w:rsidRPr="00617704">
              <w:rPr>
                <w:rFonts w:ascii="Times New Roman" w:hAnsi="Times New Roman" w:cs="Times New Roman"/>
                <w:color w:val="auto"/>
                <w:sz w:val="20"/>
              </w:rPr>
              <w:t xml:space="preserve"> </w:t>
            </w:r>
          </w:p>
        </w:tc>
        <w:tc>
          <w:tcPr>
            <w:tcW w:w="3415"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5ED7344D" w14:textId="77777777" w:rsidR="00CD3E3C" w:rsidRPr="00617704" w:rsidRDefault="00CD3E3C" w:rsidP="001B776E">
            <w:pPr>
              <w:spacing w:after="0" w:line="240" w:lineRule="auto"/>
              <w:ind w:left="1" w:firstLine="0"/>
              <w:jc w:val="left"/>
              <w:rPr>
                <w:rFonts w:ascii="Times New Roman" w:hAnsi="Times New Roman" w:cs="Times New Roman"/>
                <w:color w:val="auto"/>
              </w:rPr>
            </w:pPr>
            <w:r w:rsidRPr="00617704">
              <w:rPr>
                <w:rFonts w:ascii="Times New Roman" w:hAnsi="Times New Roman" w:cs="Times New Roman"/>
                <w:color w:val="auto"/>
                <w:sz w:val="20"/>
              </w:rPr>
              <w:t xml:space="preserve">Вредност фин. средстава по годинама (РСД): </w:t>
            </w:r>
          </w:p>
        </w:tc>
        <w:tc>
          <w:tcPr>
            <w:tcW w:w="2029" w:type="dxa"/>
            <w:gridSpan w:val="5"/>
            <w:tcBorders>
              <w:top w:val="single" w:sz="4" w:space="0" w:color="000000"/>
              <w:left w:val="single" w:sz="4" w:space="0" w:color="000000"/>
              <w:bottom w:val="single" w:sz="4" w:space="0" w:color="000000"/>
              <w:right w:val="single" w:sz="4" w:space="0" w:color="000000"/>
            </w:tcBorders>
            <w:shd w:val="clear" w:color="auto" w:fill="FBD4B4"/>
            <w:vAlign w:val="center"/>
          </w:tcPr>
          <w:p w14:paraId="714C25DE" w14:textId="4FFEDDF7" w:rsidR="00CD3E3C" w:rsidRPr="00617704" w:rsidRDefault="00CD3E3C" w:rsidP="001B776E">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2024-</w:t>
            </w:r>
            <w:r w:rsidR="00617704" w:rsidRPr="00617704">
              <w:rPr>
                <w:rFonts w:ascii="Times New Roman" w:hAnsi="Times New Roman" w:cs="Times New Roman"/>
                <w:color w:val="auto"/>
                <w:sz w:val="20"/>
                <w:lang w:val="sr-Cyrl-RS"/>
              </w:rPr>
              <w:t>8.100.000,00</w:t>
            </w:r>
          </w:p>
          <w:p w14:paraId="5CF15CF3" w14:textId="77777777" w:rsidR="00617704" w:rsidRPr="00617704" w:rsidRDefault="00CD3E3C"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2025-</w:t>
            </w:r>
            <w:r w:rsidR="00617704" w:rsidRPr="00617704">
              <w:rPr>
                <w:rFonts w:ascii="Times New Roman" w:hAnsi="Times New Roman" w:cs="Times New Roman"/>
                <w:color w:val="auto"/>
                <w:sz w:val="20"/>
                <w:lang w:val="sr-Cyrl-RS"/>
              </w:rPr>
              <w:t>8.100.000,00</w:t>
            </w:r>
          </w:p>
          <w:p w14:paraId="7851A503" w14:textId="77777777" w:rsidR="00617704" w:rsidRPr="00617704" w:rsidRDefault="00CD3E3C"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2026-</w:t>
            </w:r>
            <w:r w:rsidR="00617704" w:rsidRPr="00617704">
              <w:rPr>
                <w:rFonts w:ascii="Times New Roman" w:hAnsi="Times New Roman" w:cs="Times New Roman"/>
                <w:color w:val="auto"/>
                <w:sz w:val="20"/>
                <w:lang w:val="sr-Cyrl-RS"/>
              </w:rPr>
              <w:t>8.100.000,00</w:t>
            </w:r>
          </w:p>
          <w:p w14:paraId="615DB1E2" w14:textId="77777777" w:rsidR="00617704" w:rsidRPr="00617704" w:rsidRDefault="00CD3E3C"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2027-</w:t>
            </w:r>
            <w:r w:rsidR="00617704" w:rsidRPr="00617704">
              <w:rPr>
                <w:rFonts w:ascii="Times New Roman" w:hAnsi="Times New Roman" w:cs="Times New Roman"/>
                <w:color w:val="auto"/>
                <w:sz w:val="20"/>
                <w:lang w:val="sr-Cyrl-RS"/>
              </w:rPr>
              <w:t>8.100.000,00</w:t>
            </w:r>
          </w:p>
          <w:p w14:paraId="36BAA956" w14:textId="317DA30B" w:rsidR="00CD3E3C" w:rsidRPr="00617704" w:rsidRDefault="00CD3E3C" w:rsidP="00617704">
            <w:pPr>
              <w:spacing w:after="0" w:line="240" w:lineRule="auto"/>
              <w:ind w:right="32"/>
              <w:jc w:val="left"/>
              <w:rPr>
                <w:rFonts w:ascii="Times New Roman" w:hAnsi="Times New Roman" w:cs="Times New Roman"/>
                <w:color w:val="auto"/>
                <w:sz w:val="20"/>
              </w:rPr>
            </w:pPr>
          </w:p>
        </w:tc>
        <w:tc>
          <w:tcPr>
            <w:tcW w:w="2033" w:type="dxa"/>
            <w:gridSpan w:val="3"/>
            <w:tcBorders>
              <w:top w:val="single" w:sz="4" w:space="0" w:color="000000"/>
              <w:left w:val="single" w:sz="4" w:space="0" w:color="000000"/>
              <w:bottom w:val="single" w:sz="4" w:space="0" w:color="000000"/>
              <w:right w:val="single" w:sz="4" w:space="0" w:color="000000"/>
            </w:tcBorders>
            <w:shd w:val="clear" w:color="auto" w:fill="FBD4B4"/>
          </w:tcPr>
          <w:p w14:paraId="31FF1379" w14:textId="77777777" w:rsidR="00CD3E3C" w:rsidRPr="00617704" w:rsidRDefault="00CD3E3C" w:rsidP="001B776E">
            <w:pPr>
              <w:spacing w:after="0" w:line="240" w:lineRule="auto"/>
              <w:ind w:left="1" w:right="32" w:firstLine="0"/>
              <w:jc w:val="left"/>
              <w:rPr>
                <w:rFonts w:ascii="Times New Roman" w:hAnsi="Times New Roman" w:cs="Times New Roman"/>
                <w:color w:val="auto"/>
              </w:rPr>
            </w:pPr>
            <w:r w:rsidRPr="00617704">
              <w:rPr>
                <w:rFonts w:ascii="Times New Roman" w:hAnsi="Times New Roman" w:cs="Times New Roman"/>
                <w:color w:val="auto"/>
                <w:sz w:val="20"/>
              </w:rPr>
              <w:t xml:space="preserve">Укупно процењена финансијска средства за меру (РСД): </w:t>
            </w:r>
          </w:p>
        </w:tc>
        <w:tc>
          <w:tcPr>
            <w:tcW w:w="2332"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19ACA85" w14:textId="42A59D9F" w:rsidR="00CD3E3C" w:rsidRPr="00617704" w:rsidRDefault="00CD3E3C" w:rsidP="001B776E">
            <w:pPr>
              <w:spacing w:after="0" w:line="240" w:lineRule="auto"/>
              <w:ind w:left="0" w:right="47" w:firstLine="0"/>
              <w:jc w:val="right"/>
              <w:rPr>
                <w:rFonts w:ascii="Times New Roman" w:hAnsi="Times New Roman" w:cs="Times New Roman"/>
                <w:color w:val="auto"/>
                <w:sz w:val="20"/>
              </w:rPr>
            </w:pPr>
            <w:r w:rsidRPr="00617704">
              <w:rPr>
                <w:rFonts w:ascii="Times New Roman" w:hAnsi="Times New Roman" w:cs="Times New Roman"/>
                <w:color w:val="auto"/>
                <w:sz w:val="20"/>
              </w:rPr>
              <w:t xml:space="preserve"> Буџет општине – </w:t>
            </w:r>
          </w:p>
          <w:p w14:paraId="669CB0AE" w14:textId="3143F665" w:rsidR="00617704" w:rsidRPr="00617704" w:rsidRDefault="00617704" w:rsidP="001B776E">
            <w:pPr>
              <w:spacing w:after="0" w:line="240" w:lineRule="auto"/>
              <w:ind w:left="0" w:right="47" w:firstLine="0"/>
              <w:jc w:val="right"/>
              <w:rPr>
                <w:rFonts w:ascii="Times New Roman" w:hAnsi="Times New Roman" w:cs="Times New Roman"/>
                <w:color w:val="auto"/>
                <w:lang w:val="sr-Cyrl-RS"/>
              </w:rPr>
            </w:pPr>
            <w:r w:rsidRPr="00617704">
              <w:rPr>
                <w:rFonts w:ascii="Times New Roman" w:hAnsi="Times New Roman" w:cs="Times New Roman"/>
                <w:color w:val="auto"/>
                <w:sz w:val="20"/>
                <w:lang w:val="sr-Cyrl-RS"/>
              </w:rPr>
              <w:t>32.400.000,00</w:t>
            </w:r>
          </w:p>
          <w:p w14:paraId="4A5827AF" w14:textId="02AD3AF5" w:rsidR="00CD3E3C" w:rsidRPr="00BD3607" w:rsidRDefault="00CD3E3C" w:rsidP="001B776E">
            <w:pPr>
              <w:spacing w:after="0" w:line="240" w:lineRule="auto"/>
              <w:ind w:left="0" w:right="47" w:firstLine="0"/>
              <w:jc w:val="right"/>
              <w:rPr>
                <w:rFonts w:ascii="Times New Roman" w:hAnsi="Times New Roman" w:cs="Times New Roman"/>
                <w:color w:val="auto"/>
              </w:rPr>
            </w:pPr>
          </w:p>
        </w:tc>
      </w:tr>
      <w:tr w:rsidR="00CD3E3C" w:rsidRPr="00BD3607" w14:paraId="0A982E78" w14:textId="77777777" w:rsidTr="00800E53">
        <w:trPr>
          <w:trHeight w:val="254"/>
        </w:trPr>
        <w:tc>
          <w:tcPr>
            <w:tcW w:w="3760" w:type="dxa"/>
            <w:gridSpan w:val="2"/>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0F187E3"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Показатељи на нивоу мере (показатељи резултата)</w:t>
            </w:r>
            <w:r w:rsidRPr="00BD3607">
              <w:rPr>
                <w:rFonts w:ascii="Times New Roman" w:hAnsi="Times New Roman" w:cs="Times New Roman"/>
                <w:color w:val="auto"/>
                <w:sz w:val="20"/>
                <w:vertAlign w:val="superscript"/>
              </w:rPr>
              <w:t xml:space="preserve"> </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CF6F7B0"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9890E2E"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9F1BC1F"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3997" w:type="dxa"/>
            <w:gridSpan w:val="7"/>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728B039" w14:textId="77777777" w:rsidR="00BB3CDD" w:rsidRPr="00BD3607" w:rsidRDefault="00BB3CDD"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397" w:type="dxa"/>
            <w:gridSpan w:val="2"/>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6EFD6853" w14:textId="77777777" w:rsidR="00BB3CDD" w:rsidRPr="00BD3607" w:rsidRDefault="00BB3CDD"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BB3CDD" w:rsidRPr="00BD3607" w14:paraId="7A9C44C2" w14:textId="77777777" w:rsidTr="00800E53">
        <w:trPr>
          <w:trHeight w:val="252"/>
        </w:trPr>
        <w:tc>
          <w:tcPr>
            <w:tcW w:w="0" w:type="auto"/>
            <w:gridSpan w:val="2"/>
            <w:vMerge/>
            <w:tcBorders>
              <w:top w:val="nil"/>
              <w:left w:val="single" w:sz="4" w:space="0" w:color="000000"/>
              <w:bottom w:val="single" w:sz="4" w:space="0" w:color="000000"/>
              <w:right w:val="single" w:sz="4" w:space="0" w:color="000000"/>
            </w:tcBorders>
          </w:tcPr>
          <w:p w14:paraId="0B3B5DE1"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7F8D419F"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c>
          <w:tcPr>
            <w:tcW w:w="1349" w:type="dxa"/>
            <w:vMerge/>
            <w:tcBorders>
              <w:top w:val="nil"/>
              <w:left w:val="single" w:sz="4" w:space="0" w:color="000000"/>
              <w:bottom w:val="single" w:sz="4" w:space="0" w:color="000000"/>
              <w:right w:val="single" w:sz="4" w:space="0" w:color="000000"/>
            </w:tcBorders>
          </w:tcPr>
          <w:p w14:paraId="691B7C80"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c>
          <w:tcPr>
            <w:tcW w:w="977" w:type="dxa"/>
            <w:vMerge/>
            <w:tcBorders>
              <w:top w:val="nil"/>
              <w:left w:val="single" w:sz="4" w:space="0" w:color="000000"/>
              <w:bottom w:val="single" w:sz="4" w:space="0" w:color="000000"/>
              <w:right w:val="single" w:sz="4" w:space="0" w:color="000000"/>
            </w:tcBorders>
          </w:tcPr>
          <w:p w14:paraId="5E84318F"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c>
          <w:tcPr>
            <w:tcW w:w="96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06E2CD8" w14:textId="77777777" w:rsidR="00BB3CDD" w:rsidRPr="00BD3607" w:rsidRDefault="00BB3CDD"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lang w:val="sr-Cyrl-RS"/>
              </w:rPr>
              <w:t>2024</w:t>
            </w:r>
          </w:p>
        </w:tc>
        <w:tc>
          <w:tcPr>
            <w:tcW w:w="971"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DBB118A" w14:textId="77777777" w:rsidR="00BB3CDD" w:rsidRPr="00BD3607" w:rsidRDefault="00BB3CDD" w:rsidP="001B776E">
            <w:pPr>
              <w:spacing w:after="0" w:line="240" w:lineRule="auto"/>
              <w:ind w:left="0" w:right="46"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 xml:space="preserve">2025 </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C9CC861" w14:textId="77777777" w:rsidR="00BB3CDD" w:rsidRPr="00BD3607" w:rsidRDefault="00BB3CDD" w:rsidP="001B776E">
            <w:pPr>
              <w:spacing w:after="0" w:line="240" w:lineRule="auto"/>
              <w:ind w:left="0" w:right="48"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p>
        </w:tc>
        <w:tc>
          <w:tcPr>
            <w:tcW w:w="104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5C004C8" w14:textId="77777777" w:rsidR="00BB3CDD" w:rsidRPr="00BD3607" w:rsidRDefault="00BB3CDD" w:rsidP="001B776E">
            <w:pPr>
              <w:spacing w:after="0" w:line="240" w:lineRule="auto"/>
              <w:ind w:left="0" w:right="48" w:firstLine="0"/>
              <w:jc w:val="center"/>
              <w:rPr>
                <w:rFonts w:ascii="Times New Roman" w:hAnsi="Times New Roman" w:cs="Times New Roman"/>
                <w:color w:val="auto"/>
                <w:lang w:val="sr-Cyrl-RS"/>
              </w:rPr>
            </w:pPr>
            <w:r w:rsidRPr="00BD3607">
              <w:rPr>
                <w:rFonts w:ascii="Times New Roman" w:hAnsi="Times New Roman" w:cs="Times New Roman"/>
                <w:color w:val="auto"/>
                <w:sz w:val="20"/>
                <w:lang w:val="sr-Cyrl-RS"/>
              </w:rPr>
              <w:t>2027</w:t>
            </w:r>
          </w:p>
        </w:tc>
        <w:tc>
          <w:tcPr>
            <w:tcW w:w="2397" w:type="dxa"/>
            <w:gridSpan w:val="2"/>
            <w:vMerge/>
            <w:tcBorders>
              <w:top w:val="nil"/>
              <w:left w:val="single" w:sz="4" w:space="0" w:color="000000"/>
              <w:bottom w:val="single" w:sz="4" w:space="0" w:color="000000"/>
              <w:right w:val="single" w:sz="4" w:space="0" w:color="000000"/>
            </w:tcBorders>
          </w:tcPr>
          <w:p w14:paraId="12845ACE"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BB3CDD" w:rsidRPr="00BD3607" w14:paraId="754E6FF5" w14:textId="77777777" w:rsidTr="00800E53">
        <w:trPr>
          <w:trHeight w:val="500"/>
        </w:trPr>
        <w:tc>
          <w:tcPr>
            <w:tcW w:w="3760" w:type="dxa"/>
            <w:gridSpan w:val="2"/>
            <w:tcBorders>
              <w:top w:val="single" w:sz="4" w:space="0" w:color="000000"/>
              <w:left w:val="single" w:sz="4" w:space="0" w:color="000000"/>
              <w:bottom w:val="single" w:sz="4" w:space="0" w:color="000000"/>
              <w:right w:val="single" w:sz="4" w:space="0" w:color="000000"/>
            </w:tcBorders>
          </w:tcPr>
          <w:p w14:paraId="5806C1F5" w14:textId="357C4919" w:rsidR="00BB3CDD" w:rsidRPr="00BD3607" w:rsidRDefault="00BB3CDD" w:rsidP="001B776E">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Проширен састав чланова Мобилног тима представницима из других релевантних </w:t>
            </w:r>
            <w:r w:rsidRPr="00BD3607">
              <w:rPr>
                <w:rFonts w:ascii="Times New Roman" w:hAnsi="Times New Roman" w:cs="Times New Roman"/>
                <w:color w:val="auto"/>
                <w:sz w:val="20"/>
                <w:lang w:val="sr-Cyrl-RS"/>
              </w:rPr>
              <w:t>институција</w:t>
            </w:r>
          </w:p>
        </w:tc>
        <w:tc>
          <w:tcPr>
            <w:tcW w:w="1089" w:type="dxa"/>
            <w:tcBorders>
              <w:top w:val="single" w:sz="4" w:space="0" w:color="000000"/>
              <w:left w:val="single" w:sz="4" w:space="0" w:color="000000"/>
              <w:bottom w:val="single" w:sz="4" w:space="0" w:color="000000"/>
              <w:right w:val="single" w:sz="4" w:space="0" w:color="000000"/>
            </w:tcBorders>
            <w:vAlign w:val="center"/>
          </w:tcPr>
          <w:p w14:paraId="164BBB08"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Да/Не </w:t>
            </w:r>
          </w:p>
        </w:tc>
        <w:tc>
          <w:tcPr>
            <w:tcW w:w="1349" w:type="dxa"/>
            <w:tcBorders>
              <w:top w:val="single" w:sz="4" w:space="0" w:color="000000"/>
              <w:left w:val="single" w:sz="4" w:space="0" w:color="000000"/>
              <w:bottom w:val="single" w:sz="4" w:space="0" w:color="000000"/>
              <w:right w:val="single" w:sz="4" w:space="0" w:color="000000"/>
            </w:tcBorders>
            <w:vAlign w:val="center"/>
          </w:tcPr>
          <w:p w14:paraId="7252F260" w14:textId="77777777" w:rsidR="00BB3CDD" w:rsidRPr="00BD3607" w:rsidRDefault="00BB3CDD"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977" w:type="dxa"/>
            <w:tcBorders>
              <w:top w:val="single" w:sz="4" w:space="0" w:color="000000"/>
              <w:left w:val="single" w:sz="4" w:space="0" w:color="000000"/>
              <w:bottom w:val="single" w:sz="4" w:space="0" w:color="000000"/>
              <w:right w:val="single" w:sz="4" w:space="0" w:color="000000"/>
            </w:tcBorders>
            <w:vAlign w:val="center"/>
          </w:tcPr>
          <w:p w14:paraId="73295039" w14:textId="67C8C8ED" w:rsidR="00BB3CDD" w:rsidRPr="00BD3607" w:rsidRDefault="00BB3CDD" w:rsidP="001B776E">
            <w:pPr>
              <w:spacing w:after="0" w:line="240" w:lineRule="auto"/>
              <w:ind w:left="0" w:right="47"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Не</w:t>
            </w:r>
          </w:p>
        </w:tc>
        <w:tc>
          <w:tcPr>
            <w:tcW w:w="965" w:type="dxa"/>
            <w:tcBorders>
              <w:top w:val="single" w:sz="4" w:space="0" w:color="000000"/>
              <w:left w:val="single" w:sz="4" w:space="0" w:color="000000"/>
              <w:bottom w:val="single" w:sz="4" w:space="0" w:color="000000"/>
              <w:right w:val="single" w:sz="4" w:space="0" w:color="000000"/>
            </w:tcBorders>
            <w:vAlign w:val="center"/>
          </w:tcPr>
          <w:p w14:paraId="12F78495" w14:textId="3C327BBE" w:rsidR="00BB3CDD" w:rsidRPr="00517599" w:rsidRDefault="00BB3CDD" w:rsidP="001B776E">
            <w:pPr>
              <w:spacing w:after="0" w:line="240" w:lineRule="auto"/>
              <w:ind w:left="0" w:right="44" w:firstLine="0"/>
              <w:jc w:val="center"/>
              <w:rPr>
                <w:rFonts w:ascii="Times New Roman" w:hAnsi="Times New Roman" w:cs="Times New Roman"/>
                <w:color w:val="auto"/>
                <w:lang w:val="sr-Cyrl-RS"/>
              </w:rPr>
            </w:pPr>
            <w:r w:rsidRPr="00517599">
              <w:rPr>
                <w:rFonts w:ascii="Times New Roman" w:hAnsi="Times New Roman" w:cs="Times New Roman"/>
                <w:color w:val="auto"/>
                <w:lang w:val="sr-Cyrl-RS"/>
              </w:rPr>
              <w:t>Да</w:t>
            </w:r>
          </w:p>
        </w:tc>
        <w:tc>
          <w:tcPr>
            <w:tcW w:w="971" w:type="dxa"/>
            <w:gridSpan w:val="3"/>
            <w:tcBorders>
              <w:top w:val="single" w:sz="4" w:space="0" w:color="000000"/>
              <w:left w:val="single" w:sz="4" w:space="0" w:color="000000"/>
              <w:bottom w:val="single" w:sz="4" w:space="0" w:color="000000"/>
              <w:right w:val="single" w:sz="4" w:space="0" w:color="000000"/>
            </w:tcBorders>
            <w:vAlign w:val="center"/>
          </w:tcPr>
          <w:p w14:paraId="3CA614EE" w14:textId="12498146" w:rsidR="00BB3CDD" w:rsidRPr="00517599" w:rsidRDefault="00BB3CDD" w:rsidP="001B776E">
            <w:pPr>
              <w:spacing w:after="0" w:line="240" w:lineRule="auto"/>
              <w:ind w:left="0" w:right="49" w:firstLine="0"/>
              <w:jc w:val="center"/>
              <w:rPr>
                <w:rFonts w:ascii="Times New Roman" w:hAnsi="Times New Roman" w:cs="Times New Roman"/>
                <w:color w:val="auto"/>
              </w:rPr>
            </w:pPr>
            <w:r w:rsidRPr="00517599">
              <w:rPr>
                <w:rFonts w:ascii="Times New Roman" w:hAnsi="Times New Roman" w:cs="Times New Roman"/>
                <w:color w:val="auto"/>
                <w:lang w:val="sr-Cyrl-RS"/>
              </w:rPr>
              <w:t>Да</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4A7DCF45" w14:textId="28F11254" w:rsidR="00BB3CDD" w:rsidRPr="00517599" w:rsidRDefault="00BB3CDD" w:rsidP="001B776E">
            <w:pPr>
              <w:spacing w:after="0" w:line="240" w:lineRule="auto"/>
              <w:ind w:left="0" w:right="44" w:firstLine="0"/>
              <w:jc w:val="center"/>
              <w:rPr>
                <w:rFonts w:ascii="Times New Roman" w:hAnsi="Times New Roman" w:cs="Times New Roman"/>
                <w:color w:val="auto"/>
                <w:sz w:val="20"/>
              </w:rPr>
            </w:pPr>
            <w:r w:rsidRPr="00517599">
              <w:rPr>
                <w:rFonts w:ascii="Times New Roman" w:hAnsi="Times New Roman" w:cs="Times New Roman"/>
                <w:color w:val="auto"/>
                <w:lang w:val="sr-Cyrl-RS"/>
              </w:rPr>
              <w:t>Да</w:t>
            </w:r>
          </w:p>
        </w:tc>
        <w:tc>
          <w:tcPr>
            <w:tcW w:w="1045" w:type="dxa"/>
            <w:tcBorders>
              <w:top w:val="single" w:sz="4" w:space="0" w:color="000000"/>
              <w:left w:val="single" w:sz="4" w:space="0" w:color="000000"/>
              <w:bottom w:val="single" w:sz="4" w:space="0" w:color="000000"/>
              <w:right w:val="single" w:sz="4" w:space="0" w:color="000000"/>
            </w:tcBorders>
            <w:vAlign w:val="center"/>
          </w:tcPr>
          <w:p w14:paraId="5785579E" w14:textId="4358E753" w:rsidR="00BB3CDD" w:rsidRPr="00517599" w:rsidRDefault="00BB3CDD" w:rsidP="001B776E">
            <w:pPr>
              <w:spacing w:after="0" w:line="240" w:lineRule="auto"/>
              <w:ind w:left="0" w:right="44" w:firstLine="0"/>
              <w:jc w:val="center"/>
              <w:rPr>
                <w:rFonts w:ascii="Times New Roman" w:hAnsi="Times New Roman" w:cs="Times New Roman"/>
                <w:color w:val="auto"/>
              </w:rPr>
            </w:pPr>
            <w:r w:rsidRPr="00517599">
              <w:rPr>
                <w:rFonts w:ascii="Times New Roman" w:hAnsi="Times New Roman" w:cs="Times New Roman"/>
                <w:color w:val="auto"/>
                <w:lang w:val="sr-Cyrl-RS"/>
              </w:rPr>
              <w:t>Да</w:t>
            </w:r>
          </w:p>
        </w:tc>
        <w:tc>
          <w:tcPr>
            <w:tcW w:w="2397" w:type="dxa"/>
            <w:gridSpan w:val="2"/>
            <w:tcBorders>
              <w:top w:val="single" w:sz="4" w:space="0" w:color="000000"/>
              <w:left w:val="single" w:sz="4" w:space="0" w:color="000000"/>
              <w:bottom w:val="single" w:sz="4" w:space="0" w:color="000000"/>
              <w:right w:val="single" w:sz="4" w:space="0" w:color="000000"/>
            </w:tcBorders>
          </w:tcPr>
          <w:p w14:paraId="317F222A" w14:textId="77777777" w:rsidR="00BB3CDD" w:rsidRPr="00BD3607" w:rsidRDefault="00BB3CDD" w:rsidP="00764DBC">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Решење о проширеном саставу Мобилног тима </w:t>
            </w:r>
          </w:p>
        </w:tc>
      </w:tr>
      <w:tr w:rsidR="00112E58" w:rsidRPr="00BD3607" w14:paraId="3CE33928" w14:textId="77777777" w:rsidTr="00800E53">
        <w:trPr>
          <w:trHeight w:val="744"/>
        </w:trPr>
        <w:tc>
          <w:tcPr>
            <w:tcW w:w="3760" w:type="dxa"/>
            <w:gridSpan w:val="2"/>
            <w:tcBorders>
              <w:top w:val="single" w:sz="4" w:space="0" w:color="000000"/>
              <w:left w:val="single" w:sz="4" w:space="0" w:color="000000"/>
              <w:bottom w:val="single" w:sz="4" w:space="0" w:color="000000"/>
              <w:right w:val="single" w:sz="4" w:space="0" w:color="000000"/>
            </w:tcBorders>
            <w:vAlign w:val="center"/>
          </w:tcPr>
          <w:p w14:paraId="6DDDD2E0" w14:textId="77777777"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реализованих програма подстицања развоја и учења за родитеље и децу </w:t>
            </w:r>
          </w:p>
        </w:tc>
        <w:tc>
          <w:tcPr>
            <w:tcW w:w="1089" w:type="dxa"/>
            <w:tcBorders>
              <w:top w:val="single" w:sz="4" w:space="0" w:color="000000"/>
              <w:left w:val="single" w:sz="4" w:space="0" w:color="000000"/>
              <w:bottom w:val="single" w:sz="4" w:space="0" w:color="000000"/>
              <w:right w:val="single" w:sz="4" w:space="0" w:color="000000"/>
            </w:tcBorders>
            <w:vAlign w:val="center"/>
          </w:tcPr>
          <w:p w14:paraId="71EFBC8E" w14:textId="77777777"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349" w:type="dxa"/>
            <w:tcBorders>
              <w:top w:val="single" w:sz="4" w:space="0" w:color="000000"/>
              <w:left w:val="single" w:sz="4" w:space="0" w:color="000000"/>
              <w:bottom w:val="single" w:sz="4" w:space="0" w:color="000000"/>
              <w:right w:val="single" w:sz="4" w:space="0" w:color="000000"/>
            </w:tcBorders>
            <w:vAlign w:val="center"/>
          </w:tcPr>
          <w:p w14:paraId="1521840E" w14:textId="77777777" w:rsidR="00112E58" w:rsidRPr="00BD3607" w:rsidRDefault="00112E58" w:rsidP="00112E58">
            <w:pPr>
              <w:spacing w:after="0" w:line="240" w:lineRule="auto"/>
              <w:ind w:lef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977" w:type="dxa"/>
            <w:tcBorders>
              <w:top w:val="single" w:sz="4" w:space="0" w:color="000000"/>
              <w:left w:val="single" w:sz="4" w:space="0" w:color="000000"/>
              <w:bottom w:val="single" w:sz="4" w:space="0" w:color="000000"/>
              <w:right w:val="single" w:sz="4" w:space="0" w:color="000000"/>
            </w:tcBorders>
          </w:tcPr>
          <w:p w14:paraId="41D3D94A" w14:textId="0E7149FD" w:rsidR="00112E58" w:rsidRPr="00BD3607" w:rsidRDefault="00112E58" w:rsidP="00112E58">
            <w:pPr>
              <w:spacing w:after="0" w:line="240" w:lineRule="auto"/>
              <w:ind w:left="52" w:firstLine="0"/>
              <w:jc w:val="center"/>
              <w:rPr>
                <w:rFonts w:ascii="Times New Roman" w:hAnsi="Times New Roman" w:cs="Times New Roman"/>
                <w:color w:val="auto"/>
              </w:rPr>
            </w:pPr>
            <w:r w:rsidRPr="00BD3607">
              <w:rPr>
                <w:rFonts w:ascii="Times New Roman" w:hAnsi="Times New Roman" w:cs="Times New Roman"/>
                <w:color w:val="auto"/>
                <w:sz w:val="20"/>
              </w:rPr>
              <w:t>2</w:t>
            </w:r>
          </w:p>
        </w:tc>
        <w:tc>
          <w:tcPr>
            <w:tcW w:w="965" w:type="dxa"/>
            <w:tcBorders>
              <w:top w:val="single" w:sz="4" w:space="0" w:color="000000"/>
              <w:left w:val="single" w:sz="4" w:space="0" w:color="000000"/>
              <w:bottom w:val="single" w:sz="4" w:space="0" w:color="000000"/>
              <w:right w:val="single" w:sz="4" w:space="0" w:color="000000"/>
            </w:tcBorders>
          </w:tcPr>
          <w:p w14:paraId="7743BB4E" w14:textId="4554C7AC" w:rsidR="00112E58" w:rsidRPr="00517599" w:rsidRDefault="00112E58" w:rsidP="00112E58">
            <w:pPr>
              <w:spacing w:after="0" w:line="240" w:lineRule="auto"/>
              <w:ind w:left="52" w:firstLine="0"/>
              <w:jc w:val="center"/>
              <w:rPr>
                <w:rFonts w:ascii="Times New Roman" w:hAnsi="Times New Roman" w:cs="Times New Roman"/>
                <w:color w:val="auto"/>
              </w:rPr>
            </w:pPr>
            <w:r w:rsidRPr="00517599">
              <w:rPr>
                <w:rFonts w:ascii="Times New Roman" w:hAnsi="Times New Roman" w:cs="Times New Roman"/>
                <w:color w:val="auto"/>
                <w:sz w:val="20"/>
              </w:rPr>
              <w:t>2</w:t>
            </w:r>
          </w:p>
        </w:tc>
        <w:tc>
          <w:tcPr>
            <w:tcW w:w="971" w:type="dxa"/>
            <w:gridSpan w:val="3"/>
            <w:tcBorders>
              <w:top w:val="single" w:sz="4" w:space="0" w:color="000000"/>
              <w:left w:val="single" w:sz="4" w:space="0" w:color="000000"/>
              <w:bottom w:val="single" w:sz="4" w:space="0" w:color="000000"/>
              <w:right w:val="single" w:sz="4" w:space="0" w:color="000000"/>
            </w:tcBorders>
          </w:tcPr>
          <w:p w14:paraId="7C758DDA" w14:textId="7BB63099" w:rsidR="00112E58" w:rsidRPr="00517599" w:rsidRDefault="00112E58" w:rsidP="00112E58">
            <w:pPr>
              <w:spacing w:after="0" w:line="240" w:lineRule="auto"/>
              <w:ind w:left="54" w:firstLine="0"/>
              <w:jc w:val="center"/>
              <w:rPr>
                <w:rFonts w:ascii="Times New Roman" w:hAnsi="Times New Roman" w:cs="Times New Roman"/>
                <w:color w:val="auto"/>
              </w:rPr>
            </w:pPr>
            <w:r w:rsidRPr="00517599">
              <w:rPr>
                <w:rFonts w:ascii="Times New Roman" w:hAnsi="Times New Roman" w:cs="Times New Roman"/>
                <w:color w:val="auto"/>
                <w:sz w:val="20"/>
              </w:rPr>
              <w:t>2</w:t>
            </w:r>
          </w:p>
        </w:tc>
        <w:tc>
          <w:tcPr>
            <w:tcW w:w="1016" w:type="dxa"/>
            <w:gridSpan w:val="2"/>
            <w:tcBorders>
              <w:top w:val="single" w:sz="4" w:space="0" w:color="000000"/>
              <w:left w:val="single" w:sz="4" w:space="0" w:color="000000"/>
              <w:bottom w:val="single" w:sz="4" w:space="0" w:color="000000"/>
              <w:right w:val="single" w:sz="4" w:space="0" w:color="000000"/>
            </w:tcBorders>
          </w:tcPr>
          <w:p w14:paraId="44CFE167" w14:textId="51E36A78" w:rsidR="00112E58" w:rsidRPr="00517599" w:rsidRDefault="00112E58" w:rsidP="00112E58">
            <w:pPr>
              <w:spacing w:after="0" w:line="240" w:lineRule="auto"/>
              <w:ind w:left="54" w:firstLine="0"/>
              <w:jc w:val="center"/>
              <w:rPr>
                <w:rFonts w:ascii="Times New Roman" w:hAnsi="Times New Roman" w:cs="Times New Roman"/>
                <w:color w:val="auto"/>
                <w:sz w:val="20"/>
              </w:rPr>
            </w:pPr>
            <w:r w:rsidRPr="00517599">
              <w:rPr>
                <w:rFonts w:ascii="Times New Roman" w:hAnsi="Times New Roman" w:cs="Times New Roman"/>
                <w:color w:val="auto"/>
                <w:sz w:val="20"/>
              </w:rPr>
              <w:t>2</w:t>
            </w:r>
          </w:p>
        </w:tc>
        <w:tc>
          <w:tcPr>
            <w:tcW w:w="1045" w:type="dxa"/>
            <w:tcBorders>
              <w:top w:val="single" w:sz="4" w:space="0" w:color="000000"/>
              <w:left w:val="single" w:sz="4" w:space="0" w:color="000000"/>
              <w:bottom w:val="single" w:sz="4" w:space="0" w:color="000000"/>
              <w:right w:val="single" w:sz="4" w:space="0" w:color="000000"/>
            </w:tcBorders>
          </w:tcPr>
          <w:p w14:paraId="7606F3F9" w14:textId="3092197A" w:rsidR="00112E58" w:rsidRPr="00517599" w:rsidRDefault="00112E58" w:rsidP="00112E58">
            <w:pPr>
              <w:spacing w:after="0" w:line="240" w:lineRule="auto"/>
              <w:ind w:left="54" w:firstLine="0"/>
              <w:jc w:val="center"/>
              <w:rPr>
                <w:rFonts w:ascii="Times New Roman" w:hAnsi="Times New Roman" w:cs="Times New Roman"/>
                <w:color w:val="auto"/>
              </w:rPr>
            </w:pPr>
            <w:r w:rsidRPr="00517599">
              <w:rPr>
                <w:rFonts w:ascii="Times New Roman" w:hAnsi="Times New Roman" w:cs="Times New Roman"/>
                <w:color w:val="auto"/>
                <w:sz w:val="20"/>
              </w:rPr>
              <w:t>2</w:t>
            </w:r>
          </w:p>
        </w:tc>
        <w:tc>
          <w:tcPr>
            <w:tcW w:w="2397" w:type="dxa"/>
            <w:gridSpan w:val="2"/>
            <w:tcBorders>
              <w:top w:val="single" w:sz="4" w:space="0" w:color="000000"/>
              <w:left w:val="single" w:sz="4" w:space="0" w:color="000000"/>
              <w:bottom w:val="single" w:sz="4" w:space="0" w:color="000000"/>
              <w:right w:val="single" w:sz="4" w:space="0" w:color="000000"/>
            </w:tcBorders>
          </w:tcPr>
          <w:p w14:paraId="03CA8335" w14:textId="77777777" w:rsidR="00112E58" w:rsidRPr="00BD3607" w:rsidRDefault="00112E58" w:rsidP="00764DBC">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Извештај са одржане </w:t>
            </w:r>
          </w:p>
          <w:p w14:paraId="0B184387" w14:textId="77777777" w:rsidR="00112E58" w:rsidRPr="00BD3607" w:rsidRDefault="00112E58" w:rsidP="00764DBC">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радионице </w:t>
            </w:r>
          </w:p>
        </w:tc>
      </w:tr>
      <w:tr w:rsidR="00112E58" w:rsidRPr="00BD3607" w14:paraId="350076E3" w14:textId="77777777" w:rsidTr="00800E53">
        <w:trPr>
          <w:trHeight w:val="742"/>
        </w:trPr>
        <w:tc>
          <w:tcPr>
            <w:tcW w:w="3760" w:type="dxa"/>
            <w:gridSpan w:val="2"/>
            <w:tcBorders>
              <w:top w:val="single" w:sz="4" w:space="0" w:color="000000"/>
              <w:left w:val="single" w:sz="4" w:space="0" w:color="000000"/>
              <w:bottom w:val="single" w:sz="4" w:space="0" w:color="000000"/>
              <w:right w:val="single" w:sz="4" w:space="0" w:color="000000"/>
            </w:tcBorders>
          </w:tcPr>
          <w:p w14:paraId="74148653" w14:textId="77777777"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одржаних едукативних догађаја за родитеље ромске деце (едукације, радионице, инфосесије) </w:t>
            </w:r>
          </w:p>
        </w:tc>
        <w:tc>
          <w:tcPr>
            <w:tcW w:w="1089" w:type="dxa"/>
            <w:tcBorders>
              <w:top w:val="single" w:sz="4" w:space="0" w:color="000000"/>
              <w:left w:val="single" w:sz="4" w:space="0" w:color="000000"/>
              <w:bottom w:val="single" w:sz="4" w:space="0" w:color="000000"/>
              <w:right w:val="single" w:sz="4" w:space="0" w:color="000000"/>
            </w:tcBorders>
            <w:vAlign w:val="center"/>
          </w:tcPr>
          <w:p w14:paraId="52721357" w14:textId="77777777"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349" w:type="dxa"/>
            <w:tcBorders>
              <w:top w:val="single" w:sz="4" w:space="0" w:color="000000"/>
              <w:left w:val="single" w:sz="4" w:space="0" w:color="000000"/>
              <w:bottom w:val="single" w:sz="4" w:space="0" w:color="000000"/>
              <w:right w:val="single" w:sz="4" w:space="0" w:color="000000"/>
            </w:tcBorders>
            <w:vAlign w:val="center"/>
          </w:tcPr>
          <w:p w14:paraId="7D5CCDBD" w14:textId="77777777" w:rsidR="00112E58" w:rsidRPr="00BD3607" w:rsidRDefault="00112E58" w:rsidP="00112E58">
            <w:pPr>
              <w:spacing w:after="0" w:line="240" w:lineRule="auto"/>
              <w:ind w:lef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977" w:type="dxa"/>
            <w:tcBorders>
              <w:top w:val="single" w:sz="4" w:space="0" w:color="000000"/>
              <w:left w:val="single" w:sz="4" w:space="0" w:color="000000"/>
              <w:bottom w:val="single" w:sz="4" w:space="0" w:color="000000"/>
              <w:right w:val="single" w:sz="4" w:space="0" w:color="000000"/>
            </w:tcBorders>
          </w:tcPr>
          <w:p w14:paraId="6C4DC365" w14:textId="2B301F51" w:rsidR="00112E58" w:rsidRPr="00764DBC" w:rsidRDefault="00112E58" w:rsidP="00112E58">
            <w:pPr>
              <w:spacing w:after="0" w:line="240" w:lineRule="auto"/>
              <w:ind w:left="52" w:firstLine="0"/>
              <w:jc w:val="center"/>
              <w:rPr>
                <w:rFonts w:ascii="Times New Roman" w:hAnsi="Times New Roman" w:cs="Times New Roman"/>
                <w:color w:val="auto"/>
                <w:lang w:val="sr-Latn-RS"/>
              </w:rPr>
            </w:pPr>
            <w:r w:rsidRPr="00BD3607">
              <w:rPr>
                <w:rFonts w:ascii="Times New Roman" w:hAnsi="Times New Roman" w:cs="Times New Roman"/>
                <w:color w:val="auto"/>
                <w:sz w:val="20"/>
              </w:rPr>
              <w:t>4</w:t>
            </w:r>
          </w:p>
        </w:tc>
        <w:tc>
          <w:tcPr>
            <w:tcW w:w="965" w:type="dxa"/>
            <w:tcBorders>
              <w:top w:val="single" w:sz="4" w:space="0" w:color="000000"/>
              <w:left w:val="single" w:sz="4" w:space="0" w:color="000000"/>
              <w:bottom w:val="single" w:sz="4" w:space="0" w:color="000000"/>
              <w:right w:val="single" w:sz="4" w:space="0" w:color="000000"/>
            </w:tcBorders>
          </w:tcPr>
          <w:p w14:paraId="7E4DDDB8" w14:textId="607CDF68" w:rsidR="00112E58" w:rsidRPr="00517599" w:rsidRDefault="00112E58" w:rsidP="00112E58">
            <w:pPr>
              <w:spacing w:after="0" w:line="240" w:lineRule="auto"/>
              <w:ind w:left="52" w:firstLine="0"/>
              <w:jc w:val="center"/>
              <w:rPr>
                <w:rFonts w:ascii="Times New Roman" w:hAnsi="Times New Roman" w:cs="Times New Roman"/>
                <w:color w:val="auto"/>
              </w:rPr>
            </w:pPr>
            <w:r w:rsidRPr="00517599">
              <w:rPr>
                <w:rFonts w:ascii="Times New Roman" w:hAnsi="Times New Roman" w:cs="Times New Roman"/>
                <w:color w:val="auto"/>
                <w:sz w:val="20"/>
              </w:rPr>
              <w:t>4</w:t>
            </w:r>
          </w:p>
        </w:tc>
        <w:tc>
          <w:tcPr>
            <w:tcW w:w="971" w:type="dxa"/>
            <w:gridSpan w:val="3"/>
            <w:tcBorders>
              <w:top w:val="single" w:sz="4" w:space="0" w:color="000000"/>
              <w:left w:val="single" w:sz="4" w:space="0" w:color="000000"/>
              <w:bottom w:val="single" w:sz="4" w:space="0" w:color="000000"/>
              <w:right w:val="single" w:sz="4" w:space="0" w:color="000000"/>
            </w:tcBorders>
          </w:tcPr>
          <w:p w14:paraId="0C3FC891" w14:textId="17735997" w:rsidR="00112E58" w:rsidRPr="00517599" w:rsidRDefault="00112E58" w:rsidP="00112E58">
            <w:pPr>
              <w:spacing w:after="0" w:line="240" w:lineRule="auto"/>
              <w:ind w:left="54" w:firstLine="0"/>
              <w:jc w:val="center"/>
              <w:rPr>
                <w:rFonts w:ascii="Times New Roman" w:hAnsi="Times New Roman" w:cs="Times New Roman"/>
                <w:color w:val="auto"/>
              </w:rPr>
            </w:pPr>
            <w:r w:rsidRPr="00517599">
              <w:rPr>
                <w:rFonts w:ascii="Times New Roman" w:hAnsi="Times New Roman" w:cs="Times New Roman"/>
                <w:color w:val="auto"/>
                <w:sz w:val="20"/>
              </w:rPr>
              <w:t>4</w:t>
            </w:r>
          </w:p>
        </w:tc>
        <w:tc>
          <w:tcPr>
            <w:tcW w:w="1016" w:type="dxa"/>
            <w:gridSpan w:val="2"/>
            <w:tcBorders>
              <w:top w:val="single" w:sz="4" w:space="0" w:color="000000"/>
              <w:left w:val="single" w:sz="4" w:space="0" w:color="000000"/>
              <w:bottom w:val="single" w:sz="4" w:space="0" w:color="000000"/>
              <w:right w:val="single" w:sz="4" w:space="0" w:color="000000"/>
            </w:tcBorders>
          </w:tcPr>
          <w:p w14:paraId="05FE2BBC" w14:textId="1C785D0E" w:rsidR="00112E58" w:rsidRPr="00517599" w:rsidRDefault="00112E58" w:rsidP="00112E58">
            <w:pPr>
              <w:spacing w:after="0" w:line="240" w:lineRule="auto"/>
              <w:ind w:left="54" w:firstLine="0"/>
              <w:jc w:val="center"/>
              <w:rPr>
                <w:rFonts w:ascii="Times New Roman" w:hAnsi="Times New Roman" w:cs="Times New Roman"/>
                <w:color w:val="auto"/>
                <w:sz w:val="20"/>
              </w:rPr>
            </w:pPr>
            <w:r w:rsidRPr="00517599">
              <w:rPr>
                <w:rFonts w:ascii="Times New Roman" w:hAnsi="Times New Roman" w:cs="Times New Roman"/>
                <w:color w:val="auto"/>
                <w:sz w:val="20"/>
              </w:rPr>
              <w:t>4</w:t>
            </w:r>
          </w:p>
        </w:tc>
        <w:tc>
          <w:tcPr>
            <w:tcW w:w="1045" w:type="dxa"/>
            <w:tcBorders>
              <w:top w:val="single" w:sz="4" w:space="0" w:color="000000"/>
              <w:left w:val="single" w:sz="4" w:space="0" w:color="000000"/>
              <w:bottom w:val="single" w:sz="4" w:space="0" w:color="000000"/>
              <w:right w:val="single" w:sz="4" w:space="0" w:color="000000"/>
            </w:tcBorders>
          </w:tcPr>
          <w:p w14:paraId="02E08299" w14:textId="6FE83941" w:rsidR="00112E58" w:rsidRPr="00517599" w:rsidRDefault="00112E58" w:rsidP="00112E58">
            <w:pPr>
              <w:spacing w:after="0" w:line="240" w:lineRule="auto"/>
              <w:ind w:left="54" w:firstLine="0"/>
              <w:jc w:val="center"/>
              <w:rPr>
                <w:rFonts w:ascii="Times New Roman" w:hAnsi="Times New Roman" w:cs="Times New Roman"/>
                <w:color w:val="auto"/>
              </w:rPr>
            </w:pPr>
            <w:r w:rsidRPr="00517599">
              <w:rPr>
                <w:rFonts w:ascii="Times New Roman" w:hAnsi="Times New Roman" w:cs="Times New Roman"/>
                <w:color w:val="auto"/>
                <w:sz w:val="20"/>
              </w:rPr>
              <w:t>4</w:t>
            </w:r>
          </w:p>
        </w:tc>
        <w:tc>
          <w:tcPr>
            <w:tcW w:w="2397" w:type="dxa"/>
            <w:gridSpan w:val="2"/>
            <w:tcBorders>
              <w:top w:val="single" w:sz="4" w:space="0" w:color="000000"/>
              <w:left w:val="single" w:sz="4" w:space="0" w:color="000000"/>
              <w:bottom w:val="single" w:sz="4" w:space="0" w:color="000000"/>
              <w:right w:val="single" w:sz="4" w:space="0" w:color="000000"/>
            </w:tcBorders>
          </w:tcPr>
          <w:p w14:paraId="79FEDD01" w14:textId="77777777" w:rsidR="00112E58" w:rsidRPr="00BD3607" w:rsidRDefault="00112E58" w:rsidP="00764DBC">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Извештај са одржане </w:t>
            </w:r>
          </w:p>
          <w:p w14:paraId="41715CC3" w14:textId="77777777" w:rsidR="00112E58" w:rsidRPr="00BD3607" w:rsidRDefault="00112E58" w:rsidP="00764DBC">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радионице </w:t>
            </w:r>
          </w:p>
        </w:tc>
      </w:tr>
      <w:tr w:rsidR="00112E58" w:rsidRPr="00BD3607" w14:paraId="4D14F18C" w14:textId="77777777" w:rsidTr="00800E53">
        <w:trPr>
          <w:trHeight w:val="499"/>
        </w:trPr>
        <w:tc>
          <w:tcPr>
            <w:tcW w:w="3760" w:type="dxa"/>
            <w:gridSpan w:val="2"/>
            <w:tcBorders>
              <w:top w:val="single" w:sz="4" w:space="0" w:color="000000"/>
              <w:left w:val="single" w:sz="4" w:space="0" w:color="000000"/>
              <w:bottom w:val="single" w:sz="4" w:space="0" w:color="000000"/>
              <w:right w:val="single" w:sz="4" w:space="0" w:color="000000"/>
            </w:tcBorders>
          </w:tcPr>
          <w:p w14:paraId="6DDDB855" w14:textId="77777777"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талентованих ученика корисника подстицајних мера </w:t>
            </w:r>
          </w:p>
        </w:tc>
        <w:tc>
          <w:tcPr>
            <w:tcW w:w="1089" w:type="dxa"/>
            <w:tcBorders>
              <w:top w:val="single" w:sz="4" w:space="0" w:color="000000"/>
              <w:left w:val="single" w:sz="4" w:space="0" w:color="000000"/>
              <w:bottom w:val="single" w:sz="4" w:space="0" w:color="000000"/>
              <w:right w:val="single" w:sz="4" w:space="0" w:color="000000"/>
            </w:tcBorders>
            <w:vAlign w:val="center"/>
          </w:tcPr>
          <w:p w14:paraId="6DF574DC" w14:textId="77777777"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349" w:type="dxa"/>
            <w:tcBorders>
              <w:top w:val="single" w:sz="4" w:space="0" w:color="000000"/>
              <w:left w:val="single" w:sz="4" w:space="0" w:color="000000"/>
              <w:bottom w:val="single" w:sz="4" w:space="0" w:color="000000"/>
              <w:right w:val="single" w:sz="4" w:space="0" w:color="000000"/>
            </w:tcBorders>
            <w:vAlign w:val="center"/>
          </w:tcPr>
          <w:p w14:paraId="7C910FFC" w14:textId="77777777" w:rsidR="00112E58" w:rsidRPr="00BD3607" w:rsidRDefault="00112E58" w:rsidP="00112E58">
            <w:pPr>
              <w:spacing w:after="0" w:line="240" w:lineRule="auto"/>
              <w:ind w:lef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977" w:type="dxa"/>
            <w:tcBorders>
              <w:top w:val="single" w:sz="4" w:space="0" w:color="000000"/>
              <w:left w:val="single" w:sz="4" w:space="0" w:color="000000"/>
              <w:bottom w:val="single" w:sz="4" w:space="0" w:color="000000"/>
              <w:right w:val="single" w:sz="4" w:space="0" w:color="000000"/>
            </w:tcBorders>
          </w:tcPr>
          <w:p w14:paraId="641F1E52" w14:textId="702E26F0" w:rsidR="00112E58" w:rsidRPr="00BD3607" w:rsidRDefault="00112E58" w:rsidP="00112E58">
            <w:pPr>
              <w:spacing w:after="0" w:line="240" w:lineRule="auto"/>
              <w:ind w:left="52" w:firstLine="0"/>
              <w:jc w:val="center"/>
              <w:rPr>
                <w:rFonts w:ascii="Times New Roman" w:hAnsi="Times New Roman" w:cs="Times New Roman"/>
                <w:color w:val="auto"/>
              </w:rPr>
            </w:pPr>
            <w:r w:rsidRPr="00BD3607">
              <w:rPr>
                <w:rFonts w:ascii="Times New Roman" w:hAnsi="Times New Roman" w:cs="Times New Roman"/>
                <w:color w:val="auto"/>
                <w:sz w:val="20"/>
              </w:rPr>
              <w:t>1</w:t>
            </w:r>
          </w:p>
        </w:tc>
        <w:tc>
          <w:tcPr>
            <w:tcW w:w="965" w:type="dxa"/>
            <w:tcBorders>
              <w:top w:val="single" w:sz="4" w:space="0" w:color="000000"/>
              <w:left w:val="single" w:sz="4" w:space="0" w:color="000000"/>
              <w:bottom w:val="single" w:sz="4" w:space="0" w:color="000000"/>
              <w:right w:val="single" w:sz="4" w:space="0" w:color="000000"/>
            </w:tcBorders>
            <w:vAlign w:val="center"/>
          </w:tcPr>
          <w:p w14:paraId="18DB1FA9" w14:textId="4A5AA78F" w:rsidR="00112E58" w:rsidRPr="00517599" w:rsidRDefault="00112E58" w:rsidP="00112E58">
            <w:pPr>
              <w:spacing w:after="0" w:line="240" w:lineRule="auto"/>
              <w:ind w:left="52" w:firstLine="0"/>
              <w:jc w:val="center"/>
              <w:rPr>
                <w:rFonts w:ascii="Times New Roman" w:hAnsi="Times New Roman" w:cs="Times New Roman"/>
                <w:color w:val="auto"/>
                <w:lang w:val="sr-Cyrl-RS"/>
              </w:rPr>
            </w:pPr>
            <w:r w:rsidRPr="00517599">
              <w:rPr>
                <w:rFonts w:ascii="Times New Roman" w:hAnsi="Times New Roman" w:cs="Times New Roman"/>
                <w:color w:val="auto"/>
                <w:lang w:val="sr-Cyrl-RS"/>
              </w:rPr>
              <w:t>2</w:t>
            </w:r>
          </w:p>
        </w:tc>
        <w:tc>
          <w:tcPr>
            <w:tcW w:w="971" w:type="dxa"/>
            <w:gridSpan w:val="3"/>
            <w:tcBorders>
              <w:top w:val="single" w:sz="4" w:space="0" w:color="000000"/>
              <w:left w:val="single" w:sz="4" w:space="0" w:color="000000"/>
              <w:bottom w:val="single" w:sz="4" w:space="0" w:color="000000"/>
              <w:right w:val="single" w:sz="4" w:space="0" w:color="000000"/>
            </w:tcBorders>
            <w:vAlign w:val="center"/>
          </w:tcPr>
          <w:p w14:paraId="295A5124" w14:textId="7377A2EA" w:rsidR="00112E58" w:rsidRPr="00517599" w:rsidRDefault="00112E58" w:rsidP="00112E58">
            <w:pPr>
              <w:spacing w:after="0" w:line="240" w:lineRule="auto"/>
              <w:ind w:left="54" w:firstLine="0"/>
              <w:jc w:val="center"/>
              <w:rPr>
                <w:rFonts w:ascii="Times New Roman" w:hAnsi="Times New Roman" w:cs="Times New Roman"/>
                <w:color w:val="auto"/>
                <w:lang w:val="sr-Cyrl-RS"/>
              </w:rPr>
            </w:pPr>
            <w:r w:rsidRPr="00517599">
              <w:rPr>
                <w:rFonts w:ascii="Times New Roman" w:hAnsi="Times New Roman" w:cs="Times New Roman"/>
                <w:color w:val="auto"/>
                <w:lang w:val="sr-Cyrl-RS"/>
              </w:rPr>
              <w:t>2</w:t>
            </w:r>
          </w:p>
        </w:tc>
        <w:tc>
          <w:tcPr>
            <w:tcW w:w="1016" w:type="dxa"/>
            <w:gridSpan w:val="2"/>
            <w:tcBorders>
              <w:top w:val="single" w:sz="4" w:space="0" w:color="000000"/>
              <w:left w:val="single" w:sz="4" w:space="0" w:color="000000"/>
              <w:bottom w:val="single" w:sz="4" w:space="0" w:color="000000"/>
              <w:right w:val="single" w:sz="4" w:space="0" w:color="000000"/>
            </w:tcBorders>
          </w:tcPr>
          <w:p w14:paraId="08E79525" w14:textId="3CEF8A6A" w:rsidR="00112E58" w:rsidRPr="00517599" w:rsidRDefault="00112E58" w:rsidP="00112E58">
            <w:pPr>
              <w:spacing w:after="0" w:line="240" w:lineRule="auto"/>
              <w:ind w:left="54" w:firstLine="0"/>
              <w:jc w:val="center"/>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3</w:t>
            </w:r>
          </w:p>
        </w:tc>
        <w:tc>
          <w:tcPr>
            <w:tcW w:w="1045" w:type="dxa"/>
            <w:tcBorders>
              <w:top w:val="single" w:sz="4" w:space="0" w:color="000000"/>
              <w:left w:val="single" w:sz="4" w:space="0" w:color="000000"/>
              <w:bottom w:val="single" w:sz="4" w:space="0" w:color="000000"/>
              <w:right w:val="single" w:sz="4" w:space="0" w:color="000000"/>
            </w:tcBorders>
            <w:vAlign w:val="center"/>
          </w:tcPr>
          <w:p w14:paraId="37514F5C" w14:textId="1319F0FC" w:rsidR="00112E58" w:rsidRPr="00517599" w:rsidRDefault="00112E58" w:rsidP="00112E58">
            <w:pPr>
              <w:spacing w:after="0" w:line="240" w:lineRule="auto"/>
              <w:ind w:left="54" w:firstLine="0"/>
              <w:jc w:val="center"/>
              <w:rPr>
                <w:rFonts w:ascii="Times New Roman" w:hAnsi="Times New Roman" w:cs="Times New Roman"/>
                <w:color w:val="auto"/>
                <w:lang w:val="sr-Cyrl-RS"/>
              </w:rPr>
            </w:pPr>
            <w:r w:rsidRPr="00517599">
              <w:rPr>
                <w:rFonts w:ascii="Times New Roman" w:hAnsi="Times New Roman" w:cs="Times New Roman"/>
                <w:color w:val="auto"/>
                <w:lang w:val="sr-Cyrl-RS"/>
              </w:rPr>
              <w:t>3</w:t>
            </w:r>
          </w:p>
        </w:tc>
        <w:tc>
          <w:tcPr>
            <w:tcW w:w="2397" w:type="dxa"/>
            <w:gridSpan w:val="2"/>
            <w:tcBorders>
              <w:top w:val="single" w:sz="4" w:space="0" w:color="000000"/>
              <w:left w:val="single" w:sz="4" w:space="0" w:color="000000"/>
              <w:bottom w:val="single" w:sz="4" w:space="0" w:color="000000"/>
              <w:right w:val="single" w:sz="4" w:space="0" w:color="000000"/>
            </w:tcBorders>
          </w:tcPr>
          <w:p w14:paraId="455E48A0" w14:textId="77777777" w:rsidR="00112E58" w:rsidRPr="00BD3607" w:rsidRDefault="00112E58" w:rsidP="00764DBC">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Решење о додели подстицаја </w:t>
            </w:r>
          </w:p>
        </w:tc>
      </w:tr>
      <w:tr w:rsidR="009B7FF7" w:rsidRPr="00BD3607" w14:paraId="5F5865DC" w14:textId="77777777" w:rsidTr="00800E53">
        <w:trPr>
          <w:trHeight w:val="499"/>
        </w:trPr>
        <w:tc>
          <w:tcPr>
            <w:tcW w:w="3760" w:type="dxa"/>
            <w:gridSpan w:val="2"/>
            <w:tcBorders>
              <w:top w:val="single" w:sz="4" w:space="0" w:color="000000"/>
              <w:left w:val="single" w:sz="4" w:space="0" w:color="000000"/>
              <w:bottom w:val="single" w:sz="4" w:space="0" w:color="000000"/>
              <w:right w:val="single" w:sz="4" w:space="0" w:color="000000"/>
            </w:tcBorders>
          </w:tcPr>
          <w:p w14:paraId="5B7354EA" w14:textId="754C9B74" w:rsidR="009B7FF7" w:rsidRPr="002F3538" w:rsidRDefault="009B7FF7" w:rsidP="009B7FF7">
            <w:pPr>
              <w:spacing w:after="0" w:line="240" w:lineRule="auto"/>
              <w:ind w:left="0" w:firstLine="0"/>
              <w:jc w:val="left"/>
              <w:rPr>
                <w:rFonts w:ascii="Times New Roman" w:hAnsi="Times New Roman" w:cs="Times New Roman"/>
                <w:color w:val="auto"/>
                <w:sz w:val="20"/>
              </w:rPr>
            </w:pPr>
            <w:r w:rsidRPr="002F3538">
              <w:rPr>
                <w:rFonts w:ascii="Times New Roman" w:hAnsi="Times New Roman" w:cs="Times New Roman"/>
                <w:color w:val="auto"/>
                <w:sz w:val="20"/>
              </w:rPr>
              <w:t xml:space="preserve">Број деце ромске националности којој је обезбеђена бесплатна ужина </w:t>
            </w:r>
          </w:p>
        </w:tc>
        <w:tc>
          <w:tcPr>
            <w:tcW w:w="1089" w:type="dxa"/>
            <w:tcBorders>
              <w:top w:val="single" w:sz="4" w:space="0" w:color="000000"/>
              <w:left w:val="single" w:sz="4" w:space="0" w:color="000000"/>
              <w:bottom w:val="single" w:sz="4" w:space="0" w:color="000000"/>
              <w:right w:val="single" w:sz="4" w:space="0" w:color="000000"/>
            </w:tcBorders>
            <w:vAlign w:val="center"/>
          </w:tcPr>
          <w:p w14:paraId="728D7ECE" w14:textId="0E675CE4" w:rsidR="009B7FF7" w:rsidRPr="00BD3607" w:rsidRDefault="009B7FF7" w:rsidP="009B7FF7">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Број  </w:t>
            </w:r>
          </w:p>
        </w:tc>
        <w:tc>
          <w:tcPr>
            <w:tcW w:w="1349" w:type="dxa"/>
            <w:tcBorders>
              <w:top w:val="single" w:sz="4" w:space="0" w:color="000000"/>
              <w:left w:val="single" w:sz="4" w:space="0" w:color="000000"/>
              <w:bottom w:val="single" w:sz="4" w:space="0" w:color="000000"/>
              <w:right w:val="single" w:sz="4" w:space="0" w:color="000000"/>
            </w:tcBorders>
            <w:vAlign w:val="center"/>
          </w:tcPr>
          <w:p w14:paraId="394690F5" w14:textId="4FD70529" w:rsidR="009B7FF7" w:rsidRPr="00BD3607" w:rsidRDefault="009B7FF7" w:rsidP="009B7FF7">
            <w:pPr>
              <w:spacing w:after="0" w:line="240" w:lineRule="auto"/>
              <w:ind w:left="50" w:firstLine="0"/>
              <w:jc w:val="center"/>
              <w:rPr>
                <w:rFonts w:ascii="Times New Roman" w:hAnsi="Times New Roman" w:cs="Times New Roman"/>
                <w:color w:val="auto"/>
                <w:sz w:val="20"/>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2</w:t>
            </w:r>
            <w:r w:rsidRPr="00BD3607">
              <w:rPr>
                <w:rFonts w:ascii="Times New Roman" w:hAnsi="Times New Roman" w:cs="Times New Roman"/>
                <w:color w:val="auto"/>
                <w:sz w:val="20"/>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6333E509" w14:textId="2A7E51FB" w:rsidR="009B7FF7" w:rsidRPr="009B7FF7" w:rsidRDefault="009B7FF7" w:rsidP="009B7FF7">
            <w:pPr>
              <w:spacing w:after="0" w:line="240" w:lineRule="auto"/>
              <w:ind w:left="52"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234</w:t>
            </w:r>
          </w:p>
        </w:tc>
        <w:tc>
          <w:tcPr>
            <w:tcW w:w="965" w:type="dxa"/>
            <w:tcBorders>
              <w:top w:val="single" w:sz="4" w:space="0" w:color="000000"/>
              <w:left w:val="single" w:sz="4" w:space="0" w:color="000000"/>
              <w:bottom w:val="single" w:sz="4" w:space="0" w:color="000000"/>
              <w:right w:val="single" w:sz="4" w:space="0" w:color="000000"/>
            </w:tcBorders>
            <w:vAlign w:val="center"/>
          </w:tcPr>
          <w:p w14:paraId="2693041E" w14:textId="77777777" w:rsidR="009B7FF7" w:rsidRDefault="009B7FF7" w:rsidP="009B7FF7">
            <w:pPr>
              <w:spacing w:after="0" w:line="240" w:lineRule="auto"/>
              <w:ind w:left="52" w:firstLine="0"/>
              <w:jc w:val="center"/>
              <w:rPr>
                <w:rFonts w:ascii="Times New Roman" w:hAnsi="Times New Roman" w:cs="Times New Roman"/>
                <w:color w:val="auto"/>
                <w:lang w:val="sr-Cyrl-RS"/>
              </w:rPr>
            </w:pPr>
            <w:r>
              <w:rPr>
                <w:rFonts w:ascii="Times New Roman" w:hAnsi="Times New Roman" w:cs="Times New Roman"/>
                <w:color w:val="auto"/>
                <w:lang w:val="sr-Cyrl-RS"/>
              </w:rPr>
              <w:t>234</w:t>
            </w:r>
          </w:p>
          <w:p w14:paraId="58E688E6" w14:textId="3B46CF7F" w:rsidR="002F3538" w:rsidRPr="00517599" w:rsidRDefault="002F3538" w:rsidP="009B7FF7">
            <w:pPr>
              <w:spacing w:after="0" w:line="240" w:lineRule="auto"/>
              <w:ind w:left="52" w:firstLine="0"/>
              <w:jc w:val="center"/>
              <w:rPr>
                <w:rFonts w:ascii="Times New Roman" w:hAnsi="Times New Roman" w:cs="Times New Roman"/>
                <w:color w:val="auto"/>
                <w:lang w:val="sr-Cyrl-RS"/>
              </w:rPr>
            </w:pPr>
          </w:p>
        </w:tc>
        <w:tc>
          <w:tcPr>
            <w:tcW w:w="971" w:type="dxa"/>
            <w:gridSpan w:val="3"/>
            <w:tcBorders>
              <w:top w:val="single" w:sz="4" w:space="0" w:color="000000"/>
              <w:left w:val="single" w:sz="4" w:space="0" w:color="000000"/>
              <w:bottom w:val="single" w:sz="4" w:space="0" w:color="000000"/>
              <w:right w:val="single" w:sz="4" w:space="0" w:color="000000"/>
            </w:tcBorders>
            <w:vAlign w:val="center"/>
          </w:tcPr>
          <w:p w14:paraId="5785F334" w14:textId="77777777" w:rsidR="009B7FF7" w:rsidRDefault="009B7FF7" w:rsidP="009B7FF7">
            <w:pPr>
              <w:spacing w:after="0" w:line="240" w:lineRule="auto"/>
              <w:ind w:left="54" w:firstLine="0"/>
              <w:jc w:val="center"/>
              <w:rPr>
                <w:rFonts w:ascii="Times New Roman" w:hAnsi="Times New Roman" w:cs="Times New Roman"/>
                <w:color w:val="auto"/>
                <w:lang w:val="sr-Cyrl-RS"/>
              </w:rPr>
            </w:pPr>
            <w:r>
              <w:rPr>
                <w:rFonts w:ascii="Times New Roman" w:hAnsi="Times New Roman" w:cs="Times New Roman"/>
                <w:color w:val="auto"/>
                <w:lang w:val="sr-Cyrl-RS"/>
              </w:rPr>
              <w:t>250</w:t>
            </w:r>
          </w:p>
          <w:p w14:paraId="1F1EB859" w14:textId="3AA142A1" w:rsidR="002F3538" w:rsidRPr="00517599" w:rsidRDefault="002F3538" w:rsidP="009B7FF7">
            <w:pPr>
              <w:spacing w:after="0" w:line="240" w:lineRule="auto"/>
              <w:ind w:left="54" w:firstLine="0"/>
              <w:jc w:val="center"/>
              <w:rPr>
                <w:rFonts w:ascii="Times New Roman" w:hAnsi="Times New Roman" w:cs="Times New Roman"/>
                <w:color w:val="auto"/>
                <w:lang w:val="sr-Cyrl-RS"/>
              </w:rPr>
            </w:pPr>
          </w:p>
        </w:tc>
        <w:tc>
          <w:tcPr>
            <w:tcW w:w="1016" w:type="dxa"/>
            <w:gridSpan w:val="2"/>
            <w:tcBorders>
              <w:top w:val="single" w:sz="4" w:space="0" w:color="000000"/>
              <w:left w:val="single" w:sz="4" w:space="0" w:color="000000"/>
              <w:bottom w:val="single" w:sz="4" w:space="0" w:color="000000"/>
              <w:right w:val="single" w:sz="4" w:space="0" w:color="000000"/>
            </w:tcBorders>
          </w:tcPr>
          <w:p w14:paraId="7892EB2C" w14:textId="58BDFAED" w:rsidR="009B7FF7" w:rsidRPr="00517599" w:rsidRDefault="009B7FF7" w:rsidP="009B7FF7">
            <w:pPr>
              <w:spacing w:after="0" w:line="240" w:lineRule="auto"/>
              <w:ind w:left="54"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250</w:t>
            </w:r>
          </w:p>
        </w:tc>
        <w:tc>
          <w:tcPr>
            <w:tcW w:w="1045" w:type="dxa"/>
            <w:tcBorders>
              <w:top w:val="single" w:sz="4" w:space="0" w:color="000000"/>
              <w:left w:val="single" w:sz="4" w:space="0" w:color="000000"/>
              <w:bottom w:val="single" w:sz="4" w:space="0" w:color="000000"/>
              <w:right w:val="single" w:sz="4" w:space="0" w:color="000000"/>
            </w:tcBorders>
            <w:vAlign w:val="center"/>
          </w:tcPr>
          <w:p w14:paraId="2D132871" w14:textId="77777777" w:rsidR="009B7FF7" w:rsidRDefault="009B7FF7" w:rsidP="009B7FF7">
            <w:pPr>
              <w:spacing w:after="0" w:line="240" w:lineRule="auto"/>
              <w:ind w:left="54" w:firstLine="0"/>
              <w:jc w:val="center"/>
              <w:rPr>
                <w:rFonts w:ascii="Times New Roman" w:hAnsi="Times New Roman" w:cs="Times New Roman"/>
                <w:color w:val="auto"/>
                <w:lang w:val="sr-Cyrl-RS"/>
              </w:rPr>
            </w:pPr>
            <w:r>
              <w:rPr>
                <w:rFonts w:ascii="Times New Roman" w:hAnsi="Times New Roman" w:cs="Times New Roman"/>
                <w:color w:val="auto"/>
                <w:lang w:val="sr-Cyrl-RS"/>
              </w:rPr>
              <w:t>250</w:t>
            </w:r>
          </w:p>
          <w:p w14:paraId="3754E3B5" w14:textId="202E58D8" w:rsidR="002F3538" w:rsidRPr="00517599" w:rsidRDefault="002F3538" w:rsidP="009B7FF7">
            <w:pPr>
              <w:spacing w:after="0" w:line="240" w:lineRule="auto"/>
              <w:ind w:left="54" w:firstLine="0"/>
              <w:jc w:val="center"/>
              <w:rPr>
                <w:rFonts w:ascii="Times New Roman" w:hAnsi="Times New Roman" w:cs="Times New Roman"/>
                <w:color w:val="auto"/>
                <w:lang w:val="sr-Cyrl-RS"/>
              </w:rPr>
            </w:pPr>
          </w:p>
        </w:tc>
        <w:tc>
          <w:tcPr>
            <w:tcW w:w="2397" w:type="dxa"/>
            <w:gridSpan w:val="2"/>
            <w:tcBorders>
              <w:top w:val="single" w:sz="4" w:space="0" w:color="000000"/>
              <w:left w:val="single" w:sz="4" w:space="0" w:color="000000"/>
              <w:bottom w:val="single" w:sz="4" w:space="0" w:color="000000"/>
              <w:right w:val="single" w:sz="4" w:space="0" w:color="000000"/>
            </w:tcBorders>
          </w:tcPr>
          <w:p w14:paraId="4EB05FCF" w14:textId="1A2AAA07" w:rsidR="009B7FF7" w:rsidRPr="009B7FF7" w:rsidRDefault="009B7FF7" w:rsidP="009B7FF7">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Решење о додели</w:t>
            </w:r>
          </w:p>
        </w:tc>
      </w:tr>
      <w:tr w:rsidR="002F3538" w:rsidRPr="00BD3607" w14:paraId="30758FCA" w14:textId="77777777" w:rsidTr="00800E53">
        <w:trPr>
          <w:trHeight w:val="499"/>
        </w:trPr>
        <w:tc>
          <w:tcPr>
            <w:tcW w:w="3760" w:type="dxa"/>
            <w:gridSpan w:val="2"/>
            <w:tcBorders>
              <w:top w:val="single" w:sz="4" w:space="0" w:color="000000"/>
              <w:left w:val="single" w:sz="4" w:space="0" w:color="000000"/>
              <w:bottom w:val="single" w:sz="4" w:space="0" w:color="000000"/>
              <w:right w:val="single" w:sz="4" w:space="0" w:color="000000"/>
            </w:tcBorders>
          </w:tcPr>
          <w:p w14:paraId="07C6E824" w14:textId="0ECFE494" w:rsidR="002F3538" w:rsidRPr="002F3538" w:rsidRDefault="002F3538" w:rsidP="002F3538">
            <w:pPr>
              <w:spacing w:after="0" w:line="240" w:lineRule="auto"/>
              <w:ind w:left="0" w:firstLine="0"/>
              <w:jc w:val="left"/>
              <w:rPr>
                <w:rFonts w:ascii="Times New Roman" w:hAnsi="Times New Roman" w:cs="Times New Roman"/>
                <w:color w:val="auto"/>
                <w:sz w:val="20"/>
              </w:rPr>
            </w:pPr>
            <w:r w:rsidRPr="002F3538">
              <w:rPr>
                <w:rFonts w:ascii="Times New Roman" w:hAnsi="Times New Roman" w:cs="Times New Roman"/>
                <w:color w:val="auto"/>
                <w:sz w:val="20"/>
              </w:rPr>
              <w:t>Број деце ромске националности којој су додељени бесплатни и уџбеници и школски прибор</w:t>
            </w:r>
          </w:p>
        </w:tc>
        <w:tc>
          <w:tcPr>
            <w:tcW w:w="1089" w:type="dxa"/>
            <w:tcBorders>
              <w:top w:val="single" w:sz="4" w:space="0" w:color="000000"/>
              <w:left w:val="single" w:sz="4" w:space="0" w:color="000000"/>
              <w:bottom w:val="single" w:sz="4" w:space="0" w:color="000000"/>
              <w:right w:val="single" w:sz="4" w:space="0" w:color="000000"/>
            </w:tcBorders>
            <w:vAlign w:val="center"/>
          </w:tcPr>
          <w:p w14:paraId="4EB7B54E" w14:textId="55B24644" w:rsidR="002F3538" w:rsidRDefault="002F3538" w:rsidP="002F3538">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Број</w:t>
            </w:r>
          </w:p>
          <w:p w14:paraId="333E6FDA" w14:textId="77777777" w:rsidR="002F3538" w:rsidRDefault="002F3538" w:rsidP="002F3538">
            <w:pPr>
              <w:spacing w:after="0" w:line="240" w:lineRule="auto"/>
              <w:ind w:left="0" w:firstLine="0"/>
              <w:jc w:val="left"/>
              <w:rPr>
                <w:rFonts w:ascii="Times New Roman" w:hAnsi="Times New Roman" w:cs="Times New Roman"/>
                <w:color w:val="auto"/>
                <w:sz w:val="20"/>
                <w:lang w:val="sr-Cyrl-RS"/>
              </w:rPr>
            </w:pPr>
          </w:p>
          <w:p w14:paraId="74C45AA2" w14:textId="4BA687E2" w:rsidR="002F3538" w:rsidRPr="009B7FF7" w:rsidRDefault="002F3538" w:rsidP="002F3538">
            <w:pPr>
              <w:spacing w:after="0" w:line="240" w:lineRule="auto"/>
              <w:ind w:left="0" w:firstLine="0"/>
              <w:jc w:val="left"/>
              <w:rPr>
                <w:rFonts w:ascii="Times New Roman" w:hAnsi="Times New Roman" w:cs="Times New Roman"/>
                <w:color w:val="auto"/>
                <w:sz w:val="20"/>
                <w:lang w:val="sr-Cyrl-RS"/>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04B03FEE" w14:textId="418961D8" w:rsidR="002F3538" w:rsidRDefault="002F3538" w:rsidP="002F3538">
            <w:pPr>
              <w:spacing w:after="0" w:line="240" w:lineRule="auto"/>
              <w:ind w:left="50"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2022.</w:t>
            </w:r>
          </w:p>
          <w:p w14:paraId="4E7B8258" w14:textId="77777777" w:rsidR="002F3538" w:rsidRDefault="002F3538" w:rsidP="002F3538">
            <w:pPr>
              <w:spacing w:after="0" w:line="240" w:lineRule="auto"/>
              <w:ind w:left="50" w:firstLine="0"/>
              <w:jc w:val="center"/>
              <w:rPr>
                <w:rFonts w:ascii="Times New Roman" w:hAnsi="Times New Roman" w:cs="Times New Roman"/>
                <w:color w:val="auto"/>
                <w:sz w:val="20"/>
                <w:lang w:val="sr-Cyrl-RS"/>
              </w:rPr>
            </w:pPr>
          </w:p>
          <w:p w14:paraId="2BD5F1DA" w14:textId="3F0D84E6" w:rsidR="002F3538" w:rsidRPr="009B7FF7" w:rsidRDefault="002F3538" w:rsidP="002F3538">
            <w:pPr>
              <w:spacing w:after="0" w:line="240" w:lineRule="auto"/>
              <w:ind w:left="50" w:firstLine="0"/>
              <w:jc w:val="center"/>
              <w:rPr>
                <w:rFonts w:ascii="Times New Roman" w:hAnsi="Times New Roman" w:cs="Times New Roman"/>
                <w:color w:val="auto"/>
                <w:sz w:val="20"/>
                <w:lang w:val="sr-Cyrl-RS"/>
              </w:rPr>
            </w:pPr>
          </w:p>
        </w:tc>
        <w:tc>
          <w:tcPr>
            <w:tcW w:w="977" w:type="dxa"/>
            <w:tcBorders>
              <w:top w:val="single" w:sz="4" w:space="0" w:color="000000"/>
              <w:left w:val="single" w:sz="4" w:space="0" w:color="000000"/>
              <w:bottom w:val="single" w:sz="4" w:space="0" w:color="000000"/>
              <w:right w:val="single" w:sz="4" w:space="0" w:color="000000"/>
            </w:tcBorders>
          </w:tcPr>
          <w:p w14:paraId="49AC103C" w14:textId="11CC9A82" w:rsidR="002F3538" w:rsidRPr="009B7FF7" w:rsidRDefault="002F3538" w:rsidP="002F3538">
            <w:pPr>
              <w:spacing w:after="0" w:line="240" w:lineRule="auto"/>
              <w:ind w:left="52"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224</w:t>
            </w:r>
          </w:p>
        </w:tc>
        <w:tc>
          <w:tcPr>
            <w:tcW w:w="965" w:type="dxa"/>
            <w:tcBorders>
              <w:top w:val="single" w:sz="4" w:space="0" w:color="000000"/>
              <w:left w:val="single" w:sz="4" w:space="0" w:color="000000"/>
              <w:bottom w:val="single" w:sz="4" w:space="0" w:color="000000"/>
              <w:right w:val="single" w:sz="4" w:space="0" w:color="000000"/>
            </w:tcBorders>
            <w:vAlign w:val="center"/>
          </w:tcPr>
          <w:p w14:paraId="74E62A9C" w14:textId="77777777" w:rsidR="002F3538" w:rsidRDefault="002F3538" w:rsidP="002F3538">
            <w:pPr>
              <w:spacing w:after="0" w:line="240" w:lineRule="auto"/>
              <w:ind w:left="52" w:firstLine="0"/>
              <w:jc w:val="center"/>
              <w:rPr>
                <w:rFonts w:ascii="Times New Roman" w:hAnsi="Times New Roman" w:cs="Times New Roman"/>
                <w:color w:val="auto"/>
                <w:lang w:val="sr-Cyrl-RS"/>
              </w:rPr>
            </w:pPr>
            <w:r>
              <w:rPr>
                <w:rFonts w:ascii="Times New Roman" w:hAnsi="Times New Roman" w:cs="Times New Roman"/>
                <w:color w:val="auto"/>
                <w:lang w:val="sr-Cyrl-RS"/>
              </w:rPr>
              <w:t>250</w:t>
            </w:r>
          </w:p>
          <w:p w14:paraId="2655E555" w14:textId="77777777" w:rsidR="002F3538" w:rsidRDefault="002F3538" w:rsidP="002F3538">
            <w:pPr>
              <w:spacing w:after="0" w:line="240" w:lineRule="auto"/>
              <w:ind w:left="52" w:firstLine="0"/>
              <w:jc w:val="center"/>
              <w:rPr>
                <w:rFonts w:ascii="Times New Roman" w:hAnsi="Times New Roman" w:cs="Times New Roman"/>
                <w:color w:val="auto"/>
                <w:lang w:val="sr-Cyrl-RS"/>
              </w:rPr>
            </w:pPr>
          </w:p>
          <w:p w14:paraId="68F7B80B" w14:textId="4CDBC65E" w:rsidR="002F3538" w:rsidRPr="00517599" w:rsidRDefault="002F3538" w:rsidP="002F3538">
            <w:pPr>
              <w:spacing w:after="0" w:line="240" w:lineRule="auto"/>
              <w:ind w:left="52" w:firstLine="0"/>
              <w:jc w:val="center"/>
              <w:rPr>
                <w:rFonts w:ascii="Times New Roman" w:hAnsi="Times New Roman" w:cs="Times New Roman"/>
                <w:color w:val="auto"/>
                <w:lang w:val="sr-Cyrl-RS"/>
              </w:rPr>
            </w:pPr>
          </w:p>
        </w:tc>
        <w:tc>
          <w:tcPr>
            <w:tcW w:w="971" w:type="dxa"/>
            <w:gridSpan w:val="3"/>
            <w:tcBorders>
              <w:top w:val="single" w:sz="4" w:space="0" w:color="000000"/>
              <w:left w:val="single" w:sz="4" w:space="0" w:color="000000"/>
              <w:bottom w:val="single" w:sz="4" w:space="0" w:color="000000"/>
              <w:right w:val="single" w:sz="4" w:space="0" w:color="000000"/>
            </w:tcBorders>
          </w:tcPr>
          <w:p w14:paraId="025C6D92" w14:textId="0D6D22FE" w:rsidR="002F3538" w:rsidRPr="00517599" w:rsidRDefault="002F3538" w:rsidP="002F3538">
            <w:pPr>
              <w:spacing w:after="0" w:line="240" w:lineRule="auto"/>
              <w:ind w:left="54"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250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14:paraId="450EE335" w14:textId="32C2E7F2" w:rsidR="002F3538" w:rsidRDefault="002F3538" w:rsidP="002F3538">
            <w:pPr>
              <w:spacing w:after="0" w:line="240" w:lineRule="auto"/>
              <w:ind w:left="54" w:firstLine="0"/>
              <w:jc w:val="center"/>
              <w:rPr>
                <w:rFonts w:ascii="Times New Roman" w:hAnsi="Times New Roman" w:cs="Times New Roman"/>
                <w:color w:val="auto"/>
                <w:lang w:val="sr-Cyrl-RS"/>
              </w:rPr>
            </w:pPr>
            <w:r>
              <w:rPr>
                <w:rFonts w:ascii="Times New Roman" w:hAnsi="Times New Roman" w:cs="Times New Roman"/>
                <w:color w:val="auto"/>
                <w:lang w:val="sr-Cyrl-RS"/>
              </w:rPr>
              <w:t>250</w:t>
            </w:r>
          </w:p>
          <w:p w14:paraId="7A48F711" w14:textId="77777777" w:rsidR="002F3538" w:rsidRDefault="002F3538" w:rsidP="002F3538">
            <w:pPr>
              <w:spacing w:after="0" w:line="240" w:lineRule="auto"/>
              <w:ind w:left="54" w:firstLine="0"/>
              <w:jc w:val="center"/>
              <w:rPr>
                <w:rFonts w:ascii="Times New Roman" w:hAnsi="Times New Roman" w:cs="Times New Roman"/>
                <w:color w:val="auto"/>
                <w:lang w:val="sr-Cyrl-RS"/>
              </w:rPr>
            </w:pPr>
          </w:p>
          <w:p w14:paraId="2EE418E9" w14:textId="47C3FEB3" w:rsidR="002F3538" w:rsidRPr="00517599" w:rsidRDefault="002F3538" w:rsidP="002F3538">
            <w:pPr>
              <w:spacing w:after="0" w:line="240" w:lineRule="auto"/>
              <w:ind w:left="54" w:firstLine="0"/>
              <w:jc w:val="center"/>
              <w:rPr>
                <w:rFonts w:ascii="Times New Roman" w:hAnsi="Times New Roman" w:cs="Times New Roman"/>
                <w:color w:val="auto"/>
                <w:sz w:val="20"/>
                <w:lang w:val="sr-Cyrl-RS"/>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5FD3944D" w14:textId="798FD529" w:rsidR="002F3538" w:rsidRDefault="002F3538" w:rsidP="002F3538">
            <w:pPr>
              <w:spacing w:after="0" w:line="240" w:lineRule="auto"/>
              <w:ind w:left="54" w:firstLine="0"/>
              <w:jc w:val="center"/>
              <w:rPr>
                <w:rFonts w:ascii="Times New Roman" w:hAnsi="Times New Roman" w:cs="Times New Roman"/>
                <w:color w:val="auto"/>
                <w:lang w:val="sr-Cyrl-RS"/>
              </w:rPr>
            </w:pPr>
            <w:r>
              <w:rPr>
                <w:rFonts w:ascii="Times New Roman" w:hAnsi="Times New Roman" w:cs="Times New Roman"/>
                <w:color w:val="auto"/>
                <w:lang w:val="sr-Cyrl-RS"/>
              </w:rPr>
              <w:t>250</w:t>
            </w:r>
          </w:p>
          <w:p w14:paraId="1DF1899F" w14:textId="77777777" w:rsidR="002F3538" w:rsidRDefault="002F3538" w:rsidP="002F3538">
            <w:pPr>
              <w:spacing w:after="0" w:line="240" w:lineRule="auto"/>
              <w:ind w:left="54" w:firstLine="0"/>
              <w:jc w:val="center"/>
              <w:rPr>
                <w:rFonts w:ascii="Times New Roman" w:hAnsi="Times New Roman" w:cs="Times New Roman"/>
                <w:color w:val="auto"/>
                <w:lang w:val="sr-Cyrl-RS"/>
              </w:rPr>
            </w:pPr>
          </w:p>
          <w:p w14:paraId="7F9C7630" w14:textId="428412D7" w:rsidR="002F3538" w:rsidRPr="00517599" w:rsidRDefault="002F3538" w:rsidP="002F3538">
            <w:pPr>
              <w:spacing w:after="0" w:line="240" w:lineRule="auto"/>
              <w:ind w:left="54" w:firstLine="0"/>
              <w:jc w:val="center"/>
              <w:rPr>
                <w:rFonts w:ascii="Times New Roman" w:hAnsi="Times New Roman" w:cs="Times New Roman"/>
                <w:color w:val="auto"/>
                <w:lang w:val="sr-Cyrl-RS"/>
              </w:rPr>
            </w:pPr>
          </w:p>
        </w:tc>
        <w:tc>
          <w:tcPr>
            <w:tcW w:w="2397" w:type="dxa"/>
            <w:gridSpan w:val="2"/>
            <w:tcBorders>
              <w:top w:val="single" w:sz="4" w:space="0" w:color="000000"/>
              <w:left w:val="single" w:sz="4" w:space="0" w:color="000000"/>
              <w:bottom w:val="single" w:sz="4" w:space="0" w:color="000000"/>
              <w:right w:val="single" w:sz="4" w:space="0" w:color="000000"/>
            </w:tcBorders>
          </w:tcPr>
          <w:p w14:paraId="306F1496" w14:textId="34136672" w:rsidR="002F3538" w:rsidRDefault="002F3538" w:rsidP="002F3538">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Решење о додели</w:t>
            </w:r>
          </w:p>
        </w:tc>
      </w:tr>
    </w:tbl>
    <w:p w14:paraId="37837661"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p w14:paraId="49613E01"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47" w:type="dxa"/>
        <w:tblInd w:w="-107" w:type="dxa"/>
        <w:tblCellMar>
          <w:top w:w="45" w:type="dxa"/>
          <w:left w:w="106" w:type="dxa"/>
          <w:right w:w="64" w:type="dxa"/>
        </w:tblCellMar>
        <w:tblLook w:val="04A0" w:firstRow="1" w:lastRow="0" w:firstColumn="1" w:lastColumn="0" w:noHBand="0" w:noVBand="1"/>
      </w:tblPr>
      <w:tblGrid>
        <w:gridCol w:w="1047"/>
        <w:gridCol w:w="3294"/>
        <w:gridCol w:w="1580"/>
        <w:gridCol w:w="1512"/>
        <w:gridCol w:w="1505"/>
        <w:gridCol w:w="1514"/>
        <w:gridCol w:w="1803"/>
        <w:gridCol w:w="1492"/>
      </w:tblGrid>
      <w:tr w:rsidR="00CD3E3C" w:rsidRPr="00BD3607" w14:paraId="33459A26" w14:textId="77777777" w:rsidTr="00BB3CDD">
        <w:trPr>
          <w:trHeight w:val="994"/>
        </w:trPr>
        <w:tc>
          <w:tcPr>
            <w:tcW w:w="10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294933E"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2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8E17410"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C2E48AD" w14:textId="77777777" w:rsidR="00BB3CDD" w:rsidRPr="00BD3607" w:rsidRDefault="00BB3CDD"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5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6A6FDE6" w14:textId="77777777" w:rsidR="00BB3CDD" w:rsidRPr="00BD3607" w:rsidRDefault="00BB3CDD"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5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F672D5B"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5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443DCDD" w14:textId="77777777" w:rsidR="00BB3CDD" w:rsidRPr="00BD3607" w:rsidRDefault="00BB3CDD" w:rsidP="001B776E">
            <w:pPr>
              <w:spacing w:after="0" w:line="240" w:lineRule="auto"/>
              <w:ind w:left="0" w:firstLine="28"/>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фин. средства (РСД) </w:t>
            </w:r>
          </w:p>
        </w:tc>
        <w:tc>
          <w:tcPr>
            <w:tcW w:w="18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A7CFE34" w14:textId="77777777" w:rsidR="00BB3CDD" w:rsidRPr="00BD3607" w:rsidRDefault="00BB3CDD" w:rsidP="001B776E">
            <w:pPr>
              <w:spacing w:after="0" w:line="240" w:lineRule="auto"/>
              <w:ind w:left="0" w:right="41"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4830C44B"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4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1E73BF4" w14:textId="77777777" w:rsidR="00BB3CDD" w:rsidRPr="00BD3607" w:rsidRDefault="00BB3CDD" w:rsidP="001B776E">
            <w:pPr>
              <w:spacing w:after="0" w:line="240" w:lineRule="auto"/>
              <w:ind w:left="2" w:right="1"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средства </w:t>
            </w:r>
          </w:p>
          <w:p w14:paraId="6EF3B6C9" w14:textId="77777777" w:rsidR="00BB3CDD" w:rsidRPr="00BD3607" w:rsidRDefault="00BB3CDD"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 изворима </w:t>
            </w:r>
          </w:p>
          <w:p w14:paraId="16B8313C" w14:textId="77777777" w:rsidR="00BB3CDD" w:rsidRPr="00BD3607" w:rsidRDefault="00BB3CDD"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(РСД) </w:t>
            </w:r>
          </w:p>
        </w:tc>
      </w:tr>
      <w:tr w:rsidR="00CD3E3C" w:rsidRPr="00BD3607" w14:paraId="5530BDB4" w14:textId="77777777" w:rsidTr="00CD3E3C">
        <w:trPr>
          <w:trHeight w:val="1478"/>
        </w:trPr>
        <w:tc>
          <w:tcPr>
            <w:tcW w:w="1047" w:type="dxa"/>
            <w:tcBorders>
              <w:top w:val="single" w:sz="4" w:space="0" w:color="000000"/>
              <w:left w:val="single" w:sz="4" w:space="0" w:color="000000"/>
              <w:bottom w:val="single" w:sz="4" w:space="0" w:color="000000"/>
              <w:right w:val="single" w:sz="4" w:space="0" w:color="000000"/>
            </w:tcBorders>
          </w:tcPr>
          <w:p w14:paraId="103764FF" w14:textId="77777777" w:rsidR="00CD3E3C" w:rsidRPr="00BD3607" w:rsidRDefault="00CD3E3C"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1.1.1 </w:t>
            </w:r>
          </w:p>
        </w:tc>
        <w:tc>
          <w:tcPr>
            <w:tcW w:w="3294" w:type="dxa"/>
            <w:tcBorders>
              <w:top w:val="single" w:sz="4" w:space="0" w:color="000000"/>
              <w:left w:val="single" w:sz="4" w:space="0" w:color="000000"/>
              <w:bottom w:val="single" w:sz="4" w:space="0" w:color="000000"/>
              <w:right w:val="single" w:sz="4" w:space="0" w:color="000000"/>
            </w:tcBorders>
          </w:tcPr>
          <w:p w14:paraId="47C5EE65" w14:textId="517B0EDE" w:rsidR="00CD3E3C" w:rsidRPr="00BD3607" w:rsidRDefault="00CD3E3C" w:rsidP="001B776E">
            <w:pPr>
              <w:spacing w:after="0" w:line="240" w:lineRule="auto"/>
              <w:ind w:left="1" w:right="150" w:firstLine="0"/>
              <w:jc w:val="left"/>
              <w:rPr>
                <w:rFonts w:ascii="Times New Roman" w:hAnsi="Times New Roman" w:cs="Times New Roman"/>
                <w:color w:val="auto"/>
              </w:rPr>
            </w:pPr>
            <w:r w:rsidRPr="00BD3607">
              <w:rPr>
                <w:rFonts w:ascii="Times New Roman" w:hAnsi="Times New Roman" w:cs="Times New Roman"/>
                <w:color w:val="auto"/>
                <w:sz w:val="20"/>
              </w:rPr>
              <w:t xml:space="preserve">Проширивање састава локалног  Мобилног тима за социјалну инклузију Рома са представницима из релевантних  институција (предшколска установа, патронажна служба ДЗ, интерресорна комисија)  </w:t>
            </w:r>
          </w:p>
        </w:tc>
        <w:tc>
          <w:tcPr>
            <w:tcW w:w="1580" w:type="dxa"/>
            <w:tcBorders>
              <w:top w:val="single" w:sz="4" w:space="0" w:color="000000"/>
              <w:left w:val="single" w:sz="4" w:space="0" w:color="000000"/>
              <w:bottom w:val="single" w:sz="4" w:space="0" w:color="000000"/>
              <w:right w:val="single" w:sz="4" w:space="0" w:color="000000"/>
            </w:tcBorders>
          </w:tcPr>
          <w:p w14:paraId="0F57851E" w14:textId="787C7858" w:rsidR="00CD3E3C" w:rsidRPr="00B22F1B" w:rsidRDefault="00CD3E3C" w:rsidP="001B776E">
            <w:pPr>
              <w:spacing w:after="0" w:line="240" w:lineRule="auto"/>
              <w:ind w:left="0" w:firstLine="0"/>
              <w:jc w:val="left"/>
              <w:rPr>
                <w:rFonts w:ascii="Times New Roman" w:hAnsi="Times New Roman" w:cs="Times New Roman"/>
                <w:color w:val="auto"/>
                <w:lang w:val="sr-Cyrl-RS"/>
              </w:rPr>
            </w:pPr>
            <w:r w:rsidRPr="00B22F1B">
              <w:rPr>
                <w:rFonts w:ascii="Times New Roman" w:hAnsi="Times New Roman" w:cs="Times New Roman"/>
                <w:color w:val="auto"/>
                <w:sz w:val="20"/>
                <w:lang w:val="sr-Cyrl-RS"/>
              </w:rPr>
              <w:t xml:space="preserve">Општинско веће </w:t>
            </w:r>
          </w:p>
        </w:tc>
        <w:tc>
          <w:tcPr>
            <w:tcW w:w="1512" w:type="dxa"/>
            <w:tcBorders>
              <w:top w:val="single" w:sz="4" w:space="0" w:color="000000"/>
              <w:left w:val="single" w:sz="4" w:space="0" w:color="000000"/>
              <w:bottom w:val="single" w:sz="4" w:space="0" w:color="000000"/>
              <w:right w:val="single" w:sz="4" w:space="0" w:color="000000"/>
            </w:tcBorders>
          </w:tcPr>
          <w:p w14:paraId="07FEF2B1" w14:textId="77777777" w:rsidR="00CD3E3C" w:rsidRPr="00B22F1B" w:rsidRDefault="00CD3E3C" w:rsidP="001B776E">
            <w:pPr>
              <w:spacing w:after="0" w:line="240" w:lineRule="auto"/>
              <w:jc w:val="left"/>
              <w:rPr>
                <w:rFonts w:ascii="Times New Roman" w:hAnsi="Times New Roman" w:cs="Times New Roman"/>
                <w:color w:val="auto"/>
                <w:sz w:val="20"/>
                <w:lang w:val="sr-Cyrl-RS"/>
              </w:rPr>
            </w:pPr>
            <w:r w:rsidRPr="00B22F1B">
              <w:rPr>
                <w:rFonts w:ascii="Times New Roman" w:hAnsi="Times New Roman" w:cs="Times New Roman"/>
                <w:color w:val="auto"/>
                <w:sz w:val="20"/>
                <w:lang w:val="sr-Cyrl-RS"/>
              </w:rPr>
              <w:t>Одељење за друштвене делатности</w:t>
            </w:r>
          </w:p>
          <w:p w14:paraId="3B0BF300" w14:textId="77777777" w:rsidR="00CD3E3C" w:rsidRPr="00B22F1B" w:rsidRDefault="00CD3E3C" w:rsidP="001B776E">
            <w:pPr>
              <w:spacing w:after="0" w:line="240" w:lineRule="auto"/>
              <w:jc w:val="left"/>
              <w:rPr>
                <w:rFonts w:ascii="Times New Roman" w:hAnsi="Times New Roman" w:cs="Times New Roman"/>
                <w:color w:val="auto"/>
                <w:sz w:val="20"/>
                <w:lang w:val="sr-Cyrl-RS"/>
              </w:rPr>
            </w:pPr>
          </w:p>
          <w:p w14:paraId="2B9A7D02" w14:textId="58EDEF8E" w:rsidR="00CD3E3C" w:rsidRPr="00B22F1B" w:rsidRDefault="00CD3E3C" w:rsidP="001B776E">
            <w:pPr>
              <w:spacing w:after="0" w:line="240" w:lineRule="auto"/>
              <w:jc w:val="left"/>
              <w:rPr>
                <w:rFonts w:ascii="Times New Roman" w:hAnsi="Times New Roman" w:cs="Times New Roman"/>
                <w:color w:val="auto"/>
                <w:lang w:val="sr-Cyrl-RS"/>
              </w:rPr>
            </w:pPr>
            <w:r w:rsidRPr="00B22F1B">
              <w:rPr>
                <w:rFonts w:ascii="Times New Roman" w:hAnsi="Times New Roman" w:cs="Times New Roman"/>
                <w:color w:val="auto"/>
                <w:sz w:val="20"/>
                <w:lang w:val="sr-Cyrl-RS"/>
              </w:rPr>
              <w:t>Канцеларија за ромска питања</w:t>
            </w:r>
          </w:p>
        </w:tc>
        <w:tc>
          <w:tcPr>
            <w:tcW w:w="1505" w:type="dxa"/>
            <w:tcBorders>
              <w:top w:val="single" w:sz="4" w:space="0" w:color="000000"/>
              <w:left w:val="single" w:sz="4" w:space="0" w:color="000000"/>
              <w:bottom w:val="single" w:sz="4" w:space="0" w:color="000000"/>
              <w:right w:val="single" w:sz="4" w:space="0" w:color="000000"/>
            </w:tcBorders>
            <w:vAlign w:val="center"/>
          </w:tcPr>
          <w:p w14:paraId="60BA768A" w14:textId="50B23E54" w:rsidR="00CD3E3C" w:rsidRPr="00BD3607" w:rsidRDefault="00CD3E3C" w:rsidP="001B776E">
            <w:pPr>
              <w:spacing w:after="0" w:line="240" w:lineRule="auto"/>
              <w:ind w:left="0" w:right="43" w:firstLine="0"/>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2024 </w:t>
            </w:r>
          </w:p>
        </w:tc>
        <w:tc>
          <w:tcPr>
            <w:tcW w:w="1514" w:type="dxa"/>
            <w:tcBorders>
              <w:top w:val="single" w:sz="4" w:space="0" w:color="000000"/>
              <w:left w:val="single" w:sz="4" w:space="0" w:color="000000"/>
              <w:bottom w:val="single" w:sz="4" w:space="0" w:color="000000"/>
              <w:right w:val="single" w:sz="4" w:space="0" w:color="000000"/>
            </w:tcBorders>
            <w:vAlign w:val="center"/>
          </w:tcPr>
          <w:p w14:paraId="6C626A8A" w14:textId="77777777" w:rsidR="00CD3E3C" w:rsidRPr="00BD3607" w:rsidRDefault="00CD3E3C" w:rsidP="001B776E">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14:paraId="169E2B3E" w14:textId="77777777" w:rsidR="00CD3E3C" w:rsidRPr="00BD3607" w:rsidRDefault="00CD3E3C" w:rsidP="001B776E">
            <w:pPr>
              <w:spacing w:after="0" w:line="240" w:lineRule="auto"/>
              <w:ind w:left="0" w:right="39"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492" w:type="dxa"/>
            <w:tcBorders>
              <w:top w:val="single" w:sz="4" w:space="0" w:color="000000"/>
              <w:left w:val="single" w:sz="4" w:space="0" w:color="000000"/>
              <w:bottom w:val="single" w:sz="4" w:space="0" w:color="000000"/>
              <w:right w:val="single" w:sz="4" w:space="0" w:color="000000"/>
            </w:tcBorders>
            <w:vAlign w:val="center"/>
          </w:tcPr>
          <w:p w14:paraId="4CEDADC8" w14:textId="77777777" w:rsidR="00CD3E3C" w:rsidRPr="00BD3607" w:rsidRDefault="00CD3E3C"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 редовне делатности </w:t>
            </w:r>
          </w:p>
        </w:tc>
      </w:tr>
      <w:tr w:rsidR="00517599" w:rsidRPr="00BD3607" w14:paraId="10F786F4" w14:textId="77777777" w:rsidTr="00BB3CDD">
        <w:trPr>
          <w:trHeight w:val="1474"/>
        </w:trPr>
        <w:tc>
          <w:tcPr>
            <w:tcW w:w="1047" w:type="dxa"/>
            <w:tcBorders>
              <w:top w:val="single" w:sz="4" w:space="0" w:color="000000"/>
              <w:left w:val="single" w:sz="4" w:space="0" w:color="000000"/>
              <w:bottom w:val="single" w:sz="4" w:space="0" w:color="000000"/>
              <w:right w:val="single" w:sz="4" w:space="0" w:color="000000"/>
            </w:tcBorders>
          </w:tcPr>
          <w:p w14:paraId="49EA7962"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1.1.2 </w:t>
            </w:r>
          </w:p>
        </w:tc>
        <w:tc>
          <w:tcPr>
            <w:tcW w:w="3294" w:type="dxa"/>
            <w:tcBorders>
              <w:top w:val="single" w:sz="4" w:space="0" w:color="000000"/>
              <w:left w:val="single" w:sz="4" w:space="0" w:color="000000"/>
              <w:bottom w:val="single" w:sz="4" w:space="0" w:color="000000"/>
              <w:right w:val="single" w:sz="4" w:space="0" w:color="000000"/>
            </w:tcBorders>
          </w:tcPr>
          <w:p w14:paraId="7005B06B" w14:textId="77777777" w:rsidR="00517599" w:rsidRDefault="00517599" w:rsidP="00517599">
            <w:pPr>
              <w:spacing w:after="0" w:line="240" w:lineRule="auto"/>
              <w:ind w:left="1"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Реализовати програме за родитеље и децу у раном узрасту у  породици, заједници и предшколској установи којима се подстичу развој и учење деце  као и развој родитељских вештина </w:t>
            </w:r>
          </w:p>
          <w:p w14:paraId="433F7A05" w14:textId="1B809B23" w:rsidR="00517599" w:rsidRPr="00BD3607" w:rsidRDefault="00517599" w:rsidP="00517599">
            <w:pPr>
              <w:spacing w:after="0" w:line="240" w:lineRule="auto"/>
              <w:ind w:left="1" w:firstLine="0"/>
              <w:jc w:val="left"/>
              <w:rPr>
                <w:rFonts w:ascii="Times New Roman" w:hAnsi="Times New Roman" w:cs="Times New Roman"/>
                <w:color w:val="auto"/>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41CD90D"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w:t>
            </w:r>
          </w:p>
        </w:tc>
        <w:tc>
          <w:tcPr>
            <w:tcW w:w="1512" w:type="dxa"/>
            <w:tcBorders>
              <w:top w:val="single" w:sz="4" w:space="0" w:color="000000"/>
              <w:left w:val="single" w:sz="4" w:space="0" w:color="000000"/>
              <w:bottom w:val="single" w:sz="4" w:space="0" w:color="000000"/>
              <w:right w:val="single" w:sz="4" w:space="0" w:color="000000"/>
            </w:tcBorders>
            <w:vAlign w:val="center"/>
          </w:tcPr>
          <w:p w14:paraId="01BF7FFF" w14:textId="77777777" w:rsidR="00517599" w:rsidRPr="00BD3607" w:rsidRDefault="00517599" w:rsidP="00517599">
            <w:pPr>
              <w:spacing w:after="0" w:line="240" w:lineRule="auto"/>
              <w:ind w:left="1" w:firstLine="0"/>
              <w:rPr>
                <w:rFonts w:ascii="Times New Roman" w:hAnsi="Times New Roman" w:cs="Times New Roman"/>
                <w:color w:val="auto"/>
              </w:rPr>
            </w:pPr>
            <w:r w:rsidRPr="00BD3607">
              <w:rPr>
                <w:rFonts w:ascii="Times New Roman" w:hAnsi="Times New Roman" w:cs="Times New Roman"/>
                <w:color w:val="auto"/>
                <w:sz w:val="20"/>
              </w:rPr>
              <w:t xml:space="preserve">ОЦД, ПУ, ОШ, Мобилни тим </w:t>
            </w:r>
          </w:p>
        </w:tc>
        <w:tc>
          <w:tcPr>
            <w:tcW w:w="1505" w:type="dxa"/>
            <w:tcBorders>
              <w:top w:val="single" w:sz="4" w:space="0" w:color="000000"/>
              <w:left w:val="single" w:sz="4" w:space="0" w:color="000000"/>
              <w:bottom w:val="single" w:sz="4" w:space="0" w:color="000000"/>
              <w:right w:val="single" w:sz="4" w:space="0" w:color="000000"/>
            </w:tcBorders>
            <w:vAlign w:val="center"/>
          </w:tcPr>
          <w:p w14:paraId="2A9E1CED" w14:textId="6667183A" w:rsidR="00517599" w:rsidRPr="00BD3607" w:rsidRDefault="00517599" w:rsidP="00517599">
            <w:pPr>
              <w:spacing w:after="0" w:line="240" w:lineRule="auto"/>
              <w:ind w:left="0" w:right="43"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514" w:type="dxa"/>
            <w:tcBorders>
              <w:top w:val="single" w:sz="4" w:space="0" w:color="000000"/>
              <w:left w:val="single" w:sz="4" w:space="0" w:color="000000"/>
              <w:bottom w:val="single" w:sz="4" w:space="0" w:color="000000"/>
              <w:right w:val="single" w:sz="4" w:space="0" w:color="000000"/>
            </w:tcBorders>
            <w:vAlign w:val="center"/>
          </w:tcPr>
          <w:p w14:paraId="0EC867ED" w14:textId="2B211779" w:rsidR="00517599" w:rsidRPr="00BD3607" w:rsidRDefault="00517599" w:rsidP="00517599">
            <w:pPr>
              <w:spacing w:after="0" w:line="240" w:lineRule="auto"/>
              <w:ind w:left="0" w:right="49" w:firstLine="0"/>
              <w:jc w:val="right"/>
              <w:rPr>
                <w:rFonts w:ascii="Times New Roman" w:hAnsi="Times New Roman" w:cs="Times New Roman"/>
                <w:color w:val="auto"/>
              </w:rPr>
            </w:pPr>
            <w:r>
              <w:rPr>
                <w:rFonts w:ascii="Times New Roman" w:hAnsi="Times New Roman" w:cs="Times New Roman"/>
                <w:color w:val="auto"/>
                <w:lang w:val="sr-Cyrl-RS"/>
              </w:rPr>
              <w:t>600.000,00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0A04D9FC" w14:textId="428A680F"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2024-150.000,00</w:t>
            </w:r>
          </w:p>
          <w:p w14:paraId="414DAB08" w14:textId="6B8A24E6"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2025-150.000,00</w:t>
            </w:r>
          </w:p>
          <w:p w14:paraId="0BF7839A" w14:textId="64F045F6"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2026-150.000,00</w:t>
            </w:r>
          </w:p>
          <w:p w14:paraId="21C62DAB" w14:textId="3BB646FE"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2027-150.000,00</w:t>
            </w:r>
          </w:p>
        </w:tc>
        <w:tc>
          <w:tcPr>
            <w:tcW w:w="1492" w:type="dxa"/>
            <w:tcBorders>
              <w:top w:val="single" w:sz="4" w:space="0" w:color="000000"/>
              <w:left w:val="single" w:sz="4" w:space="0" w:color="000000"/>
              <w:bottom w:val="single" w:sz="4" w:space="0" w:color="000000"/>
              <w:right w:val="single" w:sz="4" w:space="0" w:color="000000"/>
            </w:tcBorders>
            <w:vAlign w:val="center"/>
          </w:tcPr>
          <w:p w14:paraId="2E37711C" w14:textId="77777777" w:rsidR="00FE2124" w:rsidRDefault="00517599" w:rsidP="00517599">
            <w:pPr>
              <w:spacing w:after="0" w:line="240" w:lineRule="auto"/>
              <w:ind w:left="2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AD2B85C" w14:textId="5756F260" w:rsidR="00517599" w:rsidRPr="00BD3607" w:rsidRDefault="00FE2124" w:rsidP="00517599">
            <w:pPr>
              <w:spacing w:after="0" w:line="240" w:lineRule="auto"/>
              <w:ind w:left="20" w:firstLine="0"/>
              <w:jc w:val="left"/>
              <w:rPr>
                <w:rFonts w:ascii="Times New Roman" w:hAnsi="Times New Roman" w:cs="Times New Roman"/>
                <w:color w:val="auto"/>
              </w:rPr>
            </w:pPr>
            <w:r>
              <w:rPr>
                <w:rFonts w:ascii="Times New Roman" w:hAnsi="Times New Roman" w:cs="Times New Roman"/>
                <w:color w:val="auto"/>
                <w:sz w:val="20"/>
                <w:lang w:val="sr-Cyrl-RS"/>
              </w:rPr>
              <w:t>600.000,00</w:t>
            </w:r>
            <w:r w:rsidR="00517599" w:rsidRPr="00BD3607">
              <w:rPr>
                <w:rFonts w:ascii="Times New Roman" w:hAnsi="Times New Roman" w:cs="Times New Roman"/>
                <w:color w:val="auto"/>
                <w:sz w:val="20"/>
              </w:rPr>
              <w:t xml:space="preserve"> </w:t>
            </w:r>
          </w:p>
        </w:tc>
      </w:tr>
      <w:tr w:rsidR="00517599" w:rsidRPr="00BD3607" w14:paraId="09256647" w14:textId="77777777" w:rsidTr="00BB3CDD">
        <w:trPr>
          <w:trHeight w:val="1721"/>
        </w:trPr>
        <w:tc>
          <w:tcPr>
            <w:tcW w:w="1047" w:type="dxa"/>
            <w:tcBorders>
              <w:top w:val="single" w:sz="4" w:space="0" w:color="000000"/>
              <w:left w:val="single" w:sz="4" w:space="0" w:color="000000"/>
              <w:bottom w:val="single" w:sz="4" w:space="0" w:color="000000"/>
              <w:right w:val="single" w:sz="4" w:space="0" w:color="000000"/>
            </w:tcBorders>
          </w:tcPr>
          <w:p w14:paraId="0300F6D7"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1.1.3 </w:t>
            </w:r>
          </w:p>
        </w:tc>
        <w:tc>
          <w:tcPr>
            <w:tcW w:w="3294" w:type="dxa"/>
            <w:tcBorders>
              <w:top w:val="single" w:sz="4" w:space="0" w:color="000000"/>
              <w:left w:val="single" w:sz="4" w:space="0" w:color="000000"/>
              <w:bottom w:val="single" w:sz="4" w:space="0" w:color="000000"/>
              <w:right w:val="single" w:sz="4" w:space="0" w:color="000000"/>
            </w:tcBorders>
          </w:tcPr>
          <w:p w14:paraId="4208DB8B" w14:textId="3195889E" w:rsidR="00517599" w:rsidRPr="00BD3607" w:rsidRDefault="00517599" w:rsidP="00517599">
            <w:pPr>
              <w:spacing w:after="0" w:line="240" w:lineRule="auto"/>
              <w:ind w:left="1" w:right="46" w:firstLine="0"/>
              <w:jc w:val="left"/>
              <w:rPr>
                <w:rFonts w:ascii="Times New Roman" w:hAnsi="Times New Roman" w:cs="Times New Roman"/>
                <w:color w:val="auto"/>
              </w:rPr>
            </w:pPr>
            <w:r w:rsidRPr="00BD3607">
              <w:rPr>
                <w:rFonts w:ascii="Times New Roman" w:hAnsi="Times New Roman" w:cs="Times New Roman"/>
                <w:color w:val="auto"/>
                <w:sz w:val="20"/>
              </w:rPr>
              <w:t xml:space="preserve">Организовати информативне активности (кампање)  у заједници у циљу информисања родитеља деце узраста од 3 до 5,5 година за упис   деце у продшколске образовне програме на узрасту 3 – 5.5 година </w:t>
            </w:r>
          </w:p>
        </w:tc>
        <w:tc>
          <w:tcPr>
            <w:tcW w:w="1580" w:type="dxa"/>
            <w:tcBorders>
              <w:top w:val="single" w:sz="4" w:space="0" w:color="000000"/>
              <w:left w:val="single" w:sz="4" w:space="0" w:color="000000"/>
              <w:bottom w:val="single" w:sz="4" w:space="0" w:color="000000"/>
              <w:right w:val="single" w:sz="4" w:space="0" w:color="000000"/>
            </w:tcBorders>
            <w:vAlign w:val="center"/>
          </w:tcPr>
          <w:p w14:paraId="3D4B83BC"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w:t>
            </w:r>
          </w:p>
        </w:tc>
        <w:tc>
          <w:tcPr>
            <w:tcW w:w="1512" w:type="dxa"/>
            <w:tcBorders>
              <w:top w:val="single" w:sz="4" w:space="0" w:color="000000"/>
              <w:left w:val="single" w:sz="4" w:space="0" w:color="000000"/>
              <w:bottom w:val="single" w:sz="4" w:space="0" w:color="000000"/>
              <w:right w:val="single" w:sz="4" w:space="0" w:color="000000"/>
            </w:tcBorders>
            <w:vAlign w:val="center"/>
          </w:tcPr>
          <w:p w14:paraId="15099652" w14:textId="77777777" w:rsidR="00517599" w:rsidRPr="00BD3607" w:rsidRDefault="00517599" w:rsidP="00517599">
            <w:pPr>
              <w:spacing w:after="0" w:line="240" w:lineRule="auto"/>
              <w:ind w:left="1" w:firstLine="0"/>
              <w:rPr>
                <w:rFonts w:ascii="Times New Roman" w:hAnsi="Times New Roman" w:cs="Times New Roman"/>
                <w:color w:val="auto"/>
              </w:rPr>
            </w:pPr>
            <w:r w:rsidRPr="00BD3607">
              <w:rPr>
                <w:rFonts w:ascii="Times New Roman" w:hAnsi="Times New Roman" w:cs="Times New Roman"/>
                <w:color w:val="auto"/>
                <w:sz w:val="20"/>
              </w:rPr>
              <w:t xml:space="preserve">ОЦД, ПУ, ОШ, Мобилни тим </w:t>
            </w:r>
          </w:p>
        </w:tc>
        <w:tc>
          <w:tcPr>
            <w:tcW w:w="1505" w:type="dxa"/>
            <w:tcBorders>
              <w:top w:val="single" w:sz="4" w:space="0" w:color="000000"/>
              <w:left w:val="single" w:sz="4" w:space="0" w:color="000000"/>
              <w:bottom w:val="single" w:sz="4" w:space="0" w:color="000000"/>
              <w:right w:val="single" w:sz="4" w:space="0" w:color="000000"/>
            </w:tcBorders>
            <w:vAlign w:val="center"/>
          </w:tcPr>
          <w:p w14:paraId="2BD88528" w14:textId="21682A04" w:rsidR="00517599" w:rsidRPr="00BD3607" w:rsidRDefault="00517599" w:rsidP="00517599">
            <w:pPr>
              <w:spacing w:after="0" w:line="240" w:lineRule="auto"/>
              <w:ind w:left="0" w:right="43"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514" w:type="dxa"/>
            <w:tcBorders>
              <w:top w:val="single" w:sz="4" w:space="0" w:color="000000"/>
              <w:left w:val="single" w:sz="4" w:space="0" w:color="000000"/>
              <w:bottom w:val="single" w:sz="4" w:space="0" w:color="000000"/>
              <w:right w:val="single" w:sz="4" w:space="0" w:color="000000"/>
            </w:tcBorders>
            <w:vAlign w:val="center"/>
          </w:tcPr>
          <w:p w14:paraId="2C79204E" w14:textId="040A7920" w:rsidR="00517599" w:rsidRPr="00BD3607" w:rsidRDefault="00517599" w:rsidP="00517599">
            <w:pPr>
              <w:spacing w:after="0" w:line="240" w:lineRule="auto"/>
              <w:ind w:left="0" w:right="49" w:firstLine="0"/>
              <w:jc w:val="right"/>
              <w:rPr>
                <w:rFonts w:ascii="Times New Roman" w:hAnsi="Times New Roman" w:cs="Times New Roman"/>
                <w:color w:val="auto"/>
              </w:rPr>
            </w:pPr>
            <w:r>
              <w:rPr>
                <w:rFonts w:ascii="Times New Roman" w:hAnsi="Times New Roman" w:cs="Times New Roman"/>
                <w:color w:val="auto"/>
                <w:lang w:val="sr-Cyrl-RS"/>
              </w:rPr>
              <w:t>600.000,00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4B024832" w14:textId="55E7DC1B"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2024-150.000,00</w:t>
            </w:r>
          </w:p>
          <w:p w14:paraId="31988579" w14:textId="5D7A27A5"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2025-150.000,00</w:t>
            </w:r>
          </w:p>
          <w:p w14:paraId="43454E98" w14:textId="7BAC2B2F"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2026-150.000,00</w:t>
            </w:r>
          </w:p>
          <w:p w14:paraId="5B1859EB" w14:textId="0F780DF4" w:rsidR="00517599" w:rsidRPr="00517599" w:rsidRDefault="00517599" w:rsidP="00517599">
            <w:pPr>
              <w:spacing w:after="0" w:line="240" w:lineRule="auto"/>
              <w:ind w:left="0" w:firstLine="0"/>
              <w:jc w:val="left"/>
              <w:rPr>
                <w:rFonts w:ascii="Times New Roman" w:hAnsi="Times New Roman" w:cs="Times New Roman"/>
                <w:color w:val="auto"/>
              </w:rPr>
            </w:pPr>
            <w:r w:rsidRPr="00517599">
              <w:rPr>
                <w:rFonts w:ascii="Times New Roman" w:hAnsi="Times New Roman" w:cs="Times New Roman"/>
                <w:color w:val="auto"/>
                <w:sz w:val="20"/>
                <w:lang w:val="sr-Cyrl-RS"/>
              </w:rPr>
              <w:t>2027-150.000,00</w:t>
            </w:r>
          </w:p>
        </w:tc>
        <w:tc>
          <w:tcPr>
            <w:tcW w:w="1492" w:type="dxa"/>
            <w:tcBorders>
              <w:top w:val="single" w:sz="4" w:space="0" w:color="000000"/>
              <w:left w:val="single" w:sz="4" w:space="0" w:color="000000"/>
              <w:bottom w:val="single" w:sz="4" w:space="0" w:color="000000"/>
              <w:right w:val="single" w:sz="4" w:space="0" w:color="000000"/>
            </w:tcBorders>
            <w:vAlign w:val="center"/>
          </w:tcPr>
          <w:p w14:paraId="65DA071C" w14:textId="77777777" w:rsidR="00FE2124" w:rsidRDefault="00517599" w:rsidP="00517599">
            <w:pPr>
              <w:spacing w:after="0" w:line="240" w:lineRule="auto"/>
              <w:ind w:left="2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503E829B" w14:textId="6168C44E" w:rsidR="00517599" w:rsidRPr="00BD3607" w:rsidRDefault="00FE2124" w:rsidP="00517599">
            <w:pPr>
              <w:spacing w:after="0" w:line="240" w:lineRule="auto"/>
              <w:ind w:left="20" w:firstLine="0"/>
              <w:jc w:val="left"/>
              <w:rPr>
                <w:rFonts w:ascii="Times New Roman" w:hAnsi="Times New Roman" w:cs="Times New Roman"/>
                <w:color w:val="auto"/>
              </w:rPr>
            </w:pPr>
            <w:r>
              <w:rPr>
                <w:rFonts w:ascii="Times New Roman" w:hAnsi="Times New Roman" w:cs="Times New Roman"/>
                <w:color w:val="auto"/>
                <w:sz w:val="20"/>
                <w:lang w:val="sr-Cyrl-RS"/>
              </w:rPr>
              <w:t>600.000,00</w:t>
            </w:r>
            <w:r w:rsidR="00517599" w:rsidRPr="00BD3607">
              <w:rPr>
                <w:rFonts w:ascii="Times New Roman" w:hAnsi="Times New Roman" w:cs="Times New Roman"/>
                <w:color w:val="auto"/>
                <w:sz w:val="20"/>
              </w:rPr>
              <w:t xml:space="preserve"> </w:t>
            </w:r>
          </w:p>
        </w:tc>
      </w:tr>
      <w:tr w:rsidR="00517599" w:rsidRPr="00BD3607" w14:paraId="5467D28F" w14:textId="77777777" w:rsidTr="00BB3CDD">
        <w:trPr>
          <w:trHeight w:val="986"/>
        </w:trPr>
        <w:tc>
          <w:tcPr>
            <w:tcW w:w="1047" w:type="dxa"/>
            <w:tcBorders>
              <w:top w:val="single" w:sz="4" w:space="0" w:color="000000"/>
              <w:left w:val="single" w:sz="4" w:space="0" w:color="000000"/>
              <w:bottom w:val="single" w:sz="4" w:space="0" w:color="000000"/>
              <w:right w:val="single" w:sz="4" w:space="0" w:color="000000"/>
            </w:tcBorders>
          </w:tcPr>
          <w:p w14:paraId="7AD16FD5"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1.1.4. </w:t>
            </w:r>
          </w:p>
        </w:tc>
        <w:tc>
          <w:tcPr>
            <w:tcW w:w="3294" w:type="dxa"/>
            <w:tcBorders>
              <w:top w:val="single" w:sz="4" w:space="0" w:color="000000"/>
              <w:left w:val="single" w:sz="4" w:space="0" w:color="000000"/>
              <w:bottom w:val="single" w:sz="4" w:space="0" w:color="000000"/>
              <w:right w:val="single" w:sz="4" w:space="0" w:color="000000"/>
            </w:tcBorders>
          </w:tcPr>
          <w:p w14:paraId="4FBC2781" w14:textId="77777777" w:rsidR="00517599" w:rsidRPr="00BD3607" w:rsidRDefault="00517599" w:rsidP="00517599">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Информативне радионице са децом и ученицима о значају образовања са посебним фокусом на девојчице  </w:t>
            </w:r>
          </w:p>
        </w:tc>
        <w:tc>
          <w:tcPr>
            <w:tcW w:w="1580" w:type="dxa"/>
            <w:tcBorders>
              <w:top w:val="single" w:sz="4" w:space="0" w:color="000000"/>
              <w:left w:val="single" w:sz="4" w:space="0" w:color="000000"/>
              <w:bottom w:val="single" w:sz="4" w:space="0" w:color="000000"/>
              <w:right w:val="single" w:sz="4" w:space="0" w:color="000000"/>
            </w:tcBorders>
          </w:tcPr>
          <w:p w14:paraId="584C2A68"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w:t>
            </w:r>
          </w:p>
          <w:p w14:paraId="7D03C7F2"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ромска питања, ОЦД </w:t>
            </w:r>
          </w:p>
        </w:tc>
        <w:tc>
          <w:tcPr>
            <w:tcW w:w="1512" w:type="dxa"/>
            <w:tcBorders>
              <w:top w:val="single" w:sz="4" w:space="0" w:color="000000"/>
              <w:left w:val="single" w:sz="4" w:space="0" w:color="000000"/>
              <w:bottom w:val="single" w:sz="4" w:space="0" w:color="000000"/>
              <w:right w:val="single" w:sz="4" w:space="0" w:color="000000"/>
            </w:tcBorders>
            <w:vAlign w:val="center"/>
          </w:tcPr>
          <w:p w14:paraId="151A9A49" w14:textId="77777777" w:rsidR="00517599" w:rsidRPr="00BD3607" w:rsidRDefault="00517599" w:rsidP="00517599">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ОШ, Мобилни тим </w:t>
            </w:r>
          </w:p>
        </w:tc>
        <w:tc>
          <w:tcPr>
            <w:tcW w:w="1505" w:type="dxa"/>
            <w:tcBorders>
              <w:top w:val="single" w:sz="4" w:space="0" w:color="000000"/>
              <w:left w:val="single" w:sz="4" w:space="0" w:color="000000"/>
              <w:bottom w:val="single" w:sz="4" w:space="0" w:color="000000"/>
              <w:right w:val="single" w:sz="4" w:space="0" w:color="000000"/>
            </w:tcBorders>
            <w:vAlign w:val="center"/>
          </w:tcPr>
          <w:p w14:paraId="389D904D" w14:textId="655395DD" w:rsidR="00517599" w:rsidRPr="00BD3607" w:rsidRDefault="00517599" w:rsidP="00517599">
            <w:pPr>
              <w:spacing w:after="0" w:line="240" w:lineRule="auto"/>
              <w:ind w:left="0" w:right="43"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514" w:type="dxa"/>
            <w:tcBorders>
              <w:top w:val="single" w:sz="4" w:space="0" w:color="000000"/>
              <w:left w:val="single" w:sz="4" w:space="0" w:color="000000"/>
              <w:bottom w:val="single" w:sz="4" w:space="0" w:color="000000"/>
              <w:right w:val="single" w:sz="4" w:space="0" w:color="000000"/>
            </w:tcBorders>
            <w:vAlign w:val="center"/>
          </w:tcPr>
          <w:p w14:paraId="0FB5B324" w14:textId="6BF8C3E9" w:rsidR="00517599" w:rsidRPr="00BD3607" w:rsidRDefault="00517599" w:rsidP="00517599">
            <w:pPr>
              <w:spacing w:after="0" w:line="240" w:lineRule="auto"/>
              <w:ind w:left="0" w:right="49" w:firstLine="0"/>
              <w:jc w:val="right"/>
              <w:rPr>
                <w:rFonts w:ascii="Times New Roman" w:hAnsi="Times New Roman" w:cs="Times New Roman"/>
                <w:color w:val="auto"/>
              </w:rPr>
            </w:pPr>
            <w:r>
              <w:rPr>
                <w:rFonts w:ascii="Times New Roman" w:hAnsi="Times New Roman" w:cs="Times New Roman"/>
                <w:color w:val="auto"/>
                <w:lang w:val="sr-Cyrl-RS"/>
              </w:rPr>
              <w:t>800.000,00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75D2A073" w14:textId="435EFA66"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2024-200.000,00</w:t>
            </w:r>
          </w:p>
          <w:p w14:paraId="2C62461A" w14:textId="4A0211E2"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2025-200.000,00</w:t>
            </w:r>
          </w:p>
          <w:p w14:paraId="512823B1" w14:textId="22A11F31"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2026-200.000,00</w:t>
            </w:r>
          </w:p>
          <w:p w14:paraId="6FF56CD6" w14:textId="61D3F4E6" w:rsidR="00517599" w:rsidRPr="00517599" w:rsidRDefault="00517599" w:rsidP="00517599">
            <w:pPr>
              <w:spacing w:after="0" w:line="240" w:lineRule="auto"/>
              <w:ind w:left="0" w:firstLine="0"/>
              <w:jc w:val="left"/>
              <w:rPr>
                <w:rFonts w:ascii="Times New Roman" w:hAnsi="Times New Roman" w:cs="Times New Roman"/>
                <w:color w:val="auto"/>
              </w:rPr>
            </w:pPr>
            <w:r w:rsidRPr="00517599">
              <w:rPr>
                <w:rFonts w:ascii="Times New Roman" w:hAnsi="Times New Roman" w:cs="Times New Roman"/>
                <w:color w:val="auto"/>
                <w:sz w:val="20"/>
                <w:lang w:val="sr-Cyrl-RS"/>
              </w:rPr>
              <w:t>2027-200.000,00</w:t>
            </w:r>
          </w:p>
        </w:tc>
        <w:tc>
          <w:tcPr>
            <w:tcW w:w="1492" w:type="dxa"/>
            <w:tcBorders>
              <w:top w:val="single" w:sz="4" w:space="0" w:color="000000"/>
              <w:left w:val="single" w:sz="4" w:space="0" w:color="000000"/>
              <w:bottom w:val="single" w:sz="4" w:space="0" w:color="000000"/>
              <w:right w:val="single" w:sz="4" w:space="0" w:color="000000"/>
            </w:tcBorders>
            <w:vAlign w:val="center"/>
          </w:tcPr>
          <w:p w14:paraId="4B2C27CA" w14:textId="77777777" w:rsidR="00FE2124" w:rsidRDefault="00517599" w:rsidP="00517599">
            <w:pPr>
              <w:spacing w:after="0" w:line="240" w:lineRule="auto"/>
              <w:ind w:left="2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1766568A" w14:textId="77777777" w:rsidR="00FE2124" w:rsidRDefault="00FE2124" w:rsidP="00517599">
            <w:pPr>
              <w:spacing w:after="0" w:line="240" w:lineRule="auto"/>
              <w:ind w:left="2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800.000,00</w:t>
            </w:r>
          </w:p>
          <w:p w14:paraId="355D3931" w14:textId="2D8AE646" w:rsidR="00517599" w:rsidRPr="00BD3607" w:rsidRDefault="00517599" w:rsidP="00517599">
            <w:pPr>
              <w:spacing w:after="0" w:line="240" w:lineRule="auto"/>
              <w:ind w:left="2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r>
      <w:tr w:rsidR="00517599" w:rsidRPr="00BD3607" w14:paraId="35AF1EBC" w14:textId="77777777" w:rsidTr="002F3538">
        <w:trPr>
          <w:trHeight w:val="20"/>
        </w:trPr>
        <w:tc>
          <w:tcPr>
            <w:tcW w:w="1047" w:type="dxa"/>
            <w:tcBorders>
              <w:top w:val="single" w:sz="4" w:space="0" w:color="000000"/>
              <w:left w:val="single" w:sz="4" w:space="0" w:color="000000"/>
              <w:right w:val="single" w:sz="4" w:space="0" w:color="000000"/>
            </w:tcBorders>
          </w:tcPr>
          <w:p w14:paraId="2E0595E9"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1.1.5. </w:t>
            </w:r>
          </w:p>
        </w:tc>
        <w:tc>
          <w:tcPr>
            <w:tcW w:w="3294" w:type="dxa"/>
            <w:tcBorders>
              <w:top w:val="single" w:sz="4" w:space="0" w:color="000000"/>
              <w:left w:val="single" w:sz="4" w:space="0" w:color="000000"/>
              <w:right w:val="single" w:sz="4" w:space="0" w:color="000000"/>
            </w:tcBorders>
          </w:tcPr>
          <w:p w14:paraId="20DEB025" w14:textId="2B17E5A8" w:rsidR="00517599" w:rsidRPr="00517599" w:rsidRDefault="00517599" w:rsidP="00517599">
            <w:pPr>
              <w:spacing w:after="0" w:line="240" w:lineRule="auto"/>
              <w:ind w:left="1" w:firstLine="0"/>
              <w:jc w:val="left"/>
              <w:rPr>
                <w:rFonts w:ascii="Times New Roman" w:hAnsi="Times New Roman" w:cs="Times New Roman"/>
                <w:color w:val="auto"/>
              </w:rPr>
            </w:pPr>
            <w:r w:rsidRPr="00517599">
              <w:rPr>
                <w:rFonts w:ascii="Times New Roman" w:hAnsi="Times New Roman" w:cs="Times New Roman"/>
                <w:color w:val="auto"/>
                <w:sz w:val="20"/>
              </w:rPr>
              <w:t xml:space="preserve">Организивати инфо сесије у школама уз израду информативног материјала (флајера) за </w:t>
            </w:r>
          </w:p>
          <w:p w14:paraId="2754DCF2" w14:textId="274AD104" w:rsidR="00517599" w:rsidRPr="00517599" w:rsidRDefault="00517599" w:rsidP="002F3538">
            <w:pPr>
              <w:spacing w:after="0" w:line="240" w:lineRule="auto"/>
              <w:ind w:left="2" w:right="100"/>
              <w:jc w:val="left"/>
              <w:rPr>
                <w:rFonts w:ascii="Times New Roman" w:hAnsi="Times New Roman" w:cs="Times New Roman"/>
                <w:color w:val="auto"/>
                <w:lang w:val="sr-Cyrl-RS"/>
              </w:rPr>
            </w:pPr>
            <w:r w:rsidRPr="00517599">
              <w:rPr>
                <w:rFonts w:ascii="Times New Roman" w:hAnsi="Times New Roman" w:cs="Times New Roman"/>
                <w:color w:val="auto"/>
                <w:sz w:val="20"/>
              </w:rPr>
              <w:t>информисање родитеља ромске деце о постојећим афирмативним мера</w:t>
            </w:r>
            <w:r w:rsidRPr="00517599">
              <w:rPr>
                <w:rFonts w:ascii="Times New Roman" w:hAnsi="Times New Roman" w:cs="Times New Roman"/>
                <w:color w:val="auto"/>
                <w:sz w:val="20"/>
                <w:lang w:val="sr-Cyrl-RS"/>
              </w:rPr>
              <w:t>ма</w:t>
            </w:r>
            <w:r w:rsidRPr="00517599">
              <w:rPr>
                <w:rFonts w:ascii="Times New Roman" w:hAnsi="Times New Roman" w:cs="Times New Roman"/>
                <w:color w:val="auto"/>
                <w:sz w:val="20"/>
              </w:rPr>
              <w:t xml:space="preserve"> (упис у средње школе, стипендије ), као локалним механизмима  подршке за укључивање и опстајање деце/ученика у систему обавезни систем образовања (превоз, ужина, боравак, школски прибор...) </w:t>
            </w:r>
          </w:p>
        </w:tc>
        <w:tc>
          <w:tcPr>
            <w:tcW w:w="1580" w:type="dxa"/>
            <w:tcBorders>
              <w:top w:val="single" w:sz="4" w:space="0" w:color="000000"/>
              <w:left w:val="single" w:sz="4" w:space="0" w:color="000000"/>
              <w:right w:val="single" w:sz="4" w:space="0" w:color="000000"/>
            </w:tcBorders>
            <w:vAlign w:val="center"/>
          </w:tcPr>
          <w:p w14:paraId="7DACE675" w14:textId="77777777" w:rsidR="00517599" w:rsidRPr="00BD3607" w:rsidRDefault="00517599" w:rsidP="0051759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ОШ, ОЦД </w:t>
            </w:r>
          </w:p>
        </w:tc>
        <w:tc>
          <w:tcPr>
            <w:tcW w:w="1512" w:type="dxa"/>
            <w:tcBorders>
              <w:top w:val="single" w:sz="4" w:space="0" w:color="000000"/>
              <w:left w:val="single" w:sz="4" w:space="0" w:color="000000"/>
              <w:right w:val="single" w:sz="4" w:space="0" w:color="000000"/>
            </w:tcBorders>
            <w:vAlign w:val="center"/>
          </w:tcPr>
          <w:p w14:paraId="6D121FB2" w14:textId="77777777" w:rsidR="00517599" w:rsidRPr="00BD3607" w:rsidRDefault="00517599" w:rsidP="00517599">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w:t>
            </w:r>
          </w:p>
        </w:tc>
        <w:tc>
          <w:tcPr>
            <w:tcW w:w="1505" w:type="dxa"/>
            <w:tcBorders>
              <w:top w:val="single" w:sz="4" w:space="0" w:color="000000"/>
              <w:left w:val="single" w:sz="4" w:space="0" w:color="000000"/>
              <w:right w:val="single" w:sz="4" w:space="0" w:color="000000"/>
            </w:tcBorders>
            <w:vAlign w:val="center"/>
          </w:tcPr>
          <w:p w14:paraId="6B56DFFB" w14:textId="418DF4BD" w:rsidR="00517599" w:rsidRPr="00BD3607" w:rsidRDefault="00517599" w:rsidP="00517599">
            <w:pPr>
              <w:spacing w:after="0" w:line="240" w:lineRule="auto"/>
              <w:ind w:left="0" w:right="43"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514" w:type="dxa"/>
            <w:tcBorders>
              <w:top w:val="single" w:sz="4" w:space="0" w:color="000000"/>
              <w:left w:val="single" w:sz="4" w:space="0" w:color="000000"/>
              <w:right w:val="single" w:sz="4" w:space="0" w:color="000000"/>
            </w:tcBorders>
            <w:vAlign w:val="center"/>
          </w:tcPr>
          <w:p w14:paraId="7EDB84CF" w14:textId="7F2A5B08" w:rsidR="00517599" w:rsidRPr="00517599" w:rsidRDefault="00517599" w:rsidP="00517599">
            <w:pPr>
              <w:spacing w:after="0" w:line="240" w:lineRule="auto"/>
              <w:ind w:left="0" w:right="49"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tc>
        <w:tc>
          <w:tcPr>
            <w:tcW w:w="1803" w:type="dxa"/>
            <w:tcBorders>
              <w:top w:val="single" w:sz="4" w:space="0" w:color="000000"/>
              <w:left w:val="single" w:sz="4" w:space="0" w:color="000000"/>
              <w:right w:val="single" w:sz="4" w:space="0" w:color="000000"/>
            </w:tcBorders>
            <w:vAlign w:val="center"/>
          </w:tcPr>
          <w:p w14:paraId="685A0C12" w14:textId="2BE6C264"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2024-200.000,00</w:t>
            </w:r>
          </w:p>
          <w:p w14:paraId="618DF710" w14:textId="77C898E8"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2025-200.000,00</w:t>
            </w:r>
          </w:p>
          <w:p w14:paraId="1E4C0991" w14:textId="48EB461F" w:rsidR="00517599" w:rsidRPr="00517599" w:rsidRDefault="00517599" w:rsidP="00517599">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2026-200.000,00</w:t>
            </w:r>
          </w:p>
          <w:p w14:paraId="6BF3B4AD" w14:textId="5D9299A5" w:rsidR="00517599" w:rsidRPr="00517599" w:rsidRDefault="00517599" w:rsidP="00517599">
            <w:pPr>
              <w:spacing w:after="0" w:line="240" w:lineRule="auto"/>
              <w:jc w:val="left"/>
              <w:rPr>
                <w:rFonts w:ascii="Times New Roman" w:hAnsi="Times New Roman" w:cs="Times New Roman"/>
                <w:color w:val="auto"/>
              </w:rPr>
            </w:pPr>
            <w:r w:rsidRPr="00517599">
              <w:rPr>
                <w:rFonts w:ascii="Times New Roman" w:hAnsi="Times New Roman" w:cs="Times New Roman"/>
                <w:color w:val="auto"/>
                <w:sz w:val="20"/>
                <w:lang w:val="sr-Cyrl-RS"/>
              </w:rPr>
              <w:t>2027-200.000,00</w:t>
            </w:r>
          </w:p>
        </w:tc>
        <w:tc>
          <w:tcPr>
            <w:tcW w:w="1492" w:type="dxa"/>
            <w:tcBorders>
              <w:top w:val="single" w:sz="4" w:space="0" w:color="000000"/>
              <w:left w:val="single" w:sz="4" w:space="0" w:color="000000"/>
              <w:right w:val="single" w:sz="4" w:space="0" w:color="000000"/>
            </w:tcBorders>
            <w:vAlign w:val="center"/>
          </w:tcPr>
          <w:p w14:paraId="523B6E34" w14:textId="77777777" w:rsidR="00FE2124" w:rsidRDefault="00517599" w:rsidP="00517599">
            <w:pPr>
              <w:spacing w:after="0" w:line="240" w:lineRule="auto"/>
              <w:ind w:left="2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7F6736D2" w14:textId="078C635E" w:rsidR="00517599" w:rsidRPr="00BD3607" w:rsidRDefault="00FE2124" w:rsidP="00517599">
            <w:pPr>
              <w:spacing w:after="0" w:line="240" w:lineRule="auto"/>
              <w:ind w:left="20" w:firstLine="0"/>
              <w:jc w:val="left"/>
              <w:rPr>
                <w:rFonts w:ascii="Times New Roman" w:hAnsi="Times New Roman" w:cs="Times New Roman"/>
                <w:color w:val="auto"/>
              </w:rPr>
            </w:pPr>
            <w:r>
              <w:rPr>
                <w:rFonts w:ascii="Times New Roman" w:hAnsi="Times New Roman" w:cs="Times New Roman"/>
                <w:color w:val="auto"/>
                <w:sz w:val="20"/>
                <w:lang w:val="sr-Cyrl-RS"/>
              </w:rPr>
              <w:t>800.000,00</w:t>
            </w:r>
            <w:r w:rsidR="00517599" w:rsidRPr="00BD3607">
              <w:rPr>
                <w:rFonts w:ascii="Times New Roman" w:hAnsi="Times New Roman" w:cs="Times New Roman"/>
                <w:color w:val="auto"/>
                <w:sz w:val="20"/>
              </w:rPr>
              <w:t xml:space="preserve"> </w:t>
            </w:r>
          </w:p>
        </w:tc>
      </w:tr>
      <w:tr w:rsidR="00617704" w:rsidRPr="00BD3607" w14:paraId="6C70BF66" w14:textId="77777777" w:rsidTr="002F3538">
        <w:trPr>
          <w:trHeight w:val="1874"/>
        </w:trPr>
        <w:tc>
          <w:tcPr>
            <w:tcW w:w="1047" w:type="dxa"/>
            <w:tcBorders>
              <w:top w:val="single" w:sz="4" w:space="0" w:color="000000"/>
              <w:left w:val="single" w:sz="4" w:space="0" w:color="000000"/>
              <w:right w:val="single" w:sz="4" w:space="0" w:color="000000"/>
            </w:tcBorders>
          </w:tcPr>
          <w:p w14:paraId="21F39193" w14:textId="5B36396F" w:rsidR="00617704" w:rsidRPr="00BD3607" w:rsidRDefault="00617704" w:rsidP="00617704">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1.1.6. </w:t>
            </w:r>
          </w:p>
        </w:tc>
        <w:tc>
          <w:tcPr>
            <w:tcW w:w="3294" w:type="dxa"/>
            <w:tcBorders>
              <w:top w:val="single" w:sz="4" w:space="0" w:color="000000"/>
              <w:left w:val="single" w:sz="4" w:space="0" w:color="000000"/>
              <w:right w:val="single" w:sz="4" w:space="0" w:color="000000"/>
            </w:tcBorders>
          </w:tcPr>
          <w:p w14:paraId="18246A47" w14:textId="2394CDC1" w:rsidR="00617704" w:rsidRPr="00C2316F" w:rsidRDefault="00617704" w:rsidP="00617704">
            <w:pPr>
              <w:spacing w:after="0" w:line="240" w:lineRule="auto"/>
              <w:ind w:left="1" w:firstLine="0"/>
              <w:jc w:val="left"/>
              <w:rPr>
                <w:rFonts w:ascii="Times New Roman" w:hAnsi="Times New Roman" w:cs="Times New Roman"/>
                <w:color w:val="FF0000"/>
                <w:sz w:val="20"/>
              </w:rPr>
            </w:pPr>
            <w:r w:rsidRPr="00FB4FC8">
              <w:rPr>
                <w:rFonts w:ascii="Times New Roman" w:hAnsi="Times New Roman"/>
                <w:lang w:val="sr-Cyrl-RS"/>
              </w:rPr>
              <w:t>Бесплатна ужина за сиромашну децу са територије општине Оџаци</w:t>
            </w:r>
          </w:p>
        </w:tc>
        <w:tc>
          <w:tcPr>
            <w:tcW w:w="1580" w:type="dxa"/>
            <w:tcBorders>
              <w:top w:val="single" w:sz="4" w:space="0" w:color="000000"/>
              <w:left w:val="single" w:sz="4" w:space="0" w:color="000000"/>
              <w:right w:val="single" w:sz="4" w:space="0" w:color="000000"/>
            </w:tcBorders>
          </w:tcPr>
          <w:p w14:paraId="480DF046" w14:textId="505668BA" w:rsidR="00617704" w:rsidRPr="00BD3607" w:rsidRDefault="00617704" w:rsidP="00617704">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Општина Оџаци, Одељење за друштвене делатности </w:t>
            </w:r>
          </w:p>
        </w:tc>
        <w:tc>
          <w:tcPr>
            <w:tcW w:w="1512" w:type="dxa"/>
            <w:tcBorders>
              <w:top w:val="single" w:sz="4" w:space="0" w:color="000000"/>
              <w:left w:val="single" w:sz="4" w:space="0" w:color="000000"/>
              <w:right w:val="single" w:sz="4" w:space="0" w:color="000000"/>
            </w:tcBorders>
            <w:vAlign w:val="center"/>
          </w:tcPr>
          <w:p w14:paraId="197CADD2" w14:textId="12E22593" w:rsidR="00617704" w:rsidRDefault="00617704" w:rsidP="00617704">
            <w:pPr>
              <w:spacing w:after="0" w:line="240" w:lineRule="auto"/>
              <w:ind w:left="1" w:firstLine="0"/>
              <w:jc w:val="left"/>
              <w:rPr>
                <w:rFonts w:ascii="Times New Roman" w:hAnsi="Times New Roman" w:cs="Times New Roman"/>
                <w:color w:val="auto"/>
                <w:sz w:val="20"/>
              </w:rPr>
            </w:pPr>
            <w:r>
              <w:rPr>
                <w:rFonts w:ascii="Times New Roman" w:hAnsi="Times New Roman" w:cs="Times New Roman"/>
                <w:color w:val="auto"/>
                <w:sz w:val="20"/>
                <w:lang w:val="sr-Cyrl-RS"/>
              </w:rPr>
              <w:t xml:space="preserve">Канцеларија за ромска питања, </w:t>
            </w:r>
            <w:r w:rsidRPr="00BD3607">
              <w:rPr>
                <w:rFonts w:ascii="Times New Roman" w:hAnsi="Times New Roman" w:cs="Times New Roman"/>
                <w:color w:val="auto"/>
                <w:sz w:val="20"/>
              </w:rPr>
              <w:t>ОШ, Мобилни тим</w:t>
            </w:r>
          </w:p>
          <w:p w14:paraId="70F462B9" w14:textId="77777777" w:rsidR="00617704" w:rsidRDefault="00617704" w:rsidP="00617704">
            <w:pPr>
              <w:spacing w:after="0" w:line="240" w:lineRule="auto"/>
              <w:ind w:left="1" w:firstLine="0"/>
              <w:jc w:val="left"/>
              <w:rPr>
                <w:rFonts w:ascii="Times New Roman" w:hAnsi="Times New Roman" w:cs="Times New Roman"/>
                <w:color w:val="auto"/>
                <w:sz w:val="20"/>
              </w:rPr>
            </w:pPr>
          </w:p>
          <w:p w14:paraId="418B2A69" w14:textId="77777777" w:rsidR="00617704" w:rsidRDefault="00617704" w:rsidP="00617704">
            <w:pPr>
              <w:spacing w:after="0" w:line="240" w:lineRule="auto"/>
              <w:ind w:left="1" w:firstLine="0"/>
              <w:jc w:val="left"/>
              <w:rPr>
                <w:rFonts w:ascii="Times New Roman" w:hAnsi="Times New Roman" w:cs="Times New Roman"/>
                <w:color w:val="auto"/>
                <w:sz w:val="20"/>
              </w:rPr>
            </w:pPr>
          </w:p>
          <w:p w14:paraId="320C2637" w14:textId="77777777" w:rsidR="00617704" w:rsidRDefault="00617704" w:rsidP="00617704">
            <w:pPr>
              <w:spacing w:after="0" w:line="240" w:lineRule="auto"/>
              <w:ind w:left="1" w:firstLine="0"/>
              <w:jc w:val="left"/>
              <w:rPr>
                <w:rFonts w:ascii="Times New Roman" w:hAnsi="Times New Roman" w:cs="Times New Roman"/>
                <w:color w:val="auto"/>
                <w:sz w:val="20"/>
              </w:rPr>
            </w:pPr>
          </w:p>
          <w:p w14:paraId="1F6582F1" w14:textId="77777777" w:rsidR="00617704" w:rsidRDefault="00617704" w:rsidP="00617704">
            <w:pPr>
              <w:spacing w:after="0" w:line="240" w:lineRule="auto"/>
              <w:ind w:left="1" w:firstLine="0"/>
              <w:jc w:val="left"/>
              <w:rPr>
                <w:rFonts w:ascii="Times New Roman" w:hAnsi="Times New Roman" w:cs="Times New Roman"/>
                <w:color w:val="auto"/>
                <w:sz w:val="20"/>
              </w:rPr>
            </w:pPr>
          </w:p>
          <w:p w14:paraId="61A951CB" w14:textId="77777777" w:rsidR="00617704" w:rsidRDefault="00617704" w:rsidP="00617704">
            <w:pPr>
              <w:spacing w:after="0" w:line="240" w:lineRule="auto"/>
              <w:ind w:left="1" w:firstLine="0"/>
              <w:jc w:val="left"/>
              <w:rPr>
                <w:rFonts w:ascii="Times New Roman" w:hAnsi="Times New Roman" w:cs="Times New Roman"/>
                <w:color w:val="auto"/>
                <w:sz w:val="20"/>
              </w:rPr>
            </w:pPr>
          </w:p>
          <w:p w14:paraId="59C77609" w14:textId="0B98029F" w:rsidR="00617704" w:rsidRPr="00BD3607" w:rsidRDefault="00617704" w:rsidP="00617704">
            <w:pPr>
              <w:spacing w:after="0" w:line="240" w:lineRule="auto"/>
              <w:ind w:left="1" w:firstLine="0"/>
              <w:jc w:val="left"/>
              <w:rPr>
                <w:rFonts w:ascii="Times New Roman" w:hAnsi="Times New Roman" w:cs="Times New Roman"/>
                <w:color w:val="auto"/>
                <w:sz w:val="20"/>
              </w:rPr>
            </w:pPr>
          </w:p>
        </w:tc>
        <w:tc>
          <w:tcPr>
            <w:tcW w:w="1505" w:type="dxa"/>
            <w:tcBorders>
              <w:top w:val="single" w:sz="4" w:space="0" w:color="000000"/>
              <w:left w:val="single" w:sz="4" w:space="0" w:color="000000"/>
              <w:right w:val="single" w:sz="4" w:space="0" w:color="000000"/>
            </w:tcBorders>
            <w:vAlign w:val="center"/>
          </w:tcPr>
          <w:p w14:paraId="465ED9D0" w14:textId="04F5292F" w:rsidR="00617704" w:rsidRDefault="00617704" w:rsidP="00617704">
            <w:pPr>
              <w:spacing w:after="0" w:line="240" w:lineRule="auto"/>
              <w:ind w:left="0" w:right="43" w:firstLine="0"/>
              <w:jc w:val="center"/>
              <w:rPr>
                <w:rFonts w:ascii="Times New Roman" w:hAnsi="Times New Roman" w:cs="Times New Roman"/>
                <w:color w:val="auto"/>
                <w:sz w:val="20"/>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p w14:paraId="0F8E9EC7" w14:textId="77777777" w:rsidR="00617704" w:rsidRDefault="00617704" w:rsidP="00617704">
            <w:pPr>
              <w:spacing w:after="0" w:line="240" w:lineRule="auto"/>
              <w:ind w:left="0" w:right="43" w:firstLine="0"/>
              <w:jc w:val="center"/>
              <w:rPr>
                <w:rFonts w:ascii="Times New Roman" w:hAnsi="Times New Roman" w:cs="Times New Roman"/>
                <w:color w:val="auto"/>
                <w:sz w:val="20"/>
              </w:rPr>
            </w:pPr>
          </w:p>
          <w:p w14:paraId="12B88176" w14:textId="77777777" w:rsidR="00617704" w:rsidRDefault="00617704" w:rsidP="00617704">
            <w:pPr>
              <w:spacing w:after="0" w:line="240" w:lineRule="auto"/>
              <w:ind w:left="0" w:right="43" w:firstLine="0"/>
              <w:jc w:val="center"/>
              <w:rPr>
                <w:rFonts w:ascii="Times New Roman" w:hAnsi="Times New Roman" w:cs="Times New Roman"/>
                <w:color w:val="auto"/>
                <w:sz w:val="20"/>
              </w:rPr>
            </w:pPr>
          </w:p>
          <w:p w14:paraId="34A9E16D" w14:textId="77777777" w:rsidR="00617704" w:rsidRDefault="00617704" w:rsidP="00617704">
            <w:pPr>
              <w:spacing w:after="0" w:line="240" w:lineRule="auto"/>
              <w:ind w:left="0" w:right="43" w:firstLine="0"/>
              <w:jc w:val="center"/>
              <w:rPr>
                <w:rFonts w:ascii="Times New Roman" w:hAnsi="Times New Roman" w:cs="Times New Roman"/>
                <w:color w:val="auto"/>
                <w:sz w:val="20"/>
              </w:rPr>
            </w:pPr>
          </w:p>
          <w:p w14:paraId="5408117B" w14:textId="245D91AA" w:rsidR="00617704" w:rsidRPr="00BD3607" w:rsidRDefault="00617704" w:rsidP="00617704">
            <w:pPr>
              <w:spacing w:after="0" w:line="240" w:lineRule="auto"/>
              <w:ind w:left="0" w:right="43" w:firstLine="0"/>
              <w:jc w:val="center"/>
              <w:rPr>
                <w:rFonts w:ascii="Times New Roman" w:hAnsi="Times New Roman" w:cs="Times New Roman"/>
                <w:color w:val="auto"/>
                <w:sz w:val="20"/>
                <w:lang w:val="sr-Latn-RS"/>
              </w:rPr>
            </w:pPr>
          </w:p>
        </w:tc>
        <w:tc>
          <w:tcPr>
            <w:tcW w:w="1514" w:type="dxa"/>
            <w:tcBorders>
              <w:top w:val="single" w:sz="4" w:space="0" w:color="000000"/>
              <w:left w:val="single" w:sz="4" w:space="0" w:color="000000"/>
              <w:right w:val="single" w:sz="4" w:space="0" w:color="000000"/>
            </w:tcBorders>
            <w:vAlign w:val="center"/>
          </w:tcPr>
          <w:p w14:paraId="54939032" w14:textId="270BD878" w:rsidR="00617704" w:rsidRPr="002F6BE9" w:rsidRDefault="00617704" w:rsidP="00617704">
            <w:pPr>
              <w:spacing w:after="0" w:line="240" w:lineRule="auto"/>
              <w:ind w:left="0" w:right="49" w:firstLine="0"/>
              <w:jc w:val="right"/>
              <w:rPr>
                <w:rFonts w:ascii="Times New Roman" w:hAnsi="Times New Roman" w:cs="Times New Roman"/>
                <w:color w:val="auto"/>
                <w:lang w:val="sr-Cyrl-RS"/>
              </w:rPr>
            </w:pPr>
            <w:r>
              <w:rPr>
                <w:rFonts w:ascii="Times New Roman" w:hAnsi="Times New Roman" w:cs="Times New Roman"/>
                <w:color w:val="auto"/>
                <w:lang w:val="sr-Cyrl-RS"/>
              </w:rPr>
              <w:t>24.000.000,00</w:t>
            </w:r>
          </w:p>
        </w:tc>
        <w:tc>
          <w:tcPr>
            <w:tcW w:w="1803" w:type="dxa"/>
            <w:tcBorders>
              <w:top w:val="single" w:sz="4" w:space="0" w:color="000000"/>
              <w:left w:val="single" w:sz="4" w:space="0" w:color="000000"/>
              <w:right w:val="single" w:sz="4" w:space="0" w:color="000000"/>
            </w:tcBorders>
            <w:vAlign w:val="center"/>
          </w:tcPr>
          <w:p w14:paraId="7B070D9C" w14:textId="06EDBDD8" w:rsidR="00617704" w:rsidRPr="00517599" w:rsidRDefault="00617704" w:rsidP="00617704">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2024-</w:t>
            </w:r>
            <w:r>
              <w:rPr>
                <w:rFonts w:ascii="Times New Roman" w:hAnsi="Times New Roman" w:cs="Times New Roman"/>
                <w:color w:val="auto"/>
                <w:sz w:val="20"/>
                <w:lang w:val="sr-Cyrl-RS"/>
              </w:rPr>
              <w:t>6.0</w:t>
            </w:r>
            <w:r w:rsidRPr="00517599">
              <w:rPr>
                <w:rFonts w:ascii="Times New Roman" w:hAnsi="Times New Roman" w:cs="Times New Roman"/>
                <w:color w:val="auto"/>
                <w:sz w:val="20"/>
                <w:lang w:val="sr-Cyrl-RS"/>
              </w:rPr>
              <w:t>00.000,00</w:t>
            </w:r>
          </w:p>
          <w:p w14:paraId="58A21ED1" w14:textId="1B55FEC2" w:rsidR="00617704" w:rsidRPr="00517599" w:rsidRDefault="00617704" w:rsidP="00617704">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2025-</w:t>
            </w:r>
            <w:r>
              <w:rPr>
                <w:rFonts w:ascii="Times New Roman" w:hAnsi="Times New Roman" w:cs="Times New Roman"/>
                <w:color w:val="auto"/>
                <w:sz w:val="20"/>
                <w:lang w:val="sr-Cyrl-RS"/>
              </w:rPr>
              <w:t>6.0</w:t>
            </w:r>
            <w:r w:rsidRPr="00517599">
              <w:rPr>
                <w:rFonts w:ascii="Times New Roman" w:hAnsi="Times New Roman" w:cs="Times New Roman"/>
                <w:color w:val="auto"/>
                <w:sz w:val="20"/>
                <w:lang w:val="sr-Cyrl-RS"/>
              </w:rPr>
              <w:t>00.000,00</w:t>
            </w:r>
          </w:p>
          <w:p w14:paraId="5E852F96" w14:textId="2770EE31" w:rsidR="00617704" w:rsidRPr="00517599" w:rsidRDefault="00617704" w:rsidP="00617704">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2026-</w:t>
            </w:r>
            <w:r>
              <w:rPr>
                <w:rFonts w:ascii="Times New Roman" w:hAnsi="Times New Roman" w:cs="Times New Roman"/>
                <w:color w:val="auto"/>
                <w:sz w:val="20"/>
                <w:lang w:val="sr-Cyrl-RS"/>
              </w:rPr>
              <w:t>6.0</w:t>
            </w:r>
            <w:r w:rsidRPr="00517599">
              <w:rPr>
                <w:rFonts w:ascii="Times New Roman" w:hAnsi="Times New Roman" w:cs="Times New Roman"/>
                <w:color w:val="auto"/>
                <w:sz w:val="20"/>
                <w:lang w:val="sr-Cyrl-RS"/>
              </w:rPr>
              <w:t>00.000,00</w:t>
            </w:r>
          </w:p>
          <w:p w14:paraId="14916774" w14:textId="5336DECD" w:rsidR="00617704" w:rsidRPr="00517599" w:rsidRDefault="00617704" w:rsidP="00617704">
            <w:pPr>
              <w:spacing w:after="0" w:line="240" w:lineRule="auto"/>
              <w:jc w:val="left"/>
              <w:rPr>
                <w:rFonts w:ascii="Times New Roman" w:hAnsi="Times New Roman" w:cs="Times New Roman"/>
                <w:color w:val="auto"/>
                <w:sz w:val="20"/>
                <w:lang w:val="sr-Cyrl-RS"/>
              </w:rPr>
            </w:pPr>
            <w:r w:rsidRPr="00517599">
              <w:rPr>
                <w:rFonts w:ascii="Times New Roman" w:hAnsi="Times New Roman" w:cs="Times New Roman"/>
                <w:color w:val="auto"/>
                <w:sz w:val="20"/>
                <w:lang w:val="sr-Cyrl-RS"/>
              </w:rPr>
              <w:t>2027-</w:t>
            </w:r>
            <w:r>
              <w:rPr>
                <w:rFonts w:ascii="Times New Roman" w:hAnsi="Times New Roman" w:cs="Times New Roman"/>
                <w:color w:val="auto"/>
                <w:sz w:val="20"/>
                <w:lang w:val="sr-Cyrl-RS"/>
              </w:rPr>
              <w:t>6.0</w:t>
            </w:r>
            <w:r w:rsidRPr="00517599">
              <w:rPr>
                <w:rFonts w:ascii="Times New Roman" w:hAnsi="Times New Roman" w:cs="Times New Roman"/>
                <w:color w:val="auto"/>
                <w:sz w:val="20"/>
                <w:lang w:val="sr-Cyrl-RS"/>
              </w:rPr>
              <w:t>00.000,00</w:t>
            </w:r>
          </w:p>
          <w:p w14:paraId="4FFE1802" w14:textId="77777777" w:rsidR="00617704" w:rsidRPr="00517599" w:rsidRDefault="00617704" w:rsidP="00617704">
            <w:pPr>
              <w:spacing w:after="0" w:line="240" w:lineRule="auto"/>
              <w:jc w:val="left"/>
              <w:rPr>
                <w:rFonts w:ascii="Times New Roman" w:hAnsi="Times New Roman" w:cs="Times New Roman"/>
                <w:color w:val="auto"/>
                <w:sz w:val="20"/>
                <w:lang w:val="sr-Cyrl-RS"/>
              </w:rPr>
            </w:pPr>
          </w:p>
          <w:p w14:paraId="73B2D9C4" w14:textId="77777777" w:rsidR="00617704" w:rsidRPr="00517599" w:rsidRDefault="00617704" w:rsidP="00617704">
            <w:pPr>
              <w:spacing w:after="0" w:line="240" w:lineRule="auto"/>
              <w:jc w:val="left"/>
              <w:rPr>
                <w:rFonts w:ascii="Times New Roman" w:hAnsi="Times New Roman" w:cs="Times New Roman"/>
                <w:color w:val="auto"/>
                <w:sz w:val="20"/>
                <w:lang w:val="sr-Cyrl-RS"/>
              </w:rPr>
            </w:pPr>
          </w:p>
          <w:p w14:paraId="0F2E683C" w14:textId="77777777" w:rsidR="00617704" w:rsidRPr="00517599" w:rsidRDefault="00617704" w:rsidP="00617704">
            <w:pPr>
              <w:spacing w:after="0" w:line="240" w:lineRule="auto"/>
              <w:jc w:val="left"/>
              <w:rPr>
                <w:rFonts w:ascii="Times New Roman" w:hAnsi="Times New Roman" w:cs="Times New Roman"/>
                <w:color w:val="auto"/>
                <w:sz w:val="20"/>
                <w:lang w:val="sr-Cyrl-RS"/>
              </w:rPr>
            </w:pPr>
          </w:p>
          <w:p w14:paraId="1906C34E" w14:textId="77777777" w:rsidR="00617704" w:rsidRPr="00517599" w:rsidRDefault="00617704" w:rsidP="00617704">
            <w:pPr>
              <w:spacing w:after="0" w:line="240" w:lineRule="auto"/>
              <w:jc w:val="left"/>
              <w:rPr>
                <w:rFonts w:ascii="Times New Roman" w:hAnsi="Times New Roman" w:cs="Times New Roman"/>
                <w:color w:val="auto"/>
                <w:sz w:val="20"/>
                <w:lang w:val="sr-Cyrl-RS"/>
              </w:rPr>
            </w:pPr>
          </w:p>
          <w:p w14:paraId="0B1D82D6" w14:textId="77777777" w:rsidR="00617704" w:rsidRPr="00517599" w:rsidRDefault="00617704" w:rsidP="00617704">
            <w:pPr>
              <w:spacing w:after="0" w:line="240" w:lineRule="auto"/>
              <w:jc w:val="left"/>
              <w:rPr>
                <w:rFonts w:ascii="Times New Roman" w:hAnsi="Times New Roman" w:cs="Times New Roman"/>
                <w:color w:val="auto"/>
                <w:sz w:val="20"/>
                <w:lang w:val="sr-Cyrl-RS"/>
              </w:rPr>
            </w:pPr>
          </w:p>
          <w:p w14:paraId="3DD9764F" w14:textId="77777777" w:rsidR="00617704" w:rsidRPr="00517599" w:rsidRDefault="00617704" w:rsidP="00617704">
            <w:pPr>
              <w:spacing w:after="0" w:line="240" w:lineRule="auto"/>
              <w:jc w:val="left"/>
              <w:rPr>
                <w:rFonts w:ascii="Times New Roman" w:hAnsi="Times New Roman" w:cs="Times New Roman"/>
                <w:color w:val="auto"/>
                <w:sz w:val="20"/>
                <w:lang w:val="sr-Cyrl-RS"/>
              </w:rPr>
            </w:pPr>
          </w:p>
          <w:p w14:paraId="3ABA26C3" w14:textId="77777777" w:rsidR="00617704" w:rsidRPr="00517599" w:rsidRDefault="00617704" w:rsidP="00617704">
            <w:pPr>
              <w:spacing w:after="0" w:line="240" w:lineRule="auto"/>
              <w:jc w:val="left"/>
              <w:rPr>
                <w:rFonts w:ascii="Times New Roman" w:hAnsi="Times New Roman" w:cs="Times New Roman"/>
                <w:color w:val="auto"/>
                <w:sz w:val="20"/>
                <w:lang w:val="sr-Cyrl-RS"/>
              </w:rPr>
            </w:pPr>
          </w:p>
          <w:p w14:paraId="3C0FB950" w14:textId="659FB39B" w:rsidR="00617704" w:rsidRPr="00517599" w:rsidRDefault="00617704" w:rsidP="00617704">
            <w:pPr>
              <w:spacing w:after="0" w:line="240" w:lineRule="auto"/>
              <w:jc w:val="left"/>
              <w:rPr>
                <w:rFonts w:ascii="Times New Roman" w:hAnsi="Times New Roman" w:cs="Times New Roman"/>
                <w:color w:val="auto"/>
                <w:sz w:val="20"/>
                <w:lang w:val="sr-Cyrl-RS"/>
              </w:rPr>
            </w:pPr>
          </w:p>
        </w:tc>
        <w:tc>
          <w:tcPr>
            <w:tcW w:w="1492" w:type="dxa"/>
            <w:tcBorders>
              <w:top w:val="single" w:sz="4" w:space="0" w:color="000000"/>
              <w:left w:val="single" w:sz="4" w:space="0" w:color="000000"/>
              <w:right w:val="single" w:sz="4" w:space="0" w:color="000000"/>
            </w:tcBorders>
            <w:vAlign w:val="center"/>
          </w:tcPr>
          <w:p w14:paraId="25D67B16" w14:textId="77777777" w:rsidR="00FE2124" w:rsidRDefault="00617704" w:rsidP="00617704">
            <w:pPr>
              <w:spacing w:after="0" w:line="240" w:lineRule="auto"/>
              <w:ind w:left="2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2450229" w14:textId="7A1FFCBF" w:rsidR="00617704" w:rsidRPr="00BD3607" w:rsidRDefault="00FE2124" w:rsidP="00617704">
            <w:pPr>
              <w:spacing w:after="0" w:line="240" w:lineRule="auto"/>
              <w:ind w:left="20" w:firstLine="0"/>
              <w:jc w:val="left"/>
              <w:rPr>
                <w:rFonts w:ascii="Times New Roman" w:hAnsi="Times New Roman" w:cs="Times New Roman"/>
                <w:color w:val="auto"/>
                <w:sz w:val="20"/>
              </w:rPr>
            </w:pPr>
            <w:r>
              <w:rPr>
                <w:rFonts w:ascii="Times New Roman" w:hAnsi="Times New Roman" w:cs="Times New Roman"/>
                <w:color w:val="auto"/>
                <w:sz w:val="20"/>
                <w:lang w:val="sr-Cyrl-RS"/>
              </w:rPr>
              <w:t>24.000.000,00</w:t>
            </w:r>
            <w:r w:rsidR="00617704" w:rsidRPr="00BD3607">
              <w:rPr>
                <w:rFonts w:ascii="Times New Roman" w:hAnsi="Times New Roman" w:cs="Times New Roman"/>
                <w:color w:val="auto"/>
                <w:sz w:val="20"/>
              </w:rPr>
              <w:t xml:space="preserve"> </w:t>
            </w:r>
          </w:p>
        </w:tc>
      </w:tr>
      <w:tr w:rsidR="00617704" w:rsidRPr="00BD3607" w14:paraId="6F170008" w14:textId="77777777" w:rsidTr="002F6BE9">
        <w:trPr>
          <w:trHeight w:val="1332"/>
        </w:trPr>
        <w:tc>
          <w:tcPr>
            <w:tcW w:w="1047" w:type="dxa"/>
            <w:tcBorders>
              <w:top w:val="single" w:sz="4" w:space="0" w:color="000000"/>
              <w:left w:val="single" w:sz="4" w:space="0" w:color="000000"/>
              <w:right w:val="single" w:sz="4" w:space="0" w:color="000000"/>
            </w:tcBorders>
          </w:tcPr>
          <w:p w14:paraId="749F8876" w14:textId="596C0095" w:rsidR="00617704" w:rsidRPr="00517599" w:rsidRDefault="00617704" w:rsidP="00617704">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1.1.7.</w:t>
            </w:r>
          </w:p>
        </w:tc>
        <w:tc>
          <w:tcPr>
            <w:tcW w:w="3294" w:type="dxa"/>
            <w:tcBorders>
              <w:top w:val="single" w:sz="4" w:space="0" w:color="000000"/>
              <w:left w:val="single" w:sz="4" w:space="0" w:color="000000"/>
              <w:right w:val="single" w:sz="4" w:space="0" w:color="000000"/>
            </w:tcBorders>
          </w:tcPr>
          <w:p w14:paraId="27430B62" w14:textId="4C74DB57" w:rsidR="00617704" w:rsidRPr="00911304" w:rsidRDefault="00617704" w:rsidP="00617704">
            <w:pPr>
              <w:spacing w:after="0" w:line="240" w:lineRule="auto"/>
              <w:ind w:left="1" w:firstLine="0"/>
              <w:jc w:val="left"/>
              <w:rPr>
                <w:rFonts w:ascii="Times New Roman" w:hAnsi="Times New Roman" w:cs="Times New Roman"/>
                <w:color w:val="FF0000"/>
                <w:sz w:val="20"/>
                <w:lang w:val="sr-Cyrl-RS"/>
              </w:rPr>
            </w:pPr>
            <w:r w:rsidRPr="00FB4FC8">
              <w:rPr>
                <w:rFonts w:ascii="Times New Roman" w:hAnsi="Times New Roman"/>
                <w:lang w:val="sr-Cyrl-RS"/>
              </w:rPr>
              <w:t xml:space="preserve">Обезбеђивање </w:t>
            </w:r>
            <w:r w:rsidR="00911304">
              <w:rPr>
                <w:rFonts w:ascii="Times New Roman" w:hAnsi="Times New Roman"/>
                <w:lang w:val="sr-Cyrl-RS"/>
              </w:rPr>
              <w:t xml:space="preserve">бесплатних </w:t>
            </w:r>
            <w:r w:rsidRPr="00FB4FC8">
              <w:rPr>
                <w:rFonts w:ascii="Times New Roman" w:hAnsi="Times New Roman"/>
                <w:lang w:val="sr-Cyrl-RS"/>
              </w:rPr>
              <w:t xml:space="preserve">уџбеника </w:t>
            </w:r>
            <w:r w:rsidR="00911304">
              <w:rPr>
                <w:rFonts w:ascii="Times New Roman" w:hAnsi="Times New Roman"/>
                <w:lang w:val="sr-Cyrl-RS"/>
              </w:rPr>
              <w:t xml:space="preserve">и </w:t>
            </w:r>
            <w:r w:rsidRPr="00FB4FC8">
              <w:rPr>
                <w:rFonts w:ascii="Times New Roman" w:hAnsi="Times New Roman"/>
                <w:lang w:val="sr-Cyrl-RS"/>
              </w:rPr>
              <w:t>школск</w:t>
            </w:r>
            <w:r>
              <w:rPr>
                <w:rFonts w:ascii="Times New Roman" w:hAnsi="Times New Roman"/>
                <w:lang w:val="sr-Cyrl-RS"/>
              </w:rPr>
              <w:t>ог прибора</w:t>
            </w:r>
          </w:p>
        </w:tc>
        <w:tc>
          <w:tcPr>
            <w:tcW w:w="1580" w:type="dxa"/>
            <w:tcBorders>
              <w:top w:val="single" w:sz="4" w:space="0" w:color="000000"/>
              <w:left w:val="single" w:sz="4" w:space="0" w:color="000000"/>
              <w:right w:val="single" w:sz="4" w:space="0" w:color="000000"/>
            </w:tcBorders>
          </w:tcPr>
          <w:p w14:paraId="52187376" w14:textId="3AD764F7" w:rsidR="00617704" w:rsidRPr="00F37338" w:rsidRDefault="00617704" w:rsidP="00617704">
            <w:pPr>
              <w:spacing w:after="0" w:line="240" w:lineRule="auto"/>
              <w:ind w:left="0" w:firstLine="0"/>
              <w:jc w:val="left"/>
              <w:rPr>
                <w:rFonts w:ascii="Times New Roman" w:hAnsi="Times New Roman" w:cs="Times New Roman"/>
                <w:color w:val="auto"/>
                <w:sz w:val="20"/>
                <w:lang w:val="sr-Cyrl-RS"/>
              </w:rPr>
            </w:pPr>
            <w:r w:rsidRPr="00F37338">
              <w:rPr>
                <w:rFonts w:ascii="Times New Roman" w:hAnsi="Times New Roman" w:cs="Times New Roman"/>
                <w:color w:val="auto"/>
                <w:sz w:val="20"/>
                <w:lang w:val="sr-Cyrl-RS"/>
              </w:rPr>
              <w:t xml:space="preserve">Општина Оџаци, Одељење за друштвене делатности </w:t>
            </w:r>
          </w:p>
        </w:tc>
        <w:tc>
          <w:tcPr>
            <w:tcW w:w="1512" w:type="dxa"/>
            <w:tcBorders>
              <w:top w:val="single" w:sz="4" w:space="0" w:color="000000"/>
              <w:left w:val="single" w:sz="4" w:space="0" w:color="000000"/>
              <w:right w:val="single" w:sz="4" w:space="0" w:color="000000"/>
            </w:tcBorders>
            <w:vAlign w:val="center"/>
          </w:tcPr>
          <w:p w14:paraId="0F124CF0" w14:textId="6D902655" w:rsidR="00617704" w:rsidRPr="00F37338" w:rsidRDefault="00617704" w:rsidP="00617704">
            <w:pPr>
              <w:spacing w:after="0" w:line="240" w:lineRule="auto"/>
              <w:ind w:left="1"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 xml:space="preserve">Канцеларија за ромска питања, </w:t>
            </w:r>
            <w:r w:rsidRPr="00F37338">
              <w:rPr>
                <w:rFonts w:ascii="Times New Roman" w:hAnsi="Times New Roman" w:cs="Times New Roman"/>
                <w:color w:val="auto"/>
                <w:sz w:val="20"/>
                <w:lang w:val="sr-Cyrl-RS"/>
              </w:rPr>
              <w:t>ОШ, Мобилни тим</w:t>
            </w:r>
          </w:p>
        </w:tc>
        <w:tc>
          <w:tcPr>
            <w:tcW w:w="1505" w:type="dxa"/>
            <w:tcBorders>
              <w:top w:val="single" w:sz="4" w:space="0" w:color="000000"/>
              <w:left w:val="single" w:sz="4" w:space="0" w:color="000000"/>
              <w:right w:val="single" w:sz="4" w:space="0" w:color="000000"/>
            </w:tcBorders>
            <w:vAlign w:val="center"/>
          </w:tcPr>
          <w:p w14:paraId="4C1E4936" w14:textId="6AF522B7" w:rsidR="00617704" w:rsidRPr="00BD3607" w:rsidRDefault="00617704" w:rsidP="00617704">
            <w:pPr>
              <w:spacing w:after="0" w:line="240" w:lineRule="auto"/>
              <w:ind w:left="0" w:right="43" w:firstLine="0"/>
              <w:jc w:val="center"/>
              <w:rPr>
                <w:rFonts w:ascii="Times New Roman" w:hAnsi="Times New Roman" w:cs="Times New Roman"/>
                <w:color w:val="auto"/>
                <w:sz w:val="20"/>
                <w:lang w:val="sr-Latn-RS"/>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514" w:type="dxa"/>
            <w:tcBorders>
              <w:top w:val="single" w:sz="4" w:space="0" w:color="000000"/>
              <w:left w:val="single" w:sz="4" w:space="0" w:color="000000"/>
              <w:right w:val="single" w:sz="4" w:space="0" w:color="000000"/>
            </w:tcBorders>
            <w:vAlign w:val="center"/>
          </w:tcPr>
          <w:p w14:paraId="40EB7508" w14:textId="0E344977" w:rsidR="00617704" w:rsidRPr="002F6BE9" w:rsidRDefault="00617704" w:rsidP="00617704">
            <w:pPr>
              <w:spacing w:after="0" w:line="240" w:lineRule="auto"/>
              <w:ind w:left="0" w:right="49" w:firstLine="0"/>
              <w:jc w:val="right"/>
              <w:rPr>
                <w:rFonts w:ascii="Times New Roman" w:hAnsi="Times New Roman" w:cs="Times New Roman"/>
                <w:color w:val="auto"/>
                <w:lang w:val="sr-Cyrl-RS"/>
              </w:rPr>
            </w:pPr>
            <w:r>
              <w:rPr>
                <w:rFonts w:ascii="Times New Roman" w:hAnsi="Times New Roman" w:cs="Times New Roman"/>
                <w:color w:val="auto"/>
                <w:lang w:val="sr-Cyrl-RS"/>
              </w:rPr>
              <w:t>4.000.000,00</w:t>
            </w:r>
          </w:p>
        </w:tc>
        <w:tc>
          <w:tcPr>
            <w:tcW w:w="1803" w:type="dxa"/>
            <w:tcBorders>
              <w:top w:val="single" w:sz="4" w:space="0" w:color="000000"/>
              <w:left w:val="single" w:sz="4" w:space="0" w:color="000000"/>
              <w:right w:val="single" w:sz="4" w:space="0" w:color="000000"/>
            </w:tcBorders>
            <w:vAlign w:val="center"/>
          </w:tcPr>
          <w:p w14:paraId="0E8C43AB" w14:textId="10038F3A" w:rsidR="00617704" w:rsidRPr="00617704" w:rsidRDefault="00617704"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2024-1.000.000,00</w:t>
            </w:r>
          </w:p>
          <w:p w14:paraId="360CB7C9" w14:textId="1E77E0B1" w:rsidR="00617704" w:rsidRPr="00617704" w:rsidRDefault="00617704"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2025-1.000.000,00</w:t>
            </w:r>
          </w:p>
          <w:p w14:paraId="20F36A7F" w14:textId="2DF9BC81" w:rsidR="00617704" w:rsidRPr="00617704" w:rsidRDefault="00617704"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2026-1.000.000,00</w:t>
            </w:r>
          </w:p>
          <w:p w14:paraId="23F59AA3" w14:textId="024BBFD3" w:rsidR="00617704" w:rsidRPr="00617704" w:rsidRDefault="00617704"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2027-1.000.000,00</w:t>
            </w:r>
          </w:p>
        </w:tc>
        <w:tc>
          <w:tcPr>
            <w:tcW w:w="1492" w:type="dxa"/>
            <w:tcBorders>
              <w:top w:val="single" w:sz="4" w:space="0" w:color="000000"/>
              <w:left w:val="single" w:sz="4" w:space="0" w:color="000000"/>
              <w:right w:val="single" w:sz="4" w:space="0" w:color="000000"/>
            </w:tcBorders>
            <w:vAlign w:val="center"/>
          </w:tcPr>
          <w:p w14:paraId="77E92CEB" w14:textId="77777777" w:rsidR="00FE2124" w:rsidRDefault="00617704" w:rsidP="00617704">
            <w:pPr>
              <w:spacing w:after="0" w:line="240" w:lineRule="auto"/>
              <w:ind w:left="2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203A13D1" w14:textId="3F27DA48" w:rsidR="00617704" w:rsidRPr="00BD3607" w:rsidRDefault="00FE2124" w:rsidP="00617704">
            <w:pPr>
              <w:spacing w:after="0" w:line="240" w:lineRule="auto"/>
              <w:ind w:left="20" w:firstLine="0"/>
              <w:jc w:val="left"/>
              <w:rPr>
                <w:rFonts w:ascii="Times New Roman" w:hAnsi="Times New Roman" w:cs="Times New Roman"/>
                <w:color w:val="auto"/>
                <w:sz w:val="20"/>
              </w:rPr>
            </w:pPr>
            <w:r>
              <w:rPr>
                <w:rFonts w:ascii="Times New Roman" w:hAnsi="Times New Roman" w:cs="Times New Roman"/>
                <w:color w:val="auto"/>
                <w:sz w:val="20"/>
                <w:lang w:val="sr-Cyrl-RS"/>
              </w:rPr>
              <w:t>4.000.000,00</w:t>
            </w:r>
            <w:r w:rsidR="00617704" w:rsidRPr="00BD3607">
              <w:rPr>
                <w:rFonts w:ascii="Times New Roman" w:hAnsi="Times New Roman" w:cs="Times New Roman"/>
                <w:color w:val="auto"/>
                <w:sz w:val="20"/>
              </w:rPr>
              <w:t xml:space="preserve"> </w:t>
            </w:r>
          </w:p>
        </w:tc>
      </w:tr>
      <w:tr w:rsidR="00617704" w:rsidRPr="00BD3607" w14:paraId="52483F9B" w14:textId="77777777" w:rsidTr="009B7FF7">
        <w:trPr>
          <w:trHeight w:val="1721"/>
        </w:trPr>
        <w:tc>
          <w:tcPr>
            <w:tcW w:w="1047" w:type="dxa"/>
            <w:tcBorders>
              <w:top w:val="single" w:sz="4" w:space="0" w:color="000000"/>
              <w:left w:val="single" w:sz="4" w:space="0" w:color="000000"/>
              <w:bottom w:val="single" w:sz="4" w:space="0" w:color="000000"/>
              <w:right w:val="single" w:sz="4" w:space="0" w:color="000000"/>
            </w:tcBorders>
          </w:tcPr>
          <w:p w14:paraId="7B9C195E" w14:textId="5E910241" w:rsidR="00617704" w:rsidRPr="00517599" w:rsidRDefault="00617704" w:rsidP="00617704">
            <w:pPr>
              <w:spacing w:after="0" w:line="240" w:lineRule="auto"/>
              <w:ind w:left="2" w:firstLine="0"/>
              <w:jc w:val="left"/>
              <w:rPr>
                <w:rFonts w:ascii="Times New Roman" w:hAnsi="Times New Roman" w:cs="Times New Roman"/>
                <w:color w:val="auto"/>
                <w:lang w:val="sr-Cyrl-RS"/>
              </w:rPr>
            </w:pPr>
            <w:r>
              <w:rPr>
                <w:rFonts w:ascii="Times New Roman" w:hAnsi="Times New Roman" w:cs="Times New Roman"/>
                <w:color w:val="auto"/>
                <w:lang w:val="sr-Cyrl-RS"/>
              </w:rPr>
              <w:t>1.1.8.</w:t>
            </w:r>
          </w:p>
        </w:tc>
        <w:tc>
          <w:tcPr>
            <w:tcW w:w="3294" w:type="dxa"/>
            <w:tcBorders>
              <w:top w:val="single" w:sz="4" w:space="0" w:color="000000"/>
              <w:left w:val="single" w:sz="4" w:space="0" w:color="000000"/>
              <w:bottom w:val="single" w:sz="4" w:space="0" w:color="000000"/>
              <w:right w:val="single" w:sz="4" w:space="0" w:color="000000"/>
            </w:tcBorders>
          </w:tcPr>
          <w:p w14:paraId="2E8627FB" w14:textId="178792C9" w:rsidR="00617704" w:rsidRPr="00F37338" w:rsidRDefault="00617704" w:rsidP="00617704">
            <w:pPr>
              <w:spacing w:after="0" w:line="240" w:lineRule="auto"/>
              <w:ind w:left="2"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Подстицајне мере – награде талентованим ромским ученицима  </w:t>
            </w:r>
          </w:p>
          <w:p w14:paraId="6BB89356" w14:textId="77777777" w:rsidR="00617704" w:rsidRPr="00F37338" w:rsidRDefault="00617704" w:rsidP="00617704">
            <w:pPr>
              <w:spacing w:after="0" w:line="240" w:lineRule="auto"/>
              <w:ind w:left="2" w:right="47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која остварују бољи успех у  основношколском  узрасту (ученичке стипендије, техничка опрема- таблети, рачунари, екскурзија и сл.) </w:t>
            </w:r>
          </w:p>
        </w:tc>
        <w:tc>
          <w:tcPr>
            <w:tcW w:w="1580" w:type="dxa"/>
            <w:tcBorders>
              <w:top w:val="single" w:sz="4" w:space="0" w:color="000000"/>
              <w:left w:val="single" w:sz="4" w:space="0" w:color="000000"/>
              <w:bottom w:val="single" w:sz="4" w:space="0" w:color="000000"/>
              <w:right w:val="single" w:sz="4" w:space="0" w:color="000000"/>
            </w:tcBorders>
          </w:tcPr>
          <w:p w14:paraId="22F92B34" w14:textId="11F274C0" w:rsidR="00617704" w:rsidRPr="00764DBC" w:rsidRDefault="00617704" w:rsidP="00617704">
            <w:pPr>
              <w:spacing w:after="0" w:line="240" w:lineRule="auto"/>
              <w:ind w:left="0" w:firstLine="0"/>
              <w:jc w:val="left"/>
              <w:rPr>
                <w:rFonts w:ascii="Times New Roman" w:hAnsi="Times New Roman" w:cs="Times New Roman"/>
                <w:color w:val="auto"/>
                <w:highlight w:val="yellow"/>
                <w:lang w:val="sr-Cyrl-RS"/>
              </w:rPr>
            </w:pPr>
            <w:r w:rsidRPr="00F37338">
              <w:rPr>
                <w:rFonts w:ascii="Times New Roman" w:hAnsi="Times New Roman" w:cs="Times New Roman"/>
                <w:color w:val="auto"/>
                <w:sz w:val="20"/>
                <w:lang w:val="sr-Cyrl-RS"/>
              </w:rPr>
              <w:t xml:space="preserve">Општина Оџаци, Одељење за друштвене делатности </w:t>
            </w:r>
          </w:p>
        </w:tc>
        <w:tc>
          <w:tcPr>
            <w:tcW w:w="1512" w:type="dxa"/>
            <w:tcBorders>
              <w:top w:val="single" w:sz="4" w:space="0" w:color="000000"/>
              <w:left w:val="single" w:sz="4" w:space="0" w:color="000000"/>
              <w:bottom w:val="single" w:sz="4" w:space="0" w:color="000000"/>
              <w:right w:val="single" w:sz="4" w:space="0" w:color="000000"/>
            </w:tcBorders>
            <w:vAlign w:val="center"/>
          </w:tcPr>
          <w:p w14:paraId="4BFB1F2A" w14:textId="77777777" w:rsidR="00617704" w:rsidRPr="00BD3607" w:rsidRDefault="00617704" w:rsidP="00617704">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ОШ </w:t>
            </w:r>
          </w:p>
        </w:tc>
        <w:tc>
          <w:tcPr>
            <w:tcW w:w="1505" w:type="dxa"/>
            <w:tcBorders>
              <w:top w:val="single" w:sz="4" w:space="0" w:color="000000"/>
              <w:left w:val="single" w:sz="4" w:space="0" w:color="000000"/>
              <w:bottom w:val="single" w:sz="4" w:space="0" w:color="000000"/>
              <w:right w:val="single" w:sz="4" w:space="0" w:color="000000"/>
            </w:tcBorders>
            <w:vAlign w:val="center"/>
          </w:tcPr>
          <w:p w14:paraId="7BE76DB7" w14:textId="033E5E45" w:rsidR="00617704" w:rsidRPr="00BD3607" w:rsidRDefault="00617704" w:rsidP="00617704">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514" w:type="dxa"/>
            <w:tcBorders>
              <w:top w:val="single" w:sz="4" w:space="0" w:color="000000"/>
              <w:left w:val="single" w:sz="4" w:space="0" w:color="000000"/>
              <w:bottom w:val="single" w:sz="4" w:space="0" w:color="000000"/>
              <w:right w:val="single" w:sz="4" w:space="0" w:color="000000"/>
            </w:tcBorders>
            <w:vAlign w:val="center"/>
          </w:tcPr>
          <w:p w14:paraId="7868EF0D" w14:textId="729A7D8A" w:rsidR="00617704" w:rsidRPr="002F6BE9" w:rsidRDefault="00617704" w:rsidP="00617704">
            <w:pPr>
              <w:spacing w:after="0" w:line="240"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400.000,00</w:t>
            </w:r>
          </w:p>
        </w:tc>
        <w:tc>
          <w:tcPr>
            <w:tcW w:w="1803" w:type="dxa"/>
            <w:tcBorders>
              <w:top w:val="single" w:sz="4" w:space="0" w:color="000000"/>
              <w:left w:val="single" w:sz="4" w:space="0" w:color="000000"/>
              <w:bottom w:val="single" w:sz="4" w:space="0" w:color="000000"/>
              <w:right w:val="single" w:sz="4" w:space="0" w:color="000000"/>
            </w:tcBorders>
            <w:vAlign w:val="center"/>
          </w:tcPr>
          <w:p w14:paraId="354E74C8" w14:textId="444278B5" w:rsidR="00617704" w:rsidRPr="00617704" w:rsidRDefault="00617704"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2024-100.000,00</w:t>
            </w:r>
          </w:p>
          <w:p w14:paraId="1DE2DBE6" w14:textId="11C08473" w:rsidR="00617704" w:rsidRPr="00617704" w:rsidRDefault="00617704"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2025-100.000,00</w:t>
            </w:r>
          </w:p>
          <w:p w14:paraId="231AC5B9" w14:textId="36A67370" w:rsidR="00617704" w:rsidRPr="00617704" w:rsidRDefault="00617704" w:rsidP="00617704">
            <w:pPr>
              <w:spacing w:after="0" w:line="240" w:lineRule="auto"/>
              <w:jc w:val="left"/>
              <w:rPr>
                <w:rFonts w:ascii="Times New Roman" w:hAnsi="Times New Roman" w:cs="Times New Roman"/>
                <w:color w:val="auto"/>
                <w:sz w:val="20"/>
                <w:lang w:val="sr-Cyrl-RS"/>
              </w:rPr>
            </w:pPr>
            <w:r w:rsidRPr="00617704">
              <w:rPr>
                <w:rFonts w:ascii="Times New Roman" w:hAnsi="Times New Roman" w:cs="Times New Roman"/>
                <w:color w:val="auto"/>
                <w:sz w:val="20"/>
                <w:lang w:val="sr-Cyrl-RS"/>
              </w:rPr>
              <w:t>2026-100.000,00</w:t>
            </w:r>
          </w:p>
          <w:p w14:paraId="2A2ABC9F" w14:textId="71665E32" w:rsidR="00617704" w:rsidRPr="00617704" w:rsidRDefault="00617704" w:rsidP="00617704">
            <w:pPr>
              <w:spacing w:after="0" w:line="240" w:lineRule="auto"/>
              <w:jc w:val="left"/>
              <w:rPr>
                <w:rFonts w:ascii="Times New Roman" w:hAnsi="Times New Roman" w:cs="Times New Roman"/>
                <w:color w:val="auto"/>
              </w:rPr>
            </w:pPr>
            <w:r w:rsidRPr="00617704">
              <w:rPr>
                <w:rFonts w:ascii="Times New Roman" w:hAnsi="Times New Roman" w:cs="Times New Roman"/>
                <w:color w:val="auto"/>
                <w:sz w:val="20"/>
                <w:lang w:val="sr-Cyrl-RS"/>
              </w:rPr>
              <w:t>2027-100.000,00</w:t>
            </w:r>
          </w:p>
        </w:tc>
        <w:tc>
          <w:tcPr>
            <w:tcW w:w="1492" w:type="dxa"/>
            <w:tcBorders>
              <w:top w:val="single" w:sz="4" w:space="0" w:color="000000"/>
              <w:left w:val="single" w:sz="4" w:space="0" w:color="000000"/>
              <w:bottom w:val="single" w:sz="4" w:space="0" w:color="000000"/>
              <w:right w:val="single" w:sz="4" w:space="0" w:color="000000"/>
            </w:tcBorders>
            <w:vAlign w:val="center"/>
          </w:tcPr>
          <w:p w14:paraId="1A2ACFFE" w14:textId="77777777" w:rsidR="00FE2124" w:rsidRDefault="00617704" w:rsidP="00617704">
            <w:pPr>
              <w:spacing w:after="0" w:line="240" w:lineRule="auto"/>
              <w:ind w:left="19"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492E42C" w14:textId="3D1FC2F5" w:rsidR="00617704" w:rsidRPr="00BD3607" w:rsidRDefault="00FE2124" w:rsidP="00617704">
            <w:pPr>
              <w:spacing w:after="0" w:line="240" w:lineRule="auto"/>
              <w:ind w:left="19" w:firstLine="0"/>
              <w:jc w:val="left"/>
              <w:rPr>
                <w:rFonts w:ascii="Times New Roman" w:hAnsi="Times New Roman" w:cs="Times New Roman"/>
                <w:color w:val="auto"/>
              </w:rPr>
            </w:pPr>
            <w:r>
              <w:rPr>
                <w:rFonts w:ascii="Times New Roman" w:hAnsi="Times New Roman" w:cs="Times New Roman"/>
                <w:color w:val="auto"/>
                <w:sz w:val="20"/>
                <w:lang w:val="sr-Cyrl-RS"/>
              </w:rPr>
              <w:t>400.000,00</w:t>
            </w:r>
            <w:r w:rsidR="00617704" w:rsidRPr="00BD3607">
              <w:rPr>
                <w:rFonts w:ascii="Times New Roman" w:hAnsi="Times New Roman" w:cs="Times New Roman"/>
                <w:color w:val="auto"/>
                <w:sz w:val="20"/>
              </w:rPr>
              <w:t xml:space="preserve"> </w:t>
            </w:r>
          </w:p>
        </w:tc>
      </w:tr>
    </w:tbl>
    <w:p w14:paraId="38BCEC0F"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10" w:type="dxa"/>
        <w:tblInd w:w="-107" w:type="dxa"/>
        <w:tblCellMar>
          <w:top w:w="45" w:type="dxa"/>
          <w:left w:w="107" w:type="dxa"/>
          <w:right w:w="62" w:type="dxa"/>
        </w:tblCellMar>
        <w:tblLook w:val="04A0" w:firstRow="1" w:lastRow="0" w:firstColumn="1" w:lastColumn="0" w:noHBand="0" w:noVBand="1"/>
      </w:tblPr>
      <w:tblGrid>
        <w:gridCol w:w="2001"/>
        <w:gridCol w:w="1959"/>
        <w:gridCol w:w="1095"/>
        <w:gridCol w:w="1050"/>
        <w:gridCol w:w="1145"/>
        <w:gridCol w:w="218"/>
        <w:gridCol w:w="785"/>
        <w:gridCol w:w="1021"/>
        <w:gridCol w:w="1017"/>
        <w:gridCol w:w="1151"/>
        <w:gridCol w:w="2268"/>
      </w:tblGrid>
      <w:tr w:rsidR="00D8094F" w:rsidRPr="00BD3607" w14:paraId="15A534FB" w14:textId="77777777" w:rsidTr="005868A6">
        <w:trPr>
          <w:trHeight w:val="1235"/>
        </w:trPr>
        <w:tc>
          <w:tcPr>
            <w:tcW w:w="20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42B8D19E" w14:textId="77777777" w:rsidR="00D8094F" w:rsidRPr="00BD3607" w:rsidRDefault="00D8094F"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1.2: </w:t>
            </w:r>
          </w:p>
        </w:tc>
        <w:tc>
          <w:tcPr>
            <w:tcW w:w="4104"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474E6FE4" w14:textId="77777777" w:rsidR="00D8094F" w:rsidRPr="00BD3607" w:rsidRDefault="00D8094F"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Обезбеђивање разноврсних облика додатне подршке за ученике и  младе из ромске заједнице на нивоу  средњег и универзитетског образовања уз делотворну превенцију напуштања школовања </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27276156" w14:textId="77777777" w:rsidR="00D8094F" w:rsidRPr="00BD3607" w:rsidRDefault="00D8094F"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3974" w:type="dxa"/>
            <w:gridSpan w:val="4"/>
            <w:tcBorders>
              <w:top w:val="single" w:sz="4" w:space="0" w:color="000000"/>
              <w:left w:val="single" w:sz="4" w:space="0" w:color="000000"/>
              <w:bottom w:val="single" w:sz="4" w:space="0" w:color="000000"/>
              <w:right w:val="nil"/>
            </w:tcBorders>
            <w:shd w:val="clear" w:color="auto" w:fill="F7CAAC" w:themeFill="accent2" w:themeFillTint="66"/>
            <w:vAlign w:val="center"/>
          </w:tcPr>
          <w:p w14:paraId="21049F7D" w14:textId="77777777" w:rsidR="00D8094F" w:rsidRPr="00BD3607" w:rsidRDefault="00D8094F"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Информа</w:t>
            </w:r>
            <w:r>
              <w:rPr>
                <w:rFonts w:ascii="Times New Roman" w:hAnsi="Times New Roman" w:cs="Times New Roman"/>
                <w:color w:val="auto"/>
                <w:sz w:val="20"/>
                <w:lang w:val="sr-Cyrl-RS"/>
              </w:rPr>
              <w:t>тивно</w:t>
            </w:r>
            <w:r>
              <w:rPr>
                <w:rFonts w:ascii="Times New Roman" w:hAnsi="Times New Roman" w:cs="Times New Roman"/>
                <w:color w:val="auto"/>
                <w:sz w:val="20"/>
              </w:rPr>
              <w:t xml:space="preserve"> едукативна </w:t>
            </w:r>
          </w:p>
          <w:p w14:paraId="5B638D66" w14:textId="4967490A" w:rsidR="00D8094F" w:rsidRPr="00BD3607" w:rsidRDefault="00D8094F"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2268" w:type="dxa"/>
            <w:tcBorders>
              <w:top w:val="single" w:sz="4" w:space="0" w:color="000000"/>
              <w:left w:val="nil"/>
              <w:bottom w:val="single" w:sz="4" w:space="0" w:color="000000"/>
              <w:right w:val="single" w:sz="4" w:space="0" w:color="000000"/>
            </w:tcBorders>
            <w:shd w:val="clear" w:color="auto" w:fill="F7CAAC" w:themeFill="accent2" w:themeFillTint="66"/>
          </w:tcPr>
          <w:p w14:paraId="45D4F419" w14:textId="10CE74CD" w:rsidR="00D8094F" w:rsidRPr="00BD3607" w:rsidRDefault="00D8094F" w:rsidP="001B776E">
            <w:pPr>
              <w:spacing w:after="0" w:line="240" w:lineRule="auto"/>
              <w:ind w:left="0" w:firstLine="0"/>
              <w:jc w:val="left"/>
              <w:rPr>
                <w:rFonts w:ascii="Times New Roman" w:hAnsi="Times New Roman" w:cs="Times New Roman"/>
                <w:color w:val="auto"/>
              </w:rPr>
            </w:pPr>
          </w:p>
        </w:tc>
      </w:tr>
      <w:tr w:rsidR="00417A02" w:rsidRPr="00BD3607" w14:paraId="4DC67B1F" w14:textId="77777777" w:rsidTr="001B776E">
        <w:trPr>
          <w:trHeight w:val="503"/>
        </w:trPr>
        <w:tc>
          <w:tcPr>
            <w:tcW w:w="20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DEE491C" w14:textId="77777777" w:rsidR="00417A02" w:rsidRPr="00BD3607" w:rsidRDefault="00417A02"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4104"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77C5C3" w14:textId="77777777" w:rsidR="00417A02" w:rsidRPr="00BD3607" w:rsidRDefault="00417A02"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2EA96CB" w14:textId="77777777" w:rsidR="00417A02" w:rsidRPr="00BD3607" w:rsidRDefault="00417A02"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2823" w:type="dxa"/>
            <w:gridSpan w:val="3"/>
            <w:tcBorders>
              <w:top w:val="single" w:sz="4" w:space="0" w:color="000000"/>
              <w:left w:val="single" w:sz="4" w:space="0" w:color="000000"/>
              <w:bottom w:val="single" w:sz="4" w:space="0" w:color="000000"/>
              <w:right w:val="nil"/>
            </w:tcBorders>
            <w:shd w:val="clear" w:color="auto" w:fill="FBE4D5" w:themeFill="accent2" w:themeFillTint="33"/>
            <w:vAlign w:val="center"/>
          </w:tcPr>
          <w:p w14:paraId="3CA7B221" w14:textId="77777777" w:rsidR="00417A02" w:rsidRPr="00BD3607" w:rsidRDefault="00417A02"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ОШ, СШ </w:t>
            </w:r>
          </w:p>
        </w:tc>
        <w:tc>
          <w:tcPr>
            <w:tcW w:w="1151" w:type="dxa"/>
            <w:tcBorders>
              <w:top w:val="single" w:sz="4" w:space="0" w:color="000000"/>
              <w:left w:val="nil"/>
              <w:bottom w:val="single" w:sz="4" w:space="0" w:color="000000"/>
              <w:right w:val="nil"/>
            </w:tcBorders>
            <w:shd w:val="clear" w:color="auto" w:fill="FBE4D5" w:themeFill="accent2" w:themeFillTint="33"/>
          </w:tcPr>
          <w:p w14:paraId="1839E963" w14:textId="77777777" w:rsidR="00417A02" w:rsidRPr="00BD3607" w:rsidRDefault="00417A02" w:rsidP="001B776E">
            <w:pPr>
              <w:spacing w:after="0" w:line="240" w:lineRule="auto"/>
              <w:ind w:left="0" w:firstLine="0"/>
              <w:jc w:val="left"/>
              <w:rPr>
                <w:rFonts w:ascii="Times New Roman" w:hAnsi="Times New Roman" w:cs="Times New Roman"/>
                <w:color w:val="auto"/>
              </w:rPr>
            </w:pPr>
          </w:p>
        </w:tc>
        <w:tc>
          <w:tcPr>
            <w:tcW w:w="2268" w:type="dxa"/>
            <w:tcBorders>
              <w:top w:val="single" w:sz="4" w:space="0" w:color="000000"/>
              <w:left w:val="nil"/>
              <w:bottom w:val="single" w:sz="4" w:space="0" w:color="000000"/>
              <w:right w:val="single" w:sz="4" w:space="0" w:color="000000"/>
            </w:tcBorders>
            <w:shd w:val="clear" w:color="auto" w:fill="FBE4D5" w:themeFill="accent2" w:themeFillTint="33"/>
          </w:tcPr>
          <w:p w14:paraId="0869614D" w14:textId="15347359" w:rsidR="00417A02" w:rsidRPr="00BD3607" w:rsidRDefault="00417A02" w:rsidP="001B776E">
            <w:pPr>
              <w:spacing w:after="0" w:line="240" w:lineRule="auto"/>
              <w:ind w:left="0" w:firstLine="0"/>
              <w:jc w:val="left"/>
              <w:rPr>
                <w:rFonts w:ascii="Times New Roman" w:hAnsi="Times New Roman" w:cs="Times New Roman"/>
                <w:color w:val="auto"/>
              </w:rPr>
            </w:pPr>
          </w:p>
        </w:tc>
      </w:tr>
      <w:tr w:rsidR="00417A02" w:rsidRPr="00BD3607" w14:paraId="1D2C2EDE" w14:textId="77777777" w:rsidTr="001B776E">
        <w:trPr>
          <w:trHeight w:val="253"/>
        </w:trPr>
        <w:tc>
          <w:tcPr>
            <w:tcW w:w="20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6E3E49" w14:textId="77777777" w:rsidR="00417A02" w:rsidRPr="00BD3607" w:rsidRDefault="00417A02"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19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58512E" w14:textId="2FB315C6" w:rsidR="00417A02" w:rsidRPr="00BD3607" w:rsidRDefault="00417A02"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202</w:t>
            </w:r>
            <w:r w:rsidR="009321E2" w:rsidRPr="00BD3607">
              <w:rPr>
                <w:rFonts w:ascii="Times New Roman" w:hAnsi="Times New Roman" w:cs="Times New Roman"/>
                <w:color w:val="auto"/>
                <w:sz w:val="20"/>
                <w:lang w:val="sr-Cyrl-RS"/>
              </w:rPr>
              <w:t>4</w:t>
            </w:r>
            <w:r w:rsidRPr="00BD3607">
              <w:rPr>
                <w:rFonts w:ascii="Times New Roman" w:hAnsi="Times New Roman" w:cs="Times New Roman"/>
                <w:color w:val="auto"/>
                <w:sz w:val="20"/>
              </w:rPr>
              <w:t xml:space="preserve">-2027. </w:t>
            </w:r>
          </w:p>
        </w:tc>
        <w:tc>
          <w:tcPr>
            <w:tcW w:w="3508"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2F49AB" w14:textId="77777777" w:rsidR="00417A02" w:rsidRPr="00BD3607" w:rsidRDefault="00417A02"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2823" w:type="dxa"/>
            <w:gridSpan w:val="3"/>
            <w:tcBorders>
              <w:top w:val="single" w:sz="4" w:space="0" w:color="000000"/>
              <w:left w:val="single" w:sz="4" w:space="0" w:color="000000"/>
              <w:bottom w:val="single" w:sz="4" w:space="0" w:color="000000"/>
              <w:right w:val="nil"/>
            </w:tcBorders>
            <w:shd w:val="clear" w:color="auto" w:fill="FBE4D5" w:themeFill="accent2" w:themeFillTint="33"/>
          </w:tcPr>
          <w:p w14:paraId="062A1DE9" w14:textId="77777777" w:rsidR="00417A02" w:rsidRPr="00BD3607" w:rsidRDefault="00417A02"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Да  </w:t>
            </w:r>
          </w:p>
        </w:tc>
        <w:tc>
          <w:tcPr>
            <w:tcW w:w="1151" w:type="dxa"/>
            <w:tcBorders>
              <w:top w:val="single" w:sz="4" w:space="0" w:color="000000"/>
              <w:left w:val="nil"/>
              <w:bottom w:val="single" w:sz="4" w:space="0" w:color="000000"/>
              <w:right w:val="nil"/>
            </w:tcBorders>
            <w:shd w:val="clear" w:color="auto" w:fill="FBE4D5" w:themeFill="accent2" w:themeFillTint="33"/>
          </w:tcPr>
          <w:p w14:paraId="2A0AFE8A" w14:textId="77777777" w:rsidR="00417A02" w:rsidRPr="00BD3607" w:rsidRDefault="00417A02" w:rsidP="001B776E">
            <w:pPr>
              <w:spacing w:after="0" w:line="240" w:lineRule="auto"/>
              <w:ind w:left="0" w:firstLine="0"/>
              <w:jc w:val="left"/>
              <w:rPr>
                <w:rFonts w:ascii="Times New Roman" w:hAnsi="Times New Roman" w:cs="Times New Roman"/>
                <w:color w:val="auto"/>
              </w:rPr>
            </w:pPr>
          </w:p>
        </w:tc>
        <w:tc>
          <w:tcPr>
            <w:tcW w:w="2268" w:type="dxa"/>
            <w:tcBorders>
              <w:top w:val="single" w:sz="4" w:space="0" w:color="000000"/>
              <w:left w:val="nil"/>
              <w:bottom w:val="single" w:sz="4" w:space="0" w:color="000000"/>
              <w:right w:val="single" w:sz="4" w:space="0" w:color="000000"/>
            </w:tcBorders>
            <w:shd w:val="clear" w:color="auto" w:fill="FBE4D5" w:themeFill="accent2" w:themeFillTint="33"/>
          </w:tcPr>
          <w:p w14:paraId="18CA1FA1" w14:textId="00BB3C75" w:rsidR="00417A02" w:rsidRPr="00BD3607" w:rsidRDefault="00417A02" w:rsidP="001B776E">
            <w:pPr>
              <w:spacing w:after="0" w:line="240" w:lineRule="auto"/>
              <w:ind w:left="0" w:firstLine="0"/>
              <w:jc w:val="left"/>
              <w:rPr>
                <w:rFonts w:ascii="Times New Roman" w:hAnsi="Times New Roman" w:cs="Times New Roman"/>
                <w:color w:val="auto"/>
              </w:rPr>
            </w:pPr>
          </w:p>
        </w:tc>
      </w:tr>
      <w:tr w:rsidR="006E78ED" w:rsidRPr="00BD3607" w14:paraId="1A1D81E2" w14:textId="77777777" w:rsidTr="001B776E">
        <w:trPr>
          <w:trHeight w:val="758"/>
        </w:trPr>
        <w:tc>
          <w:tcPr>
            <w:tcW w:w="20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0ECA26" w14:textId="77777777" w:rsidR="006E78ED" w:rsidRPr="00324C5E" w:rsidRDefault="006E78ED" w:rsidP="001B776E">
            <w:pPr>
              <w:spacing w:after="0" w:line="240" w:lineRule="auto"/>
              <w:ind w:left="0" w:right="46" w:firstLine="0"/>
              <w:jc w:val="left"/>
              <w:rPr>
                <w:rFonts w:ascii="Times New Roman" w:hAnsi="Times New Roman" w:cs="Times New Roman"/>
                <w:color w:val="auto"/>
              </w:rPr>
            </w:pPr>
            <w:r w:rsidRPr="00324C5E">
              <w:rPr>
                <w:rFonts w:ascii="Times New Roman" w:hAnsi="Times New Roman" w:cs="Times New Roman"/>
                <w:color w:val="auto"/>
                <w:sz w:val="20"/>
              </w:rPr>
              <w:t xml:space="preserve">Укупно процењена финансијска средства за меру (РСД): </w:t>
            </w:r>
          </w:p>
        </w:tc>
        <w:tc>
          <w:tcPr>
            <w:tcW w:w="19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96DE2EE" w14:textId="418481E9" w:rsidR="006E78ED" w:rsidRPr="00324C5E" w:rsidRDefault="00324C5E" w:rsidP="001B776E">
            <w:pPr>
              <w:spacing w:after="0" w:line="240" w:lineRule="auto"/>
              <w:ind w:left="0" w:right="52" w:firstLine="0"/>
              <w:jc w:val="right"/>
              <w:rPr>
                <w:rFonts w:ascii="Times New Roman" w:hAnsi="Times New Roman" w:cs="Times New Roman"/>
                <w:color w:val="auto"/>
                <w:lang w:val="sr-Cyrl-RS"/>
              </w:rPr>
            </w:pPr>
            <w:r w:rsidRPr="00324C5E">
              <w:rPr>
                <w:rFonts w:ascii="Times New Roman" w:hAnsi="Times New Roman" w:cs="Times New Roman"/>
                <w:color w:val="auto"/>
                <w:lang w:val="sr-Cyrl-RS"/>
              </w:rPr>
              <w:t>3.800.000,00</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A7971B" w14:textId="77777777" w:rsidR="006E78ED" w:rsidRPr="00F37338" w:rsidRDefault="006E78E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Вредност фин. </w:t>
            </w:r>
          </w:p>
          <w:p w14:paraId="735CCE0F" w14:textId="77777777" w:rsidR="006E78ED" w:rsidRPr="00F37338" w:rsidRDefault="006E78E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Средстава по годинама (РСД): </w:t>
            </w:r>
          </w:p>
        </w:tc>
        <w:tc>
          <w:tcPr>
            <w:tcW w:w="2148"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BC7ED9" w14:textId="42173A03" w:rsidR="006E78ED" w:rsidRPr="00324C5E" w:rsidRDefault="006E78ED" w:rsidP="001B776E">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2024-</w:t>
            </w:r>
            <w:r w:rsidR="00324C5E" w:rsidRPr="00324C5E">
              <w:rPr>
                <w:rFonts w:ascii="Times New Roman" w:hAnsi="Times New Roman" w:cs="Times New Roman"/>
                <w:color w:val="auto"/>
                <w:sz w:val="20"/>
                <w:lang w:val="sr-Cyrl-RS"/>
              </w:rPr>
              <w:t>800.000,00</w:t>
            </w:r>
          </w:p>
          <w:p w14:paraId="0D5B201B" w14:textId="295ED41E" w:rsidR="006E78ED" w:rsidRPr="00324C5E" w:rsidRDefault="006E78ED" w:rsidP="001B776E">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2025-</w:t>
            </w:r>
            <w:r w:rsidR="00324C5E" w:rsidRPr="00324C5E">
              <w:rPr>
                <w:rFonts w:ascii="Times New Roman" w:hAnsi="Times New Roman" w:cs="Times New Roman"/>
                <w:color w:val="auto"/>
                <w:sz w:val="20"/>
                <w:lang w:val="sr-Cyrl-RS"/>
              </w:rPr>
              <w:t>1.000.000,00</w:t>
            </w:r>
          </w:p>
          <w:p w14:paraId="5B219CD7" w14:textId="77777777" w:rsidR="00324C5E" w:rsidRPr="00324C5E" w:rsidRDefault="006E78ED" w:rsidP="00324C5E">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2026-</w:t>
            </w:r>
            <w:r w:rsidR="00324C5E" w:rsidRPr="00324C5E">
              <w:rPr>
                <w:rFonts w:ascii="Times New Roman" w:hAnsi="Times New Roman" w:cs="Times New Roman"/>
                <w:color w:val="auto"/>
                <w:sz w:val="20"/>
                <w:lang w:val="sr-Cyrl-RS"/>
              </w:rPr>
              <w:t>1.000.000,00</w:t>
            </w:r>
          </w:p>
          <w:p w14:paraId="6107456F" w14:textId="77777777" w:rsidR="00324C5E" w:rsidRPr="00324C5E" w:rsidRDefault="006E78ED" w:rsidP="00324C5E">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2027-</w:t>
            </w:r>
            <w:r w:rsidR="00324C5E" w:rsidRPr="00324C5E">
              <w:rPr>
                <w:rFonts w:ascii="Times New Roman" w:hAnsi="Times New Roman" w:cs="Times New Roman"/>
                <w:color w:val="auto"/>
                <w:sz w:val="20"/>
                <w:lang w:val="sr-Cyrl-RS"/>
              </w:rPr>
              <w:t>1.000.000,00</w:t>
            </w:r>
          </w:p>
          <w:p w14:paraId="493C76CA" w14:textId="0E041898" w:rsidR="006E78ED" w:rsidRPr="00324C5E" w:rsidRDefault="006E78ED" w:rsidP="001B776E">
            <w:pPr>
              <w:spacing w:after="0" w:line="240" w:lineRule="auto"/>
              <w:ind w:right="48"/>
              <w:rPr>
                <w:rFonts w:ascii="Times New Roman" w:hAnsi="Times New Roman" w:cs="Times New Roman"/>
                <w:color w:val="auto"/>
              </w:rPr>
            </w:pPr>
          </w:p>
        </w:tc>
        <w:tc>
          <w:tcPr>
            <w:tcW w:w="318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FF0D3B" w14:textId="0129C822" w:rsidR="006E78ED" w:rsidRPr="00324C5E" w:rsidRDefault="006E78ED" w:rsidP="001B776E">
            <w:pPr>
              <w:spacing w:after="0" w:line="240" w:lineRule="auto"/>
              <w:ind w:left="0" w:right="48" w:firstLine="0"/>
              <w:jc w:val="right"/>
              <w:rPr>
                <w:rFonts w:ascii="Times New Roman" w:hAnsi="Times New Roman" w:cs="Times New Roman"/>
                <w:color w:val="auto"/>
                <w:sz w:val="20"/>
              </w:rPr>
            </w:pPr>
            <w:r w:rsidRPr="00324C5E">
              <w:rPr>
                <w:rFonts w:ascii="Times New Roman" w:hAnsi="Times New Roman" w:cs="Times New Roman"/>
                <w:color w:val="auto"/>
                <w:sz w:val="20"/>
              </w:rPr>
              <w:t xml:space="preserve">Укупно процењена финансијска средства за меру (РСД):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E9CBD9F" w14:textId="02D3CA28" w:rsidR="006E78ED" w:rsidRPr="00324C5E" w:rsidRDefault="006E78ED" w:rsidP="001B776E">
            <w:pPr>
              <w:spacing w:after="0" w:line="240" w:lineRule="auto"/>
              <w:ind w:left="0" w:right="48" w:firstLine="0"/>
              <w:jc w:val="right"/>
              <w:rPr>
                <w:rFonts w:ascii="Times New Roman" w:hAnsi="Times New Roman" w:cs="Times New Roman"/>
                <w:color w:val="auto"/>
              </w:rPr>
            </w:pPr>
            <w:r w:rsidRPr="00324C5E">
              <w:rPr>
                <w:rFonts w:ascii="Times New Roman" w:hAnsi="Times New Roman" w:cs="Times New Roman"/>
                <w:color w:val="auto"/>
                <w:sz w:val="20"/>
              </w:rPr>
              <w:t xml:space="preserve"> Буџет општине – </w:t>
            </w:r>
          </w:p>
          <w:p w14:paraId="2E234512" w14:textId="488ECE7A" w:rsidR="006E78ED" w:rsidRPr="00324C5E" w:rsidRDefault="00324C5E" w:rsidP="001B776E">
            <w:pPr>
              <w:spacing w:after="0" w:line="240" w:lineRule="auto"/>
              <w:ind w:left="0" w:right="49" w:firstLine="0"/>
              <w:jc w:val="right"/>
              <w:rPr>
                <w:rFonts w:ascii="Times New Roman" w:hAnsi="Times New Roman" w:cs="Times New Roman"/>
                <w:color w:val="auto"/>
                <w:lang w:val="sr-Cyrl-RS"/>
              </w:rPr>
            </w:pPr>
            <w:r w:rsidRPr="00324C5E">
              <w:rPr>
                <w:rFonts w:ascii="Times New Roman" w:hAnsi="Times New Roman" w:cs="Times New Roman"/>
                <w:color w:val="auto"/>
                <w:lang w:val="sr-Cyrl-RS"/>
              </w:rPr>
              <w:t>3.800.000,00</w:t>
            </w:r>
          </w:p>
        </w:tc>
      </w:tr>
      <w:tr w:rsidR="009321E2" w:rsidRPr="00BD3607" w14:paraId="50841D99" w14:textId="77777777" w:rsidTr="001B776E">
        <w:trPr>
          <w:trHeight w:val="254"/>
        </w:trPr>
        <w:tc>
          <w:tcPr>
            <w:tcW w:w="3960" w:type="dxa"/>
            <w:gridSpan w:val="2"/>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90C735F" w14:textId="77777777" w:rsidR="00417A02" w:rsidRPr="00BD3607" w:rsidRDefault="00417A02"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Показатељи на нивоу мере (показатељи резултата)</w:t>
            </w:r>
            <w:r w:rsidRPr="00BD3607">
              <w:rPr>
                <w:rFonts w:ascii="Times New Roman" w:hAnsi="Times New Roman" w:cs="Times New Roman"/>
                <w:color w:val="auto"/>
                <w:sz w:val="20"/>
                <w:vertAlign w:val="superscript"/>
              </w:rPr>
              <w:t xml:space="preserve"> </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DB2ED28" w14:textId="77777777" w:rsidR="00417A02" w:rsidRPr="00BD3607" w:rsidRDefault="00417A02"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4411C3C" w14:textId="77777777" w:rsidR="00417A02" w:rsidRPr="00BD3607" w:rsidRDefault="00417A02"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0E4D149" w14:textId="77777777" w:rsidR="00417A02" w:rsidRPr="00BD3607" w:rsidRDefault="00417A02"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4192" w:type="dxa"/>
            <w:gridSpan w:val="5"/>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47A6458" w14:textId="7E91AD32" w:rsidR="00417A02" w:rsidRPr="00BD3607" w:rsidRDefault="00417A02" w:rsidP="001B776E">
            <w:pPr>
              <w:spacing w:after="0" w:line="240" w:lineRule="auto"/>
              <w:ind w:left="0" w:right="48" w:firstLine="0"/>
              <w:jc w:val="center"/>
              <w:rPr>
                <w:rFonts w:ascii="Times New Roman" w:hAnsi="Times New Roman" w:cs="Times New Roman"/>
                <w:color w:val="auto"/>
                <w:sz w:val="20"/>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5A1AC854" w14:textId="00AB3E1C" w:rsidR="00417A02" w:rsidRPr="00BD3607" w:rsidRDefault="00417A02" w:rsidP="001B776E">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9321E2" w:rsidRPr="00BD3607" w14:paraId="496BEA8B" w14:textId="77777777" w:rsidTr="001B776E">
        <w:trPr>
          <w:trHeight w:val="254"/>
        </w:trPr>
        <w:tc>
          <w:tcPr>
            <w:tcW w:w="0" w:type="auto"/>
            <w:gridSpan w:val="2"/>
            <w:vMerge/>
            <w:tcBorders>
              <w:top w:val="nil"/>
              <w:left w:val="single" w:sz="4" w:space="0" w:color="000000"/>
              <w:bottom w:val="single" w:sz="4" w:space="0" w:color="000000"/>
              <w:right w:val="single" w:sz="4" w:space="0" w:color="000000"/>
            </w:tcBorders>
            <w:shd w:val="clear" w:color="auto" w:fill="F7CAAC" w:themeFill="accent2" w:themeFillTint="66"/>
            <w:vAlign w:val="center"/>
          </w:tcPr>
          <w:p w14:paraId="777063AD" w14:textId="77777777" w:rsidR="00417A02" w:rsidRPr="00BD3607" w:rsidRDefault="00417A02"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shd w:val="clear" w:color="auto" w:fill="F7CAAC" w:themeFill="accent2" w:themeFillTint="66"/>
            <w:vAlign w:val="center"/>
          </w:tcPr>
          <w:p w14:paraId="2DACCFAC" w14:textId="77777777" w:rsidR="00417A02" w:rsidRPr="00BD3607" w:rsidRDefault="00417A02"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shd w:val="clear" w:color="auto" w:fill="F7CAAC" w:themeFill="accent2" w:themeFillTint="66"/>
          </w:tcPr>
          <w:p w14:paraId="59A7BBA5" w14:textId="77777777" w:rsidR="00417A02" w:rsidRPr="00BD3607" w:rsidRDefault="00417A02"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shd w:val="clear" w:color="auto" w:fill="F7CAAC" w:themeFill="accent2" w:themeFillTint="66"/>
          </w:tcPr>
          <w:p w14:paraId="12D691B2" w14:textId="77777777" w:rsidR="00417A02" w:rsidRPr="00BD3607" w:rsidRDefault="00417A02" w:rsidP="001B776E">
            <w:pPr>
              <w:spacing w:after="0" w:line="240" w:lineRule="auto"/>
              <w:ind w:left="0" w:firstLine="0"/>
              <w:jc w:val="left"/>
              <w:rPr>
                <w:rFonts w:ascii="Times New Roman" w:hAnsi="Times New Roman" w:cs="Times New Roman"/>
                <w:color w:val="auto"/>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CA00A97" w14:textId="7E0E551D" w:rsidR="00417A02" w:rsidRPr="00BD3607" w:rsidRDefault="00417A02" w:rsidP="001B776E">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2024.</w:t>
            </w:r>
            <w:r w:rsidRPr="00BD3607">
              <w:rPr>
                <w:rFonts w:ascii="Times New Roman" w:hAnsi="Times New Roman" w:cs="Times New Roman"/>
                <w:color w:val="auto"/>
                <w:sz w:val="20"/>
                <w:vertAlign w:val="superscript"/>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2C33426" w14:textId="495183A9" w:rsidR="00417A02" w:rsidRPr="00BD3607" w:rsidRDefault="00417A02" w:rsidP="001B776E">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202</w:t>
            </w:r>
            <w:r w:rsidRPr="00BD3607">
              <w:rPr>
                <w:rFonts w:ascii="Times New Roman" w:hAnsi="Times New Roman" w:cs="Times New Roman"/>
                <w:color w:val="auto"/>
                <w:sz w:val="20"/>
                <w:lang w:val="sr-Cyrl-RS"/>
              </w:rPr>
              <w:t>5</w:t>
            </w:r>
            <w:r w:rsidRPr="00BD3607">
              <w:rPr>
                <w:rFonts w:ascii="Times New Roman" w:hAnsi="Times New Roman" w:cs="Times New Roman"/>
                <w:color w:val="auto"/>
                <w:sz w:val="20"/>
              </w:rPr>
              <w:t>.</w:t>
            </w:r>
            <w:r w:rsidRPr="00BD3607">
              <w:rPr>
                <w:rFonts w:ascii="Times New Roman" w:hAnsi="Times New Roman" w:cs="Times New Roman"/>
                <w:color w:val="auto"/>
                <w:sz w:val="20"/>
                <w:vertAlign w:val="superscript"/>
              </w:rPr>
              <w:t xml:space="preserve"> </w:t>
            </w:r>
          </w:p>
        </w:tc>
        <w:tc>
          <w:tcPr>
            <w:tcW w:w="101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5B461DC" w14:textId="1D62EEAD" w:rsidR="00417A02" w:rsidRPr="00BD3607" w:rsidRDefault="00417A02"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202</w:t>
            </w:r>
            <w:r w:rsidRPr="00BD3607">
              <w:rPr>
                <w:rFonts w:ascii="Times New Roman" w:hAnsi="Times New Roman" w:cs="Times New Roman"/>
                <w:color w:val="auto"/>
                <w:sz w:val="20"/>
                <w:lang w:val="sr-Cyrl-RS"/>
              </w:rPr>
              <w:t>6</w:t>
            </w:r>
            <w:r w:rsidRPr="00BD3607">
              <w:rPr>
                <w:rFonts w:ascii="Times New Roman" w:hAnsi="Times New Roman" w:cs="Times New Roman"/>
                <w:color w:val="auto"/>
                <w:sz w:val="20"/>
              </w:rPr>
              <w:t>.</w:t>
            </w:r>
            <w:r w:rsidRPr="00BD3607">
              <w:rPr>
                <w:rFonts w:ascii="Times New Roman" w:hAnsi="Times New Roman" w:cs="Times New Roman"/>
                <w:color w:val="auto"/>
                <w:sz w:val="20"/>
                <w:vertAlign w:val="superscript"/>
              </w:rPr>
              <w:t xml:space="preserve"> </w:t>
            </w:r>
          </w:p>
        </w:tc>
        <w:tc>
          <w:tcPr>
            <w:tcW w:w="1151" w:type="dxa"/>
            <w:tcBorders>
              <w:top w:val="nil"/>
              <w:left w:val="single" w:sz="4" w:space="0" w:color="000000"/>
              <w:bottom w:val="single" w:sz="4" w:space="0" w:color="000000"/>
              <w:right w:val="single" w:sz="4" w:space="0" w:color="000000"/>
            </w:tcBorders>
            <w:shd w:val="clear" w:color="auto" w:fill="F7CAAC" w:themeFill="accent2" w:themeFillTint="66"/>
          </w:tcPr>
          <w:p w14:paraId="0A755760" w14:textId="1873909C" w:rsidR="00417A02" w:rsidRPr="00BD3607" w:rsidRDefault="00417A02" w:rsidP="001B776E">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2027</w:t>
            </w:r>
          </w:p>
        </w:tc>
        <w:tc>
          <w:tcPr>
            <w:tcW w:w="2268" w:type="dxa"/>
            <w:vMerge/>
            <w:tcBorders>
              <w:top w:val="nil"/>
              <w:left w:val="single" w:sz="4" w:space="0" w:color="000000"/>
              <w:bottom w:val="single" w:sz="4" w:space="0" w:color="000000"/>
              <w:right w:val="single" w:sz="4" w:space="0" w:color="000000"/>
            </w:tcBorders>
            <w:shd w:val="clear" w:color="auto" w:fill="F7CAAC" w:themeFill="accent2" w:themeFillTint="66"/>
          </w:tcPr>
          <w:p w14:paraId="741AF668" w14:textId="26684D97" w:rsidR="00417A02" w:rsidRPr="00BD3607" w:rsidRDefault="00417A02" w:rsidP="001B776E">
            <w:pPr>
              <w:spacing w:after="0" w:line="240" w:lineRule="auto"/>
              <w:ind w:left="0" w:firstLine="0"/>
              <w:jc w:val="left"/>
              <w:rPr>
                <w:rFonts w:ascii="Times New Roman" w:hAnsi="Times New Roman" w:cs="Times New Roman"/>
                <w:color w:val="auto"/>
              </w:rPr>
            </w:pPr>
          </w:p>
        </w:tc>
      </w:tr>
      <w:tr w:rsidR="009321E2" w:rsidRPr="0087229B" w14:paraId="27B4589F" w14:textId="77777777" w:rsidTr="001B776E">
        <w:trPr>
          <w:trHeight w:val="505"/>
        </w:trPr>
        <w:tc>
          <w:tcPr>
            <w:tcW w:w="3960" w:type="dxa"/>
            <w:gridSpan w:val="2"/>
            <w:tcBorders>
              <w:top w:val="single" w:sz="4" w:space="0" w:color="000000"/>
              <w:left w:val="single" w:sz="4" w:space="0" w:color="000000"/>
              <w:bottom w:val="single" w:sz="4" w:space="0" w:color="000000"/>
              <w:right w:val="single" w:sz="4" w:space="0" w:color="000000"/>
            </w:tcBorders>
          </w:tcPr>
          <w:p w14:paraId="4C11AC97" w14:textId="77777777" w:rsidR="00417A02" w:rsidRPr="00BD3607" w:rsidRDefault="00417A02"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ромских ученика којима је пружена подршка при упису у средње школе  </w:t>
            </w:r>
          </w:p>
        </w:tc>
        <w:tc>
          <w:tcPr>
            <w:tcW w:w="1095" w:type="dxa"/>
            <w:tcBorders>
              <w:top w:val="single" w:sz="4" w:space="0" w:color="000000"/>
              <w:left w:val="single" w:sz="4" w:space="0" w:color="000000"/>
              <w:bottom w:val="single" w:sz="4" w:space="0" w:color="000000"/>
              <w:right w:val="single" w:sz="4" w:space="0" w:color="000000"/>
            </w:tcBorders>
            <w:vAlign w:val="center"/>
          </w:tcPr>
          <w:p w14:paraId="5D16EB61" w14:textId="77777777" w:rsidR="00417A02" w:rsidRPr="00BD3607" w:rsidRDefault="00417A02"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50" w:type="dxa"/>
            <w:tcBorders>
              <w:top w:val="single" w:sz="4" w:space="0" w:color="000000"/>
              <w:left w:val="single" w:sz="4" w:space="0" w:color="000000"/>
              <w:bottom w:val="single" w:sz="4" w:space="0" w:color="000000"/>
              <w:right w:val="single" w:sz="4" w:space="0" w:color="000000"/>
            </w:tcBorders>
            <w:vAlign w:val="center"/>
          </w:tcPr>
          <w:p w14:paraId="5350CFDD" w14:textId="77777777" w:rsidR="00417A02" w:rsidRPr="00BD3607" w:rsidRDefault="00417A02" w:rsidP="001B776E">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1145" w:type="dxa"/>
            <w:tcBorders>
              <w:top w:val="single" w:sz="4" w:space="0" w:color="000000"/>
              <w:left w:val="single" w:sz="4" w:space="0" w:color="000000"/>
              <w:bottom w:val="single" w:sz="4" w:space="0" w:color="000000"/>
              <w:right w:val="single" w:sz="4" w:space="0" w:color="000000"/>
            </w:tcBorders>
          </w:tcPr>
          <w:p w14:paraId="5E433324" w14:textId="3D5DAD94" w:rsidR="00417A02" w:rsidRPr="00BD3607" w:rsidRDefault="00417A02" w:rsidP="001B776E">
            <w:pPr>
              <w:spacing w:after="0" w:line="240" w:lineRule="auto"/>
              <w:ind w:left="1" w:firstLine="0"/>
              <w:jc w:val="center"/>
              <w:rPr>
                <w:rFonts w:ascii="Times New Roman" w:hAnsi="Times New Roman" w:cs="Times New Roman"/>
                <w:color w:val="auto"/>
              </w:rPr>
            </w:pPr>
            <w:r w:rsidRPr="00BD3607">
              <w:rPr>
                <w:rFonts w:ascii="Times New Roman" w:hAnsi="Times New Roman" w:cs="Times New Roman"/>
                <w:color w:val="auto"/>
                <w:sz w:val="20"/>
              </w:rPr>
              <w:t>40</w:t>
            </w:r>
          </w:p>
        </w:tc>
        <w:tc>
          <w:tcPr>
            <w:tcW w:w="1003" w:type="dxa"/>
            <w:gridSpan w:val="2"/>
            <w:tcBorders>
              <w:top w:val="single" w:sz="4" w:space="0" w:color="000000"/>
              <w:left w:val="single" w:sz="4" w:space="0" w:color="000000"/>
              <w:bottom w:val="single" w:sz="4" w:space="0" w:color="000000"/>
              <w:right w:val="single" w:sz="4" w:space="0" w:color="000000"/>
            </w:tcBorders>
            <w:vAlign w:val="center"/>
          </w:tcPr>
          <w:p w14:paraId="530DCE75" w14:textId="4DB32B3E" w:rsidR="00417A02" w:rsidRPr="00324C5E" w:rsidRDefault="00417A02" w:rsidP="00C826EF">
            <w:pPr>
              <w:spacing w:after="0" w:line="240" w:lineRule="auto"/>
              <w:ind w:left="1" w:firstLine="0"/>
              <w:jc w:val="center"/>
              <w:rPr>
                <w:rFonts w:ascii="Times New Roman" w:hAnsi="Times New Roman" w:cs="Times New Roman"/>
                <w:color w:val="auto"/>
              </w:rPr>
            </w:pPr>
            <w:r w:rsidRPr="00324C5E">
              <w:rPr>
                <w:rFonts w:ascii="Times New Roman" w:hAnsi="Times New Roman" w:cs="Times New Roman"/>
                <w:color w:val="auto"/>
                <w:sz w:val="20"/>
              </w:rPr>
              <w:t>35</w:t>
            </w:r>
          </w:p>
        </w:tc>
        <w:tc>
          <w:tcPr>
            <w:tcW w:w="1021" w:type="dxa"/>
            <w:tcBorders>
              <w:top w:val="single" w:sz="4" w:space="0" w:color="000000"/>
              <w:left w:val="single" w:sz="4" w:space="0" w:color="000000"/>
              <w:bottom w:val="single" w:sz="4" w:space="0" w:color="000000"/>
              <w:right w:val="single" w:sz="4" w:space="0" w:color="000000"/>
            </w:tcBorders>
            <w:vAlign w:val="center"/>
          </w:tcPr>
          <w:p w14:paraId="53B64B4D" w14:textId="420C7F9C" w:rsidR="00417A02" w:rsidRPr="00324C5E" w:rsidRDefault="00417A02" w:rsidP="00C826EF">
            <w:pPr>
              <w:spacing w:after="0" w:line="240" w:lineRule="auto"/>
              <w:ind w:left="0" w:firstLine="0"/>
              <w:jc w:val="center"/>
              <w:rPr>
                <w:rFonts w:ascii="Times New Roman" w:hAnsi="Times New Roman" w:cs="Times New Roman"/>
                <w:color w:val="auto"/>
              </w:rPr>
            </w:pPr>
            <w:r w:rsidRPr="00324C5E">
              <w:rPr>
                <w:rFonts w:ascii="Times New Roman" w:hAnsi="Times New Roman" w:cs="Times New Roman"/>
                <w:color w:val="auto"/>
                <w:sz w:val="20"/>
                <w:lang w:val="sr-Cyrl-RS"/>
              </w:rPr>
              <w:t>40</w:t>
            </w:r>
          </w:p>
        </w:tc>
        <w:tc>
          <w:tcPr>
            <w:tcW w:w="1017" w:type="dxa"/>
            <w:tcBorders>
              <w:top w:val="single" w:sz="4" w:space="0" w:color="000000"/>
              <w:left w:val="single" w:sz="4" w:space="0" w:color="000000"/>
              <w:bottom w:val="single" w:sz="4" w:space="0" w:color="000000"/>
              <w:right w:val="single" w:sz="4" w:space="0" w:color="000000"/>
            </w:tcBorders>
            <w:vAlign w:val="center"/>
          </w:tcPr>
          <w:p w14:paraId="137398ED" w14:textId="74886873" w:rsidR="00417A02" w:rsidRPr="00324C5E" w:rsidRDefault="00417A02" w:rsidP="00C826EF">
            <w:pPr>
              <w:spacing w:after="0" w:line="240" w:lineRule="auto"/>
              <w:ind w:left="1" w:firstLine="0"/>
              <w:jc w:val="center"/>
              <w:rPr>
                <w:rFonts w:ascii="Times New Roman" w:hAnsi="Times New Roman" w:cs="Times New Roman"/>
                <w:color w:val="auto"/>
              </w:rPr>
            </w:pPr>
            <w:r w:rsidRPr="00324C5E">
              <w:rPr>
                <w:rFonts w:ascii="Times New Roman" w:hAnsi="Times New Roman" w:cs="Times New Roman"/>
                <w:color w:val="auto"/>
                <w:sz w:val="20"/>
                <w:lang w:val="sr-Cyrl-RS"/>
              </w:rPr>
              <w:t>45</w:t>
            </w:r>
          </w:p>
        </w:tc>
        <w:tc>
          <w:tcPr>
            <w:tcW w:w="1151" w:type="dxa"/>
            <w:tcBorders>
              <w:top w:val="single" w:sz="4" w:space="0" w:color="000000"/>
              <w:left w:val="single" w:sz="4" w:space="0" w:color="000000"/>
              <w:bottom w:val="single" w:sz="4" w:space="0" w:color="000000"/>
              <w:right w:val="single" w:sz="4" w:space="0" w:color="000000"/>
            </w:tcBorders>
          </w:tcPr>
          <w:p w14:paraId="3A4C72F6" w14:textId="6A82E61C" w:rsidR="00417A02" w:rsidRPr="00324C5E" w:rsidRDefault="00417A02" w:rsidP="00C826EF">
            <w:pPr>
              <w:spacing w:after="0" w:line="240" w:lineRule="auto"/>
              <w:ind w:left="1" w:firstLine="0"/>
              <w:jc w:val="center"/>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45</w:t>
            </w:r>
          </w:p>
        </w:tc>
        <w:tc>
          <w:tcPr>
            <w:tcW w:w="2268" w:type="dxa"/>
            <w:tcBorders>
              <w:top w:val="single" w:sz="4" w:space="0" w:color="000000"/>
              <w:left w:val="single" w:sz="4" w:space="0" w:color="000000"/>
              <w:bottom w:val="single" w:sz="4" w:space="0" w:color="000000"/>
              <w:right w:val="single" w:sz="4" w:space="0" w:color="000000"/>
            </w:tcBorders>
          </w:tcPr>
          <w:p w14:paraId="54BE684E" w14:textId="52FE4FC2" w:rsidR="00417A02" w:rsidRPr="00BD3607" w:rsidRDefault="00417A02" w:rsidP="001B776E">
            <w:pPr>
              <w:spacing w:after="0" w:line="240" w:lineRule="auto"/>
              <w:ind w:left="1" w:firstLine="0"/>
              <w:jc w:val="left"/>
              <w:rPr>
                <w:rFonts w:ascii="Times New Roman" w:hAnsi="Times New Roman" w:cs="Times New Roman"/>
                <w:color w:val="auto"/>
                <w:lang w:val="sr-Cyrl-RS"/>
              </w:rPr>
            </w:pPr>
            <w:r w:rsidRPr="00BD3607">
              <w:rPr>
                <w:rFonts w:ascii="Times New Roman" w:hAnsi="Times New Roman" w:cs="Times New Roman"/>
                <w:color w:val="auto"/>
                <w:sz w:val="20"/>
                <w:lang w:val="sr-Cyrl-RS"/>
              </w:rPr>
              <w:t xml:space="preserve">Списак ученика који је уписао средњу школу </w:t>
            </w:r>
          </w:p>
        </w:tc>
      </w:tr>
      <w:tr w:rsidR="009321E2" w:rsidRPr="0087229B" w14:paraId="631E94C6" w14:textId="77777777" w:rsidTr="001B776E">
        <w:trPr>
          <w:trHeight w:val="742"/>
        </w:trPr>
        <w:tc>
          <w:tcPr>
            <w:tcW w:w="3960" w:type="dxa"/>
            <w:gridSpan w:val="2"/>
            <w:tcBorders>
              <w:top w:val="single" w:sz="4" w:space="0" w:color="000000"/>
              <w:left w:val="single" w:sz="4" w:space="0" w:color="000000"/>
              <w:bottom w:val="single" w:sz="4" w:space="0" w:color="000000"/>
              <w:right w:val="single" w:sz="4" w:space="0" w:color="000000"/>
            </w:tcBorders>
            <w:vAlign w:val="center"/>
          </w:tcPr>
          <w:p w14:paraId="4CB88EE6" w14:textId="77777777" w:rsidR="00417A02" w:rsidRPr="00BD3607" w:rsidRDefault="00417A02" w:rsidP="001B776E">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0"/>
                <w:lang w:val="sr-Cyrl-RS"/>
              </w:rPr>
              <w:t xml:space="preserve">Број ученика којима је финансиран смештај у ученичком дому  </w:t>
            </w:r>
          </w:p>
        </w:tc>
        <w:tc>
          <w:tcPr>
            <w:tcW w:w="1095" w:type="dxa"/>
            <w:tcBorders>
              <w:top w:val="single" w:sz="4" w:space="0" w:color="000000"/>
              <w:left w:val="single" w:sz="4" w:space="0" w:color="000000"/>
              <w:bottom w:val="single" w:sz="4" w:space="0" w:color="000000"/>
              <w:right w:val="single" w:sz="4" w:space="0" w:color="000000"/>
            </w:tcBorders>
            <w:vAlign w:val="center"/>
          </w:tcPr>
          <w:p w14:paraId="5F4EDDCD" w14:textId="77777777" w:rsidR="00417A02" w:rsidRPr="00BD3607" w:rsidRDefault="00417A02"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50" w:type="dxa"/>
            <w:tcBorders>
              <w:top w:val="single" w:sz="4" w:space="0" w:color="000000"/>
              <w:left w:val="single" w:sz="4" w:space="0" w:color="000000"/>
              <w:bottom w:val="single" w:sz="4" w:space="0" w:color="000000"/>
              <w:right w:val="single" w:sz="4" w:space="0" w:color="000000"/>
            </w:tcBorders>
            <w:vAlign w:val="center"/>
          </w:tcPr>
          <w:p w14:paraId="6F9FEFEA" w14:textId="77777777" w:rsidR="00417A02" w:rsidRPr="00BD3607" w:rsidRDefault="00417A02" w:rsidP="001B776E">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1145" w:type="dxa"/>
            <w:tcBorders>
              <w:top w:val="single" w:sz="4" w:space="0" w:color="000000"/>
              <w:left w:val="single" w:sz="4" w:space="0" w:color="000000"/>
              <w:bottom w:val="single" w:sz="4" w:space="0" w:color="000000"/>
              <w:right w:val="single" w:sz="4" w:space="0" w:color="000000"/>
            </w:tcBorders>
          </w:tcPr>
          <w:p w14:paraId="65C3DA2B" w14:textId="15CB595C" w:rsidR="00417A02" w:rsidRPr="00BD3607" w:rsidRDefault="00417A02" w:rsidP="001B776E">
            <w:pPr>
              <w:spacing w:after="0" w:line="240" w:lineRule="auto"/>
              <w:ind w:left="1" w:firstLine="0"/>
              <w:jc w:val="center"/>
              <w:rPr>
                <w:rFonts w:ascii="Times New Roman" w:hAnsi="Times New Roman" w:cs="Times New Roman"/>
                <w:color w:val="auto"/>
              </w:rPr>
            </w:pPr>
            <w:r w:rsidRPr="00BD3607">
              <w:rPr>
                <w:rFonts w:ascii="Times New Roman" w:hAnsi="Times New Roman" w:cs="Times New Roman"/>
                <w:color w:val="auto"/>
                <w:sz w:val="20"/>
              </w:rPr>
              <w:t>0</w:t>
            </w:r>
          </w:p>
        </w:tc>
        <w:tc>
          <w:tcPr>
            <w:tcW w:w="1003" w:type="dxa"/>
            <w:gridSpan w:val="2"/>
            <w:tcBorders>
              <w:top w:val="single" w:sz="4" w:space="0" w:color="000000"/>
              <w:left w:val="single" w:sz="4" w:space="0" w:color="000000"/>
              <w:bottom w:val="single" w:sz="4" w:space="0" w:color="000000"/>
              <w:right w:val="single" w:sz="4" w:space="0" w:color="000000"/>
            </w:tcBorders>
            <w:vAlign w:val="center"/>
          </w:tcPr>
          <w:p w14:paraId="25958EB2" w14:textId="369A603D" w:rsidR="00417A02" w:rsidRPr="00324C5E" w:rsidRDefault="00417A02" w:rsidP="00C826EF">
            <w:pPr>
              <w:spacing w:after="0" w:line="240" w:lineRule="auto"/>
              <w:ind w:left="1" w:firstLine="0"/>
              <w:jc w:val="center"/>
              <w:rPr>
                <w:rFonts w:ascii="Times New Roman" w:hAnsi="Times New Roman" w:cs="Times New Roman"/>
                <w:color w:val="auto"/>
              </w:rPr>
            </w:pPr>
            <w:r w:rsidRPr="00324C5E">
              <w:rPr>
                <w:rFonts w:ascii="Times New Roman" w:hAnsi="Times New Roman" w:cs="Times New Roman"/>
                <w:color w:val="auto"/>
                <w:sz w:val="20"/>
              </w:rPr>
              <w:t>5</w:t>
            </w:r>
          </w:p>
        </w:tc>
        <w:tc>
          <w:tcPr>
            <w:tcW w:w="1021" w:type="dxa"/>
            <w:tcBorders>
              <w:top w:val="single" w:sz="4" w:space="0" w:color="000000"/>
              <w:left w:val="single" w:sz="4" w:space="0" w:color="000000"/>
              <w:bottom w:val="single" w:sz="4" w:space="0" w:color="000000"/>
              <w:right w:val="single" w:sz="4" w:space="0" w:color="000000"/>
            </w:tcBorders>
            <w:vAlign w:val="center"/>
          </w:tcPr>
          <w:p w14:paraId="75900BCB" w14:textId="5B6AC918" w:rsidR="00417A02" w:rsidRPr="00324C5E" w:rsidRDefault="00417A02" w:rsidP="00C826EF">
            <w:pPr>
              <w:spacing w:after="0" w:line="240" w:lineRule="auto"/>
              <w:ind w:left="0" w:firstLine="0"/>
              <w:jc w:val="center"/>
              <w:rPr>
                <w:rFonts w:ascii="Times New Roman" w:hAnsi="Times New Roman" w:cs="Times New Roman"/>
                <w:color w:val="auto"/>
              </w:rPr>
            </w:pPr>
            <w:r w:rsidRPr="00324C5E">
              <w:rPr>
                <w:rFonts w:ascii="Times New Roman" w:hAnsi="Times New Roman" w:cs="Times New Roman"/>
                <w:color w:val="auto"/>
                <w:sz w:val="20"/>
              </w:rPr>
              <w:t>8</w:t>
            </w:r>
          </w:p>
        </w:tc>
        <w:tc>
          <w:tcPr>
            <w:tcW w:w="1017" w:type="dxa"/>
            <w:tcBorders>
              <w:top w:val="single" w:sz="4" w:space="0" w:color="000000"/>
              <w:left w:val="single" w:sz="4" w:space="0" w:color="000000"/>
              <w:bottom w:val="single" w:sz="4" w:space="0" w:color="000000"/>
              <w:right w:val="single" w:sz="4" w:space="0" w:color="000000"/>
            </w:tcBorders>
            <w:vAlign w:val="center"/>
          </w:tcPr>
          <w:p w14:paraId="32214F60" w14:textId="2AB17BC1" w:rsidR="00417A02" w:rsidRPr="00324C5E" w:rsidRDefault="00417A02" w:rsidP="00C826EF">
            <w:pPr>
              <w:spacing w:after="0" w:line="240" w:lineRule="auto"/>
              <w:ind w:left="1" w:firstLine="0"/>
              <w:jc w:val="center"/>
              <w:rPr>
                <w:rFonts w:ascii="Times New Roman" w:hAnsi="Times New Roman" w:cs="Times New Roman"/>
                <w:color w:val="auto"/>
              </w:rPr>
            </w:pPr>
            <w:r w:rsidRPr="00324C5E">
              <w:rPr>
                <w:rFonts w:ascii="Times New Roman" w:hAnsi="Times New Roman" w:cs="Times New Roman"/>
                <w:color w:val="auto"/>
                <w:sz w:val="20"/>
              </w:rPr>
              <w:t>10</w:t>
            </w:r>
          </w:p>
        </w:tc>
        <w:tc>
          <w:tcPr>
            <w:tcW w:w="1151" w:type="dxa"/>
            <w:tcBorders>
              <w:top w:val="single" w:sz="4" w:space="0" w:color="000000"/>
              <w:left w:val="single" w:sz="4" w:space="0" w:color="000000"/>
              <w:bottom w:val="single" w:sz="4" w:space="0" w:color="000000"/>
              <w:right w:val="single" w:sz="4" w:space="0" w:color="000000"/>
            </w:tcBorders>
          </w:tcPr>
          <w:p w14:paraId="27F9E768" w14:textId="77777777" w:rsidR="00D8094F" w:rsidRPr="00324C5E" w:rsidRDefault="00D8094F" w:rsidP="00C826EF">
            <w:pPr>
              <w:spacing w:after="0" w:line="240" w:lineRule="auto"/>
              <w:ind w:left="1" w:firstLine="0"/>
              <w:jc w:val="center"/>
              <w:rPr>
                <w:rFonts w:ascii="Times New Roman" w:hAnsi="Times New Roman" w:cs="Times New Roman"/>
                <w:color w:val="auto"/>
                <w:sz w:val="20"/>
                <w:lang w:val="sr-Cyrl-RS"/>
              </w:rPr>
            </w:pPr>
          </w:p>
          <w:p w14:paraId="21865F8A" w14:textId="25A437B5" w:rsidR="00417A02" w:rsidRPr="00324C5E" w:rsidRDefault="007855B4" w:rsidP="00C826EF">
            <w:pPr>
              <w:spacing w:after="0" w:line="240" w:lineRule="auto"/>
              <w:ind w:left="1" w:firstLine="0"/>
              <w:jc w:val="center"/>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10</w:t>
            </w:r>
          </w:p>
        </w:tc>
        <w:tc>
          <w:tcPr>
            <w:tcW w:w="2268" w:type="dxa"/>
            <w:tcBorders>
              <w:top w:val="single" w:sz="4" w:space="0" w:color="000000"/>
              <w:left w:val="single" w:sz="4" w:space="0" w:color="000000"/>
              <w:bottom w:val="single" w:sz="4" w:space="0" w:color="000000"/>
              <w:right w:val="single" w:sz="4" w:space="0" w:color="000000"/>
            </w:tcBorders>
          </w:tcPr>
          <w:p w14:paraId="42EEED9E" w14:textId="21E3216F" w:rsidR="00417A02" w:rsidRPr="00260B9B" w:rsidRDefault="00417A02" w:rsidP="001B776E">
            <w:pPr>
              <w:spacing w:after="0" w:line="240" w:lineRule="auto"/>
              <w:ind w:left="1" w:firstLine="0"/>
              <w:jc w:val="left"/>
              <w:rPr>
                <w:rFonts w:ascii="Times New Roman" w:hAnsi="Times New Roman" w:cs="Times New Roman"/>
                <w:color w:val="auto"/>
                <w:lang w:val="sr-Cyrl-RS"/>
              </w:rPr>
            </w:pPr>
            <w:r w:rsidRPr="00260B9B">
              <w:rPr>
                <w:rFonts w:ascii="Times New Roman" w:hAnsi="Times New Roman" w:cs="Times New Roman"/>
                <w:color w:val="auto"/>
                <w:sz w:val="20"/>
                <w:lang w:val="sr-Cyrl-RS"/>
              </w:rPr>
              <w:t xml:space="preserve">Решење о финансирању трошкова смештаја у  ученичке домове </w:t>
            </w:r>
          </w:p>
        </w:tc>
      </w:tr>
      <w:tr w:rsidR="009321E2" w:rsidRPr="0087229B" w14:paraId="7A3895DF" w14:textId="77777777" w:rsidTr="001B776E">
        <w:trPr>
          <w:trHeight w:val="502"/>
        </w:trPr>
        <w:tc>
          <w:tcPr>
            <w:tcW w:w="3960" w:type="dxa"/>
            <w:gridSpan w:val="2"/>
            <w:tcBorders>
              <w:top w:val="single" w:sz="4" w:space="0" w:color="000000"/>
              <w:left w:val="single" w:sz="4" w:space="0" w:color="000000"/>
              <w:bottom w:val="single" w:sz="4" w:space="0" w:color="000000"/>
              <w:right w:val="single" w:sz="4" w:space="0" w:color="000000"/>
            </w:tcBorders>
            <w:vAlign w:val="center"/>
          </w:tcPr>
          <w:p w14:paraId="273E499F" w14:textId="77777777" w:rsidR="00417A02" w:rsidRPr="00BD3607" w:rsidRDefault="00417A02"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додељених ученичких стипендија </w:t>
            </w:r>
          </w:p>
        </w:tc>
        <w:tc>
          <w:tcPr>
            <w:tcW w:w="1095" w:type="dxa"/>
            <w:tcBorders>
              <w:top w:val="single" w:sz="4" w:space="0" w:color="000000"/>
              <w:left w:val="single" w:sz="4" w:space="0" w:color="000000"/>
              <w:bottom w:val="single" w:sz="4" w:space="0" w:color="000000"/>
              <w:right w:val="single" w:sz="4" w:space="0" w:color="000000"/>
            </w:tcBorders>
            <w:vAlign w:val="center"/>
          </w:tcPr>
          <w:p w14:paraId="1B9B1C80" w14:textId="77777777" w:rsidR="00417A02" w:rsidRPr="00BD3607" w:rsidRDefault="00417A02"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50" w:type="dxa"/>
            <w:tcBorders>
              <w:top w:val="single" w:sz="4" w:space="0" w:color="000000"/>
              <w:left w:val="single" w:sz="4" w:space="0" w:color="000000"/>
              <w:bottom w:val="single" w:sz="4" w:space="0" w:color="000000"/>
              <w:right w:val="single" w:sz="4" w:space="0" w:color="000000"/>
            </w:tcBorders>
            <w:vAlign w:val="center"/>
          </w:tcPr>
          <w:p w14:paraId="28A115C5" w14:textId="77777777" w:rsidR="00417A02" w:rsidRPr="00BD3607" w:rsidRDefault="00417A02" w:rsidP="001B776E">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1145" w:type="dxa"/>
            <w:tcBorders>
              <w:top w:val="single" w:sz="4" w:space="0" w:color="000000"/>
              <w:left w:val="single" w:sz="4" w:space="0" w:color="000000"/>
              <w:bottom w:val="single" w:sz="4" w:space="0" w:color="000000"/>
              <w:right w:val="single" w:sz="4" w:space="0" w:color="000000"/>
            </w:tcBorders>
          </w:tcPr>
          <w:p w14:paraId="46CCF40B" w14:textId="0990D3D4" w:rsidR="00417A02" w:rsidRPr="00BD3607" w:rsidRDefault="00417A02" w:rsidP="001B776E">
            <w:pPr>
              <w:spacing w:after="0" w:line="240" w:lineRule="auto"/>
              <w:ind w:left="1" w:firstLine="0"/>
              <w:jc w:val="center"/>
              <w:rPr>
                <w:rFonts w:ascii="Times New Roman" w:hAnsi="Times New Roman" w:cs="Times New Roman"/>
                <w:color w:val="auto"/>
              </w:rPr>
            </w:pPr>
            <w:r w:rsidRPr="00BD3607">
              <w:rPr>
                <w:rFonts w:ascii="Times New Roman" w:hAnsi="Times New Roman" w:cs="Times New Roman"/>
                <w:color w:val="auto"/>
                <w:sz w:val="20"/>
              </w:rPr>
              <w:t>24</w:t>
            </w:r>
          </w:p>
        </w:tc>
        <w:tc>
          <w:tcPr>
            <w:tcW w:w="1003" w:type="dxa"/>
            <w:gridSpan w:val="2"/>
            <w:tcBorders>
              <w:top w:val="single" w:sz="4" w:space="0" w:color="000000"/>
              <w:left w:val="single" w:sz="4" w:space="0" w:color="000000"/>
              <w:bottom w:val="single" w:sz="4" w:space="0" w:color="000000"/>
              <w:right w:val="single" w:sz="4" w:space="0" w:color="000000"/>
            </w:tcBorders>
            <w:vAlign w:val="center"/>
          </w:tcPr>
          <w:p w14:paraId="3FBB1CCB" w14:textId="05796B82" w:rsidR="00417A02" w:rsidRPr="00324C5E" w:rsidRDefault="007855B4" w:rsidP="00C826EF">
            <w:pPr>
              <w:spacing w:after="0" w:line="240" w:lineRule="auto"/>
              <w:ind w:left="1" w:firstLine="0"/>
              <w:jc w:val="center"/>
              <w:rPr>
                <w:rFonts w:ascii="Times New Roman" w:hAnsi="Times New Roman" w:cs="Times New Roman"/>
                <w:color w:val="auto"/>
                <w:lang w:val="sr-Cyrl-RS"/>
              </w:rPr>
            </w:pPr>
            <w:r w:rsidRPr="00324C5E">
              <w:rPr>
                <w:rFonts w:ascii="Times New Roman" w:hAnsi="Times New Roman" w:cs="Times New Roman"/>
                <w:color w:val="auto"/>
                <w:sz w:val="20"/>
                <w:lang w:val="sr-Cyrl-RS"/>
              </w:rPr>
              <w:t>24</w:t>
            </w:r>
          </w:p>
        </w:tc>
        <w:tc>
          <w:tcPr>
            <w:tcW w:w="1021" w:type="dxa"/>
            <w:tcBorders>
              <w:top w:val="single" w:sz="4" w:space="0" w:color="000000"/>
              <w:left w:val="single" w:sz="4" w:space="0" w:color="000000"/>
              <w:bottom w:val="single" w:sz="4" w:space="0" w:color="000000"/>
              <w:right w:val="single" w:sz="4" w:space="0" w:color="000000"/>
            </w:tcBorders>
            <w:vAlign w:val="center"/>
          </w:tcPr>
          <w:p w14:paraId="084C6693" w14:textId="1A5E0E57" w:rsidR="00417A02" w:rsidRPr="00324C5E" w:rsidRDefault="007855B4" w:rsidP="00C826EF">
            <w:pPr>
              <w:spacing w:after="0" w:line="240" w:lineRule="auto"/>
              <w:ind w:left="0" w:firstLine="0"/>
              <w:jc w:val="center"/>
              <w:rPr>
                <w:rFonts w:ascii="Times New Roman" w:hAnsi="Times New Roman" w:cs="Times New Roman"/>
                <w:color w:val="auto"/>
                <w:lang w:val="sr-Cyrl-RS"/>
              </w:rPr>
            </w:pPr>
            <w:r w:rsidRPr="00324C5E">
              <w:rPr>
                <w:rFonts w:ascii="Times New Roman" w:hAnsi="Times New Roman" w:cs="Times New Roman"/>
                <w:color w:val="auto"/>
                <w:sz w:val="20"/>
                <w:lang w:val="sr-Cyrl-RS"/>
              </w:rPr>
              <w:t>25</w:t>
            </w:r>
          </w:p>
        </w:tc>
        <w:tc>
          <w:tcPr>
            <w:tcW w:w="1017" w:type="dxa"/>
            <w:tcBorders>
              <w:top w:val="single" w:sz="4" w:space="0" w:color="000000"/>
              <w:left w:val="single" w:sz="4" w:space="0" w:color="000000"/>
              <w:bottom w:val="single" w:sz="4" w:space="0" w:color="000000"/>
              <w:right w:val="single" w:sz="4" w:space="0" w:color="000000"/>
            </w:tcBorders>
            <w:vAlign w:val="center"/>
          </w:tcPr>
          <w:p w14:paraId="7607CC2C" w14:textId="57FA7AAE" w:rsidR="00417A02" w:rsidRPr="00324C5E" w:rsidRDefault="007855B4" w:rsidP="00C826EF">
            <w:pPr>
              <w:spacing w:after="0" w:line="240" w:lineRule="auto"/>
              <w:ind w:left="1" w:firstLine="0"/>
              <w:jc w:val="center"/>
              <w:rPr>
                <w:rFonts w:ascii="Times New Roman" w:hAnsi="Times New Roman" w:cs="Times New Roman"/>
                <w:color w:val="auto"/>
                <w:lang w:val="sr-Cyrl-RS"/>
              </w:rPr>
            </w:pPr>
            <w:r w:rsidRPr="00324C5E">
              <w:rPr>
                <w:rFonts w:ascii="Times New Roman" w:hAnsi="Times New Roman" w:cs="Times New Roman"/>
                <w:color w:val="auto"/>
                <w:sz w:val="20"/>
                <w:lang w:val="sr-Cyrl-RS"/>
              </w:rPr>
              <w:t>28</w:t>
            </w:r>
          </w:p>
        </w:tc>
        <w:tc>
          <w:tcPr>
            <w:tcW w:w="1151" w:type="dxa"/>
            <w:tcBorders>
              <w:top w:val="single" w:sz="4" w:space="0" w:color="000000"/>
              <w:left w:val="single" w:sz="4" w:space="0" w:color="000000"/>
              <w:bottom w:val="single" w:sz="4" w:space="0" w:color="000000"/>
              <w:right w:val="single" w:sz="4" w:space="0" w:color="000000"/>
            </w:tcBorders>
          </w:tcPr>
          <w:p w14:paraId="56223A3E" w14:textId="69A2F790" w:rsidR="00417A02" w:rsidRPr="00324C5E" w:rsidRDefault="007855B4" w:rsidP="00C826EF">
            <w:pPr>
              <w:spacing w:after="0" w:line="240" w:lineRule="auto"/>
              <w:ind w:left="1" w:firstLine="0"/>
              <w:jc w:val="center"/>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28</w:t>
            </w:r>
          </w:p>
        </w:tc>
        <w:tc>
          <w:tcPr>
            <w:tcW w:w="2268" w:type="dxa"/>
            <w:tcBorders>
              <w:top w:val="single" w:sz="4" w:space="0" w:color="000000"/>
              <w:left w:val="single" w:sz="4" w:space="0" w:color="000000"/>
              <w:bottom w:val="single" w:sz="4" w:space="0" w:color="000000"/>
              <w:right w:val="single" w:sz="4" w:space="0" w:color="000000"/>
            </w:tcBorders>
          </w:tcPr>
          <w:p w14:paraId="2430ABB9" w14:textId="3B0BFE29" w:rsidR="00417A02" w:rsidRPr="00260B9B" w:rsidRDefault="00417A02" w:rsidP="001B776E">
            <w:pPr>
              <w:spacing w:after="0" w:line="240" w:lineRule="auto"/>
              <w:ind w:left="1" w:firstLine="0"/>
              <w:jc w:val="left"/>
              <w:rPr>
                <w:rFonts w:ascii="Times New Roman" w:hAnsi="Times New Roman" w:cs="Times New Roman"/>
                <w:color w:val="auto"/>
                <w:lang w:val="sr-Cyrl-RS"/>
              </w:rPr>
            </w:pPr>
            <w:r w:rsidRPr="00260B9B">
              <w:rPr>
                <w:rFonts w:ascii="Times New Roman" w:hAnsi="Times New Roman" w:cs="Times New Roman"/>
                <w:color w:val="auto"/>
                <w:sz w:val="20"/>
                <w:lang w:val="sr-Cyrl-RS"/>
              </w:rPr>
              <w:t xml:space="preserve">Решење о додели ученичких стипендија </w:t>
            </w:r>
          </w:p>
        </w:tc>
      </w:tr>
      <w:tr w:rsidR="009321E2" w:rsidRPr="0087229B" w14:paraId="52F45A00" w14:textId="77777777" w:rsidTr="001B776E">
        <w:trPr>
          <w:trHeight w:val="504"/>
        </w:trPr>
        <w:tc>
          <w:tcPr>
            <w:tcW w:w="3960" w:type="dxa"/>
            <w:gridSpan w:val="2"/>
            <w:tcBorders>
              <w:top w:val="single" w:sz="4" w:space="0" w:color="000000"/>
              <w:left w:val="single" w:sz="4" w:space="0" w:color="000000"/>
              <w:bottom w:val="single" w:sz="4" w:space="0" w:color="000000"/>
              <w:right w:val="single" w:sz="4" w:space="0" w:color="000000"/>
            </w:tcBorders>
            <w:vAlign w:val="center"/>
          </w:tcPr>
          <w:p w14:paraId="67DA78A8" w14:textId="77777777" w:rsidR="00417A02" w:rsidRPr="00BD3607" w:rsidRDefault="00417A02"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додељених студентских стипендија  </w:t>
            </w:r>
          </w:p>
        </w:tc>
        <w:tc>
          <w:tcPr>
            <w:tcW w:w="1095" w:type="dxa"/>
            <w:tcBorders>
              <w:top w:val="single" w:sz="4" w:space="0" w:color="000000"/>
              <w:left w:val="single" w:sz="4" w:space="0" w:color="000000"/>
              <w:bottom w:val="single" w:sz="4" w:space="0" w:color="000000"/>
              <w:right w:val="single" w:sz="4" w:space="0" w:color="000000"/>
            </w:tcBorders>
            <w:vAlign w:val="center"/>
          </w:tcPr>
          <w:p w14:paraId="4353AD8E" w14:textId="77777777" w:rsidR="00417A02" w:rsidRPr="00BD3607" w:rsidRDefault="00417A02"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50" w:type="dxa"/>
            <w:tcBorders>
              <w:top w:val="single" w:sz="4" w:space="0" w:color="000000"/>
              <w:left w:val="single" w:sz="4" w:space="0" w:color="000000"/>
              <w:bottom w:val="single" w:sz="4" w:space="0" w:color="000000"/>
              <w:right w:val="single" w:sz="4" w:space="0" w:color="000000"/>
            </w:tcBorders>
            <w:vAlign w:val="center"/>
          </w:tcPr>
          <w:p w14:paraId="7C360955" w14:textId="77777777" w:rsidR="00417A02" w:rsidRPr="00BD3607" w:rsidRDefault="00417A02" w:rsidP="001B776E">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rPr>
              <w:t xml:space="preserve">2023. </w:t>
            </w:r>
          </w:p>
        </w:tc>
        <w:tc>
          <w:tcPr>
            <w:tcW w:w="1145" w:type="dxa"/>
            <w:tcBorders>
              <w:top w:val="single" w:sz="4" w:space="0" w:color="000000"/>
              <w:left w:val="single" w:sz="4" w:space="0" w:color="000000"/>
              <w:bottom w:val="single" w:sz="4" w:space="0" w:color="000000"/>
              <w:right w:val="single" w:sz="4" w:space="0" w:color="000000"/>
            </w:tcBorders>
          </w:tcPr>
          <w:p w14:paraId="4010FF89" w14:textId="71F55B07" w:rsidR="00417A02" w:rsidRPr="00BD3607" w:rsidRDefault="00417A02" w:rsidP="001B776E">
            <w:pPr>
              <w:spacing w:after="0" w:line="240" w:lineRule="auto"/>
              <w:ind w:left="1" w:firstLine="0"/>
              <w:jc w:val="center"/>
              <w:rPr>
                <w:rFonts w:ascii="Times New Roman" w:hAnsi="Times New Roman" w:cs="Times New Roman"/>
                <w:color w:val="auto"/>
                <w:highlight w:val="yellow"/>
              </w:rPr>
            </w:pPr>
            <w:r w:rsidRPr="00C826EF">
              <w:rPr>
                <w:rFonts w:ascii="Times New Roman" w:hAnsi="Times New Roman" w:cs="Times New Roman"/>
                <w:color w:val="auto"/>
                <w:sz w:val="20"/>
              </w:rPr>
              <w:t>2</w:t>
            </w:r>
          </w:p>
        </w:tc>
        <w:tc>
          <w:tcPr>
            <w:tcW w:w="1003" w:type="dxa"/>
            <w:gridSpan w:val="2"/>
            <w:tcBorders>
              <w:top w:val="single" w:sz="4" w:space="0" w:color="000000"/>
              <w:left w:val="single" w:sz="4" w:space="0" w:color="000000"/>
              <w:bottom w:val="single" w:sz="4" w:space="0" w:color="000000"/>
              <w:right w:val="single" w:sz="4" w:space="0" w:color="000000"/>
            </w:tcBorders>
            <w:vAlign w:val="center"/>
          </w:tcPr>
          <w:p w14:paraId="6727F5C5" w14:textId="72C7F41E" w:rsidR="00417A02" w:rsidRPr="00324C5E" w:rsidRDefault="007855B4" w:rsidP="00C826EF">
            <w:pPr>
              <w:spacing w:after="0" w:line="240" w:lineRule="auto"/>
              <w:ind w:left="1" w:firstLine="0"/>
              <w:jc w:val="center"/>
              <w:rPr>
                <w:rFonts w:ascii="Times New Roman" w:hAnsi="Times New Roman" w:cs="Times New Roman"/>
                <w:color w:val="auto"/>
                <w:lang w:val="sr-Cyrl-RS"/>
              </w:rPr>
            </w:pPr>
            <w:r w:rsidRPr="00324C5E">
              <w:rPr>
                <w:rFonts w:ascii="Times New Roman" w:hAnsi="Times New Roman" w:cs="Times New Roman"/>
                <w:color w:val="auto"/>
                <w:sz w:val="20"/>
                <w:lang w:val="sr-Cyrl-RS"/>
              </w:rPr>
              <w:t>2</w:t>
            </w:r>
          </w:p>
        </w:tc>
        <w:tc>
          <w:tcPr>
            <w:tcW w:w="1021" w:type="dxa"/>
            <w:tcBorders>
              <w:top w:val="single" w:sz="4" w:space="0" w:color="000000"/>
              <w:left w:val="single" w:sz="4" w:space="0" w:color="000000"/>
              <w:bottom w:val="single" w:sz="4" w:space="0" w:color="000000"/>
              <w:right w:val="single" w:sz="4" w:space="0" w:color="000000"/>
            </w:tcBorders>
            <w:vAlign w:val="center"/>
          </w:tcPr>
          <w:p w14:paraId="030C7FF4" w14:textId="1B3C066A" w:rsidR="00417A02" w:rsidRPr="00324C5E" w:rsidRDefault="007855B4" w:rsidP="00C826EF">
            <w:pPr>
              <w:spacing w:after="0" w:line="240" w:lineRule="auto"/>
              <w:ind w:left="0" w:firstLine="0"/>
              <w:jc w:val="center"/>
              <w:rPr>
                <w:rFonts w:ascii="Times New Roman" w:hAnsi="Times New Roman" w:cs="Times New Roman"/>
                <w:color w:val="auto"/>
                <w:lang w:val="sr-Cyrl-RS"/>
              </w:rPr>
            </w:pPr>
            <w:r w:rsidRPr="00324C5E">
              <w:rPr>
                <w:rFonts w:ascii="Times New Roman" w:hAnsi="Times New Roman" w:cs="Times New Roman"/>
                <w:color w:val="auto"/>
                <w:sz w:val="20"/>
                <w:lang w:val="sr-Cyrl-RS"/>
              </w:rPr>
              <w:t>3</w:t>
            </w:r>
          </w:p>
        </w:tc>
        <w:tc>
          <w:tcPr>
            <w:tcW w:w="1017" w:type="dxa"/>
            <w:tcBorders>
              <w:top w:val="single" w:sz="4" w:space="0" w:color="000000"/>
              <w:left w:val="single" w:sz="4" w:space="0" w:color="000000"/>
              <w:bottom w:val="single" w:sz="4" w:space="0" w:color="000000"/>
              <w:right w:val="single" w:sz="4" w:space="0" w:color="000000"/>
            </w:tcBorders>
            <w:vAlign w:val="center"/>
          </w:tcPr>
          <w:p w14:paraId="11957103" w14:textId="59382F23" w:rsidR="00417A02" w:rsidRPr="00324C5E" w:rsidRDefault="007855B4" w:rsidP="00C826EF">
            <w:pPr>
              <w:spacing w:after="0" w:line="240" w:lineRule="auto"/>
              <w:ind w:left="1" w:firstLine="0"/>
              <w:jc w:val="center"/>
              <w:rPr>
                <w:rFonts w:ascii="Times New Roman" w:hAnsi="Times New Roman" w:cs="Times New Roman"/>
                <w:color w:val="auto"/>
                <w:lang w:val="sr-Cyrl-RS"/>
              </w:rPr>
            </w:pPr>
            <w:r w:rsidRPr="00324C5E">
              <w:rPr>
                <w:rFonts w:ascii="Times New Roman" w:hAnsi="Times New Roman" w:cs="Times New Roman"/>
                <w:color w:val="auto"/>
                <w:sz w:val="20"/>
                <w:lang w:val="sr-Cyrl-RS"/>
              </w:rPr>
              <w:t>3</w:t>
            </w:r>
          </w:p>
        </w:tc>
        <w:tc>
          <w:tcPr>
            <w:tcW w:w="1151" w:type="dxa"/>
            <w:tcBorders>
              <w:top w:val="single" w:sz="4" w:space="0" w:color="000000"/>
              <w:left w:val="single" w:sz="4" w:space="0" w:color="000000"/>
              <w:bottom w:val="single" w:sz="4" w:space="0" w:color="000000"/>
              <w:right w:val="single" w:sz="4" w:space="0" w:color="000000"/>
            </w:tcBorders>
          </w:tcPr>
          <w:p w14:paraId="693D67CA" w14:textId="1F33934F" w:rsidR="00417A02" w:rsidRPr="00324C5E" w:rsidRDefault="007855B4" w:rsidP="00C826EF">
            <w:pPr>
              <w:spacing w:after="0" w:line="240" w:lineRule="auto"/>
              <w:ind w:left="1" w:firstLine="0"/>
              <w:jc w:val="center"/>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4</w:t>
            </w:r>
          </w:p>
        </w:tc>
        <w:tc>
          <w:tcPr>
            <w:tcW w:w="2268" w:type="dxa"/>
            <w:tcBorders>
              <w:top w:val="single" w:sz="4" w:space="0" w:color="000000"/>
              <w:left w:val="single" w:sz="4" w:space="0" w:color="000000"/>
              <w:bottom w:val="single" w:sz="4" w:space="0" w:color="000000"/>
              <w:right w:val="single" w:sz="4" w:space="0" w:color="000000"/>
            </w:tcBorders>
          </w:tcPr>
          <w:p w14:paraId="2D1D2A81" w14:textId="7A214412" w:rsidR="00417A02" w:rsidRPr="00BD3607" w:rsidRDefault="00417A02" w:rsidP="001B776E">
            <w:pPr>
              <w:spacing w:after="0" w:line="240" w:lineRule="auto"/>
              <w:ind w:left="1" w:firstLine="0"/>
              <w:jc w:val="left"/>
              <w:rPr>
                <w:rFonts w:ascii="Times New Roman" w:hAnsi="Times New Roman" w:cs="Times New Roman"/>
                <w:color w:val="auto"/>
                <w:lang w:val="sr-Cyrl-RS"/>
              </w:rPr>
            </w:pPr>
            <w:r w:rsidRPr="00BD3607">
              <w:rPr>
                <w:rFonts w:ascii="Times New Roman" w:hAnsi="Times New Roman" w:cs="Times New Roman"/>
                <w:color w:val="auto"/>
                <w:sz w:val="20"/>
                <w:lang w:val="sr-Cyrl-RS"/>
              </w:rPr>
              <w:t xml:space="preserve">Решење о додели студентских стипендија </w:t>
            </w:r>
          </w:p>
        </w:tc>
      </w:tr>
    </w:tbl>
    <w:p w14:paraId="032D8241" w14:textId="77777777" w:rsidR="00BB3CDD" w:rsidRPr="00BD3607" w:rsidRDefault="00BB3CDD" w:rsidP="001B776E">
      <w:pPr>
        <w:spacing w:after="0" w:line="240" w:lineRule="auto"/>
        <w:ind w:left="0" w:firstLine="0"/>
        <w:rPr>
          <w:rFonts w:ascii="Times New Roman" w:hAnsi="Times New Roman" w:cs="Times New Roman"/>
          <w:color w:val="auto"/>
          <w:lang w:val="sr-Cyrl-RS"/>
        </w:rPr>
      </w:pPr>
      <w:r w:rsidRPr="00BD3607">
        <w:rPr>
          <w:rFonts w:ascii="Times New Roman" w:hAnsi="Times New Roman" w:cs="Times New Roman"/>
          <w:color w:val="auto"/>
          <w:sz w:val="20"/>
          <w:lang w:val="sr-Cyrl-RS"/>
        </w:rPr>
        <w:t xml:space="preserve"> </w:t>
      </w:r>
    </w:p>
    <w:tbl>
      <w:tblPr>
        <w:tblStyle w:val="TableGrid"/>
        <w:tblW w:w="13716" w:type="dxa"/>
        <w:tblInd w:w="-107" w:type="dxa"/>
        <w:tblCellMar>
          <w:top w:w="45" w:type="dxa"/>
          <w:right w:w="62" w:type="dxa"/>
        </w:tblCellMar>
        <w:tblLook w:val="04A0" w:firstRow="1" w:lastRow="0" w:firstColumn="1" w:lastColumn="0" w:noHBand="0" w:noVBand="1"/>
      </w:tblPr>
      <w:tblGrid>
        <w:gridCol w:w="1038"/>
        <w:gridCol w:w="3375"/>
        <w:gridCol w:w="1489"/>
        <w:gridCol w:w="1508"/>
        <w:gridCol w:w="1512"/>
        <w:gridCol w:w="1401"/>
        <w:gridCol w:w="1694"/>
        <w:gridCol w:w="1699"/>
      </w:tblGrid>
      <w:tr w:rsidR="00BB3CDD" w:rsidRPr="00BD3607" w14:paraId="1A3D30B4" w14:textId="77777777" w:rsidTr="00800E53">
        <w:trPr>
          <w:trHeight w:val="986"/>
        </w:trPr>
        <w:tc>
          <w:tcPr>
            <w:tcW w:w="103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3EA9956" w14:textId="77777777" w:rsidR="00BB3CDD" w:rsidRPr="00BD3607" w:rsidRDefault="00BB3CDD"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3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A0921AE" w14:textId="77777777" w:rsidR="00BB3CDD" w:rsidRPr="00BD3607" w:rsidRDefault="00BB3CDD" w:rsidP="001B776E">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4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B5DEBD7" w14:textId="77777777" w:rsidR="00BB3CDD" w:rsidRPr="00BD3607" w:rsidRDefault="00BB3CDD" w:rsidP="001B776E">
            <w:pPr>
              <w:spacing w:after="0" w:line="240" w:lineRule="auto"/>
              <w:ind w:left="59"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5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D2D6747" w14:textId="77777777" w:rsidR="00BB3CDD" w:rsidRPr="00BD3607" w:rsidRDefault="00BB3CDD" w:rsidP="001B776E">
            <w:pPr>
              <w:spacing w:after="0" w:line="240" w:lineRule="auto"/>
              <w:ind w:left="57"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5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1DFF644"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4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F788FC" w14:textId="77777777" w:rsidR="00BB3CDD" w:rsidRPr="00BD3607" w:rsidRDefault="00BB3CDD" w:rsidP="001B776E">
            <w:pPr>
              <w:spacing w:after="0" w:line="240" w:lineRule="auto"/>
              <w:ind w:left="12" w:firstLine="0"/>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w:t>
            </w:r>
          </w:p>
          <w:p w14:paraId="1E4F162C"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фин. средства (РСД) </w:t>
            </w:r>
          </w:p>
        </w:tc>
        <w:tc>
          <w:tcPr>
            <w:tcW w:w="169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B125BAB" w14:textId="77777777" w:rsidR="00BB3CDD" w:rsidRPr="00BD3607" w:rsidRDefault="00BB3CDD" w:rsidP="001B776E">
            <w:pPr>
              <w:spacing w:after="0" w:line="240" w:lineRule="auto"/>
              <w:ind w:left="120" w:firstLine="0"/>
              <w:jc w:val="left"/>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6A53861C"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69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14CDBF5" w14:textId="7298D12F" w:rsidR="00BB3CDD" w:rsidRPr="00BD3607" w:rsidRDefault="00BB3CDD" w:rsidP="00D8094F">
            <w:pPr>
              <w:spacing w:after="0" w:line="240" w:lineRule="auto"/>
              <w:ind w:left="61" w:firstLine="0"/>
              <w:jc w:val="center"/>
              <w:rPr>
                <w:rFonts w:ascii="Times New Roman" w:hAnsi="Times New Roman" w:cs="Times New Roman"/>
                <w:color w:val="auto"/>
              </w:rPr>
            </w:pPr>
            <w:r w:rsidRPr="00BD3607">
              <w:rPr>
                <w:rFonts w:ascii="Times New Roman" w:hAnsi="Times New Roman" w:cs="Times New Roman"/>
                <w:color w:val="auto"/>
                <w:sz w:val="20"/>
              </w:rPr>
              <w:t>Вредности фин.</w:t>
            </w:r>
          </w:p>
          <w:p w14:paraId="1C9EFC2E" w14:textId="6B9DDF9F" w:rsidR="00BB3CDD" w:rsidRPr="00BD3607" w:rsidRDefault="00BB3CDD" w:rsidP="00D8094F">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средства по изворима (РСД)</w:t>
            </w:r>
          </w:p>
        </w:tc>
      </w:tr>
      <w:tr w:rsidR="00B43AFD" w:rsidRPr="00BD3607" w14:paraId="032482B5" w14:textId="77777777" w:rsidTr="007256F1">
        <w:trPr>
          <w:trHeight w:val="743"/>
        </w:trPr>
        <w:tc>
          <w:tcPr>
            <w:tcW w:w="1038" w:type="dxa"/>
            <w:tcBorders>
              <w:top w:val="single" w:sz="4" w:space="0" w:color="000000"/>
              <w:left w:val="single" w:sz="4" w:space="0" w:color="000000"/>
              <w:bottom w:val="single" w:sz="4" w:space="0" w:color="000000"/>
              <w:right w:val="single" w:sz="4" w:space="0" w:color="000000"/>
            </w:tcBorders>
          </w:tcPr>
          <w:p w14:paraId="38822183"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1.2.1. </w:t>
            </w:r>
          </w:p>
        </w:tc>
        <w:tc>
          <w:tcPr>
            <w:tcW w:w="3375" w:type="dxa"/>
            <w:tcBorders>
              <w:top w:val="single" w:sz="4" w:space="0" w:color="000000"/>
              <w:left w:val="single" w:sz="4" w:space="0" w:color="000000"/>
              <w:bottom w:val="single" w:sz="4" w:space="0" w:color="000000"/>
              <w:right w:val="single" w:sz="4" w:space="0" w:color="000000"/>
            </w:tcBorders>
          </w:tcPr>
          <w:p w14:paraId="734C7A4D" w14:textId="77777777" w:rsidR="00B43AFD" w:rsidRPr="00324C5E" w:rsidRDefault="00B43AFD" w:rsidP="00B43AFD">
            <w:pPr>
              <w:spacing w:after="0" w:line="240" w:lineRule="auto"/>
              <w:ind w:left="108" w:firstLine="0"/>
              <w:jc w:val="left"/>
              <w:rPr>
                <w:rFonts w:ascii="Times New Roman" w:hAnsi="Times New Roman" w:cs="Times New Roman"/>
                <w:color w:val="auto"/>
              </w:rPr>
            </w:pPr>
            <w:r w:rsidRPr="00324C5E">
              <w:rPr>
                <w:rFonts w:ascii="Times New Roman" w:hAnsi="Times New Roman" w:cs="Times New Roman"/>
                <w:color w:val="auto"/>
                <w:sz w:val="20"/>
              </w:rPr>
              <w:t xml:space="preserve">Професионална оријентација за ученике 8. разреда и подршка при упису у средње школе  </w:t>
            </w:r>
          </w:p>
        </w:tc>
        <w:tc>
          <w:tcPr>
            <w:tcW w:w="1489" w:type="dxa"/>
            <w:tcBorders>
              <w:top w:val="single" w:sz="4" w:space="0" w:color="000000"/>
              <w:left w:val="single" w:sz="4" w:space="0" w:color="000000"/>
              <w:bottom w:val="single" w:sz="4" w:space="0" w:color="000000"/>
              <w:right w:val="single" w:sz="4" w:space="0" w:color="000000"/>
            </w:tcBorders>
            <w:vAlign w:val="center"/>
          </w:tcPr>
          <w:p w14:paraId="57FCC266"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ОШ </w:t>
            </w:r>
          </w:p>
        </w:tc>
        <w:tc>
          <w:tcPr>
            <w:tcW w:w="1508" w:type="dxa"/>
            <w:tcBorders>
              <w:top w:val="single" w:sz="4" w:space="0" w:color="000000"/>
              <w:left w:val="single" w:sz="4" w:space="0" w:color="000000"/>
              <w:bottom w:val="single" w:sz="4" w:space="0" w:color="000000"/>
              <w:right w:val="single" w:sz="4" w:space="0" w:color="000000"/>
            </w:tcBorders>
            <w:vAlign w:val="center"/>
          </w:tcPr>
          <w:p w14:paraId="16BAA896"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ОЦД </w:t>
            </w:r>
          </w:p>
        </w:tc>
        <w:tc>
          <w:tcPr>
            <w:tcW w:w="1512" w:type="dxa"/>
            <w:tcBorders>
              <w:top w:val="single" w:sz="4" w:space="0" w:color="000000"/>
              <w:left w:val="single" w:sz="4" w:space="0" w:color="000000"/>
              <w:bottom w:val="single" w:sz="4" w:space="0" w:color="000000"/>
              <w:right w:val="single" w:sz="4" w:space="0" w:color="000000"/>
            </w:tcBorders>
            <w:vAlign w:val="center"/>
          </w:tcPr>
          <w:p w14:paraId="2EF2549F" w14:textId="0F678643"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01" w:type="dxa"/>
            <w:tcBorders>
              <w:top w:val="single" w:sz="4" w:space="0" w:color="000000"/>
              <w:left w:val="single" w:sz="4" w:space="0" w:color="000000"/>
              <w:bottom w:val="single" w:sz="4" w:space="0" w:color="000000"/>
              <w:right w:val="single" w:sz="4" w:space="0" w:color="000000"/>
            </w:tcBorders>
            <w:vAlign w:val="center"/>
          </w:tcPr>
          <w:p w14:paraId="21A513B5" w14:textId="77777777" w:rsidR="00B43AFD" w:rsidRPr="00BD3607" w:rsidRDefault="00B43AFD" w:rsidP="00B43AFD">
            <w:pPr>
              <w:spacing w:after="0" w:line="240" w:lineRule="auto"/>
              <w:ind w:left="59"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14:paraId="54F1C638" w14:textId="77777777" w:rsidR="00B43AFD" w:rsidRPr="00BD3607" w:rsidRDefault="00B43AFD" w:rsidP="00B43AFD">
            <w:pPr>
              <w:spacing w:after="0" w:line="240" w:lineRule="auto"/>
              <w:ind w:left="63"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5A4E2669" w14:textId="2298D82A" w:rsidR="00B43AFD" w:rsidRPr="00BD3607" w:rsidRDefault="00B43AFD" w:rsidP="00D8094F">
            <w:pPr>
              <w:spacing w:after="0" w:line="240" w:lineRule="auto"/>
              <w:jc w:val="left"/>
              <w:rPr>
                <w:rFonts w:ascii="Times New Roman" w:hAnsi="Times New Roman" w:cs="Times New Roman"/>
                <w:color w:val="auto"/>
              </w:rPr>
            </w:pPr>
            <w:r w:rsidRPr="00BD3607">
              <w:rPr>
                <w:rFonts w:ascii="Times New Roman" w:hAnsi="Times New Roman" w:cs="Times New Roman"/>
                <w:color w:val="auto"/>
                <w:sz w:val="20"/>
              </w:rPr>
              <w:t>Из редовних делатности</w:t>
            </w:r>
          </w:p>
        </w:tc>
      </w:tr>
      <w:tr w:rsidR="00B43AFD" w:rsidRPr="00BD3607" w14:paraId="5CDF6D5E" w14:textId="77777777" w:rsidTr="007256F1">
        <w:trPr>
          <w:trHeight w:val="1064"/>
        </w:trPr>
        <w:tc>
          <w:tcPr>
            <w:tcW w:w="1038" w:type="dxa"/>
            <w:tcBorders>
              <w:top w:val="single" w:sz="4" w:space="0" w:color="000000"/>
              <w:left w:val="single" w:sz="4" w:space="0" w:color="000000"/>
              <w:bottom w:val="single" w:sz="4" w:space="0" w:color="000000"/>
              <w:right w:val="single" w:sz="4" w:space="0" w:color="000000"/>
            </w:tcBorders>
          </w:tcPr>
          <w:p w14:paraId="2AB71732"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1.2.2. </w:t>
            </w:r>
          </w:p>
        </w:tc>
        <w:tc>
          <w:tcPr>
            <w:tcW w:w="3375" w:type="dxa"/>
            <w:tcBorders>
              <w:top w:val="single" w:sz="4" w:space="0" w:color="000000"/>
              <w:left w:val="single" w:sz="4" w:space="0" w:color="000000"/>
              <w:bottom w:val="single" w:sz="4" w:space="0" w:color="000000"/>
              <w:right w:val="single" w:sz="4" w:space="0" w:color="000000"/>
            </w:tcBorders>
            <w:vAlign w:val="center"/>
          </w:tcPr>
          <w:p w14:paraId="4D01B0E8" w14:textId="77777777" w:rsidR="00B43AFD" w:rsidRPr="00324C5E" w:rsidRDefault="00B43AFD" w:rsidP="00B43AFD">
            <w:pPr>
              <w:spacing w:after="0" w:line="240" w:lineRule="auto"/>
              <w:ind w:left="108" w:firstLine="0"/>
              <w:jc w:val="left"/>
              <w:rPr>
                <w:rFonts w:ascii="Times New Roman" w:hAnsi="Times New Roman" w:cs="Times New Roman"/>
                <w:color w:val="auto"/>
              </w:rPr>
            </w:pPr>
            <w:r w:rsidRPr="00324C5E">
              <w:rPr>
                <w:rFonts w:ascii="Times New Roman" w:hAnsi="Times New Roman" w:cs="Times New Roman"/>
                <w:color w:val="auto"/>
                <w:sz w:val="20"/>
              </w:rPr>
              <w:t xml:space="preserve">Додатна настава за ученике 8. </w:t>
            </w:r>
          </w:p>
          <w:p w14:paraId="54EC99A9" w14:textId="59B04CF9" w:rsidR="00B43AFD" w:rsidRPr="00324C5E" w:rsidRDefault="00B43AFD" w:rsidP="00B43AFD">
            <w:pPr>
              <w:spacing w:after="0" w:line="240" w:lineRule="auto"/>
              <w:ind w:left="108" w:firstLine="0"/>
              <w:jc w:val="left"/>
              <w:rPr>
                <w:rFonts w:ascii="Times New Roman" w:hAnsi="Times New Roman" w:cs="Times New Roman"/>
                <w:color w:val="auto"/>
              </w:rPr>
            </w:pPr>
            <w:r w:rsidRPr="00324C5E">
              <w:rPr>
                <w:rFonts w:ascii="Times New Roman" w:hAnsi="Times New Roman" w:cs="Times New Roman"/>
                <w:color w:val="auto"/>
                <w:sz w:val="20"/>
              </w:rPr>
              <w:t xml:space="preserve">разреда као подршка за полагање завршног испита  </w:t>
            </w:r>
          </w:p>
        </w:tc>
        <w:tc>
          <w:tcPr>
            <w:tcW w:w="1489" w:type="dxa"/>
            <w:tcBorders>
              <w:top w:val="single" w:sz="4" w:space="0" w:color="000000"/>
              <w:left w:val="single" w:sz="4" w:space="0" w:color="000000"/>
              <w:bottom w:val="single" w:sz="4" w:space="0" w:color="000000"/>
              <w:right w:val="single" w:sz="4" w:space="0" w:color="000000"/>
            </w:tcBorders>
            <w:vAlign w:val="center"/>
          </w:tcPr>
          <w:p w14:paraId="13CFB905" w14:textId="6A77A4FA" w:rsidR="00B43AFD" w:rsidRPr="00BD3607" w:rsidRDefault="00D8094F"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ОШ, ОЦД</w:t>
            </w:r>
          </w:p>
        </w:tc>
        <w:tc>
          <w:tcPr>
            <w:tcW w:w="1508" w:type="dxa"/>
            <w:tcBorders>
              <w:top w:val="single" w:sz="4" w:space="0" w:color="000000"/>
              <w:left w:val="single" w:sz="4" w:space="0" w:color="000000"/>
              <w:bottom w:val="single" w:sz="4" w:space="0" w:color="000000"/>
              <w:right w:val="single" w:sz="4" w:space="0" w:color="000000"/>
            </w:tcBorders>
            <w:vAlign w:val="center"/>
          </w:tcPr>
          <w:p w14:paraId="22F9B961" w14:textId="2E25DEB2" w:rsidR="00B43AFD" w:rsidRPr="00BD3607" w:rsidRDefault="00D8094F"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Одељење за друштвене делатности</w:t>
            </w:r>
          </w:p>
        </w:tc>
        <w:tc>
          <w:tcPr>
            <w:tcW w:w="1512" w:type="dxa"/>
            <w:tcBorders>
              <w:top w:val="single" w:sz="4" w:space="0" w:color="000000"/>
              <w:left w:val="single" w:sz="4" w:space="0" w:color="000000"/>
              <w:bottom w:val="single" w:sz="4" w:space="0" w:color="000000"/>
              <w:right w:val="single" w:sz="4" w:space="0" w:color="000000"/>
            </w:tcBorders>
            <w:vAlign w:val="center"/>
          </w:tcPr>
          <w:p w14:paraId="5AC45DD5" w14:textId="50E1578C"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01" w:type="dxa"/>
            <w:tcBorders>
              <w:top w:val="single" w:sz="4" w:space="0" w:color="000000"/>
              <w:left w:val="single" w:sz="4" w:space="0" w:color="000000"/>
              <w:bottom w:val="single" w:sz="4" w:space="0" w:color="000000"/>
              <w:right w:val="single" w:sz="4" w:space="0" w:color="000000"/>
            </w:tcBorders>
            <w:vAlign w:val="center"/>
          </w:tcPr>
          <w:p w14:paraId="3A508B4C" w14:textId="0314D6BD" w:rsidR="00B43AFD" w:rsidRPr="00324C5E" w:rsidRDefault="00324C5E" w:rsidP="00B43AFD">
            <w:pPr>
              <w:spacing w:after="0" w:line="240" w:lineRule="auto"/>
              <w:ind w:left="59" w:firstLine="0"/>
              <w:jc w:val="center"/>
              <w:rPr>
                <w:rFonts w:ascii="Times New Roman" w:hAnsi="Times New Roman" w:cs="Times New Roman"/>
                <w:color w:val="auto"/>
                <w:lang w:val="sr-Cyrl-RS"/>
              </w:rPr>
            </w:pPr>
            <w:r>
              <w:rPr>
                <w:rFonts w:ascii="Times New Roman" w:hAnsi="Times New Roman" w:cs="Times New Roman"/>
                <w:color w:val="auto"/>
                <w:lang w:val="sr-Cyrl-RS"/>
              </w:rPr>
              <w:t>600.000,00</w:t>
            </w:r>
          </w:p>
        </w:tc>
        <w:tc>
          <w:tcPr>
            <w:tcW w:w="1694" w:type="dxa"/>
            <w:tcBorders>
              <w:top w:val="single" w:sz="4" w:space="0" w:color="000000"/>
              <w:left w:val="single" w:sz="4" w:space="0" w:color="000000"/>
              <w:bottom w:val="single" w:sz="4" w:space="0" w:color="000000"/>
              <w:right w:val="single" w:sz="4" w:space="0" w:color="000000"/>
            </w:tcBorders>
            <w:vAlign w:val="center"/>
          </w:tcPr>
          <w:p w14:paraId="4C6750AF" w14:textId="7C909A6E"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2024-</w:t>
            </w:r>
            <w:r w:rsidR="00324C5E" w:rsidRPr="00324C5E">
              <w:rPr>
                <w:rFonts w:ascii="Times New Roman" w:hAnsi="Times New Roman" w:cs="Times New Roman"/>
                <w:color w:val="auto"/>
                <w:sz w:val="20"/>
                <w:lang w:val="sr-Cyrl-RS"/>
              </w:rPr>
              <w:t>/</w:t>
            </w:r>
          </w:p>
          <w:p w14:paraId="328F30C0" w14:textId="4934B83A"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2025-</w:t>
            </w:r>
            <w:r w:rsidR="00324C5E" w:rsidRPr="00324C5E">
              <w:rPr>
                <w:rFonts w:ascii="Times New Roman" w:hAnsi="Times New Roman" w:cs="Times New Roman"/>
                <w:color w:val="auto"/>
                <w:sz w:val="20"/>
                <w:lang w:val="sr-Cyrl-RS"/>
              </w:rPr>
              <w:t>200.000,00</w:t>
            </w:r>
          </w:p>
          <w:p w14:paraId="3A4E1429" w14:textId="53588D0F"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2026-</w:t>
            </w:r>
            <w:r w:rsidR="00324C5E" w:rsidRPr="00324C5E">
              <w:rPr>
                <w:rFonts w:ascii="Times New Roman" w:hAnsi="Times New Roman" w:cs="Times New Roman"/>
                <w:color w:val="auto"/>
                <w:sz w:val="20"/>
                <w:lang w:val="sr-Cyrl-RS"/>
              </w:rPr>
              <w:t>200.000,00</w:t>
            </w:r>
          </w:p>
          <w:p w14:paraId="40638AC9" w14:textId="32044A53" w:rsidR="00B43AFD" w:rsidRPr="00324C5E" w:rsidRDefault="00B43AFD" w:rsidP="00B43AFD">
            <w:pPr>
              <w:spacing w:after="0" w:line="240" w:lineRule="auto"/>
              <w:ind w:left="0" w:firstLine="0"/>
              <w:jc w:val="left"/>
              <w:rPr>
                <w:rFonts w:ascii="Times New Roman" w:hAnsi="Times New Roman" w:cs="Times New Roman"/>
                <w:color w:val="auto"/>
              </w:rPr>
            </w:pPr>
            <w:r w:rsidRPr="00324C5E">
              <w:rPr>
                <w:rFonts w:ascii="Times New Roman" w:hAnsi="Times New Roman" w:cs="Times New Roman"/>
                <w:color w:val="auto"/>
                <w:sz w:val="20"/>
                <w:lang w:val="sr-Cyrl-RS"/>
              </w:rPr>
              <w:t>2027-</w:t>
            </w:r>
            <w:r w:rsidR="00324C5E" w:rsidRPr="00324C5E">
              <w:rPr>
                <w:rFonts w:ascii="Times New Roman" w:hAnsi="Times New Roman" w:cs="Times New Roman"/>
                <w:color w:val="auto"/>
                <w:sz w:val="20"/>
                <w:lang w:val="sr-Cyrl-RS"/>
              </w:rPr>
              <w:t>200.000,00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06CB4011" w14:textId="77777777" w:rsidR="00B43AFD" w:rsidRDefault="00B43AFD" w:rsidP="00D8094F">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5D0231A" w14:textId="3BFC317B" w:rsidR="00FE2124" w:rsidRPr="00FE2124" w:rsidRDefault="00FE2124" w:rsidP="00D8094F">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sz w:val="20"/>
                <w:lang w:val="sr-Cyrl-RS"/>
              </w:rPr>
              <w:t>600.000,00</w:t>
            </w:r>
          </w:p>
        </w:tc>
      </w:tr>
      <w:tr w:rsidR="00B43AFD" w:rsidRPr="00BD3607" w14:paraId="64F5EB6E" w14:textId="77777777" w:rsidTr="007256F1">
        <w:trPr>
          <w:trHeight w:val="989"/>
        </w:trPr>
        <w:tc>
          <w:tcPr>
            <w:tcW w:w="1038" w:type="dxa"/>
            <w:tcBorders>
              <w:top w:val="single" w:sz="4" w:space="0" w:color="000000"/>
              <w:left w:val="single" w:sz="4" w:space="0" w:color="000000"/>
              <w:bottom w:val="single" w:sz="4" w:space="0" w:color="000000"/>
              <w:right w:val="single" w:sz="4" w:space="0" w:color="000000"/>
            </w:tcBorders>
          </w:tcPr>
          <w:p w14:paraId="02738F96"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1.2.3. </w:t>
            </w:r>
          </w:p>
        </w:tc>
        <w:tc>
          <w:tcPr>
            <w:tcW w:w="3375" w:type="dxa"/>
            <w:tcBorders>
              <w:top w:val="single" w:sz="4" w:space="0" w:color="000000"/>
              <w:left w:val="single" w:sz="4" w:space="0" w:color="000000"/>
              <w:bottom w:val="single" w:sz="4" w:space="0" w:color="000000"/>
              <w:right w:val="single" w:sz="4" w:space="0" w:color="000000"/>
            </w:tcBorders>
            <w:vAlign w:val="center"/>
          </w:tcPr>
          <w:p w14:paraId="26581834" w14:textId="77777777" w:rsidR="00B43AFD" w:rsidRPr="00C2316F" w:rsidRDefault="00B43AFD" w:rsidP="00B43AFD">
            <w:pPr>
              <w:spacing w:after="0" w:line="240" w:lineRule="auto"/>
              <w:ind w:left="108" w:firstLine="0"/>
              <w:jc w:val="left"/>
              <w:rPr>
                <w:rFonts w:ascii="Times New Roman" w:hAnsi="Times New Roman" w:cs="Times New Roman"/>
                <w:color w:val="FF0000"/>
              </w:rPr>
            </w:pPr>
            <w:r w:rsidRPr="00C2316F">
              <w:rPr>
                <w:rFonts w:ascii="Times New Roman" w:hAnsi="Times New Roman" w:cs="Times New Roman"/>
                <w:color w:val="auto"/>
                <w:sz w:val="20"/>
              </w:rPr>
              <w:t xml:space="preserve">Финансирање смештаја ромских ученика у ученичке домове </w:t>
            </w:r>
          </w:p>
        </w:tc>
        <w:tc>
          <w:tcPr>
            <w:tcW w:w="1489" w:type="dxa"/>
            <w:tcBorders>
              <w:top w:val="single" w:sz="4" w:space="0" w:color="000000"/>
              <w:left w:val="single" w:sz="4" w:space="0" w:color="000000"/>
              <w:bottom w:val="single" w:sz="4" w:space="0" w:color="000000"/>
              <w:right w:val="single" w:sz="4" w:space="0" w:color="000000"/>
            </w:tcBorders>
            <w:vAlign w:val="center"/>
          </w:tcPr>
          <w:p w14:paraId="1CA54AE7" w14:textId="492A7440" w:rsidR="00B43AFD" w:rsidRPr="00BD3607" w:rsidRDefault="00D8094F"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Одељење за друштвене делатности</w:t>
            </w:r>
          </w:p>
        </w:tc>
        <w:tc>
          <w:tcPr>
            <w:tcW w:w="1508" w:type="dxa"/>
            <w:tcBorders>
              <w:top w:val="single" w:sz="4" w:space="0" w:color="000000"/>
              <w:left w:val="single" w:sz="4" w:space="0" w:color="000000"/>
              <w:bottom w:val="single" w:sz="4" w:space="0" w:color="000000"/>
              <w:right w:val="single" w:sz="4" w:space="0" w:color="000000"/>
            </w:tcBorders>
            <w:vAlign w:val="center"/>
          </w:tcPr>
          <w:p w14:paraId="0C373964"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МТ </w:t>
            </w:r>
          </w:p>
        </w:tc>
        <w:tc>
          <w:tcPr>
            <w:tcW w:w="1512" w:type="dxa"/>
            <w:tcBorders>
              <w:top w:val="single" w:sz="4" w:space="0" w:color="000000"/>
              <w:left w:val="single" w:sz="4" w:space="0" w:color="000000"/>
              <w:bottom w:val="single" w:sz="4" w:space="0" w:color="000000"/>
              <w:right w:val="single" w:sz="4" w:space="0" w:color="000000"/>
            </w:tcBorders>
            <w:vAlign w:val="center"/>
          </w:tcPr>
          <w:p w14:paraId="75798F6D" w14:textId="4550DDD6"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01" w:type="dxa"/>
            <w:tcBorders>
              <w:top w:val="single" w:sz="4" w:space="0" w:color="000000"/>
              <w:left w:val="single" w:sz="4" w:space="0" w:color="000000"/>
              <w:bottom w:val="single" w:sz="4" w:space="0" w:color="000000"/>
              <w:right w:val="single" w:sz="4" w:space="0" w:color="000000"/>
            </w:tcBorders>
            <w:vAlign w:val="center"/>
          </w:tcPr>
          <w:p w14:paraId="538034CB" w14:textId="1B1E3103" w:rsidR="00B43AFD" w:rsidRPr="00324C5E" w:rsidRDefault="00324C5E" w:rsidP="00B43AFD">
            <w:pPr>
              <w:spacing w:after="0" w:line="240" w:lineRule="auto"/>
              <w:ind w:left="0" w:right="49" w:firstLine="0"/>
              <w:jc w:val="right"/>
              <w:rPr>
                <w:rFonts w:ascii="Times New Roman" w:hAnsi="Times New Roman" w:cs="Times New Roman"/>
                <w:color w:val="auto"/>
                <w:lang w:val="sr-Cyrl-RS"/>
              </w:rPr>
            </w:pPr>
            <w:r>
              <w:rPr>
                <w:rFonts w:ascii="Times New Roman" w:hAnsi="Times New Roman" w:cs="Times New Roman"/>
                <w:color w:val="auto"/>
                <w:lang w:val="sr-Cyrl-RS"/>
              </w:rPr>
              <w:t>400.000,00</w:t>
            </w:r>
          </w:p>
        </w:tc>
        <w:tc>
          <w:tcPr>
            <w:tcW w:w="1694" w:type="dxa"/>
            <w:tcBorders>
              <w:top w:val="single" w:sz="4" w:space="0" w:color="000000"/>
              <w:left w:val="single" w:sz="4" w:space="0" w:color="000000"/>
              <w:bottom w:val="single" w:sz="4" w:space="0" w:color="000000"/>
              <w:right w:val="single" w:sz="4" w:space="0" w:color="000000"/>
            </w:tcBorders>
            <w:vAlign w:val="center"/>
          </w:tcPr>
          <w:p w14:paraId="206F5830" w14:textId="0156B276" w:rsidR="00B43AFD" w:rsidRPr="00324C5E" w:rsidRDefault="00B43AFD" w:rsidP="00B43AFD">
            <w:pPr>
              <w:spacing w:after="0" w:line="240" w:lineRule="auto"/>
              <w:jc w:val="left"/>
              <w:rPr>
                <w:rFonts w:ascii="Times New Roman" w:hAnsi="Times New Roman" w:cs="Times New Roman"/>
                <w:color w:val="auto"/>
                <w:sz w:val="20"/>
                <w:lang w:val="sr-Latn-RS"/>
              </w:rPr>
            </w:pPr>
            <w:r w:rsidRPr="00324C5E">
              <w:rPr>
                <w:rFonts w:ascii="Times New Roman" w:hAnsi="Times New Roman" w:cs="Times New Roman"/>
                <w:color w:val="auto"/>
                <w:sz w:val="20"/>
                <w:lang w:val="sr-Cyrl-RS"/>
              </w:rPr>
              <w:t>2024-</w:t>
            </w:r>
            <w:r w:rsidRPr="00324C5E">
              <w:rPr>
                <w:rFonts w:ascii="Times New Roman" w:hAnsi="Times New Roman" w:cs="Times New Roman"/>
                <w:color w:val="auto"/>
                <w:sz w:val="20"/>
                <w:lang w:val="sr-Latn-RS"/>
              </w:rPr>
              <w:t>100.000,00</w:t>
            </w:r>
          </w:p>
          <w:p w14:paraId="6A96FFD4" w14:textId="3B91F54A"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2025-</w:t>
            </w:r>
            <w:r w:rsidR="00324C5E" w:rsidRPr="00324C5E">
              <w:rPr>
                <w:rFonts w:ascii="Times New Roman" w:hAnsi="Times New Roman" w:cs="Times New Roman"/>
                <w:color w:val="auto"/>
                <w:sz w:val="20"/>
                <w:lang w:val="sr-Latn-RS"/>
              </w:rPr>
              <w:t>100.000,00</w:t>
            </w:r>
          </w:p>
          <w:p w14:paraId="3DE1526A" w14:textId="0FAA306E"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2026-</w:t>
            </w:r>
            <w:r w:rsidR="00324C5E" w:rsidRPr="00324C5E">
              <w:rPr>
                <w:rFonts w:ascii="Times New Roman" w:hAnsi="Times New Roman" w:cs="Times New Roman"/>
                <w:color w:val="auto"/>
                <w:sz w:val="20"/>
                <w:lang w:val="sr-Latn-RS"/>
              </w:rPr>
              <w:t>100.000,00</w:t>
            </w:r>
          </w:p>
          <w:p w14:paraId="37BF5948" w14:textId="62817526" w:rsidR="00B43AFD" w:rsidRPr="00324C5E" w:rsidRDefault="00B43AFD" w:rsidP="00B43AFD">
            <w:pPr>
              <w:spacing w:after="0" w:line="240" w:lineRule="auto"/>
              <w:ind w:left="0" w:right="1" w:firstLine="0"/>
              <w:rPr>
                <w:rFonts w:ascii="Times New Roman" w:hAnsi="Times New Roman" w:cs="Times New Roman"/>
                <w:color w:val="auto"/>
              </w:rPr>
            </w:pPr>
            <w:r w:rsidRPr="00324C5E">
              <w:rPr>
                <w:rFonts w:ascii="Times New Roman" w:hAnsi="Times New Roman" w:cs="Times New Roman"/>
                <w:color w:val="auto"/>
                <w:sz w:val="20"/>
                <w:lang w:val="sr-Cyrl-RS"/>
              </w:rPr>
              <w:t>2027-</w:t>
            </w:r>
            <w:r w:rsidR="00324C5E" w:rsidRPr="00324C5E">
              <w:rPr>
                <w:rFonts w:ascii="Times New Roman" w:hAnsi="Times New Roman" w:cs="Times New Roman"/>
                <w:color w:val="auto"/>
                <w:sz w:val="20"/>
                <w:lang w:val="sr-Latn-RS"/>
              </w:rPr>
              <w:t>100.000,00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6AFC8EFA" w14:textId="77777777" w:rsidR="00B43AFD" w:rsidRDefault="00B43AFD" w:rsidP="00D8094F">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2D0F28D" w14:textId="03792677" w:rsidR="00FE2124" w:rsidRPr="00FE2124" w:rsidRDefault="00FE2124" w:rsidP="00D8094F">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sz w:val="20"/>
                <w:lang w:val="sr-Cyrl-RS"/>
              </w:rPr>
              <w:t>400.000,00</w:t>
            </w:r>
          </w:p>
        </w:tc>
      </w:tr>
      <w:tr w:rsidR="00B43AFD" w:rsidRPr="00324C5E" w14:paraId="1E8DBC14" w14:textId="77777777" w:rsidTr="007256F1">
        <w:trPr>
          <w:trHeight w:val="1229"/>
        </w:trPr>
        <w:tc>
          <w:tcPr>
            <w:tcW w:w="1038" w:type="dxa"/>
            <w:tcBorders>
              <w:top w:val="single" w:sz="4" w:space="0" w:color="000000"/>
              <w:left w:val="single" w:sz="4" w:space="0" w:color="000000"/>
              <w:bottom w:val="single" w:sz="4" w:space="0" w:color="000000"/>
              <w:right w:val="single" w:sz="4" w:space="0" w:color="000000"/>
            </w:tcBorders>
          </w:tcPr>
          <w:p w14:paraId="4955BD7E" w14:textId="77777777" w:rsidR="00B43AFD" w:rsidRPr="00324C5E" w:rsidRDefault="00B43AFD" w:rsidP="00B43AFD">
            <w:pPr>
              <w:spacing w:after="0" w:line="240" w:lineRule="auto"/>
              <w:ind w:left="107" w:firstLine="0"/>
              <w:jc w:val="left"/>
              <w:rPr>
                <w:rFonts w:ascii="Times New Roman" w:hAnsi="Times New Roman" w:cs="Times New Roman"/>
                <w:color w:val="auto"/>
              </w:rPr>
            </w:pPr>
            <w:r w:rsidRPr="00324C5E">
              <w:rPr>
                <w:rFonts w:ascii="Times New Roman" w:hAnsi="Times New Roman" w:cs="Times New Roman"/>
                <w:color w:val="auto"/>
                <w:sz w:val="20"/>
              </w:rPr>
              <w:t xml:space="preserve">1.2.4. </w:t>
            </w:r>
          </w:p>
        </w:tc>
        <w:tc>
          <w:tcPr>
            <w:tcW w:w="3375" w:type="dxa"/>
            <w:tcBorders>
              <w:top w:val="single" w:sz="4" w:space="0" w:color="000000"/>
              <w:left w:val="single" w:sz="4" w:space="0" w:color="000000"/>
              <w:bottom w:val="single" w:sz="4" w:space="0" w:color="000000"/>
              <w:right w:val="single" w:sz="4" w:space="0" w:color="000000"/>
            </w:tcBorders>
          </w:tcPr>
          <w:p w14:paraId="79535F24" w14:textId="77777777" w:rsidR="00B43AFD" w:rsidRPr="00324C5E" w:rsidRDefault="00B43AFD" w:rsidP="00B43AFD">
            <w:pPr>
              <w:spacing w:after="0" w:line="240" w:lineRule="auto"/>
              <w:ind w:left="108" w:right="29" w:firstLine="0"/>
              <w:jc w:val="left"/>
              <w:rPr>
                <w:rFonts w:ascii="Times New Roman" w:hAnsi="Times New Roman" w:cs="Times New Roman"/>
                <w:color w:val="auto"/>
              </w:rPr>
            </w:pPr>
            <w:r w:rsidRPr="00324C5E">
              <w:rPr>
                <w:rFonts w:ascii="Times New Roman" w:hAnsi="Times New Roman" w:cs="Times New Roman"/>
                <w:color w:val="auto"/>
                <w:sz w:val="20"/>
              </w:rPr>
              <w:t xml:space="preserve">Информативне сесије за ромске ученике и студенте о међународним и националним механизмима подршке за  опстајање у систему  образовања  </w:t>
            </w:r>
          </w:p>
        </w:tc>
        <w:tc>
          <w:tcPr>
            <w:tcW w:w="1489" w:type="dxa"/>
            <w:tcBorders>
              <w:top w:val="single" w:sz="4" w:space="0" w:color="000000"/>
              <w:left w:val="single" w:sz="4" w:space="0" w:color="000000"/>
              <w:bottom w:val="single" w:sz="4" w:space="0" w:color="000000"/>
              <w:right w:val="single" w:sz="4" w:space="0" w:color="000000"/>
            </w:tcBorders>
            <w:vAlign w:val="center"/>
          </w:tcPr>
          <w:p w14:paraId="0E75D627" w14:textId="05206385" w:rsidR="00B43AFD" w:rsidRPr="00324C5E" w:rsidRDefault="00D8094F" w:rsidP="00B43AFD">
            <w:pPr>
              <w:spacing w:after="0" w:line="240" w:lineRule="auto"/>
              <w:ind w:left="108" w:firstLine="0"/>
              <w:jc w:val="left"/>
              <w:rPr>
                <w:rFonts w:ascii="Times New Roman" w:hAnsi="Times New Roman" w:cs="Times New Roman"/>
                <w:color w:val="auto"/>
              </w:rPr>
            </w:pPr>
            <w:r w:rsidRPr="00324C5E">
              <w:rPr>
                <w:rFonts w:ascii="Times New Roman" w:hAnsi="Times New Roman" w:cs="Times New Roman"/>
                <w:color w:val="auto"/>
                <w:sz w:val="20"/>
              </w:rPr>
              <w:t>ОЦД</w:t>
            </w:r>
          </w:p>
        </w:tc>
        <w:tc>
          <w:tcPr>
            <w:tcW w:w="1508" w:type="dxa"/>
            <w:tcBorders>
              <w:top w:val="single" w:sz="4" w:space="0" w:color="000000"/>
              <w:left w:val="single" w:sz="4" w:space="0" w:color="000000"/>
              <w:bottom w:val="single" w:sz="4" w:space="0" w:color="000000"/>
              <w:right w:val="single" w:sz="4" w:space="0" w:color="000000"/>
            </w:tcBorders>
            <w:vAlign w:val="center"/>
          </w:tcPr>
          <w:p w14:paraId="59A54333" w14:textId="62E80752" w:rsidR="00B43AFD" w:rsidRPr="00324C5E" w:rsidRDefault="00D8094F" w:rsidP="00B43AFD">
            <w:pPr>
              <w:spacing w:after="0" w:line="240" w:lineRule="auto"/>
              <w:ind w:left="108" w:firstLine="0"/>
              <w:jc w:val="left"/>
              <w:rPr>
                <w:rFonts w:ascii="Times New Roman" w:hAnsi="Times New Roman" w:cs="Times New Roman"/>
                <w:color w:val="auto"/>
              </w:rPr>
            </w:pPr>
            <w:r w:rsidRPr="00324C5E">
              <w:rPr>
                <w:rFonts w:ascii="Times New Roman" w:hAnsi="Times New Roman" w:cs="Times New Roman"/>
                <w:color w:val="auto"/>
                <w:sz w:val="20"/>
              </w:rPr>
              <w:t>Одељење за друштвене делатности</w:t>
            </w:r>
          </w:p>
        </w:tc>
        <w:tc>
          <w:tcPr>
            <w:tcW w:w="1512" w:type="dxa"/>
            <w:tcBorders>
              <w:top w:val="single" w:sz="4" w:space="0" w:color="000000"/>
              <w:left w:val="single" w:sz="4" w:space="0" w:color="000000"/>
              <w:bottom w:val="single" w:sz="4" w:space="0" w:color="000000"/>
              <w:right w:val="single" w:sz="4" w:space="0" w:color="000000"/>
            </w:tcBorders>
            <w:vAlign w:val="center"/>
          </w:tcPr>
          <w:p w14:paraId="5F6D9DD3" w14:textId="2528AA65" w:rsidR="00B43AFD" w:rsidRPr="00324C5E" w:rsidRDefault="00B43AFD" w:rsidP="00B43AFD">
            <w:pPr>
              <w:spacing w:after="0" w:line="240" w:lineRule="auto"/>
              <w:ind w:left="107" w:firstLine="0"/>
              <w:jc w:val="center"/>
              <w:rPr>
                <w:rFonts w:ascii="Times New Roman" w:hAnsi="Times New Roman" w:cs="Times New Roman"/>
                <w:color w:val="auto"/>
              </w:rPr>
            </w:pPr>
            <w:r w:rsidRPr="00324C5E">
              <w:rPr>
                <w:rFonts w:ascii="Times New Roman" w:hAnsi="Times New Roman" w:cs="Times New Roman"/>
                <w:color w:val="auto"/>
                <w:sz w:val="20"/>
                <w:lang w:val="sr-Latn-RS"/>
              </w:rPr>
              <w:t xml:space="preserve">IV </w:t>
            </w:r>
            <w:r w:rsidRPr="00324C5E">
              <w:rPr>
                <w:rFonts w:ascii="Times New Roman" w:hAnsi="Times New Roman" w:cs="Times New Roman"/>
                <w:color w:val="auto"/>
                <w:sz w:val="20"/>
              </w:rPr>
              <w:t xml:space="preserve">2027 </w:t>
            </w:r>
          </w:p>
        </w:tc>
        <w:tc>
          <w:tcPr>
            <w:tcW w:w="1401" w:type="dxa"/>
            <w:tcBorders>
              <w:top w:val="single" w:sz="4" w:space="0" w:color="000000"/>
              <w:left w:val="single" w:sz="4" w:space="0" w:color="000000"/>
              <w:bottom w:val="single" w:sz="4" w:space="0" w:color="000000"/>
              <w:right w:val="single" w:sz="4" w:space="0" w:color="000000"/>
            </w:tcBorders>
            <w:vAlign w:val="center"/>
          </w:tcPr>
          <w:p w14:paraId="0B4CA263" w14:textId="77777777" w:rsidR="00B43AFD" w:rsidRPr="00324C5E" w:rsidRDefault="00B43AFD" w:rsidP="00B43AFD">
            <w:pPr>
              <w:spacing w:after="0" w:line="240" w:lineRule="auto"/>
              <w:ind w:left="59" w:firstLine="0"/>
              <w:jc w:val="center"/>
              <w:rPr>
                <w:rFonts w:ascii="Times New Roman" w:hAnsi="Times New Roman" w:cs="Times New Roman"/>
                <w:color w:val="auto"/>
              </w:rPr>
            </w:pPr>
            <w:r w:rsidRPr="00324C5E">
              <w:rPr>
                <w:rFonts w:ascii="Times New Roman" w:hAnsi="Times New Roman" w:cs="Times New Roman"/>
                <w:color w:val="auto"/>
                <w:sz w:val="20"/>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14:paraId="15FE77AD" w14:textId="77777777" w:rsidR="00B43AFD" w:rsidRPr="00324C5E" w:rsidRDefault="00B43AFD" w:rsidP="00B43AFD">
            <w:pPr>
              <w:spacing w:after="0" w:line="240" w:lineRule="auto"/>
              <w:ind w:left="63" w:firstLine="0"/>
              <w:jc w:val="center"/>
              <w:rPr>
                <w:rFonts w:ascii="Times New Roman" w:hAnsi="Times New Roman" w:cs="Times New Roman"/>
                <w:color w:val="auto"/>
              </w:rPr>
            </w:pPr>
            <w:r w:rsidRPr="00324C5E">
              <w:rPr>
                <w:rFonts w:ascii="Times New Roman" w:hAnsi="Times New Roman" w:cs="Times New Roman"/>
                <w:color w:val="auto"/>
                <w:sz w:val="20"/>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5E41D4CE" w14:textId="4FBAD38F" w:rsidR="00B43AFD" w:rsidRPr="00324C5E" w:rsidRDefault="00B43AFD" w:rsidP="00D8094F">
            <w:pPr>
              <w:spacing w:after="0" w:line="240" w:lineRule="auto"/>
              <w:jc w:val="left"/>
              <w:rPr>
                <w:rFonts w:ascii="Times New Roman" w:hAnsi="Times New Roman" w:cs="Times New Roman"/>
                <w:color w:val="auto"/>
              </w:rPr>
            </w:pPr>
            <w:r w:rsidRPr="00324C5E">
              <w:rPr>
                <w:rFonts w:ascii="Times New Roman" w:hAnsi="Times New Roman" w:cs="Times New Roman"/>
                <w:color w:val="auto"/>
                <w:sz w:val="20"/>
              </w:rPr>
              <w:t>Из редовних делатности</w:t>
            </w:r>
          </w:p>
        </w:tc>
      </w:tr>
      <w:tr w:rsidR="00B43AFD" w:rsidRPr="00BD3607" w14:paraId="417BF011" w14:textId="77777777" w:rsidTr="007256F1">
        <w:trPr>
          <w:trHeight w:val="744"/>
        </w:trPr>
        <w:tc>
          <w:tcPr>
            <w:tcW w:w="1038" w:type="dxa"/>
            <w:tcBorders>
              <w:top w:val="single" w:sz="4" w:space="0" w:color="000000"/>
              <w:left w:val="single" w:sz="4" w:space="0" w:color="000000"/>
              <w:bottom w:val="single" w:sz="4" w:space="0" w:color="000000"/>
              <w:right w:val="single" w:sz="4" w:space="0" w:color="000000"/>
            </w:tcBorders>
          </w:tcPr>
          <w:p w14:paraId="3E750B8E"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1.2.5. </w:t>
            </w:r>
          </w:p>
        </w:tc>
        <w:tc>
          <w:tcPr>
            <w:tcW w:w="3375" w:type="dxa"/>
            <w:tcBorders>
              <w:top w:val="single" w:sz="4" w:space="0" w:color="000000"/>
              <w:left w:val="single" w:sz="4" w:space="0" w:color="000000"/>
              <w:bottom w:val="single" w:sz="4" w:space="0" w:color="000000"/>
              <w:right w:val="single" w:sz="4" w:space="0" w:color="000000"/>
            </w:tcBorders>
            <w:vAlign w:val="center"/>
          </w:tcPr>
          <w:p w14:paraId="2B491A95"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Стипендије за  ученике средњих школa </w:t>
            </w:r>
          </w:p>
        </w:tc>
        <w:tc>
          <w:tcPr>
            <w:tcW w:w="1489" w:type="dxa"/>
            <w:tcBorders>
              <w:top w:val="single" w:sz="4" w:space="0" w:color="000000"/>
              <w:left w:val="single" w:sz="4" w:space="0" w:color="000000"/>
              <w:bottom w:val="single" w:sz="4" w:space="0" w:color="000000"/>
              <w:right w:val="single" w:sz="4" w:space="0" w:color="000000"/>
            </w:tcBorders>
            <w:vAlign w:val="center"/>
          </w:tcPr>
          <w:p w14:paraId="2E8D915C" w14:textId="2E44C06F" w:rsidR="00B43AFD" w:rsidRPr="00BD3607" w:rsidRDefault="00D8094F"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Одељење за друштвене делатности</w:t>
            </w:r>
          </w:p>
        </w:tc>
        <w:tc>
          <w:tcPr>
            <w:tcW w:w="1508" w:type="dxa"/>
            <w:tcBorders>
              <w:top w:val="single" w:sz="4" w:space="0" w:color="000000"/>
              <w:left w:val="single" w:sz="4" w:space="0" w:color="000000"/>
              <w:bottom w:val="single" w:sz="4" w:space="0" w:color="000000"/>
              <w:right w:val="single" w:sz="4" w:space="0" w:color="000000"/>
            </w:tcBorders>
          </w:tcPr>
          <w:p w14:paraId="080E37FD" w14:textId="77777777" w:rsidR="00B43AFD" w:rsidRPr="00BD3607" w:rsidRDefault="00B43AFD" w:rsidP="00B43AFD">
            <w:pPr>
              <w:spacing w:after="0" w:line="240" w:lineRule="auto"/>
              <w:ind w:left="108" w:right="24"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МТ </w:t>
            </w:r>
          </w:p>
        </w:tc>
        <w:tc>
          <w:tcPr>
            <w:tcW w:w="1512" w:type="dxa"/>
            <w:tcBorders>
              <w:top w:val="single" w:sz="4" w:space="0" w:color="000000"/>
              <w:left w:val="single" w:sz="4" w:space="0" w:color="000000"/>
              <w:bottom w:val="single" w:sz="4" w:space="0" w:color="000000"/>
              <w:right w:val="single" w:sz="4" w:space="0" w:color="000000"/>
            </w:tcBorders>
            <w:vAlign w:val="center"/>
          </w:tcPr>
          <w:p w14:paraId="5A3203E7" w14:textId="1EB9B76A"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01" w:type="dxa"/>
            <w:tcBorders>
              <w:top w:val="single" w:sz="4" w:space="0" w:color="000000"/>
              <w:left w:val="single" w:sz="4" w:space="0" w:color="000000"/>
              <w:bottom w:val="single" w:sz="4" w:space="0" w:color="000000"/>
              <w:right w:val="single" w:sz="4" w:space="0" w:color="000000"/>
            </w:tcBorders>
            <w:vAlign w:val="center"/>
          </w:tcPr>
          <w:p w14:paraId="4BCCA336" w14:textId="28441461" w:rsidR="00B43AFD" w:rsidRPr="00324C5E" w:rsidRDefault="00324C5E" w:rsidP="00B43AFD">
            <w:pPr>
              <w:spacing w:after="0" w:line="240" w:lineRule="auto"/>
              <w:ind w:left="0" w:right="49" w:firstLine="0"/>
              <w:jc w:val="right"/>
              <w:rPr>
                <w:rFonts w:ascii="Times New Roman" w:hAnsi="Times New Roman" w:cs="Times New Roman"/>
                <w:color w:val="auto"/>
                <w:lang w:val="sr-Cyrl-RS"/>
              </w:rPr>
            </w:pPr>
            <w:r>
              <w:rPr>
                <w:rFonts w:ascii="Times New Roman" w:hAnsi="Times New Roman" w:cs="Times New Roman"/>
                <w:color w:val="auto"/>
                <w:lang w:val="sr-Cyrl-RS"/>
              </w:rPr>
              <w:t>2.000.000,00</w:t>
            </w:r>
          </w:p>
        </w:tc>
        <w:tc>
          <w:tcPr>
            <w:tcW w:w="1694" w:type="dxa"/>
            <w:tcBorders>
              <w:top w:val="single" w:sz="4" w:space="0" w:color="000000"/>
              <w:left w:val="single" w:sz="4" w:space="0" w:color="000000"/>
              <w:bottom w:val="single" w:sz="4" w:space="0" w:color="000000"/>
              <w:right w:val="single" w:sz="4" w:space="0" w:color="000000"/>
            </w:tcBorders>
            <w:vAlign w:val="center"/>
          </w:tcPr>
          <w:p w14:paraId="2ACEA81B" w14:textId="2E64EB64" w:rsidR="00B43AFD" w:rsidRPr="00C2316F" w:rsidRDefault="00B43AFD" w:rsidP="00B43AFD">
            <w:pPr>
              <w:spacing w:after="0" w:line="240" w:lineRule="auto"/>
              <w:jc w:val="left"/>
              <w:rPr>
                <w:rFonts w:ascii="Times New Roman" w:hAnsi="Times New Roman" w:cs="Times New Roman"/>
                <w:color w:val="auto"/>
                <w:sz w:val="20"/>
                <w:lang w:val="sr-Latn-RS"/>
              </w:rPr>
            </w:pPr>
            <w:r w:rsidRPr="00BD3607">
              <w:rPr>
                <w:rFonts w:ascii="Times New Roman" w:hAnsi="Times New Roman" w:cs="Times New Roman"/>
                <w:color w:val="auto"/>
                <w:sz w:val="20"/>
                <w:lang w:val="sr-Cyrl-RS"/>
              </w:rPr>
              <w:t>2024-</w:t>
            </w:r>
            <w:r w:rsidRPr="00D8094F">
              <w:rPr>
                <w:rFonts w:ascii="Times New Roman" w:hAnsi="Times New Roman" w:cs="Times New Roman"/>
                <w:color w:val="auto"/>
                <w:sz w:val="20"/>
                <w:lang w:val="sr-Latn-RS"/>
              </w:rPr>
              <w:t>500.000,00</w:t>
            </w:r>
          </w:p>
          <w:p w14:paraId="0229C672" w14:textId="77777777" w:rsidR="00324C5E" w:rsidRPr="00C2316F" w:rsidRDefault="00B43AFD" w:rsidP="00324C5E">
            <w:pPr>
              <w:spacing w:after="0" w:line="240" w:lineRule="auto"/>
              <w:jc w:val="left"/>
              <w:rPr>
                <w:rFonts w:ascii="Times New Roman" w:hAnsi="Times New Roman" w:cs="Times New Roman"/>
                <w:color w:val="auto"/>
                <w:sz w:val="20"/>
                <w:lang w:val="sr-Latn-RS"/>
              </w:rPr>
            </w:pPr>
            <w:r w:rsidRPr="00BD3607">
              <w:rPr>
                <w:rFonts w:ascii="Times New Roman" w:hAnsi="Times New Roman" w:cs="Times New Roman"/>
                <w:color w:val="auto"/>
                <w:sz w:val="20"/>
                <w:lang w:val="sr-Cyrl-RS"/>
              </w:rPr>
              <w:t>2025-</w:t>
            </w:r>
            <w:r w:rsidR="00324C5E" w:rsidRPr="00D8094F">
              <w:rPr>
                <w:rFonts w:ascii="Times New Roman" w:hAnsi="Times New Roman" w:cs="Times New Roman"/>
                <w:color w:val="auto"/>
                <w:sz w:val="20"/>
                <w:lang w:val="sr-Latn-RS"/>
              </w:rPr>
              <w:t>500.000,00</w:t>
            </w:r>
          </w:p>
          <w:p w14:paraId="48DE74C9" w14:textId="77777777" w:rsidR="00324C5E" w:rsidRPr="00C2316F" w:rsidRDefault="00B43AFD" w:rsidP="00324C5E">
            <w:pPr>
              <w:spacing w:after="0" w:line="240" w:lineRule="auto"/>
              <w:jc w:val="left"/>
              <w:rPr>
                <w:rFonts w:ascii="Times New Roman" w:hAnsi="Times New Roman" w:cs="Times New Roman"/>
                <w:color w:val="auto"/>
                <w:sz w:val="20"/>
                <w:lang w:val="sr-Latn-RS"/>
              </w:rPr>
            </w:pPr>
            <w:r w:rsidRPr="00BD3607">
              <w:rPr>
                <w:rFonts w:ascii="Times New Roman" w:hAnsi="Times New Roman" w:cs="Times New Roman"/>
                <w:color w:val="auto"/>
                <w:sz w:val="20"/>
                <w:lang w:val="sr-Cyrl-RS"/>
              </w:rPr>
              <w:t>2026-</w:t>
            </w:r>
            <w:r w:rsidR="00324C5E" w:rsidRPr="00D8094F">
              <w:rPr>
                <w:rFonts w:ascii="Times New Roman" w:hAnsi="Times New Roman" w:cs="Times New Roman"/>
                <w:color w:val="auto"/>
                <w:sz w:val="20"/>
                <w:lang w:val="sr-Latn-RS"/>
              </w:rPr>
              <w:t>500.000,00</w:t>
            </w:r>
          </w:p>
          <w:p w14:paraId="66FB1CBE" w14:textId="7940A9AB" w:rsidR="00B43AFD" w:rsidRPr="00324C5E" w:rsidRDefault="00B43AFD" w:rsidP="00324C5E">
            <w:pPr>
              <w:spacing w:after="0" w:line="240" w:lineRule="auto"/>
              <w:jc w:val="left"/>
              <w:rPr>
                <w:rFonts w:ascii="Times New Roman" w:hAnsi="Times New Roman" w:cs="Times New Roman"/>
                <w:color w:val="auto"/>
                <w:sz w:val="20"/>
                <w:lang w:val="sr-Latn-RS"/>
              </w:rPr>
            </w:pPr>
            <w:r w:rsidRPr="00BD3607">
              <w:rPr>
                <w:rFonts w:ascii="Times New Roman" w:hAnsi="Times New Roman" w:cs="Times New Roman"/>
                <w:color w:val="auto"/>
                <w:sz w:val="20"/>
                <w:lang w:val="sr-Cyrl-RS"/>
              </w:rPr>
              <w:t>2027-</w:t>
            </w:r>
            <w:r w:rsidR="00324C5E" w:rsidRPr="00D8094F">
              <w:rPr>
                <w:rFonts w:ascii="Times New Roman" w:hAnsi="Times New Roman" w:cs="Times New Roman"/>
                <w:color w:val="auto"/>
                <w:sz w:val="20"/>
                <w:lang w:val="sr-Latn-RS"/>
              </w:rPr>
              <w:t>500.000,00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045DF7F1" w14:textId="77777777" w:rsidR="00B43AFD" w:rsidRDefault="00B43AFD" w:rsidP="00D8094F">
            <w:pPr>
              <w:spacing w:after="0" w:line="240" w:lineRule="auto"/>
              <w:ind w:left="0" w:right="48" w:firstLine="0"/>
              <w:jc w:val="center"/>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A8A94D1" w14:textId="1B4D33AE" w:rsidR="00FE2124" w:rsidRPr="00FE2124" w:rsidRDefault="00FE2124" w:rsidP="00D8094F">
            <w:pPr>
              <w:spacing w:after="0" w:line="240" w:lineRule="auto"/>
              <w:ind w:left="0" w:right="48"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2.000.000,00</w:t>
            </w:r>
          </w:p>
        </w:tc>
      </w:tr>
      <w:tr w:rsidR="00B43AFD" w:rsidRPr="00BD3607" w14:paraId="7FC135ED" w14:textId="77777777" w:rsidTr="007256F1">
        <w:trPr>
          <w:trHeight w:val="742"/>
        </w:trPr>
        <w:tc>
          <w:tcPr>
            <w:tcW w:w="1038" w:type="dxa"/>
            <w:tcBorders>
              <w:top w:val="single" w:sz="4" w:space="0" w:color="000000"/>
              <w:left w:val="single" w:sz="4" w:space="0" w:color="000000"/>
              <w:bottom w:val="single" w:sz="4" w:space="0" w:color="000000"/>
              <w:right w:val="single" w:sz="4" w:space="0" w:color="000000"/>
            </w:tcBorders>
          </w:tcPr>
          <w:p w14:paraId="4AB5835B"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1.2.6. </w:t>
            </w:r>
          </w:p>
        </w:tc>
        <w:tc>
          <w:tcPr>
            <w:tcW w:w="3375" w:type="dxa"/>
            <w:tcBorders>
              <w:top w:val="single" w:sz="4" w:space="0" w:color="000000"/>
              <w:left w:val="single" w:sz="4" w:space="0" w:color="000000"/>
              <w:bottom w:val="single" w:sz="4" w:space="0" w:color="000000"/>
              <w:right w:val="single" w:sz="4" w:space="0" w:color="000000"/>
            </w:tcBorders>
          </w:tcPr>
          <w:p w14:paraId="307D2954"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Стипендије за студенте ромске националности  </w:t>
            </w:r>
          </w:p>
        </w:tc>
        <w:tc>
          <w:tcPr>
            <w:tcW w:w="1489" w:type="dxa"/>
            <w:tcBorders>
              <w:top w:val="single" w:sz="4" w:space="0" w:color="000000"/>
              <w:left w:val="single" w:sz="4" w:space="0" w:color="000000"/>
              <w:bottom w:val="single" w:sz="4" w:space="0" w:color="000000"/>
              <w:right w:val="single" w:sz="4" w:space="0" w:color="000000"/>
            </w:tcBorders>
            <w:vAlign w:val="center"/>
          </w:tcPr>
          <w:p w14:paraId="4CA74B3D" w14:textId="1887C232" w:rsidR="00B43AFD" w:rsidRPr="00BD3607" w:rsidRDefault="00D8094F"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Одељење за друштвене делатности</w:t>
            </w:r>
          </w:p>
        </w:tc>
        <w:tc>
          <w:tcPr>
            <w:tcW w:w="1508" w:type="dxa"/>
            <w:tcBorders>
              <w:top w:val="single" w:sz="4" w:space="0" w:color="000000"/>
              <w:left w:val="single" w:sz="4" w:space="0" w:color="000000"/>
              <w:bottom w:val="single" w:sz="4" w:space="0" w:color="000000"/>
              <w:right w:val="single" w:sz="4" w:space="0" w:color="000000"/>
            </w:tcBorders>
          </w:tcPr>
          <w:p w14:paraId="48FE4730"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МТ </w:t>
            </w:r>
          </w:p>
        </w:tc>
        <w:tc>
          <w:tcPr>
            <w:tcW w:w="1512" w:type="dxa"/>
            <w:tcBorders>
              <w:top w:val="single" w:sz="4" w:space="0" w:color="000000"/>
              <w:left w:val="single" w:sz="4" w:space="0" w:color="000000"/>
              <w:bottom w:val="single" w:sz="4" w:space="0" w:color="000000"/>
              <w:right w:val="single" w:sz="4" w:space="0" w:color="000000"/>
            </w:tcBorders>
            <w:vAlign w:val="center"/>
          </w:tcPr>
          <w:p w14:paraId="70E3B300" w14:textId="7C053285"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01" w:type="dxa"/>
            <w:tcBorders>
              <w:top w:val="single" w:sz="4" w:space="0" w:color="000000"/>
              <w:left w:val="single" w:sz="4" w:space="0" w:color="000000"/>
              <w:bottom w:val="single" w:sz="4" w:space="0" w:color="000000"/>
              <w:right w:val="single" w:sz="4" w:space="0" w:color="000000"/>
            </w:tcBorders>
            <w:vAlign w:val="center"/>
          </w:tcPr>
          <w:p w14:paraId="6A57082D" w14:textId="0716D8F8" w:rsidR="00B43AFD" w:rsidRPr="00324C5E" w:rsidRDefault="00324C5E" w:rsidP="00B43AFD">
            <w:pPr>
              <w:spacing w:after="0" w:line="240" w:lineRule="auto"/>
              <w:ind w:left="0" w:right="49"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tc>
        <w:tc>
          <w:tcPr>
            <w:tcW w:w="1694" w:type="dxa"/>
            <w:tcBorders>
              <w:top w:val="single" w:sz="4" w:space="0" w:color="000000"/>
              <w:left w:val="single" w:sz="4" w:space="0" w:color="000000"/>
              <w:bottom w:val="single" w:sz="4" w:space="0" w:color="000000"/>
              <w:right w:val="single" w:sz="4" w:space="0" w:color="000000"/>
            </w:tcBorders>
            <w:vAlign w:val="center"/>
          </w:tcPr>
          <w:p w14:paraId="1E8E9AEE" w14:textId="06F4298F" w:rsidR="00B43AFD" w:rsidRPr="00D8094F" w:rsidRDefault="00B43AFD" w:rsidP="00B43AFD">
            <w:pPr>
              <w:spacing w:after="0" w:line="240" w:lineRule="auto"/>
              <w:jc w:val="left"/>
              <w:rPr>
                <w:rFonts w:ascii="Times New Roman" w:hAnsi="Times New Roman" w:cs="Times New Roman"/>
                <w:color w:val="auto"/>
                <w:sz w:val="20"/>
                <w:lang w:val="sr-Latn-RS"/>
              </w:rPr>
            </w:pPr>
            <w:r w:rsidRPr="00D8094F">
              <w:rPr>
                <w:rFonts w:ascii="Times New Roman" w:hAnsi="Times New Roman" w:cs="Times New Roman"/>
                <w:color w:val="auto"/>
                <w:sz w:val="20"/>
                <w:lang w:val="sr-Cyrl-RS"/>
              </w:rPr>
              <w:t>2024-</w:t>
            </w:r>
            <w:r w:rsidRPr="00D8094F">
              <w:rPr>
                <w:rFonts w:ascii="Times New Roman" w:hAnsi="Times New Roman" w:cs="Times New Roman"/>
                <w:color w:val="auto"/>
                <w:sz w:val="20"/>
                <w:lang w:val="sr-Latn-RS"/>
              </w:rPr>
              <w:t>200.000,00</w:t>
            </w:r>
          </w:p>
          <w:p w14:paraId="5FDA6B0F" w14:textId="1B47205F" w:rsidR="00B43AFD" w:rsidRPr="00BD3607" w:rsidRDefault="00B43AFD" w:rsidP="00B43AFD">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r w:rsidR="00324C5E" w:rsidRPr="00D8094F">
              <w:rPr>
                <w:rFonts w:ascii="Times New Roman" w:hAnsi="Times New Roman" w:cs="Times New Roman"/>
                <w:color w:val="auto"/>
                <w:sz w:val="20"/>
                <w:lang w:val="sr-Latn-RS"/>
              </w:rPr>
              <w:t>200.000,00</w:t>
            </w:r>
          </w:p>
          <w:p w14:paraId="594A0D0B" w14:textId="5F07ECE4" w:rsidR="00B43AFD" w:rsidRPr="00BD3607" w:rsidRDefault="00B43AFD" w:rsidP="00B43AFD">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r w:rsidR="00324C5E" w:rsidRPr="00D8094F">
              <w:rPr>
                <w:rFonts w:ascii="Times New Roman" w:hAnsi="Times New Roman" w:cs="Times New Roman"/>
                <w:color w:val="auto"/>
                <w:sz w:val="20"/>
                <w:lang w:val="sr-Latn-RS"/>
              </w:rPr>
              <w:t>200.000,00</w:t>
            </w:r>
          </w:p>
          <w:p w14:paraId="723D1240" w14:textId="47BEA590" w:rsidR="00B43AFD" w:rsidRPr="00BD3607" w:rsidRDefault="00B43AFD" w:rsidP="00B43AFD">
            <w:pPr>
              <w:spacing w:after="0" w:line="240" w:lineRule="auto"/>
              <w:jc w:val="left"/>
              <w:rPr>
                <w:rFonts w:ascii="Times New Roman" w:hAnsi="Times New Roman" w:cs="Times New Roman"/>
                <w:color w:val="auto"/>
              </w:rPr>
            </w:pPr>
            <w:r w:rsidRPr="00BD3607">
              <w:rPr>
                <w:rFonts w:ascii="Times New Roman" w:hAnsi="Times New Roman" w:cs="Times New Roman"/>
                <w:color w:val="auto"/>
                <w:sz w:val="20"/>
                <w:lang w:val="sr-Cyrl-RS"/>
              </w:rPr>
              <w:t>2027-</w:t>
            </w:r>
            <w:r w:rsidR="00324C5E" w:rsidRPr="00D8094F">
              <w:rPr>
                <w:rFonts w:ascii="Times New Roman" w:hAnsi="Times New Roman" w:cs="Times New Roman"/>
                <w:color w:val="auto"/>
                <w:sz w:val="20"/>
                <w:lang w:val="sr-Latn-RS"/>
              </w:rPr>
              <w:t>200.000,00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1D8CD89D" w14:textId="77777777" w:rsidR="00B43AFD" w:rsidRDefault="00B43AFD" w:rsidP="00D8094F">
            <w:pPr>
              <w:spacing w:after="0" w:line="240" w:lineRule="auto"/>
              <w:ind w:left="0" w:right="48" w:firstLine="0"/>
              <w:jc w:val="center"/>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2BF20BF3" w14:textId="2ED99E2C" w:rsidR="00FE2124" w:rsidRPr="00FE2124" w:rsidRDefault="00FE2124" w:rsidP="00D8094F">
            <w:pPr>
              <w:spacing w:after="0" w:line="240" w:lineRule="auto"/>
              <w:ind w:left="0" w:right="48"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800.000,00</w:t>
            </w:r>
          </w:p>
        </w:tc>
      </w:tr>
    </w:tbl>
    <w:p w14:paraId="323EBE55"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p w14:paraId="46AB973E" w14:textId="4FC7EDC1"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16" w:type="dxa"/>
        <w:tblInd w:w="-107" w:type="dxa"/>
        <w:tblLayout w:type="fixed"/>
        <w:tblCellMar>
          <w:top w:w="44" w:type="dxa"/>
          <w:left w:w="107" w:type="dxa"/>
          <w:right w:w="64" w:type="dxa"/>
        </w:tblCellMar>
        <w:tblLook w:val="04A0" w:firstRow="1" w:lastRow="0" w:firstColumn="1" w:lastColumn="0" w:noHBand="0" w:noVBand="1"/>
      </w:tblPr>
      <w:tblGrid>
        <w:gridCol w:w="2205"/>
        <w:gridCol w:w="2149"/>
        <w:gridCol w:w="1148"/>
        <w:gridCol w:w="1180"/>
        <w:gridCol w:w="1147"/>
        <w:gridCol w:w="227"/>
        <w:gridCol w:w="551"/>
        <w:gridCol w:w="851"/>
        <w:gridCol w:w="992"/>
        <w:gridCol w:w="908"/>
        <w:gridCol w:w="2358"/>
      </w:tblGrid>
      <w:tr w:rsidR="00BB3CDD" w:rsidRPr="00BD3607" w14:paraId="3ED9E6A8" w14:textId="77777777" w:rsidTr="006E78ED">
        <w:trPr>
          <w:trHeight w:val="742"/>
        </w:trPr>
        <w:tc>
          <w:tcPr>
            <w:tcW w:w="2205"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3FD5EF07"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1.3: </w:t>
            </w:r>
          </w:p>
        </w:tc>
        <w:tc>
          <w:tcPr>
            <w:tcW w:w="4477"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D3FC0A7"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Подршка  укључивању одраслих Рома и Ромкиња у програме функционалног основног  образовања одраслих </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1CE89BA"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3302" w:type="dxa"/>
            <w:gridSpan w:val="4"/>
            <w:tcBorders>
              <w:top w:val="single" w:sz="4" w:space="0" w:color="000000"/>
              <w:left w:val="single" w:sz="4" w:space="0" w:color="000000"/>
              <w:bottom w:val="single" w:sz="4" w:space="0" w:color="000000"/>
              <w:right w:val="nil"/>
            </w:tcBorders>
            <w:shd w:val="clear" w:color="auto" w:fill="F4B083" w:themeFill="accent2" w:themeFillTint="99"/>
            <w:vAlign w:val="center"/>
          </w:tcPr>
          <w:p w14:paraId="4B869437"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Информативно-едукативна мера  </w:t>
            </w:r>
          </w:p>
          <w:p w14:paraId="04F0CE30"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2358" w:type="dxa"/>
            <w:tcBorders>
              <w:top w:val="single" w:sz="4" w:space="0" w:color="000000"/>
              <w:left w:val="nil"/>
              <w:bottom w:val="single" w:sz="4" w:space="0" w:color="000000"/>
              <w:right w:val="single" w:sz="4" w:space="0" w:color="000000"/>
            </w:tcBorders>
            <w:shd w:val="clear" w:color="auto" w:fill="F4B083" w:themeFill="accent2" w:themeFillTint="99"/>
          </w:tcPr>
          <w:p w14:paraId="2522B080"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BB3CDD" w:rsidRPr="00BD3607" w14:paraId="4AF4D44A" w14:textId="77777777" w:rsidTr="006E78ED">
        <w:trPr>
          <w:trHeight w:val="498"/>
        </w:trPr>
        <w:tc>
          <w:tcPr>
            <w:tcW w:w="22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87291CC"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4477"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5025FC"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3CE1D73"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3302" w:type="dxa"/>
            <w:gridSpan w:val="4"/>
            <w:tcBorders>
              <w:top w:val="single" w:sz="4" w:space="0" w:color="000000"/>
              <w:left w:val="single" w:sz="4" w:space="0" w:color="000000"/>
              <w:bottom w:val="single" w:sz="4" w:space="0" w:color="000000"/>
              <w:right w:val="nil"/>
            </w:tcBorders>
            <w:shd w:val="clear" w:color="auto" w:fill="FBE4D5" w:themeFill="accent2" w:themeFillTint="33"/>
            <w:vAlign w:val="center"/>
          </w:tcPr>
          <w:p w14:paraId="654C83A4"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ШООО, НСЗ </w:t>
            </w:r>
          </w:p>
        </w:tc>
        <w:tc>
          <w:tcPr>
            <w:tcW w:w="2358" w:type="dxa"/>
            <w:tcBorders>
              <w:top w:val="single" w:sz="4" w:space="0" w:color="000000"/>
              <w:left w:val="nil"/>
              <w:bottom w:val="single" w:sz="4" w:space="0" w:color="000000"/>
              <w:right w:val="single" w:sz="4" w:space="0" w:color="000000"/>
            </w:tcBorders>
            <w:shd w:val="clear" w:color="auto" w:fill="FBE4D5" w:themeFill="accent2" w:themeFillTint="33"/>
          </w:tcPr>
          <w:p w14:paraId="436313A1"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BB3CDD" w:rsidRPr="00BD3607" w14:paraId="4D5AAE93" w14:textId="77777777" w:rsidTr="006E78ED">
        <w:trPr>
          <w:trHeight w:val="253"/>
        </w:trPr>
        <w:tc>
          <w:tcPr>
            <w:tcW w:w="22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80FBB1"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214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4482DA" w14:textId="2DD34124" w:rsidR="00BB3CDD" w:rsidRPr="00BD3607" w:rsidRDefault="00324C5E" w:rsidP="001B776E">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rPr>
              <w:t xml:space="preserve"> 2025</w:t>
            </w:r>
            <w:r w:rsidR="00BB3CDD" w:rsidRPr="00BD3607">
              <w:rPr>
                <w:rFonts w:ascii="Times New Roman" w:hAnsi="Times New Roman" w:cs="Times New Roman"/>
                <w:color w:val="auto"/>
                <w:sz w:val="20"/>
              </w:rPr>
              <w:t xml:space="preserve">-2027. </w:t>
            </w:r>
          </w:p>
        </w:tc>
        <w:tc>
          <w:tcPr>
            <w:tcW w:w="3702"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5CBEF7"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3302" w:type="dxa"/>
            <w:gridSpan w:val="4"/>
            <w:tcBorders>
              <w:top w:val="single" w:sz="4" w:space="0" w:color="000000"/>
              <w:left w:val="single" w:sz="4" w:space="0" w:color="000000"/>
              <w:bottom w:val="single" w:sz="4" w:space="0" w:color="000000"/>
              <w:right w:val="nil"/>
            </w:tcBorders>
            <w:shd w:val="clear" w:color="auto" w:fill="FBE4D5" w:themeFill="accent2" w:themeFillTint="33"/>
          </w:tcPr>
          <w:p w14:paraId="0C16AE13"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Да  </w:t>
            </w:r>
          </w:p>
        </w:tc>
        <w:tc>
          <w:tcPr>
            <w:tcW w:w="2358" w:type="dxa"/>
            <w:tcBorders>
              <w:top w:val="single" w:sz="4" w:space="0" w:color="000000"/>
              <w:left w:val="nil"/>
              <w:bottom w:val="single" w:sz="4" w:space="0" w:color="000000"/>
              <w:right w:val="single" w:sz="4" w:space="0" w:color="000000"/>
            </w:tcBorders>
            <w:shd w:val="clear" w:color="auto" w:fill="FBE4D5" w:themeFill="accent2" w:themeFillTint="33"/>
          </w:tcPr>
          <w:p w14:paraId="5D20C60C"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6E78ED" w:rsidRPr="00BD3607" w14:paraId="4B6CA766" w14:textId="77777777" w:rsidTr="006E78ED">
        <w:trPr>
          <w:trHeight w:val="1107"/>
        </w:trPr>
        <w:tc>
          <w:tcPr>
            <w:tcW w:w="220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AE80CAE" w14:textId="77777777" w:rsidR="006E78ED" w:rsidRPr="00BD3607" w:rsidRDefault="006E78ED" w:rsidP="001B776E">
            <w:pPr>
              <w:spacing w:after="0" w:line="240" w:lineRule="auto"/>
              <w:ind w:left="0" w:right="33" w:firstLine="0"/>
              <w:jc w:val="left"/>
              <w:rPr>
                <w:rFonts w:ascii="Times New Roman" w:hAnsi="Times New Roman" w:cs="Times New Roman"/>
                <w:color w:val="auto"/>
              </w:rPr>
            </w:pPr>
            <w:r w:rsidRPr="00BD3607">
              <w:rPr>
                <w:rFonts w:ascii="Times New Roman" w:hAnsi="Times New Roman" w:cs="Times New Roman"/>
                <w:color w:val="auto"/>
                <w:sz w:val="20"/>
              </w:rPr>
              <w:t xml:space="preserve">Укупно процењена финансијска средства за меру (РСД): </w:t>
            </w:r>
          </w:p>
        </w:tc>
        <w:tc>
          <w:tcPr>
            <w:tcW w:w="214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33B296F" w14:textId="77777777" w:rsidR="006E78ED" w:rsidRPr="00BD3607" w:rsidRDefault="006E78ED" w:rsidP="001B776E">
            <w:pPr>
              <w:spacing w:after="0" w:line="240" w:lineRule="auto"/>
              <w:ind w:left="0" w:right="49" w:firstLine="0"/>
              <w:jc w:val="right"/>
              <w:rPr>
                <w:rFonts w:ascii="Times New Roman" w:hAnsi="Times New Roman" w:cs="Times New Roman"/>
                <w:color w:val="auto"/>
              </w:rPr>
            </w:pPr>
            <w:r w:rsidRPr="00BD3607">
              <w:rPr>
                <w:rFonts w:ascii="Times New Roman" w:hAnsi="Times New Roman" w:cs="Times New Roman"/>
                <w:color w:val="auto"/>
                <w:sz w:val="20"/>
              </w:rPr>
              <w:t xml:space="preserve"> 2.460.000,00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FB13FF9" w14:textId="77777777" w:rsidR="006E78ED" w:rsidRPr="00BD3607" w:rsidRDefault="006E78E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Вредност фин. Средстава по годинама (РСД): </w:t>
            </w: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FF97569" w14:textId="0ACCE2A9" w:rsidR="006E78ED" w:rsidRPr="00BD3607" w:rsidRDefault="006E78ED" w:rsidP="001B776E">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r w:rsidR="00324C5E">
              <w:rPr>
                <w:rFonts w:ascii="Times New Roman" w:hAnsi="Times New Roman" w:cs="Times New Roman"/>
                <w:color w:val="auto"/>
                <w:sz w:val="20"/>
                <w:lang w:val="sr-Cyrl-RS"/>
              </w:rPr>
              <w:t>820.000,00</w:t>
            </w:r>
          </w:p>
          <w:p w14:paraId="4A9439D4" w14:textId="77777777" w:rsidR="00324C5E" w:rsidRPr="00BD3607" w:rsidRDefault="006E78ED" w:rsidP="00324C5E">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r w:rsidR="00324C5E">
              <w:rPr>
                <w:rFonts w:ascii="Times New Roman" w:hAnsi="Times New Roman" w:cs="Times New Roman"/>
                <w:color w:val="auto"/>
                <w:sz w:val="20"/>
                <w:lang w:val="sr-Cyrl-RS"/>
              </w:rPr>
              <w:t>820.000,00</w:t>
            </w:r>
          </w:p>
          <w:p w14:paraId="0452DB44" w14:textId="77777777" w:rsidR="00324C5E" w:rsidRPr="00BD3607" w:rsidRDefault="006E78ED" w:rsidP="00324C5E">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2027-</w:t>
            </w:r>
            <w:r w:rsidR="00324C5E">
              <w:rPr>
                <w:rFonts w:ascii="Times New Roman" w:hAnsi="Times New Roman" w:cs="Times New Roman"/>
                <w:color w:val="auto"/>
                <w:sz w:val="20"/>
                <w:lang w:val="sr-Cyrl-RS"/>
              </w:rPr>
              <w:t>820.000,00</w:t>
            </w:r>
          </w:p>
          <w:p w14:paraId="311C2799" w14:textId="611C33CF" w:rsidR="006E78ED" w:rsidRPr="00BD3607" w:rsidRDefault="006E78ED" w:rsidP="001B776E">
            <w:pPr>
              <w:spacing w:after="0" w:line="240" w:lineRule="auto"/>
              <w:ind w:right="49"/>
              <w:rPr>
                <w:rFonts w:ascii="Times New Roman" w:hAnsi="Times New Roman" w:cs="Times New Roman"/>
                <w:color w:val="auto"/>
              </w:rPr>
            </w:pP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027D786" w14:textId="77777777" w:rsidR="006E78ED" w:rsidRPr="00BD3607" w:rsidRDefault="006E78ED" w:rsidP="001B776E">
            <w:pPr>
              <w:spacing w:after="0" w:line="240" w:lineRule="auto"/>
              <w:ind w:left="1" w:right="29" w:firstLine="0"/>
              <w:jc w:val="left"/>
              <w:rPr>
                <w:rFonts w:ascii="Times New Roman" w:hAnsi="Times New Roman" w:cs="Times New Roman"/>
                <w:color w:val="auto"/>
              </w:rPr>
            </w:pPr>
            <w:r w:rsidRPr="00BD3607">
              <w:rPr>
                <w:rFonts w:ascii="Times New Roman" w:hAnsi="Times New Roman" w:cs="Times New Roman"/>
                <w:color w:val="auto"/>
                <w:sz w:val="20"/>
              </w:rPr>
              <w:t xml:space="preserve">Укупно процењена финансијска средства за меру (РСД): </w:t>
            </w:r>
          </w:p>
        </w:tc>
        <w:tc>
          <w:tcPr>
            <w:tcW w:w="235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83F956" w14:textId="77777777" w:rsidR="006E78ED" w:rsidRPr="00BD3607" w:rsidRDefault="006E78ED" w:rsidP="001B776E">
            <w:pPr>
              <w:spacing w:after="0" w:line="240" w:lineRule="auto"/>
              <w:ind w:left="0" w:right="47" w:firstLine="0"/>
              <w:jc w:val="right"/>
              <w:rPr>
                <w:rFonts w:ascii="Times New Roman" w:hAnsi="Times New Roman" w:cs="Times New Roman"/>
                <w:color w:val="auto"/>
              </w:rPr>
            </w:pPr>
            <w:r w:rsidRPr="00BD3607">
              <w:rPr>
                <w:rFonts w:ascii="Times New Roman" w:hAnsi="Times New Roman" w:cs="Times New Roman"/>
                <w:color w:val="auto"/>
                <w:sz w:val="20"/>
              </w:rPr>
              <w:t xml:space="preserve">Буџет општине – </w:t>
            </w:r>
          </w:p>
          <w:p w14:paraId="690120EC" w14:textId="77777777" w:rsidR="006E78ED" w:rsidRPr="00BD3607" w:rsidRDefault="006E78ED" w:rsidP="001B776E">
            <w:pPr>
              <w:spacing w:after="0" w:line="240" w:lineRule="auto"/>
              <w:ind w:left="0" w:right="47" w:firstLine="0"/>
              <w:jc w:val="right"/>
              <w:rPr>
                <w:rFonts w:ascii="Times New Roman" w:hAnsi="Times New Roman" w:cs="Times New Roman"/>
                <w:color w:val="auto"/>
              </w:rPr>
            </w:pPr>
            <w:r w:rsidRPr="00BD3607">
              <w:rPr>
                <w:rFonts w:ascii="Times New Roman" w:hAnsi="Times New Roman" w:cs="Times New Roman"/>
                <w:color w:val="auto"/>
                <w:sz w:val="20"/>
              </w:rPr>
              <w:t xml:space="preserve">2.160.000,00 </w:t>
            </w:r>
          </w:p>
          <w:p w14:paraId="6B58DEEA" w14:textId="77777777" w:rsidR="006E78ED" w:rsidRPr="00BD3607" w:rsidRDefault="006E78ED" w:rsidP="001B776E">
            <w:pPr>
              <w:spacing w:after="0" w:line="240" w:lineRule="auto"/>
              <w:ind w:left="0" w:right="47" w:firstLine="0"/>
              <w:jc w:val="right"/>
              <w:rPr>
                <w:rFonts w:ascii="Times New Roman" w:hAnsi="Times New Roman" w:cs="Times New Roman"/>
                <w:color w:val="auto"/>
              </w:rPr>
            </w:pPr>
            <w:r w:rsidRPr="00BD3607">
              <w:rPr>
                <w:rFonts w:ascii="Times New Roman" w:hAnsi="Times New Roman" w:cs="Times New Roman"/>
                <w:color w:val="auto"/>
                <w:sz w:val="20"/>
              </w:rPr>
              <w:t xml:space="preserve">Донаторска средства – 300.000,00 </w:t>
            </w:r>
          </w:p>
        </w:tc>
      </w:tr>
      <w:tr w:rsidR="007256F1" w:rsidRPr="00BD3607" w14:paraId="7979580F" w14:textId="77777777" w:rsidTr="006E78ED">
        <w:trPr>
          <w:trHeight w:val="253"/>
        </w:trPr>
        <w:tc>
          <w:tcPr>
            <w:tcW w:w="4354" w:type="dxa"/>
            <w:gridSpan w:val="2"/>
            <w:vMerge w:val="restart"/>
            <w:tcBorders>
              <w:top w:val="single" w:sz="4" w:space="0" w:color="000000"/>
              <w:left w:val="single" w:sz="4" w:space="0" w:color="000000"/>
              <w:right w:val="single" w:sz="4" w:space="0" w:color="000000"/>
            </w:tcBorders>
            <w:shd w:val="clear" w:color="auto" w:fill="F4B083" w:themeFill="accent2" w:themeFillTint="99"/>
          </w:tcPr>
          <w:p w14:paraId="37820B42" w14:textId="77777777" w:rsidR="007256F1" w:rsidRPr="00BD3607" w:rsidRDefault="007256F1"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Показатељи на нивоу мере (показатељи </w:t>
            </w:r>
          </w:p>
          <w:p w14:paraId="225EDF94" w14:textId="12F6A30B" w:rsidR="007256F1" w:rsidRPr="00BD3607" w:rsidRDefault="007256F1" w:rsidP="001B776E">
            <w:pPr>
              <w:spacing w:after="0" w:line="240" w:lineRule="auto"/>
              <w:ind w:left="42"/>
              <w:jc w:val="center"/>
              <w:rPr>
                <w:rFonts w:ascii="Times New Roman" w:hAnsi="Times New Roman" w:cs="Times New Roman"/>
                <w:color w:val="auto"/>
              </w:rPr>
            </w:pPr>
            <w:r w:rsidRPr="00BD3607">
              <w:rPr>
                <w:rFonts w:ascii="Times New Roman" w:hAnsi="Times New Roman" w:cs="Times New Roman"/>
                <w:color w:val="auto"/>
                <w:sz w:val="20"/>
              </w:rPr>
              <w:t>резултата)</w:t>
            </w:r>
            <w:r w:rsidRPr="00BD3607">
              <w:rPr>
                <w:rFonts w:ascii="Times New Roman" w:hAnsi="Times New Roman" w:cs="Times New Roman"/>
                <w:color w:val="auto"/>
                <w:sz w:val="20"/>
                <w:vertAlign w:val="superscript"/>
              </w:rPr>
              <w:t xml:space="preserve"> </w:t>
            </w:r>
          </w:p>
        </w:tc>
        <w:tc>
          <w:tcPr>
            <w:tcW w:w="1148" w:type="dxa"/>
            <w:vMerge w:val="restart"/>
            <w:tcBorders>
              <w:top w:val="single" w:sz="4" w:space="0" w:color="000000"/>
              <w:left w:val="single" w:sz="4" w:space="0" w:color="000000"/>
              <w:right w:val="single" w:sz="4" w:space="0" w:color="000000"/>
            </w:tcBorders>
            <w:shd w:val="clear" w:color="auto" w:fill="F4B083" w:themeFill="accent2" w:themeFillTint="99"/>
          </w:tcPr>
          <w:p w14:paraId="6A01D555" w14:textId="77777777" w:rsidR="007256F1" w:rsidRPr="00BD3607" w:rsidRDefault="007256F1" w:rsidP="001B776E">
            <w:pPr>
              <w:spacing w:after="0" w:line="240" w:lineRule="auto"/>
              <w:ind w:left="76" w:firstLine="0"/>
              <w:jc w:val="left"/>
              <w:rPr>
                <w:rFonts w:ascii="Times New Roman" w:hAnsi="Times New Roman" w:cs="Times New Roman"/>
                <w:color w:val="auto"/>
              </w:rPr>
            </w:pPr>
            <w:r w:rsidRPr="00BD3607">
              <w:rPr>
                <w:rFonts w:ascii="Times New Roman" w:hAnsi="Times New Roman" w:cs="Times New Roman"/>
                <w:color w:val="auto"/>
                <w:sz w:val="20"/>
              </w:rPr>
              <w:t xml:space="preserve">Јединица </w:t>
            </w:r>
          </w:p>
          <w:p w14:paraId="2CB3FD58" w14:textId="63620607" w:rsidR="007256F1" w:rsidRPr="00BD3607" w:rsidRDefault="007256F1" w:rsidP="001B776E">
            <w:pPr>
              <w:spacing w:after="0" w:line="240" w:lineRule="auto"/>
              <w:ind w:left="46"/>
              <w:jc w:val="center"/>
              <w:rPr>
                <w:rFonts w:ascii="Times New Roman" w:hAnsi="Times New Roman" w:cs="Times New Roman"/>
                <w:color w:val="auto"/>
              </w:rPr>
            </w:pPr>
            <w:r w:rsidRPr="00BD3607">
              <w:rPr>
                <w:rFonts w:ascii="Times New Roman" w:hAnsi="Times New Roman" w:cs="Times New Roman"/>
                <w:color w:val="auto"/>
                <w:sz w:val="20"/>
              </w:rPr>
              <w:t>мере</w:t>
            </w:r>
            <w:r w:rsidRPr="00BD3607">
              <w:rPr>
                <w:rFonts w:ascii="Times New Roman" w:hAnsi="Times New Roman" w:cs="Times New Roman"/>
                <w:color w:val="auto"/>
                <w:sz w:val="20"/>
                <w:vertAlign w:val="superscript"/>
              </w:rPr>
              <w:t xml:space="preserve"> </w:t>
            </w:r>
          </w:p>
        </w:tc>
        <w:tc>
          <w:tcPr>
            <w:tcW w:w="1180" w:type="dxa"/>
            <w:vMerge w:val="restart"/>
            <w:tcBorders>
              <w:top w:val="single" w:sz="4" w:space="0" w:color="000000"/>
              <w:left w:val="single" w:sz="4" w:space="0" w:color="000000"/>
              <w:right w:val="single" w:sz="4" w:space="0" w:color="000000"/>
            </w:tcBorders>
            <w:shd w:val="clear" w:color="auto" w:fill="F4B083" w:themeFill="accent2" w:themeFillTint="99"/>
          </w:tcPr>
          <w:p w14:paraId="7F89AC47" w14:textId="77777777" w:rsidR="007256F1" w:rsidRPr="00BD3607" w:rsidRDefault="007256F1"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w:t>
            </w:r>
          </w:p>
          <w:p w14:paraId="100AE4E0" w14:textId="5FA3119C" w:rsidR="007256F1" w:rsidRPr="00BD3607" w:rsidRDefault="007256F1" w:rsidP="001B776E">
            <w:pPr>
              <w:spacing w:after="0" w:line="240" w:lineRule="auto"/>
              <w:ind w:left="41"/>
              <w:jc w:val="center"/>
              <w:rPr>
                <w:rFonts w:ascii="Times New Roman" w:hAnsi="Times New Roman" w:cs="Times New Roman"/>
                <w:color w:val="auto"/>
              </w:rPr>
            </w:pPr>
            <w:r w:rsidRPr="00BD3607">
              <w:rPr>
                <w:rFonts w:ascii="Times New Roman" w:hAnsi="Times New Roman" w:cs="Times New Roman"/>
                <w:color w:val="auto"/>
                <w:sz w:val="20"/>
              </w:rPr>
              <w:t>година</w:t>
            </w:r>
            <w:r w:rsidRPr="00BD3607">
              <w:rPr>
                <w:rFonts w:ascii="Times New Roman" w:hAnsi="Times New Roman" w:cs="Times New Roman"/>
                <w:color w:val="auto"/>
                <w:sz w:val="20"/>
                <w:vertAlign w:val="superscript"/>
              </w:rPr>
              <w:t xml:space="preserve"> </w:t>
            </w:r>
          </w:p>
        </w:tc>
        <w:tc>
          <w:tcPr>
            <w:tcW w:w="1147" w:type="dxa"/>
            <w:vMerge w:val="restart"/>
            <w:tcBorders>
              <w:top w:val="single" w:sz="4" w:space="0" w:color="000000"/>
              <w:left w:val="single" w:sz="4" w:space="0" w:color="000000"/>
              <w:right w:val="single" w:sz="4" w:space="0" w:color="000000"/>
            </w:tcBorders>
            <w:shd w:val="clear" w:color="auto" w:fill="F4B083" w:themeFill="accent2" w:themeFillTint="99"/>
          </w:tcPr>
          <w:p w14:paraId="2064F449" w14:textId="77777777" w:rsidR="007256F1" w:rsidRPr="00BD3607" w:rsidRDefault="007256F1"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w:t>
            </w:r>
          </w:p>
          <w:p w14:paraId="0CFB18EE" w14:textId="5BFC5E19" w:rsidR="007256F1" w:rsidRPr="00BD3607" w:rsidRDefault="007256F1" w:rsidP="001B776E">
            <w:pPr>
              <w:spacing w:after="0" w:line="240" w:lineRule="auto"/>
              <w:ind w:left="45"/>
              <w:jc w:val="center"/>
              <w:rPr>
                <w:rFonts w:ascii="Times New Roman" w:hAnsi="Times New Roman" w:cs="Times New Roman"/>
                <w:color w:val="auto"/>
              </w:rPr>
            </w:pPr>
            <w:r w:rsidRPr="00BD3607">
              <w:rPr>
                <w:rFonts w:ascii="Times New Roman" w:hAnsi="Times New Roman" w:cs="Times New Roman"/>
                <w:color w:val="auto"/>
                <w:sz w:val="20"/>
              </w:rPr>
              <w:t>вредност</w:t>
            </w:r>
            <w:r w:rsidRPr="00BD3607">
              <w:rPr>
                <w:rFonts w:ascii="Times New Roman" w:hAnsi="Times New Roman" w:cs="Times New Roman"/>
                <w:color w:val="auto"/>
                <w:sz w:val="20"/>
                <w:vertAlign w:val="superscript"/>
              </w:rPr>
              <w:t xml:space="preserve"> </w:t>
            </w:r>
          </w:p>
        </w:tc>
        <w:tc>
          <w:tcPr>
            <w:tcW w:w="3529"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F814BE" w14:textId="77777777" w:rsidR="007256F1" w:rsidRPr="00BD3607" w:rsidRDefault="007256F1" w:rsidP="001B776E">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35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3406BEE" w14:textId="77777777" w:rsidR="007256F1" w:rsidRPr="00BD3607" w:rsidRDefault="007256F1"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7256F1" w:rsidRPr="00BD3607" w14:paraId="71A479B3" w14:textId="77777777" w:rsidTr="006E78ED">
        <w:trPr>
          <w:trHeight w:val="251"/>
        </w:trPr>
        <w:tc>
          <w:tcPr>
            <w:tcW w:w="4354" w:type="dxa"/>
            <w:gridSpan w:val="2"/>
            <w:vMerge/>
            <w:tcBorders>
              <w:left w:val="single" w:sz="4" w:space="0" w:color="000000"/>
              <w:bottom w:val="single" w:sz="4" w:space="0" w:color="000000"/>
              <w:right w:val="single" w:sz="4" w:space="0" w:color="000000"/>
            </w:tcBorders>
            <w:shd w:val="clear" w:color="auto" w:fill="E36C0A"/>
          </w:tcPr>
          <w:p w14:paraId="3F34260B" w14:textId="405C7F07" w:rsidR="007256F1" w:rsidRPr="00BD3607" w:rsidRDefault="007256F1" w:rsidP="001B776E">
            <w:pPr>
              <w:spacing w:after="0" w:line="240" w:lineRule="auto"/>
              <w:ind w:left="42" w:firstLine="0"/>
              <w:jc w:val="center"/>
              <w:rPr>
                <w:rFonts w:ascii="Times New Roman" w:hAnsi="Times New Roman" w:cs="Times New Roman"/>
                <w:color w:val="auto"/>
              </w:rPr>
            </w:pPr>
          </w:p>
        </w:tc>
        <w:tc>
          <w:tcPr>
            <w:tcW w:w="1148" w:type="dxa"/>
            <w:vMerge/>
            <w:tcBorders>
              <w:left w:val="single" w:sz="4" w:space="0" w:color="000000"/>
              <w:bottom w:val="single" w:sz="4" w:space="0" w:color="000000"/>
              <w:right w:val="single" w:sz="4" w:space="0" w:color="000000"/>
            </w:tcBorders>
            <w:shd w:val="clear" w:color="auto" w:fill="E36C0A"/>
          </w:tcPr>
          <w:p w14:paraId="4EA451BB" w14:textId="2674CDA4" w:rsidR="007256F1" w:rsidRPr="00BD3607" w:rsidRDefault="007256F1" w:rsidP="001B776E">
            <w:pPr>
              <w:spacing w:after="0" w:line="240" w:lineRule="auto"/>
              <w:ind w:left="46" w:firstLine="0"/>
              <w:jc w:val="center"/>
              <w:rPr>
                <w:rFonts w:ascii="Times New Roman" w:hAnsi="Times New Roman" w:cs="Times New Roman"/>
                <w:color w:val="auto"/>
              </w:rPr>
            </w:pPr>
          </w:p>
        </w:tc>
        <w:tc>
          <w:tcPr>
            <w:tcW w:w="1180" w:type="dxa"/>
            <w:vMerge/>
            <w:tcBorders>
              <w:left w:val="single" w:sz="4" w:space="0" w:color="000000"/>
              <w:bottom w:val="single" w:sz="4" w:space="0" w:color="000000"/>
              <w:right w:val="single" w:sz="4" w:space="0" w:color="000000"/>
            </w:tcBorders>
            <w:shd w:val="clear" w:color="auto" w:fill="E36C0A"/>
          </w:tcPr>
          <w:p w14:paraId="10E055B1" w14:textId="1ED8D5AA" w:rsidR="007256F1" w:rsidRPr="00BD3607" w:rsidRDefault="007256F1" w:rsidP="001B776E">
            <w:pPr>
              <w:spacing w:after="0" w:line="240" w:lineRule="auto"/>
              <w:ind w:left="41" w:firstLine="0"/>
              <w:jc w:val="center"/>
              <w:rPr>
                <w:rFonts w:ascii="Times New Roman" w:hAnsi="Times New Roman" w:cs="Times New Roman"/>
                <w:color w:val="auto"/>
              </w:rPr>
            </w:pPr>
          </w:p>
        </w:tc>
        <w:tc>
          <w:tcPr>
            <w:tcW w:w="1147" w:type="dxa"/>
            <w:vMerge/>
            <w:tcBorders>
              <w:left w:val="single" w:sz="4" w:space="0" w:color="000000"/>
              <w:bottom w:val="single" w:sz="4" w:space="0" w:color="000000"/>
              <w:right w:val="single" w:sz="4" w:space="0" w:color="000000"/>
            </w:tcBorders>
            <w:shd w:val="clear" w:color="auto" w:fill="E36C0A"/>
          </w:tcPr>
          <w:p w14:paraId="09442A37" w14:textId="0AA61449" w:rsidR="007256F1" w:rsidRPr="00BD3607" w:rsidRDefault="007256F1" w:rsidP="001B776E">
            <w:pPr>
              <w:spacing w:after="0" w:line="240" w:lineRule="auto"/>
              <w:ind w:left="45" w:firstLine="0"/>
              <w:jc w:val="center"/>
              <w:rPr>
                <w:rFonts w:ascii="Times New Roman" w:hAnsi="Times New Roman" w:cs="Times New Roman"/>
                <w:color w:val="auto"/>
              </w:rPr>
            </w:pP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143B54" w14:textId="6E936617" w:rsidR="007256F1" w:rsidRPr="00BD3607" w:rsidRDefault="007256F1" w:rsidP="001B776E">
            <w:pPr>
              <w:spacing w:after="0" w:line="240" w:lineRule="auto"/>
              <w:ind w:left="42"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2024</w:t>
            </w:r>
          </w:p>
        </w:tc>
        <w:tc>
          <w:tcPr>
            <w:tcW w:w="85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E34B398" w14:textId="5E2D246E" w:rsidR="007256F1" w:rsidRPr="00BD3607" w:rsidRDefault="007256F1" w:rsidP="001B776E">
            <w:pPr>
              <w:spacing w:after="0" w:line="240" w:lineRule="auto"/>
              <w:ind w:left="48"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22C126" w14:textId="77777777" w:rsidR="007256F1" w:rsidRPr="00BD3607" w:rsidRDefault="007256F1" w:rsidP="001B776E">
            <w:pPr>
              <w:spacing w:after="0" w:line="240" w:lineRule="auto"/>
              <w:ind w:left="45"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2026</w:t>
            </w:r>
          </w:p>
        </w:tc>
        <w:tc>
          <w:tcPr>
            <w:tcW w:w="90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6DAC342" w14:textId="2F384B2B" w:rsidR="007256F1" w:rsidRPr="00BD3607" w:rsidRDefault="007256F1" w:rsidP="001B776E">
            <w:pPr>
              <w:spacing w:after="0" w:line="240" w:lineRule="auto"/>
              <w:ind w:left="45"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2027</w:t>
            </w:r>
          </w:p>
        </w:tc>
        <w:tc>
          <w:tcPr>
            <w:tcW w:w="235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1818A53" w14:textId="77777777" w:rsidR="007256F1" w:rsidRPr="00BD3607" w:rsidRDefault="007256F1" w:rsidP="001B776E">
            <w:pPr>
              <w:spacing w:after="0" w:line="240" w:lineRule="auto"/>
              <w:ind w:left="0" w:firstLine="0"/>
              <w:jc w:val="left"/>
              <w:rPr>
                <w:rFonts w:ascii="Times New Roman" w:hAnsi="Times New Roman" w:cs="Times New Roman"/>
                <w:color w:val="auto"/>
              </w:rPr>
            </w:pPr>
          </w:p>
        </w:tc>
      </w:tr>
      <w:tr w:rsidR="007256F1" w:rsidRPr="0087229B" w14:paraId="39F42707" w14:textId="77777777" w:rsidTr="007256F1">
        <w:trPr>
          <w:trHeight w:val="251"/>
        </w:trPr>
        <w:tc>
          <w:tcPr>
            <w:tcW w:w="43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3384C9" w14:textId="5E5F0B0B" w:rsidR="007256F1" w:rsidRPr="00BD3607" w:rsidRDefault="007256F1" w:rsidP="001B776E">
            <w:pPr>
              <w:spacing w:after="0" w:line="240" w:lineRule="auto"/>
              <w:ind w:left="42"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Број одржаних информативних радионица за млађе одрасле  и одрасле </w:t>
            </w:r>
            <w:r w:rsidR="00C826EF" w:rsidRPr="00BD3607">
              <w:rPr>
                <w:rFonts w:ascii="Times New Roman" w:hAnsi="Times New Roman" w:cs="Times New Roman"/>
                <w:color w:val="auto"/>
                <w:sz w:val="20"/>
              </w:rPr>
              <w:t>о значају и начину реализовања образовања одраслих</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7A000B" w14:textId="37894DFA" w:rsidR="007256F1" w:rsidRPr="00BD3607" w:rsidRDefault="007256F1" w:rsidP="001B776E">
            <w:pPr>
              <w:spacing w:after="0" w:line="240" w:lineRule="auto"/>
              <w:ind w:left="46"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Број </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60647D" w14:textId="29814038" w:rsidR="007256F1" w:rsidRPr="00BD3607" w:rsidRDefault="007256F1" w:rsidP="001B776E">
            <w:pPr>
              <w:spacing w:after="0" w:line="240" w:lineRule="auto"/>
              <w:ind w:left="4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2023. </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BD59E" w14:textId="029FB1D9" w:rsidR="007256F1" w:rsidRPr="00BD3607" w:rsidRDefault="00112E58" w:rsidP="001B776E">
            <w:pPr>
              <w:spacing w:after="0" w:line="240" w:lineRule="auto"/>
              <w:ind w:left="45" w:firstLine="0"/>
              <w:jc w:val="center"/>
              <w:rPr>
                <w:rFonts w:ascii="Times New Roman" w:hAnsi="Times New Roman" w:cs="Times New Roman"/>
                <w:color w:val="auto"/>
                <w:sz w:val="20"/>
              </w:rPr>
            </w:pPr>
            <w:r>
              <w:rPr>
                <w:rFonts w:ascii="Times New Roman" w:hAnsi="Times New Roman" w:cs="Times New Roman"/>
                <w:color w:val="auto"/>
                <w:sz w:val="20"/>
                <w:lang w:val="sr-Cyrl-RS"/>
              </w:rPr>
              <w:t>2</w:t>
            </w:r>
            <w:r w:rsidR="007256F1" w:rsidRPr="00BD3607">
              <w:rPr>
                <w:rFonts w:ascii="Times New Roman" w:hAnsi="Times New Roman" w:cs="Times New Roman"/>
                <w:color w:val="auto"/>
                <w:sz w:val="20"/>
              </w:rPr>
              <w:t xml:space="preserve"> </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3EEFCF" w14:textId="6ADD8084" w:rsidR="007256F1" w:rsidRPr="00324C5E" w:rsidRDefault="00112E58" w:rsidP="001B776E">
            <w:pPr>
              <w:spacing w:after="0" w:line="240" w:lineRule="auto"/>
              <w:ind w:left="42"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8290C5" w14:textId="5DE494F5" w:rsidR="007256F1" w:rsidRPr="00324C5E" w:rsidRDefault="00C826EF" w:rsidP="001B776E">
            <w:pPr>
              <w:spacing w:after="0" w:line="240" w:lineRule="auto"/>
              <w:ind w:left="48" w:firstLine="0"/>
              <w:jc w:val="center"/>
              <w:rPr>
                <w:rFonts w:ascii="Times New Roman" w:hAnsi="Times New Roman" w:cs="Times New Roman"/>
                <w:color w:val="auto"/>
                <w:lang w:val="sr-Latn-RS"/>
              </w:rPr>
            </w:pPr>
            <w:r w:rsidRPr="00324C5E">
              <w:rPr>
                <w:rFonts w:ascii="Times New Roman" w:hAnsi="Times New Roman" w:cs="Times New Roman"/>
                <w:color w:val="auto"/>
                <w:lang w:val="sr-Latn-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8B4BA" w14:textId="7B776E24" w:rsidR="007256F1" w:rsidRPr="00324C5E" w:rsidRDefault="00C826EF" w:rsidP="001B776E">
            <w:pPr>
              <w:spacing w:after="0" w:line="240" w:lineRule="auto"/>
              <w:ind w:left="45" w:firstLine="0"/>
              <w:jc w:val="center"/>
              <w:rPr>
                <w:rFonts w:ascii="Times New Roman" w:hAnsi="Times New Roman" w:cs="Times New Roman"/>
                <w:color w:val="auto"/>
                <w:lang w:val="sr-Latn-RS"/>
              </w:rPr>
            </w:pPr>
            <w:r w:rsidRPr="00324C5E">
              <w:rPr>
                <w:rFonts w:ascii="Times New Roman" w:hAnsi="Times New Roman" w:cs="Times New Roman"/>
                <w:color w:val="auto"/>
                <w:lang w:val="sr-Latn-RS"/>
              </w:rPr>
              <w:t>2</w:t>
            </w:r>
          </w:p>
        </w:tc>
        <w:tc>
          <w:tcPr>
            <w:tcW w:w="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3A1145" w14:textId="30D200A9" w:rsidR="007256F1" w:rsidRPr="00324C5E" w:rsidRDefault="00C826EF" w:rsidP="001B776E">
            <w:pPr>
              <w:spacing w:after="0" w:line="240" w:lineRule="auto"/>
              <w:ind w:left="45" w:firstLine="0"/>
              <w:jc w:val="center"/>
              <w:rPr>
                <w:rFonts w:ascii="Times New Roman" w:hAnsi="Times New Roman" w:cs="Times New Roman"/>
                <w:color w:val="auto"/>
                <w:lang w:val="sr-Latn-RS"/>
              </w:rPr>
            </w:pPr>
            <w:r w:rsidRPr="00324C5E">
              <w:rPr>
                <w:rFonts w:ascii="Times New Roman" w:hAnsi="Times New Roman" w:cs="Times New Roman"/>
                <w:color w:val="auto"/>
                <w:lang w:val="sr-Latn-RS"/>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B56BC5" w14:textId="29730E12" w:rsidR="007256F1" w:rsidRPr="00BD3607" w:rsidRDefault="007256F1" w:rsidP="001B776E">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0"/>
                <w:lang w:val="sr-Cyrl-RS"/>
              </w:rPr>
              <w:t xml:space="preserve">Извештај о одржаним радионицама, листа присутних </w:t>
            </w:r>
          </w:p>
        </w:tc>
      </w:tr>
      <w:tr w:rsidR="00112E58" w:rsidRPr="00112E58" w14:paraId="057A4BCB" w14:textId="77777777" w:rsidTr="007256F1">
        <w:trPr>
          <w:trHeight w:val="251"/>
        </w:trPr>
        <w:tc>
          <w:tcPr>
            <w:tcW w:w="43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864790D" w14:textId="32FE38EC" w:rsidR="00112E58" w:rsidRPr="00112E58" w:rsidRDefault="00112E58" w:rsidP="00112E58">
            <w:pPr>
              <w:spacing w:after="0" w:line="240" w:lineRule="auto"/>
              <w:ind w:left="42" w:firstLine="0"/>
              <w:jc w:val="center"/>
              <w:rPr>
                <w:rFonts w:ascii="Times New Roman" w:hAnsi="Times New Roman" w:cs="Times New Roman"/>
                <w:color w:val="auto"/>
                <w:sz w:val="20"/>
                <w:lang w:val="sr-Cyrl-RS"/>
              </w:rPr>
            </w:pPr>
            <w:r w:rsidRPr="00112E58">
              <w:rPr>
                <w:rFonts w:ascii="Times New Roman" w:hAnsi="Times New Roman" w:cs="Times New Roman"/>
                <w:color w:val="auto"/>
                <w:sz w:val="20"/>
                <w:lang w:val="sr-Cyrl-RS"/>
              </w:rPr>
              <w:t xml:space="preserve">Донето решење о финансирању превоза полазника и наставника ШООО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4BA85" w14:textId="5E897A5C" w:rsidR="00112E58" w:rsidRPr="00112E58" w:rsidRDefault="00112E58" w:rsidP="00112E58">
            <w:pPr>
              <w:spacing w:after="0" w:line="240" w:lineRule="auto"/>
              <w:ind w:left="46" w:firstLine="0"/>
              <w:jc w:val="center"/>
              <w:rPr>
                <w:rFonts w:ascii="Times New Roman" w:hAnsi="Times New Roman" w:cs="Times New Roman"/>
                <w:color w:val="auto"/>
                <w:sz w:val="20"/>
              </w:rPr>
            </w:pPr>
            <w:r w:rsidRPr="00112E58">
              <w:rPr>
                <w:rFonts w:ascii="Times New Roman" w:hAnsi="Times New Roman" w:cs="Times New Roman"/>
                <w:color w:val="auto"/>
                <w:sz w:val="20"/>
              </w:rPr>
              <w:t xml:space="preserve">Да/Не </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F44F23" w14:textId="5B280957" w:rsidR="00112E58" w:rsidRPr="00112E58" w:rsidRDefault="00112E58" w:rsidP="00112E58">
            <w:pPr>
              <w:spacing w:after="0" w:line="240" w:lineRule="auto"/>
              <w:ind w:left="41" w:firstLine="0"/>
              <w:jc w:val="center"/>
              <w:rPr>
                <w:rFonts w:ascii="Times New Roman" w:hAnsi="Times New Roman" w:cs="Times New Roman"/>
                <w:color w:val="auto"/>
                <w:sz w:val="20"/>
              </w:rPr>
            </w:pPr>
            <w:r w:rsidRPr="00112E58">
              <w:rPr>
                <w:rFonts w:ascii="Times New Roman" w:hAnsi="Times New Roman" w:cs="Times New Roman"/>
                <w:color w:val="auto"/>
                <w:sz w:val="20"/>
              </w:rPr>
              <w:t xml:space="preserve">2023. </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8CF536" w14:textId="2E8201FA" w:rsidR="00112E58" w:rsidRPr="00112E58" w:rsidRDefault="00112E58" w:rsidP="00112E58">
            <w:pPr>
              <w:spacing w:after="0" w:line="240" w:lineRule="auto"/>
              <w:ind w:left="45"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Не</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8A8106D" w14:textId="7611B4BC" w:rsidR="00112E58" w:rsidRPr="00324C5E" w:rsidRDefault="00112E58" w:rsidP="00112E58">
            <w:pPr>
              <w:spacing w:after="0" w:line="240" w:lineRule="auto"/>
              <w:ind w:left="42"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B1071" w14:textId="5480323A" w:rsidR="00112E58" w:rsidRPr="00324C5E" w:rsidRDefault="00112E58" w:rsidP="00112E58">
            <w:pPr>
              <w:spacing w:after="0" w:line="240" w:lineRule="auto"/>
              <w:ind w:left="48"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02C000" w14:textId="719FAE56" w:rsidR="00112E58" w:rsidRPr="00324C5E" w:rsidRDefault="00112E58" w:rsidP="00112E58">
            <w:pPr>
              <w:spacing w:after="0" w:line="240" w:lineRule="auto"/>
              <w:ind w:left="45"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CB110" w14:textId="37605856" w:rsidR="00112E58" w:rsidRPr="00324C5E" w:rsidRDefault="00112E58" w:rsidP="00112E58">
            <w:pPr>
              <w:spacing w:after="0" w:line="240" w:lineRule="auto"/>
              <w:ind w:left="45"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71B6AF" w14:textId="3DEF9411" w:rsidR="00112E58" w:rsidRPr="00112E58" w:rsidRDefault="00112E58" w:rsidP="00112E58">
            <w:pPr>
              <w:spacing w:after="0" w:line="240" w:lineRule="auto"/>
              <w:ind w:left="0" w:firstLine="0"/>
              <w:jc w:val="left"/>
              <w:rPr>
                <w:rFonts w:ascii="Times New Roman" w:hAnsi="Times New Roman" w:cs="Times New Roman"/>
                <w:color w:val="auto"/>
              </w:rPr>
            </w:pPr>
            <w:r w:rsidRPr="00112E58">
              <w:rPr>
                <w:rFonts w:ascii="Times New Roman" w:hAnsi="Times New Roman" w:cs="Times New Roman"/>
                <w:color w:val="auto"/>
                <w:sz w:val="20"/>
              </w:rPr>
              <w:t xml:space="preserve">Уговор о финансирању </w:t>
            </w:r>
          </w:p>
        </w:tc>
      </w:tr>
      <w:tr w:rsidR="00112E58" w:rsidRPr="00BD3607" w14:paraId="43A713F8" w14:textId="77777777" w:rsidTr="007256F1">
        <w:trPr>
          <w:trHeight w:val="251"/>
        </w:trPr>
        <w:tc>
          <w:tcPr>
            <w:tcW w:w="43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DBEE85" w14:textId="5DDA7AF7" w:rsidR="00112E58" w:rsidRPr="00BD3607" w:rsidRDefault="00112E58" w:rsidP="00112E58">
            <w:pPr>
              <w:spacing w:after="0" w:line="240" w:lineRule="auto"/>
              <w:ind w:left="42"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Донето решење о финансирању набавке материјала и дидактичких средстава за ШООО  </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5A3E76" w14:textId="29FB3A5B" w:rsidR="00112E58" w:rsidRPr="00BD3607" w:rsidRDefault="00112E58" w:rsidP="00112E58">
            <w:pPr>
              <w:spacing w:after="0" w:line="240" w:lineRule="auto"/>
              <w:ind w:left="46"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Да/Не </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1AD5B0" w14:textId="25FA702E" w:rsidR="00112E58" w:rsidRPr="00BD3607" w:rsidRDefault="00112E58" w:rsidP="00112E58">
            <w:pPr>
              <w:spacing w:after="0" w:line="240" w:lineRule="auto"/>
              <w:ind w:left="4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2023. </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8489D9" w14:textId="16C0D43B" w:rsidR="00112E58" w:rsidRPr="00BD3607" w:rsidRDefault="00112E58" w:rsidP="00112E58">
            <w:pPr>
              <w:spacing w:after="0" w:line="240" w:lineRule="auto"/>
              <w:ind w:left="45"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Не </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A90195" w14:textId="0BCB71CA" w:rsidR="00112E58" w:rsidRPr="00324C5E" w:rsidRDefault="00112E58" w:rsidP="00112E58">
            <w:pPr>
              <w:spacing w:after="0" w:line="240" w:lineRule="auto"/>
              <w:ind w:left="42"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E69FF" w14:textId="5513BF53" w:rsidR="00112E58" w:rsidRPr="00324C5E" w:rsidRDefault="00112E58" w:rsidP="00112E58">
            <w:pPr>
              <w:spacing w:after="0" w:line="240" w:lineRule="auto"/>
              <w:ind w:left="48"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556AC" w14:textId="15F01B9F" w:rsidR="00112E58" w:rsidRPr="00324C5E" w:rsidRDefault="00112E58" w:rsidP="00112E58">
            <w:pPr>
              <w:spacing w:after="0" w:line="240" w:lineRule="auto"/>
              <w:ind w:left="45"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9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7ACD3E" w14:textId="0629B037" w:rsidR="00112E58" w:rsidRPr="00324C5E" w:rsidRDefault="00112E58" w:rsidP="00112E58">
            <w:pPr>
              <w:spacing w:after="0" w:line="240" w:lineRule="auto"/>
              <w:ind w:left="45" w:firstLine="0"/>
              <w:jc w:val="center"/>
              <w:rPr>
                <w:rFonts w:ascii="Times New Roman" w:hAnsi="Times New Roman" w:cs="Times New Roman"/>
                <w:color w:val="auto"/>
                <w:lang w:val="sr-Cyrl-RS"/>
              </w:rPr>
            </w:pPr>
            <w:r w:rsidRPr="00324C5E">
              <w:rPr>
                <w:rFonts w:ascii="Times New Roman" w:hAnsi="Times New Roman" w:cs="Times New Roman"/>
                <w:color w:val="auto"/>
                <w:lang w:val="sr-Cyrl-RS"/>
              </w:rPr>
              <w:t>Да</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02D9D" w14:textId="77777777" w:rsidR="00112E58" w:rsidRPr="00BD3607" w:rsidRDefault="00112E58" w:rsidP="00112E58">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Решење </w:t>
            </w:r>
          </w:p>
          <w:p w14:paraId="5D20854F" w14:textId="26B2A6EB"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Рачун </w:t>
            </w:r>
          </w:p>
        </w:tc>
      </w:tr>
    </w:tbl>
    <w:p w14:paraId="7B61C7A1"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16" w:type="dxa"/>
        <w:tblInd w:w="-107" w:type="dxa"/>
        <w:tblCellMar>
          <w:top w:w="46" w:type="dxa"/>
          <w:left w:w="107" w:type="dxa"/>
          <w:right w:w="62" w:type="dxa"/>
        </w:tblCellMar>
        <w:tblLook w:val="04A0" w:firstRow="1" w:lastRow="0" w:firstColumn="1" w:lastColumn="0" w:noHBand="0" w:noVBand="1"/>
      </w:tblPr>
      <w:tblGrid>
        <w:gridCol w:w="1042"/>
        <w:gridCol w:w="3393"/>
        <w:gridCol w:w="1499"/>
        <w:gridCol w:w="1505"/>
        <w:gridCol w:w="1519"/>
        <w:gridCol w:w="1406"/>
        <w:gridCol w:w="1801"/>
        <w:gridCol w:w="1551"/>
      </w:tblGrid>
      <w:tr w:rsidR="00BB3CDD" w:rsidRPr="00BD3607" w14:paraId="3B80D02D" w14:textId="77777777" w:rsidTr="00800E53">
        <w:trPr>
          <w:trHeight w:val="985"/>
        </w:trPr>
        <w:tc>
          <w:tcPr>
            <w:tcW w:w="10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13463BF"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3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1E384C3"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49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068CF63" w14:textId="77777777" w:rsidR="00BB3CDD" w:rsidRPr="00BD3607" w:rsidRDefault="00BB3CDD" w:rsidP="001B776E">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5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FE8B254" w14:textId="77777777" w:rsidR="00BB3CDD" w:rsidRPr="00BD3607" w:rsidRDefault="00BB3CDD" w:rsidP="001B776E">
            <w:pPr>
              <w:spacing w:after="0" w:line="240" w:lineRule="auto"/>
              <w:ind w:left="0" w:righ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5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D0E152F"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4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04F8FA7"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w:t>
            </w:r>
          </w:p>
          <w:p w14:paraId="6746E2DD"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фин. средства (РСД) </w:t>
            </w:r>
          </w:p>
        </w:tc>
        <w:tc>
          <w:tcPr>
            <w:tcW w:w="18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57A3963" w14:textId="77777777" w:rsidR="00BB3CDD" w:rsidRPr="00BD3607" w:rsidRDefault="00BB3CDD" w:rsidP="001B776E">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5CF86387"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55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00F26B5" w14:textId="77777777" w:rsidR="00BB3CDD" w:rsidRPr="00BD3607" w:rsidRDefault="00BB3CDD" w:rsidP="001B776E">
            <w:pPr>
              <w:spacing w:after="0" w:line="240" w:lineRule="auto"/>
              <w:ind w:left="13" w:firstLine="0"/>
              <w:jc w:val="left"/>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204CC07A"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изворима (РСД) </w:t>
            </w:r>
          </w:p>
        </w:tc>
      </w:tr>
      <w:tr w:rsidR="00B43AFD" w:rsidRPr="00324C5E" w14:paraId="4C02DBE9" w14:textId="77777777" w:rsidTr="007256F1">
        <w:trPr>
          <w:trHeight w:val="1475"/>
        </w:trPr>
        <w:tc>
          <w:tcPr>
            <w:tcW w:w="1042" w:type="dxa"/>
            <w:tcBorders>
              <w:top w:val="single" w:sz="4" w:space="0" w:color="000000"/>
              <w:left w:val="single" w:sz="4" w:space="0" w:color="000000"/>
              <w:bottom w:val="single" w:sz="4" w:space="0" w:color="000000"/>
              <w:right w:val="single" w:sz="4" w:space="0" w:color="000000"/>
            </w:tcBorders>
          </w:tcPr>
          <w:p w14:paraId="57BF2F9A" w14:textId="77777777" w:rsidR="00B43AFD" w:rsidRPr="00324C5E" w:rsidRDefault="00B43AFD" w:rsidP="00B43AFD">
            <w:pPr>
              <w:spacing w:after="0" w:line="240" w:lineRule="auto"/>
              <w:ind w:left="0" w:firstLine="0"/>
              <w:jc w:val="left"/>
              <w:rPr>
                <w:rFonts w:ascii="Times New Roman" w:hAnsi="Times New Roman" w:cs="Times New Roman"/>
                <w:color w:val="auto"/>
              </w:rPr>
            </w:pPr>
            <w:r w:rsidRPr="00324C5E">
              <w:rPr>
                <w:rFonts w:ascii="Times New Roman" w:hAnsi="Times New Roman" w:cs="Times New Roman"/>
                <w:color w:val="auto"/>
                <w:sz w:val="20"/>
              </w:rPr>
              <w:t xml:space="preserve">1.3.1 </w:t>
            </w:r>
          </w:p>
        </w:tc>
        <w:tc>
          <w:tcPr>
            <w:tcW w:w="3393" w:type="dxa"/>
            <w:tcBorders>
              <w:top w:val="single" w:sz="4" w:space="0" w:color="000000"/>
              <w:left w:val="single" w:sz="4" w:space="0" w:color="000000"/>
              <w:bottom w:val="single" w:sz="4" w:space="0" w:color="000000"/>
              <w:right w:val="single" w:sz="4" w:space="0" w:color="000000"/>
            </w:tcBorders>
          </w:tcPr>
          <w:p w14:paraId="5C921E4E" w14:textId="77777777" w:rsidR="00B43AFD" w:rsidRPr="00324C5E" w:rsidRDefault="00B43AFD" w:rsidP="00B43AFD">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Информативне радионице у ромским </w:t>
            </w:r>
          </w:p>
          <w:p w14:paraId="6CA17DBC" w14:textId="77777777" w:rsidR="00B43AFD" w:rsidRPr="00324C5E" w:rsidRDefault="00B43AFD" w:rsidP="00B43AFD">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насељима за одрасле Роме и Ромкиње о значају и начину реализовања образовања одраслих (разбијање предрасуда и страха, анализа разлога напуштања школе) </w:t>
            </w:r>
          </w:p>
        </w:tc>
        <w:tc>
          <w:tcPr>
            <w:tcW w:w="1499" w:type="dxa"/>
            <w:tcBorders>
              <w:top w:val="single" w:sz="4" w:space="0" w:color="000000"/>
              <w:left w:val="single" w:sz="4" w:space="0" w:color="000000"/>
              <w:bottom w:val="single" w:sz="4" w:space="0" w:color="000000"/>
              <w:right w:val="single" w:sz="4" w:space="0" w:color="000000"/>
            </w:tcBorders>
            <w:vAlign w:val="center"/>
          </w:tcPr>
          <w:p w14:paraId="5AC2B77D" w14:textId="6ACE11A5" w:rsidR="00B43AFD" w:rsidRPr="00324C5E" w:rsidRDefault="00D8094F" w:rsidP="00B43AFD">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Одељење за друштвене делатности </w:t>
            </w:r>
          </w:p>
        </w:tc>
        <w:tc>
          <w:tcPr>
            <w:tcW w:w="1505" w:type="dxa"/>
            <w:tcBorders>
              <w:top w:val="single" w:sz="4" w:space="0" w:color="000000"/>
              <w:left w:val="single" w:sz="4" w:space="0" w:color="000000"/>
              <w:bottom w:val="single" w:sz="4" w:space="0" w:color="000000"/>
              <w:right w:val="single" w:sz="4" w:space="0" w:color="000000"/>
            </w:tcBorders>
            <w:vAlign w:val="center"/>
          </w:tcPr>
          <w:p w14:paraId="029ECF7D" w14:textId="77777777" w:rsidR="00D8094F" w:rsidRPr="00324C5E" w:rsidRDefault="00D8094F" w:rsidP="00B43AFD">
            <w:pPr>
              <w:spacing w:after="0" w:line="240" w:lineRule="auto"/>
              <w:ind w:left="1" w:firstLine="0"/>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МТ</w:t>
            </w:r>
          </w:p>
          <w:p w14:paraId="7B06290C" w14:textId="7879A215" w:rsidR="00B43AFD" w:rsidRPr="00324C5E" w:rsidRDefault="00B43AFD" w:rsidP="00B43AFD">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ОЦД </w:t>
            </w:r>
          </w:p>
        </w:tc>
        <w:tc>
          <w:tcPr>
            <w:tcW w:w="1519" w:type="dxa"/>
            <w:tcBorders>
              <w:top w:val="single" w:sz="4" w:space="0" w:color="000000"/>
              <w:left w:val="single" w:sz="4" w:space="0" w:color="000000"/>
              <w:bottom w:val="single" w:sz="4" w:space="0" w:color="000000"/>
              <w:right w:val="single" w:sz="4" w:space="0" w:color="000000"/>
            </w:tcBorders>
            <w:vAlign w:val="center"/>
          </w:tcPr>
          <w:p w14:paraId="5C617902" w14:textId="0AC40B79" w:rsidR="00B43AFD" w:rsidRPr="00324C5E" w:rsidRDefault="00B43AFD" w:rsidP="00B43AFD">
            <w:pPr>
              <w:spacing w:after="0" w:line="240" w:lineRule="auto"/>
              <w:ind w:left="0" w:firstLine="0"/>
              <w:jc w:val="center"/>
              <w:rPr>
                <w:rFonts w:ascii="Times New Roman" w:hAnsi="Times New Roman" w:cs="Times New Roman"/>
                <w:color w:val="auto"/>
              </w:rPr>
            </w:pPr>
            <w:r w:rsidRPr="00324C5E">
              <w:rPr>
                <w:rFonts w:ascii="Times New Roman" w:hAnsi="Times New Roman" w:cs="Times New Roman"/>
                <w:color w:val="auto"/>
                <w:sz w:val="20"/>
                <w:lang w:val="sr-Latn-RS"/>
              </w:rPr>
              <w:t xml:space="preserve">IV </w:t>
            </w:r>
            <w:r w:rsidRPr="00324C5E">
              <w:rPr>
                <w:rFonts w:ascii="Times New Roman" w:hAnsi="Times New Roman" w:cs="Times New Roman"/>
                <w:color w:val="auto"/>
                <w:sz w:val="20"/>
              </w:rPr>
              <w:t xml:space="preserve">2027 </w:t>
            </w:r>
          </w:p>
        </w:tc>
        <w:tc>
          <w:tcPr>
            <w:tcW w:w="1406" w:type="dxa"/>
            <w:tcBorders>
              <w:top w:val="single" w:sz="4" w:space="0" w:color="000000"/>
              <w:left w:val="single" w:sz="4" w:space="0" w:color="000000"/>
              <w:bottom w:val="single" w:sz="4" w:space="0" w:color="000000"/>
              <w:right w:val="single" w:sz="4" w:space="0" w:color="000000"/>
            </w:tcBorders>
            <w:vAlign w:val="center"/>
          </w:tcPr>
          <w:p w14:paraId="226C1FD7" w14:textId="503A27E4" w:rsidR="00B43AFD" w:rsidRPr="00324C5E" w:rsidRDefault="00324C5E" w:rsidP="00B43AFD">
            <w:pPr>
              <w:spacing w:after="0" w:line="240" w:lineRule="auto"/>
              <w:ind w:left="0" w:right="49" w:firstLine="0"/>
              <w:jc w:val="right"/>
              <w:rPr>
                <w:rFonts w:ascii="Times New Roman" w:hAnsi="Times New Roman" w:cs="Times New Roman"/>
                <w:color w:val="auto"/>
                <w:lang w:val="sr-Cyrl-RS"/>
              </w:rPr>
            </w:pPr>
            <w:r w:rsidRPr="00324C5E">
              <w:rPr>
                <w:rFonts w:ascii="Times New Roman" w:hAnsi="Times New Roman" w:cs="Times New Roman"/>
                <w:color w:val="auto"/>
                <w:lang w:val="sr-Cyrl-RS"/>
              </w:rPr>
              <w:t>300.000,00</w:t>
            </w:r>
          </w:p>
        </w:tc>
        <w:tc>
          <w:tcPr>
            <w:tcW w:w="1801" w:type="dxa"/>
            <w:tcBorders>
              <w:top w:val="single" w:sz="4" w:space="0" w:color="000000"/>
              <w:left w:val="single" w:sz="4" w:space="0" w:color="000000"/>
              <w:bottom w:val="single" w:sz="4" w:space="0" w:color="000000"/>
              <w:right w:val="single" w:sz="4" w:space="0" w:color="000000"/>
            </w:tcBorders>
            <w:vAlign w:val="center"/>
          </w:tcPr>
          <w:p w14:paraId="0457A19D" w14:textId="0051FF0D"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2024-</w:t>
            </w:r>
            <w:r w:rsidR="00324C5E" w:rsidRPr="00324C5E">
              <w:rPr>
                <w:rFonts w:ascii="Times New Roman" w:hAnsi="Times New Roman" w:cs="Times New Roman"/>
                <w:color w:val="auto"/>
                <w:sz w:val="20"/>
                <w:lang w:val="sr-Cyrl-RS"/>
              </w:rPr>
              <w:t>/</w:t>
            </w:r>
          </w:p>
          <w:p w14:paraId="30DFC4D9" w14:textId="4E6B30B2"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2025-</w:t>
            </w:r>
            <w:r w:rsidR="00324C5E" w:rsidRPr="00324C5E">
              <w:rPr>
                <w:rFonts w:ascii="Times New Roman" w:hAnsi="Times New Roman" w:cs="Times New Roman"/>
                <w:color w:val="auto"/>
                <w:sz w:val="20"/>
                <w:lang w:val="sr-Cyrl-RS"/>
              </w:rPr>
              <w:t>100.000,00</w:t>
            </w:r>
          </w:p>
          <w:p w14:paraId="138F973F" w14:textId="44D2C5F6" w:rsidR="00B43AFD" w:rsidRPr="00324C5E" w:rsidRDefault="00B43AFD" w:rsidP="00B43AFD">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2026-</w:t>
            </w:r>
            <w:r w:rsidR="00324C5E" w:rsidRPr="00324C5E">
              <w:rPr>
                <w:rFonts w:ascii="Times New Roman" w:hAnsi="Times New Roman" w:cs="Times New Roman"/>
                <w:color w:val="auto"/>
                <w:sz w:val="20"/>
                <w:lang w:val="sr-Cyrl-RS"/>
              </w:rPr>
              <w:t>100.000,00</w:t>
            </w:r>
          </w:p>
          <w:p w14:paraId="3853E8FE" w14:textId="07ED1927" w:rsidR="00B43AFD" w:rsidRPr="00324C5E" w:rsidRDefault="00B43AFD" w:rsidP="00B43AFD">
            <w:pPr>
              <w:spacing w:after="0" w:line="240" w:lineRule="auto"/>
              <w:jc w:val="left"/>
              <w:rPr>
                <w:rFonts w:ascii="Times New Roman" w:hAnsi="Times New Roman" w:cs="Times New Roman"/>
                <w:color w:val="auto"/>
              </w:rPr>
            </w:pPr>
            <w:r w:rsidRPr="00324C5E">
              <w:rPr>
                <w:rFonts w:ascii="Times New Roman" w:hAnsi="Times New Roman" w:cs="Times New Roman"/>
                <w:color w:val="auto"/>
                <w:sz w:val="20"/>
                <w:lang w:val="sr-Cyrl-RS"/>
              </w:rPr>
              <w:t>2027-</w:t>
            </w:r>
            <w:r w:rsidR="00324C5E" w:rsidRPr="00324C5E">
              <w:rPr>
                <w:rFonts w:ascii="Times New Roman" w:hAnsi="Times New Roman" w:cs="Times New Roman"/>
                <w:color w:val="auto"/>
                <w:sz w:val="20"/>
                <w:lang w:val="sr-Cyrl-RS"/>
              </w:rPr>
              <w:t>100.000,00</w:t>
            </w:r>
          </w:p>
        </w:tc>
        <w:tc>
          <w:tcPr>
            <w:tcW w:w="1551" w:type="dxa"/>
            <w:tcBorders>
              <w:top w:val="single" w:sz="4" w:space="0" w:color="000000"/>
              <w:left w:val="single" w:sz="4" w:space="0" w:color="000000"/>
              <w:bottom w:val="single" w:sz="4" w:space="0" w:color="000000"/>
              <w:right w:val="single" w:sz="4" w:space="0" w:color="000000"/>
            </w:tcBorders>
            <w:vAlign w:val="center"/>
          </w:tcPr>
          <w:p w14:paraId="66CA8858" w14:textId="77777777" w:rsidR="00B43AFD" w:rsidRDefault="00B43AFD" w:rsidP="00B43AFD">
            <w:pPr>
              <w:spacing w:after="0" w:line="240" w:lineRule="auto"/>
              <w:ind w:left="0" w:right="48" w:firstLine="0"/>
              <w:jc w:val="right"/>
              <w:rPr>
                <w:rFonts w:ascii="Times New Roman" w:hAnsi="Times New Roman" w:cs="Times New Roman"/>
                <w:color w:val="auto"/>
                <w:sz w:val="20"/>
              </w:rPr>
            </w:pPr>
            <w:r w:rsidRPr="00324C5E">
              <w:rPr>
                <w:rFonts w:ascii="Times New Roman" w:hAnsi="Times New Roman" w:cs="Times New Roman"/>
                <w:color w:val="auto"/>
                <w:sz w:val="20"/>
              </w:rPr>
              <w:t xml:space="preserve">Буџет општине </w:t>
            </w:r>
          </w:p>
          <w:p w14:paraId="061E1B1D" w14:textId="075CCE54" w:rsidR="00FE2124" w:rsidRPr="00324C5E" w:rsidRDefault="00FE2124" w:rsidP="00B43AFD">
            <w:pPr>
              <w:spacing w:after="0" w:line="240" w:lineRule="auto"/>
              <w:ind w:left="0" w:right="48" w:firstLine="0"/>
              <w:jc w:val="right"/>
              <w:rPr>
                <w:rFonts w:ascii="Times New Roman" w:hAnsi="Times New Roman" w:cs="Times New Roman"/>
                <w:color w:val="auto"/>
              </w:rPr>
            </w:pPr>
            <w:r w:rsidRPr="00324C5E">
              <w:rPr>
                <w:rFonts w:ascii="Times New Roman" w:hAnsi="Times New Roman" w:cs="Times New Roman"/>
                <w:color w:val="auto"/>
                <w:lang w:val="sr-Cyrl-RS"/>
              </w:rPr>
              <w:t>300.000,00</w:t>
            </w:r>
          </w:p>
        </w:tc>
      </w:tr>
      <w:tr w:rsidR="00D8094F" w:rsidRPr="00324C5E" w14:paraId="7B0D2F10" w14:textId="77777777" w:rsidTr="007256F1">
        <w:trPr>
          <w:trHeight w:val="1476"/>
        </w:trPr>
        <w:tc>
          <w:tcPr>
            <w:tcW w:w="1042" w:type="dxa"/>
            <w:tcBorders>
              <w:top w:val="single" w:sz="4" w:space="0" w:color="000000"/>
              <w:left w:val="single" w:sz="4" w:space="0" w:color="000000"/>
              <w:bottom w:val="single" w:sz="4" w:space="0" w:color="000000"/>
              <w:right w:val="single" w:sz="4" w:space="0" w:color="000000"/>
            </w:tcBorders>
          </w:tcPr>
          <w:p w14:paraId="24BB5236" w14:textId="77777777" w:rsidR="00D8094F" w:rsidRPr="00324C5E" w:rsidRDefault="00D8094F" w:rsidP="00D8094F">
            <w:pPr>
              <w:spacing w:after="0" w:line="240" w:lineRule="auto"/>
              <w:ind w:left="0" w:firstLine="0"/>
              <w:jc w:val="left"/>
              <w:rPr>
                <w:rFonts w:ascii="Times New Roman" w:hAnsi="Times New Roman" w:cs="Times New Roman"/>
                <w:color w:val="auto"/>
              </w:rPr>
            </w:pPr>
            <w:r w:rsidRPr="00324C5E">
              <w:rPr>
                <w:rFonts w:ascii="Times New Roman" w:hAnsi="Times New Roman" w:cs="Times New Roman"/>
                <w:color w:val="auto"/>
                <w:sz w:val="20"/>
              </w:rPr>
              <w:t xml:space="preserve">1.3.2 </w:t>
            </w:r>
          </w:p>
        </w:tc>
        <w:tc>
          <w:tcPr>
            <w:tcW w:w="3393" w:type="dxa"/>
            <w:tcBorders>
              <w:top w:val="single" w:sz="4" w:space="0" w:color="000000"/>
              <w:left w:val="single" w:sz="4" w:space="0" w:color="000000"/>
              <w:bottom w:val="single" w:sz="4" w:space="0" w:color="000000"/>
              <w:right w:val="single" w:sz="4" w:space="0" w:color="000000"/>
            </w:tcBorders>
          </w:tcPr>
          <w:p w14:paraId="414DAFEB" w14:textId="77777777"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Информативне радионице са млађим одраслим (до 17 година) и њиховим родитељима ради подршке њиховом укључивању у средње школе и у школе за основно образовање одраслих (ФООО)  </w:t>
            </w:r>
          </w:p>
        </w:tc>
        <w:tc>
          <w:tcPr>
            <w:tcW w:w="1499" w:type="dxa"/>
            <w:tcBorders>
              <w:top w:val="single" w:sz="4" w:space="0" w:color="000000"/>
              <w:left w:val="single" w:sz="4" w:space="0" w:color="000000"/>
              <w:bottom w:val="single" w:sz="4" w:space="0" w:color="000000"/>
              <w:right w:val="single" w:sz="4" w:space="0" w:color="000000"/>
            </w:tcBorders>
            <w:vAlign w:val="center"/>
          </w:tcPr>
          <w:p w14:paraId="4E316993" w14:textId="5AA96BC2"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Одељење за друштвене делатности </w:t>
            </w:r>
          </w:p>
        </w:tc>
        <w:tc>
          <w:tcPr>
            <w:tcW w:w="1505" w:type="dxa"/>
            <w:tcBorders>
              <w:top w:val="single" w:sz="4" w:space="0" w:color="000000"/>
              <w:left w:val="single" w:sz="4" w:space="0" w:color="000000"/>
              <w:bottom w:val="single" w:sz="4" w:space="0" w:color="000000"/>
              <w:right w:val="single" w:sz="4" w:space="0" w:color="000000"/>
            </w:tcBorders>
            <w:vAlign w:val="center"/>
          </w:tcPr>
          <w:p w14:paraId="4B094C78" w14:textId="77777777" w:rsidR="00D8094F" w:rsidRPr="00324C5E" w:rsidRDefault="00D8094F" w:rsidP="00D8094F">
            <w:pPr>
              <w:spacing w:after="0" w:line="240" w:lineRule="auto"/>
              <w:ind w:left="1" w:firstLine="0"/>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МТ</w:t>
            </w:r>
          </w:p>
          <w:p w14:paraId="58AC0DA8" w14:textId="3EC76405"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ОЦД </w:t>
            </w:r>
          </w:p>
        </w:tc>
        <w:tc>
          <w:tcPr>
            <w:tcW w:w="1519" w:type="dxa"/>
            <w:tcBorders>
              <w:top w:val="single" w:sz="4" w:space="0" w:color="000000"/>
              <w:left w:val="single" w:sz="4" w:space="0" w:color="000000"/>
              <w:bottom w:val="single" w:sz="4" w:space="0" w:color="000000"/>
              <w:right w:val="single" w:sz="4" w:space="0" w:color="000000"/>
            </w:tcBorders>
            <w:vAlign w:val="center"/>
          </w:tcPr>
          <w:p w14:paraId="78FE2CBA" w14:textId="6E4AF45F" w:rsidR="00D8094F" w:rsidRPr="00324C5E" w:rsidRDefault="00D8094F" w:rsidP="00D8094F">
            <w:pPr>
              <w:spacing w:after="0" w:line="240" w:lineRule="auto"/>
              <w:ind w:left="0" w:firstLine="0"/>
              <w:jc w:val="center"/>
              <w:rPr>
                <w:rFonts w:ascii="Times New Roman" w:hAnsi="Times New Roman" w:cs="Times New Roman"/>
                <w:color w:val="auto"/>
              </w:rPr>
            </w:pPr>
            <w:r w:rsidRPr="00324C5E">
              <w:rPr>
                <w:rFonts w:ascii="Times New Roman" w:hAnsi="Times New Roman" w:cs="Times New Roman"/>
                <w:color w:val="auto"/>
                <w:sz w:val="20"/>
                <w:lang w:val="sr-Latn-RS"/>
              </w:rPr>
              <w:t xml:space="preserve">IV </w:t>
            </w:r>
            <w:r w:rsidRPr="00324C5E">
              <w:rPr>
                <w:rFonts w:ascii="Times New Roman" w:hAnsi="Times New Roman" w:cs="Times New Roman"/>
                <w:color w:val="auto"/>
                <w:sz w:val="20"/>
              </w:rPr>
              <w:t xml:space="preserve">2027 </w:t>
            </w:r>
          </w:p>
        </w:tc>
        <w:tc>
          <w:tcPr>
            <w:tcW w:w="1406" w:type="dxa"/>
            <w:tcBorders>
              <w:top w:val="single" w:sz="4" w:space="0" w:color="000000"/>
              <w:left w:val="single" w:sz="4" w:space="0" w:color="000000"/>
              <w:bottom w:val="single" w:sz="4" w:space="0" w:color="000000"/>
              <w:right w:val="single" w:sz="4" w:space="0" w:color="000000"/>
            </w:tcBorders>
            <w:vAlign w:val="center"/>
          </w:tcPr>
          <w:p w14:paraId="4A06CEE2" w14:textId="4D9B9EAA" w:rsidR="00D8094F" w:rsidRPr="00324C5E" w:rsidRDefault="00324C5E" w:rsidP="00D8094F">
            <w:pPr>
              <w:spacing w:after="0" w:line="240" w:lineRule="auto"/>
              <w:ind w:left="0" w:right="49" w:firstLine="0"/>
              <w:jc w:val="right"/>
              <w:rPr>
                <w:rFonts w:ascii="Times New Roman" w:hAnsi="Times New Roman" w:cs="Times New Roman"/>
                <w:color w:val="auto"/>
                <w:lang w:val="sr-Cyrl-RS"/>
              </w:rPr>
            </w:pPr>
            <w:r w:rsidRPr="00324C5E">
              <w:rPr>
                <w:rFonts w:ascii="Times New Roman" w:hAnsi="Times New Roman" w:cs="Times New Roman"/>
                <w:color w:val="auto"/>
                <w:lang w:val="sr-Cyrl-RS"/>
              </w:rPr>
              <w:t>60.000,00</w:t>
            </w:r>
          </w:p>
        </w:tc>
        <w:tc>
          <w:tcPr>
            <w:tcW w:w="1801" w:type="dxa"/>
            <w:tcBorders>
              <w:top w:val="single" w:sz="4" w:space="0" w:color="000000"/>
              <w:left w:val="single" w:sz="4" w:space="0" w:color="000000"/>
              <w:bottom w:val="single" w:sz="4" w:space="0" w:color="000000"/>
              <w:right w:val="single" w:sz="4" w:space="0" w:color="000000"/>
            </w:tcBorders>
            <w:vAlign w:val="center"/>
          </w:tcPr>
          <w:p w14:paraId="130E696A" w14:textId="03B8F3B4"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2024-</w:t>
            </w:r>
            <w:r w:rsidR="00324C5E" w:rsidRPr="00324C5E">
              <w:rPr>
                <w:rFonts w:ascii="Times New Roman" w:hAnsi="Times New Roman" w:cs="Times New Roman"/>
                <w:color w:val="auto"/>
                <w:sz w:val="20"/>
                <w:lang w:val="sr-Cyrl-RS"/>
              </w:rPr>
              <w:t>/</w:t>
            </w:r>
          </w:p>
          <w:p w14:paraId="2AEEB571" w14:textId="55363F1F"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2025-</w:t>
            </w:r>
            <w:r w:rsidR="00324C5E" w:rsidRPr="00324C5E">
              <w:rPr>
                <w:rFonts w:ascii="Times New Roman" w:hAnsi="Times New Roman" w:cs="Times New Roman"/>
                <w:color w:val="auto"/>
                <w:sz w:val="20"/>
                <w:lang w:val="sr-Cyrl-RS"/>
              </w:rPr>
              <w:t>20.000,00</w:t>
            </w:r>
          </w:p>
          <w:p w14:paraId="22DC29C3" w14:textId="77777777" w:rsidR="00324C5E" w:rsidRPr="00324C5E" w:rsidRDefault="00D8094F" w:rsidP="00324C5E">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2026-</w:t>
            </w:r>
            <w:r w:rsidR="00324C5E" w:rsidRPr="00324C5E">
              <w:rPr>
                <w:rFonts w:ascii="Times New Roman" w:hAnsi="Times New Roman" w:cs="Times New Roman"/>
                <w:color w:val="auto"/>
                <w:sz w:val="20"/>
                <w:lang w:val="sr-Cyrl-RS"/>
              </w:rPr>
              <w:t>20.000,00</w:t>
            </w:r>
          </w:p>
          <w:p w14:paraId="665B4245" w14:textId="77777777" w:rsidR="00324C5E" w:rsidRPr="00324C5E" w:rsidRDefault="00D8094F" w:rsidP="00324C5E">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2027-</w:t>
            </w:r>
            <w:r w:rsidR="00324C5E" w:rsidRPr="00324C5E">
              <w:rPr>
                <w:rFonts w:ascii="Times New Roman" w:hAnsi="Times New Roman" w:cs="Times New Roman"/>
                <w:color w:val="auto"/>
                <w:sz w:val="20"/>
                <w:lang w:val="sr-Cyrl-RS"/>
              </w:rPr>
              <w:t>20.000,00</w:t>
            </w:r>
          </w:p>
          <w:p w14:paraId="4734BD7C" w14:textId="58FACCD3" w:rsidR="00D8094F" w:rsidRPr="00324C5E" w:rsidRDefault="00D8094F" w:rsidP="00D8094F">
            <w:pPr>
              <w:spacing w:after="0" w:line="240" w:lineRule="auto"/>
              <w:ind w:left="0" w:firstLine="0"/>
              <w:jc w:val="left"/>
              <w:rPr>
                <w:rFonts w:ascii="Times New Roman" w:hAnsi="Times New Roman" w:cs="Times New Roman"/>
                <w:color w:val="auto"/>
              </w:rPr>
            </w:pPr>
          </w:p>
        </w:tc>
        <w:tc>
          <w:tcPr>
            <w:tcW w:w="1551" w:type="dxa"/>
            <w:tcBorders>
              <w:top w:val="single" w:sz="4" w:space="0" w:color="000000"/>
              <w:left w:val="single" w:sz="4" w:space="0" w:color="000000"/>
              <w:bottom w:val="single" w:sz="4" w:space="0" w:color="000000"/>
              <w:right w:val="single" w:sz="4" w:space="0" w:color="000000"/>
            </w:tcBorders>
            <w:vAlign w:val="center"/>
          </w:tcPr>
          <w:p w14:paraId="20EB26C1" w14:textId="77777777" w:rsidR="00FE2124" w:rsidRDefault="00D8094F" w:rsidP="00D8094F">
            <w:pPr>
              <w:spacing w:after="0" w:line="240" w:lineRule="auto"/>
              <w:ind w:left="0" w:right="48" w:firstLine="0"/>
              <w:jc w:val="right"/>
              <w:rPr>
                <w:rFonts w:ascii="Times New Roman" w:hAnsi="Times New Roman" w:cs="Times New Roman"/>
                <w:color w:val="auto"/>
                <w:sz w:val="20"/>
              </w:rPr>
            </w:pPr>
            <w:r w:rsidRPr="00324C5E">
              <w:rPr>
                <w:rFonts w:ascii="Times New Roman" w:hAnsi="Times New Roman" w:cs="Times New Roman"/>
                <w:color w:val="auto"/>
                <w:sz w:val="20"/>
              </w:rPr>
              <w:t>Буџет општине</w:t>
            </w:r>
          </w:p>
          <w:p w14:paraId="4D561916" w14:textId="27F67870" w:rsidR="00D8094F" w:rsidRPr="00324C5E" w:rsidRDefault="00FE2124" w:rsidP="00D8094F">
            <w:pPr>
              <w:spacing w:after="0" w:line="240" w:lineRule="auto"/>
              <w:ind w:left="0" w:right="48" w:firstLine="0"/>
              <w:jc w:val="right"/>
              <w:rPr>
                <w:rFonts w:ascii="Times New Roman" w:hAnsi="Times New Roman" w:cs="Times New Roman"/>
                <w:color w:val="auto"/>
              </w:rPr>
            </w:pPr>
            <w:r w:rsidRPr="00324C5E">
              <w:rPr>
                <w:rFonts w:ascii="Times New Roman" w:hAnsi="Times New Roman" w:cs="Times New Roman"/>
                <w:color w:val="auto"/>
                <w:lang w:val="sr-Cyrl-RS"/>
              </w:rPr>
              <w:t>60.000,00</w:t>
            </w:r>
            <w:r w:rsidR="00D8094F" w:rsidRPr="00324C5E">
              <w:rPr>
                <w:rFonts w:ascii="Times New Roman" w:hAnsi="Times New Roman" w:cs="Times New Roman"/>
                <w:color w:val="auto"/>
                <w:sz w:val="20"/>
              </w:rPr>
              <w:t xml:space="preserve"> </w:t>
            </w:r>
          </w:p>
        </w:tc>
      </w:tr>
      <w:tr w:rsidR="00D8094F" w:rsidRPr="00324C5E" w14:paraId="3AE4EB97" w14:textId="77777777" w:rsidTr="007256F1">
        <w:trPr>
          <w:trHeight w:val="742"/>
        </w:trPr>
        <w:tc>
          <w:tcPr>
            <w:tcW w:w="1042" w:type="dxa"/>
            <w:tcBorders>
              <w:top w:val="single" w:sz="4" w:space="0" w:color="000000"/>
              <w:left w:val="single" w:sz="4" w:space="0" w:color="000000"/>
              <w:bottom w:val="single" w:sz="4" w:space="0" w:color="000000"/>
              <w:right w:val="single" w:sz="4" w:space="0" w:color="000000"/>
            </w:tcBorders>
          </w:tcPr>
          <w:p w14:paraId="43D3835B" w14:textId="77777777" w:rsidR="00D8094F" w:rsidRPr="00324C5E" w:rsidRDefault="00D8094F" w:rsidP="00D8094F">
            <w:pPr>
              <w:spacing w:after="0" w:line="240" w:lineRule="auto"/>
              <w:ind w:left="0" w:firstLine="0"/>
              <w:jc w:val="left"/>
              <w:rPr>
                <w:rFonts w:ascii="Times New Roman" w:hAnsi="Times New Roman" w:cs="Times New Roman"/>
                <w:color w:val="auto"/>
              </w:rPr>
            </w:pPr>
            <w:r w:rsidRPr="00324C5E">
              <w:rPr>
                <w:rFonts w:ascii="Times New Roman" w:hAnsi="Times New Roman" w:cs="Times New Roman"/>
                <w:color w:val="auto"/>
                <w:sz w:val="20"/>
              </w:rPr>
              <w:t xml:space="preserve">1.3.3 </w:t>
            </w:r>
          </w:p>
        </w:tc>
        <w:tc>
          <w:tcPr>
            <w:tcW w:w="3393" w:type="dxa"/>
            <w:tcBorders>
              <w:top w:val="single" w:sz="4" w:space="0" w:color="000000"/>
              <w:left w:val="single" w:sz="4" w:space="0" w:color="000000"/>
              <w:bottom w:val="single" w:sz="4" w:space="0" w:color="000000"/>
              <w:right w:val="single" w:sz="4" w:space="0" w:color="000000"/>
            </w:tcBorders>
            <w:vAlign w:val="center"/>
          </w:tcPr>
          <w:p w14:paraId="24630E5B" w14:textId="77777777"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Финансирање превоза полазника и наставника ШООО </w:t>
            </w:r>
          </w:p>
        </w:tc>
        <w:tc>
          <w:tcPr>
            <w:tcW w:w="1499" w:type="dxa"/>
            <w:tcBorders>
              <w:top w:val="single" w:sz="4" w:space="0" w:color="000000"/>
              <w:left w:val="single" w:sz="4" w:space="0" w:color="000000"/>
              <w:bottom w:val="single" w:sz="4" w:space="0" w:color="000000"/>
              <w:right w:val="single" w:sz="4" w:space="0" w:color="000000"/>
            </w:tcBorders>
            <w:vAlign w:val="center"/>
          </w:tcPr>
          <w:p w14:paraId="072A79CD" w14:textId="33EA8C41"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Одељење за друштвене делатности </w:t>
            </w:r>
          </w:p>
        </w:tc>
        <w:tc>
          <w:tcPr>
            <w:tcW w:w="1505" w:type="dxa"/>
            <w:tcBorders>
              <w:top w:val="single" w:sz="4" w:space="0" w:color="000000"/>
              <w:left w:val="single" w:sz="4" w:space="0" w:color="000000"/>
              <w:bottom w:val="single" w:sz="4" w:space="0" w:color="000000"/>
              <w:right w:val="single" w:sz="4" w:space="0" w:color="000000"/>
            </w:tcBorders>
            <w:vAlign w:val="center"/>
          </w:tcPr>
          <w:p w14:paraId="038F5E8E" w14:textId="77777777"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ШООО </w:t>
            </w:r>
          </w:p>
        </w:tc>
        <w:tc>
          <w:tcPr>
            <w:tcW w:w="1519" w:type="dxa"/>
            <w:tcBorders>
              <w:top w:val="single" w:sz="4" w:space="0" w:color="000000"/>
              <w:left w:val="single" w:sz="4" w:space="0" w:color="000000"/>
              <w:bottom w:val="single" w:sz="4" w:space="0" w:color="000000"/>
              <w:right w:val="single" w:sz="4" w:space="0" w:color="000000"/>
            </w:tcBorders>
            <w:vAlign w:val="center"/>
          </w:tcPr>
          <w:p w14:paraId="477AD62A" w14:textId="79D5DF84" w:rsidR="00D8094F" w:rsidRPr="00324C5E" w:rsidRDefault="00D8094F" w:rsidP="00D8094F">
            <w:pPr>
              <w:spacing w:after="0" w:line="240" w:lineRule="auto"/>
              <w:ind w:left="0" w:firstLine="0"/>
              <w:jc w:val="center"/>
              <w:rPr>
                <w:rFonts w:ascii="Times New Roman" w:hAnsi="Times New Roman" w:cs="Times New Roman"/>
                <w:color w:val="auto"/>
              </w:rPr>
            </w:pPr>
            <w:r w:rsidRPr="00324C5E">
              <w:rPr>
                <w:rFonts w:ascii="Times New Roman" w:hAnsi="Times New Roman" w:cs="Times New Roman"/>
                <w:color w:val="auto"/>
                <w:sz w:val="20"/>
                <w:lang w:val="sr-Latn-RS"/>
              </w:rPr>
              <w:t xml:space="preserve">IV </w:t>
            </w:r>
            <w:r w:rsidRPr="00324C5E">
              <w:rPr>
                <w:rFonts w:ascii="Times New Roman" w:hAnsi="Times New Roman" w:cs="Times New Roman"/>
                <w:color w:val="auto"/>
                <w:sz w:val="20"/>
              </w:rPr>
              <w:t xml:space="preserve">2027 </w:t>
            </w:r>
          </w:p>
        </w:tc>
        <w:tc>
          <w:tcPr>
            <w:tcW w:w="1406" w:type="dxa"/>
            <w:tcBorders>
              <w:top w:val="single" w:sz="4" w:space="0" w:color="000000"/>
              <w:left w:val="single" w:sz="4" w:space="0" w:color="000000"/>
              <w:bottom w:val="single" w:sz="4" w:space="0" w:color="000000"/>
              <w:right w:val="single" w:sz="4" w:space="0" w:color="000000"/>
            </w:tcBorders>
            <w:vAlign w:val="center"/>
          </w:tcPr>
          <w:p w14:paraId="4E76F1DB" w14:textId="563782A3" w:rsidR="00D8094F" w:rsidRPr="00324C5E" w:rsidRDefault="00324C5E" w:rsidP="00D8094F">
            <w:pPr>
              <w:spacing w:after="0" w:line="240" w:lineRule="auto"/>
              <w:ind w:left="0" w:right="49" w:firstLine="0"/>
              <w:jc w:val="right"/>
              <w:rPr>
                <w:rFonts w:ascii="Times New Roman" w:hAnsi="Times New Roman" w:cs="Times New Roman"/>
                <w:color w:val="auto"/>
                <w:lang w:val="sr-Cyrl-RS"/>
              </w:rPr>
            </w:pPr>
            <w:r w:rsidRPr="00324C5E">
              <w:rPr>
                <w:rFonts w:ascii="Times New Roman" w:hAnsi="Times New Roman" w:cs="Times New Roman"/>
                <w:color w:val="auto"/>
                <w:lang w:val="sr-Cyrl-RS"/>
              </w:rPr>
              <w:t>1.800.000,00</w:t>
            </w:r>
          </w:p>
        </w:tc>
        <w:tc>
          <w:tcPr>
            <w:tcW w:w="1801" w:type="dxa"/>
            <w:tcBorders>
              <w:top w:val="single" w:sz="4" w:space="0" w:color="000000"/>
              <w:left w:val="single" w:sz="4" w:space="0" w:color="000000"/>
              <w:bottom w:val="single" w:sz="4" w:space="0" w:color="000000"/>
              <w:right w:val="single" w:sz="4" w:space="0" w:color="000000"/>
            </w:tcBorders>
            <w:vAlign w:val="center"/>
          </w:tcPr>
          <w:p w14:paraId="6B38BBA6" w14:textId="5375C7B0"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2024-</w:t>
            </w:r>
            <w:r w:rsidR="00324C5E" w:rsidRPr="00324C5E">
              <w:rPr>
                <w:rFonts w:ascii="Times New Roman" w:hAnsi="Times New Roman" w:cs="Times New Roman"/>
                <w:color w:val="auto"/>
                <w:sz w:val="20"/>
                <w:lang w:val="sr-Cyrl-RS"/>
              </w:rPr>
              <w:t>/</w:t>
            </w:r>
          </w:p>
          <w:p w14:paraId="7A83ACA9" w14:textId="1F688A74"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2025-</w:t>
            </w:r>
            <w:r w:rsidR="00324C5E" w:rsidRPr="00324C5E">
              <w:rPr>
                <w:rFonts w:ascii="Times New Roman" w:hAnsi="Times New Roman" w:cs="Times New Roman"/>
                <w:color w:val="auto"/>
                <w:sz w:val="20"/>
                <w:lang w:val="sr-Cyrl-RS"/>
              </w:rPr>
              <w:t>600.000,00</w:t>
            </w:r>
          </w:p>
          <w:p w14:paraId="2883DC30" w14:textId="190D935B"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2026-</w:t>
            </w:r>
            <w:r w:rsidR="00324C5E" w:rsidRPr="00324C5E">
              <w:rPr>
                <w:rFonts w:ascii="Times New Roman" w:hAnsi="Times New Roman" w:cs="Times New Roman"/>
                <w:color w:val="auto"/>
                <w:sz w:val="20"/>
                <w:lang w:val="sr-Cyrl-RS"/>
              </w:rPr>
              <w:t>600.000,00</w:t>
            </w:r>
          </w:p>
          <w:p w14:paraId="233FEB09" w14:textId="798B1F82" w:rsidR="00D8094F" w:rsidRPr="00324C5E" w:rsidRDefault="00D8094F" w:rsidP="00D8094F">
            <w:pPr>
              <w:spacing w:after="0" w:line="240" w:lineRule="auto"/>
              <w:jc w:val="left"/>
              <w:rPr>
                <w:rFonts w:ascii="Times New Roman" w:hAnsi="Times New Roman" w:cs="Times New Roman"/>
                <w:color w:val="auto"/>
              </w:rPr>
            </w:pPr>
            <w:r w:rsidRPr="00324C5E">
              <w:rPr>
                <w:rFonts w:ascii="Times New Roman" w:hAnsi="Times New Roman" w:cs="Times New Roman"/>
                <w:color w:val="auto"/>
                <w:sz w:val="20"/>
                <w:lang w:val="sr-Cyrl-RS"/>
              </w:rPr>
              <w:t>2027-</w:t>
            </w:r>
            <w:r w:rsidR="00324C5E" w:rsidRPr="00324C5E">
              <w:rPr>
                <w:rFonts w:ascii="Times New Roman" w:hAnsi="Times New Roman" w:cs="Times New Roman"/>
                <w:color w:val="auto"/>
                <w:sz w:val="20"/>
                <w:lang w:val="sr-Cyrl-RS"/>
              </w:rPr>
              <w:t>600.000,00</w:t>
            </w:r>
          </w:p>
        </w:tc>
        <w:tc>
          <w:tcPr>
            <w:tcW w:w="1551" w:type="dxa"/>
            <w:tcBorders>
              <w:top w:val="single" w:sz="4" w:space="0" w:color="000000"/>
              <w:left w:val="single" w:sz="4" w:space="0" w:color="000000"/>
              <w:bottom w:val="single" w:sz="4" w:space="0" w:color="000000"/>
              <w:right w:val="single" w:sz="4" w:space="0" w:color="000000"/>
            </w:tcBorders>
            <w:vAlign w:val="center"/>
          </w:tcPr>
          <w:p w14:paraId="67AA01EE" w14:textId="77777777" w:rsidR="00FE2124" w:rsidRDefault="00D8094F" w:rsidP="00D8094F">
            <w:pPr>
              <w:spacing w:after="0" w:line="240" w:lineRule="auto"/>
              <w:ind w:left="0" w:right="48" w:firstLine="0"/>
              <w:jc w:val="right"/>
              <w:rPr>
                <w:rFonts w:ascii="Times New Roman" w:hAnsi="Times New Roman" w:cs="Times New Roman"/>
                <w:color w:val="auto"/>
                <w:sz w:val="20"/>
              </w:rPr>
            </w:pPr>
            <w:r w:rsidRPr="00324C5E">
              <w:rPr>
                <w:rFonts w:ascii="Times New Roman" w:hAnsi="Times New Roman" w:cs="Times New Roman"/>
                <w:color w:val="auto"/>
                <w:sz w:val="20"/>
              </w:rPr>
              <w:t>Буџет општине</w:t>
            </w:r>
          </w:p>
          <w:p w14:paraId="662880DF" w14:textId="460C8629" w:rsidR="00D8094F" w:rsidRPr="00324C5E" w:rsidRDefault="00FE2124" w:rsidP="00D8094F">
            <w:pPr>
              <w:spacing w:after="0" w:line="240" w:lineRule="auto"/>
              <w:ind w:left="0" w:right="48" w:firstLine="0"/>
              <w:jc w:val="right"/>
              <w:rPr>
                <w:rFonts w:ascii="Times New Roman" w:hAnsi="Times New Roman" w:cs="Times New Roman"/>
                <w:color w:val="auto"/>
              </w:rPr>
            </w:pPr>
            <w:r w:rsidRPr="00324C5E">
              <w:rPr>
                <w:rFonts w:ascii="Times New Roman" w:hAnsi="Times New Roman" w:cs="Times New Roman"/>
                <w:color w:val="auto"/>
                <w:lang w:val="sr-Cyrl-RS"/>
              </w:rPr>
              <w:t>1.800.000,00</w:t>
            </w:r>
            <w:r w:rsidR="00D8094F" w:rsidRPr="00324C5E">
              <w:rPr>
                <w:rFonts w:ascii="Times New Roman" w:hAnsi="Times New Roman" w:cs="Times New Roman"/>
                <w:color w:val="auto"/>
                <w:sz w:val="20"/>
              </w:rPr>
              <w:t xml:space="preserve"> </w:t>
            </w:r>
          </w:p>
        </w:tc>
      </w:tr>
      <w:tr w:rsidR="00D8094F" w:rsidRPr="00324C5E" w14:paraId="6AF742A3" w14:textId="77777777" w:rsidTr="007256F1">
        <w:trPr>
          <w:trHeight w:val="1153"/>
        </w:trPr>
        <w:tc>
          <w:tcPr>
            <w:tcW w:w="1042" w:type="dxa"/>
            <w:tcBorders>
              <w:top w:val="single" w:sz="4" w:space="0" w:color="000000"/>
              <w:left w:val="single" w:sz="4" w:space="0" w:color="000000"/>
              <w:bottom w:val="single" w:sz="4" w:space="0" w:color="000000"/>
              <w:right w:val="single" w:sz="4" w:space="0" w:color="000000"/>
            </w:tcBorders>
          </w:tcPr>
          <w:p w14:paraId="7B2ECE01" w14:textId="77777777" w:rsidR="00D8094F" w:rsidRPr="00324C5E" w:rsidRDefault="00D8094F" w:rsidP="00D8094F">
            <w:pPr>
              <w:spacing w:after="0" w:line="240" w:lineRule="auto"/>
              <w:ind w:left="0" w:firstLine="0"/>
              <w:jc w:val="left"/>
              <w:rPr>
                <w:rFonts w:ascii="Times New Roman" w:hAnsi="Times New Roman" w:cs="Times New Roman"/>
                <w:color w:val="auto"/>
              </w:rPr>
            </w:pPr>
            <w:r w:rsidRPr="00324C5E">
              <w:rPr>
                <w:rFonts w:ascii="Times New Roman" w:hAnsi="Times New Roman" w:cs="Times New Roman"/>
                <w:color w:val="auto"/>
                <w:sz w:val="20"/>
              </w:rPr>
              <w:t xml:space="preserve">1.3.4 </w:t>
            </w:r>
          </w:p>
        </w:tc>
        <w:tc>
          <w:tcPr>
            <w:tcW w:w="3393" w:type="dxa"/>
            <w:tcBorders>
              <w:top w:val="single" w:sz="4" w:space="0" w:color="000000"/>
              <w:left w:val="single" w:sz="4" w:space="0" w:color="000000"/>
              <w:bottom w:val="single" w:sz="4" w:space="0" w:color="000000"/>
              <w:right w:val="single" w:sz="4" w:space="0" w:color="000000"/>
            </w:tcBorders>
          </w:tcPr>
          <w:p w14:paraId="4DA1E783" w14:textId="77777777"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Финансирање набавке материјала и дидактичких средстава за </w:t>
            </w:r>
          </w:p>
          <w:p w14:paraId="573B5CD6" w14:textId="29EFF482"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обогаћивање рада са полазницима  </w:t>
            </w:r>
          </w:p>
          <w:p w14:paraId="1B656C30" w14:textId="77777777"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ШООО </w:t>
            </w:r>
          </w:p>
        </w:tc>
        <w:tc>
          <w:tcPr>
            <w:tcW w:w="1499" w:type="dxa"/>
            <w:tcBorders>
              <w:top w:val="single" w:sz="4" w:space="0" w:color="000000"/>
              <w:left w:val="single" w:sz="4" w:space="0" w:color="000000"/>
              <w:bottom w:val="single" w:sz="4" w:space="0" w:color="000000"/>
              <w:right w:val="single" w:sz="4" w:space="0" w:color="000000"/>
            </w:tcBorders>
            <w:vAlign w:val="center"/>
          </w:tcPr>
          <w:p w14:paraId="1CF43D3D" w14:textId="22CBD8AF"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Одељење за друштвене делатности </w:t>
            </w:r>
          </w:p>
        </w:tc>
        <w:tc>
          <w:tcPr>
            <w:tcW w:w="1505" w:type="dxa"/>
            <w:tcBorders>
              <w:top w:val="single" w:sz="4" w:space="0" w:color="000000"/>
              <w:left w:val="single" w:sz="4" w:space="0" w:color="000000"/>
              <w:bottom w:val="single" w:sz="4" w:space="0" w:color="000000"/>
              <w:right w:val="single" w:sz="4" w:space="0" w:color="000000"/>
            </w:tcBorders>
            <w:vAlign w:val="center"/>
          </w:tcPr>
          <w:p w14:paraId="60DE11CB" w14:textId="77777777" w:rsidR="00D8094F" w:rsidRPr="00324C5E" w:rsidRDefault="00D8094F" w:rsidP="00D8094F">
            <w:pPr>
              <w:spacing w:after="0" w:line="240" w:lineRule="auto"/>
              <w:ind w:left="1" w:firstLine="0"/>
              <w:jc w:val="left"/>
              <w:rPr>
                <w:rFonts w:ascii="Times New Roman" w:hAnsi="Times New Roman" w:cs="Times New Roman"/>
                <w:color w:val="auto"/>
              </w:rPr>
            </w:pPr>
            <w:r w:rsidRPr="00324C5E">
              <w:rPr>
                <w:rFonts w:ascii="Times New Roman" w:hAnsi="Times New Roman" w:cs="Times New Roman"/>
                <w:color w:val="auto"/>
                <w:sz w:val="20"/>
              </w:rPr>
              <w:t xml:space="preserve">ШООО </w:t>
            </w:r>
          </w:p>
        </w:tc>
        <w:tc>
          <w:tcPr>
            <w:tcW w:w="1519" w:type="dxa"/>
            <w:tcBorders>
              <w:top w:val="single" w:sz="4" w:space="0" w:color="000000"/>
              <w:left w:val="single" w:sz="4" w:space="0" w:color="000000"/>
              <w:bottom w:val="single" w:sz="4" w:space="0" w:color="000000"/>
              <w:right w:val="single" w:sz="4" w:space="0" w:color="000000"/>
            </w:tcBorders>
            <w:vAlign w:val="center"/>
          </w:tcPr>
          <w:p w14:paraId="18351CD2" w14:textId="10EE59D6" w:rsidR="00D8094F" w:rsidRPr="00324C5E" w:rsidRDefault="00D8094F" w:rsidP="00D8094F">
            <w:pPr>
              <w:spacing w:after="0" w:line="240" w:lineRule="auto"/>
              <w:ind w:left="0" w:firstLine="0"/>
              <w:jc w:val="center"/>
              <w:rPr>
                <w:rFonts w:ascii="Times New Roman" w:hAnsi="Times New Roman" w:cs="Times New Roman"/>
                <w:color w:val="auto"/>
              </w:rPr>
            </w:pPr>
            <w:r w:rsidRPr="00324C5E">
              <w:rPr>
                <w:rFonts w:ascii="Times New Roman" w:hAnsi="Times New Roman" w:cs="Times New Roman"/>
                <w:color w:val="auto"/>
                <w:sz w:val="20"/>
                <w:lang w:val="sr-Latn-RS"/>
              </w:rPr>
              <w:t xml:space="preserve">IV </w:t>
            </w:r>
            <w:r w:rsidRPr="00324C5E">
              <w:rPr>
                <w:rFonts w:ascii="Times New Roman" w:hAnsi="Times New Roman" w:cs="Times New Roman"/>
                <w:color w:val="auto"/>
                <w:sz w:val="20"/>
              </w:rPr>
              <w:t xml:space="preserve">2027 </w:t>
            </w:r>
          </w:p>
        </w:tc>
        <w:tc>
          <w:tcPr>
            <w:tcW w:w="1406" w:type="dxa"/>
            <w:tcBorders>
              <w:top w:val="single" w:sz="4" w:space="0" w:color="000000"/>
              <w:left w:val="single" w:sz="4" w:space="0" w:color="000000"/>
              <w:bottom w:val="single" w:sz="4" w:space="0" w:color="000000"/>
              <w:right w:val="single" w:sz="4" w:space="0" w:color="000000"/>
            </w:tcBorders>
            <w:vAlign w:val="center"/>
          </w:tcPr>
          <w:p w14:paraId="489F5538" w14:textId="36A88B6E" w:rsidR="00D8094F" w:rsidRPr="00324C5E" w:rsidRDefault="00324C5E" w:rsidP="00D8094F">
            <w:pPr>
              <w:spacing w:after="0" w:line="240" w:lineRule="auto"/>
              <w:ind w:left="0" w:right="49" w:firstLine="0"/>
              <w:jc w:val="right"/>
              <w:rPr>
                <w:rFonts w:ascii="Times New Roman" w:hAnsi="Times New Roman" w:cs="Times New Roman"/>
                <w:color w:val="auto"/>
                <w:lang w:val="sr-Cyrl-RS"/>
              </w:rPr>
            </w:pPr>
            <w:r w:rsidRPr="00324C5E">
              <w:rPr>
                <w:rFonts w:ascii="Times New Roman" w:hAnsi="Times New Roman" w:cs="Times New Roman"/>
                <w:color w:val="auto"/>
                <w:lang w:val="sr-Cyrl-RS"/>
              </w:rPr>
              <w:t>300.000,00</w:t>
            </w:r>
          </w:p>
        </w:tc>
        <w:tc>
          <w:tcPr>
            <w:tcW w:w="1801" w:type="dxa"/>
            <w:tcBorders>
              <w:top w:val="single" w:sz="4" w:space="0" w:color="000000"/>
              <w:left w:val="single" w:sz="4" w:space="0" w:color="000000"/>
              <w:bottom w:val="single" w:sz="4" w:space="0" w:color="000000"/>
              <w:right w:val="single" w:sz="4" w:space="0" w:color="000000"/>
            </w:tcBorders>
            <w:vAlign w:val="center"/>
          </w:tcPr>
          <w:p w14:paraId="359317FB" w14:textId="6E9883EC"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2024-</w:t>
            </w:r>
            <w:r w:rsidR="00324C5E" w:rsidRPr="00324C5E">
              <w:rPr>
                <w:rFonts w:ascii="Times New Roman" w:hAnsi="Times New Roman" w:cs="Times New Roman"/>
                <w:color w:val="auto"/>
                <w:sz w:val="20"/>
                <w:lang w:val="sr-Cyrl-RS"/>
              </w:rPr>
              <w:t>/</w:t>
            </w:r>
          </w:p>
          <w:p w14:paraId="670BD551" w14:textId="37B1C016"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2025-</w:t>
            </w:r>
            <w:r w:rsidR="00324C5E" w:rsidRPr="00324C5E">
              <w:rPr>
                <w:rFonts w:ascii="Times New Roman" w:hAnsi="Times New Roman" w:cs="Times New Roman"/>
                <w:color w:val="auto"/>
                <w:sz w:val="20"/>
                <w:lang w:val="sr-Cyrl-RS"/>
              </w:rPr>
              <w:t>100.000,00</w:t>
            </w:r>
          </w:p>
          <w:p w14:paraId="4C037C29" w14:textId="4D9A471E" w:rsidR="00D8094F" w:rsidRPr="00324C5E" w:rsidRDefault="00D8094F" w:rsidP="00D8094F">
            <w:pPr>
              <w:spacing w:after="0" w:line="240" w:lineRule="auto"/>
              <w:jc w:val="left"/>
              <w:rPr>
                <w:rFonts w:ascii="Times New Roman" w:hAnsi="Times New Roman" w:cs="Times New Roman"/>
                <w:color w:val="auto"/>
                <w:sz w:val="20"/>
                <w:lang w:val="sr-Cyrl-RS"/>
              </w:rPr>
            </w:pPr>
            <w:r w:rsidRPr="00324C5E">
              <w:rPr>
                <w:rFonts w:ascii="Times New Roman" w:hAnsi="Times New Roman" w:cs="Times New Roman"/>
                <w:color w:val="auto"/>
                <w:sz w:val="20"/>
                <w:lang w:val="sr-Cyrl-RS"/>
              </w:rPr>
              <w:t>2026-</w:t>
            </w:r>
            <w:r w:rsidR="00324C5E" w:rsidRPr="00324C5E">
              <w:rPr>
                <w:rFonts w:ascii="Times New Roman" w:hAnsi="Times New Roman" w:cs="Times New Roman"/>
                <w:color w:val="auto"/>
                <w:sz w:val="20"/>
                <w:lang w:val="sr-Cyrl-RS"/>
              </w:rPr>
              <w:t>100.000,00</w:t>
            </w:r>
          </w:p>
          <w:p w14:paraId="54446B89" w14:textId="476D0382" w:rsidR="00D8094F" w:rsidRPr="00324C5E" w:rsidRDefault="00D8094F" w:rsidP="00D8094F">
            <w:pPr>
              <w:spacing w:after="0" w:line="240" w:lineRule="auto"/>
              <w:ind w:left="0" w:firstLine="0"/>
              <w:jc w:val="left"/>
              <w:rPr>
                <w:rFonts w:ascii="Times New Roman" w:hAnsi="Times New Roman" w:cs="Times New Roman"/>
                <w:color w:val="auto"/>
              </w:rPr>
            </w:pPr>
            <w:r w:rsidRPr="00324C5E">
              <w:rPr>
                <w:rFonts w:ascii="Times New Roman" w:hAnsi="Times New Roman" w:cs="Times New Roman"/>
                <w:color w:val="auto"/>
                <w:sz w:val="20"/>
                <w:lang w:val="sr-Cyrl-RS"/>
              </w:rPr>
              <w:t>2027-</w:t>
            </w:r>
            <w:r w:rsidR="00324C5E" w:rsidRPr="00324C5E">
              <w:rPr>
                <w:rFonts w:ascii="Times New Roman" w:hAnsi="Times New Roman" w:cs="Times New Roman"/>
                <w:color w:val="auto"/>
                <w:sz w:val="20"/>
                <w:lang w:val="sr-Cyrl-RS"/>
              </w:rPr>
              <w:t>100.000,00</w:t>
            </w:r>
          </w:p>
        </w:tc>
        <w:tc>
          <w:tcPr>
            <w:tcW w:w="1551" w:type="dxa"/>
            <w:tcBorders>
              <w:top w:val="single" w:sz="4" w:space="0" w:color="000000"/>
              <w:left w:val="single" w:sz="4" w:space="0" w:color="000000"/>
              <w:bottom w:val="single" w:sz="4" w:space="0" w:color="000000"/>
              <w:right w:val="single" w:sz="4" w:space="0" w:color="000000"/>
            </w:tcBorders>
            <w:vAlign w:val="center"/>
          </w:tcPr>
          <w:p w14:paraId="1F6BF9FD" w14:textId="77777777" w:rsidR="00D8094F" w:rsidRDefault="00D8094F" w:rsidP="00D8094F">
            <w:pPr>
              <w:spacing w:after="0" w:line="240" w:lineRule="auto"/>
              <w:ind w:left="0" w:right="45" w:firstLine="0"/>
              <w:rPr>
                <w:rFonts w:ascii="Times New Roman" w:hAnsi="Times New Roman" w:cs="Times New Roman"/>
                <w:color w:val="auto"/>
                <w:sz w:val="20"/>
              </w:rPr>
            </w:pPr>
            <w:r w:rsidRPr="00324C5E">
              <w:rPr>
                <w:rFonts w:ascii="Times New Roman" w:hAnsi="Times New Roman" w:cs="Times New Roman"/>
                <w:color w:val="auto"/>
                <w:sz w:val="20"/>
              </w:rPr>
              <w:t xml:space="preserve">Донаторска средства </w:t>
            </w:r>
          </w:p>
          <w:p w14:paraId="5FDE372A" w14:textId="784108BB" w:rsidR="00FE2124" w:rsidRPr="00324C5E" w:rsidRDefault="00FE2124" w:rsidP="00D8094F">
            <w:pPr>
              <w:spacing w:after="0" w:line="240" w:lineRule="auto"/>
              <w:ind w:left="0" w:right="45" w:firstLine="0"/>
              <w:rPr>
                <w:rFonts w:ascii="Times New Roman" w:hAnsi="Times New Roman" w:cs="Times New Roman"/>
                <w:color w:val="auto"/>
              </w:rPr>
            </w:pPr>
            <w:r w:rsidRPr="00324C5E">
              <w:rPr>
                <w:rFonts w:ascii="Times New Roman" w:hAnsi="Times New Roman" w:cs="Times New Roman"/>
                <w:color w:val="auto"/>
                <w:lang w:val="sr-Cyrl-RS"/>
              </w:rPr>
              <w:t>300.000,00</w:t>
            </w:r>
          </w:p>
        </w:tc>
      </w:tr>
    </w:tbl>
    <w:p w14:paraId="2AC45523"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16" w:type="dxa"/>
        <w:tblInd w:w="-107" w:type="dxa"/>
        <w:tblCellMar>
          <w:top w:w="45" w:type="dxa"/>
          <w:left w:w="107" w:type="dxa"/>
          <w:right w:w="46" w:type="dxa"/>
        </w:tblCellMar>
        <w:tblLook w:val="04A0" w:firstRow="1" w:lastRow="0" w:firstColumn="1" w:lastColumn="0" w:noHBand="0" w:noVBand="1"/>
      </w:tblPr>
      <w:tblGrid>
        <w:gridCol w:w="2234"/>
        <w:gridCol w:w="2117"/>
        <w:gridCol w:w="76"/>
        <w:gridCol w:w="1072"/>
        <w:gridCol w:w="1184"/>
        <w:gridCol w:w="1147"/>
        <w:gridCol w:w="214"/>
        <w:gridCol w:w="564"/>
        <w:gridCol w:w="329"/>
        <w:gridCol w:w="522"/>
        <w:gridCol w:w="992"/>
        <w:gridCol w:w="724"/>
        <w:gridCol w:w="184"/>
        <w:gridCol w:w="2357"/>
      </w:tblGrid>
      <w:tr w:rsidR="00BB3CDD" w:rsidRPr="00BD3607" w14:paraId="643E2EFD" w14:textId="77777777" w:rsidTr="00112E58">
        <w:trPr>
          <w:trHeight w:val="740"/>
        </w:trPr>
        <w:tc>
          <w:tcPr>
            <w:tcW w:w="223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902E52C"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1.4: </w:t>
            </w:r>
          </w:p>
        </w:tc>
        <w:tc>
          <w:tcPr>
            <w:tcW w:w="4449"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1EB170"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Афирмација  ромске културе и традиције и подршка ромском уметничком стваралаштву уз неговање културне различитости локалне средине  </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789D11C"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3131" w:type="dxa"/>
            <w:gridSpan w:val="5"/>
            <w:tcBorders>
              <w:top w:val="single" w:sz="4" w:space="0" w:color="000000"/>
              <w:left w:val="single" w:sz="4" w:space="0" w:color="000000"/>
              <w:bottom w:val="single" w:sz="4" w:space="0" w:color="000000"/>
              <w:right w:val="nil"/>
            </w:tcBorders>
            <w:shd w:val="clear" w:color="auto" w:fill="F4B083" w:themeFill="accent2" w:themeFillTint="99"/>
          </w:tcPr>
          <w:p w14:paraId="6D27D438" w14:textId="6651497E" w:rsidR="00BB3CDD" w:rsidRPr="00BD3607" w:rsidRDefault="00BB3CDD" w:rsidP="00324C5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Информа</w:t>
            </w:r>
            <w:r w:rsidR="00324C5E">
              <w:rPr>
                <w:rFonts w:ascii="Times New Roman" w:hAnsi="Times New Roman" w:cs="Times New Roman"/>
                <w:color w:val="auto"/>
                <w:sz w:val="20"/>
                <w:lang w:val="sr-Cyrl-RS"/>
              </w:rPr>
              <w:t>тивно</w:t>
            </w:r>
            <w:r w:rsidRPr="00BD3607">
              <w:rPr>
                <w:rFonts w:ascii="Times New Roman" w:hAnsi="Times New Roman" w:cs="Times New Roman"/>
                <w:color w:val="auto"/>
                <w:sz w:val="20"/>
              </w:rPr>
              <w:t xml:space="preserve">-едукативна мера  </w:t>
            </w:r>
          </w:p>
        </w:tc>
        <w:tc>
          <w:tcPr>
            <w:tcW w:w="2541" w:type="dxa"/>
            <w:gridSpan w:val="2"/>
            <w:tcBorders>
              <w:top w:val="single" w:sz="4" w:space="0" w:color="000000"/>
              <w:left w:val="nil"/>
              <w:bottom w:val="single" w:sz="4" w:space="0" w:color="000000"/>
              <w:right w:val="single" w:sz="4" w:space="0" w:color="000000"/>
            </w:tcBorders>
            <w:shd w:val="clear" w:color="auto" w:fill="F4B083" w:themeFill="accent2" w:themeFillTint="99"/>
          </w:tcPr>
          <w:p w14:paraId="2C055943"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BB3CDD" w:rsidRPr="00BD3607" w14:paraId="7E3EC899" w14:textId="77777777" w:rsidTr="00112E58">
        <w:trPr>
          <w:trHeight w:val="499"/>
        </w:trPr>
        <w:tc>
          <w:tcPr>
            <w:tcW w:w="22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09D7CF9"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4449"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D026DC"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6FADEB"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3131" w:type="dxa"/>
            <w:gridSpan w:val="5"/>
            <w:tcBorders>
              <w:top w:val="single" w:sz="4" w:space="0" w:color="000000"/>
              <w:left w:val="single" w:sz="4" w:space="0" w:color="000000"/>
              <w:bottom w:val="single" w:sz="4" w:space="0" w:color="000000"/>
              <w:right w:val="nil"/>
            </w:tcBorders>
            <w:shd w:val="clear" w:color="auto" w:fill="FBE4D5" w:themeFill="accent2" w:themeFillTint="33"/>
            <w:vAlign w:val="center"/>
          </w:tcPr>
          <w:p w14:paraId="07701513"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ОЦД, ОШ </w:t>
            </w:r>
          </w:p>
        </w:tc>
        <w:tc>
          <w:tcPr>
            <w:tcW w:w="2541" w:type="dxa"/>
            <w:gridSpan w:val="2"/>
            <w:tcBorders>
              <w:top w:val="single" w:sz="4" w:space="0" w:color="000000"/>
              <w:left w:val="nil"/>
              <w:bottom w:val="single" w:sz="4" w:space="0" w:color="000000"/>
              <w:right w:val="single" w:sz="4" w:space="0" w:color="000000"/>
            </w:tcBorders>
            <w:shd w:val="clear" w:color="auto" w:fill="FBE4D5" w:themeFill="accent2" w:themeFillTint="33"/>
          </w:tcPr>
          <w:p w14:paraId="71E52163"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BB3CDD" w:rsidRPr="00BD3607" w14:paraId="2E6ED280" w14:textId="77777777" w:rsidTr="00112E58">
        <w:trPr>
          <w:trHeight w:val="255"/>
        </w:trPr>
        <w:tc>
          <w:tcPr>
            <w:tcW w:w="22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A29CAD"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6185DD" w14:textId="05C7680F"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202</w:t>
            </w:r>
            <w:r w:rsidR="006E78ED" w:rsidRPr="00BD3607">
              <w:rPr>
                <w:rFonts w:ascii="Times New Roman" w:hAnsi="Times New Roman" w:cs="Times New Roman"/>
                <w:color w:val="auto"/>
                <w:sz w:val="20"/>
                <w:lang w:val="sr-Cyrl-RS"/>
              </w:rPr>
              <w:t>4</w:t>
            </w:r>
            <w:r w:rsidRPr="00BD3607">
              <w:rPr>
                <w:rFonts w:ascii="Times New Roman" w:hAnsi="Times New Roman" w:cs="Times New Roman"/>
                <w:color w:val="auto"/>
                <w:sz w:val="20"/>
              </w:rPr>
              <w:t xml:space="preserve">-2027. </w:t>
            </w:r>
          </w:p>
        </w:tc>
        <w:tc>
          <w:tcPr>
            <w:tcW w:w="3617"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597A80" w14:textId="77777777" w:rsidR="00BB3CDD" w:rsidRPr="00BD3607" w:rsidRDefault="00BB3CDD" w:rsidP="001B776E">
            <w:pPr>
              <w:spacing w:after="0" w:line="240" w:lineRule="auto"/>
              <w:ind w:left="0" w:right="64" w:firstLine="0"/>
              <w:jc w:val="righ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3131" w:type="dxa"/>
            <w:gridSpan w:val="5"/>
            <w:tcBorders>
              <w:top w:val="single" w:sz="4" w:space="0" w:color="000000"/>
              <w:left w:val="single" w:sz="4" w:space="0" w:color="000000"/>
              <w:bottom w:val="single" w:sz="4" w:space="0" w:color="000000"/>
              <w:right w:val="nil"/>
            </w:tcBorders>
            <w:shd w:val="clear" w:color="auto" w:fill="FBE4D5" w:themeFill="accent2" w:themeFillTint="33"/>
          </w:tcPr>
          <w:p w14:paraId="49BD6D38"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Да  </w:t>
            </w:r>
          </w:p>
        </w:tc>
        <w:tc>
          <w:tcPr>
            <w:tcW w:w="2541" w:type="dxa"/>
            <w:gridSpan w:val="2"/>
            <w:tcBorders>
              <w:top w:val="single" w:sz="4" w:space="0" w:color="000000"/>
              <w:left w:val="nil"/>
              <w:bottom w:val="single" w:sz="4" w:space="0" w:color="000000"/>
              <w:right w:val="single" w:sz="4" w:space="0" w:color="000000"/>
            </w:tcBorders>
            <w:shd w:val="clear" w:color="auto" w:fill="FBE4D5" w:themeFill="accent2" w:themeFillTint="33"/>
          </w:tcPr>
          <w:p w14:paraId="0313ECC4"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6E78ED" w:rsidRPr="00BD3607" w14:paraId="39BE2E30" w14:textId="77777777" w:rsidTr="00112E58">
        <w:trPr>
          <w:trHeight w:val="1060"/>
        </w:trPr>
        <w:tc>
          <w:tcPr>
            <w:tcW w:w="2234" w:type="dxa"/>
            <w:tcBorders>
              <w:top w:val="single" w:sz="4" w:space="0" w:color="000000"/>
              <w:left w:val="single" w:sz="4" w:space="0" w:color="000000"/>
              <w:right w:val="single" w:sz="4" w:space="0" w:color="000000"/>
            </w:tcBorders>
            <w:shd w:val="clear" w:color="auto" w:fill="FBE4D5" w:themeFill="accent2" w:themeFillTint="33"/>
          </w:tcPr>
          <w:p w14:paraId="531097F0" w14:textId="77777777" w:rsidR="006E78ED" w:rsidRPr="00FE75EC" w:rsidRDefault="006E78ED" w:rsidP="001B776E">
            <w:pPr>
              <w:spacing w:after="0" w:line="240" w:lineRule="auto"/>
              <w:ind w:left="0" w:firstLine="0"/>
              <w:jc w:val="left"/>
              <w:rPr>
                <w:rFonts w:ascii="Times New Roman" w:hAnsi="Times New Roman" w:cs="Times New Roman"/>
                <w:color w:val="auto"/>
              </w:rPr>
            </w:pPr>
            <w:r w:rsidRPr="00FE75EC">
              <w:rPr>
                <w:rFonts w:ascii="Times New Roman" w:hAnsi="Times New Roman" w:cs="Times New Roman"/>
                <w:color w:val="auto"/>
                <w:sz w:val="20"/>
              </w:rPr>
              <w:t xml:space="preserve">Укупно процењена </w:t>
            </w:r>
          </w:p>
          <w:p w14:paraId="6C8E5449" w14:textId="3EA1A522" w:rsidR="006E78ED" w:rsidRPr="00FE75EC" w:rsidRDefault="006E78ED" w:rsidP="001B776E">
            <w:pPr>
              <w:spacing w:after="0" w:line="240" w:lineRule="auto"/>
              <w:ind w:left="0" w:right="19"/>
              <w:jc w:val="left"/>
              <w:rPr>
                <w:rFonts w:ascii="Times New Roman" w:hAnsi="Times New Roman" w:cs="Times New Roman"/>
                <w:color w:val="auto"/>
              </w:rPr>
            </w:pPr>
            <w:r w:rsidRPr="00FE75EC">
              <w:rPr>
                <w:rFonts w:ascii="Times New Roman" w:hAnsi="Times New Roman" w:cs="Times New Roman"/>
                <w:color w:val="auto"/>
                <w:sz w:val="20"/>
              </w:rPr>
              <w:t xml:space="preserve">финансијска средства за меру (РСД): </w:t>
            </w:r>
          </w:p>
        </w:tc>
        <w:tc>
          <w:tcPr>
            <w:tcW w:w="2193" w:type="dxa"/>
            <w:gridSpan w:val="2"/>
            <w:tcBorders>
              <w:top w:val="single" w:sz="4" w:space="0" w:color="000000"/>
              <w:left w:val="single" w:sz="4" w:space="0" w:color="000000"/>
              <w:right w:val="single" w:sz="4" w:space="0" w:color="000000"/>
            </w:tcBorders>
            <w:shd w:val="clear" w:color="auto" w:fill="FBE4D5" w:themeFill="accent2" w:themeFillTint="33"/>
          </w:tcPr>
          <w:p w14:paraId="2B4478EB" w14:textId="69646846" w:rsidR="006E78ED" w:rsidRPr="00FE75EC" w:rsidRDefault="00FE75EC" w:rsidP="001B776E">
            <w:pPr>
              <w:spacing w:after="0" w:line="240" w:lineRule="auto"/>
              <w:ind w:left="0" w:right="67" w:firstLine="0"/>
              <w:jc w:val="right"/>
              <w:rPr>
                <w:rFonts w:ascii="Times New Roman" w:hAnsi="Times New Roman" w:cs="Times New Roman"/>
                <w:color w:val="auto"/>
                <w:lang w:val="sr-Cyrl-RS"/>
              </w:rPr>
            </w:pPr>
            <w:r w:rsidRPr="00FE75EC">
              <w:rPr>
                <w:rFonts w:ascii="Times New Roman" w:hAnsi="Times New Roman" w:cs="Times New Roman"/>
                <w:color w:val="auto"/>
                <w:lang w:val="sr-Cyrl-RS"/>
              </w:rPr>
              <w:t>2.800.000,00</w:t>
            </w:r>
          </w:p>
        </w:tc>
        <w:tc>
          <w:tcPr>
            <w:tcW w:w="2256" w:type="dxa"/>
            <w:gridSpan w:val="2"/>
            <w:tcBorders>
              <w:top w:val="single" w:sz="4" w:space="0" w:color="000000"/>
              <w:left w:val="single" w:sz="4" w:space="0" w:color="000000"/>
              <w:right w:val="single" w:sz="4" w:space="0" w:color="000000"/>
            </w:tcBorders>
            <w:shd w:val="clear" w:color="auto" w:fill="FBE4D5" w:themeFill="accent2" w:themeFillTint="33"/>
          </w:tcPr>
          <w:p w14:paraId="0B6696A8" w14:textId="77777777" w:rsidR="006E78ED" w:rsidRPr="00F37338" w:rsidRDefault="006E78E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Вредности фин. </w:t>
            </w:r>
          </w:p>
          <w:p w14:paraId="7CDFA7B5" w14:textId="79AE548A" w:rsidR="006E78ED" w:rsidRPr="00F37338" w:rsidRDefault="006E78ED" w:rsidP="001B776E">
            <w:pPr>
              <w:spacing w:after="0" w:line="240" w:lineRule="auto"/>
              <w:ind w:left="1"/>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средстава по годинама (РСД):</w:t>
            </w:r>
            <w:r w:rsidRPr="00F37338">
              <w:rPr>
                <w:rFonts w:ascii="Times New Roman" w:hAnsi="Times New Roman" w:cs="Times New Roman"/>
                <w:color w:val="auto"/>
                <w:sz w:val="20"/>
                <w:vertAlign w:val="superscript"/>
                <w:lang w:val="sr-Cyrl-RS"/>
              </w:rPr>
              <w:t xml:space="preserve"> </w:t>
            </w:r>
          </w:p>
        </w:tc>
        <w:tc>
          <w:tcPr>
            <w:tcW w:w="2254" w:type="dxa"/>
            <w:gridSpan w:val="4"/>
            <w:tcBorders>
              <w:top w:val="single" w:sz="4" w:space="0" w:color="000000"/>
              <w:left w:val="single" w:sz="4" w:space="0" w:color="000000"/>
              <w:right w:val="single" w:sz="4" w:space="0" w:color="000000"/>
            </w:tcBorders>
            <w:shd w:val="clear" w:color="auto" w:fill="FBE4D5" w:themeFill="accent2" w:themeFillTint="33"/>
            <w:vAlign w:val="center"/>
          </w:tcPr>
          <w:p w14:paraId="071D0DEF" w14:textId="64179382" w:rsidR="006E78ED" w:rsidRPr="00FE75EC" w:rsidRDefault="006E78ED"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w:t>
            </w:r>
            <w:r w:rsidR="00FE75EC" w:rsidRPr="00FE75EC">
              <w:rPr>
                <w:rFonts w:ascii="Times New Roman" w:hAnsi="Times New Roman" w:cs="Times New Roman"/>
                <w:color w:val="auto"/>
                <w:sz w:val="20"/>
                <w:lang w:val="sr-Cyrl-RS"/>
              </w:rPr>
              <w:t>2</w:t>
            </w:r>
            <w:r w:rsidR="00324C5E" w:rsidRPr="00FE75EC">
              <w:rPr>
                <w:rFonts w:ascii="Times New Roman" w:hAnsi="Times New Roman" w:cs="Times New Roman"/>
                <w:color w:val="auto"/>
                <w:sz w:val="20"/>
                <w:lang w:val="sr-Cyrl-RS"/>
              </w:rPr>
              <w:t>00.000,00</w:t>
            </w:r>
          </w:p>
          <w:p w14:paraId="00AC3F8D" w14:textId="6F42C95E" w:rsidR="006E78ED" w:rsidRPr="00FE75EC" w:rsidRDefault="006E78ED"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r w:rsidR="00324C5E" w:rsidRPr="00FE75EC">
              <w:rPr>
                <w:rFonts w:ascii="Times New Roman" w:hAnsi="Times New Roman" w:cs="Times New Roman"/>
                <w:color w:val="auto"/>
                <w:sz w:val="20"/>
                <w:lang w:val="sr-Cyrl-RS"/>
              </w:rPr>
              <w:t>300.000,00</w:t>
            </w:r>
          </w:p>
          <w:p w14:paraId="6B0EC0C3" w14:textId="4CEB2088" w:rsidR="006E78ED" w:rsidRPr="00FE75EC" w:rsidRDefault="006E78ED"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r w:rsidR="00FE75EC" w:rsidRPr="00FE75EC">
              <w:rPr>
                <w:rFonts w:ascii="Times New Roman" w:hAnsi="Times New Roman" w:cs="Times New Roman"/>
                <w:color w:val="auto"/>
                <w:sz w:val="20"/>
                <w:lang w:val="sr-Cyrl-RS"/>
              </w:rPr>
              <w:t>8</w:t>
            </w:r>
            <w:r w:rsidR="00324C5E" w:rsidRPr="00FE75EC">
              <w:rPr>
                <w:rFonts w:ascii="Times New Roman" w:hAnsi="Times New Roman" w:cs="Times New Roman"/>
                <w:color w:val="auto"/>
                <w:sz w:val="20"/>
                <w:lang w:val="sr-Cyrl-RS"/>
              </w:rPr>
              <w:t>00.000,00</w:t>
            </w:r>
          </w:p>
          <w:p w14:paraId="2B31D0E1" w14:textId="4CC370EB" w:rsidR="006E78ED" w:rsidRPr="00FE75EC" w:rsidRDefault="006E78ED" w:rsidP="001B776E">
            <w:pPr>
              <w:spacing w:after="0" w:line="240" w:lineRule="auto"/>
              <w:ind w:right="49"/>
              <w:rPr>
                <w:rFonts w:ascii="Times New Roman" w:hAnsi="Times New Roman" w:cs="Times New Roman"/>
                <w:color w:val="auto"/>
              </w:rPr>
            </w:pPr>
            <w:r w:rsidRPr="00FE75EC">
              <w:rPr>
                <w:rFonts w:ascii="Times New Roman" w:hAnsi="Times New Roman" w:cs="Times New Roman"/>
                <w:color w:val="auto"/>
                <w:sz w:val="20"/>
                <w:lang w:val="sr-Cyrl-RS"/>
              </w:rPr>
              <w:t>2027-</w:t>
            </w:r>
            <w:r w:rsidR="00FE75EC" w:rsidRPr="00FE75EC">
              <w:rPr>
                <w:rFonts w:ascii="Times New Roman" w:hAnsi="Times New Roman" w:cs="Times New Roman"/>
                <w:color w:val="auto"/>
                <w:sz w:val="20"/>
                <w:lang w:val="sr-Cyrl-RS"/>
              </w:rPr>
              <w:t>1.500.000,00</w:t>
            </w:r>
          </w:p>
        </w:tc>
        <w:tc>
          <w:tcPr>
            <w:tcW w:w="2238" w:type="dxa"/>
            <w:gridSpan w:val="3"/>
            <w:tcBorders>
              <w:top w:val="single" w:sz="4" w:space="0" w:color="000000"/>
              <w:left w:val="single" w:sz="4" w:space="0" w:color="000000"/>
              <w:right w:val="single" w:sz="4" w:space="0" w:color="000000"/>
            </w:tcBorders>
            <w:shd w:val="clear" w:color="auto" w:fill="FBE4D5" w:themeFill="accent2" w:themeFillTint="33"/>
          </w:tcPr>
          <w:p w14:paraId="1BB61160" w14:textId="77777777" w:rsidR="006E78ED" w:rsidRPr="00FE75EC" w:rsidRDefault="006E78ED" w:rsidP="001B776E">
            <w:pPr>
              <w:spacing w:after="0" w:line="240" w:lineRule="auto"/>
              <w:ind w:left="1" w:firstLine="0"/>
              <w:jc w:val="left"/>
              <w:rPr>
                <w:rFonts w:ascii="Times New Roman" w:hAnsi="Times New Roman" w:cs="Times New Roman"/>
                <w:color w:val="auto"/>
              </w:rPr>
            </w:pPr>
            <w:r w:rsidRPr="00FE75EC">
              <w:rPr>
                <w:rFonts w:ascii="Times New Roman" w:hAnsi="Times New Roman" w:cs="Times New Roman"/>
                <w:color w:val="auto"/>
                <w:sz w:val="20"/>
              </w:rPr>
              <w:t xml:space="preserve">Вредности  фин. </w:t>
            </w:r>
          </w:p>
          <w:p w14:paraId="3127009C" w14:textId="32C54573" w:rsidR="006E78ED" w:rsidRPr="00FE75EC" w:rsidRDefault="006E78ED" w:rsidP="001B776E">
            <w:pPr>
              <w:spacing w:after="0" w:line="240" w:lineRule="auto"/>
              <w:ind w:left="1"/>
              <w:jc w:val="left"/>
              <w:rPr>
                <w:rFonts w:ascii="Times New Roman" w:hAnsi="Times New Roman" w:cs="Times New Roman"/>
                <w:color w:val="auto"/>
              </w:rPr>
            </w:pPr>
            <w:r w:rsidRPr="00FE75EC">
              <w:rPr>
                <w:rFonts w:ascii="Times New Roman" w:hAnsi="Times New Roman" w:cs="Times New Roman"/>
                <w:color w:val="auto"/>
                <w:sz w:val="20"/>
              </w:rPr>
              <w:t>средстава по изворима финансир.:</w:t>
            </w:r>
            <w:r w:rsidRPr="00FE75EC">
              <w:rPr>
                <w:rFonts w:ascii="Times New Roman" w:hAnsi="Times New Roman" w:cs="Times New Roman"/>
                <w:color w:val="auto"/>
                <w:sz w:val="20"/>
                <w:vertAlign w:val="superscript"/>
              </w:rPr>
              <w:t xml:space="preserve"> </w:t>
            </w:r>
          </w:p>
        </w:tc>
        <w:tc>
          <w:tcPr>
            <w:tcW w:w="2541" w:type="dxa"/>
            <w:gridSpan w:val="2"/>
            <w:tcBorders>
              <w:top w:val="single" w:sz="4" w:space="0" w:color="000000"/>
              <w:left w:val="single" w:sz="4" w:space="0" w:color="000000"/>
              <w:right w:val="single" w:sz="4" w:space="0" w:color="000000"/>
            </w:tcBorders>
            <w:shd w:val="clear" w:color="auto" w:fill="FBE4D5" w:themeFill="accent2" w:themeFillTint="33"/>
          </w:tcPr>
          <w:p w14:paraId="1AEDFAC4" w14:textId="77777777" w:rsidR="00FE75EC" w:rsidRPr="00FE75EC" w:rsidRDefault="006E78ED" w:rsidP="001B776E">
            <w:pPr>
              <w:spacing w:after="0" w:line="240" w:lineRule="auto"/>
              <w:ind w:left="0" w:right="62" w:firstLine="0"/>
              <w:jc w:val="right"/>
              <w:rPr>
                <w:rFonts w:ascii="Times New Roman" w:hAnsi="Times New Roman" w:cs="Times New Roman"/>
                <w:color w:val="auto"/>
                <w:sz w:val="20"/>
              </w:rPr>
            </w:pPr>
            <w:r w:rsidRPr="00FE75EC">
              <w:rPr>
                <w:rFonts w:ascii="Times New Roman" w:hAnsi="Times New Roman" w:cs="Times New Roman"/>
                <w:color w:val="auto"/>
                <w:sz w:val="20"/>
              </w:rPr>
              <w:t>Буџет општине –</w:t>
            </w:r>
          </w:p>
          <w:p w14:paraId="607CED04" w14:textId="11E51C41" w:rsidR="006E78ED" w:rsidRPr="00FE75EC" w:rsidRDefault="00FE75EC" w:rsidP="001B776E">
            <w:pPr>
              <w:spacing w:after="0" w:line="240" w:lineRule="auto"/>
              <w:ind w:left="0" w:right="62" w:firstLine="0"/>
              <w:jc w:val="right"/>
              <w:rPr>
                <w:rFonts w:ascii="Times New Roman" w:hAnsi="Times New Roman" w:cs="Times New Roman"/>
                <w:color w:val="auto"/>
              </w:rPr>
            </w:pPr>
            <w:r w:rsidRPr="00FE75EC">
              <w:rPr>
                <w:rFonts w:ascii="Times New Roman" w:hAnsi="Times New Roman" w:cs="Times New Roman"/>
                <w:color w:val="auto"/>
                <w:sz w:val="20"/>
                <w:lang w:val="sr-Cyrl-RS"/>
              </w:rPr>
              <w:t>2.300.000,00</w:t>
            </w:r>
            <w:r w:rsidR="006E78ED" w:rsidRPr="00FE75EC">
              <w:rPr>
                <w:rFonts w:ascii="Times New Roman" w:hAnsi="Times New Roman" w:cs="Times New Roman"/>
                <w:color w:val="auto"/>
                <w:sz w:val="20"/>
              </w:rPr>
              <w:t xml:space="preserve"> </w:t>
            </w:r>
          </w:p>
          <w:p w14:paraId="41B3C189" w14:textId="23CA0036" w:rsidR="006E78ED" w:rsidRPr="00FE75EC" w:rsidRDefault="006E78ED" w:rsidP="001B776E">
            <w:pPr>
              <w:spacing w:after="0" w:line="240" w:lineRule="auto"/>
              <w:ind w:left="0" w:right="47" w:firstLine="0"/>
              <w:jc w:val="right"/>
              <w:rPr>
                <w:rFonts w:ascii="Times New Roman" w:hAnsi="Times New Roman" w:cs="Times New Roman"/>
                <w:color w:val="auto"/>
                <w:sz w:val="20"/>
              </w:rPr>
            </w:pPr>
            <w:r w:rsidRPr="00FE75EC">
              <w:rPr>
                <w:rFonts w:ascii="Times New Roman" w:hAnsi="Times New Roman" w:cs="Times New Roman"/>
                <w:color w:val="auto"/>
                <w:sz w:val="20"/>
              </w:rPr>
              <w:t xml:space="preserve">Донаторска средства – </w:t>
            </w:r>
          </w:p>
          <w:p w14:paraId="1776EA57" w14:textId="58C919A1" w:rsidR="00FE75EC" w:rsidRPr="00FE75EC" w:rsidRDefault="00FE75EC" w:rsidP="001B776E">
            <w:pPr>
              <w:spacing w:after="0" w:line="240" w:lineRule="auto"/>
              <w:ind w:left="0" w:right="47" w:firstLine="0"/>
              <w:jc w:val="right"/>
              <w:rPr>
                <w:rFonts w:ascii="Times New Roman" w:hAnsi="Times New Roman" w:cs="Times New Roman"/>
                <w:color w:val="auto"/>
                <w:lang w:val="sr-Cyrl-RS"/>
              </w:rPr>
            </w:pPr>
            <w:r w:rsidRPr="00FE75EC">
              <w:rPr>
                <w:rFonts w:ascii="Times New Roman" w:hAnsi="Times New Roman" w:cs="Times New Roman"/>
                <w:color w:val="auto"/>
                <w:sz w:val="20"/>
                <w:lang w:val="sr-Cyrl-RS"/>
              </w:rPr>
              <w:t>500.000,00</w:t>
            </w:r>
          </w:p>
          <w:p w14:paraId="404F3557" w14:textId="579146C0" w:rsidR="006E78ED" w:rsidRPr="00BD3607" w:rsidRDefault="006E78ED" w:rsidP="001B776E">
            <w:pPr>
              <w:spacing w:after="0" w:line="240" w:lineRule="auto"/>
              <w:ind w:left="0" w:right="47"/>
              <w:jc w:val="right"/>
              <w:rPr>
                <w:rFonts w:ascii="Times New Roman" w:hAnsi="Times New Roman" w:cs="Times New Roman"/>
                <w:color w:val="auto"/>
              </w:rPr>
            </w:pPr>
          </w:p>
        </w:tc>
      </w:tr>
      <w:tr w:rsidR="00112E58" w:rsidRPr="00BD3607" w14:paraId="746541FE" w14:textId="77777777" w:rsidTr="00112E58">
        <w:tblPrEx>
          <w:tblCellMar>
            <w:top w:w="44" w:type="dxa"/>
            <w:right w:w="64" w:type="dxa"/>
          </w:tblCellMar>
        </w:tblPrEx>
        <w:trPr>
          <w:trHeight w:val="253"/>
        </w:trPr>
        <w:tc>
          <w:tcPr>
            <w:tcW w:w="4351" w:type="dxa"/>
            <w:gridSpan w:val="2"/>
            <w:vMerge w:val="restart"/>
            <w:tcBorders>
              <w:top w:val="single" w:sz="4" w:space="0" w:color="000000"/>
              <w:left w:val="single" w:sz="4" w:space="0" w:color="000000"/>
              <w:right w:val="single" w:sz="4" w:space="0" w:color="000000"/>
            </w:tcBorders>
            <w:shd w:val="clear" w:color="auto" w:fill="F4B083" w:themeFill="accent2" w:themeFillTint="99"/>
          </w:tcPr>
          <w:p w14:paraId="2E05954F" w14:textId="77777777" w:rsidR="00112E58" w:rsidRPr="00BD3607" w:rsidRDefault="00112E58" w:rsidP="005B6CF4">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Показатељи на нивоу мере (показатељи </w:t>
            </w:r>
          </w:p>
          <w:p w14:paraId="273DCF24" w14:textId="77777777" w:rsidR="00112E58" w:rsidRPr="00BD3607" w:rsidRDefault="00112E58" w:rsidP="005B6CF4">
            <w:pPr>
              <w:spacing w:after="0" w:line="240" w:lineRule="auto"/>
              <w:ind w:left="42"/>
              <w:jc w:val="center"/>
              <w:rPr>
                <w:rFonts w:ascii="Times New Roman" w:hAnsi="Times New Roman" w:cs="Times New Roman"/>
                <w:color w:val="auto"/>
              </w:rPr>
            </w:pPr>
            <w:r w:rsidRPr="00BD3607">
              <w:rPr>
                <w:rFonts w:ascii="Times New Roman" w:hAnsi="Times New Roman" w:cs="Times New Roman"/>
                <w:color w:val="auto"/>
                <w:sz w:val="20"/>
              </w:rPr>
              <w:t>резултата)</w:t>
            </w:r>
            <w:r w:rsidRPr="00BD3607">
              <w:rPr>
                <w:rFonts w:ascii="Times New Roman" w:hAnsi="Times New Roman" w:cs="Times New Roman"/>
                <w:color w:val="auto"/>
                <w:sz w:val="20"/>
                <w:vertAlign w:val="superscript"/>
              </w:rPr>
              <w:t xml:space="preserve"> </w:t>
            </w:r>
          </w:p>
        </w:tc>
        <w:tc>
          <w:tcPr>
            <w:tcW w:w="1148" w:type="dxa"/>
            <w:gridSpan w:val="2"/>
            <w:vMerge w:val="restart"/>
            <w:tcBorders>
              <w:top w:val="single" w:sz="4" w:space="0" w:color="000000"/>
              <w:left w:val="single" w:sz="4" w:space="0" w:color="000000"/>
              <w:right w:val="single" w:sz="4" w:space="0" w:color="000000"/>
            </w:tcBorders>
            <w:shd w:val="clear" w:color="auto" w:fill="F4B083" w:themeFill="accent2" w:themeFillTint="99"/>
          </w:tcPr>
          <w:p w14:paraId="094070F2" w14:textId="77777777" w:rsidR="00112E58" w:rsidRPr="00BD3607" w:rsidRDefault="00112E58" w:rsidP="005B6CF4">
            <w:pPr>
              <w:spacing w:after="0" w:line="240" w:lineRule="auto"/>
              <w:ind w:left="76" w:firstLine="0"/>
              <w:jc w:val="left"/>
              <w:rPr>
                <w:rFonts w:ascii="Times New Roman" w:hAnsi="Times New Roman" w:cs="Times New Roman"/>
                <w:color w:val="auto"/>
              </w:rPr>
            </w:pPr>
            <w:r w:rsidRPr="00BD3607">
              <w:rPr>
                <w:rFonts w:ascii="Times New Roman" w:hAnsi="Times New Roman" w:cs="Times New Roman"/>
                <w:color w:val="auto"/>
                <w:sz w:val="20"/>
              </w:rPr>
              <w:t xml:space="preserve">Јединица </w:t>
            </w:r>
          </w:p>
          <w:p w14:paraId="0839B7BA" w14:textId="77777777" w:rsidR="00112E58" w:rsidRPr="00BD3607" w:rsidRDefault="00112E58" w:rsidP="005B6CF4">
            <w:pPr>
              <w:spacing w:after="0" w:line="240" w:lineRule="auto"/>
              <w:ind w:left="46"/>
              <w:jc w:val="center"/>
              <w:rPr>
                <w:rFonts w:ascii="Times New Roman" w:hAnsi="Times New Roman" w:cs="Times New Roman"/>
                <w:color w:val="auto"/>
              </w:rPr>
            </w:pPr>
            <w:r w:rsidRPr="00BD3607">
              <w:rPr>
                <w:rFonts w:ascii="Times New Roman" w:hAnsi="Times New Roman" w:cs="Times New Roman"/>
                <w:color w:val="auto"/>
                <w:sz w:val="20"/>
              </w:rPr>
              <w:t>мере</w:t>
            </w:r>
            <w:r w:rsidRPr="00BD3607">
              <w:rPr>
                <w:rFonts w:ascii="Times New Roman" w:hAnsi="Times New Roman" w:cs="Times New Roman"/>
                <w:color w:val="auto"/>
                <w:sz w:val="20"/>
                <w:vertAlign w:val="superscript"/>
              </w:rPr>
              <w:t xml:space="preserve"> </w:t>
            </w:r>
          </w:p>
        </w:tc>
        <w:tc>
          <w:tcPr>
            <w:tcW w:w="1184" w:type="dxa"/>
            <w:vMerge w:val="restart"/>
            <w:tcBorders>
              <w:top w:val="single" w:sz="4" w:space="0" w:color="000000"/>
              <w:left w:val="single" w:sz="4" w:space="0" w:color="000000"/>
              <w:right w:val="single" w:sz="4" w:space="0" w:color="000000"/>
            </w:tcBorders>
            <w:shd w:val="clear" w:color="auto" w:fill="F4B083" w:themeFill="accent2" w:themeFillTint="99"/>
          </w:tcPr>
          <w:p w14:paraId="294A1CCF" w14:textId="77777777" w:rsidR="00112E58" w:rsidRPr="00BD3607" w:rsidRDefault="00112E58" w:rsidP="005B6CF4">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w:t>
            </w:r>
          </w:p>
          <w:p w14:paraId="1B3FFA8E" w14:textId="77777777" w:rsidR="00112E58" w:rsidRPr="00BD3607" w:rsidRDefault="00112E58" w:rsidP="005B6CF4">
            <w:pPr>
              <w:spacing w:after="0" w:line="240" w:lineRule="auto"/>
              <w:ind w:left="41"/>
              <w:jc w:val="center"/>
              <w:rPr>
                <w:rFonts w:ascii="Times New Roman" w:hAnsi="Times New Roman" w:cs="Times New Roman"/>
                <w:color w:val="auto"/>
              </w:rPr>
            </w:pPr>
            <w:r w:rsidRPr="00BD3607">
              <w:rPr>
                <w:rFonts w:ascii="Times New Roman" w:hAnsi="Times New Roman" w:cs="Times New Roman"/>
                <w:color w:val="auto"/>
                <w:sz w:val="20"/>
              </w:rPr>
              <w:t>година</w:t>
            </w:r>
            <w:r w:rsidRPr="00BD3607">
              <w:rPr>
                <w:rFonts w:ascii="Times New Roman" w:hAnsi="Times New Roman" w:cs="Times New Roman"/>
                <w:color w:val="auto"/>
                <w:sz w:val="20"/>
                <w:vertAlign w:val="superscript"/>
              </w:rPr>
              <w:t xml:space="preserve"> </w:t>
            </w:r>
          </w:p>
        </w:tc>
        <w:tc>
          <w:tcPr>
            <w:tcW w:w="1147" w:type="dxa"/>
            <w:vMerge w:val="restart"/>
            <w:tcBorders>
              <w:top w:val="single" w:sz="4" w:space="0" w:color="000000"/>
              <w:left w:val="single" w:sz="4" w:space="0" w:color="000000"/>
              <w:right w:val="single" w:sz="4" w:space="0" w:color="000000"/>
            </w:tcBorders>
            <w:shd w:val="clear" w:color="auto" w:fill="F4B083" w:themeFill="accent2" w:themeFillTint="99"/>
          </w:tcPr>
          <w:p w14:paraId="007BECC3" w14:textId="77777777" w:rsidR="00112E58" w:rsidRPr="00BD3607" w:rsidRDefault="00112E58" w:rsidP="005B6CF4">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w:t>
            </w:r>
          </w:p>
          <w:p w14:paraId="2D3699C8" w14:textId="77777777" w:rsidR="00112E58" w:rsidRPr="00BD3607" w:rsidRDefault="00112E58" w:rsidP="005B6CF4">
            <w:pPr>
              <w:spacing w:after="0" w:line="240" w:lineRule="auto"/>
              <w:ind w:left="45"/>
              <w:jc w:val="center"/>
              <w:rPr>
                <w:rFonts w:ascii="Times New Roman" w:hAnsi="Times New Roman" w:cs="Times New Roman"/>
                <w:color w:val="auto"/>
              </w:rPr>
            </w:pPr>
            <w:r w:rsidRPr="00BD3607">
              <w:rPr>
                <w:rFonts w:ascii="Times New Roman" w:hAnsi="Times New Roman" w:cs="Times New Roman"/>
                <w:color w:val="auto"/>
                <w:sz w:val="20"/>
              </w:rPr>
              <w:t>вредност</w:t>
            </w:r>
            <w:r w:rsidRPr="00BD3607">
              <w:rPr>
                <w:rFonts w:ascii="Times New Roman" w:hAnsi="Times New Roman" w:cs="Times New Roman"/>
                <w:color w:val="auto"/>
                <w:sz w:val="20"/>
                <w:vertAlign w:val="superscript"/>
              </w:rPr>
              <w:t xml:space="preserve"> </w:t>
            </w:r>
          </w:p>
        </w:tc>
        <w:tc>
          <w:tcPr>
            <w:tcW w:w="3529"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2B65631" w14:textId="77777777" w:rsidR="00112E58" w:rsidRPr="00BD3607" w:rsidRDefault="00112E58" w:rsidP="005B6CF4">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35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8154E2F" w14:textId="77777777" w:rsidR="00112E58" w:rsidRPr="00BD3607" w:rsidRDefault="00112E58" w:rsidP="005B6CF4">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112E58" w:rsidRPr="00BD3607" w14:paraId="252105FD" w14:textId="77777777" w:rsidTr="00112E58">
        <w:tblPrEx>
          <w:tblCellMar>
            <w:top w:w="44" w:type="dxa"/>
            <w:right w:w="64" w:type="dxa"/>
          </w:tblCellMar>
        </w:tblPrEx>
        <w:trPr>
          <w:trHeight w:val="251"/>
        </w:trPr>
        <w:tc>
          <w:tcPr>
            <w:tcW w:w="4351" w:type="dxa"/>
            <w:gridSpan w:val="2"/>
            <w:vMerge/>
            <w:tcBorders>
              <w:left w:val="single" w:sz="4" w:space="0" w:color="000000"/>
              <w:bottom w:val="single" w:sz="4" w:space="0" w:color="000000"/>
              <w:right w:val="single" w:sz="4" w:space="0" w:color="000000"/>
            </w:tcBorders>
            <w:shd w:val="clear" w:color="auto" w:fill="E36C0A"/>
          </w:tcPr>
          <w:p w14:paraId="6BA1986B" w14:textId="77777777" w:rsidR="00112E58" w:rsidRPr="00BD3607" w:rsidRDefault="00112E58" w:rsidP="005B6CF4">
            <w:pPr>
              <w:spacing w:after="0" w:line="240" w:lineRule="auto"/>
              <w:ind w:left="42" w:firstLine="0"/>
              <w:jc w:val="center"/>
              <w:rPr>
                <w:rFonts w:ascii="Times New Roman" w:hAnsi="Times New Roman" w:cs="Times New Roman"/>
                <w:color w:val="auto"/>
              </w:rPr>
            </w:pPr>
          </w:p>
        </w:tc>
        <w:tc>
          <w:tcPr>
            <w:tcW w:w="1148" w:type="dxa"/>
            <w:gridSpan w:val="2"/>
            <w:vMerge/>
            <w:tcBorders>
              <w:left w:val="single" w:sz="4" w:space="0" w:color="000000"/>
              <w:bottom w:val="single" w:sz="4" w:space="0" w:color="000000"/>
              <w:right w:val="single" w:sz="4" w:space="0" w:color="000000"/>
            </w:tcBorders>
            <w:shd w:val="clear" w:color="auto" w:fill="E36C0A"/>
          </w:tcPr>
          <w:p w14:paraId="3161377C" w14:textId="77777777" w:rsidR="00112E58" w:rsidRPr="00BD3607" w:rsidRDefault="00112E58" w:rsidP="005B6CF4">
            <w:pPr>
              <w:spacing w:after="0" w:line="240" w:lineRule="auto"/>
              <w:ind w:left="46" w:firstLine="0"/>
              <w:jc w:val="center"/>
              <w:rPr>
                <w:rFonts w:ascii="Times New Roman" w:hAnsi="Times New Roman" w:cs="Times New Roman"/>
                <w:color w:val="auto"/>
              </w:rPr>
            </w:pPr>
          </w:p>
        </w:tc>
        <w:tc>
          <w:tcPr>
            <w:tcW w:w="1184" w:type="dxa"/>
            <w:vMerge/>
            <w:tcBorders>
              <w:left w:val="single" w:sz="4" w:space="0" w:color="000000"/>
              <w:bottom w:val="single" w:sz="4" w:space="0" w:color="000000"/>
              <w:right w:val="single" w:sz="4" w:space="0" w:color="000000"/>
            </w:tcBorders>
            <w:shd w:val="clear" w:color="auto" w:fill="E36C0A"/>
          </w:tcPr>
          <w:p w14:paraId="799A5833" w14:textId="77777777" w:rsidR="00112E58" w:rsidRPr="00BD3607" w:rsidRDefault="00112E58" w:rsidP="005B6CF4">
            <w:pPr>
              <w:spacing w:after="0" w:line="240" w:lineRule="auto"/>
              <w:ind w:left="41" w:firstLine="0"/>
              <w:jc w:val="center"/>
              <w:rPr>
                <w:rFonts w:ascii="Times New Roman" w:hAnsi="Times New Roman" w:cs="Times New Roman"/>
                <w:color w:val="auto"/>
              </w:rPr>
            </w:pPr>
          </w:p>
        </w:tc>
        <w:tc>
          <w:tcPr>
            <w:tcW w:w="1147" w:type="dxa"/>
            <w:vMerge/>
            <w:tcBorders>
              <w:left w:val="single" w:sz="4" w:space="0" w:color="000000"/>
              <w:bottom w:val="single" w:sz="4" w:space="0" w:color="000000"/>
              <w:right w:val="single" w:sz="4" w:space="0" w:color="000000"/>
            </w:tcBorders>
            <w:shd w:val="clear" w:color="auto" w:fill="E36C0A"/>
          </w:tcPr>
          <w:p w14:paraId="313699A9" w14:textId="77777777" w:rsidR="00112E58" w:rsidRPr="00BD3607" w:rsidRDefault="00112E58" w:rsidP="005B6CF4">
            <w:pPr>
              <w:spacing w:after="0" w:line="240" w:lineRule="auto"/>
              <w:ind w:left="45" w:firstLine="0"/>
              <w:jc w:val="center"/>
              <w:rPr>
                <w:rFonts w:ascii="Times New Roman" w:hAnsi="Times New Roman" w:cs="Times New Roman"/>
                <w:color w:val="auto"/>
              </w:rPr>
            </w:pP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6B1A90F" w14:textId="77777777" w:rsidR="00112E58" w:rsidRPr="00BD3607" w:rsidRDefault="00112E58" w:rsidP="005B6CF4">
            <w:pPr>
              <w:spacing w:after="0" w:line="240" w:lineRule="auto"/>
              <w:ind w:left="42"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8AF74EC" w14:textId="77777777" w:rsidR="00112E58" w:rsidRPr="00BD3607" w:rsidRDefault="00112E58" w:rsidP="005B6CF4">
            <w:pPr>
              <w:spacing w:after="0" w:line="240" w:lineRule="auto"/>
              <w:ind w:left="48"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E255EB9" w14:textId="77777777" w:rsidR="00112E58" w:rsidRPr="00BD3607" w:rsidRDefault="00112E58" w:rsidP="005B6CF4">
            <w:pPr>
              <w:spacing w:after="0" w:line="240" w:lineRule="auto"/>
              <w:ind w:left="45"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2026</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AAFA2A5" w14:textId="77777777" w:rsidR="00112E58" w:rsidRPr="00BD3607" w:rsidRDefault="00112E58" w:rsidP="005B6CF4">
            <w:pPr>
              <w:spacing w:after="0" w:line="240" w:lineRule="auto"/>
              <w:ind w:left="45"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2027</w:t>
            </w:r>
          </w:p>
        </w:tc>
        <w:tc>
          <w:tcPr>
            <w:tcW w:w="235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EFF59B2" w14:textId="77777777" w:rsidR="00112E58" w:rsidRPr="00BD3607" w:rsidRDefault="00112E58" w:rsidP="005B6CF4">
            <w:pPr>
              <w:spacing w:after="0" w:line="240" w:lineRule="auto"/>
              <w:ind w:left="0" w:firstLine="0"/>
              <w:jc w:val="left"/>
              <w:rPr>
                <w:rFonts w:ascii="Times New Roman" w:hAnsi="Times New Roman" w:cs="Times New Roman"/>
                <w:color w:val="auto"/>
              </w:rPr>
            </w:pPr>
          </w:p>
        </w:tc>
      </w:tr>
      <w:tr w:rsidR="00112E58" w:rsidRPr="00C826EF" w14:paraId="03A1DB08" w14:textId="77777777" w:rsidTr="005B6CF4">
        <w:tblPrEx>
          <w:tblCellMar>
            <w:top w:w="44" w:type="dxa"/>
            <w:right w:w="64" w:type="dxa"/>
          </w:tblCellMar>
        </w:tblPrEx>
        <w:trPr>
          <w:trHeight w:val="251"/>
        </w:trPr>
        <w:tc>
          <w:tcPr>
            <w:tcW w:w="4351" w:type="dxa"/>
            <w:gridSpan w:val="2"/>
            <w:tcBorders>
              <w:top w:val="single" w:sz="4" w:space="0" w:color="000000"/>
              <w:left w:val="single" w:sz="4" w:space="0" w:color="000000"/>
              <w:bottom w:val="single" w:sz="4" w:space="0" w:color="000000"/>
              <w:right w:val="single" w:sz="4" w:space="0" w:color="000000"/>
            </w:tcBorders>
          </w:tcPr>
          <w:p w14:paraId="7EEF8C5B" w14:textId="4B87B763" w:rsidR="00112E58" w:rsidRPr="00BD3607" w:rsidRDefault="00112E58" w:rsidP="00112E58">
            <w:pPr>
              <w:spacing w:after="0" w:line="240" w:lineRule="auto"/>
              <w:ind w:left="42"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Израђен годишњи програм активности из области ромске културе и традиције  </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14:paraId="46E869E8" w14:textId="30932915" w:rsidR="00112E58" w:rsidRPr="00BD3607" w:rsidRDefault="00112E58" w:rsidP="00112E58">
            <w:pPr>
              <w:spacing w:after="0" w:line="240" w:lineRule="auto"/>
              <w:ind w:left="46"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Да/Не  </w:t>
            </w:r>
          </w:p>
        </w:tc>
        <w:tc>
          <w:tcPr>
            <w:tcW w:w="1184" w:type="dxa"/>
            <w:tcBorders>
              <w:top w:val="single" w:sz="4" w:space="0" w:color="000000"/>
              <w:left w:val="single" w:sz="4" w:space="0" w:color="000000"/>
              <w:bottom w:val="single" w:sz="4" w:space="0" w:color="000000"/>
              <w:right w:val="single" w:sz="4" w:space="0" w:color="000000"/>
            </w:tcBorders>
            <w:vAlign w:val="center"/>
          </w:tcPr>
          <w:p w14:paraId="5D33C405" w14:textId="189BD57C" w:rsidR="00112E58" w:rsidRPr="00BD3607" w:rsidRDefault="00112E58" w:rsidP="00112E58">
            <w:pPr>
              <w:spacing w:after="0" w:line="240" w:lineRule="auto"/>
              <w:ind w:left="4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2023. </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F3CC62" w14:textId="2F672555" w:rsidR="00112E58" w:rsidRPr="00112E58" w:rsidRDefault="00112E58" w:rsidP="00112E58">
            <w:pPr>
              <w:spacing w:after="0" w:line="240" w:lineRule="auto"/>
              <w:ind w:left="45"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Не</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F499E8" w14:textId="0B4DEC7F" w:rsidR="00112E58" w:rsidRPr="00FE75EC" w:rsidRDefault="00112E58" w:rsidP="00112E58">
            <w:pPr>
              <w:spacing w:after="0" w:line="240" w:lineRule="auto"/>
              <w:ind w:left="42"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Не</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C105A5" w14:textId="47768CE4" w:rsidR="00112E58" w:rsidRPr="00FE75EC" w:rsidRDefault="00112E58" w:rsidP="00112E58">
            <w:pPr>
              <w:spacing w:after="0" w:line="240" w:lineRule="auto"/>
              <w:ind w:left="48" w:firstLine="0"/>
              <w:jc w:val="center"/>
              <w:rPr>
                <w:rFonts w:ascii="Times New Roman" w:hAnsi="Times New Roman" w:cs="Times New Roman"/>
                <w:color w:val="auto"/>
                <w:lang w:val="sr-Latn-RS"/>
              </w:rPr>
            </w:pPr>
            <w:r w:rsidRPr="00FE75EC">
              <w:rPr>
                <w:rFonts w:ascii="Times New Roman" w:hAnsi="Times New Roman" w:cs="Times New Roman"/>
                <w:color w:val="auto"/>
                <w:sz w:val="20"/>
                <w:lang w:val="sr-Cyrl-RS"/>
              </w:rPr>
              <w:t>Не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022C6F" w14:textId="1C52ADF4" w:rsidR="00112E58" w:rsidRPr="00FE75EC" w:rsidRDefault="00112E58" w:rsidP="00112E58">
            <w:pPr>
              <w:spacing w:after="0" w:line="240" w:lineRule="auto"/>
              <w:ind w:left="45"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Да</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6F7F96" w14:textId="3DF51153" w:rsidR="00112E58" w:rsidRPr="00FE75EC" w:rsidRDefault="00112E58" w:rsidP="00112E58">
            <w:pPr>
              <w:spacing w:after="0" w:line="240" w:lineRule="auto"/>
              <w:ind w:left="45" w:firstLine="0"/>
              <w:jc w:val="center"/>
              <w:rPr>
                <w:rFonts w:ascii="Times New Roman" w:hAnsi="Times New Roman" w:cs="Times New Roman"/>
                <w:color w:val="auto"/>
                <w:lang w:val="sr-Latn-RS"/>
              </w:rPr>
            </w:pPr>
            <w:r w:rsidRPr="00FE75EC">
              <w:rPr>
                <w:rFonts w:ascii="Times New Roman" w:hAnsi="Times New Roman" w:cs="Times New Roman"/>
                <w:color w:val="auto"/>
                <w:sz w:val="20"/>
                <w:lang w:val="sr-Cyrl-RS"/>
              </w:rPr>
              <w:t>Да</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E4821" w14:textId="79AA7021" w:rsidR="00112E58" w:rsidRPr="00BD3607" w:rsidRDefault="00112E58" w:rsidP="00112E58">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Усвојен годишњи програм активности </w:t>
            </w:r>
          </w:p>
        </w:tc>
      </w:tr>
      <w:tr w:rsidR="00112E58" w:rsidRPr="00112E58" w14:paraId="570AF52C" w14:textId="77777777" w:rsidTr="00112E58">
        <w:tblPrEx>
          <w:tblCellMar>
            <w:top w:w="44" w:type="dxa"/>
            <w:right w:w="64" w:type="dxa"/>
          </w:tblCellMar>
        </w:tblPrEx>
        <w:trPr>
          <w:trHeight w:val="251"/>
        </w:trPr>
        <w:tc>
          <w:tcPr>
            <w:tcW w:w="4351" w:type="dxa"/>
            <w:gridSpan w:val="2"/>
            <w:tcBorders>
              <w:top w:val="single" w:sz="4" w:space="0" w:color="000000"/>
              <w:left w:val="single" w:sz="4" w:space="0" w:color="000000"/>
              <w:bottom w:val="single" w:sz="4" w:space="0" w:color="000000"/>
              <w:right w:val="single" w:sz="4" w:space="0" w:color="000000"/>
            </w:tcBorders>
            <w:vAlign w:val="center"/>
          </w:tcPr>
          <w:p w14:paraId="735C687E" w14:textId="2D59BB22" w:rsidR="00112E58" w:rsidRPr="00112E58" w:rsidRDefault="00112E58" w:rsidP="00112E58">
            <w:pPr>
              <w:spacing w:after="0" w:line="240" w:lineRule="auto"/>
              <w:ind w:left="42" w:firstLine="0"/>
              <w:jc w:val="center"/>
              <w:rPr>
                <w:rFonts w:ascii="Times New Roman" w:hAnsi="Times New Roman" w:cs="Times New Roman"/>
                <w:color w:val="auto"/>
                <w:sz w:val="20"/>
                <w:lang w:val="sr-Cyrl-RS"/>
              </w:rPr>
            </w:pPr>
            <w:r w:rsidRPr="00112E58">
              <w:rPr>
                <w:rFonts w:ascii="Times New Roman" w:hAnsi="Times New Roman" w:cs="Times New Roman"/>
                <w:color w:val="auto"/>
                <w:sz w:val="20"/>
                <w:lang w:val="sr-Cyrl-RS"/>
              </w:rPr>
              <w:t xml:space="preserve">Број конкурса за ромске уметнике  </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14:paraId="3B219885" w14:textId="666CCCF5" w:rsidR="00112E58" w:rsidRPr="00112E58" w:rsidRDefault="00112E58" w:rsidP="00112E58">
            <w:pPr>
              <w:spacing w:after="0" w:line="240" w:lineRule="auto"/>
              <w:ind w:left="46"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Број  </w:t>
            </w:r>
          </w:p>
        </w:tc>
        <w:tc>
          <w:tcPr>
            <w:tcW w:w="1184" w:type="dxa"/>
            <w:tcBorders>
              <w:top w:val="single" w:sz="4" w:space="0" w:color="000000"/>
              <w:left w:val="single" w:sz="4" w:space="0" w:color="000000"/>
              <w:bottom w:val="single" w:sz="4" w:space="0" w:color="000000"/>
              <w:right w:val="single" w:sz="4" w:space="0" w:color="000000"/>
            </w:tcBorders>
            <w:vAlign w:val="center"/>
          </w:tcPr>
          <w:p w14:paraId="12E4EBC7" w14:textId="76FFC963" w:rsidR="00112E58" w:rsidRPr="00112E58" w:rsidRDefault="00112E58" w:rsidP="00112E58">
            <w:pPr>
              <w:spacing w:after="0" w:line="240" w:lineRule="auto"/>
              <w:ind w:left="4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2023. </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35F360" w14:textId="494DCA12" w:rsidR="00112E58" w:rsidRPr="00112E58" w:rsidRDefault="00112E58" w:rsidP="00112E58">
            <w:pPr>
              <w:spacing w:after="0" w:line="240" w:lineRule="auto"/>
              <w:ind w:left="45"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2</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7C6B204" w14:textId="6664579E" w:rsidR="00112E58" w:rsidRPr="00FE75EC" w:rsidRDefault="00112E58" w:rsidP="00112E58">
            <w:pPr>
              <w:spacing w:after="0" w:line="240" w:lineRule="auto"/>
              <w:ind w:left="42"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A8454E" w14:textId="42D92A40" w:rsidR="00112E58" w:rsidRPr="00FE75EC" w:rsidRDefault="00112E58" w:rsidP="00112E58">
            <w:pPr>
              <w:spacing w:after="0" w:line="240" w:lineRule="auto"/>
              <w:ind w:left="48"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7792EE" w14:textId="4F364CE0" w:rsidR="00112E58" w:rsidRPr="00FE75EC" w:rsidRDefault="00112E58" w:rsidP="00112E58">
            <w:pPr>
              <w:spacing w:after="0" w:line="240" w:lineRule="auto"/>
              <w:ind w:left="45"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C4CAD3F" w14:textId="507FEF47" w:rsidR="00112E58" w:rsidRPr="00FE75EC" w:rsidRDefault="00112E58" w:rsidP="00112E58">
            <w:pPr>
              <w:spacing w:after="0" w:line="240" w:lineRule="auto"/>
              <w:ind w:left="45"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9F1C3C" w14:textId="1A9CA723" w:rsidR="00112E58" w:rsidRPr="00112E58"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Уговор о финансирању уметника </w:t>
            </w:r>
          </w:p>
        </w:tc>
      </w:tr>
      <w:tr w:rsidR="00112E58" w:rsidRPr="00BD3607" w14:paraId="2B68B4AE" w14:textId="77777777" w:rsidTr="005B6CF4">
        <w:tblPrEx>
          <w:tblCellMar>
            <w:top w:w="44" w:type="dxa"/>
            <w:right w:w="64" w:type="dxa"/>
          </w:tblCellMar>
        </w:tblPrEx>
        <w:trPr>
          <w:trHeight w:val="251"/>
        </w:trPr>
        <w:tc>
          <w:tcPr>
            <w:tcW w:w="4351" w:type="dxa"/>
            <w:gridSpan w:val="2"/>
            <w:tcBorders>
              <w:top w:val="single" w:sz="4" w:space="0" w:color="000000"/>
              <w:left w:val="single" w:sz="4" w:space="0" w:color="000000"/>
              <w:bottom w:val="single" w:sz="4" w:space="0" w:color="000000"/>
              <w:right w:val="single" w:sz="4" w:space="0" w:color="000000"/>
            </w:tcBorders>
          </w:tcPr>
          <w:p w14:paraId="5A6C8ED8" w14:textId="4DDDDADE" w:rsidR="00112E58" w:rsidRPr="00BD3607" w:rsidRDefault="00112E58" w:rsidP="00112E58">
            <w:pPr>
              <w:spacing w:after="0" w:line="240" w:lineRule="auto"/>
              <w:ind w:left="42" w:firstLine="0"/>
              <w:jc w:val="center"/>
              <w:rPr>
                <w:rFonts w:ascii="Times New Roman" w:hAnsi="Times New Roman" w:cs="Times New Roman"/>
                <w:color w:val="auto"/>
                <w:sz w:val="20"/>
              </w:rPr>
            </w:pPr>
            <w:r w:rsidRPr="00BD3607">
              <w:rPr>
                <w:rFonts w:ascii="Times New Roman" w:hAnsi="Times New Roman" w:cs="Times New Roman"/>
                <w:color w:val="auto"/>
                <w:sz w:val="20"/>
              </w:rPr>
              <w:t>Успостављен наградни фонд за ромске ствараоце</w:t>
            </w:r>
            <w:r w:rsidRPr="00BD3607">
              <w:rPr>
                <w:rFonts w:ascii="Times New Roman" w:hAnsi="Times New Roman" w:cs="Times New Roman"/>
                <w:color w:val="auto"/>
                <w:sz w:val="20"/>
                <w:vertAlign w:val="superscript"/>
              </w:rPr>
              <w:t xml:space="preserve"> </w:t>
            </w:r>
          </w:p>
        </w:tc>
        <w:tc>
          <w:tcPr>
            <w:tcW w:w="1148" w:type="dxa"/>
            <w:gridSpan w:val="2"/>
            <w:tcBorders>
              <w:top w:val="single" w:sz="4" w:space="0" w:color="000000"/>
              <w:left w:val="single" w:sz="4" w:space="0" w:color="000000"/>
              <w:bottom w:val="single" w:sz="4" w:space="0" w:color="000000"/>
              <w:right w:val="single" w:sz="4" w:space="0" w:color="000000"/>
            </w:tcBorders>
          </w:tcPr>
          <w:p w14:paraId="11B0E9F6" w14:textId="532252E2" w:rsidR="00112E58" w:rsidRPr="00BD3607" w:rsidRDefault="00112E58" w:rsidP="00112E58">
            <w:pPr>
              <w:spacing w:after="0" w:line="240" w:lineRule="auto"/>
              <w:ind w:left="46"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Да/Не  </w:t>
            </w:r>
          </w:p>
        </w:tc>
        <w:tc>
          <w:tcPr>
            <w:tcW w:w="1184" w:type="dxa"/>
            <w:tcBorders>
              <w:top w:val="single" w:sz="4" w:space="0" w:color="000000"/>
              <w:left w:val="single" w:sz="4" w:space="0" w:color="000000"/>
              <w:bottom w:val="single" w:sz="4" w:space="0" w:color="000000"/>
              <w:right w:val="single" w:sz="4" w:space="0" w:color="000000"/>
            </w:tcBorders>
          </w:tcPr>
          <w:p w14:paraId="4B0C2EA6" w14:textId="66D298F1" w:rsidR="00112E58" w:rsidRPr="00BD3607" w:rsidRDefault="00112E58" w:rsidP="00112E58">
            <w:pPr>
              <w:spacing w:after="0" w:line="240" w:lineRule="auto"/>
              <w:ind w:left="4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2023. </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67D8F" w14:textId="359E7247" w:rsidR="00112E58" w:rsidRPr="00112E58" w:rsidRDefault="00112E58" w:rsidP="00112E58">
            <w:pPr>
              <w:spacing w:after="0" w:line="240" w:lineRule="auto"/>
              <w:ind w:left="45"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 xml:space="preserve">Не </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B95F7" w14:textId="10DB71DC" w:rsidR="00112E58" w:rsidRPr="00FE75EC" w:rsidRDefault="00112E58" w:rsidP="00112E58">
            <w:pPr>
              <w:spacing w:after="0" w:line="240" w:lineRule="auto"/>
              <w:ind w:left="42"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Не</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E4F55B" w14:textId="4DABB9D2" w:rsidR="00112E58" w:rsidRPr="00FE75EC" w:rsidRDefault="00112E58" w:rsidP="00112E58">
            <w:pPr>
              <w:spacing w:after="0" w:line="240" w:lineRule="auto"/>
              <w:ind w:left="48"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Не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A5689E" w14:textId="50049045" w:rsidR="00112E58" w:rsidRPr="00FE75EC" w:rsidRDefault="00112E58" w:rsidP="00112E58">
            <w:pPr>
              <w:spacing w:after="0" w:line="240" w:lineRule="auto"/>
              <w:ind w:left="45"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Не</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AB56F5" w14:textId="01610403" w:rsidR="00112E58" w:rsidRPr="00FE75EC" w:rsidRDefault="00112E58" w:rsidP="00112E58">
            <w:pPr>
              <w:spacing w:after="0" w:line="240" w:lineRule="auto"/>
              <w:ind w:left="45"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Да</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D6782" w14:textId="06C4BB04"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Уговор о додели награда </w:t>
            </w:r>
          </w:p>
        </w:tc>
      </w:tr>
      <w:tr w:rsidR="00112E58" w:rsidRPr="00BD3607" w14:paraId="647EF6C9" w14:textId="77777777" w:rsidTr="00112E58">
        <w:tblPrEx>
          <w:tblCellMar>
            <w:top w:w="44" w:type="dxa"/>
            <w:right w:w="64" w:type="dxa"/>
          </w:tblCellMar>
        </w:tblPrEx>
        <w:trPr>
          <w:trHeight w:val="251"/>
        </w:trPr>
        <w:tc>
          <w:tcPr>
            <w:tcW w:w="4351" w:type="dxa"/>
            <w:gridSpan w:val="2"/>
            <w:tcBorders>
              <w:top w:val="single" w:sz="4" w:space="0" w:color="000000"/>
              <w:left w:val="single" w:sz="4" w:space="0" w:color="000000"/>
              <w:bottom w:val="single" w:sz="4" w:space="0" w:color="000000"/>
              <w:right w:val="single" w:sz="4" w:space="0" w:color="000000"/>
            </w:tcBorders>
          </w:tcPr>
          <w:p w14:paraId="428E6411" w14:textId="38424485" w:rsidR="00112E58" w:rsidRPr="00BD3607" w:rsidRDefault="00112E58" w:rsidP="00112E58">
            <w:pPr>
              <w:spacing w:after="0" w:line="240" w:lineRule="auto"/>
              <w:ind w:left="42"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   Организован летњи камп  </w:t>
            </w:r>
          </w:p>
        </w:tc>
        <w:tc>
          <w:tcPr>
            <w:tcW w:w="1148" w:type="dxa"/>
            <w:gridSpan w:val="2"/>
            <w:tcBorders>
              <w:top w:val="single" w:sz="4" w:space="0" w:color="000000"/>
              <w:left w:val="single" w:sz="4" w:space="0" w:color="000000"/>
              <w:bottom w:val="single" w:sz="4" w:space="0" w:color="000000"/>
              <w:right w:val="single" w:sz="4" w:space="0" w:color="000000"/>
            </w:tcBorders>
          </w:tcPr>
          <w:p w14:paraId="6BA1BF42" w14:textId="614B7C87" w:rsidR="00112E58" w:rsidRPr="00BD3607" w:rsidRDefault="00112E58" w:rsidP="00112E58">
            <w:pPr>
              <w:spacing w:after="0" w:line="240" w:lineRule="auto"/>
              <w:ind w:left="46"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Да/Не </w:t>
            </w:r>
          </w:p>
        </w:tc>
        <w:tc>
          <w:tcPr>
            <w:tcW w:w="1184" w:type="dxa"/>
            <w:tcBorders>
              <w:top w:val="single" w:sz="4" w:space="0" w:color="000000"/>
              <w:left w:val="single" w:sz="4" w:space="0" w:color="000000"/>
              <w:bottom w:val="single" w:sz="4" w:space="0" w:color="000000"/>
              <w:right w:val="single" w:sz="4" w:space="0" w:color="000000"/>
            </w:tcBorders>
          </w:tcPr>
          <w:p w14:paraId="37333413" w14:textId="27F53B8F" w:rsidR="00112E58" w:rsidRPr="00BD3607" w:rsidRDefault="00112E58" w:rsidP="00112E58">
            <w:pPr>
              <w:spacing w:after="0" w:line="240" w:lineRule="auto"/>
              <w:ind w:left="4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2023  </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61825C" w14:textId="0D9A2AD2" w:rsidR="00112E58" w:rsidRPr="00112E58" w:rsidRDefault="00112E58" w:rsidP="00112E58">
            <w:pPr>
              <w:spacing w:after="0" w:line="240" w:lineRule="auto"/>
              <w:ind w:left="45"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Не</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D2EBE0" w14:textId="7122D722" w:rsidR="00112E58" w:rsidRPr="00FE75EC" w:rsidRDefault="00112E58" w:rsidP="00112E58">
            <w:pPr>
              <w:spacing w:after="0" w:line="240" w:lineRule="auto"/>
              <w:ind w:left="42"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Не</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3AFABCC" w14:textId="3979F08A" w:rsidR="00112E58" w:rsidRPr="00FE75EC" w:rsidRDefault="00112E58" w:rsidP="00112E58">
            <w:pPr>
              <w:spacing w:after="0" w:line="240" w:lineRule="auto"/>
              <w:ind w:left="48"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Не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5E662A" w14:textId="4A70630C" w:rsidR="00112E58" w:rsidRPr="00FE75EC" w:rsidRDefault="00112E58" w:rsidP="00112E58">
            <w:pPr>
              <w:spacing w:after="0" w:line="240" w:lineRule="auto"/>
              <w:ind w:left="45"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Да</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181FD74" w14:textId="17D60A6E" w:rsidR="00112E58" w:rsidRPr="00FE75EC" w:rsidRDefault="00112E58" w:rsidP="00112E58">
            <w:pPr>
              <w:spacing w:after="0" w:line="240" w:lineRule="auto"/>
              <w:ind w:left="45"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Да</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4F45A" w14:textId="44473F00" w:rsidR="00112E58" w:rsidRPr="00BD3607" w:rsidRDefault="00112E58" w:rsidP="00112E5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w:t>
            </w:r>
          </w:p>
        </w:tc>
      </w:tr>
    </w:tbl>
    <w:p w14:paraId="44D29DEA" w14:textId="7BB41749" w:rsidR="00112E58" w:rsidRDefault="00112E58" w:rsidP="001B776E">
      <w:pPr>
        <w:spacing w:after="0" w:line="240" w:lineRule="auto"/>
        <w:ind w:left="0" w:firstLine="0"/>
        <w:rPr>
          <w:rFonts w:ascii="Times New Roman" w:hAnsi="Times New Roman" w:cs="Times New Roman"/>
          <w:color w:val="auto"/>
          <w:sz w:val="20"/>
        </w:rPr>
      </w:pPr>
    </w:p>
    <w:p w14:paraId="6DA72DD3" w14:textId="77777777" w:rsidR="00112E58" w:rsidRPr="00BD3607" w:rsidRDefault="00112E58" w:rsidP="001B776E">
      <w:pPr>
        <w:spacing w:after="0" w:line="240" w:lineRule="auto"/>
        <w:ind w:left="0" w:firstLine="0"/>
        <w:rPr>
          <w:rFonts w:ascii="Times New Roman" w:hAnsi="Times New Roman" w:cs="Times New Roman"/>
          <w:color w:val="auto"/>
        </w:rPr>
      </w:pPr>
    </w:p>
    <w:tbl>
      <w:tblPr>
        <w:tblStyle w:val="TableGrid"/>
        <w:tblW w:w="13716" w:type="dxa"/>
        <w:tblInd w:w="-107" w:type="dxa"/>
        <w:tblCellMar>
          <w:top w:w="47" w:type="dxa"/>
          <w:left w:w="98" w:type="dxa"/>
          <w:right w:w="59" w:type="dxa"/>
        </w:tblCellMar>
        <w:tblLook w:val="04A0" w:firstRow="1" w:lastRow="0" w:firstColumn="1" w:lastColumn="0" w:noHBand="0" w:noVBand="1"/>
      </w:tblPr>
      <w:tblGrid>
        <w:gridCol w:w="813"/>
        <w:gridCol w:w="3902"/>
        <w:gridCol w:w="1413"/>
        <w:gridCol w:w="1405"/>
        <w:gridCol w:w="1340"/>
        <w:gridCol w:w="1496"/>
        <w:gridCol w:w="1789"/>
        <w:gridCol w:w="1558"/>
      </w:tblGrid>
      <w:tr w:rsidR="00BB3CDD" w:rsidRPr="00BD3607" w14:paraId="73DB4E82" w14:textId="77777777" w:rsidTr="00800E53">
        <w:trPr>
          <w:trHeight w:val="966"/>
        </w:trPr>
        <w:tc>
          <w:tcPr>
            <w:tcW w:w="8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EC840D1" w14:textId="77777777" w:rsidR="00BB3CDD" w:rsidRPr="00BD3607" w:rsidRDefault="00BB3CDD" w:rsidP="001B776E">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9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36B6CE4" w14:textId="77777777" w:rsidR="00BB3CDD" w:rsidRPr="00BD3607" w:rsidRDefault="00BB3CDD" w:rsidP="001B776E">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4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B3D2DEF" w14:textId="77777777" w:rsidR="00BB3CDD" w:rsidRPr="00BD3607" w:rsidRDefault="00BB3CDD" w:rsidP="001B776E">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4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5181220" w14:textId="77777777" w:rsidR="00BB3CDD" w:rsidRPr="00BD3607" w:rsidRDefault="00BB3CDD" w:rsidP="001B776E">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3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77C2979"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4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14FC43F" w14:textId="77777777" w:rsidR="00BB3CDD" w:rsidRPr="00BD3607" w:rsidRDefault="00BB3CDD" w:rsidP="001B776E">
            <w:pPr>
              <w:spacing w:after="0" w:line="240" w:lineRule="auto"/>
              <w:ind w:left="0" w:firstLine="28"/>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фин. средства (РСД) </w:t>
            </w:r>
          </w:p>
        </w:tc>
        <w:tc>
          <w:tcPr>
            <w:tcW w:w="17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C28950E" w14:textId="77777777" w:rsidR="00BB3CDD" w:rsidRPr="00BD3607" w:rsidRDefault="00BB3CDD" w:rsidP="001B776E">
            <w:pPr>
              <w:spacing w:after="0" w:line="240" w:lineRule="auto"/>
              <w:ind w:left="0" w:right="39"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4BEB10B4"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55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3ECA255" w14:textId="77777777" w:rsidR="00BB3CDD" w:rsidRPr="00BD3607" w:rsidRDefault="00BB3CDD" w:rsidP="001B776E">
            <w:pPr>
              <w:spacing w:after="0" w:line="240" w:lineRule="auto"/>
              <w:ind w:left="22" w:firstLine="0"/>
              <w:jc w:val="left"/>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781C61A7"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изворима (РСД) </w:t>
            </w:r>
          </w:p>
        </w:tc>
      </w:tr>
      <w:tr w:rsidR="00B43AFD" w:rsidRPr="00BD3607" w14:paraId="30A7DECB" w14:textId="77777777" w:rsidTr="007256F1">
        <w:trPr>
          <w:trHeight w:val="750"/>
        </w:trPr>
        <w:tc>
          <w:tcPr>
            <w:tcW w:w="813" w:type="dxa"/>
            <w:tcBorders>
              <w:top w:val="single" w:sz="4" w:space="0" w:color="000000"/>
              <w:left w:val="single" w:sz="4" w:space="0" w:color="000000"/>
              <w:bottom w:val="single" w:sz="4" w:space="0" w:color="000000"/>
              <w:right w:val="single" w:sz="4" w:space="0" w:color="000000"/>
            </w:tcBorders>
          </w:tcPr>
          <w:p w14:paraId="3F5FC165" w14:textId="77777777" w:rsidR="00B43AFD" w:rsidRPr="00BD3607" w:rsidRDefault="00B43AFD" w:rsidP="00B43AFD">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1.4.1. </w:t>
            </w:r>
          </w:p>
        </w:tc>
        <w:tc>
          <w:tcPr>
            <w:tcW w:w="3902" w:type="dxa"/>
            <w:tcBorders>
              <w:top w:val="single" w:sz="4" w:space="0" w:color="000000"/>
              <w:left w:val="single" w:sz="4" w:space="0" w:color="000000"/>
              <w:bottom w:val="single" w:sz="4" w:space="0" w:color="000000"/>
              <w:right w:val="single" w:sz="4" w:space="0" w:color="000000"/>
            </w:tcBorders>
          </w:tcPr>
          <w:p w14:paraId="578B1662" w14:textId="77777777" w:rsidR="00B43AFD" w:rsidRPr="00FE75EC" w:rsidRDefault="00B43AFD" w:rsidP="00B43AFD">
            <w:pPr>
              <w:spacing w:after="0" w:line="240" w:lineRule="auto"/>
              <w:ind w:firstLine="0"/>
              <w:jc w:val="left"/>
              <w:rPr>
                <w:rFonts w:ascii="Times New Roman" w:hAnsi="Times New Roman" w:cs="Times New Roman"/>
                <w:color w:val="auto"/>
              </w:rPr>
            </w:pPr>
            <w:r w:rsidRPr="00FE75EC">
              <w:rPr>
                <w:rFonts w:ascii="Times New Roman" w:hAnsi="Times New Roman" w:cs="Times New Roman"/>
                <w:color w:val="auto"/>
                <w:sz w:val="20"/>
              </w:rPr>
              <w:t xml:space="preserve">Финансирање израде годишњег програма активности из области културе и традиције Рома </w:t>
            </w:r>
          </w:p>
        </w:tc>
        <w:tc>
          <w:tcPr>
            <w:tcW w:w="1413" w:type="dxa"/>
            <w:tcBorders>
              <w:top w:val="single" w:sz="4" w:space="0" w:color="000000"/>
              <w:left w:val="single" w:sz="4" w:space="0" w:color="000000"/>
              <w:bottom w:val="single" w:sz="4" w:space="0" w:color="000000"/>
              <w:right w:val="single" w:sz="4" w:space="0" w:color="000000"/>
            </w:tcBorders>
            <w:vAlign w:val="center"/>
          </w:tcPr>
          <w:p w14:paraId="0DE68D83" w14:textId="77777777" w:rsidR="00B43AFD" w:rsidRPr="00BD3607" w:rsidRDefault="00B43AFD" w:rsidP="00B43AFD">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w:t>
            </w:r>
          </w:p>
        </w:tc>
        <w:tc>
          <w:tcPr>
            <w:tcW w:w="1405" w:type="dxa"/>
            <w:tcBorders>
              <w:top w:val="single" w:sz="4" w:space="0" w:color="000000"/>
              <w:left w:val="single" w:sz="4" w:space="0" w:color="000000"/>
              <w:bottom w:val="single" w:sz="4" w:space="0" w:color="000000"/>
              <w:right w:val="single" w:sz="4" w:space="0" w:color="000000"/>
            </w:tcBorders>
            <w:vAlign w:val="center"/>
          </w:tcPr>
          <w:p w14:paraId="60CFA13F" w14:textId="77777777" w:rsidR="00B43AFD" w:rsidRPr="00BD3607" w:rsidRDefault="00B43AFD" w:rsidP="00B43AFD">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w:t>
            </w:r>
          </w:p>
        </w:tc>
        <w:tc>
          <w:tcPr>
            <w:tcW w:w="1340" w:type="dxa"/>
            <w:tcBorders>
              <w:top w:val="single" w:sz="4" w:space="0" w:color="000000"/>
              <w:left w:val="single" w:sz="4" w:space="0" w:color="000000"/>
              <w:bottom w:val="single" w:sz="4" w:space="0" w:color="000000"/>
              <w:right w:val="single" w:sz="4" w:space="0" w:color="000000"/>
            </w:tcBorders>
            <w:vAlign w:val="center"/>
          </w:tcPr>
          <w:p w14:paraId="1869D2BE" w14:textId="51D3BF6D" w:rsidR="00B43AFD" w:rsidRPr="00FE75EC" w:rsidRDefault="00B43AFD" w:rsidP="00B43AFD">
            <w:pPr>
              <w:spacing w:after="0" w:line="240" w:lineRule="auto"/>
              <w:ind w:left="0" w:right="43" w:firstLine="0"/>
              <w:jc w:val="center"/>
              <w:rPr>
                <w:rFonts w:ascii="Times New Roman" w:hAnsi="Times New Roman" w:cs="Times New Roman"/>
                <w:color w:val="auto"/>
              </w:rPr>
            </w:pPr>
            <w:r w:rsidRPr="00FE75EC">
              <w:rPr>
                <w:rFonts w:ascii="Times New Roman" w:hAnsi="Times New Roman" w:cs="Times New Roman"/>
                <w:color w:val="auto"/>
                <w:sz w:val="20"/>
                <w:lang w:val="sr-Latn-RS"/>
              </w:rPr>
              <w:t xml:space="preserve">IV </w:t>
            </w:r>
            <w:r w:rsidR="00324C5E" w:rsidRPr="00FE75EC">
              <w:rPr>
                <w:rFonts w:ascii="Times New Roman" w:hAnsi="Times New Roman" w:cs="Times New Roman"/>
                <w:color w:val="auto"/>
                <w:sz w:val="20"/>
              </w:rPr>
              <w:t>2026</w:t>
            </w:r>
            <w:r w:rsidRPr="00FE75EC">
              <w:rPr>
                <w:rFonts w:ascii="Times New Roman" w:hAnsi="Times New Roman" w:cs="Times New Roman"/>
                <w:color w:val="auto"/>
                <w:sz w:val="20"/>
              </w:rPr>
              <w:t xml:space="preserve"> </w:t>
            </w:r>
          </w:p>
        </w:tc>
        <w:tc>
          <w:tcPr>
            <w:tcW w:w="1496" w:type="dxa"/>
            <w:tcBorders>
              <w:top w:val="single" w:sz="4" w:space="0" w:color="000000"/>
              <w:left w:val="single" w:sz="4" w:space="0" w:color="000000"/>
              <w:bottom w:val="single" w:sz="4" w:space="0" w:color="000000"/>
              <w:right w:val="single" w:sz="4" w:space="0" w:color="000000"/>
            </w:tcBorders>
            <w:vAlign w:val="center"/>
          </w:tcPr>
          <w:p w14:paraId="2EC6893C" w14:textId="12377A45" w:rsidR="00B43AFD" w:rsidRPr="00FE75EC" w:rsidRDefault="00B43AFD" w:rsidP="00B43AFD">
            <w:pPr>
              <w:spacing w:after="0" w:line="240" w:lineRule="auto"/>
              <w:ind w:left="0" w:right="54" w:firstLine="0"/>
              <w:jc w:val="right"/>
              <w:rPr>
                <w:rFonts w:ascii="Times New Roman" w:hAnsi="Times New Roman" w:cs="Times New Roman"/>
                <w:color w:val="auto"/>
                <w:lang w:val="sr-Cyrl-RS"/>
              </w:rPr>
            </w:pPr>
            <w:r w:rsidRPr="00FE75EC">
              <w:rPr>
                <w:rFonts w:ascii="Times New Roman" w:hAnsi="Times New Roman" w:cs="Times New Roman"/>
                <w:color w:val="auto"/>
                <w:lang w:val="sr-Cyrl-RS"/>
              </w:rPr>
              <w:t>200.000,00</w:t>
            </w:r>
          </w:p>
        </w:tc>
        <w:tc>
          <w:tcPr>
            <w:tcW w:w="1789" w:type="dxa"/>
            <w:tcBorders>
              <w:top w:val="single" w:sz="4" w:space="0" w:color="000000"/>
              <w:left w:val="single" w:sz="4" w:space="0" w:color="000000"/>
              <w:bottom w:val="single" w:sz="4" w:space="0" w:color="000000"/>
              <w:right w:val="single" w:sz="4" w:space="0" w:color="000000"/>
            </w:tcBorders>
            <w:vAlign w:val="center"/>
          </w:tcPr>
          <w:p w14:paraId="118B7DD8" w14:textId="61959510" w:rsidR="00B43AFD" w:rsidRPr="00FE75EC" w:rsidRDefault="00B43AFD" w:rsidP="00324C5E">
            <w:pPr>
              <w:spacing w:after="0" w:line="240" w:lineRule="auto"/>
              <w:ind w:firstLine="0"/>
              <w:jc w:val="left"/>
              <w:rPr>
                <w:rFonts w:ascii="Times New Roman" w:hAnsi="Times New Roman" w:cs="Times New Roman"/>
                <w:color w:val="auto"/>
              </w:rPr>
            </w:pPr>
            <w:r w:rsidRPr="00FE75EC">
              <w:rPr>
                <w:rFonts w:ascii="Times New Roman" w:hAnsi="Times New Roman" w:cs="Times New Roman"/>
                <w:color w:val="auto"/>
                <w:sz w:val="20"/>
              </w:rPr>
              <w:t>202</w:t>
            </w:r>
            <w:r w:rsidR="00324C5E" w:rsidRPr="00FE75EC">
              <w:rPr>
                <w:rFonts w:ascii="Times New Roman" w:hAnsi="Times New Roman" w:cs="Times New Roman"/>
                <w:color w:val="auto"/>
                <w:sz w:val="20"/>
                <w:lang w:val="sr-Cyrl-RS"/>
              </w:rPr>
              <w:t>6</w:t>
            </w:r>
            <w:r w:rsidRPr="00FE75EC">
              <w:rPr>
                <w:rFonts w:ascii="Times New Roman" w:hAnsi="Times New Roman" w:cs="Times New Roman"/>
                <w:color w:val="auto"/>
                <w:sz w:val="20"/>
              </w:rPr>
              <w:t xml:space="preserve">-200.000,00 </w:t>
            </w:r>
          </w:p>
        </w:tc>
        <w:tc>
          <w:tcPr>
            <w:tcW w:w="1558" w:type="dxa"/>
            <w:tcBorders>
              <w:top w:val="single" w:sz="4" w:space="0" w:color="000000"/>
              <w:left w:val="single" w:sz="4" w:space="0" w:color="000000"/>
              <w:bottom w:val="single" w:sz="4" w:space="0" w:color="000000"/>
              <w:right w:val="single" w:sz="4" w:space="0" w:color="000000"/>
            </w:tcBorders>
            <w:vAlign w:val="center"/>
          </w:tcPr>
          <w:p w14:paraId="34ABF8D7" w14:textId="77777777" w:rsidR="00FE2124" w:rsidRDefault="00B43AFD" w:rsidP="00B43AFD">
            <w:pPr>
              <w:spacing w:after="0" w:line="240" w:lineRule="auto"/>
              <w:ind w:left="0" w:right="50"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2F67800A" w14:textId="63892A25" w:rsidR="00B43AFD" w:rsidRPr="00BD3607" w:rsidRDefault="00FE2124" w:rsidP="00B43AFD">
            <w:pPr>
              <w:spacing w:after="0" w:line="240" w:lineRule="auto"/>
              <w:ind w:left="0" w:right="50" w:firstLine="0"/>
              <w:jc w:val="right"/>
              <w:rPr>
                <w:rFonts w:ascii="Times New Roman" w:hAnsi="Times New Roman" w:cs="Times New Roman"/>
                <w:color w:val="auto"/>
              </w:rPr>
            </w:pPr>
            <w:r>
              <w:rPr>
                <w:rFonts w:ascii="Times New Roman" w:hAnsi="Times New Roman" w:cs="Times New Roman"/>
                <w:color w:val="auto"/>
                <w:sz w:val="20"/>
                <w:lang w:val="sr-Cyrl-RS"/>
              </w:rPr>
              <w:t>200.000,00</w:t>
            </w:r>
            <w:r w:rsidR="00B43AFD" w:rsidRPr="00BD3607">
              <w:rPr>
                <w:rFonts w:ascii="Times New Roman" w:hAnsi="Times New Roman" w:cs="Times New Roman"/>
                <w:color w:val="auto"/>
                <w:sz w:val="20"/>
              </w:rPr>
              <w:t xml:space="preserve"> </w:t>
            </w:r>
          </w:p>
        </w:tc>
      </w:tr>
      <w:tr w:rsidR="00B43AFD" w:rsidRPr="00BD3607" w14:paraId="75453D58" w14:textId="77777777" w:rsidTr="007256F1">
        <w:trPr>
          <w:trHeight w:val="744"/>
        </w:trPr>
        <w:tc>
          <w:tcPr>
            <w:tcW w:w="813" w:type="dxa"/>
            <w:tcBorders>
              <w:top w:val="single" w:sz="4" w:space="0" w:color="000000"/>
              <w:left w:val="single" w:sz="4" w:space="0" w:color="000000"/>
              <w:bottom w:val="single" w:sz="4" w:space="0" w:color="000000"/>
              <w:right w:val="single" w:sz="4" w:space="0" w:color="000000"/>
            </w:tcBorders>
          </w:tcPr>
          <w:p w14:paraId="331ADF73" w14:textId="77777777" w:rsidR="00B43AFD" w:rsidRPr="00BD3607" w:rsidRDefault="00B43AFD" w:rsidP="00B43AFD">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1.4.2. </w:t>
            </w:r>
          </w:p>
        </w:tc>
        <w:tc>
          <w:tcPr>
            <w:tcW w:w="3902" w:type="dxa"/>
            <w:tcBorders>
              <w:top w:val="single" w:sz="4" w:space="0" w:color="000000"/>
              <w:left w:val="single" w:sz="4" w:space="0" w:color="000000"/>
              <w:bottom w:val="single" w:sz="4" w:space="0" w:color="000000"/>
              <w:right w:val="single" w:sz="4" w:space="0" w:color="000000"/>
            </w:tcBorders>
          </w:tcPr>
          <w:p w14:paraId="28FB001E" w14:textId="77777777" w:rsidR="00B43AFD" w:rsidRPr="00FE75EC" w:rsidRDefault="00B43AFD" w:rsidP="00B43AFD">
            <w:pPr>
              <w:spacing w:after="0" w:line="240" w:lineRule="auto"/>
              <w:ind w:right="188" w:firstLine="0"/>
              <w:jc w:val="left"/>
              <w:rPr>
                <w:rFonts w:ascii="Times New Roman" w:hAnsi="Times New Roman" w:cs="Times New Roman"/>
                <w:color w:val="auto"/>
              </w:rPr>
            </w:pPr>
            <w:r w:rsidRPr="00FE75EC">
              <w:rPr>
                <w:rFonts w:ascii="Times New Roman" w:hAnsi="Times New Roman" w:cs="Times New Roman"/>
                <w:color w:val="auto"/>
                <w:sz w:val="20"/>
              </w:rPr>
              <w:t xml:space="preserve">Расписивање конкурса за литерарне и/или ликовне радове поводом значајнијих догађаја из ромске културе и традиције </w:t>
            </w:r>
          </w:p>
        </w:tc>
        <w:tc>
          <w:tcPr>
            <w:tcW w:w="1413" w:type="dxa"/>
            <w:tcBorders>
              <w:top w:val="single" w:sz="4" w:space="0" w:color="000000"/>
              <w:left w:val="single" w:sz="4" w:space="0" w:color="000000"/>
              <w:bottom w:val="single" w:sz="4" w:space="0" w:color="000000"/>
              <w:right w:val="single" w:sz="4" w:space="0" w:color="000000"/>
            </w:tcBorders>
            <w:vAlign w:val="center"/>
          </w:tcPr>
          <w:p w14:paraId="4040415C" w14:textId="77777777" w:rsidR="00B43AFD" w:rsidRPr="00BD3607" w:rsidRDefault="00B43AFD" w:rsidP="00B43AFD">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w:t>
            </w:r>
          </w:p>
        </w:tc>
        <w:tc>
          <w:tcPr>
            <w:tcW w:w="1405" w:type="dxa"/>
            <w:tcBorders>
              <w:top w:val="single" w:sz="4" w:space="0" w:color="000000"/>
              <w:left w:val="single" w:sz="4" w:space="0" w:color="000000"/>
              <w:bottom w:val="single" w:sz="4" w:space="0" w:color="000000"/>
              <w:right w:val="single" w:sz="4" w:space="0" w:color="000000"/>
            </w:tcBorders>
            <w:vAlign w:val="center"/>
          </w:tcPr>
          <w:p w14:paraId="7C1844AE" w14:textId="77777777" w:rsidR="00B43AFD" w:rsidRPr="00BD3607" w:rsidRDefault="00B43AFD" w:rsidP="00B43AFD">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ОШ </w:t>
            </w:r>
          </w:p>
        </w:tc>
        <w:tc>
          <w:tcPr>
            <w:tcW w:w="1340" w:type="dxa"/>
            <w:tcBorders>
              <w:top w:val="single" w:sz="4" w:space="0" w:color="000000"/>
              <w:left w:val="single" w:sz="4" w:space="0" w:color="000000"/>
              <w:bottom w:val="single" w:sz="4" w:space="0" w:color="000000"/>
              <w:right w:val="single" w:sz="4" w:space="0" w:color="000000"/>
            </w:tcBorders>
            <w:vAlign w:val="center"/>
          </w:tcPr>
          <w:p w14:paraId="5787E01A" w14:textId="11CCD911" w:rsidR="00B43AFD" w:rsidRPr="00FE75EC" w:rsidRDefault="00B43AFD" w:rsidP="00B43AFD">
            <w:pPr>
              <w:spacing w:after="0" w:line="240" w:lineRule="auto"/>
              <w:ind w:left="6" w:firstLine="0"/>
              <w:jc w:val="center"/>
              <w:rPr>
                <w:rFonts w:ascii="Times New Roman" w:hAnsi="Times New Roman" w:cs="Times New Roman"/>
                <w:color w:val="auto"/>
              </w:rPr>
            </w:pPr>
            <w:r w:rsidRPr="00FE75EC">
              <w:rPr>
                <w:rFonts w:ascii="Times New Roman" w:hAnsi="Times New Roman" w:cs="Times New Roman"/>
                <w:color w:val="auto"/>
                <w:sz w:val="20"/>
                <w:lang w:val="sr-Latn-RS"/>
              </w:rPr>
              <w:t xml:space="preserve">IV </w:t>
            </w:r>
            <w:r w:rsidRPr="00FE75EC">
              <w:rPr>
                <w:rFonts w:ascii="Times New Roman" w:hAnsi="Times New Roman" w:cs="Times New Roman"/>
                <w:color w:val="auto"/>
                <w:sz w:val="20"/>
              </w:rPr>
              <w:t xml:space="preserve">2027 </w:t>
            </w:r>
          </w:p>
        </w:tc>
        <w:tc>
          <w:tcPr>
            <w:tcW w:w="1496" w:type="dxa"/>
            <w:tcBorders>
              <w:top w:val="single" w:sz="4" w:space="0" w:color="000000"/>
              <w:left w:val="single" w:sz="4" w:space="0" w:color="000000"/>
              <w:bottom w:val="single" w:sz="4" w:space="0" w:color="000000"/>
              <w:right w:val="single" w:sz="4" w:space="0" w:color="000000"/>
            </w:tcBorders>
            <w:vAlign w:val="center"/>
          </w:tcPr>
          <w:p w14:paraId="12AD30BF" w14:textId="58861D7E" w:rsidR="00B43AFD" w:rsidRPr="00FE75EC" w:rsidRDefault="00324C5E" w:rsidP="00324C5E">
            <w:pPr>
              <w:spacing w:after="0" w:line="240" w:lineRule="auto"/>
              <w:ind w:left="0" w:right="44" w:firstLine="0"/>
              <w:jc w:val="right"/>
              <w:rPr>
                <w:rFonts w:ascii="Times New Roman" w:hAnsi="Times New Roman" w:cs="Times New Roman"/>
                <w:color w:val="auto"/>
                <w:lang w:val="sr-Cyrl-RS"/>
              </w:rPr>
            </w:pPr>
            <w:r w:rsidRPr="00FE75EC">
              <w:rPr>
                <w:rFonts w:ascii="Times New Roman" w:hAnsi="Times New Roman" w:cs="Times New Roman"/>
                <w:color w:val="auto"/>
                <w:lang w:val="sr-Cyrl-RS"/>
              </w:rPr>
              <w:t>300.000,00</w:t>
            </w:r>
          </w:p>
        </w:tc>
        <w:tc>
          <w:tcPr>
            <w:tcW w:w="1789" w:type="dxa"/>
            <w:tcBorders>
              <w:top w:val="single" w:sz="4" w:space="0" w:color="000000"/>
              <w:left w:val="single" w:sz="4" w:space="0" w:color="000000"/>
              <w:bottom w:val="single" w:sz="4" w:space="0" w:color="000000"/>
              <w:right w:val="single" w:sz="4" w:space="0" w:color="000000"/>
            </w:tcBorders>
            <w:vAlign w:val="center"/>
          </w:tcPr>
          <w:p w14:paraId="34679391" w14:textId="15C8B5D9" w:rsidR="00B43AFD" w:rsidRPr="00FE75EC" w:rsidRDefault="00B43AFD" w:rsidP="00B43AFD">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w:t>
            </w:r>
            <w:r w:rsidR="00324C5E" w:rsidRPr="00FE75EC">
              <w:rPr>
                <w:rFonts w:ascii="Times New Roman" w:hAnsi="Times New Roman" w:cs="Times New Roman"/>
                <w:color w:val="auto"/>
                <w:sz w:val="20"/>
                <w:lang w:val="sr-Cyrl-RS"/>
              </w:rPr>
              <w:t>/</w:t>
            </w:r>
          </w:p>
          <w:p w14:paraId="0494EA0F" w14:textId="1156AFC0" w:rsidR="00B43AFD" w:rsidRPr="00FE75EC" w:rsidRDefault="00B43AFD" w:rsidP="00B43AFD">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r w:rsidR="00324C5E" w:rsidRPr="00FE75EC">
              <w:rPr>
                <w:rFonts w:ascii="Times New Roman" w:hAnsi="Times New Roman" w:cs="Times New Roman"/>
                <w:color w:val="auto"/>
                <w:sz w:val="20"/>
                <w:lang w:val="sr-Cyrl-RS"/>
              </w:rPr>
              <w:t>100.000,00</w:t>
            </w:r>
          </w:p>
          <w:p w14:paraId="5FE406C2" w14:textId="73B12BB5" w:rsidR="00B43AFD" w:rsidRPr="00FE75EC" w:rsidRDefault="00B43AFD" w:rsidP="00B43AFD">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r w:rsidR="00324C5E" w:rsidRPr="00FE75EC">
              <w:rPr>
                <w:rFonts w:ascii="Times New Roman" w:hAnsi="Times New Roman" w:cs="Times New Roman"/>
                <w:color w:val="auto"/>
                <w:sz w:val="20"/>
                <w:lang w:val="sr-Cyrl-RS"/>
              </w:rPr>
              <w:t>100.000,00</w:t>
            </w:r>
          </w:p>
          <w:p w14:paraId="726862B6" w14:textId="1E81B31E" w:rsidR="00B43AFD" w:rsidRPr="00FE75EC" w:rsidRDefault="00B43AFD" w:rsidP="00B43AFD">
            <w:pPr>
              <w:spacing w:after="0" w:line="240" w:lineRule="auto"/>
              <w:jc w:val="left"/>
              <w:rPr>
                <w:rFonts w:ascii="Times New Roman" w:hAnsi="Times New Roman" w:cs="Times New Roman"/>
                <w:color w:val="auto"/>
              </w:rPr>
            </w:pPr>
            <w:r w:rsidRPr="00FE75EC">
              <w:rPr>
                <w:rFonts w:ascii="Times New Roman" w:hAnsi="Times New Roman" w:cs="Times New Roman"/>
                <w:color w:val="auto"/>
                <w:sz w:val="20"/>
                <w:lang w:val="sr-Cyrl-RS"/>
              </w:rPr>
              <w:t>2027-</w:t>
            </w:r>
            <w:r w:rsidR="00324C5E" w:rsidRPr="00FE75EC">
              <w:rPr>
                <w:rFonts w:ascii="Times New Roman" w:hAnsi="Times New Roman" w:cs="Times New Roman"/>
                <w:color w:val="auto"/>
                <w:sz w:val="20"/>
                <w:lang w:val="sr-Cyrl-RS"/>
              </w:rPr>
              <w:t>100.000,00</w:t>
            </w:r>
          </w:p>
        </w:tc>
        <w:tc>
          <w:tcPr>
            <w:tcW w:w="1558" w:type="dxa"/>
            <w:tcBorders>
              <w:top w:val="single" w:sz="4" w:space="0" w:color="000000"/>
              <w:left w:val="single" w:sz="4" w:space="0" w:color="000000"/>
              <w:bottom w:val="single" w:sz="4" w:space="0" w:color="000000"/>
              <w:right w:val="single" w:sz="4" w:space="0" w:color="000000"/>
            </w:tcBorders>
            <w:vAlign w:val="center"/>
          </w:tcPr>
          <w:p w14:paraId="6F08A556" w14:textId="77777777" w:rsidR="00FE2124" w:rsidRDefault="00B43AFD" w:rsidP="00B43AFD">
            <w:pPr>
              <w:spacing w:after="0" w:line="240" w:lineRule="auto"/>
              <w:ind w:left="0" w:right="50"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299FDF46" w14:textId="218E8B98" w:rsidR="00B43AFD" w:rsidRPr="00BD3607" w:rsidRDefault="00FE2124" w:rsidP="00B43AFD">
            <w:pPr>
              <w:spacing w:after="0" w:line="240" w:lineRule="auto"/>
              <w:ind w:left="0" w:right="50" w:firstLine="0"/>
              <w:jc w:val="right"/>
              <w:rPr>
                <w:rFonts w:ascii="Times New Roman" w:hAnsi="Times New Roman" w:cs="Times New Roman"/>
                <w:color w:val="auto"/>
              </w:rPr>
            </w:pPr>
            <w:r>
              <w:rPr>
                <w:rFonts w:ascii="Times New Roman" w:hAnsi="Times New Roman" w:cs="Times New Roman"/>
                <w:color w:val="auto"/>
                <w:sz w:val="20"/>
                <w:lang w:val="sr-Cyrl-RS"/>
              </w:rPr>
              <w:t>300.000,00</w:t>
            </w:r>
            <w:r w:rsidR="00B43AFD" w:rsidRPr="00BD3607">
              <w:rPr>
                <w:rFonts w:ascii="Times New Roman" w:hAnsi="Times New Roman" w:cs="Times New Roman"/>
                <w:color w:val="auto"/>
                <w:sz w:val="20"/>
              </w:rPr>
              <w:t xml:space="preserve"> </w:t>
            </w:r>
          </w:p>
        </w:tc>
      </w:tr>
      <w:tr w:rsidR="00D8094F" w:rsidRPr="00BD3607" w14:paraId="1AB2E8B9" w14:textId="77777777" w:rsidTr="007256F1">
        <w:trPr>
          <w:trHeight w:val="1229"/>
        </w:trPr>
        <w:tc>
          <w:tcPr>
            <w:tcW w:w="813" w:type="dxa"/>
            <w:tcBorders>
              <w:top w:val="single" w:sz="4" w:space="0" w:color="000000"/>
              <w:left w:val="single" w:sz="4" w:space="0" w:color="000000"/>
              <w:bottom w:val="single" w:sz="4" w:space="0" w:color="000000"/>
              <w:right w:val="single" w:sz="4" w:space="0" w:color="000000"/>
            </w:tcBorders>
          </w:tcPr>
          <w:p w14:paraId="7C4F4CA8" w14:textId="77777777" w:rsidR="00D8094F" w:rsidRPr="00BD3607" w:rsidRDefault="00D8094F" w:rsidP="00D8094F">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1.4.3. </w:t>
            </w:r>
          </w:p>
        </w:tc>
        <w:tc>
          <w:tcPr>
            <w:tcW w:w="3902" w:type="dxa"/>
            <w:tcBorders>
              <w:top w:val="single" w:sz="4" w:space="0" w:color="000000"/>
              <w:left w:val="single" w:sz="4" w:space="0" w:color="000000"/>
              <w:bottom w:val="single" w:sz="4" w:space="0" w:color="000000"/>
              <w:right w:val="single" w:sz="4" w:space="0" w:color="000000"/>
            </w:tcBorders>
          </w:tcPr>
          <w:p w14:paraId="6BAE5483" w14:textId="77777777" w:rsidR="00D8094F" w:rsidRDefault="00D8094F" w:rsidP="00D8094F">
            <w:pPr>
              <w:spacing w:after="0" w:line="240" w:lineRule="auto"/>
              <w:ind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Промоција и презентација аутентичних обележја ромске националне заједнице организовањем догађаја обележавања Светског дана Рома (музика, стваралаштво, кухиња итд)  </w:t>
            </w:r>
          </w:p>
          <w:p w14:paraId="093CB442" w14:textId="2C017B7A" w:rsidR="00D8094F" w:rsidRPr="00BD3607" w:rsidRDefault="00D8094F" w:rsidP="00D8094F">
            <w:pPr>
              <w:spacing w:after="0" w:line="240" w:lineRule="auto"/>
              <w:ind w:firstLine="0"/>
              <w:jc w:val="left"/>
              <w:rPr>
                <w:rFonts w:ascii="Times New Roman" w:hAnsi="Times New Roman" w:cs="Times New Roman"/>
                <w:color w:val="auto"/>
              </w:rPr>
            </w:pPr>
          </w:p>
        </w:tc>
        <w:tc>
          <w:tcPr>
            <w:tcW w:w="1413" w:type="dxa"/>
            <w:tcBorders>
              <w:top w:val="single" w:sz="4" w:space="0" w:color="000000"/>
              <w:left w:val="single" w:sz="4" w:space="0" w:color="000000"/>
              <w:bottom w:val="single" w:sz="4" w:space="0" w:color="000000"/>
              <w:right w:val="single" w:sz="4" w:space="0" w:color="000000"/>
            </w:tcBorders>
            <w:vAlign w:val="center"/>
          </w:tcPr>
          <w:p w14:paraId="29E2E778" w14:textId="77777777"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w:t>
            </w:r>
          </w:p>
        </w:tc>
        <w:tc>
          <w:tcPr>
            <w:tcW w:w="1405" w:type="dxa"/>
            <w:tcBorders>
              <w:top w:val="single" w:sz="4" w:space="0" w:color="000000"/>
              <w:left w:val="single" w:sz="4" w:space="0" w:color="000000"/>
              <w:bottom w:val="single" w:sz="4" w:space="0" w:color="000000"/>
              <w:right w:val="single" w:sz="4" w:space="0" w:color="000000"/>
            </w:tcBorders>
            <w:vAlign w:val="center"/>
          </w:tcPr>
          <w:p w14:paraId="00D6BB0B" w14:textId="0814A566" w:rsidR="00D8094F" w:rsidRPr="00D8094F" w:rsidRDefault="00D8094F" w:rsidP="00D8094F">
            <w:pPr>
              <w:spacing w:after="0" w:line="240" w:lineRule="auto"/>
              <w:ind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Одељење за друштвене делатности </w:t>
            </w:r>
            <w:r>
              <w:rPr>
                <w:rFonts w:ascii="Times New Roman" w:hAnsi="Times New Roman" w:cs="Times New Roman"/>
                <w:color w:val="auto"/>
                <w:sz w:val="20"/>
                <w:lang w:val="sr-Cyrl-RS"/>
              </w:rPr>
              <w:t>, МТ, ОЦД</w:t>
            </w:r>
          </w:p>
        </w:tc>
        <w:tc>
          <w:tcPr>
            <w:tcW w:w="1340" w:type="dxa"/>
            <w:tcBorders>
              <w:top w:val="single" w:sz="4" w:space="0" w:color="000000"/>
              <w:left w:val="single" w:sz="4" w:space="0" w:color="000000"/>
              <w:bottom w:val="single" w:sz="4" w:space="0" w:color="000000"/>
              <w:right w:val="single" w:sz="4" w:space="0" w:color="000000"/>
            </w:tcBorders>
            <w:vAlign w:val="center"/>
          </w:tcPr>
          <w:p w14:paraId="4486CEE6" w14:textId="50711833" w:rsidR="00D8094F" w:rsidRPr="00FE75EC" w:rsidRDefault="00D8094F" w:rsidP="00D8094F">
            <w:pPr>
              <w:spacing w:after="0" w:line="240" w:lineRule="auto"/>
              <w:ind w:left="6" w:firstLine="0"/>
              <w:jc w:val="center"/>
              <w:rPr>
                <w:rFonts w:ascii="Times New Roman" w:hAnsi="Times New Roman" w:cs="Times New Roman"/>
                <w:color w:val="auto"/>
              </w:rPr>
            </w:pPr>
            <w:r w:rsidRPr="00FE75EC">
              <w:rPr>
                <w:rFonts w:ascii="Times New Roman" w:hAnsi="Times New Roman" w:cs="Times New Roman"/>
                <w:color w:val="auto"/>
                <w:sz w:val="20"/>
                <w:lang w:val="sr-Latn-RS"/>
              </w:rPr>
              <w:t xml:space="preserve">IV </w:t>
            </w:r>
            <w:r w:rsidRPr="00FE75EC">
              <w:rPr>
                <w:rFonts w:ascii="Times New Roman" w:hAnsi="Times New Roman" w:cs="Times New Roman"/>
                <w:color w:val="auto"/>
                <w:sz w:val="20"/>
              </w:rPr>
              <w:t xml:space="preserve">2027 </w:t>
            </w:r>
          </w:p>
        </w:tc>
        <w:tc>
          <w:tcPr>
            <w:tcW w:w="1496" w:type="dxa"/>
            <w:tcBorders>
              <w:top w:val="single" w:sz="4" w:space="0" w:color="000000"/>
              <w:left w:val="single" w:sz="4" w:space="0" w:color="000000"/>
              <w:bottom w:val="single" w:sz="4" w:space="0" w:color="000000"/>
              <w:right w:val="single" w:sz="4" w:space="0" w:color="000000"/>
            </w:tcBorders>
            <w:vAlign w:val="center"/>
          </w:tcPr>
          <w:p w14:paraId="02BC32A3" w14:textId="6225FDE3" w:rsidR="00D8094F" w:rsidRPr="00FE75EC" w:rsidRDefault="00324C5E" w:rsidP="00D8094F">
            <w:pPr>
              <w:spacing w:after="0" w:line="240" w:lineRule="auto"/>
              <w:ind w:left="0" w:right="54" w:firstLine="0"/>
              <w:jc w:val="right"/>
              <w:rPr>
                <w:rFonts w:ascii="Times New Roman" w:hAnsi="Times New Roman" w:cs="Times New Roman"/>
                <w:color w:val="auto"/>
                <w:lang w:val="sr-Cyrl-RS"/>
              </w:rPr>
            </w:pPr>
            <w:r w:rsidRPr="00FE75EC">
              <w:rPr>
                <w:rFonts w:ascii="Times New Roman" w:hAnsi="Times New Roman" w:cs="Times New Roman"/>
                <w:color w:val="auto"/>
                <w:lang w:val="sr-Cyrl-RS"/>
              </w:rPr>
              <w:t>800.000,00</w:t>
            </w:r>
          </w:p>
        </w:tc>
        <w:tc>
          <w:tcPr>
            <w:tcW w:w="1789" w:type="dxa"/>
            <w:tcBorders>
              <w:top w:val="single" w:sz="4" w:space="0" w:color="000000"/>
              <w:left w:val="single" w:sz="4" w:space="0" w:color="000000"/>
              <w:bottom w:val="single" w:sz="4" w:space="0" w:color="000000"/>
              <w:right w:val="single" w:sz="4" w:space="0" w:color="000000"/>
            </w:tcBorders>
            <w:vAlign w:val="center"/>
          </w:tcPr>
          <w:p w14:paraId="18D11D58" w14:textId="0307117D"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2024-200.000,00</w:t>
            </w:r>
          </w:p>
          <w:p w14:paraId="295F6C26" w14:textId="7D4078ED"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r w:rsidR="00324C5E" w:rsidRPr="00FE75EC">
              <w:rPr>
                <w:rFonts w:ascii="Times New Roman" w:hAnsi="Times New Roman" w:cs="Times New Roman"/>
                <w:color w:val="auto"/>
                <w:sz w:val="20"/>
                <w:lang w:val="sr-Cyrl-RS"/>
              </w:rPr>
              <w:t>200.000,00</w:t>
            </w:r>
          </w:p>
          <w:p w14:paraId="4CC4A39A" w14:textId="0A60F5C4"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r w:rsidR="00324C5E" w:rsidRPr="00FE75EC">
              <w:rPr>
                <w:rFonts w:ascii="Times New Roman" w:hAnsi="Times New Roman" w:cs="Times New Roman"/>
                <w:color w:val="auto"/>
                <w:sz w:val="20"/>
                <w:lang w:val="sr-Cyrl-RS"/>
              </w:rPr>
              <w:t>200.000,00</w:t>
            </w:r>
          </w:p>
          <w:p w14:paraId="0596FDFC" w14:textId="34A4EB04" w:rsidR="00D8094F" w:rsidRPr="00FE75EC" w:rsidRDefault="00D8094F" w:rsidP="00D8094F">
            <w:pPr>
              <w:spacing w:after="0" w:line="240" w:lineRule="auto"/>
              <w:jc w:val="left"/>
              <w:rPr>
                <w:rFonts w:ascii="Times New Roman" w:hAnsi="Times New Roman" w:cs="Times New Roman"/>
                <w:color w:val="auto"/>
              </w:rPr>
            </w:pPr>
            <w:r w:rsidRPr="00FE75EC">
              <w:rPr>
                <w:rFonts w:ascii="Times New Roman" w:hAnsi="Times New Roman" w:cs="Times New Roman"/>
                <w:color w:val="auto"/>
                <w:sz w:val="20"/>
                <w:lang w:val="sr-Cyrl-RS"/>
              </w:rPr>
              <w:t>2027-</w:t>
            </w:r>
            <w:r w:rsidR="00324C5E" w:rsidRPr="00FE75EC">
              <w:rPr>
                <w:rFonts w:ascii="Times New Roman" w:hAnsi="Times New Roman" w:cs="Times New Roman"/>
                <w:color w:val="auto"/>
                <w:sz w:val="20"/>
                <w:lang w:val="sr-Cyrl-RS"/>
              </w:rPr>
              <w:t>200.000,00</w:t>
            </w:r>
          </w:p>
        </w:tc>
        <w:tc>
          <w:tcPr>
            <w:tcW w:w="1558" w:type="dxa"/>
            <w:tcBorders>
              <w:top w:val="single" w:sz="4" w:space="0" w:color="000000"/>
              <w:left w:val="single" w:sz="4" w:space="0" w:color="000000"/>
              <w:bottom w:val="single" w:sz="4" w:space="0" w:color="000000"/>
              <w:right w:val="single" w:sz="4" w:space="0" w:color="000000"/>
            </w:tcBorders>
            <w:vAlign w:val="center"/>
          </w:tcPr>
          <w:p w14:paraId="085E842E" w14:textId="77777777" w:rsidR="00FE2124" w:rsidRDefault="00D8094F" w:rsidP="00D8094F">
            <w:pPr>
              <w:spacing w:after="0" w:line="240" w:lineRule="auto"/>
              <w:ind w:left="0" w:right="50"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0C9A68CB" w14:textId="2CF7EBCD" w:rsidR="00D8094F" w:rsidRPr="00BD3607" w:rsidRDefault="00FE2124" w:rsidP="00D8094F">
            <w:pPr>
              <w:spacing w:after="0" w:line="240" w:lineRule="auto"/>
              <w:ind w:left="0" w:right="50" w:firstLine="0"/>
              <w:jc w:val="right"/>
              <w:rPr>
                <w:rFonts w:ascii="Times New Roman" w:hAnsi="Times New Roman" w:cs="Times New Roman"/>
                <w:color w:val="auto"/>
              </w:rPr>
            </w:pPr>
            <w:r>
              <w:rPr>
                <w:rFonts w:ascii="Times New Roman" w:hAnsi="Times New Roman" w:cs="Times New Roman"/>
                <w:color w:val="auto"/>
                <w:sz w:val="20"/>
                <w:lang w:val="sr-Cyrl-RS"/>
              </w:rPr>
              <w:t>800.000,00</w:t>
            </w:r>
            <w:r w:rsidR="00D8094F" w:rsidRPr="00BD3607">
              <w:rPr>
                <w:rFonts w:ascii="Times New Roman" w:hAnsi="Times New Roman" w:cs="Times New Roman"/>
                <w:color w:val="auto"/>
                <w:sz w:val="20"/>
              </w:rPr>
              <w:t xml:space="preserve"> </w:t>
            </w:r>
          </w:p>
        </w:tc>
      </w:tr>
      <w:tr w:rsidR="00D8094F" w:rsidRPr="00BD3607" w14:paraId="3A5A3057" w14:textId="77777777" w:rsidTr="00617117">
        <w:trPr>
          <w:trHeight w:val="499"/>
        </w:trPr>
        <w:tc>
          <w:tcPr>
            <w:tcW w:w="813" w:type="dxa"/>
            <w:tcBorders>
              <w:top w:val="single" w:sz="4" w:space="0" w:color="000000"/>
              <w:left w:val="single" w:sz="4" w:space="0" w:color="000000"/>
              <w:bottom w:val="single" w:sz="4" w:space="0" w:color="000000"/>
              <w:right w:val="single" w:sz="4" w:space="0" w:color="000000"/>
            </w:tcBorders>
          </w:tcPr>
          <w:p w14:paraId="5C96C4CA" w14:textId="77777777" w:rsidR="00D8094F" w:rsidRPr="00BD3607" w:rsidRDefault="00D8094F" w:rsidP="00D8094F">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1.4.4. </w:t>
            </w:r>
          </w:p>
        </w:tc>
        <w:tc>
          <w:tcPr>
            <w:tcW w:w="3902" w:type="dxa"/>
            <w:tcBorders>
              <w:top w:val="single" w:sz="4" w:space="0" w:color="000000"/>
              <w:left w:val="single" w:sz="4" w:space="0" w:color="000000"/>
              <w:bottom w:val="single" w:sz="4" w:space="0" w:color="000000"/>
              <w:right w:val="single" w:sz="4" w:space="0" w:color="000000"/>
            </w:tcBorders>
          </w:tcPr>
          <w:p w14:paraId="1F087371" w14:textId="77777777" w:rsidR="00D8094F" w:rsidRPr="00FE75EC" w:rsidRDefault="00D8094F" w:rsidP="00D8094F">
            <w:pPr>
              <w:spacing w:after="0" w:line="240" w:lineRule="auto"/>
              <w:ind w:firstLine="0"/>
              <w:jc w:val="left"/>
              <w:rPr>
                <w:rFonts w:ascii="Times New Roman" w:hAnsi="Times New Roman" w:cs="Times New Roman"/>
                <w:color w:val="auto"/>
              </w:rPr>
            </w:pPr>
            <w:r w:rsidRPr="00FE75EC">
              <w:rPr>
                <w:rFonts w:ascii="Times New Roman" w:hAnsi="Times New Roman" w:cs="Times New Roman"/>
                <w:color w:val="auto"/>
                <w:sz w:val="20"/>
              </w:rPr>
              <w:t xml:space="preserve">Успостављање наградног фонда  ромским уметницима ствараоцима  </w:t>
            </w:r>
          </w:p>
        </w:tc>
        <w:tc>
          <w:tcPr>
            <w:tcW w:w="1413" w:type="dxa"/>
            <w:tcBorders>
              <w:top w:val="single" w:sz="4" w:space="0" w:color="000000"/>
              <w:left w:val="single" w:sz="4" w:space="0" w:color="000000"/>
              <w:bottom w:val="single" w:sz="4" w:space="0" w:color="000000"/>
              <w:right w:val="single" w:sz="4" w:space="0" w:color="000000"/>
            </w:tcBorders>
            <w:vAlign w:val="center"/>
          </w:tcPr>
          <w:p w14:paraId="22418BC5" w14:textId="51F2BA7F"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Одељење за друштвене делатности </w:t>
            </w:r>
          </w:p>
        </w:tc>
        <w:tc>
          <w:tcPr>
            <w:tcW w:w="1405" w:type="dxa"/>
            <w:tcBorders>
              <w:top w:val="single" w:sz="4" w:space="0" w:color="000000"/>
              <w:left w:val="single" w:sz="4" w:space="0" w:color="000000"/>
              <w:bottom w:val="single" w:sz="4" w:space="0" w:color="000000"/>
              <w:right w:val="single" w:sz="4" w:space="0" w:color="000000"/>
            </w:tcBorders>
            <w:vAlign w:val="center"/>
          </w:tcPr>
          <w:p w14:paraId="479BD69D" w14:textId="77777777"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w:t>
            </w:r>
          </w:p>
        </w:tc>
        <w:tc>
          <w:tcPr>
            <w:tcW w:w="1340" w:type="dxa"/>
            <w:tcBorders>
              <w:top w:val="single" w:sz="4" w:space="0" w:color="000000"/>
              <w:left w:val="single" w:sz="4" w:space="0" w:color="000000"/>
              <w:bottom w:val="single" w:sz="4" w:space="0" w:color="000000"/>
              <w:right w:val="single" w:sz="4" w:space="0" w:color="000000"/>
            </w:tcBorders>
            <w:vAlign w:val="center"/>
          </w:tcPr>
          <w:p w14:paraId="40851AE7" w14:textId="0EF4E118" w:rsidR="00D8094F" w:rsidRPr="00FE75EC" w:rsidRDefault="00D8094F" w:rsidP="00D8094F">
            <w:pPr>
              <w:spacing w:after="0" w:line="240" w:lineRule="auto"/>
              <w:ind w:left="0" w:right="43" w:firstLine="0"/>
              <w:jc w:val="center"/>
              <w:rPr>
                <w:rFonts w:ascii="Times New Roman" w:hAnsi="Times New Roman" w:cs="Times New Roman"/>
                <w:color w:val="auto"/>
              </w:rPr>
            </w:pPr>
            <w:r w:rsidRPr="00FE75EC">
              <w:rPr>
                <w:rFonts w:ascii="Times New Roman" w:hAnsi="Times New Roman" w:cs="Times New Roman"/>
                <w:color w:val="auto"/>
                <w:sz w:val="20"/>
                <w:lang w:val="sr-Latn-RS"/>
              </w:rPr>
              <w:t xml:space="preserve">IV </w:t>
            </w:r>
            <w:r w:rsidRPr="00FE75EC">
              <w:rPr>
                <w:rFonts w:ascii="Times New Roman" w:hAnsi="Times New Roman" w:cs="Times New Roman"/>
                <w:color w:val="auto"/>
                <w:sz w:val="20"/>
              </w:rPr>
              <w:t xml:space="preserve">2027 </w:t>
            </w:r>
          </w:p>
        </w:tc>
        <w:tc>
          <w:tcPr>
            <w:tcW w:w="1496" w:type="dxa"/>
            <w:tcBorders>
              <w:top w:val="single" w:sz="4" w:space="0" w:color="000000"/>
              <w:left w:val="single" w:sz="4" w:space="0" w:color="000000"/>
              <w:bottom w:val="single" w:sz="4" w:space="0" w:color="000000"/>
              <w:right w:val="single" w:sz="4" w:space="0" w:color="000000"/>
            </w:tcBorders>
            <w:vAlign w:val="center"/>
          </w:tcPr>
          <w:p w14:paraId="4D65EFE7" w14:textId="3E7D7A8A" w:rsidR="00D8094F" w:rsidRPr="00FE75EC" w:rsidRDefault="00FE75EC" w:rsidP="00D8094F">
            <w:pPr>
              <w:spacing w:after="0" w:line="240" w:lineRule="auto"/>
              <w:ind w:left="0" w:right="54" w:firstLine="0"/>
              <w:jc w:val="right"/>
              <w:rPr>
                <w:rFonts w:ascii="Times New Roman" w:hAnsi="Times New Roman" w:cs="Times New Roman"/>
                <w:color w:val="auto"/>
                <w:lang w:val="sr-Cyrl-RS"/>
              </w:rPr>
            </w:pPr>
            <w:r w:rsidRPr="00FE75EC">
              <w:rPr>
                <w:rFonts w:ascii="Times New Roman" w:hAnsi="Times New Roman" w:cs="Times New Roman"/>
                <w:color w:val="auto"/>
                <w:lang w:val="sr-Cyrl-RS"/>
              </w:rPr>
              <w:t>200.000,00</w:t>
            </w:r>
          </w:p>
        </w:tc>
        <w:tc>
          <w:tcPr>
            <w:tcW w:w="1789" w:type="dxa"/>
            <w:tcBorders>
              <w:top w:val="single" w:sz="4" w:space="0" w:color="000000"/>
              <w:left w:val="single" w:sz="4" w:space="0" w:color="000000"/>
              <w:bottom w:val="single" w:sz="4" w:space="0" w:color="000000"/>
              <w:right w:val="single" w:sz="4" w:space="0" w:color="000000"/>
            </w:tcBorders>
            <w:vAlign w:val="center"/>
          </w:tcPr>
          <w:p w14:paraId="4955538D" w14:textId="490CF28D"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w:t>
            </w:r>
            <w:r w:rsidR="00FE75EC" w:rsidRPr="00FE75EC">
              <w:rPr>
                <w:rFonts w:ascii="Times New Roman" w:hAnsi="Times New Roman" w:cs="Times New Roman"/>
                <w:color w:val="auto"/>
                <w:sz w:val="20"/>
                <w:lang w:val="sr-Cyrl-RS"/>
              </w:rPr>
              <w:t>/</w:t>
            </w:r>
          </w:p>
          <w:p w14:paraId="697325E1" w14:textId="238D4D8C"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r w:rsidR="00FE75EC" w:rsidRPr="00FE75EC">
              <w:rPr>
                <w:rFonts w:ascii="Times New Roman" w:hAnsi="Times New Roman" w:cs="Times New Roman"/>
                <w:color w:val="auto"/>
                <w:sz w:val="20"/>
                <w:lang w:val="sr-Cyrl-RS"/>
              </w:rPr>
              <w:t>/</w:t>
            </w:r>
          </w:p>
          <w:p w14:paraId="01812AE5" w14:textId="04DBFC52"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r w:rsidR="00FE75EC" w:rsidRPr="00FE75EC">
              <w:rPr>
                <w:rFonts w:ascii="Times New Roman" w:hAnsi="Times New Roman" w:cs="Times New Roman"/>
                <w:color w:val="auto"/>
                <w:sz w:val="20"/>
                <w:lang w:val="sr-Cyrl-RS"/>
              </w:rPr>
              <w:t>/</w:t>
            </w:r>
          </w:p>
          <w:p w14:paraId="5CB93B3A" w14:textId="01B2E8EE"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2027-</w:t>
            </w:r>
            <w:r w:rsidR="00FE75EC" w:rsidRPr="00FE75EC">
              <w:rPr>
                <w:rFonts w:ascii="Times New Roman" w:hAnsi="Times New Roman" w:cs="Times New Roman"/>
                <w:color w:val="auto"/>
                <w:sz w:val="20"/>
                <w:lang w:val="sr-Cyrl-RS"/>
              </w:rPr>
              <w:t>200.000,00</w:t>
            </w:r>
          </w:p>
        </w:tc>
        <w:tc>
          <w:tcPr>
            <w:tcW w:w="1558" w:type="dxa"/>
            <w:tcBorders>
              <w:top w:val="single" w:sz="4" w:space="0" w:color="000000"/>
              <w:left w:val="single" w:sz="4" w:space="0" w:color="000000"/>
              <w:bottom w:val="single" w:sz="4" w:space="0" w:color="000000"/>
              <w:right w:val="single" w:sz="4" w:space="0" w:color="000000"/>
            </w:tcBorders>
            <w:vAlign w:val="center"/>
          </w:tcPr>
          <w:p w14:paraId="61AA2D13" w14:textId="77777777" w:rsidR="00FE2124" w:rsidRDefault="00D8094F" w:rsidP="00D8094F">
            <w:pPr>
              <w:spacing w:after="0" w:line="240" w:lineRule="auto"/>
              <w:ind w:left="0" w:right="50"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9220D04" w14:textId="210F9D52" w:rsidR="00D8094F" w:rsidRPr="00BD3607" w:rsidRDefault="00FE2124" w:rsidP="00D8094F">
            <w:pPr>
              <w:spacing w:after="0" w:line="240" w:lineRule="auto"/>
              <w:ind w:left="0" w:right="50" w:firstLine="0"/>
              <w:jc w:val="right"/>
              <w:rPr>
                <w:rFonts w:ascii="Times New Roman" w:hAnsi="Times New Roman" w:cs="Times New Roman"/>
                <w:color w:val="auto"/>
              </w:rPr>
            </w:pPr>
            <w:r>
              <w:rPr>
                <w:rFonts w:ascii="Times New Roman" w:hAnsi="Times New Roman" w:cs="Times New Roman"/>
                <w:color w:val="auto"/>
                <w:sz w:val="20"/>
                <w:lang w:val="sr-Cyrl-RS"/>
              </w:rPr>
              <w:t>200.000,00</w:t>
            </w:r>
            <w:r w:rsidR="00D8094F" w:rsidRPr="00BD3607">
              <w:rPr>
                <w:rFonts w:ascii="Times New Roman" w:hAnsi="Times New Roman" w:cs="Times New Roman"/>
                <w:color w:val="auto"/>
                <w:sz w:val="20"/>
              </w:rPr>
              <w:t xml:space="preserve"> </w:t>
            </w:r>
          </w:p>
        </w:tc>
      </w:tr>
      <w:tr w:rsidR="00D8094F" w:rsidRPr="00BD3607" w14:paraId="0833CD1D" w14:textId="77777777" w:rsidTr="00617117">
        <w:trPr>
          <w:trHeight w:val="512"/>
        </w:trPr>
        <w:tc>
          <w:tcPr>
            <w:tcW w:w="813" w:type="dxa"/>
            <w:tcBorders>
              <w:top w:val="single" w:sz="4" w:space="0" w:color="000000"/>
              <w:left w:val="single" w:sz="4" w:space="0" w:color="000000"/>
              <w:bottom w:val="single" w:sz="4" w:space="0" w:color="000000"/>
              <w:right w:val="single" w:sz="4" w:space="0" w:color="000000"/>
            </w:tcBorders>
          </w:tcPr>
          <w:p w14:paraId="30FD43F0" w14:textId="77777777" w:rsidR="00D8094F" w:rsidRPr="00BD3607" w:rsidRDefault="00D8094F" w:rsidP="00D8094F">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1.4.5. </w:t>
            </w:r>
          </w:p>
        </w:tc>
        <w:tc>
          <w:tcPr>
            <w:tcW w:w="3902" w:type="dxa"/>
            <w:tcBorders>
              <w:top w:val="single" w:sz="4" w:space="0" w:color="000000"/>
              <w:left w:val="single" w:sz="4" w:space="0" w:color="000000"/>
              <w:bottom w:val="single" w:sz="4" w:space="0" w:color="000000"/>
              <w:right w:val="single" w:sz="4" w:space="0" w:color="000000"/>
            </w:tcBorders>
          </w:tcPr>
          <w:p w14:paraId="0B2AA448" w14:textId="77777777" w:rsidR="00D8094F" w:rsidRPr="00FE75EC" w:rsidRDefault="00D8094F" w:rsidP="00D8094F">
            <w:pPr>
              <w:spacing w:after="0" w:line="240" w:lineRule="auto"/>
              <w:ind w:firstLine="0"/>
              <w:jc w:val="left"/>
              <w:rPr>
                <w:rFonts w:ascii="Times New Roman" w:hAnsi="Times New Roman" w:cs="Times New Roman"/>
                <w:color w:val="auto"/>
                <w:sz w:val="20"/>
              </w:rPr>
            </w:pPr>
            <w:r w:rsidRPr="00FE75EC">
              <w:rPr>
                <w:rFonts w:ascii="Times New Roman" w:hAnsi="Times New Roman" w:cs="Times New Roman"/>
                <w:color w:val="auto"/>
                <w:sz w:val="20"/>
              </w:rPr>
              <w:t xml:space="preserve">Финансирање програмских садржаја ромског културног центра </w:t>
            </w:r>
          </w:p>
          <w:p w14:paraId="7F2408DA" w14:textId="03222CDD" w:rsidR="00D8094F" w:rsidRPr="00FE75EC" w:rsidRDefault="00D8094F" w:rsidP="00D8094F">
            <w:pPr>
              <w:spacing w:after="0" w:line="240" w:lineRule="auto"/>
              <w:ind w:firstLine="0"/>
              <w:jc w:val="left"/>
              <w:rPr>
                <w:rFonts w:ascii="Times New Roman" w:hAnsi="Times New Roman" w:cs="Times New Roman"/>
                <w:color w:val="auto"/>
                <w:lang w:val="sr-Cyrl-RS"/>
              </w:rPr>
            </w:pPr>
          </w:p>
        </w:tc>
        <w:tc>
          <w:tcPr>
            <w:tcW w:w="1413" w:type="dxa"/>
            <w:tcBorders>
              <w:top w:val="single" w:sz="4" w:space="0" w:color="000000"/>
              <w:left w:val="single" w:sz="4" w:space="0" w:color="000000"/>
              <w:bottom w:val="single" w:sz="4" w:space="0" w:color="000000"/>
              <w:right w:val="single" w:sz="4" w:space="0" w:color="000000"/>
            </w:tcBorders>
            <w:vAlign w:val="center"/>
          </w:tcPr>
          <w:p w14:paraId="24749C04" w14:textId="0D1E14BB"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Одељење за друштвене делатности </w:t>
            </w:r>
          </w:p>
        </w:tc>
        <w:tc>
          <w:tcPr>
            <w:tcW w:w="1405" w:type="dxa"/>
            <w:tcBorders>
              <w:top w:val="single" w:sz="4" w:space="0" w:color="000000"/>
              <w:left w:val="single" w:sz="4" w:space="0" w:color="000000"/>
              <w:bottom w:val="single" w:sz="4" w:space="0" w:color="000000"/>
              <w:right w:val="single" w:sz="4" w:space="0" w:color="000000"/>
            </w:tcBorders>
            <w:vAlign w:val="center"/>
          </w:tcPr>
          <w:p w14:paraId="28921301" w14:textId="77777777"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340" w:type="dxa"/>
            <w:tcBorders>
              <w:top w:val="single" w:sz="4" w:space="0" w:color="000000"/>
              <w:left w:val="single" w:sz="4" w:space="0" w:color="000000"/>
              <w:bottom w:val="single" w:sz="4" w:space="0" w:color="000000"/>
              <w:right w:val="single" w:sz="4" w:space="0" w:color="000000"/>
            </w:tcBorders>
            <w:vAlign w:val="center"/>
          </w:tcPr>
          <w:p w14:paraId="06EFE722" w14:textId="456CB506" w:rsidR="00D8094F" w:rsidRPr="00FE75EC" w:rsidRDefault="00D8094F" w:rsidP="00D8094F">
            <w:pPr>
              <w:spacing w:after="0" w:line="240" w:lineRule="auto"/>
              <w:ind w:left="48" w:firstLine="0"/>
              <w:jc w:val="left"/>
              <w:rPr>
                <w:rFonts w:ascii="Times New Roman" w:hAnsi="Times New Roman" w:cs="Times New Roman"/>
                <w:color w:val="auto"/>
              </w:rPr>
            </w:pPr>
            <w:r w:rsidRPr="00FE75EC">
              <w:rPr>
                <w:rFonts w:ascii="Times New Roman" w:hAnsi="Times New Roman" w:cs="Times New Roman"/>
                <w:color w:val="auto"/>
                <w:sz w:val="20"/>
                <w:lang w:val="sr-Latn-RS"/>
              </w:rPr>
              <w:t xml:space="preserve">IV </w:t>
            </w:r>
            <w:r w:rsidRPr="00FE75EC">
              <w:rPr>
                <w:rFonts w:ascii="Times New Roman" w:hAnsi="Times New Roman" w:cs="Times New Roman"/>
                <w:color w:val="auto"/>
                <w:sz w:val="20"/>
              </w:rPr>
              <w:t xml:space="preserve">2027 </w:t>
            </w:r>
          </w:p>
        </w:tc>
        <w:tc>
          <w:tcPr>
            <w:tcW w:w="1496" w:type="dxa"/>
            <w:tcBorders>
              <w:top w:val="single" w:sz="4" w:space="0" w:color="000000"/>
              <w:left w:val="single" w:sz="4" w:space="0" w:color="000000"/>
              <w:bottom w:val="single" w:sz="4" w:space="0" w:color="000000"/>
              <w:right w:val="single" w:sz="4" w:space="0" w:color="000000"/>
            </w:tcBorders>
            <w:vAlign w:val="center"/>
          </w:tcPr>
          <w:p w14:paraId="3C82A7B1" w14:textId="6F603160" w:rsidR="00D8094F" w:rsidRPr="00FE75EC" w:rsidRDefault="00FE75EC" w:rsidP="00D8094F">
            <w:pPr>
              <w:spacing w:after="0" w:line="240" w:lineRule="auto"/>
              <w:ind w:left="0" w:right="53" w:firstLine="0"/>
              <w:jc w:val="right"/>
              <w:rPr>
                <w:rFonts w:ascii="Times New Roman" w:hAnsi="Times New Roman" w:cs="Times New Roman"/>
                <w:color w:val="auto"/>
                <w:lang w:val="sr-Cyrl-RS"/>
              </w:rPr>
            </w:pPr>
            <w:r w:rsidRPr="00FE75EC">
              <w:rPr>
                <w:rFonts w:ascii="Times New Roman" w:hAnsi="Times New Roman" w:cs="Times New Roman"/>
                <w:color w:val="auto"/>
                <w:lang w:val="sr-Cyrl-RS"/>
              </w:rPr>
              <w:t>500.000,00</w:t>
            </w:r>
          </w:p>
        </w:tc>
        <w:tc>
          <w:tcPr>
            <w:tcW w:w="1789" w:type="dxa"/>
            <w:tcBorders>
              <w:top w:val="single" w:sz="4" w:space="0" w:color="000000"/>
              <w:left w:val="single" w:sz="4" w:space="0" w:color="000000"/>
              <w:bottom w:val="single" w:sz="4" w:space="0" w:color="000000"/>
              <w:right w:val="single" w:sz="4" w:space="0" w:color="000000"/>
            </w:tcBorders>
            <w:vAlign w:val="center"/>
          </w:tcPr>
          <w:p w14:paraId="6FE61C9A" w14:textId="36341DA0"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w:t>
            </w:r>
            <w:r w:rsidR="00FE75EC" w:rsidRPr="00FE75EC">
              <w:rPr>
                <w:rFonts w:ascii="Times New Roman" w:hAnsi="Times New Roman" w:cs="Times New Roman"/>
                <w:color w:val="auto"/>
                <w:sz w:val="20"/>
                <w:lang w:val="sr-Cyrl-RS"/>
              </w:rPr>
              <w:t>/</w:t>
            </w:r>
          </w:p>
          <w:p w14:paraId="69E42120" w14:textId="3EB15181"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r w:rsidR="00FE75EC" w:rsidRPr="00FE75EC">
              <w:rPr>
                <w:rFonts w:ascii="Times New Roman" w:hAnsi="Times New Roman" w:cs="Times New Roman"/>
                <w:color w:val="auto"/>
                <w:sz w:val="20"/>
                <w:lang w:val="sr-Cyrl-RS"/>
              </w:rPr>
              <w:t>/</w:t>
            </w:r>
          </w:p>
          <w:p w14:paraId="6FD7B917" w14:textId="7D7544C4"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r w:rsidR="00FE75EC" w:rsidRPr="00FE75EC">
              <w:rPr>
                <w:rFonts w:ascii="Times New Roman" w:hAnsi="Times New Roman" w:cs="Times New Roman"/>
                <w:color w:val="auto"/>
                <w:sz w:val="20"/>
                <w:lang w:val="sr-Cyrl-RS"/>
              </w:rPr>
              <w:t>/</w:t>
            </w:r>
          </w:p>
          <w:p w14:paraId="620D0F69" w14:textId="08192022" w:rsidR="00D8094F" w:rsidRPr="00FE75EC" w:rsidRDefault="00D8094F" w:rsidP="00D8094F">
            <w:pPr>
              <w:spacing w:after="0" w:line="240" w:lineRule="auto"/>
              <w:jc w:val="left"/>
              <w:rPr>
                <w:rFonts w:ascii="Times New Roman" w:hAnsi="Times New Roman" w:cs="Times New Roman"/>
                <w:color w:val="auto"/>
              </w:rPr>
            </w:pPr>
            <w:r w:rsidRPr="00FE75EC">
              <w:rPr>
                <w:rFonts w:ascii="Times New Roman" w:hAnsi="Times New Roman" w:cs="Times New Roman"/>
                <w:color w:val="auto"/>
                <w:sz w:val="20"/>
                <w:lang w:val="sr-Cyrl-RS"/>
              </w:rPr>
              <w:t>2027-</w:t>
            </w:r>
            <w:r w:rsidR="00FE75EC" w:rsidRPr="00FE75EC">
              <w:rPr>
                <w:rFonts w:ascii="Times New Roman" w:hAnsi="Times New Roman" w:cs="Times New Roman"/>
                <w:color w:val="auto"/>
                <w:sz w:val="20"/>
                <w:lang w:val="sr-Cyrl-RS"/>
              </w:rPr>
              <w:t>500.000,00</w:t>
            </w:r>
          </w:p>
        </w:tc>
        <w:tc>
          <w:tcPr>
            <w:tcW w:w="1558" w:type="dxa"/>
            <w:tcBorders>
              <w:top w:val="single" w:sz="4" w:space="0" w:color="000000"/>
              <w:left w:val="single" w:sz="4" w:space="0" w:color="000000"/>
              <w:bottom w:val="single" w:sz="4" w:space="0" w:color="000000"/>
              <w:right w:val="single" w:sz="4" w:space="0" w:color="000000"/>
            </w:tcBorders>
            <w:vAlign w:val="center"/>
          </w:tcPr>
          <w:p w14:paraId="739F6C9A" w14:textId="584AF219" w:rsidR="00FE75EC" w:rsidRDefault="00D8094F" w:rsidP="00D8094F">
            <w:pPr>
              <w:spacing w:after="0" w:line="240" w:lineRule="auto"/>
              <w:ind w:left="0" w:right="50"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E369E0B" w14:textId="2820F963" w:rsidR="00FE2124" w:rsidRPr="00FE2124" w:rsidRDefault="00FE2124" w:rsidP="00D8094F">
            <w:pPr>
              <w:spacing w:after="0" w:line="240" w:lineRule="auto"/>
              <w:ind w:left="0" w:right="50" w:firstLine="0"/>
              <w:jc w:val="right"/>
              <w:rPr>
                <w:rFonts w:ascii="Times New Roman" w:hAnsi="Times New Roman" w:cs="Times New Roman"/>
                <w:color w:val="auto"/>
                <w:sz w:val="20"/>
                <w:lang w:val="sr-Cyrl-RS"/>
              </w:rPr>
            </w:pPr>
            <w:r>
              <w:rPr>
                <w:rFonts w:ascii="Times New Roman" w:hAnsi="Times New Roman" w:cs="Times New Roman"/>
                <w:color w:val="auto"/>
                <w:sz w:val="20"/>
                <w:lang w:val="sr-Cyrl-RS"/>
              </w:rPr>
              <w:t>500.000,00</w:t>
            </w:r>
          </w:p>
          <w:p w14:paraId="2A1524DC" w14:textId="31111037" w:rsidR="00D8094F" w:rsidRPr="00BD3607" w:rsidRDefault="00D8094F" w:rsidP="00D8094F">
            <w:pPr>
              <w:spacing w:after="0" w:line="240" w:lineRule="auto"/>
              <w:ind w:left="0" w:right="50" w:firstLine="0"/>
              <w:jc w:val="right"/>
              <w:rPr>
                <w:rFonts w:ascii="Times New Roman" w:hAnsi="Times New Roman" w:cs="Times New Roman"/>
                <w:color w:val="auto"/>
              </w:rPr>
            </w:pPr>
          </w:p>
        </w:tc>
      </w:tr>
      <w:tr w:rsidR="00D8094F" w:rsidRPr="00BD3607" w14:paraId="6CCF3DCB" w14:textId="77777777" w:rsidTr="007256F1">
        <w:trPr>
          <w:trHeight w:val="1238"/>
        </w:trPr>
        <w:tc>
          <w:tcPr>
            <w:tcW w:w="813" w:type="dxa"/>
            <w:tcBorders>
              <w:top w:val="single" w:sz="4" w:space="0" w:color="000000"/>
              <w:left w:val="single" w:sz="4" w:space="0" w:color="000000"/>
              <w:bottom w:val="single" w:sz="4" w:space="0" w:color="000000"/>
              <w:right w:val="single" w:sz="4" w:space="0" w:color="000000"/>
            </w:tcBorders>
          </w:tcPr>
          <w:p w14:paraId="4650860F" w14:textId="77777777" w:rsidR="00D8094F" w:rsidRPr="00BD3607" w:rsidRDefault="00D8094F" w:rsidP="00D8094F">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1.4.6. </w:t>
            </w:r>
          </w:p>
        </w:tc>
        <w:tc>
          <w:tcPr>
            <w:tcW w:w="3902" w:type="dxa"/>
            <w:tcBorders>
              <w:top w:val="single" w:sz="4" w:space="0" w:color="000000"/>
              <w:left w:val="single" w:sz="4" w:space="0" w:color="000000"/>
              <w:bottom w:val="single" w:sz="4" w:space="0" w:color="000000"/>
              <w:right w:val="single" w:sz="4" w:space="0" w:color="000000"/>
            </w:tcBorders>
          </w:tcPr>
          <w:p w14:paraId="1A33D3F4" w14:textId="77777777" w:rsidR="00D8094F" w:rsidRPr="00FE75EC" w:rsidRDefault="00D8094F" w:rsidP="00D8094F">
            <w:pPr>
              <w:spacing w:after="0" w:line="240" w:lineRule="auto"/>
              <w:ind w:right="29" w:firstLine="0"/>
              <w:jc w:val="left"/>
              <w:rPr>
                <w:rFonts w:ascii="Times New Roman" w:hAnsi="Times New Roman" w:cs="Times New Roman"/>
                <w:color w:val="auto"/>
              </w:rPr>
            </w:pPr>
            <w:r w:rsidRPr="00FE75EC">
              <w:rPr>
                <w:rFonts w:ascii="Times New Roman" w:hAnsi="Times New Roman" w:cs="Times New Roman"/>
                <w:color w:val="auto"/>
                <w:sz w:val="20"/>
              </w:rPr>
              <w:t xml:space="preserve">Анкетирање родитеља о потребама за образовањем деце на ромском језику ради утврђивања потребе за ангажовањем сертификованог наставника ромског језика у свим школама  </w:t>
            </w:r>
          </w:p>
        </w:tc>
        <w:tc>
          <w:tcPr>
            <w:tcW w:w="1413" w:type="dxa"/>
            <w:tcBorders>
              <w:top w:val="single" w:sz="4" w:space="0" w:color="000000"/>
              <w:left w:val="single" w:sz="4" w:space="0" w:color="000000"/>
              <w:bottom w:val="single" w:sz="4" w:space="0" w:color="000000"/>
              <w:right w:val="single" w:sz="4" w:space="0" w:color="000000"/>
            </w:tcBorders>
            <w:vAlign w:val="center"/>
          </w:tcPr>
          <w:p w14:paraId="5156FDB3" w14:textId="5702E1A5" w:rsidR="00D8094F" w:rsidRPr="00BD3607" w:rsidRDefault="00D8094F" w:rsidP="00D8094F">
            <w:pPr>
              <w:spacing w:after="0" w:line="240" w:lineRule="auto"/>
              <w:jc w:val="left"/>
              <w:rPr>
                <w:rFonts w:ascii="Times New Roman" w:hAnsi="Times New Roman" w:cs="Times New Roman"/>
                <w:color w:val="auto"/>
              </w:rPr>
            </w:pPr>
            <w:r w:rsidRPr="00BD3607">
              <w:rPr>
                <w:rFonts w:ascii="Times New Roman" w:hAnsi="Times New Roman" w:cs="Times New Roman"/>
                <w:color w:val="auto"/>
                <w:sz w:val="20"/>
              </w:rPr>
              <w:t xml:space="preserve"> ОЦД, ОШ  </w:t>
            </w:r>
          </w:p>
        </w:tc>
        <w:tc>
          <w:tcPr>
            <w:tcW w:w="1405" w:type="dxa"/>
            <w:tcBorders>
              <w:top w:val="single" w:sz="4" w:space="0" w:color="000000"/>
              <w:left w:val="single" w:sz="4" w:space="0" w:color="000000"/>
              <w:bottom w:val="single" w:sz="4" w:space="0" w:color="000000"/>
              <w:right w:val="single" w:sz="4" w:space="0" w:color="000000"/>
            </w:tcBorders>
            <w:vAlign w:val="center"/>
          </w:tcPr>
          <w:p w14:paraId="114F8F80" w14:textId="61D4D347"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Одељење за друштвене делатности </w:t>
            </w:r>
          </w:p>
        </w:tc>
        <w:tc>
          <w:tcPr>
            <w:tcW w:w="1340" w:type="dxa"/>
            <w:tcBorders>
              <w:top w:val="single" w:sz="4" w:space="0" w:color="000000"/>
              <w:left w:val="single" w:sz="4" w:space="0" w:color="000000"/>
              <w:bottom w:val="single" w:sz="4" w:space="0" w:color="000000"/>
              <w:right w:val="single" w:sz="4" w:space="0" w:color="000000"/>
            </w:tcBorders>
            <w:vAlign w:val="center"/>
          </w:tcPr>
          <w:p w14:paraId="3836F579" w14:textId="46038B75" w:rsidR="00D8094F" w:rsidRPr="00FE75EC" w:rsidRDefault="00D8094F" w:rsidP="00D8094F">
            <w:pPr>
              <w:spacing w:after="0" w:line="240" w:lineRule="auto"/>
              <w:ind w:left="6" w:firstLine="0"/>
              <w:jc w:val="center"/>
              <w:rPr>
                <w:rFonts w:ascii="Times New Roman" w:hAnsi="Times New Roman" w:cs="Times New Roman"/>
                <w:color w:val="auto"/>
              </w:rPr>
            </w:pPr>
            <w:r w:rsidRPr="00FE75EC">
              <w:rPr>
                <w:rFonts w:ascii="Times New Roman" w:hAnsi="Times New Roman" w:cs="Times New Roman"/>
                <w:color w:val="auto"/>
                <w:sz w:val="20"/>
                <w:lang w:val="sr-Latn-RS"/>
              </w:rPr>
              <w:t xml:space="preserve">IV </w:t>
            </w:r>
            <w:r w:rsidRPr="00FE75EC">
              <w:rPr>
                <w:rFonts w:ascii="Times New Roman" w:hAnsi="Times New Roman" w:cs="Times New Roman"/>
                <w:color w:val="auto"/>
                <w:sz w:val="20"/>
              </w:rPr>
              <w:t xml:space="preserve">2027 </w:t>
            </w:r>
          </w:p>
        </w:tc>
        <w:tc>
          <w:tcPr>
            <w:tcW w:w="1496" w:type="dxa"/>
            <w:tcBorders>
              <w:top w:val="single" w:sz="4" w:space="0" w:color="000000"/>
              <w:left w:val="single" w:sz="4" w:space="0" w:color="000000"/>
              <w:bottom w:val="single" w:sz="4" w:space="0" w:color="000000"/>
              <w:right w:val="single" w:sz="4" w:space="0" w:color="000000"/>
            </w:tcBorders>
            <w:vAlign w:val="center"/>
          </w:tcPr>
          <w:p w14:paraId="2F73F7B4" w14:textId="77777777" w:rsidR="00D8094F" w:rsidRPr="00FE75EC" w:rsidRDefault="00D8094F" w:rsidP="00D8094F">
            <w:pPr>
              <w:spacing w:after="0" w:line="240" w:lineRule="auto"/>
              <w:ind w:left="0" w:right="44" w:firstLine="0"/>
              <w:jc w:val="center"/>
              <w:rPr>
                <w:rFonts w:ascii="Times New Roman" w:hAnsi="Times New Roman" w:cs="Times New Roman"/>
                <w:color w:val="auto"/>
              </w:rPr>
            </w:pPr>
            <w:r w:rsidRPr="00FE75EC">
              <w:rPr>
                <w:rFonts w:ascii="Times New Roman" w:hAnsi="Times New Roman" w:cs="Times New Roman"/>
                <w:color w:val="auto"/>
                <w:sz w:val="20"/>
              </w:rPr>
              <w:t xml:space="preserve">/ </w:t>
            </w:r>
          </w:p>
        </w:tc>
        <w:tc>
          <w:tcPr>
            <w:tcW w:w="1789" w:type="dxa"/>
            <w:tcBorders>
              <w:top w:val="single" w:sz="4" w:space="0" w:color="000000"/>
              <w:left w:val="single" w:sz="4" w:space="0" w:color="000000"/>
              <w:bottom w:val="single" w:sz="4" w:space="0" w:color="000000"/>
              <w:right w:val="single" w:sz="4" w:space="0" w:color="000000"/>
            </w:tcBorders>
            <w:vAlign w:val="center"/>
          </w:tcPr>
          <w:p w14:paraId="0EF27894" w14:textId="77777777" w:rsidR="00D8094F" w:rsidRPr="00FE75EC" w:rsidRDefault="00D8094F" w:rsidP="00D8094F">
            <w:pPr>
              <w:spacing w:after="0" w:line="240" w:lineRule="auto"/>
              <w:ind w:left="0" w:right="38" w:firstLine="0"/>
              <w:jc w:val="center"/>
              <w:rPr>
                <w:rFonts w:ascii="Times New Roman" w:hAnsi="Times New Roman" w:cs="Times New Roman"/>
                <w:color w:val="auto"/>
              </w:rPr>
            </w:pPr>
            <w:r w:rsidRPr="00FE75EC">
              <w:rPr>
                <w:rFonts w:ascii="Times New Roman" w:hAnsi="Times New Roman" w:cs="Times New Roman"/>
                <w:color w:val="auto"/>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0708847C" w14:textId="77777777" w:rsidR="00D8094F" w:rsidRPr="00BD3607" w:rsidRDefault="00D8094F" w:rsidP="00D8094F">
            <w:pPr>
              <w:spacing w:after="0" w:line="240" w:lineRule="auto"/>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r w:rsidR="00D8094F" w:rsidRPr="00BD3607" w14:paraId="391DD25E" w14:textId="77777777" w:rsidTr="007256F1">
        <w:trPr>
          <w:trHeight w:val="1232"/>
        </w:trPr>
        <w:tc>
          <w:tcPr>
            <w:tcW w:w="813" w:type="dxa"/>
            <w:tcBorders>
              <w:top w:val="single" w:sz="4" w:space="0" w:color="000000"/>
              <w:left w:val="single" w:sz="4" w:space="0" w:color="000000"/>
              <w:bottom w:val="single" w:sz="4" w:space="0" w:color="000000"/>
              <w:right w:val="single" w:sz="4" w:space="0" w:color="000000"/>
            </w:tcBorders>
          </w:tcPr>
          <w:p w14:paraId="65829027" w14:textId="77777777" w:rsidR="00D8094F" w:rsidRPr="00BD3607" w:rsidRDefault="00D8094F" w:rsidP="00D8094F">
            <w:pPr>
              <w:spacing w:after="0" w:line="240" w:lineRule="auto"/>
              <w:ind w:left="8" w:firstLine="0"/>
              <w:jc w:val="left"/>
              <w:rPr>
                <w:rFonts w:ascii="Times New Roman" w:hAnsi="Times New Roman" w:cs="Times New Roman"/>
                <w:color w:val="auto"/>
              </w:rPr>
            </w:pPr>
            <w:r w:rsidRPr="00BD3607">
              <w:rPr>
                <w:rFonts w:ascii="Times New Roman" w:hAnsi="Times New Roman" w:cs="Times New Roman"/>
                <w:color w:val="auto"/>
                <w:sz w:val="20"/>
              </w:rPr>
              <w:t xml:space="preserve">1.4.7. </w:t>
            </w:r>
          </w:p>
        </w:tc>
        <w:tc>
          <w:tcPr>
            <w:tcW w:w="3902" w:type="dxa"/>
            <w:tcBorders>
              <w:top w:val="single" w:sz="4" w:space="0" w:color="000000"/>
              <w:left w:val="single" w:sz="4" w:space="0" w:color="000000"/>
              <w:bottom w:val="single" w:sz="4" w:space="0" w:color="000000"/>
              <w:right w:val="single" w:sz="4" w:space="0" w:color="000000"/>
            </w:tcBorders>
            <w:vAlign w:val="center"/>
          </w:tcPr>
          <w:p w14:paraId="5CE1084D" w14:textId="77777777" w:rsidR="00D8094F" w:rsidRPr="00FE75EC" w:rsidRDefault="00D8094F" w:rsidP="00D8094F">
            <w:pPr>
              <w:spacing w:after="0" w:line="240" w:lineRule="auto"/>
              <w:ind w:firstLine="0"/>
              <w:jc w:val="left"/>
              <w:rPr>
                <w:rFonts w:ascii="Times New Roman" w:hAnsi="Times New Roman" w:cs="Times New Roman"/>
                <w:color w:val="auto"/>
              </w:rPr>
            </w:pPr>
            <w:r w:rsidRPr="00FE75EC">
              <w:rPr>
                <w:rFonts w:ascii="Times New Roman" w:hAnsi="Times New Roman" w:cs="Times New Roman"/>
                <w:color w:val="auto"/>
                <w:sz w:val="20"/>
              </w:rPr>
              <w:t xml:space="preserve">Организација Летњег кампа „Културно богатство моје средине“ за децу и младе из различитих националних заједница на територији општине Оџаци  </w:t>
            </w:r>
          </w:p>
        </w:tc>
        <w:tc>
          <w:tcPr>
            <w:tcW w:w="1413" w:type="dxa"/>
            <w:tcBorders>
              <w:top w:val="single" w:sz="4" w:space="0" w:color="000000"/>
              <w:left w:val="single" w:sz="4" w:space="0" w:color="000000"/>
              <w:bottom w:val="single" w:sz="4" w:space="0" w:color="000000"/>
              <w:right w:val="single" w:sz="4" w:space="0" w:color="000000"/>
            </w:tcBorders>
            <w:vAlign w:val="center"/>
          </w:tcPr>
          <w:p w14:paraId="40084D89" w14:textId="77777777"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w:t>
            </w:r>
          </w:p>
        </w:tc>
        <w:tc>
          <w:tcPr>
            <w:tcW w:w="1405" w:type="dxa"/>
            <w:tcBorders>
              <w:top w:val="single" w:sz="4" w:space="0" w:color="000000"/>
              <w:left w:val="single" w:sz="4" w:space="0" w:color="000000"/>
              <w:bottom w:val="single" w:sz="4" w:space="0" w:color="000000"/>
              <w:right w:val="single" w:sz="4" w:space="0" w:color="000000"/>
            </w:tcBorders>
            <w:vAlign w:val="center"/>
          </w:tcPr>
          <w:p w14:paraId="19935943" w14:textId="77777777" w:rsidR="00D8094F" w:rsidRPr="00BD3607" w:rsidRDefault="00D8094F" w:rsidP="00D8094F">
            <w:pPr>
              <w:spacing w:after="0" w:line="240" w:lineRule="auto"/>
              <w:ind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w:t>
            </w:r>
          </w:p>
        </w:tc>
        <w:tc>
          <w:tcPr>
            <w:tcW w:w="1340" w:type="dxa"/>
            <w:tcBorders>
              <w:top w:val="single" w:sz="4" w:space="0" w:color="000000"/>
              <w:left w:val="single" w:sz="4" w:space="0" w:color="000000"/>
              <w:bottom w:val="single" w:sz="4" w:space="0" w:color="000000"/>
              <w:right w:val="single" w:sz="4" w:space="0" w:color="000000"/>
            </w:tcBorders>
            <w:vAlign w:val="center"/>
          </w:tcPr>
          <w:p w14:paraId="19DC6B54" w14:textId="53D037A4" w:rsidR="00D8094F" w:rsidRPr="00FE75EC" w:rsidRDefault="00D8094F" w:rsidP="00D8094F">
            <w:pPr>
              <w:spacing w:after="0" w:line="240" w:lineRule="auto"/>
              <w:ind w:left="6" w:firstLine="0"/>
              <w:jc w:val="center"/>
              <w:rPr>
                <w:rFonts w:ascii="Times New Roman" w:hAnsi="Times New Roman" w:cs="Times New Roman"/>
                <w:color w:val="auto"/>
              </w:rPr>
            </w:pPr>
            <w:r w:rsidRPr="00FE75EC">
              <w:rPr>
                <w:rFonts w:ascii="Times New Roman" w:hAnsi="Times New Roman" w:cs="Times New Roman"/>
                <w:color w:val="auto"/>
                <w:sz w:val="20"/>
                <w:lang w:val="sr-Latn-RS"/>
              </w:rPr>
              <w:t xml:space="preserve">IV </w:t>
            </w:r>
            <w:r w:rsidRPr="00FE75EC">
              <w:rPr>
                <w:rFonts w:ascii="Times New Roman" w:hAnsi="Times New Roman" w:cs="Times New Roman"/>
                <w:color w:val="auto"/>
                <w:sz w:val="20"/>
              </w:rPr>
              <w:t xml:space="preserve">2027 </w:t>
            </w:r>
          </w:p>
        </w:tc>
        <w:tc>
          <w:tcPr>
            <w:tcW w:w="1496" w:type="dxa"/>
            <w:tcBorders>
              <w:top w:val="single" w:sz="4" w:space="0" w:color="000000"/>
              <w:left w:val="single" w:sz="4" w:space="0" w:color="000000"/>
              <w:bottom w:val="single" w:sz="4" w:space="0" w:color="000000"/>
              <w:right w:val="single" w:sz="4" w:space="0" w:color="000000"/>
            </w:tcBorders>
            <w:vAlign w:val="center"/>
          </w:tcPr>
          <w:p w14:paraId="380E3CFF" w14:textId="41F3E8FC" w:rsidR="00D8094F" w:rsidRPr="00FE75EC" w:rsidRDefault="00FE75EC" w:rsidP="00D8094F">
            <w:pPr>
              <w:spacing w:after="0" w:line="240" w:lineRule="auto"/>
              <w:ind w:left="0" w:right="53" w:firstLine="0"/>
              <w:jc w:val="right"/>
              <w:rPr>
                <w:rFonts w:ascii="Times New Roman" w:hAnsi="Times New Roman" w:cs="Times New Roman"/>
                <w:color w:val="auto"/>
                <w:lang w:val="sr-Cyrl-RS"/>
              </w:rPr>
            </w:pPr>
            <w:r w:rsidRPr="00FE75EC">
              <w:rPr>
                <w:rFonts w:ascii="Times New Roman" w:hAnsi="Times New Roman" w:cs="Times New Roman"/>
                <w:color w:val="auto"/>
                <w:lang w:val="sr-Cyrl-RS"/>
              </w:rPr>
              <w:t>1.000.000,00</w:t>
            </w:r>
          </w:p>
        </w:tc>
        <w:tc>
          <w:tcPr>
            <w:tcW w:w="1789" w:type="dxa"/>
            <w:tcBorders>
              <w:top w:val="single" w:sz="4" w:space="0" w:color="000000"/>
              <w:left w:val="single" w:sz="4" w:space="0" w:color="000000"/>
              <w:bottom w:val="single" w:sz="4" w:space="0" w:color="000000"/>
              <w:right w:val="single" w:sz="4" w:space="0" w:color="000000"/>
            </w:tcBorders>
            <w:vAlign w:val="center"/>
          </w:tcPr>
          <w:p w14:paraId="40327B08" w14:textId="77777777" w:rsidR="00FE75EC" w:rsidRPr="00FE75EC" w:rsidRDefault="00FE75EC"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w:t>
            </w:r>
          </w:p>
          <w:p w14:paraId="006038BD" w14:textId="5EBE28DC" w:rsidR="00FE75EC" w:rsidRPr="00FE75EC" w:rsidRDefault="00FE75EC"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p>
          <w:p w14:paraId="2B22DD37" w14:textId="54A2B0A9" w:rsidR="00D8094F" w:rsidRPr="00FE75EC" w:rsidRDefault="00D8094F" w:rsidP="00D8094F">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r w:rsidR="00FE75EC" w:rsidRPr="00FE75EC">
              <w:rPr>
                <w:rFonts w:ascii="Times New Roman" w:hAnsi="Times New Roman" w:cs="Times New Roman"/>
                <w:color w:val="auto"/>
                <w:sz w:val="20"/>
                <w:lang w:val="sr-Cyrl-RS"/>
              </w:rPr>
              <w:t>500.000,00</w:t>
            </w:r>
          </w:p>
          <w:p w14:paraId="5C28B31C" w14:textId="68ECBC28" w:rsidR="00D8094F" w:rsidRPr="00FE75EC" w:rsidRDefault="00D8094F" w:rsidP="00D8094F">
            <w:pPr>
              <w:spacing w:after="0" w:line="240" w:lineRule="auto"/>
              <w:jc w:val="left"/>
              <w:rPr>
                <w:rFonts w:ascii="Times New Roman" w:hAnsi="Times New Roman" w:cs="Times New Roman"/>
                <w:color w:val="auto"/>
              </w:rPr>
            </w:pPr>
            <w:r w:rsidRPr="00FE75EC">
              <w:rPr>
                <w:rFonts w:ascii="Times New Roman" w:hAnsi="Times New Roman" w:cs="Times New Roman"/>
                <w:color w:val="auto"/>
                <w:sz w:val="20"/>
                <w:lang w:val="sr-Cyrl-RS"/>
              </w:rPr>
              <w:t>2027-</w:t>
            </w:r>
            <w:r w:rsidR="00FE75EC" w:rsidRPr="00FE75EC">
              <w:rPr>
                <w:rFonts w:ascii="Times New Roman" w:hAnsi="Times New Roman" w:cs="Times New Roman"/>
                <w:color w:val="auto"/>
                <w:sz w:val="20"/>
                <w:lang w:val="sr-Cyrl-RS"/>
              </w:rPr>
              <w:t>500.000,00</w:t>
            </w:r>
          </w:p>
        </w:tc>
        <w:tc>
          <w:tcPr>
            <w:tcW w:w="1558" w:type="dxa"/>
            <w:tcBorders>
              <w:top w:val="single" w:sz="4" w:space="0" w:color="000000"/>
              <w:left w:val="single" w:sz="4" w:space="0" w:color="000000"/>
              <w:bottom w:val="single" w:sz="4" w:space="0" w:color="000000"/>
              <w:right w:val="single" w:sz="4" w:space="0" w:color="000000"/>
            </w:tcBorders>
          </w:tcPr>
          <w:p w14:paraId="206C1EB4" w14:textId="77777777" w:rsidR="00D8094F" w:rsidRPr="00FE75EC" w:rsidRDefault="00D8094F" w:rsidP="00D8094F">
            <w:pPr>
              <w:spacing w:after="0" w:line="240" w:lineRule="auto"/>
              <w:ind w:left="0" w:right="50" w:firstLine="0"/>
              <w:jc w:val="right"/>
              <w:rPr>
                <w:rFonts w:ascii="Times New Roman" w:hAnsi="Times New Roman" w:cs="Times New Roman"/>
                <w:color w:val="auto"/>
              </w:rPr>
            </w:pPr>
            <w:r w:rsidRPr="00FE75EC">
              <w:rPr>
                <w:rFonts w:ascii="Times New Roman" w:hAnsi="Times New Roman" w:cs="Times New Roman"/>
                <w:color w:val="auto"/>
                <w:sz w:val="20"/>
              </w:rPr>
              <w:t xml:space="preserve">Буџет општине </w:t>
            </w:r>
          </w:p>
          <w:p w14:paraId="6EE29796" w14:textId="77777777" w:rsidR="00D8094F" w:rsidRPr="00FE75EC" w:rsidRDefault="00D8094F" w:rsidP="00D8094F">
            <w:pPr>
              <w:spacing w:after="0" w:line="240" w:lineRule="auto"/>
              <w:ind w:left="0" w:right="50" w:firstLine="0"/>
              <w:jc w:val="right"/>
              <w:rPr>
                <w:rFonts w:ascii="Times New Roman" w:hAnsi="Times New Roman" w:cs="Times New Roman"/>
                <w:color w:val="auto"/>
              </w:rPr>
            </w:pPr>
            <w:r w:rsidRPr="00FE75EC">
              <w:rPr>
                <w:rFonts w:ascii="Times New Roman" w:hAnsi="Times New Roman" w:cs="Times New Roman"/>
                <w:color w:val="auto"/>
                <w:sz w:val="20"/>
              </w:rPr>
              <w:t xml:space="preserve">500.000,00 </w:t>
            </w:r>
          </w:p>
          <w:p w14:paraId="05DE382D" w14:textId="77777777" w:rsidR="00D8094F" w:rsidRPr="00FE75EC" w:rsidRDefault="00D8094F" w:rsidP="00D8094F">
            <w:pPr>
              <w:spacing w:after="0" w:line="240" w:lineRule="auto"/>
              <w:ind w:left="0" w:right="47" w:firstLine="0"/>
              <w:jc w:val="right"/>
              <w:rPr>
                <w:rFonts w:ascii="Times New Roman" w:hAnsi="Times New Roman" w:cs="Times New Roman"/>
                <w:color w:val="auto"/>
              </w:rPr>
            </w:pPr>
            <w:r w:rsidRPr="00FE75EC">
              <w:rPr>
                <w:rFonts w:ascii="Times New Roman" w:hAnsi="Times New Roman" w:cs="Times New Roman"/>
                <w:color w:val="auto"/>
                <w:sz w:val="20"/>
              </w:rPr>
              <w:t xml:space="preserve">Донаторска средства 500.000,00 </w:t>
            </w:r>
          </w:p>
        </w:tc>
      </w:tr>
    </w:tbl>
    <w:p w14:paraId="481C2695" w14:textId="77777777" w:rsidR="00BB3CDD" w:rsidRPr="00BD3607" w:rsidRDefault="00BB3CDD" w:rsidP="001B776E">
      <w:pPr>
        <w:spacing w:after="0" w:line="240" w:lineRule="auto"/>
        <w:rPr>
          <w:rFonts w:ascii="Times New Roman" w:hAnsi="Times New Roman" w:cs="Times New Roman"/>
          <w:color w:val="auto"/>
        </w:rPr>
      </w:pPr>
    </w:p>
    <w:p w14:paraId="19E4FD95" w14:textId="3D0C255E" w:rsidR="00BB3CDD" w:rsidRPr="00BD3607" w:rsidRDefault="001B776E" w:rsidP="001B776E">
      <w:pPr>
        <w:spacing w:after="0" w:line="240" w:lineRule="auto"/>
        <w:ind w:right="2547"/>
        <w:jc w:val="center"/>
        <w:rPr>
          <w:rFonts w:ascii="Times New Roman" w:hAnsi="Times New Roman" w:cs="Times New Roman"/>
          <w:b/>
          <w:color w:val="auto"/>
        </w:rPr>
      </w:pPr>
      <w:r w:rsidRPr="00BD3607">
        <w:rPr>
          <w:rFonts w:ascii="Times New Roman" w:hAnsi="Times New Roman" w:cs="Times New Roman"/>
          <w:b/>
          <w:color w:val="auto"/>
          <w:sz w:val="24"/>
          <w:lang w:val="sr-Cyrl-RS"/>
        </w:rPr>
        <w:t xml:space="preserve">ОБЛАСТ </w:t>
      </w:r>
      <w:r w:rsidR="00BB3CDD" w:rsidRPr="00BD3607">
        <w:rPr>
          <w:rFonts w:ascii="Times New Roman" w:hAnsi="Times New Roman" w:cs="Times New Roman"/>
          <w:b/>
          <w:color w:val="auto"/>
          <w:sz w:val="24"/>
        </w:rPr>
        <w:t>ЗАПОШЉАВАЊА</w:t>
      </w:r>
    </w:p>
    <w:p w14:paraId="00E0F541"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16" w:type="dxa"/>
        <w:tblInd w:w="-107" w:type="dxa"/>
        <w:tblCellMar>
          <w:top w:w="46" w:type="dxa"/>
          <w:left w:w="107" w:type="dxa"/>
          <w:right w:w="62" w:type="dxa"/>
        </w:tblCellMar>
        <w:tblLook w:val="04A0" w:firstRow="1" w:lastRow="0" w:firstColumn="1" w:lastColumn="0" w:noHBand="0" w:noVBand="1"/>
      </w:tblPr>
      <w:tblGrid>
        <w:gridCol w:w="2241"/>
        <w:gridCol w:w="3347"/>
        <w:gridCol w:w="1136"/>
        <w:gridCol w:w="1129"/>
        <w:gridCol w:w="1134"/>
        <w:gridCol w:w="1130"/>
        <w:gridCol w:w="1324"/>
        <w:gridCol w:w="2275"/>
      </w:tblGrid>
      <w:tr w:rsidR="001B776E" w:rsidRPr="00BD3607" w14:paraId="76C77EA9" w14:textId="77777777" w:rsidTr="006B670B">
        <w:trPr>
          <w:trHeight w:val="502"/>
        </w:trPr>
        <w:tc>
          <w:tcPr>
            <w:tcW w:w="22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12D73F6" w14:textId="77777777" w:rsidR="00BB3CDD" w:rsidRPr="00BD3607" w:rsidRDefault="00BB3CDD" w:rsidP="001B776E">
            <w:pPr>
              <w:spacing w:after="0" w:line="240" w:lineRule="auto"/>
              <w:ind w:left="0" w:firstLine="0"/>
              <w:jc w:val="left"/>
              <w:rPr>
                <w:rFonts w:ascii="Times New Roman" w:hAnsi="Times New Roman" w:cs="Times New Roman"/>
                <w:b/>
                <w:color w:val="auto"/>
              </w:rPr>
            </w:pPr>
            <w:r w:rsidRPr="00BD3607">
              <w:rPr>
                <w:rFonts w:ascii="Times New Roman" w:hAnsi="Times New Roman" w:cs="Times New Roman"/>
                <w:b/>
                <w:color w:val="auto"/>
                <w:sz w:val="20"/>
              </w:rPr>
              <w:t xml:space="preserve">ПОСЕБАН ЦИЉ 2: </w:t>
            </w:r>
          </w:p>
        </w:tc>
        <w:tc>
          <w:tcPr>
            <w:tcW w:w="11475" w:type="dxa"/>
            <w:gridSpan w:val="7"/>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7C68ACB" w14:textId="6C629CE3" w:rsidR="00BB3CDD" w:rsidRPr="00BD3607" w:rsidRDefault="001B776E" w:rsidP="001B776E">
            <w:pPr>
              <w:spacing w:after="0" w:line="240" w:lineRule="auto"/>
              <w:rPr>
                <w:rFonts w:ascii="Times New Roman" w:hAnsi="Times New Roman" w:cs="Times New Roman"/>
                <w:b/>
                <w:color w:val="auto"/>
                <w:sz w:val="24"/>
                <w:lang w:val="sr-Cyrl-RS"/>
              </w:rPr>
            </w:pPr>
            <w:r w:rsidRPr="00BD3607">
              <w:rPr>
                <w:rFonts w:ascii="Times New Roman" w:hAnsi="Times New Roman" w:cs="Times New Roman"/>
                <w:b/>
                <w:color w:val="auto"/>
                <w:lang w:val="sr-Cyrl-RS"/>
              </w:rPr>
              <w:t xml:space="preserve">Повећана запошљивост и запосленост Рома и Ромкиња кроз додатно образовање, и  мотивисање за коришћење постојећих мера подршке у области запошљавања и самозапошљавања. </w:t>
            </w:r>
          </w:p>
        </w:tc>
      </w:tr>
      <w:tr w:rsidR="00BB3CDD" w:rsidRPr="00BD3607" w14:paraId="53ED73CD" w14:textId="77777777" w:rsidTr="006B670B">
        <w:trPr>
          <w:trHeight w:val="502"/>
        </w:trPr>
        <w:tc>
          <w:tcPr>
            <w:tcW w:w="5588"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E530F55"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Показатељи на нивоу посебног циља (показатељи исхода) </w:t>
            </w:r>
          </w:p>
        </w:tc>
        <w:tc>
          <w:tcPr>
            <w:tcW w:w="11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380061F"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Јединица мере </w:t>
            </w:r>
          </w:p>
        </w:tc>
        <w:tc>
          <w:tcPr>
            <w:tcW w:w="11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77AFB9"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година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79D2B96"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вредност </w:t>
            </w:r>
          </w:p>
        </w:tc>
        <w:tc>
          <w:tcPr>
            <w:tcW w:w="11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39E2276"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година </w:t>
            </w:r>
          </w:p>
        </w:tc>
        <w:tc>
          <w:tcPr>
            <w:tcW w:w="13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49CE434"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вредност </w:t>
            </w:r>
          </w:p>
        </w:tc>
        <w:tc>
          <w:tcPr>
            <w:tcW w:w="2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1EB88D7" w14:textId="77777777" w:rsidR="00BB3CDD" w:rsidRPr="00BD3607" w:rsidRDefault="00BB3CDD"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Извор провере </w:t>
            </w:r>
          </w:p>
        </w:tc>
      </w:tr>
      <w:tr w:rsidR="005B6CF4" w:rsidRPr="00BD3607" w14:paraId="64778CDD" w14:textId="77777777" w:rsidTr="006B670B">
        <w:trPr>
          <w:trHeight w:val="743"/>
        </w:trPr>
        <w:tc>
          <w:tcPr>
            <w:tcW w:w="5588" w:type="dxa"/>
            <w:gridSpan w:val="2"/>
            <w:tcBorders>
              <w:top w:val="single" w:sz="4" w:space="0" w:color="000000"/>
              <w:left w:val="single" w:sz="4" w:space="0" w:color="000000"/>
              <w:bottom w:val="single" w:sz="4" w:space="0" w:color="000000"/>
              <w:right w:val="single" w:sz="4" w:space="0" w:color="000000"/>
            </w:tcBorders>
          </w:tcPr>
          <w:p w14:paraId="57805531" w14:textId="7F4B5C73" w:rsidR="005B6CF4" w:rsidRPr="00BD3607" w:rsidRDefault="005B6CF4" w:rsidP="006B670B">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Рома и Ромкиња који су користили мере активне политике запошљавања </w:t>
            </w:r>
          </w:p>
        </w:tc>
        <w:tc>
          <w:tcPr>
            <w:tcW w:w="1136" w:type="dxa"/>
            <w:tcBorders>
              <w:top w:val="single" w:sz="4" w:space="0" w:color="000000"/>
              <w:left w:val="single" w:sz="4" w:space="0" w:color="000000"/>
              <w:bottom w:val="single" w:sz="4" w:space="0" w:color="000000"/>
              <w:right w:val="single" w:sz="4" w:space="0" w:color="000000"/>
            </w:tcBorders>
            <w:vAlign w:val="center"/>
          </w:tcPr>
          <w:p w14:paraId="71510AD8" w14:textId="137DDF45" w:rsidR="005B6CF4" w:rsidRPr="006B670B" w:rsidRDefault="006B670B" w:rsidP="005B6CF4">
            <w:pPr>
              <w:spacing w:after="0" w:line="240" w:lineRule="auto"/>
              <w:ind w:left="0" w:right="46"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Број</w:t>
            </w:r>
          </w:p>
        </w:tc>
        <w:tc>
          <w:tcPr>
            <w:tcW w:w="1129" w:type="dxa"/>
            <w:tcBorders>
              <w:top w:val="single" w:sz="4" w:space="0" w:color="000000"/>
              <w:left w:val="single" w:sz="4" w:space="0" w:color="000000"/>
              <w:bottom w:val="single" w:sz="4" w:space="0" w:color="000000"/>
              <w:right w:val="single" w:sz="4" w:space="0" w:color="000000"/>
            </w:tcBorders>
            <w:vAlign w:val="center"/>
          </w:tcPr>
          <w:p w14:paraId="4D19FCB3" w14:textId="48BDFFE3" w:rsidR="005B6CF4" w:rsidRPr="00BD3607" w:rsidRDefault="005B6CF4" w:rsidP="008909AE">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202</w:t>
            </w:r>
            <w:r w:rsidR="008909AE">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9003F28" w14:textId="45C0EB50" w:rsidR="005B6CF4" w:rsidRPr="008909AE" w:rsidRDefault="006B670B" w:rsidP="005B6CF4">
            <w:pPr>
              <w:spacing w:after="0" w:line="240" w:lineRule="auto"/>
              <w:ind w:left="0" w:right="44"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Биће утврђен</w:t>
            </w:r>
          </w:p>
        </w:tc>
        <w:tc>
          <w:tcPr>
            <w:tcW w:w="1130" w:type="dxa"/>
            <w:tcBorders>
              <w:top w:val="single" w:sz="4" w:space="0" w:color="000000"/>
              <w:left w:val="single" w:sz="4" w:space="0" w:color="000000"/>
              <w:bottom w:val="single" w:sz="4" w:space="0" w:color="000000"/>
              <w:right w:val="single" w:sz="4" w:space="0" w:color="000000"/>
            </w:tcBorders>
            <w:vAlign w:val="center"/>
          </w:tcPr>
          <w:p w14:paraId="1983E376" w14:textId="32B900C5" w:rsidR="005B6CF4" w:rsidRPr="00BD3607" w:rsidRDefault="005B6CF4" w:rsidP="008909AE">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202</w:t>
            </w:r>
            <w:r w:rsidR="008909AE">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2510C80F" w14:textId="77777777" w:rsidR="0006289C" w:rsidRPr="00FE75EC" w:rsidRDefault="0006289C" w:rsidP="006B670B">
            <w:pPr>
              <w:spacing w:after="0" w:line="240" w:lineRule="auto"/>
              <w:ind w:left="0" w:right="45" w:firstLine="0"/>
              <w:jc w:val="center"/>
              <w:rPr>
                <w:rFonts w:ascii="Times New Roman" w:hAnsi="Times New Roman" w:cs="Times New Roman"/>
                <w:color w:val="auto"/>
                <w:sz w:val="20"/>
              </w:rPr>
            </w:pPr>
          </w:p>
          <w:p w14:paraId="73B9D824" w14:textId="20DCA106" w:rsidR="0006289C" w:rsidRPr="00FE75EC" w:rsidRDefault="006B670B" w:rsidP="006B670B">
            <w:pPr>
              <w:spacing w:after="0" w:line="240" w:lineRule="auto"/>
              <w:ind w:left="0" w:right="45"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rPr>
              <w:t>&gt;100</w:t>
            </w:r>
            <w:r w:rsidRPr="00FE75EC">
              <w:rPr>
                <w:rFonts w:ascii="Times New Roman" w:hAnsi="Times New Roman" w:cs="Times New Roman"/>
                <w:color w:val="auto"/>
                <w:sz w:val="20"/>
                <w:lang w:val="sr-Cyrl-RS"/>
              </w:rPr>
              <w:t xml:space="preserve"> кумулативно</w:t>
            </w:r>
          </w:p>
        </w:tc>
        <w:tc>
          <w:tcPr>
            <w:tcW w:w="2275" w:type="dxa"/>
            <w:tcBorders>
              <w:top w:val="single" w:sz="4" w:space="0" w:color="000000"/>
              <w:left w:val="single" w:sz="4" w:space="0" w:color="000000"/>
              <w:bottom w:val="single" w:sz="4" w:space="0" w:color="000000"/>
              <w:right w:val="single" w:sz="4" w:space="0" w:color="000000"/>
            </w:tcBorders>
            <w:vAlign w:val="center"/>
          </w:tcPr>
          <w:p w14:paraId="3BA5D8B6" w14:textId="787765C2" w:rsidR="005B6CF4" w:rsidRPr="00BD3607" w:rsidRDefault="006B670B" w:rsidP="005B6CF4">
            <w:pPr>
              <w:spacing w:after="0" w:line="240" w:lineRule="auto"/>
              <w:ind w:left="0" w:right="46" w:firstLine="0"/>
              <w:jc w:val="center"/>
              <w:rPr>
                <w:rFonts w:ascii="Times New Roman" w:hAnsi="Times New Roman" w:cs="Times New Roman"/>
                <w:color w:val="auto"/>
              </w:rPr>
            </w:pPr>
            <w:r>
              <w:rPr>
                <w:rFonts w:ascii="Times New Roman" w:hAnsi="Times New Roman" w:cs="Times New Roman"/>
                <w:color w:val="auto"/>
                <w:sz w:val="20"/>
                <w:lang w:val="sr-Cyrl-RS"/>
              </w:rPr>
              <w:t>НСЗ</w:t>
            </w:r>
            <w:r w:rsidR="005B6CF4" w:rsidRPr="00BD3607">
              <w:rPr>
                <w:rFonts w:ascii="Times New Roman" w:hAnsi="Times New Roman" w:cs="Times New Roman"/>
                <w:color w:val="auto"/>
                <w:sz w:val="20"/>
              </w:rPr>
              <w:t xml:space="preserve"> </w:t>
            </w:r>
          </w:p>
        </w:tc>
      </w:tr>
      <w:tr w:rsidR="006B670B" w:rsidRPr="00BD3607" w14:paraId="0FF1C8F2" w14:textId="77777777" w:rsidTr="006B670B">
        <w:trPr>
          <w:trHeight w:val="502"/>
        </w:trPr>
        <w:tc>
          <w:tcPr>
            <w:tcW w:w="5588" w:type="dxa"/>
            <w:gridSpan w:val="2"/>
            <w:tcBorders>
              <w:top w:val="single" w:sz="4" w:space="0" w:color="000000"/>
              <w:left w:val="single" w:sz="4" w:space="0" w:color="000000"/>
              <w:bottom w:val="single" w:sz="4" w:space="0" w:color="000000"/>
              <w:right w:val="single" w:sz="4" w:space="0" w:color="000000"/>
            </w:tcBorders>
          </w:tcPr>
          <w:p w14:paraId="5963F6D1" w14:textId="77777777" w:rsidR="006B670B" w:rsidRPr="00BD3607" w:rsidRDefault="006B670B" w:rsidP="006B670B">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подржаних ромских предузетничких пројеката </w:t>
            </w:r>
          </w:p>
          <w:p w14:paraId="6B00856B" w14:textId="098E2670" w:rsidR="006B670B" w:rsidRPr="00BD3607" w:rsidRDefault="006B670B" w:rsidP="006B670B">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(самозапошљавање)  </w:t>
            </w:r>
          </w:p>
        </w:tc>
        <w:tc>
          <w:tcPr>
            <w:tcW w:w="1136" w:type="dxa"/>
            <w:tcBorders>
              <w:top w:val="single" w:sz="4" w:space="0" w:color="000000"/>
              <w:left w:val="single" w:sz="4" w:space="0" w:color="000000"/>
              <w:bottom w:val="single" w:sz="4" w:space="0" w:color="000000"/>
              <w:right w:val="single" w:sz="4" w:space="0" w:color="000000"/>
            </w:tcBorders>
            <w:vAlign w:val="center"/>
          </w:tcPr>
          <w:p w14:paraId="0E0B3D61" w14:textId="4C9AB564" w:rsidR="006B670B" w:rsidRPr="008909AE" w:rsidRDefault="006B670B" w:rsidP="006B670B">
            <w:pPr>
              <w:spacing w:after="0" w:line="240" w:lineRule="auto"/>
              <w:ind w:left="0" w:right="46"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Број</w:t>
            </w:r>
          </w:p>
        </w:tc>
        <w:tc>
          <w:tcPr>
            <w:tcW w:w="1129" w:type="dxa"/>
            <w:tcBorders>
              <w:top w:val="single" w:sz="4" w:space="0" w:color="000000"/>
              <w:left w:val="single" w:sz="4" w:space="0" w:color="000000"/>
              <w:bottom w:val="single" w:sz="4" w:space="0" w:color="000000"/>
              <w:right w:val="single" w:sz="4" w:space="0" w:color="000000"/>
            </w:tcBorders>
            <w:vAlign w:val="center"/>
          </w:tcPr>
          <w:p w14:paraId="603E6E1B" w14:textId="4E3BC3B2" w:rsidR="006B670B" w:rsidRPr="00BD3607" w:rsidRDefault="006B670B" w:rsidP="006B670B">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12E0AB" w14:textId="3E1815E0" w:rsidR="006B670B" w:rsidRPr="008909AE" w:rsidRDefault="006B670B" w:rsidP="006B670B">
            <w:pPr>
              <w:spacing w:after="0" w:line="240" w:lineRule="auto"/>
              <w:ind w:left="0" w:right="44"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Биће утврђен</w:t>
            </w:r>
          </w:p>
        </w:tc>
        <w:tc>
          <w:tcPr>
            <w:tcW w:w="1130" w:type="dxa"/>
            <w:tcBorders>
              <w:top w:val="single" w:sz="4" w:space="0" w:color="000000"/>
              <w:left w:val="single" w:sz="4" w:space="0" w:color="000000"/>
              <w:bottom w:val="single" w:sz="4" w:space="0" w:color="000000"/>
              <w:right w:val="single" w:sz="4" w:space="0" w:color="000000"/>
            </w:tcBorders>
            <w:vAlign w:val="center"/>
          </w:tcPr>
          <w:p w14:paraId="2D41D850" w14:textId="5E3A7677" w:rsidR="006B670B" w:rsidRPr="00BD3607" w:rsidRDefault="006B670B" w:rsidP="006B670B">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521446E2" w14:textId="7260BB16" w:rsidR="006B670B" w:rsidRPr="00FE75EC" w:rsidRDefault="006B670B" w:rsidP="006B670B">
            <w:pPr>
              <w:spacing w:after="0" w:line="240" w:lineRule="auto"/>
              <w:ind w:left="0" w:right="46"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5 кумулативно</w:t>
            </w:r>
          </w:p>
        </w:tc>
        <w:tc>
          <w:tcPr>
            <w:tcW w:w="2275" w:type="dxa"/>
            <w:tcBorders>
              <w:top w:val="single" w:sz="4" w:space="0" w:color="000000"/>
              <w:left w:val="single" w:sz="4" w:space="0" w:color="000000"/>
              <w:bottom w:val="single" w:sz="4" w:space="0" w:color="000000"/>
              <w:right w:val="single" w:sz="4" w:space="0" w:color="000000"/>
            </w:tcBorders>
          </w:tcPr>
          <w:p w14:paraId="6EF0336D" w14:textId="77777777" w:rsidR="006B670B" w:rsidRPr="00BD3607" w:rsidRDefault="006B670B" w:rsidP="006B670B">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Решење о додели средстава </w:t>
            </w:r>
          </w:p>
        </w:tc>
      </w:tr>
      <w:tr w:rsidR="006B670B" w:rsidRPr="00BD3607" w14:paraId="703520F7" w14:textId="77777777" w:rsidTr="006B670B">
        <w:trPr>
          <w:trHeight w:val="502"/>
        </w:trPr>
        <w:tc>
          <w:tcPr>
            <w:tcW w:w="5588" w:type="dxa"/>
            <w:gridSpan w:val="2"/>
            <w:tcBorders>
              <w:top w:val="single" w:sz="4" w:space="0" w:color="000000"/>
              <w:left w:val="single" w:sz="4" w:space="0" w:color="000000"/>
              <w:bottom w:val="single" w:sz="4" w:space="0" w:color="000000"/>
              <w:right w:val="single" w:sz="4" w:space="0" w:color="000000"/>
            </w:tcBorders>
          </w:tcPr>
          <w:p w14:paraId="49B6B891" w14:textId="0BEA76EE" w:rsidR="006B670B" w:rsidRPr="00BD3607" w:rsidRDefault="006B670B" w:rsidP="006B670B">
            <w:pPr>
              <w:spacing w:after="0" w:line="240" w:lineRule="auto"/>
              <w:ind w:left="0" w:firstLine="0"/>
              <w:jc w:val="left"/>
              <w:rPr>
                <w:rFonts w:ascii="Times New Roman" w:hAnsi="Times New Roman" w:cs="Times New Roman"/>
                <w:color w:val="auto"/>
              </w:rPr>
            </w:pPr>
            <w:r>
              <w:rPr>
                <w:rFonts w:ascii="Times New Roman" w:hAnsi="Times New Roman" w:cs="Times New Roman"/>
                <w:color w:val="auto"/>
                <w:sz w:val="20"/>
                <w:lang w:val="sr-Cyrl-RS"/>
              </w:rPr>
              <w:t>Б</w:t>
            </w:r>
            <w:r w:rsidRPr="00BD3607">
              <w:rPr>
                <w:rFonts w:ascii="Times New Roman" w:hAnsi="Times New Roman" w:cs="Times New Roman"/>
                <w:color w:val="auto"/>
                <w:sz w:val="20"/>
              </w:rPr>
              <w:t xml:space="preserve">рој послодаваца са којима је успостављена сарадња на запошљавању лица ромске националности </w:t>
            </w:r>
          </w:p>
        </w:tc>
        <w:tc>
          <w:tcPr>
            <w:tcW w:w="1136" w:type="dxa"/>
            <w:tcBorders>
              <w:top w:val="single" w:sz="4" w:space="0" w:color="000000"/>
              <w:left w:val="single" w:sz="4" w:space="0" w:color="000000"/>
              <w:bottom w:val="single" w:sz="4" w:space="0" w:color="000000"/>
              <w:right w:val="single" w:sz="4" w:space="0" w:color="000000"/>
            </w:tcBorders>
            <w:vAlign w:val="center"/>
          </w:tcPr>
          <w:p w14:paraId="01D3658D" w14:textId="18C6561E" w:rsidR="006B670B" w:rsidRPr="008909AE" w:rsidRDefault="006B670B" w:rsidP="006B670B">
            <w:pPr>
              <w:spacing w:after="0" w:line="240" w:lineRule="auto"/>
              <w:ind w:left="0" w:right="46"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Број</w:t>
            </w:r>
          </w:p>
        </w:tc>
        <w:tc>
          <w:tcPr>
            <w:tcW w:w="1129" w:type="dxa"/>
            <w:tcBorders>
              <w:top w:val="single" w:sz="4" w:space="0" w:color="000000"/>
              <w:left w:val="single" w:sz="4" w:space="0" w:color="000000"/>
              <w:bottom w:val="single" w:sz="4" w:space="0" w:color="000000"/>
              <w:right w:val="single" w:sz="4" w:space="0" w:color="000000"/>
            </w:tcBorders>
            <w:vAlign w:val="center"/>
          </w:tcPr>
          <w:p w14:paraId="25EB81A7" w14:textId="1443B604" w:rsidR="006B670B" w:rsidRPr="00BD3607" w:rsidRDefault="006B670B" w:rsidP="006B670B">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D9BCAF" w14:textId="10B67D3E" w:rsidR="006B670B" w:rsidRPr="006B670B" w:rsidRDefault="006B670B" w:rsidP="006B670B">
            <w:pPr>
              <w:spacing w:after="0" w:line="240" w:lineRule="auto"/>
              <w:ind w:left="0" w:right="44"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Биће утврђен</w:t>
            </w:r>
          </w:p>
        </w:tc>
        <w:tc>
          <w:tcPr>
            <w:tcW w:w="1130" w:type="dxa"/>
            <w:tcBorders>
              <w:top w:val="single" w:sz="4" w:space="0" w:color="000000"/>
              <w:left w:val="single" w:sz="4" w:space="0" w:color="000000"/>
              <w:bottom w:val="single" w:sz="4" w:space="0" w:color="000000"/>
              <w:right w:val="single" w:sz="4" w:space="0" w:color="000000"/>
            </w:tcBorders>
          </w:tcPr>
          <w:p w14:paraId="7A286E52" w14:textId="4FD462A7" w:rsidR="006B670B" w:rsidRPr="00BD3607" w:rsidRDefault="006B670B" w:rsidP="006B670B">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2D8F80B5" w14:textId="77777777" w:rsidR="006B670B" w:rsidRPr="00FE75EC" w:rsidRDefault="006B670B" w:rsidP="006B670B">
            <w:pPr>
              <w:spacing w:after="0" w:line="240" w:lineRule="auto"/>
              <w:ind w:left="0" w:right="46"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6</w:t>
            </w:r>
          </w:p>
          <w:p w14:paraId="7C1D3D71" w14:textId="7AC4F239" w:rsidR="006B670B" w:rsidRPr="00FE75EC" w:rsidRDefault="006B670B" w:rsidP="006B670B">
            <w:pPr>
              <w:spacing w:after="0" w:line="240" w:lineRule="auto"/>
              <w:ind w:left="0" w:right="46"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кумулативно</w:t>
            </w:r>
          </w:p>
        </w:tc>
        <w:tc>
          <w:tcPr>
            <w:tcW w:w="2275" w:type="dxa"/>
            <w:tcBorders>
              <w:top w:val="single" w:sz="4" w:space="0" w:color="000000"/>
              <w:left w:val="single" w:sz="4" w:space="0" w:color="000000"/>
              <w:bottom w:val="single" w:sz="4" w:space="0" w:color="000000"/>
              <w:right w:val="single" w:sz="4" w:space="0" w:color="000000"/>
            </w:tcBorders>
          </w:tcPr>
          <w:p w14:paraId="08CB096C" w14:textId="77777777" w:rsidR="006B670B" w:rsidRPr="00BD3607" w:rsidRDefault="006B670B" w:rsidP="006B670B">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Решење о додели средстава </w:t>
            </w:r>
          </w:p>
        </w:tc>
      </w:tr>
    </w:tbl>
    <w:p w14:paraId="413E8E6E"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tblCellMar>
        <w:tblLook w:val="04A0" w:firstRow="1" w:lastRow="0" w:firstColumn="1" w:lastColumn="0" w:noHBand="0" w:noVBand="1"/>
      </w:tblPr>
      <w:tblGrid>
        <w:gridCol w:w="2247"/>
        <w:gridCol w:w="1824"/>
        <w:gridCol w:w="531"/>
        <w:gridCol w:w="476"/>
        <w:gridCol w:w="1017"/>
        <w:gridCol w:w="778"/>
        <w:gridCol w:w="187"/>
        <w:gridCol w:w="956"/>
        <w:gridCol w:w="13"/>
        <w:gridCol w:w="967"/>
        <w:gridCol w:w="146"/>
        <w:gridCol w:w="822"/>
        <w:gridCol w:w="1060"/>
        <w:gridCol w:w="2694"/>
      </w:tblGrid>
      <w:tr w:rsidR="008909AE" w:rsidRPr="00BD3607" w14:paraId="20978415" w14:textId="77777777" w:rsidTr="002623E8">
        <w:trPr>
          <w:trHeight w:val="985"/>
        </w:trPr>
        <w:tc>
          <w:tcPr>
            <w:tcW w:w="2247" w:type="dxa"/>
            <w:shd w:val="clear" w:color="auto" w:fill="F4B083" w:themeFill="accent2" w:themeFillTint="99"/>
            <w:vAlign w:val="center"/>
          </w:tcPr>
          <w:p w14:paraId="17EADE9E" w14:textId="77777777" w:rsidR="008909AE" w:rsidRPr="00BD3607" w:rsidRDefault="008909AE"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2.1: </w:t>
            </w:r>
          </w:p>
        </w:tc>
        <w:tc>
          <w:tcPr>
            <w:tcW w:w="4626" w:type="dxa"/>
            <w:gridSpan w:val="5"/>
            <w:shd w:val="clear" w:color="auto" w:fill="F4B083" w:themeFill="accent2" w:themeFillTint="99"/>
          </w:tcPr>
          <w:p w14:paraId="286AFFE8" w14:textId="77777777" w:rsidR="008909AE" w:rsidRPr="008909AE" w:rsidRDefault="008909AE" w:rsidP="001B776E">
            <w:pPr>
              <w:spacing w:after="0" w:line="240" w:lineRule="auto"/>
              <w:ind w:left="108" w:right="94"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Повећање нивоа информисаности Рома и Ромкиња о програмима НСЗ и подршка предузетничким иницијативама ромског становништва  </w:t>
            </w:r>
          </w:p>
        </w:tc>
        <w:tc>
          <w:tcPr>
            <w:tcW w:w="1143" w:type="dxa"/>
            <w:gridSpan w:val="2"/>
            <w:shd w:val="clear" w:color="auto" w:fill="F4B083" w:themeFill="accent2" w:themeFillTint="99"/>
            <w:vAlign w:val="center"/>
          </w:tcPr>
          <w:p w14:paraId="2BE83D13" w14:textId="77777777" w:rsidR="008909AE" w:rsidRPr="00BD3607" w:rsidRDefault="008909AE" w:rsidP="001B776E">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5702" w:type="dxa"/>
            <w:gridSpan w:val="6"/>
            <w:shd w:val="clear" w:color="auto" w:fill="F4B083" w:themeFill="accent2" w:themeFillTint="99"/>
          </w:tcPr>
          <w:p w14:paraId="130ACE42" w14:textId="722F0E7C" w:rsidR="008909AE" w:rsidRPr="00BD3607" w:rsidRDefault="008909AE" w:rsidP="008909A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Информа</w:t>
            </w:r>
            <w:r>
              <w:rPr>
                <w:rFonts w:ascii="Times New Roman" w:hAnsi="Times New Roman" w:cs="Times New Roman"/>
                <w:color w:val="auto"/>
                <w:sz w:val="20"/>
                <w:lang w:val="sr-Cyrl-RS"/>
              </w:rPr>
              <w:t>тивно</w:t>
            </w:r>
            <w:r>
              <w:rPr>
                <w:rFonts w:ascii="Times New Roman" w:hAnsi="Times New Roman" w:cs="Times New Roman"/>
                <w:color w:val="auto"/>
                <w:sz w:val="20"/>
              </w:rPr>
              <w:t xml:space="preserve"> едукативна </w:t>
            </w:r>
          </w:p>
        </w:tc>
      </w:tr>
      <w:tr w:rsidR="008909AE" w:rsidRPr="00BD3607" w14:paraId="2241CA12" w14:textId="77777777" w:rsidTr="002623E8">
        <w:trPr>
          <w:trHeight w:val="500"/>
        </w:trPr>
        <w:tc>
          <w:tcPr>
            <w:tcW w:w="2247" w:type="dxa"/>
            <w:shd w:val="clear" w:color="auto" w:fill="FBD4B4"/>
          </w:tcPr>
          <w:p w14:paraId="6FB2E5C1" w14:textId="77777777" w:rsidR="008909AE" w:rsidRPr="00BD3607" w:rsidRDefault="008909AE"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4626" w:type="dxa"/>
            <w:gridSpan w:val="5"/>
            <w:shd w:val="clear" w:color="auto" w:fill="FBD4B4"/>
          </w:tcPr>
          <w:p w14:paraId="3D250BEF" w14:textId="77777777" w:rsidR="008909AE" w:rsidRPr="00BD3607" w:rsidRDefault="008909AE" w:rsidP="0006289C">
            <w:pPr>
              <w:spacing w:after="0" w:line="240" w:lineRule="auto"/>
              <w:ind w:left="108" w:right="242"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w:t>
            </w:r>
          </w:p>
        </w:tc>
        <w:tc>
          <w:tcPr>
            <w:tcW w:w="1143" w:type="dxa"/>
            <w:gridSpan w:val="2"/>
            <w:shd w:val="clear" w:color="auto" w:fill="FBD4B4"/>
          </w:tcPr>
          <w:p w14:paraId="51479C2D" w14:textId="77777777" w:rsidR="008909AE" w:rsidRPr="00BD3607" w:rsidRDefault="008909AE" w:rsidP="001B776E">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5702" w:type="dxa"/>
            <w:gridSpan w:val="6"/>
            <w:shd w:val="clear" w:color="auto" w:fill="FBD4B4"/>
          </w:tcPr>
          <w:p w14:paraId="6695F76C" w14:textId="5C61F39F" w:rsidR="008909AE" w:rsidRPr="00BD3607" w:rsidRDefault="008909AE"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ОЦД, НСЗ</w:t>
            </w:r>
            <w:r w:rsidR="0087229B">
              <w:rPr>
                <w:rFonts w:ascii="Times New Roman" w:hAnsi="Times New Roman" w:cs="Times New Roman"/>
                <w:color w:val="auto"/>
                <w:sz w:val="20"/>
              </w:rPr>
              <w:t xml:space="preserve">, </w:t>
            </w:r>
            <w:r w:rsidR="0087229B">
              <w:rPr>
                <w:rFonts w:ascii="Times New Roman" w:hAnsi="Times New Roman" w:cs="Times New Roman"/>
                <w:color w:val="auto"/>
                <w:sz w:val="20"/>
                <w:lang w:val="sr-Cyrl-RS"/>
              </w:rPr>
              <w:t>Канцеларија за ромска питања</w:t>
            </w:r>
            <w:r w:rsidRPr="00BD3607">
              <w:rPr>
                <w:rFonts w:ascii="Times New Roman" w:hAnsi="Times New Roman" w:cs="Times New Roman"/>
                <w:color w:val="auto"/>
                <w:sz w:val="20"/>
              </w:rPr>
              <w:t xml:space="preserve"> </w:t>
            </w:r>
          </w:p>
        </w:tc>
      </w:tr>
      <w:tr w:rsidR="0087229B" w:rsidRPr="00BD3607" w14:paraId="7E42E98D" w14:textId="77777777" w:rsidTr="0087229B">
        <w:trPr>
          <w:trHeight w:val="259"/>
        </w:trPr>
        <w:tc>
          <w:tcPr>
            <w:tcW w:w="2247" w:type="dxa"/>
            <w:shd w:val="clear" w:color="auto" w:fill="FBD4B4"/>
          </w:tcPr>
          <w:p w14:paraId="50F1D43A" w14:textId="77777777" w:rsidR="0087229B" w:rsidRPr="00BD3607" w:rsidRDefault="0087229B"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2355" w:type="dxa"/>
            <w:gridSpan w:val="2"/>
            <w:shd w:val="clear" w:color="auto" w:fill="FBD4B4"/>
          </w:tcPr>
          <w:p w14:paraId="68679E0B" w14:textId="19565E18" w:rsidR="0087229B" w:rsidRPr="00BD3607" w:rsidRDefault="0087229B" w:rsidP="001B776E">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202</w:t>
            </w:r>
            <w:r w:rsidRPr="00BD3607">
              <w:rPr>
                <w:rFonts w:ascii="Times New Roman" w:hAnsi="Times New Roman" w:cs="Times New Roman"/>
                <w:color w:val="auto"/>
                <w:sz w:val="20"/>
                <w:lang w:val="sr-Cyrl-RS"/>
              </w:rPr>
              <w:t>4</w:t>
            </w:r>
            <w:r w:rsidRPr="00BD3607">
              <w:rPr>
                <w:rFonts w:ascii="Times New Roman" w:hAnsi="Times New Roman" w:cs="Times New Roman"/>
                <w:color w:val="auto"/>
                <w:sz w:val="20"/>
              </w:rPr>
              <w:t>-202</w:t>
            </w:r>
            <w:r w:rsidRPr="00BD3607">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3414" w:type="dxa"/>
            <w:gridSpan w:val="5"/>
            <w:shd w:val="clear" w:color="auto" w:fill="FBD4B4"/>
          </w:tcPr>
          <w:p w14:paraId="6A26F831" w14:textId="5D1A47F0" w:rsidR="0087229B" w:rsidRPr="00BD3607" w:rsidRDefault="0087229B" w:rsidP="001B776E">
            <w:pPr>
              <w:spacing w:after="0" w:line="240" w:lineRule="auto"/>
              <w:ind w:left="0" w:right="34" w:firstLine="0"/>
              <w:jc w:val="right"/>
              <w:rPr>
                <w:rFonts w:ascii="Times New Roman" w:hAnsi="Times New Roman" w:cs="Times New Roman"/>
                <w:color w:val="auto"/>
                <w:lang w:val="sr-Cyrl-RS"/>
              </w:rPr>
            </w:pPr>
            <w:r w:rsidRPr="00BD3607">
              <w:rPr>
                <w:rFonts w:ascii="Times New Roman" w:hAnsi="Times New Roman" w:cs="Times New Roman"/>
                <w:color w:val="auto"/>
                <w:sz w:val="20"/>
              </w:rPr>
              <w:t>Потребне измене пропис</w:t>
            </w:r>
            <w:r w:rsidRPr="00BD3607">
              <w:rPr>
                <w:rFonts w:ascii="Times New Roman" w:hAnsi="Times New Roman" w:cs="Times New Roman"/>
                <w:color w:val="auto"/>
                <w:sz w:val="20"/>
                <w:lang w:val="sr-Cyrl-RS"/>
              </w:rPr>
              <w:t>а:</w:t>
            </w:r>
          </w:p>
        </w:tc>
        <w:tc>
          <w:tcPr>
            <w:tcW w:w="5702" w:type="dxa"/>
            <w:gridSpan w:val="6"/>
            <w:shd w:val="clear" w:color="auto" w:fill="FBD4B4"/>
          </w:tcPr>
          <w:p w14:paraId="6BE9AA9B" w14:textId="7B344E6F" w:rsidR="0087229B" w:rsidRPr="00BD3607" w:rsidRDefault="0087229B"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Не  </w:t>
            </w:r>
          </w:p>
        </w:tc>
      </w:tr>
      <w:tr w:rsidR="001B776E" w:rsidRPr="00FE75EC" w14:paraId="1E640844" w14:textId="77777777" w:rsidTr="00EE39A3">
        <w:trPr>
          <w:trHeight w:val="744"/>
        </w:trPr>
        <w:tc>
          <w:tcPr>
            <w:tcW w:w="2247" w:type="dxa"/>
            <w:shd w:val="clear" w:color="auto" w:fill="FBD4B4"/>
          </w:tcPr>
          <w:p w14:paraId="6806C021" w14:textId="77777777" w:rsidR="001B776E" w:rsidRPr="00FE75EC" w:rsidRDefault="001B776E" w:rsidP="001B776E">
            <w:pPr>
              <w:spacing w:after="0" w:line="240" w:lineRule="auto"/>
              <w:ind w:left="107" w:right="93" w:firstLine="0"/>
              <w:jc w:val="left"/>
              <w:rPr>
                <w:rFonts w:ascii="Times New Roman" w:hAnsi="Times New Roman" w:cs="Times New Roman"/>
                <w:color w:val="auto"/>
              </w:rPr>
            </w:pPr>
            <w:r w:rsidRPr="00FE75EC">
              <w:rPr>
                <w:rFonts w:ascii="Times New Roman" w:hAnsi="Times New Roman" w:cs="Times New Roman"/>
                <w:color w:val="auto"/>
                <w:sz w:val="20"/>
              </w:rPr>
              <w:t xml:space="preserve">Укупно процењена финансијска средства за меру (РСД): </w:t>
            </w:r>
          </w:p>
        </w:tc>
        <w:tc>
          <w:tcPr>
            <w:tcW w:w="2355" w:type="dxa"/>
            <w:gridSpan w:val="2"/>
            <w:shd w:val="clear" w:color="auto" w:fill="FBD4B4"/>
            <w:vAlign w:val="center"/>
          </w:tcPr>
          <w:p w14:paraId="6605A035" w14:textId="77777777" w:rsidR="001B776E" w:rsidRPr="00FE75EC" w:rsidRDefault="001B776E" w:rsidP="001B776E">
            <w:pPr>
              <w:spacing w:after="0" w:line="240" w:lineRule="auto"/>
              <w:ind w:left="0" w:right="3" w:firstLine="0"/>
              <w:jc w:val="center"/>
              <w:rPr>
                <w:rFonts w:ascii="Times New Roman" w:hAnsi="Times New Roman" w:cs="Times New Roman"/>
                <w:color w:val="auto"/>
              </w:rPr>
            </w:pPr>
            <w:r w:rsidRPr="00FE75EC">
              <w:rPr>
                <w:rFonts w:ascii="Times New Roman" w:hAnsi="Times New Roman" w:cs="Times New Roman"/>
                <w:color w:val="auto"/>
                <w:sz w:val="20"/>
              </w:rPr>
              <w:t>/</w:t>
            </w:r>
            <w:r w:rsidRPr="00FE75EC">
              <w:rPr>
                <w:rFonts w:ascii="Times New Roman" w:hAnsi="Times New Roman" w:cs="Times New Roman"/>
                <w:color w:val="auto"/>
                <w:sz w:val="13"/>
              </w:rPr>
              <w:t xml:space="preserve"> </w:t>
            </w:r>
          </w:p>
        </w:tc>
        <w:tc>
          <w:tcPr>
            <w:tcW w:w="2271" w:type="dxa"/>
            <w:gridSpan w:val="3"/>
            <w:shd w:val="clear" w:color="auto" w:fill="FBD4B4"/>
          </w:tcPr>
          <w:p w14:paraId="00DFF284" w14:textId="77777777" w:rsidR="001B776E" w:rsidRPr="00FE75EC" w:rsidRDefault="001B776E" w:rsidP="001B776E">
            <w:pPr>
              <w:spacing w:after="0" w:line="240" w:lineRule="auto"/>
              <w:ind w:left="108" w:firstLine="0"/>
              <w:jc w:val="left"/>
              <w:rPr>
                <w:rFonts w:ascii="Times New Roman" w:hAnsi="Times New Roman" w:cs="Times New Roman"/>
                <w:color w:val="auto"/>
              </w:rPr>
            </w:pPr>
            <w:r w:rsidRPr="00FE75EC">
              <w:rPr>
                <w:rFonts w:ascii="Times New Roman" w:hAnsi="Times New Roman" w:cs="Times New Roman"/>
                <w:color w:val="auto"/>
                <w:sz w:val="20"/>
              </w:rPr>
              <w:t>Вредности фин. средстава по годинама (РСД):</w:t>
            </w:r>
            <w:r w:rsidRPr="00FE75EC">
              <w:rPr>
                <w:rFonts w:ascii="Times New Roman" w:hAnsi="Times New Roman" w:cs="Times New Roman"/>
                <w:color w:val="auto"/>
                <w:sz w:val="20"/>
                <w:vertAlign w:val="superscript"/>
              </w:rPr>
              <w:t xml:space="preserve"> </w:t>
            </w:r>
          </w:p>
        </w:tc>
        <w:tc>
          <w:tcPr>
            <w:tcW w:w="2269" w:type="dxa"/>
            <w:gridSpan w:val="5"/>
            <w:shd w:val="clear" w:color="auto" w:fill="FBD4B4"/>
            <w:vAlign w:val="center"/>
          </w:tcPr>
          <w:p w14:paraId="3A93B7BC" w14:textId="77777777" w:rsidR="001B776E" w:rsidRPr="00FE75EC" w:rsidRDefault="001B776E"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w:t>
            </w:r>
          </w:p>
          <w:p w14:paraId="4FFC7E5D" w14:textId="77777777" w:rsidR="001B776E" w:rsidRPr="00FE75EC" w:rsidRDefault="001B776E"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p>
          <w:p w14:paraId="2488922C" w14:textId="77777777" w:rsidR="001B776E" w:rsidRPr="00FE75EC" w:rsidRDefault="001B776E"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p>
          <w:p w14:paraId="44D081C8" w14:textId="77777777" w:rsidR="001B776E" w:rsidRPr="00FE75EC" w:rsidRDefault="001B776E" w:rsidP="001B776E">
            <w:pPr>
              <w:spacing w:after="0" w:line="240" w:lineRule="auto"/>
              <w:ind w:left="0" w:right="-26" w:firstLine="0"/>
              <w:rPr>
                <w:rFonts w:ascii="Times New Roman" w:hAnsi="Times New Roman" w:cs="Times New Roman"/>
                <w:color w:val="auto"/>
              </w:rPr>
            </w:pPr>
            <w:r w:rsidRPr="00FE75EC">
              <w:rPr>
                <w:rFonts w:ascii="Times New Roman" w:hAnsi="Times New Roman" w:cs="Times New Roman"/>
                <w:color w:val="auto"/>
                <w:sz w:val="20"/>
                <w:lang w:val="sr-Cyrl-RS"/>
              </w:rPr>
              <w:t>2027-</w:t>
            </w:r>
          </w:p>
          <w:p w14:paraId="5A57CDE5" w14:textId="265C7A67" w:rsidR="001B776E" w:rsidRPr="00FE75EC" w:rsidRDefault="001B776E" w:rsidP="001B776E">
            <w:pPr>
              <w:spacing w:after="0" w:line="240" w:lineRule="auto"/>
              <w:ind w:left="26" w:firstLine="0"/>
              <w:jc w:val="left"/>
              <w:rPr>
                <w:rFonts w:ascii="Times New Roman" w:hAnsi="Times New Roman" w:cs="Times New Roman"/>
                <w:color w:val="auto"/>
              </w:rPr>
            </w:pPr>
            <w:r w:rsidRPr="00FE75EC">
              <w:rPr>
                <w:rFonts w:ascii="Times New Roman" w:hAnsi="Times New Roman" w:cs="Times New Roman"/>
                <w:color w:val="auto"/>
                <w:sz w:val="13"/>
              </w:rPr>
              <w:t xml:space="preserve"> </w:t>
            </w:r>
          </w:p>
        </w:tc>
        <w:tc>
          <w:tcPr>
            <w:tcW w:w="1882" w:type="dxa"/>
            <w:gridSpan w:val="2"/>
            <w:shd w:val="clear" w:color="auto" w:fill="FBD4B4"/>
          </w:tcPr>
          <w:p w14:paraId="7582A2A4" w14:textId="77777777" w:rsidR="001B776E" w:rsidRPr="00FE75EC" w:rsidRDefault="001B776E" w:rsidP="001B776E">
            <w:pPr>
              <w:spacing w:after="0" w:line="240" w:lineRule="auto"/>
              <w:ind w:left="108" w:right="180" w:firstLine="0"/>
              <w:jc w:val="left"/>
              <w:rPr>
                <w:rFonts w:ascii="Times New Roman" w:hAnsi="Times New Roman" w:cs="Times New Roman"/>
                <w:color w:val="auto"/>
              </w:rPr>
            </w:pPr>
            <w:r w:rsidRPr="00FE75EC">
              <w:rPr>
                <w:rFonts w:ascii="Times New Roman" w:hAnsi="Times New Roman" w:cs="Times New Roman"/>
                <w:color w:val="auto"/>
                <w:sz w:val="20"/>
              </w:rPr>
              <w:t>Вредности  фин. средстава по изворима финансир.:</w:t>
            </w:r>
            <w:r w:rsidRPr="00FE75EC">
              <w:rPr>
                <w:rFonts w:ascii="Times New Roman" w:hAnsi="Times New Roman" w:cs="Times New Roman"/>
                <w:color w:val="auto"/>
                <w:sz w:val="20"/>
                <w:vertAlign w:val="superscript"/>
              </w:rPr>
              <w:t xml:space="preserve"> </w:t>
            </w:r>
          </w:p>
        </w:tc>
        <w:tc>
          <w:tcPr>
            <w:tcW w:w="2694" w:type="dxa"/>
            <w:shd w:val="clear" w:color="auto" w:fill="FBD4B4"/>
            <w:vAlign w:val="center"/>
          </w:tcPr>
          <w:p w14:paraId="2FA66B02" w14:textId="77777777" w:rsidR="001B776E" w:rsidRPr="00FE75EC" w:rsidRDefault="001B776E" w:rsidP="001B776E">
            <w:pPr>
              <w:spacing w:after="0" w:line="240" w:lineRule="auto"/>
              <w:ind w:left="1" w:firstLine="0"/>
              <w:jc w:val="center"/>
              <w:rPr>
                <w:rFonts w:ascii="Times New Roman" w:hAnsi="Times New Roman" w:cs="Times New Roman"/>
                <w:color w:val="auto"/>
              </w:rPr>
            </w:pPr>
            <w:r w:rsidRPr="00FE75EC">
              <w:rPr>
                <w:rFonts w:ascii="Times New Roman" w:hAnsi="Times New Roman" w:cs="Times New Roman"/>
                <w:color w:val="auto"/>
                <w:sz w:val="20"/>
              </w:rPr>
              <w:t>/</w:t>
            </w:r>
            <w:r w:rsidRPr="00FE75EC">
              <w:rPr>
                <w:rFonts w:ascii="Times New Roman" w:hAnsi="Times New Roman" w:cs="Times New Roman"/>
                <w:color w:val="auto"/>
                <w:sz w:val="13"/>
              </w:rPr>
              <w:t xml:space="preserve"> </w:t>
            </w:r>
          </w:p>
        </w:tc>
      </w:tr>
      <w:tr w:rsidR="001B776E" w:rsidRPr="00BD3607" w14:paraId="11DDB20B" w14:textId="77777777" w:rsidTr="008909AE">
        <w:trPr>
          <w:trHeight w:val="513"/>
        </w:trPr>
        <w:tc>
          <w:tcPr>
            <w:tcW w:w="4071" w:type="dxa"/>
            <w:gridSpan w:val="2"/>
            <w:vMerge w:val="restart"/>
            <w:shd w:val="clear" w:color="auto" w:fill="F4B083" w:themeFill="accent2" w:themeFillTint="99"/>
            <w:vAlign w:val="center"/>
          </w:tcPr>
          <w:p w14:paraId="25007A17" w14:textId="6B94100B" w:rsidR="001B776E" w:rsidRPr="00BD3607" w:rsidRDefault="001B776E" w:rsidP="001B776E">
            <w:pPr>
              <w:spacing w:after="0" w:line="240" w:lineRule="auto"/>
              <w:ind w:left="107"/>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п</w:t>
            </w:r>
            <w:r w:rsidRPr="00BD3607">
              <w:rPr>
                <w:rFonts w:ascii="Times New Roman" w:hAnsi="Times New Roman" w:cs="Times New Roman"/>
                <w:color w:val="auto"/>
                <w:sz w:val="20"/>
              </w:rPr>
              <w:t>оказатељи на нивоу мере (показатељи резултата)</w:t>
            </w:r>
          </w:p>
        </w:tc>
        <w:tc>
          <w:tcPr>
            <w:tcW w:w="1007" w:type="dxa"/>
            <w:gridSpan w:val="2"/>
            <w:vMerge w:val="restart"/>
            <w:shd w:val="clear" w:color="auto" w:fill="F4B083" w:themeFill="accent2" w:themeFillTint="99"/>
          </w:tcPr>
          <w:p w14:paraId="1E5890B6" w14:textId="5684D499" w:rsidR="001B776E" w:rsidRPr="00BD3607" w:rsidRDefault="001B776E" w:rsidP="001B776E">
            <w:pPr>
              <w:spacing w:after="0" w:line="240" w:lineRule="auto"/>
              <w:ind w:left="0" w:right="3"/>
              <w:jc w:val="center"/>
              <w:rPr>
                <w:rFonts w:ascii="Times New Roman" w:hAnsi="Times New Roman" w:cs="Times New Roman"/>
                <w:color w:val="auto"/>
                <w:sz w:val="20"/>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1017" w:type="dxa"/>
            <w:vMerge w:val="restart"/>
            <w:shd w:val="clear" w:color="auto" w:fill="F4B083" w:themeFill="accent2" w:themeFillTint="99"/>
          </w:tcPr>
          <w:p w14:paraId="46B44D1D" w14:textId="76D0D646" w:rsidR="001B776E" w:rsidRPr="00BD3607" w:rsidRDefault="001B776E" w:rsidP="001B776E">
            <w:pPr>
              <w:spacing w:after="0" w:line="240" w:lineRule="auto"/>
              <w:ind w:left="0"/>
              <w:jc w:val="center"/>
              <w:rPr>
                <w:rFonts w:ascii="Times New Roman" w:hAnsi="Times New Roman" w:cs="Times New Roman"/>
                <w:color w:val="auto"/>
                <w:sz w:val="20"/>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965" w:type="dxa"/>
            <w:gridSpan w:val="2"/>
            <w:vMerge w:val="restart"/>
            <w:shd w:val="clear" w:color="auto" w:fill="F4B083" w:themeFill="accent2" w:themeFillTint="99"/>
          </w:tcPr>
          <w:p w14:paraId="0DFF37D1" w14:textId="32EAC156" w:rsidR="001B776E" w:rsidRPr="00BD3607" w:rsidRDefault="001B776E" w:rsidP="001B776E">
            <w:pPr>
              <w:spacing w:after="0" w:line="240" w:lineRule="auto"/>
              <w:ind w:left="0"/>
              <w:jc w:val="center"/>
              <w:rPr>
                <w:rFonts w:ascii="Times New Roman" w:hAnsi="Times New Roman" w:cs="Times New Roman"/>
                <w:color w:val="auto"/>
                <w:sz w:val="20"/>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3964" w:type="dxa"/>
            <w:gridSpan w:val="6"/>
            <w:shd w:val="clear" w:color="auto" w:fill="F4B083" w:themeFill="accent2" w:themeFillTint="99"/>
            <w:vAlign w:val="center"/>
          </w:tcPr>
          <w:p w14:paraId="2065FF7A" w14:textId="7B60F668" w:rsidR="001B776E" w:rsidRPr="00BD3607" w:rsidRDefault="001B776E" w:rsidP="001B776E">
            <w:pPr>
              <w:spacing w:after="0" w:line="240" w:lineRule="auto"/>
              <w:ind w:left="108" w:firstLine="0"/>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Циљне вредности</w:t>
            </w:r>
          </w:p>
        </w:tc>
        <w:tc>
          <w:tcPr>
            <w:tcW w:w="2694" w:type="dxa"/>
            <w:shd w:val="clear" w:color="auto" w:fill="F4B083" w:themeFill="accent2" w:themeFillTint="99"/>
          </w:tcPr>
          <w:p w14:paraId="0406BF18" w14:textId="77777777" w:rsidR="001B776E" w:rsidRPr="00BD3607" w:rsidRDefault="001B776E" w:rsidP="001B776E">
            <w:pPr>
              <w:spacing w:after="0" w:line="240" w:lineRule="auto"/>
              <w:ind w:left="108" w:firstLine="0"/>
              <w:rPr>
                <w:rFonts w:ascii="Times New Roman" w:hAnsi="Times New Roman" w:cs="Times New Roman"/>
                <w:color w:val="auto"/>
                <w:sz w:val="20"/>
              </w:rPr>
            </w:pPr>
          </w:p>
        </w:tc>
      </w:tr>
      <w:tr w:rsidR="001B776E" w:rsidRPr="00BD3607" w14:paraId="16BFAA9B" w14:textId="77777777" w:rsidTr="008909AE">
        <w:trPr>
          <w:trHeight w:val="513"/>
        </w:trPr>
        <w:tc>
          <w:tcPr>
            <w:tcW w:w="4071" w:type="dxa"/>
            <w:gridSpan w:val="2"/>
            <w:vMerge/>
            <w:shd w:val="clear" w:color="auto" w:fill="F4B083" w:themeFill="accent2" w:themeFillTint="99"/>
            <w:vAlign w:val="center"/>
          </w:tcPr>
          <w:p w14:paraId="252F24C1" w14:textId="1EC7A1BA" w:rsidR="001B776E" w:rsidRPr="00BD3607" w:rsidRDefault="001B776E" w:rsidP="001B776E">
            <w:pPr>
              <w:spacing w:after="0" w:line="240" w:lineRule="auto"/>
              <w:ind w:left="107" w:firstLine="0"/>
              <w:jc w:val="left"/>
              <w:rPr>
                <w:rFonts w:ascii="Times New Roman" w:hAnsi="Times New Roman" w:cs="Times New Roman"/>
                <w:color w:val="auto"/>
                <w:sz w:val="20"/>
              </w:rPr>
            </w:pPr>
          </w:p>
        </w:tc>
        <w:tc>
          <w:tcPr>
            <w:tcW w:w="1007" w:type="dxa"/>
            <w:gridSpan w:val="2"/>
            <w:vMerge/>
            <w:shd w:val="clear" w:color="auto" w:fill="F4B083" w:themeFill="accent2" w:themeFillTint="99"/>
          </w:tcPr>
          <w:p w14:paraId="1CA1D11D" w14:textId="18FA5468" w:rsidR="001B776E" w:rsidRPr="00BD3607" w:rsidRDefault="001B776E" w:rsidP="001B776E">
            <w:pPr>
              <w:spacing w:after="0" w:line="240" w:lineRule="auto"/>
              <w:ind w:left="0" w:right="3" w:firstLine="0"/>
              <w:jc w:val="center"/>
              <w:rPr>
                <w:rFonts w:ascii="Times New Roman" w:hAnsi="Times New Roman" w:cs="Times New Roman"/>
                <w:color w:val="auto"/>
                <w:sz w:val="20"/>
              </w:rPr>
            </w:pPr>
          </w:p>
        </w:tc>
        <w:tc>
          <w:tcPr>
            <w:tcW w:w="1017" w:type="dxa"/>
            <w:vMerge/>
            <w:shd w:val="clear" w:color="auto" w:fill="F4B083" w:themeFill="accent2" w:themeFillTint="99"/>
          </w:tcPr>
          <w:p w14:paraId="06E00694" w14:textId="2B0EEE18" w:rsidR="001B776E" w:rsidRPr="00BD3607" w:rsidRDefault="001B776E" w:rsidP="001B776E">
            <w:pPr>
              <w:spacing w:after="0" w:line="240" w:lineRule="auto"/>
              <w:ind w:left="0" w:firstLine="0"/>
              <w:jc w:val="center"/>
              <w:rPr>
                <w:rFonts w:ascii="Times New Roman" w:hAnsi="Times New Roman" w:cs="Times New Roman"/>
                <w:color w:val="auto"/>
                <w:sz w:val="20"/>
              </w:rPr>
            </w:pPr>
          </w:p>
        </w:tc>
        <w:tc>
          <w:tcPr>
            <w:tcW w:w="965" w:type="dxa"/>
            <w:gridSpan w:val="2"/>
            <w:vMerge/>
            <w:shd w:val="clear" w:color="auto" w:fill="F4B083" w:themeFill="accent2" w:themeFillTint="99"/>
          </w:tcPr>
          <w:p w14:paraId="5B69025A" w14:textId="7FBA8E1C" w:rsidR="001B776E" w:rsidRPr="00BD3607" w:rsidRDefault="001B776E" w:rsidP="001B776E">
            <w:pPr>
              <w:spacing w:after="0" w:line="240" w:lineRule="auto"/>
              <w:ind w:left="0" w:firstLine="0"/>
              <w:jc w:val="center"/>
              <w:rPr>
                <w:rFonts w:ascii="Times New Roman" w:hAnsi="Times New Roman" w:cs="Times New Roman"/>
                <w:color w:val="auto"/>
                <w:sz w:val="20"/>
              </w:rPr>
            </w:pPr>
          </w:p>
        </w:tc>
        <w:tc>
          <w:tcPr>
            <w:tcW w:w="969" w:type="dxa"/>
            <w:gridSpan w:val="2"/>
            <w:shd w:val="clear" w:color="auto" w:fill="F4B083" w:themeFill="accent2" w:themeFillTint="99"/>
            <w:vAlign w:val="center"/>
          </w:tcPr>
          <w:p w14:paraId="668C2570" w14:textId="7B4624C8" w:rsidR="001B776E" w:rsidRPr="00BD3607" w:rsidRDefault="001B776E" w:rsidP="001B776E">
            <w:pPr>
              <w:spacing w:after="0" w:line="240" w:lineRule="auto"/>
              <w:ind w:left="0" w:right="2"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p>
        </w:tc>
        <w:tc>
          <w:tcPr>
            <w:tcW w:w="967" w:type="dxa"/>
            <w:shd w:val="clear" w:color="auto" w:fill="F4B083" w:themeFill="accent2" w:themeFillTint="99"/>
            <w:vAlign w:val="center"/>
          </w:tcPr>
          <w:p w14:paraId="2985255C" w14:textId="5B62F07A" w:rsidR="001B776E" w:rsidRPr="00BD3607" w:rsidRDefault="001B776E" w:rsidP="001B776E">
            <w:pPr>
              <w:spacing w:after="0" w:line="240" w:lineRule="auto"/>
              <w:ind w:left="0" w:right="1"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p>
        </w:tc>
        <w:tc>
          <w:tcPr>
            <w:tcW w:w="968" w:type="dxa"/>
            <w:gridSpan w:val="2"/>
            <w:shd w:val="clear" w:color="auto" w:fill="F4B083" w:themeFill="accent2" w:themeFillTint="99"/>
            <w:vAlign w:val="center"/>
          </w:tcPr>
          <w:p w14:paraId="73F714EF" w14:textId="5A1967A4" w:rsidR="001B776E" w:rsidRPr="00BD3607" w:rsidRDefault="001B776E" w:rsidP="001B776E">
            <w:pPr>
              <w:spacing w:after="0" w:line="240" w:lineRule="auto"/>
              <w:ind w:left="1"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p>
        </w:tc>
        <w:tc>
          <w:tcPr>
            <w:tcW w:w="1060" w:type="dxa"/>
            <w:shd w:val="clear" w:color="auto" w:fill="F4B083" w:themeFill="accent2" w:themeFillTint="99"/>
          </w:tcPr>
          <w:p w14:paraId="68EAFED8" w14:textId="705573A3" w:rsidR="001B776E" w:rsidRPr="00BD3607" w:rsidRDefault="001B776E" w:rsidP="0006289C">
            <w:pPr>
              <w:spacing w:after="0" w:line="240" w:lineRule="auto"/>
              <w:ind w:left="0" w:firstLine="0"/>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2027</w:t>
            </w:r>
          </w:p>
        </w:tc>
        <w:tc>
          <w:tcPr>
            <w:tcW w:w="2694" w:type="dxa"/>
            <w:shd w:val="clear" w:color="auto" w:fill="F4B083" w:themeFill="accent2" w:themeFillTint="99"/>
          </w:tcPr>
          <w:p w14:paraId="1A3FA593" w14:textId="5539AF60" w:rsidR="001B776E" w:rsidRPr="0006289C" w:rsidRDefault="0006289C" w:rsidP="001B776E">
            <w:pPr>
              <w:spacing w:after="0" w:line="240" w:lineRule="auto"/>
              <w:ind w:left="108" w:firstLine="0"/>
              <w:rPr>
                <w:rFonts w:ascii="Times New Roman" w:hAnsi="Times New Roman" w:cs="Times New Roman"/>
                <w:color w:val="auto"/>
                <w:sz w:val="20"/>
                <w:lang w:val="sr-Cyrl-RS"/>
              </w:rPr>
            </w:pPr>
            <w:r>
              <w:rPr>
                <w:rFonts w:ascii="Times New Roman" w:hAnsi="Times New Roman" w:cs="Times New Roman"/>
                <w:color w:val="auto"/>
                <w:sz w:val="20"/>
                <w:lang w:val="sr-Cyrl-RS"/>
              </w:rPr>
              <w:t>Извор провере</w:t>
            </w:r>
          </w:p>
        </w:tc>
      </w:tr>
      <w:tr w:rsidR="001B776E" w:rsidRPr="0087229B" w14:paraId="2CDDC4EA" w14:textId="77777777" w:rsidTr="008909AE">
        <w:trPr>
          <w:trHeight w:val="513"/>
        </w:trPr>
        <w:tc>
          <w:tcPr>
            <w:tcW w:w="4071" w:type="dxa"/>
            <w:gridSpan w:val="2"/>
            <w:vAlign w:val="center"/>
          </w:tcPr>
          <w:p w14:paraId="7D9AF7FF" w14:textId="77777777" w:rsidR="001B776E" w:rsidRPr="00BD3607" w:rsidRDefault="001B776E"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лица информисаних о мерама запошљавања  </w:t>
            </w:r>
          </w:p>
        </w:tc>
        <w:tc>
          <w:tcPr>
            <w:tcW w:w="1007" w:type="dxa"/>
            <w:gridSpan w:val="2"/>
          </w:tcPr>
          <w:p w14:paraId="3D28EB05" w14:textId="77777777" w:rsidR="001B776E" w:rsidRPr="00BD3607" w:rsidRDefault="001B776E" w:rsidP="001B776E">
            <w:pPr>
              <w:spacing w:after="0" w:line="240" w:lineRule="auto"/>
              <w:ind w:left="0" w:right="3"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17" w:type="dxa"/>
          </w:tcPr>
          <w:p w14:paraId="65CD028B" w14:textId="76E12471" w:rsidR="001B776E" w:rsidRPr="00BD3607" w:rsidRDefault="005B6CF4" w:rsidP="001B776E">
            <w:pPr>
              <w:spacing w:after="0" w:line="240" w:lineRule="auto"/>
              <w:ind w:left="0" w:firstLine="0"/>
              <w:jc w:val="center"/>
              <w:rPr>
                <w:rFonts w:ascii="Times New Roman" w:hAnsi="Times New Roman" w:cs="Times New Roman"/>
                <w:color w:val="auto"/>
              </w:rPr>
            </w:pPr>
            <w:r>
              <w:rPr>
                <w:rFonts w:ascii="Times New Roman" w:hAnsi="Times New Roman" w:cs="Times New Roman"/>
                <w:color w:val="auto"/>
                <w:sz w:val="20"/>
                <w:lang w:val="sr-Cyrl-RS"/>
              </w:rPr>
              <w:t>2023</w:t>
            </w:r>
            <w:r w:rsidR="001B776E" w:rsidRPr="00BD3607">
              <w:rPr>
                <w:rFonts w:ascii="Times New Roman" w:hAnsi="Times New Roman" w:cs="Times New Roman"/>
                <w:color w:val="auto"/>
                <w:sz w:val="20"/>
              </w:rPr>
              <w:t xml:space="preserve"> </w:t>
            </w:r>
          </w:p>
        </w:tc>
        <w:tc>
          <w:tcPr>
            <w:tcW w:w="965" w:type="dxa"/>
            <w:gridSpan w:val="2"/>
          </w:tcPr>
          <w:p w14:paraId="04E785A3" w14:textId="7B621FDC" w:rsidR="001B776E" w:rsidRPr="005B6CF4" w:rsidRDefault="005B6CF4" w:rsidP="001B776E">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50</w:t>
            </w:r>
          </w:p>
        </w:tc>
        <w:tc>
          <w:tcPr>
            <w:tcW w:w="969" w:type="dxa"/>
            <w:gridSpan w:val="2"/>
            <w:vAlign w:val="center"/>
          </w:tcPr>
          <w:p w14:paraId="40FE6A59" w14:textId="6005CF88" w:rsidR="001B776E" w:rsidRPr="00FE75EC" w:rsidRDefault="005B6CF4" w:rsidP="001B776E">
            <w:pPr>
              <w:spacing w:after="0" w:line="240" w:lineRule="auto"/>
              <w:ind w:left="0" w:right="2"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20</w:t>
            </w:r>
          </w:p>
        </w:tc>
        <w:tc>
          <w:tcPr>
            <w:tcW w:w="967" w:type="dxa"/>
            <w:vAlign w:val="center"/>
          </w:tcPr>
          <w:p w14:paraId="7B42B1A5" w14:textId="130B88CD" w:rsidR="001B776E" w:rsidRPr="00FE75EC" w:rsidRDefault="005B6CF4" w:rsidP="001B776E">
            <w:pPr>
              <w:spacing w:after="0" w:line="240" w:lineRule="auto"/>
              <w:ind w:left="0" w:right="1"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20</w:t>
            </w:r>
          </w:p>
        </w:tc>
        <w:tc>
          <w:tcPr>
            <w:tcW w:w="968" w:type="dxa"/>
            <w:gridSpan w:val="2"/>
            <w:vAlign w:val="center"/>
          </w:tcPr>
          <w:p w14:paraId="48A5F490" w14:textId="033EF6D4" w:rsidR="001B776E" w:rsidRPr="00FE75EC" w:rsidRDefault="005B6CF4" w:rsidP="001B776E">
            <w:pPr>
              <w:spacing w:after="0" w:line="240" w:lineRule="auto"/>
              <w:ind w:left="1"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20</w:t>
            </w:r>
          </w:p>
        </w:tc>
        <w:tc>
          <w:tcPr>
            <w:tcW w:w="1060" w:type="dxa"/>
          </w:tcPr>
          <w:p w14:paraId="1FCDC23A" w14:textId="439A799F" w:rsidR="001B776E" w:rsidRPr="00FE75EC" w:rsidRDefault="005B6CF4" w:rsidP="001B776E">
            <w:pPr>
              <w:spacing w:after="0" w:line="240" w:lineRule="auto"/>
              <w:ind w:left="108" w:firstLine="0"/>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w:t>
            </w:r>
          </w:p>
        </w:tc>
        <w:tc>
          <w:tcPr>
            <w:tcW w:w="2694" w:type="dxa"/>
          </w:tcPr>
          <w:p w14:paraId="21A40843" w14:textId="4E8357D7" w:rsidR="001B776E" w:rsidRPr="00594CFC" w:rsidRDefault="001B776E" w:rsidP="0006289C">
            <w:pPr>
              <w:spacing w:after="0" w:line="240" w:lineRule="auto"/>
              <w:ind w:left="108" w:firstLine="0"/>
              <w:jc w:val="left"/>
              <w:rPr>
                <w:rFonts w:ascii="Times New Roman" w:hAnsi="Times New Roman" w:cs="Times New Roman"/>
                <w:color w:val="auto"/>
                <w:lang w:val="sr-Cyrl-RS"/>
              </w:rPr>
            </w:pPr>
            <w:r w:rsidRPr="00594CFC">
              <w:rPr>
                <w:rFonts w:ascii="Times New Roman" w:hAnsi="Times New Roman" w:cs="Times New Roman"/>
                <w:color w:val="auto"/>
                <w:sz w:val="20"/>
                <w:lang w:val="sr-Cyrl-RS"/>
              </w:rPr>
              <w:t xml:space="preserve"> Записник о спроведеним мерама информисања </w:t>
            </w:r>
          </w:p>
        </w:tc>
      </w:tr>
      <w:tr w:rsidR="001B776E" w:rsidRPr="00BD3607" w14:paraId="57D7DD2C" w14:textId="77777777" w:rsidTr="008909AE">
        <w:trPr>
          <w:trHeight w:val="744"/>
        </w:trPr>
        <w:tc>
          <w:tcPr>
            <w:tcW w:w="4071" w:type="dxa"/>
            <w:gridSpan w:val="2"/>
            <w:vAlign w:val="center"/>
          </w:tcPr>
          <w:p w14:paraId="52D7FEED" w14:textId="77777777" w:rsidR="001B776E" w:rsidRPr="00594CFC" w:rsidRDefault="001B776E" w:rsidP="001B776E">
            <w:pPr>
              <w:spacing w:after="0" w:line="240" w:lineRule="auto"/>
              <w:ind w:left="107" w:firstLine="0"/>
              <w:jc w:val="left"/>
              <w:rPr>
                <w:rFonts w:ascii="Times New Roman" w:hAnsi="Times New Roman" w:cs="Times New Roman"/>
                <w:color w:val="auto"/>
                <w:lang w:val="sr-Cyrl-RS"/>
              </w:rPr>
            </w:pPr>
            <w:r w:rsidRPr="00594CFC">
              <w:rPr>
                <w:rFonts w:ascii="Times New Roman" w:hAnsi="Times New Roman" w:cs="Times New Roman"/>
                <w:color w:val="auto"/>
                <w:sz w:val="20"/>
                <w:lang w:val="sr-Cyrl-RS"/>
              </w:rPr>
              <w:t xml:space="preserve">Број инфосесија и радионица из области запошљавања  </w:t>
            </w:r>
          </w:p>
        </w:tc>
        <w:tc>
          <w:tcPr>
            <w:tcW w:w="1007" w:type="dxa"/>
            <w:gridSpan w:val="2"/>
            <w:vAlign w:val="center"/>
          </w:tcPr>
          <w:p w14:paraId="435BB399" w14:textId="77777777" w:rsidR="001B776E" w:rsidRPr="00BD3607" w:rsidRDefault="001B776E" w:rsidP="001B776E">
            <w:pPr>
              <w:spacing w:after="0" w:line="240" w:lineRule="auto"/>
              <w:ind w:left="0" w:right="3"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17" w:type="dxa"/>
            <w:vAlign w:val="center"/>
          </w:tcPr>
          <w:p w14:paraId="3005C4D5" w14:textId="16CDFABC" w:rsidR="001B776E" w:rsidRPr="00BD3607" w:rsidRDefault="005B6CF4" w:rsidP="001B776E">
            <w:pPr>
              <w:spacing w:after="0" w:line="240" w:lineRule="auto"/>
              <w:ind w:left="0" w:firstLine="0"/>
              <w:jc w:val="center"/>
              <w:rPr>
                <w:rFonts w:ascii="Times New Roman" w:hAnsi="Times New Roman" w:cs="Times New Roman"/>
                <w:color w:val="auto"/>
              </w:rPr>
            </w:pPr>
            <w:r>
              <w:rPr>
                <w:rFonts w:ascii="Times New Roman" w:hAnsi="Times New Roman" w:cs="Times New Roman"/>
                <w:color w:val="auto"/>
                <w:sz w:val="20"/>
                <w:lang w:val="sr-Cyrl-RS"/>
              </w:rPr>
              <w:t>2023</w:t>
            </w:r>
            <w:r w:rsidR="001B776E" w:rsidRPr="00BD3607">
              <w:rPr>
                <w:rFonts w:ascii="Times New Roman" w:hAnsi="Times New Roman" w:cs="Times New Roman"/>
                <w:color w:val="auto"/>
                <w:sz w:val="20"/>
              </w:rPr>
              <w:t xml:space="preserve"> </w:t>
            </w:r>
          </w:p>
        </w:tc>
        <w:tc>
          <w:tcPr>
            <w:tcW w:w="965" w:type="dxa"/>
            <w:gridSpan w:val="2"/>
            <w:vAlign w:val="center"/>
          </w:tcPr>
          <w:p w14:paraId="685CE775" w14:textId="77777777" w:rsidR="001B776E" w:rsidRPr="00BD3607" w:rsidRDefault="001B776E"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0 </w:t>
            </w:r>
          </w:p>
        </w:tc>
        <w:tc>
          <w:tcPr>
            <w:tcW w:w="969" w:type="dxa"/>
            <w:gridSpan w:val="2"/>
            <w:vAlign w:val="center"/>
          </w:tcPr>
          <w:p w14:paraId="4F2869AA" w14:textId="0C67A071" w:rsidR="001B776E" w:rsidRPr="00FE75EC" w:rsidRDefault="005B6CF4" w:rsidP="001B776E">
            <w:pPr>
              <w:spacing w:after="0" w:line="240" w:lineRule="auto"/>
              <w:ind w:left="0" w:right="2"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2</w:t>
            </w:r>
          </w:p>
        </w:tc>
        <w:tc>
          <w:tcPr>
            <w:tcW w:w="967" w:type="dxa"/>
            <w:vAlign w:val="center"/>
          </w:tcPr>
          <w:p w14:paraId="5C6A89C1" w14:textId="1153E269" w:rsidR="001B776E" w:rsidRPr="00FE75EC" w:rsidRDefault="005B6CF4" w:rsidP="001B776E">
            <w:pPr>
              <w:spacing w:after="0" w:line="240" w:lineRule="auto"/>
              <w:ind w:left="0" w:right="1" w:firstLine="0"/>
              <w:jc w:val="center"/>
              <w:rPr>
                <w:rFonts w:ascii="Times New Roman" w:hAnsi="Times New Roman" w:cs="Times New Roman"/>
                <w:color w:val="auto"/>
                <w:lang w:val="sr-Cyrl-RS"/>
              </w:rPr>
            </w:pPr>
            <w:r w:rsidRPr="00FE75EC">
              <w:rPr>
                <w:rFonts w:ascii="Times New Roman" w:hAnsi="Times New Roman" w:cs="Times New Roman"/>
                <w:color w:val="auto"/>
                <w:sz w:val="20"/>
                <w:lang w:val="sr-Cyrl-RS"/>
              </w:rPr>
              <w:t>2</w:t>
            </w:r>
          </w:p>
        </w:tc>
        <w:tc>
          <w:tcPr>
            <w:tcW w:w="968" w:type="dxa"/>
            <w:gridSpan w:val="2"/>
            <w:vAlign w:val="center"/>
          </w:tcPr>
          <w:p w14:paraId="7E3399A3" w14:textId="77777777" w:rsidR="001B776E" w:rsidRPr="00FE75EC" w:rsidRDefault="001B776E" w:rsidP="001B776E">
            <w:pPr>
              <w:spacing w:after="0" w:line="240" w:lineRule="auto"/>
              <w:ind w:left="1" w:firstLine="0"/>
              <w:jc w:val="center"/>
              <w:rPr>
                <w:rFonts w:ascii="Times New Roman" w:hAnsi="Times New Roman" w:cs="Times New Roman"/>
                <w:color w:val="auto"/>
              </w:rPr>
            </w:pPr>
            <w:r w:rsidRPr="00FE75EC">
              <w:rPr>
                <w:rFonts w:ascii="Times New Roman" w:hAnsi="Times New Roman" w:cs="Times New Roman"/>
                <w:color w:val="auto"/>
                <w:sz w:val="20"/>
              </w:rPr>
              <w:t xml:space="preserve">4 </w:t>
            </w:r>
          </w:p>
        </w:tc>
        <w:tc>
          <w:tcPr>
            <w:tcW w:w="1060" w:type="dxa"/>
          </w:tcPr>
          <w:p w14:paraId="6E589339" w14:textId="77777777" w:rsidR="0006289C" w:rsidRPr="00FE75EC" w:rsidRDefault="0006289C" w:rsidP="005B6CF4">
            <w:pPr>
              <w:spacing w:after="0" w:line="240" w:lineRule="auto"/>
              <w:ind w:left="0" w:right="2" w:firstLine="0"/>
              <w:jc w:val="center"/>
              <w:rPr>
                <w:rFonts w:ascii="Times New Roman" w:hAnsi="Times New Roman" w:cs="Times New Roman"/>
                <w:color w:val="auto"/>
                <w:sz w:val="20"/>
              </w:rPr>
            </w:pPr>
          </w:p>
          <w:p w14:paraId="3FAB79D5" w14:textId="6E708985" w:rsidR="001B776E" w:rsidRPr="00FE75EC" w:rsidRDefault="005B6CF4" w:rsidP="005B6CF4">
            <w:pPr>
              <w:spacing w:after="0" w:line="240" w:lineRule="auto"/>
              <w:ind w:left="0" w:right="2" w:firstLine="0"/>
              <w:jc w:val="center"/>
              <w:rPr>
                <w:rFonts w:ascii="Times New Roman" w:hAnsi="Times New Roman" w:cs="Times New Roman"/>
                <w:color w:val="auto"/>
                <w:sz w:val="20"/>
              </w:rPr>
            </w:pPr>
            <w:r w:rsidRPr="00FE75EC">
              <w:rPr>
                <w:rFonts w:ascii="Times New Roman" w:hAnsi="Times New Roman" w:cs="Times New Roman"/>
                <w:color w:val="auto"/>
                <w:sz w:val="20"/>
              </w:rPr>
              <w:t>4</w:t>
            </w:r>
          </w:p>
        </w:tc>
        <w:tc>
          <w:tcPr>
            <w:tcW w:w="2694" w:type="dxa"/>
          </w:tcPr>
          <w:p w14:paraId="1C99EAF8" w14:textId="33A0ECDC" w:rsidR="001B776E" w:rsidRPr="00BD3607" w:rsidRDefault="001B776E" w:rsidP="0006289C">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и  извештај са инфосесија и радионица </w:t>
            </w:r>
          </w:p>
        </w:tc>
      </w:tr>
      <w:tr w:rsidR="001B776E" w:rsidRPr="00BD3607" w14:paraId="0E919FD4" w14:textId="77777777" w:rsidTr="008909AE">
        <w:trPr>
          <w:trHeight w:val="744"/>
        </w:trPr>
        <w:tc>
          <w:tcPr>
            <w:tcW w:w="4071" w:type="dxa"/>
            <w:gridSpan w:val="2"/>
            <w:vAlign w:val="center"/>
          </w:tcPr>
          <w:p w14:paraId="0F4CB9DA" w14:textId="77777777" w:rsidR="001B776E" w:rsidRPr="00BD3607" w:rsidRDefault="001B776E"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обука за писање бизнис планова  </w:t>
            </w:r>
          </w:p>
        </w:tc>
        <w:tc>
          <w:tcPr>
            <w:tcW w:w="1007" w:type="dxa"/>
            <w:gridSpan w:val="2"/>
            <w:vAlign w:val="center"/>
          </w:tcPr>
          <w:p w14:paraId="0D82A402" w14:textId="77777777" w:rsidR="001B776E" w:rsidRPr="00BD3607" w:rsidRDefault="001B776E" w:rsidP="001B776E">
            <w:pPr>
              <w:spacing w:after="0" w:line="240" w:lineRule="auto"/>
              <w:ind w:left="0" w:right="3"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17" w:type="dxa"/>
            <w:vAlign w:val="center"/>
          </w:tcPr>
          <w:p w14:paraId="67DAA2F6" w14:textId="3181D560" w:rsidR="001B776E" w:rsidRPr="00BD3607" w:rsidRDefault="005B6CF4" w:rsidP="001B776E">
            <w:pPr>
              <w:spacing w:after="0" w:line="240" w:lineRule="auto"/>
              <w:ind w:left="0" w:firstLine="0"/>
              <w:jc w:val="center"/>
              <w:rPr>
                <w:rFonts w:ascii="Times New Roman" w:hAnsi="Times New Roman" w:cs="Times New Roman"/>
                <w:color w:val="auto"/>
              </w:rPr>
            </w:pPr>
            <w:r>
              <w:rPr>
                <w:rFonts w:ascii="Times New Roman" w:hAnsi="Times New Roman" w:cs="Times New Roman"/>
                <w:color w:val="auto"/>
                <w:sz w:val="20"/>
                <w:lang w:val="sr-Cyrl-RS"/>
              </w:rPr>
              <w:t>2023</w:t>
            </w:r>
            <w:r w:rsidR="001B776E" w:rsidRPr="00BD3607">
              <w:rPr>
                <w:rFonts w:ascii="Times New Roman" w:hAnsi="Times New Roman" w:cs="Times New Roman"/>
                <w:color w:val="auto"/>
                <w:sz w:val="20"/>
              </w:rPr>
              <w:t xml:space="preserve">. </w:t>
            </w:r>
          </w:p>
        </w:tc>
        <w:tc>
          <w:tcPr>
            <w:tcW w:w="965" w:type="dxa"/>
            <w:gridSpan w:val="2"/>
            <w:vAlign w:val="center"/>
          </w:tcPr>
          <w:p w14:paraId="49AAA716" w14:textId="77777777" w:rsidR="001B776E" w:rsidRPr="00BD3607" w:rsidRDefault="001B776E"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0 </w:t>
            </w:r>
          </w:p>
        </w:tc>
        <w:tc>
          <w:tcPr>
            <w:tcW w:w="969" w:type="dxa"/>
            <w:gridSpan w:val="2"/>
            <w:vAlign w:val="center"/>
          </w:tcPr>
          <w:p w14:paraId="77A5671E" w14:textId="77777777" w:rsidR="001B776E" w:rsidRPr="00FE75EC" w:rsidRDefault="001B776E" w:rsidP="001B776E">
            <w:pPr>
              <w:spacing w:after="0" w:line="240" w:lineRule="auto"/>
              <w:ind w:left="0" w:right="2" w:firstLine="0"/>
              <w:jc w:val="center"/>
              <w:rPr>
                <w:rFonts w:ascii="Times New Roman" w:hAnsi="Times New Roman" w:cs="Times New Roman"/>
                <w:color w:val="auto"/>
                <w:sz w:val="20"/>
              </w:rPr>
            </w:pPr>
            <w:r w:rsidRPr="00FE75EC">
              <w:rPr>
                <w:rFonts w:ascii="Times New Roman" w:hAnsi="Times New Roman" w:cs="Times New Roman"/>
                <w:color w:val="auto"/>
                <w:sz w:val="20"/>
              </w:rPr>
              <w:t xml:space="preserve">2 </w:t>
            </w:r>
          </w:p>
          <w:p w14:paraId="32D8CA2A" w14:textId="1623D4BF" w:rsidR="005B6CF4" w:rsidRPr="00FE75EC" w:rsidRDefault="005B6CF4" w:rsidP="001B776E">
            <w:pPr>
              <w:spacing w:after="0" w:line="240" w:lineRule="auto"/>
              <w:ind w:left="0" w:right="2" w:firstLine="0"/>
              <w:jc w:val="center"/>
              <w:rPr>
                <w:rFonts w:ascii="Times New Roman" w:hAnsi="Times New Roman" w:cs="Times New Roman"/>
                <w:color w:val="auto"/>
              </w:rPr>
            </w:pPr>
          </w:p>
        </w:tc>
        <w:tc>
          <w:tcPr>
            <w:tcW w:w="967" w:type="dxa"/>
            <w:vAlign w:val="center"/>
          </w:tcPr>
          <w:p w14:paraId="14E18C78" w14:textId="77777777" w:rsidR="001B776E" w:rsidRPr="00FE75EC" w:rsidRDefault="001B776E" w:rsidP="001B776E">
            <w:pPr>
              <w:spacing w:after="0" w:line="240" w:lineRule="auto"/>
              <w:ind w:left="0" w:right="1" w:firstLine="0"/>
              <w:jc w:val="center"/>
              <w:rPr>
                <w:rFonts w:ascii="Times New Roman" w:hAnsi="Times New Roman" w:cs="Times New Roman"/>
                <w:color w:val="auto"/>
                <w:sz w:val="20"/>
              </w:rPr>
            </w:pPr>
            <w:r w:rsidRPr="00FE75EC">
              <w:rPr>
                <w:rFonts w:ascii="Times New Roman" w:hAnsi="Times New Roman" w:cs="Times New Roman"/>
                <w:color w:val="auto"/>
                <w:sz w:val="20"/>
              </w:rPr>
              <w:t xml:space="preserve">2 </w:t>
            </w:r>
          </w:p>
          <w:p w14:paraId="41D07890" w14:textId="203B1000" w:rsidR="005B6CF4" w:rsidRPr="00FE75EC" w:rsidRDefault="005B6CF4" w:rsidP="001B776E">
            <w:pPr>
              <w:spacing w:after="0" w:line="240" w:lineRule="auto"/>
              <w:ind w:left="0" w:right="1" w:firstLine="0"/>
              <w:jc w:val="center"/>
              <w:rPr>
                <w:rFonts w:ascii="Times New Roman" w:hAnsi="Times New Roman" w:cs="Times New Roman"/>
                <w:color w:val="auto"/>
              </w:rPr>
            </w:pPr>
          </w:p>
        </w:tc>
        <w:tc>
          <w:tcPr>
            <w:tcW w:w="968" w:type="dxa"/>
            <w:gridSpan w:val="2"/>
            <w:vAlign w:val="center"/>
          </w:tcPr>
          <w:p w14:paraId="7499E4C9" w14:textId="77777777" w:rsidR="001B776E" w:rsidRPr="00FE75EC" w:rsidRDefault="001B776E" w:rsidP="001B776E">
            <w:pPr>
              <w:spacing w:after="0" w:line="240" w:lineRule="auto"/>
              <w:ind w:left="1" w:firstLine="0"/>
              <w:jc w:val="center"/>
              <w:rPr>
                <w:rFonts w:ascii="Times New Roman" w:hAnsi="Times New Roman" w:cs="Times New Roman"/>
                <w:color w:val="auto"/>
                <w:sz w:val="20"/>
              </w:rPr>
            </w:pPr>
            <w:r w:rsidRPr="00FE75EC">
              <w:rPr>
                <w:rFonts w:ascii="Times New Roman" w:hAnsi="Times New Roman" w:cs="Times New Roman"/>
                <w:color w:val="auto"/>
                <w:sz w:val="20"/>
              </w:rPr>
              <w:t xml:space="preserve">2 </w:t>
            </w:r>
          </w:p>
          <w:p w14:paraId="75ADF4D7" w14:textId="26F73430" w:rsidR="005B6CF4" w:rsidRPr="00FE75EC" w:rsidRDefault="005B6CF4" w:rsidP="001B776E">
            <w:pPr>
              <w:spacing w:after="0" w:line="240" w:lineRule="auto"/>
              <w:ind w:left="1" w:firstLine="0"/>
              <w:jc w:val="center"/>
              <w:rPr>
                <w:rFonts w:ascii="Times New Roman" w:hAnsi="Times New Roman" w:cs="Times New Roman"/>
                <w:color w:val="auto"/>
              </w:rPr>
            </w:pPr>
          </w:p>
        </w:tc>
        <w:tc>
          <w:tcPr>
            <w:tcW w:w="1060" w:type="dxa"/>
          </w:tcPr>
          <w:p w14:paraId="4AF729D7" w14:textId="77777777" w:rsidR="0006289C" w:rsidRPr="00FE75EC" w:rsidRDefault="0006289C" w:rsidP="005B6CF4">
            <w:pPr>
              <w:spacing w:after="0" w:line="240" w:lineRule="auto"/>
              <w:ind w:left="0" w:right="2" w:firstLine="0"/>
              <w:jc w:val="center"/>
              <w:rPr>
                <w:rFonts w:ascii="Times New Roman" w:hAnsi="Times New Roman" w:cs="Times New Roman"/>
                <w:color w:val="auto"/>
                <w:sz w:val="20"/>
              </w:rPr>
            </w:pPr>
          </w:p>
          <w:p w14:paraId="7982CB0F" w14:textId="5BB507C0" w:rsidR="001B776E" w:rsidRPr="00FE75EC" w:rsidRDefault="005B6CF4" w:rsidP="005B6CF4">
            <w:pPr>
              <w:spacing w:after="0" w:line="240" w:lineRule="auto"/>
              <w:ind w:left="0" w:right="2" w:firstLine="0"/>
              <w:jc w:val="center"/>
              <w:rPr>
                <w:rFonts w:ascii="Times New Roman" w:hAnsi="Times New Roman" w:cs="Times New Roman"/>
                <w:color w:val="auto"/>
                <w:sz w:val="20"/>
              </w:rPr>
            </w:pPr>
            <w:r w:rsidRPr="00FE75EC">
              <w:rPr>
                <w:rFonts w:ascii="Times New Roman" w:hAnsi="Times New Roman" w:cs="Times New Roman"/>
                <w:color w:val="auto"/>
                <w:sz w:val="20"/>
              </w:rPr>
              <w:t>2</w:t>
            </w:r>
          </w:p>
        </w:tc>
        <w:tc>
          <w:tcPr>
            <w:tcW w:w="2694" w:type="dxa"/>
          </w:tcPr>
          <w:p w14:paraId="2D96D5B7" w14:textId="306DA5EA" w:rsidR="001B776E" w:rsidRPr="00BD3607" w:rsidRDefault="001B776E" w:rsidP="0006289C">
            <w:pPr>
              <w:spacing w:after="0" w:line="240" w:lineRule="auto"/>
              <w:ind w:left="108" w:right="438"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број издатих потврда о завршеној обуци </w:t>
            </w:r>
          </w:p>
        </w:tc>
      </w:tr>
    </w:tbl>
    <w:p w14:paraId="4E497736" w14:textId="1A632848"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0A264065" w14:textId="15E282FE"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676" w:type="dxa"/>
        <w:tblInd w:w="-107" w:type="dxa"/>
        <w:tblCellMar>
          <w:top w:w="45" w:type="dxa"/>
          <w:left w:w="107" w:type="dxa"/>
          <w:right w:w="61" w:type="dxa"/>
        </w:tblCellMar>
        <w:tblLook w:val="04A0" w:firstRow="1" w:lastRow="0" w:firstColumn="1" w:lastColumn="0" w:noHBand="0" w:noVBand="1"/>
      </w:tblPr>
      <w:tblGrid>
        <w:gridCol w:w="1031"/>
        <w:gridCol w:w="3389"/>
        <w:gridCol w:w="1488"/>
        <w:gridCol w:w="1493"/>
        <w:gridCol w:w="1504"/>
        <w:gridCol w:w="1492"/>
        <w:gridCol w:w="1498"/>
        <w:gridCol w:w="1781"/>
      </w:tblGrid>
      <w:tr w:rsidR="00BB3CDD" w:rsidRPr="00BD3607" w14:paraId="38C149C6" w14:textId="77777777" w:rsidTr="00800E53">
        <w:trPr>
          <w:trHeight w:val="983"/>
        </w:trPr>
        <w:tc>
          <w:tcPr>
            <w:tcW w:w="10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8812872"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3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DF9A1BE"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48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CBEA11C" w14:textId="77777777" w:rsidR="00BB3CDD" w:rsidRPr="00BD3607" w:rsidRDefault="00BB3CDD"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4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83773A7" w14:textId="77777777" w:rsidR="00BB3CDD" w:rsidRPr="00BD3607" w:rsidRDefault="00BB3CDD" w:rsidP="001B776E">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5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25CCEA0"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4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D6F7477" w14:textId="77777777" w:rsidR="00BB3CDD" w:rsidRPr="00BD3607" w:rsidRDefault="00BB3CDD" w:rsidP="001B776E">
            <w:pPr>
              <w:spacing w:after="0" w:line="240" w:lineRule="auto"/>
              <w:ind w:left="0" w:firstLine="28"/>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фин. средства (РСД) </w:t>
            </w:r>
          </w:p>
        </w:tc>
        <w:tc>
          <w:tcPr>
            <w:tcW w:w="14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7D3D6BE" w14:textId="77777777" w:rsidR="00BB3CDD" w:rsidRPr="00BD3607" w:rsidRDefault="00BB3CDD" w:rsidP="001B776E">
            <w:pPr>
              <w:spacing w:after="0" w:line="240" w:lineRule="auto"/>
              <w:ind w:left="4" w:right="9"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средства </w:t>
            </w:r>
          </w:p>
          <w:p w14:paraId="14E21BE1" w14:textId="77777777" w:rsidR="00BB3CDD" w:rsidRPr="00BD3607" w:rsidRDefault="00BB3CDD" w:rsidP="001B776E">
            <w:pPr>
              <w:spacing w:after="0" w:line="240" w:lineRule="auto"/>
              <w:ind w:left="0" w:righ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 годинама </w:t>
            </w:r>
          </w:p>
          <w:p w14:paraId="41544D19" w14:textId="77777777" w:rsidR="00BB3CDD" w:rsidRPr="00BD3607" w:rsidRDefault="00BB3CDD" w:rsidP="001B776E">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rPr>
              <w:t xml:space="preserve">(РСД) </w:t>
            </w:r>
          </w:p>
        </w:tc>
        <w:tc>
          <w:tcPr>
            <w:tcW w:w="178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A1E8110" w14:textId="77777777" w:rsidR="00BB3CDD" w:rsidRPr="00BD3607" w:rsidRDefault="00BB3CDD"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5F4A1981"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изворима (РСД) </w:t>
            </w:r>
          </w:p>
        </w:tc>
      </w:tr>
      <w:tr w:rsidR="00B43AFD" w:rsidRPr="00BD3607" w14:paraId="21CDC1A7" w14:textId="77777777" w:rsidTr="00CD3E3C">
        <w:trPr>
          <w:trHeight w:val="990"/>
        </w:trPr>
        <w:tc>
          <w:tcPr>
            <w:tcW w:w="1031" w:type="dxa"/>
            <w:tcBorders>
              <w:top w:val="single" w:sz="4" w:space="0" w:color="000000"/>
              <w:left w:val="single" w:sz="4" w:space="0" w:color="000000"/>
              <w:bottom w:val="single" w:sz="4" w:space="0" w:color="000000"/>
              <w:right w:val="single" w:sz="4" w:space="0" w:color="000000"/>
            </w:tcBorders>
          </w:tcPr>
          <w:p w14:paraId="6A37F796" w14:textId="77777777" w:rsidR="00B43AFD" w:rsidRPr="00BD3607" w:rsidRDefault="00B43AFD" w:rsidP="00B43AFD">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2.1.1 </w:t>
            </w:r>
          </w:p>
        </w:tc>
        <w:tc>
          <w:tcPr>
            <w:tcW w:w="3389" w:type="dxa"/>
            <w:tcBorders>
              <w:top w:val="single" w:sz="4" w:space="0" w:color="000000"/>
              <w:left w:val="single" w:sz="4" w:space="0" w:color="000000"/>
              <w:bottom w:val="single" w:sz="4" w:space="0" w:color="000000"/>
              <w:right w:val="single" w:sz="4" w:space="0" w:color="000000"/>
            </w:tcBorders>
          </w:tcPr>
          <w:p w14:paraId="00221A5A" w14:textId="77777777" w:rsidR="00B43AFD" w:rsidRPr="00BD3607" w:rsidRDefault="00B43AFD" w:rsidP="00B43AFD">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Информисати и едуковати припаднике ромске заједнице путем инфо сесија  о значају и условима пријаве на евиденцију НСЗ </w:t>
            </w:r>
          </w:p>
        </w:tc>
        <w:tc>
          <w:tcPr>
            <w:tcW w:w="1488" w:type="dxa"/>
            <w:tcBorders>
              <w:top w:val="single" w:sz="4" w:space="0" w:color="000000"/>
              <w:left w:val="single" w:sz="4" w:space="0" w:color="000000"/>
              <w:bottom w:val="single" w:sz="4" w:space="0" w:color="000000"/>
              <w:right w:val="single" w:sz="4" w:space="0" w:color="000000"/>
            </w:tcBorders>
            <w:vAlign w:val="center"/>
          </w:tcPr>
          <w:p w14:paraId="37598E8A" w14:textId="77777777" w:rsidR="00B43AFD" w:rsidRPr="00BD3607" w:rsidRDefault="00B43AFD" w:rsidP="00B43AFD">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НСЗ </w:t>
            </w:r>
          </w:p>
        </w:tc>
        <w:tc>
          <w:tcPr>
            <w:tcW w:w="1493" w:type="dxa"/>
            <w:tcBorders>
              <w:top w:val="single" w:sz="4" w:space="0" w:color="000000"/>
              <w:left w:val="single" w:sz="4" w:space="0" w:color="000000"/>
              <w:bottom w:val="single" w:sz="4" w:space="0" w:color="000000"/>
              <w:right w:val="single" w:sz="4" w:space="0" w:color="000000"/>
            </w:tcBorders>
            <w:vAlign w:val="center"/>
          </w:tcPr>
          <w:p w14:paraId="01BE258C" w14:textId="6476636F" w:rsidR="00B43AFD" w:rsidRPr="0006289C" w:rsidRDefault="00B43AFD" w:rsidP="00B43AFD">
            <w:pPr>
              <w:spacing w:after="0" w:line="240" w:lineRule="auto"/>
              <w:ind w:left="1"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ОЦД </w:t>
            </w:r>
            <w:r w:rsidR="0006289C">
              <w:rPr>
                <w:rFonts w:ascii="Times New Roman" w:hAnsi="Times New Roman" w:cs="Times New Roman"/>
                <w:color w:val="auto"/>
                <w:sz w:val="20"/>
                <w:lang w:val="sr-Cyrl-RS"/>
              </w:rPr>
              <w:t>, Канцеларија за ромска питања</w:t>
            </w:r>
          </w:p>
        </w:tc>
        <w:tc>
          <w:tcPr>
            <w:tcW w:w="1504" w:type="dxa"/>
            <w:tcBorders>
              <w:top w:val="single" w:sz="4" w:space="0" w:color="000000"/>
              <w:left w:val="single" w:sz="4" w:space="0" w:color="000000"/>
              <w:bottom w:val="single" w:sz="4" w:space="0" w:color="000000"/>
              <w:right w:val="single" w:sz="4" w:space="0" w:color="000000"/>
            </w:tcBorders>
            <w:vAlign w:val="center"/>
          </w:tcPr>
          <w:p w14:paraId="4DF19882" w14:textId="1EC3BDAC" w:rsidR="00B43AFD" w:rsidRPr="00BD3607" w:rsidRDefault="00B43AFD" w:rsidP="00B43AFD">
            <w:pPr>
              <w:spacing w:after="0" w:line="240" w:lineRule="auto"/>
              <w:ind w:left="0" w:right="2"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92" w:type="dxa"/>
            <w:tcBorders>
              <w:top w:val="single" w:sz="4" w:space="0" w:color="000000"/>
              <w:left w:val="single" w:sz="4" w:space="0" w:color="000000"/>
              <w:bottom w:val="single" w:sz="4" w:space="0" w:color="000000"/>
              <w:right w:val="single" w:sz="4" w:space="0" w:color="000000"/>
            </w:tcBorders>
            <w:vAlign w:val="center"/>
          </w:tcPr>
          <w:p w14:paraId="48748007" w14:textId="77777777" w:rsidR="00B43AFD" w:rsidRPr="00BD3607" w:rsidRDefault="00B43AFD" w:rsidP="00B43AFD">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38606D5A" w14:textId="77777777" w:rsidR="00B43AFD" w:rsidRPr="00BD3607" w:rsidRDefault="00B43AFD" w:rsidP="00B43AFD">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664FE33E" w14:textId="77777777" w:rsidR="00B43AFD" w:rsidRPr="00BD3607" w:rsidRDefault="00B43AFD" w:rsidP="00B43AFD">
            <w:pPr>
              <w:spacing w:after="0" w:line="240" w:lineRule="auto"/>
              <w:ind w:left="611" w:hanging="103"/>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r w:rsidR="00B43AFD" w:rsidRPr="00BD3607" w14:paraId="64CBAC5C" w14:textId="77777777" w:rsidTr="00CD3E3C">
        <w:trPr>
          <w:trHeight w:val="1477"/>
        </w:trPr>
        <w:tc>
          <w:tcPr>
            <w:tcW w:w="1031" w:type="dxa"/>
            <w:tcBorders>
              <w:top w:val="single" w:sz="4" w:space="0" w:color="000000"/>
              <w:left w:val="single" w:sz="4" w:space="0" w:color="000000"/>
              <w:bottom w:val="single" w:sz="4" w:space="0" w:color="000000"/>
              <w:right w:val="single" w:sz="4" w:space="0" w:color="000000"/>
            </w:tcBorders>
          </w:tcPr>
          <w:p w14:paraId="6D8AEE5E" w14:textId="77777777" w:rsidR="00B43AFD" w:rsidRPr="00BD3607" w:rsidRDefault="00B43AFD" w:rsidP="00B43AFD">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2.1.2 </w:t>
            </w:r>
          </w:p>
        </w:tc>
        <w:tc>
          <w:tcPr>
            <w:tcW w:w="3389" w:type="dxa"/>
            <w:tcBorders>
              <w:top w:val="single" w:sz="4" w:space="0" w:color="000000"/>
              <w:left w:val="single" w:sz="4" w:space="0" w:color="000000"/>
              <w:bottom w:val="single" w:sz="4" w:space="0" w:color="000000"/>
              <w:right w:val="single" w:sz="4" w:space="0" w:color="000000"/>
            </w:tcBorders>
          </w:tcPr>
          <w:p w14:paraId="05E79007" w14:textId="77777777" w:rsidR="00B43AFD" w:rsidRPr="00BD3607" w:rsidRDefault="00B43AFD" w:rsidP="00B43AFD">
            <w:pPr>
              <w:spacing w:after="0" w:line="240" w:lineRule="auto"/>
              <w:ind w:left="1" w:right="47"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Информативне радионице у ромским насељима о актуелним позивима за коришћење мера за запошљавања са израдом водича кроз програме и мере активне политике запошљавања   </w:t>
            </w:r>
          </w:p>
        </w:tc>
        <w:tc>
          <w:tcPr>
            <w:tcW w:w="1488" w:type="dxa"/>
            <w:tcBorders>
              <w:top w:val="single" w:sz="4" w:space="0" w:color="000000"/>
              <w:left w:val="single" w:sz="4" w:space="0" w:color="000000"/>
              <w:bottom w:val="single" w:sz="4" w:space="0" w:color="000000"/>
              <w:right w:val="single" w:sz="4" w:space="0" w:color="000000"/>
            </w:tcBorders>
            <w:vAlign w:val="center"/>
          </w:tcPr>
          <w:p w14:paraId="1F8D0408" w14:textId="66A80918" w:rsidR="00B43AFD" w:rsidRPr="0006289C" w:rsidRDefault="0006289C" w:rsidP="00B43AFD">
            <w:pPr>
              <w:spacing w:after="0" w:line="240" w:lineRule="auto"/>
              <w:ind w:left="1" w:firstLine="0"/>
              <w:jc w:val="left"/>
              <w:rPr>
                <w:rFonts w:ascii="Times New Roman" w:hAnsi="Times New Roman" w:cs="Times New Roman"/>
                <w:color w:val="auto"/>
                <w:lang w:val="sr-Cyrl-RS"/>
              </w:rPr>
            </w:pPr>
            <w:r>
              <w:rPr>
                <w:rFonts w:ascii="Times New Roman" w:hAnsi="Times New Roman" w:cs="Times New Roman"/>
                <w:color w:val="auto"/>
                <w:sz w:val="20"/>
                <w:lang w:val="sr-Cyrl-RS"/>
              </w:rPr>
              <w:t>Канцеларија за ромска питања</w:t>
            </w:r>
          </w:p>
        </w:tc>
        <w:tc>
          <w:tcPr>
            <w:tcW w:w="1493" w:type="dxa"/>
            <w:tcBorders>
              <w:top w:val="single" w:sz="4" w:space="0" w:color="000000"/>
              <w:left w:val="single" w:sz="4" w:space="0" w:color="000000"/>
              <w:bottom w:val="single" w:sz="4" w:space="0" w:color="000000"/>
              <w:right w:val="single" w:sz="4" w:space="0" w:color="000000"/>
            </w:tcBorders>
            <w:vAlign w:val="center"/>
          </w:tcPr>
          <w:p w14:paraId="7FE0762D" w14:textId="08D30253" w:rsidR="00B43AFD" w:rsidRPr="00BD3607" w:rsidRDefault="0006289C" w:rsidP="00B43AFD">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lang w:val="sr-Cyrl-RS"/>
              </w:rPr>
              <w:t xml:space="preserve">НСЗ; </w:t>
            </w:r>
            <w:r w:rsidR="00B43AFD" w:rsidRPr="00BD3607">
              <w:rPr>
                <w:rFonts w:ascii="Times New Roman" w:hAnsi="Times New Roman" w:cs="Times New Roman"/>
                <w:color w:val="auto"/>
                <w:sz w:val="20"/>
              </w:rPr>
              <w:t xml:space="preserve">ОЦД </w:t>
            </w:r>
          </w:p>
        </w:tc>
        <w:tc>
          <w:tcPr>
            <w:tcW w:w="1504" w:type="dxa"/>
            <w:tcBorders>
              <w:top w:val="single" w:sz="4" w:space="0" w:color="000000"/>
              <w:left w:val="single" w:sz="4" w:space="0" w:color="000000"/>
              <w:bottom w:val="single" w:sz="4" w:space="0" w:color="000000"/>
              <w:right w:val="single" w:sz="4" w:space="0" w:color="000000"/>
            </w:tcBorders>
            <w:vAlign w:val="center"/>
          </w:tcPr>
          <w:p w14:paraId="08DF5355" w14:textId="5DBE4D7E" w:rsidR="00B43AFD" w:rsidRPr="00BD3607" w:rsidRDefault="00B43AFD" w:rsidP="00B43AFD">
            <w:pPr>
              <w:spacing w:after="0" w:line="240" w:lineRule="auto"/>
              <w:ind w:left="0" w:right="2"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92" w:type="dxa"/>
            <w:tcBorders>
              <w:top w:val="single" w:sz="4" w:space="0" w:color="000000"/>
              <w:left w:val="single" w:sz="4" w:space="0" w:color="000000"/>
              <w:bottom w:val="single" w:sz="4" w:space="0" w:color="000000"/>
              <w:right w:val="single" w:sz="4" w:space="0" w:color="000000"/>
            </w:tcBorders>
            <w:vAlign w:val="center"/>
          </w:tcPr>
          <w:p w14:paraId="7A8CAA9C" w14:textId="77777777" w:rsidR="00B43AFD" w:rsidRPr="00BD3607" w:rsidRDefault="00B43AFD" w:rsidP="00B43AFD">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017A0E7F" w14:textId="77777777" w:rsidR="00B43AFD" w:rsidRPr="00BD3607" w:rsidRDefault="00B43AFD" w:rsidP="00B43AFD">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428AE04C" w14:textId="77777777" w:rsidR="00B43AFD" w:rsidRPr="00BD3607" w:rsidRDefault="00B43AFD" w:rsidP="00B43AFD">
            <w:pPr>
              <w:spacing w:after="0" w:line="240" w:lineRule="auto"/>
              <w:ind w:left="611" w:hanging="103"/>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r w:rsidR="00B43AFD" w:rsidRPr="00BD3607" w14:paraId="5E3A19E3" w14:textId="77777777" w:rsidTr="00CD3E3C">
        <w:trPr>
          <w:trHeight w:val="754"/>
        </w:trPr>
        <w:tc>
          <w:tcPr>
            <w:tcW w:w="1031" w:type="dxa"/>
            <w:tcBorders>
              <w:top w:val="single" w:sz="4" w:space="0" w:color="000000"/>
              <w:left w:val="single" w:sz="4" w:space="0" w:color="000000"/>
              <w:bottom w:val="single" w:sz="4" w:space="0" w:color="000000"/>
              <w:right w:val="single" w:sz="4" w:space="0" w:color="000000"/>
            </w:tcBorders>
          </w:tcPr>
          <w:p w14:paraId="74A0282D" w14:textId="77777777" w:rsidR="00B43AFD" w:rsidRPr="00BD3607" w:rsidRDefault="00B43AFD" w:rsidP="00B43AFD">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2.1.3 </w:t>
            </w:r>
          </w:p>
        </w:tc>
        <w:tc>
          <w:tcPr>
            <w:tcW w:w="3389" w:type="dxa"/>
            <w:tcBorders>
              <w:top w:val="single" w:sz="4" w:space="0" w:color="000000"/>
              <w:left w:val="single" w:sz="4" w:space="0" w:color="000000"/>
              <w:bottom w:val="single" w:sz="4" w:space="0" w:color="000000"/>
              <w:right w:val="single" w:sz="4" w:space="0" w:color="000000"/>
            </w:tcBorders>
          </w:tcPr>
          <w:p w14:paraId="3F322F9F" w14:textId="77777777" w:rsidR="00B43AFD" w:rsidRPr="00BD3607" w:rsidRDefault="00B43AFD" w:rsidP="00B43AFD">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Обуке за Роме и Ромкиње за писање бизнис планова и покретање сопственог бизниза  </w:t>
            </w:r>
          </w:p>
        </w:tc>
        <w:tc>
          <w:tcPr>
            <w:tcW w:w="1488" w:type="dxa"/>
            <w:tcBorders>
              <w:top w:val="single" w:sz="4" w:space="0" w:color="000000"/>
              <w:left w:val="single" w:sz="4" w:space="0" w:color="000000"/>
              <w:bottom w:val="single" w:sz="4" w:space="0" w:color="000000"/>
              <w:right w:val="single" w:sz="4" w:space="0" w:color="000000"/>
            </w:tcBorders>
            <w:vAlign w:val="center"/>
          </w:tcPr>
          <w:p w14:paraId="0359C88C" w14:textId="77777777" w:rsidR="00B43AFD" w:rsidRPr="00BD3607" w:rsidRDefault="00B43AFD" w:rsidP="00B43AFD">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НСЗ </w:t>
            </w:r>
          </w:p>
        </w:tc>
        <w:tc>
          <w:tcPr>
            <w:tcW w:w="1493" w:type="dxa"/>
            <w:tcBorders>
              <w:top w:val="single" w:sz="4" w:space="0" w:color="000000"/>
              <w:left w:val="single" w:sz="4" w:space="0" w:color="000000"/>
              <w:bottom w:val="single" w:sz="4" w:space="0" w:color="000000"/>
              <w:right w:val="single" w:sz="4" w:space="0" w:color="000000"/>
            </w:tcBorders>
            <w:vAlign w:val="center"/>
          </w:tcPr>
          <w:p w14:paraId="266F57E9" w14:textId="7CD8D397" w:rsidR="00B43AFD" w:rsidRPr="00BD3607" w:rsidRDefault="0006289C" w:rsidP="0006289C">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lang w:val="sr-Cyrl-RS"/>
              </w:rPr>
              <w:t xml:space="preserve">Одељење за друштвене делатности, Канцеларија за ромска питања, </w:t>
            </w:r>
            <w:r w:rsidR="00B43AFD" w:rsidRPr="00BD3607">
              <w:rPr>
                <w:rFonts w:ascii="Times New Roman" w:hAnsi="Times New Roman" w:cs="Times New Roman"/>
                <w:color w:val="auto"/>
                <w:sz w:val="20"/>
              </w:rPr>
              <w:t xml:space="preserve">ОЦД </w:t>
            </w:r>
          </w:p>
        </w:tc>
        <w:tc>
          <w:tcPr>
            <w:tcW w:w="1504" w:type="dxa"/>
            <w:tcBorders>
              <w:top w:val="single" w:sz="4" w:space="0" w:color="000000"/>
              <w:left w:val="single" w:sz="4" w:space="0" w:color="000000"/>
              <w:bottom w:val="single" w:sz="4" w:space="0" w:color="000000"/>
              <w:right w:val="single" w:sz="4" w:space="0" w:color="000000"/>
            </w:tcBorders>
            <w:vAlign w:val="center"/>
          </w:tcPr>
          <w:p w14:paraId="59ED841A" w14:textId="384ED598" w:rsidR="00B43AFD" w:rsidRPr="00BD3607" w:rsidRDefault="00B43AFD" w:rsidP="00B43AFD">
            <w:pPr>
              <w:spacing w:after="0" w:line="240" w:lineRule="auto"/>
              <w:ind w:left="0" w:right="2"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492" w:type="dxa"/>
            <w:tcBorders>
              <w:top w:val="single" w:sz="4" w:space="0" w:color="000000"/>
              <w:left w:val="single" w:sz="4" w:space="0" w:color="000000"/>
              <w:bottom w:val="single" w:sz="4" w:space="0" w:color="000000"/>
              <w:right w:val="single" w:sz="4" w:space="0" w:color="000000"/>
            </w:tcBorders>
            <w:vAlign w:val="center"/>
          </w:tcPr>
          <w:p w14:paraId="07F1AF8B" w14:textId="77777777" w:rsidR="00B43AFD" w:rsidRPr="00BD3607" w:rsidRDefault="00B43AFD" w:rsidP="00B43AFD">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5DE80FA8" w14:textId="77777777" w:rsidR="00B43AFD" w:rsidRPr="00BD3607" w:rsidRDefault="00B43AFD" w:rsidP="00B43AFD">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14:paraId="2AAD87A9" w14:textId="77777777" w:rsidR="00B43AFD" w:rsidRPr="00BD3607" w:rsidRDefault="00B43AFD" w:rsidP="00B43AFD">
            <w:pPr>
              <w:spacing w:after="0" w:line="240" w:lineRule="auto"/>
              <w:ind w:left="611" w:hanging="103"/>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bl>
    <w:p w14:paraId="75FFFBD8"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913" w:type="dxa"/>
        <w:tblInd w:w="-431" w:type="dxa"/>
        <w:tblCellMar>
          <w:top w:w="46" w:type="dxa"/>
          <w:left w:w="107" w:type="dxa"/>
          <w:right w:w="61" w:type="dxa"/>
        </w:tblCellMar>
        <w:tblLook w:val="04A0" w:firstRow="1" w:lastRow="0" w:firstColumn="1" w:lastColumn="0" w:noHBand="0" w:noVBand="1"/>
      </w:tblPr>
      <w:tblGrid>
        <w:gridCol w:w="2974"/>
        <w:gridCol w:w="2843"/>
        <w:gridCol w:w="954"/>
        <w:gridCol w:w="755"/>
        <w:gridCol w:w="1038"/>
        <w:gridCol w:w="207"/>
        <w:gridCol w:w="413"/>
        <w:gridCol w:w="292"/>
        <w:gridCol w:w="326"/>
        <w:gridCol w:w="620"/>
        <w:gridCol w:w="660"/>
        <w:gridCol w:w="2831"/>
      </w:tblGrid>
      <w:tr w:rsidR="00524CF8" w:rsidRPr="00BD3607" w14:paraId="1CA00D69" w14:textId="77777777" w:rsidTr="0087229B">
        <w:trPr>
          <w:trHeight w:val="1466"/>
        </w:trPr>
        <w:tc>
          <w:tcPr>
            <w:tcW w:w="2993"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6D7A43" w14:textId="77777777" w:rsidR="00524CF8" w:rsidRPr="00BD3607" w:rsidRDefault="00524CF8"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2.2: </w:t>
            </w:r>
          </w:p>
        </w:tc>
        <w:tc>
          <w:tcPr>
            <w:tcW w:w="4531"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1AF852A7" w14:textId="77777777" w:rsidR="00524CF8" w:rsidRPr="00BD3607" w:rsidRDefault="00524CF8"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Развијање програма обука у формалном и неформалном образовању у складу са потребама локалног тржишта рада и карактеристикама радне снаге и подршка послодавцима за запошљавање ромске радне снаге  </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387A350" w14:textId="77777777" w:rsidR="00524CF8" w:rsidRPr="00BD3607" w:rsidRDefault="00524CF8"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5144"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552564AF" w14:textId="77777777" w:rsidR="00524CF8" w:rsidRPr="00BD3607" w:rsidRDefault="00524CF8"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Информативно-едукативна </w:t>
            </w:r>
          </w:p>
          <w:p w14:paraId="09910CAD" w14:textId="169465EB" w:rsidR="00524CF8" w:rsidRPr="00BD3607" w:rsidRDefault="00524CF8"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r>
      <w:tr w:rsidR="0087229B" w:rsidRPr="00BD3607" w14:paraId="4E103F91" w14:textId="77777777" w:rsidTr="0087229B">
        <w:trPr>
          <w:trHeight w:val="254"/>
        </w:trPr>
        <w:tc>
          <w:tcPr>
            <w:tcW w:w="30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2F3057" w14:textId="77777777" w:rsidR="0087229B" w:rsidRPr="00FE75EC" w:rsidRDefault="0087229B" w:rsidP="001B776E">
            <w:pPr>
              <w:spacing w:after="0" w:line="240" w:lineRule="auto"/>
              <w:ind w:left="0" w:firstLine="0"/>
              <w:jc w:val="left"/>
              <w:rPr>
                <w:rFonts w:ascii="Times New Roman" w:hAnsi="Times New Roman" w:cs="Times New Roman"/>
                <w:color w:val="auto"/>
              </w:rPr>
            </w:pPr>
            <w:r w:rsidRPr="00FE75EC">
              <w:rPr>
                <w:rFonts w:ascii="Times New Roman" w:hAnsi="Times New Roman" w:cs="Times New Roman"/>
                <w:color w:val="auto"/>
                <w:sz w:val="20"/>
              </w:rPr>
              <w:t xml:space="preserve">Носилац мере:  </w:t>
            </w:r>
          </w:p>
        </w:tc>
        <w:tc>
          <w:tcPr>
            <w:tcW w:w="4481"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5E401E" w14:textId="63363191" w:rsidR="0087229B" w:rsidRPr="00FE75EC" w:rsidRDefault="0087229B" w:rsidP="00FE75EC">
            <w:pPr>
              <w:spacing w:after="0" w:line="240" w:lineRule="auto"/>
              <w:ind w:left="1"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Општина Оџаци, Одељење за друштвене делатности  </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CE6F74" w14:textId="77777777" w:rsidR="0087229B" w:rsidRPr="00FE75EC" w:rsidRDefault="0087229B" w:rsidP="001B776E">
            <w:pPr>
              <w:spacing w:after="0" w:line="240" w:lineRule="auto"/>
              <w:ind w:left="1" w:firstLine="0"/>
              <w:jc w:val="left"/>
              <w:rPr>
                <w:rFonts w:ascii="Times New Roman" w:hAnsi="Times New Roman" w:cs="Times New Roman"/>
                <w:color w:val="auto"/>
              </w:rPr>
            </w:pPr>
            <w:r w:rsidRPr="00FE75EC">
              <w:rPr>
                <w:rFonts w:ascii="Times New Roman" w:hAnsi="Times New Roman" w:cs="Times New Roman"/>
                <w:color w:val="auto"/>
                <w:sz w:val="20"/>
              </w:rPr>
              <w:t xml:space="preserve">Партнери: </w:t>
            </w:r>
          </w:p>
        </w:tc>
        <w:tc>
          <w:tcPr>
            <w:tcW w:w="5144" w:type="dxa"/>
            <w:gridSpan w:val="6"/>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431883" w14:textId="391B23F8" w:rsidR="0087229B" w:rsidRPr="00BD3607" w:rsidRDefault="0087229B" w:rsidP="001B776E">
            <w:pPr>
              <w:spacing w:after="0" w:line="240" w:lineRule="auto"/>
              <w:ind w:left="0" w:firstLine="0"/>
              <w:jc w:val="left"/>
              <w:rPr>
                <w:rFonts w:ascii="Times New Roman" w:hAnsi="Times New Roman" w:cs="Times New Roman"/>
                <w:color w:val="auto"/>
              </w:rPr>
            </w:pPr>
            <w:r w:rsidRPr="00FE75EC">
              <w:rPr>
                <w:rFonts w:ascii="Times New Roman" w:hAnsi="Times New Roman" w:cs="Times New Roman"/>
                <w:color w:val="auto"/>
                <w:sz w:val="20"/>
              </w:rPr>
              <w:t xml:space="preserve">  НСЗ</w:t>
            </w:r>
            <w:r w:rsidRPr="00FE75EC">
              <w:rPr>
                <w:rFonts w:ascii="Times New Roman" w:hAnsi="Times New Roman" w:cs="Times New Roman"/>
                <w:color w:val="auto"/>
                <w:sz w:val="20"/>
                <w:lang w:val="sr-Cyrl-RS"/>
              </w:rPr>
              <w:t>, послодавци</w:t>
            </w:r>
            <w:r>
              <w:rPr>
                <w:rFonts w:ascii="Times New Roman" w:hAnsi="Times New Roman" w:cs="Times New Roman"/>
                <w:color w:val="auto"/>
                <w:sz w:val="20"/>
                <w:lang w:val="sr-Cyrl-RS"/>
              </w:rPr>
              <w:t>, Канцеларија за ромска птиања</w:t>
            </w:r>
            <w:r w:rsidRPr="00BD3607">
              <w:rPr>
                <w:rFonts w:ascii="Times New Roman" w:hAnsi="Times New Roman" w:cs="Times New Roman"/>
                <w:color w:val="auto"/>
                <w:sz w:val="20"/>
              </w:rPr>
              <w:t xml:space="preserve"> </w:t>
            </w:r>
          </w:p>
        </w:tc>
      </w:tr>
      <w:tr w:rsidR="00EE39A3" w:rsidRPr="00FE75EC" w14:paraId="38790703" w14:textId="77777777" w:rsidTr="0087229B">
        <w:trPr>
          <w:trHeight w:val="254"/>
        </w:trPr>
        <w:tc>
          <w:tcPr>
            <w:tcW w:w="299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637FAE" w14:textId="77777777" w:rsidR="00BB3CDD" w:rsidRPr="00FE75EC" w:rsidRDefault="00BB3CDD" w:rsidP="001B776E">
            <w:pPr>
              <w:spacing w:after="0" w:line="240" w:lineRule="auto"/>
              <w:ind w:left="0" w:firstLine="0"/>
              <w:jc w:val="left"/>
              <w:rPr>
                <w:rFonts w:ascii="Times New Roman" w:hAnsi="Times New Roman" w:cs="Times New Roman"/>
                <w:color w:val="auto"/>
              </w:rPr>
            </w:pPr>
            <w:r w:rsidRPr="00FE75EC">
              <w:rPr>
                <w:rFonts w:ascii="Times New Roman" w:hAnsi="Times New Roman" w:cs="Times New Roman"/>
                <w:color w:val="auto"/>
                <w:sz w:val="20"/>
              </w:rPr>
              <w:t xml:space="preserve">Период спровођења: </w:t>
            </w:r>
          </w:p>
        </w:tc>
        <w:tc>
          <w:tcPr>
            <w:tcW w:w="28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262687" w14:textId="09228E4E" w:rsidR="00BB3CDD" w:rsidRPr="00FE75EC" w:rsidRDefault="00B43AFD" w:rsidP="001B776E">
            <w:pPr>
              <w:spacing w:after="0" w:line="240" w:lineRule="auto"/>
              <w:ind w:left="1" w:firstLine="0"/>
              <w:jc w:val="left"/>
              <w:rPr>
                <w:rFonts w:ascii="Times New Roman" w:hAnsi="Times New Roman" w:cs="Times New Roman"/>
                <w:color w:val="auto"/>
                <w:lang w:val="sr-Cyrl-RS"/>
              </w:rPr>
            </w:pPr>
            <w:r w:rsidRPr="00FE75EC">
              <w:rPr>
                <w:rFonts w:ascii="Times New Roman" w:hAnsi="Times New Roman" w:cs="Times New Roman"/>
                <w:color w:val="auto"/>
                <w:sz w:val="20"/>
                <w:lang w:val="sr-Cyrl-RS"/>
              </w:rPr>
              <w:t>2024-2027</w:t>
            </w:r>
          </w:p>
        </w:tc>
        <w:tc>
          <w:tcPr>
            <w:tcW w:w="2954"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A0ED99" w14:textId="77777777" w:rsidR="00BB3CDD" w:rsidRPr="00FE75EC" w:rsidRDefault="00BB3CDD" w:rsidP="001B776E">
            <w:pPr>
              <w:spacing w:after="0" w:line="240" w:lineRule="auto"/>
              <w:ind w:left="0" w:right="51" w:firstLine="0"/>
              <w:jc w:val="right"/>
              <w:rPr>
                <w:rFonts w:ascii="Times New Roman" w:hAnsi="Times New Roman" w:cs="Times New Roman"/>
                <w:color w:val="auto"/>
              </w:rPr>
            </w:pPr>
            <w:r w:rsidRPr="00FE75EC">
              <w:rPr>
                <w:rFonts w:ascii="Times New Roman" w:hAnsi="Times New Roman" w:cs="Times New Roman"/>
                <w:color w:val="auto"/>
                <w:sz w:val="20"/>
              </w:rPr>
              <w:t xml:space="preserve">Потребне измене прописа: </w:t>
            </w:r>
          </w:p>
        </w:tc>
        <w:tc>
          <w:tcPr>
            <w:tcW w:w="2314" w:type="dxa"/>
            <w:gridSpan w:val="5"/>
            <w:tcBorders>
              <w:top w:val="single" w:sz="4" w:space="0" w:color="000000"/>
              <w:left w:val="single" w:sz="4" w:space="0" w:color="000000"/>
              <w:bottom w:val="single" w:sz="4" w:space="0" w:color="000000"/>
              <w:right w:val="nil"/>
            </w:tcBorders>
            <w:shd w:val="clear" w:color="auto" w:fill="FBE4D5" w:themeFill="accent2" w:themeFillTint="33"/>
          </w:tcPr>
          <w:p w14:paraId="06C7D749" w14:textId="37DC8F2E" w:rsidR="00BB3CDD" w:rsidRPr="00FE75EC" w:rsidRDefault="00BB3CDD" w:rsidP="00FE75EC">
            <w:pPr>
              <w:spacing w:after="0" w:line="240" w:lineRule="auto"/>
              <w:ind w:left="1" w:firstLine="0"/>
              <w:jc w:val="left"/>
              <w:rPr>
                <w:rFonts w:ascii="Times New Roman" w:hAnsi="Times New Roman" w:cs="Times New Roman"/>
                <w:color w:val="auto"/>
                <w:lang w:val="sr-Cyrl-RS"/>
              </w:rPr>
            </w:pPr>
            <w:r w:rsidRPr="00FE75EC">
              <w:rPr>
                <w:rFonts w:ascii="Times New Roman" w:hAnsi="Times New Roman" w:cs="Times New Roman"/>
                <w:color w:val="auto"/>
                <w:sz w:val="20"/>
              </w:rPr>
              <w:t xml:space="preserve">Да  </w:t>
            </w:r>
          </w:p>
        </w:tc>
        <w:tc>
          <w:tcPr>
            <w:tcW w:w="2830" w:type="dxa"/>
            <w:tcBorders>
              <w:top w:val="single" w:sz="4" w:space="0" w:color="000000"/>
              <w:left w:val="nil"/>
              <w:bottom w:val="single" w:sz="4" w:space="0" w:color="000000"/>
              <w:right w:val="single" w:sz="4" w:space="0" w:color="000000"/>
            </w:tcBorders>
            <w:shd w:val="clear" w:color="auto" w:fill="FBE4D5" w:themeFill="accent2" w:themeFillTint="33"/>
          </w:tcPr>
          <w:p w14:paraId="3B9AB0AF" w14:textId="77777777" w:rsidR="00BB3CDD" w:rsidRPr="00FE75EC" w:rsidRDefault="00BB3CDD" w:rsidP="001B776E">
            <w:pPr>
              <w:spacing w:after="0" w:line="240" w:lineRule="auto"/>
              <w:ind w:left="0" w:firstLine="0"/>
              <w:jc w:val="left"/>
              <w:rPr>
                <w:rFonts w:ascii="Times New Roman" w:hAnsi="Times New Roman" w:cs="Times New Roman"/>
                <w:color w:val="auto"/>
                <w:lang w:val="sr-Cyrl-RS"/>
              </w:rPr>
            </w:pPr>
          </w:p>
        </w:tc>
      </w:tr>
      <w:tr w:rsidR="00EE39A3" w:rsidRPr="0087229B" w14:paraId="4A274487" w14:textId="77777777" w:rsidTr="0087229B">
        <w:trPr>
          <w:trHeight w:val="1250"/>
        </w:trPr>
        <w:tc>
          <w:tcPr>
            <w:tcW w:w="299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0EC4FA" w14:textId="77777777" w:rsidR="00BB3CDD" w:rsidRPr="00FE75EC" w:rsidRDefault="00BB3CDD" w:rsidP="001B776E">
            <w:pPr>
              <w:spacing w:after="0" w:line="240" w:lineRule="auto"/>
              <w:ind w:left="0" w:right="39" w:firstLine="0"/>
              <w:jc w:val="left"/>
              <w:rPr>
                <w:rFonts w:ascii="Times New Roman" w:hAnsi="Times New Roman" w:cs="Times New Roman"/>
                <w:color w:val="auto"/>
              </w:rPr>
            </w:pPr>
            <w:r w:rsidRPr="00FE75EC">
              <w:rPr>
                <w:rFonts w:ascii="Times New Roman" w:hAnsi="Times New Roman" w:cs="Times New Roman"/>
                <w:color w:val="auto"/>
                <w:sz w:val="20"/>
              </w:rPr>
              <w:t xml:space="preserve">Укупно процењена финансијска средства за меру (РСД): </w:t>
            </w:r>
          </w:p>
        </w:tc>
        <w:tc>
          <w:tcPr>
            <w:tcW w:w="282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A757DA" w14:textId="2DF980F8" w:rsidR="00BB3CDD" w:rsidRPr="008B0F2B" w:rsidRDefault="008B0F2B" w:rsidP="001B776E">
            <w:pPr>
              <w:spacing w:after="0" w:line="240" w:lineRule="auto"/>
              <w:ind w:left="0" w:right="50" w:firstLine="0"/>
              <w:jc w:val="right"/>
              <w:rPr>
                <w:rFonts w:ascii="Times New Roman" w:hAnsi="Times New Roman" w:cs="Times New Roman"/>
                <w:color w:val="auto"/>
                <w:lang w:val="sr-Cyrl-RS"/>
              </w:rPr>
            </w:pPr>
            <w:r>
              <w:rPr>
                <w:rFonts w:ascii="Times New Roman" w:hAnsi="Times New Roman" w:cs="Times New Roman"/>
                <w:color w:val="auto"/>
                <w:lang w:val="sr-Cyrl-RS"/>
              </w:rPr>
              <w:t>5.300.000,00</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E22667" w14:textId="77777777" w:rsidR="00BB3CDD" w:rsidRPr="00F37338" w:rsidRDefault="00BB3CD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Вредности фин. </w:t>
            </w:r>
          </w:p>
          <w:p w14:paraId="3BE81FF3" w14:textId="77777777" w:rsidR="00BB3CDD" w:rsidRPr="00F37338" w:rsidRDefault="00BB3CD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средстава по годинама (РСД):</w:t>
            </w:r>
            <w:r w:rsidRPr="00F37338">
              <w:rPr>
                <w:rFonts w:ascii="Times New Roman" w:hAnsi="Times New Roman" w:cs="Times New Roman"/>
                <w:color w:val="auto"/>
                <w:sz w:val="20"/>
                <w:vertAlign w:val="superscript"/>
                <w:lang w:val="sr-Cyrl-RS"/>
              </w:rPr>
              <w:t xml:space="preserve"> </w:t>
            </w:r>
          </w:p>
        </w:tc>
        <w:tc>
          <w:tcPr>
            <w:tcW w:w="1953"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3643E7" w14:textId="06EDCBFA" w:rsidR="001B776E" w:rsidRPr="00FE75EC" w:rsidRDefault="001B776E"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2024-</w:t>
            </w:r>
            <w:r w:rsidR="008B0F2B">
              <w:rPr>
                <w:rFonts w:ascii="Times New Roman" w:hAnsi="Times New Roman" w:cs="Times New Roman"/>
                <w:color w:val="auto"/>
                <w:sz w:val="20"/>
                <w:lang w:val="sr-Cyrl-RS"/>
              </w:rPr>
              <w:t>200.000,00</w:t>
            </w:r>
          </w:p>
          <w:p w14:paraId="6BD7FF02" w14:textId="3EFC1CD2" w:rsidR="001B776E" w:rsidRPr="00FE75EC" w:rsidRDefault="001B776E" w:rsidP="001B776E">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2025-</w:t>
            </w:r>
            <w:r w:rsidR="008B0F2B">
              <w:rPr>
                <w:rFonts w:ascii="Times New Roman" w:hAnsi="Times New Roman" w:cs="Times New Roman"/>
                <w:color w:val="auto"/>
                <w:sz w:val="20"/>
                <w:lang w:val="sr-Cyrl-RS"/>
              </w:rPr>
              <w:t>1.700.000,00</w:t>
            </w:r>
          </w:p>
          <w:p w14:paraId="0268CB41" w14:textId="77777777" w:rsidR="008B0F2B" w:rsidRPr="00FE75EC" w:rsidRDefault="001B776E" w:rsidP="008B0F2B">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2026-</w:t>
            </w:r>
            <w:r w:rsidR="008B0F2B">
              <w:rPr>
                <w:rFonts w:ascii="Times New Roman" w:hAnsi="Times New Roman" w:cs="Times New Roman"/>
                <w:color w:val="auto"/>
                <w:sz w:val="20"/>
                <w:lang w:val="sr-Cyrl-RS"/>
              </w:rPr>
              <w:t>1.700.000,00</w:t>
            </w:r>
          </w:p>
          <w:p w14:paraId="244C7063" w14:textId="41F10DA6" w:rsidR="00BB3CDD" w:rsidRPr="008B0F2B" w:rsidRDefault="001B776E" w:rsidP="008B0F2B">
            <w:pPr>
              <w:spacing w:after="0" w:line="240" w:lineRule="auto"/>
              <w:jc w:val="left"/>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2027-</w:t>
            </w:r>
            <w:r w:rsidR="008B0F2B">
              <w:rPr>
                <w:rFonts w:ascii="Times New Roman" w:hAnsi="Times New Roman" w:cs="Times New Roman"/>
                <w:color w:val="auto"/>
                <w:sz w:val="20"/>
                <w:lang w:val="sr-Cyrl-RS"/>
              </w:rPr>
              <w:t>1.700.000,00</w:t>
            </w:r>
          </w:p>
        </w:tc>
        <w:tc>
          <w:tcPr>
            <w:tcW w:w="16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804641" w14:textId="77777777" w:rsidR="00BB3CDD" w:rsidRPr="00F37338" w:rsidRDefault="00BB3CD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Вредности  фин. </w:t>
            </w:r>
          </w:p>
          <w:p w14:paraId="0B13FF9D" w14:textId="77777777" w:rsidR="00BB3CDD" w:rsidRPr="00F37338" w:rsidRDefault="00BB3CD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средстава по изворима финансир.:</w:t>
            </w:r>
            <w:r w:rsidRPr="00F37338">
              <w:rPr>
                <w:rFonts w:ascii="Times New Roman" w:hAnsi="Times New Roman" w:cs="Times New Roman"/>
                <w:color w:val="auto"/>
                <w:sz w:val="20"/>
                <w:vertAlign w:val="superscript"/>
                <w:lang w:val="sr-Cyrl-RS"/>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41CEE7" w14:textId="286E7236" w:rsidR="00BB3CDD" w:rsidRPr="00F37338" w:rsidRDefault="00BB3CDD" w:rsidP="001B776E">
            <w:pPr>
              <w:spacing w:after="0" w:line="240" w:lineRule="auto"/>
              <w:ind w:left="0" w:right="49" w:firstLine="0"/>
              <w:jc w:val="right"/>
              <w:rPr>
                <w:rFonts w:ascii="Times New Roman" w:hAnsi="Times New Roman" w:cs="Times New Roman"/>
                <w:color w:val="auto"/>
                <w:sz w:val="20"/>
                <w:lang w:val="sr-Cyrl-RS"/>
              </w:rPr>
            </w:pPr>
            <w:r w:rsidRPr="00F37338">
              <w:rPr>
                <w:rFonts w:ascii="Times New Roman" w:hAnsi="Times New Roman" w:cs="Times New Roman"/>
                <w:color w:val="auto"/>
                <w:sz w:val="20"/>
                <w:lang w:val="sr-Cyrl-RS"/>
              </w:rPr>
              <w:t xml:space="preserve">Буџет општине – </w:t>
            </w:r>
          </w:p>
          <w:p w14:paraId="3020522B" w14:textId="7851F8F9" w:rsidR="008B0F2B" w:rsidRPr="008B0F2B" w:rsidRDefault="008B0F2B" w:rsidP="001B776E">
            <w:pPr>
              <w:spacing w:after="0" w:line="240" w:lineRule="auto"/>
              <w:ind w:left="0" w:right="49" w:firstLine="0"/>
              <w:jc w:val="right"/>
              <w:rPr>
                <w:rFonts w:ascii="Times New Roman" w:hAnsi="Times New Roman" w:cs="Times New Roman"/>
                <w:color w:val="auto"/>
                <w:lang w:val="sr-Cyrl-RS"/>
              </w:rPr>
            </w:pPr>
            <w:r>
              <w:rPr>
                <w:rFonts w:ascii="Times New Roman" w:hAnsi="Times New Roman" w:cs="Times New Roman"/>
                <w:color w:val="auto"/>
                <w:sz w:val="20"/>
                <w:lang w:val="sr-Cyrl-RS"/>
              </w:rPr>
              <w:t>4.550.000,00</w:t>
            </w:r>
          </w:p>
          <w:p w14:paraId="1F2F870D" w14:textId="77777777" w:rsidR="00BB3CDD" w:rsidRPr="00F37338" w:rsidRDefault="00BB3CDD" w:rsidP="001B776E">
            <w:pPr>
              <w:spacing w:after="0" w:line="240" w:lineRule="auto"/>
              <w:ind w:left="0" w:right="47" w:firstLine="0"/>
              <w:jc w:val="righ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Донаторска средства </w:t>
            </w:r>
          </w:p>
          <w:p w14:paraId="7D5CCF9E" w14:textId="146491E6" w:rsidR="00BB3CDD" w:rsidRPr="00F37338" w:rsidRDefault="00BB3CDD" w:rsidP="001B776E">
            <w:pPr>
              <w:spacing w:after="0" w:line="240" w:lineRule="auto"/>
              <w:ind w:left="0" w:right="49" w:firstLine="0"/>
              <w:jc w:val="right"/>
              <w:rPr>
                <w:rFonts w:ascii="Times New Roman" w:hAnsi="Times New Roman" w:cs="Times New Roman"/>
                <w:color w:val="auto"/>
                <w:lang w:val="sr-Cyrl-RS"/>
              </w:rPr>
            </w:pPr>
            <w:r w:rsidRPr="00F37338">
              <w:rPr>
                <w:rFonts w:ascii="Times New Roman" w:hAnsi="Times New Roman" w:cs="Times New Roman"/>
                <w:color w:val="auto"/>
                <w:sz w:val="20"/>
                <w:lang w:val="sr-Cyrl-RS"/>
              </w:rPr>
              <w:t>(НСЗ) –</w:t>
            </w:r>
            <w:r w:rsidR="008B0F2B">
              <w:rPr>
                <w:rFonts w:ascii="Times New Roman" w:hAnsi="Times New Roman" w:cs="Times New Roman"/>
                <w:color w:val="auto"/>
                <w:sz w:val="20"/>
                <w:lang w:val="sr-Cyrl-RS"/>
              </w:rPr>
              <w:t>750.000,00</w:t>
            </w:r>
            <w:r w:rsidRPr="00F37338">
              <w:rPr>
                <w:rFonts w:ascii="Times New Roman" w:hAnsi="Times New Roman" w:cs="Times New Roman"/>
                <w:color w:val="auto"/>
                <w:sz w:val="20"/>
                <w:lang w:val="sr-Cyrl-RS"/>
              </w:rPr>
              <w:t xml:space="preserve"> </w:t>
            </w:r>
          </w:p>
          <w:p w14:paraId="6C95CEB1" w14:textId="1D9092B2" w:rsidR="00BB3CDD" w:rsidRPr="00F37338" w:rsidRDefault="00BB3CDD" w:rsidP="001B776E">
            <w:pPr>
              <w:spacing w:after="0" w:line="240" w:lineRule="auto"/>
              <w:ind w:left="0" w:right="50" w:firstLine="0"/>
              <w:jc w:val="right"/>
              <w:rPr>
                <w:rFonts w:ascii="Times New Roman" w:hAnsi="Times New Roman" w:cs="Times New Roman"/>
                <w:color w:val="auto"/>
                <w:lang w:val="sr-Cyrl-RS"/>
              </w:rPr>
            </w:pPr>
          </w:p>
        </w:tc>
      </w:tr>
      <w:tr w:rsidR="0006289C" w:rsidRPr="00BD3607" w14:paraId="25B32BC0" w14:textId="77777777" w:rsidTr="0087229B">
        <w:trPr>
          <w:trHeight w:val="260"/>
        </w:trPr>
        <w:tc>
          <w:tcPr>
            <w:tcW w:w="5815"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F7CBBFE" w14:textId="77777777" w:rsidR="0006289C" w:rsidRPr="00F37338" w:rsidRDefault="0006289C" w:rsidP="001B776E">
            <w:pPr>
              <w:spacing w:after="0" w:line="240" w:lineRule="auto"/>
              <w:ind w:left="0" w:firstLine="0"/>
              <w:jc w:val="center"/>
              <w:rPr>
                <w:rFonts w:ascii="Times New Roman" w:hAnsi="Times New Roman" w:cs="Times New Roman"/>
                <w:color w:val="auto"/>
                <w:lang w:val="sr-Cyrl-RS"/>
              </w:rPr>
            </w:pPr>
            <w:r w:rsidRPr="00F37338">
              <w:rPr>
                <w:rFonts w:ascii="Times New Roman" w:hAnsi="Times New Roman" w:cs="Times New Roman"/>
                <w:color w:val="auto"/>
                <w:sz w:val="20"/>
                <w:lang w:val="sr-Cyrl-RS"/>
              </w:rPr>
              <w:t>Показатељи на нивоу мере (показатељи резултата)</w:t>
            </w:r>
            <w:r w:rsidRPr="00F37338">
              <w:rPr>
                <w:rFonts w:ascii="Times New Roman" w:hAnsi="Times New Roman" w:cs="Times New Roman"/>
                <w:color w:val="auto"/>
                <w:sz w:val="20"/>
                <w:vertAlign w:val="superscript"/>
                <w:lang w:val="sr-Cyrl-RS"/>
              </w:rPr>
              <w:t xml:space="preserve"> </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F44EE04" w14:textId="77777777" w:rsidR="0006289C" w:rsidRPr="00BD3607" w:rsidRDefault="0006289C"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26BFB21" w14:textId="77777777" w:rsidR="0006289C" w:rsidRPr="00BD3607" w:rsidRDefault="0006289C"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38DD524" w14:textId="77777777" w:rsidR="0006289C" w:rsidRPr="00BD3607" w:rsidRDefault="0006289C"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2521"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33689BE" w14:textId="77777777" w:rsidR="0006289C" w:rsidRPr="00BD3607" w:rsidRDefault="0006289C" w:rsidP="001B776E">
            <w:pPr>
              <w:spacing w:after="0" w:line="240" w:lineRule="auto"/>
              <w:ind w:left="0" w:right="52"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830" w:type="dxa"/>
            <w:vMerge w:val="restart"/>
            <w:tcBorders>
              <w:top w:val="single" w:sz="4" w:space="0" w:color="000000"/>
              <w:left w:val="single" w:sz="4" w:space="0" w:color="000000"/>
              <w:right w:val="single" w:sz="4" w:space="0" w:color="000000"/>
            </w:tcBorders>
            <w:shd w:val="clear" w:color="auto" w:fill="F4B083" w:themeFill="accent2" w:themeFillTint="99"/>
            <w:vAlign w:val="center"/>
          </w:tcPr>
          <w:p w14:paraId="2E4EF253" w14:textId="77777777" w:rsidR="0006289C" w:rsidRPr="00BD3607" w:rsidRDefault="0006289C" w:rsidP="001B776E">
            <w:pPr>
              <w:spacing w:after="0" w:line="240" w:lineRule="auto"/>
              <w:ind w:left="0" w:right="52"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06289C" w:rsidRPr="00BD3607" w14:paraId="6762D2F9" w14:textId="77777777" w:rsidTr="0087229B">
        <w:trPr>
          <w:trHeight w:val="253"/>
        </w:trPr>
        <w:tc>
          <w:tcPr>
            <w:tcW w:w="0" w:type="auto"/>
            <w:gridSpan w:val="2"/>
            <w:vMerge/>
            <w:tcBorders>
              <w:top w:val="nil"/>
              <w:left w:val="single" w:sz="4" w:space="0" w:color="000000"/>
              <w:bottom w:val="single" w:sz="4" w:space="0" w:color="000000"/>
              <w:right w:val="single" w:sz="4" w:space="0" w:color="000000"/>
            </w:tcBorders>
          </w:tcPr>
          <w:p w14:paraId="65A2372B" w14:textId="77777777" w:rsidR="0006289C" w:rsidRPr="00BD3607" w:rsidRDefault="0006289C"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1B2B6555" w14:textId="77777777" w:rsidR="0006289C" w:rsidRPr="00BD3607" w:rsidRDefault="0006289C"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6ADB3941" w14:textId="77777777" w:rsidR="0006289C" w:rsidRPr="00BD3607" w:rsidRDefault="0006289C"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77306879" w14:textId="77777777" w:rsidR="0006289C" w:rsidRPr="00BD3607" w:rsidRDefault="0006289C" w:rsidP="001B776E">
            <w:pPr>
              <w:spacing w:after="0" w:line="240" w:lineRule="auto"/>
              <w:ind w:left="0" w:firstLine="0"/>
              <w:jc w:val="left"/>
              <w:rPr>
                <w:rFonts w:ascii="Times New Roman" w:hAnsi="Times New Roman" w:cs="Times New Roman"/>
                <w:color w:val="auto"/>
              </w:rPr>
            </w:pP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24DF86" w14:textId="0AE16A48" w:rsidR="0006289C" w:rsidRPr="00BD3607" w:rsidRDefault="0006289C" w:rsidP="001B776E">
            <w:pPr>
              <w:spacing w:after="0" w:line="240" w:lineRule="auto"/>
              <w:ind w:left="0" w:right="50" w:firstLine="0"/>
              <w:jc w:val="center"/>
              <w:rPr>
                <w:rFonts w:ascii="Times New Roman" w:hAnsi="Times New Roman" w:cs="Times New Roman"/>
                <w:color w:val="auto"/>
                <w:lang w:val="sr-Cyrl-RS"/>
              </w:rPr>
            </w:pPr>
            <w:r w:rsidRPr="00BD3607">
              <w:rPr>
                <w:rFonts w:ascii="Times New Roman" w:hAnsi="Times New Roman" w:cs="Times New Roman"/>
                <w:color w:val="auto"/>
                <w:sz w:val="20"/>
                <w:lang w:val="sr-Cyrl-RS"/>
              </w:rPr>
              <w:t>2024</w:t>
            </w:r>
          </w:p>
        </w:tc>
        <w:tc>
          <w:tcPr>
            <w:tcW w:w="618"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C9FCB01" w14:textId="1E2C5501" w:rsidR="0006289C" w:rsidRPr="00BD3607" w:rsidRDefault="0006289C" w:rsidP="00EE39A3">
            <w:pPr>
              <w:spacing w:after="0" w:line="240" w:lineRule="auto"/>
              <w:ind w:left="0" w:right="50" w:firstLine="0"/>
              <w:jc w:val="center"/>
              <w:rPr>
                <w:rFonts w:ascii="Times New Roman" w:hAnsi="Times New Roman" w:cs="Times New Roman"/>
                <w:color w:val="auto"/>
              </w:rPr>
            </w:pPr>
            <w:r w:rsidRPr="00BD3607">
              <w:rPr>
                <w:rFonts w:ascii="Times New Roman" w:hAnsi="Times New Roman" w:cs="Times New Roman"/>
                <w:color w:val="auto"/>
                <w:sz w:val="20"/>
                <w:lang w:val="sr-Cyrl-RS"/>
              </w:rPr>
              <w:t>2025</w:t>
            </w:r>
            <w:r w:rsidRPr="00BD3607">
              <w:rPr>
                <w:rFonts w:ascii="Times New Roman" w:hAnsi="Times New Roman" w:cs="Times New Roman"/>
                <w:color w:val="auto"/>
                <w:sz w:val="20"/>
                <w:vertAlign w:val="superscript"/>
              </w:rPr>
              <w:t xml:space="preserve"> </w:t>
            </w:r>
          </w:p>
        </w:tc>
        <w:tc>
          <w:tcPr>
            <w:tcW w:w="62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C585786" w14:textId="3421B964" w:rsidR="0006289C" w:rsidRPr="00BD3607" w:rsidRDefault="0006289C" w:rsidP="00EE39A3">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lang w:val="sr-Cyrl-RS"/>
              </w:rPr>
              <w:t>2026</w:t>
            </w:r>
            <w:r w:rsidRPr="00BD3607">
              <w:rPr>
                <w:rFonts w:ascii="Times New Roman" w:hAnsi="Times New Roman" w:cs="Times New Roman"/>
                <w:color w:val="auto"/>
                <w:sz w:val="20"/>
                <w:vertAlign w:val="superscript"/>
              </w:rPr>
              <w:t xml:space="preserve"> </w:t>
            </w:r>
          </w:p>
        </w:tc>
        <w:tc>
          <w:tcPr>
            <w:tcW w:w="66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93BCF77" w14:textId="09212501" w:rsidR="0006289C" w:rsidRPr="00BD3607" w:rsidRDefault="0006289C" w:rsidP="001B776E">
            <w:pPr>
              <w:spacing w:after="0" w:line="240" w:lineRule="auto"/>
              <w:ind w:left="0" w:right="51"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2027</w:t>
            </w:r>
          </w:p>
        </w:tc>
        <w:tc>
          <w:tcPr>
            <w:tcW w:w="0" w:type="auto"/>
            <w:vMerge/>
            <w:tcBorders>
              <w:left w:val="single" w:sz="4" w:space="0" w:color="000000"/>
              <w:bottom w:val="single" w:sz="4" w:space="0" w:color="000000"/>
              <w:right w:val="single" w:sz="4" w:space="0" w:color="000000"/>
            </w:tcBorders>
            <w:shd w:val="clear" w:color="auto" w:fill="F4B083" w:themeFill="accent2" w:themeFillTint="99"/>
          </w:tcPr>
          <w:p w14:paraId="2692C380" w14:textId="77777777" w:rsidR="0006289C" w:rsidRPr="00BD3607" w:rsidRDefault="0006289C" w:rsidP="001B776E">
            <w:pPr>
              <w:spacing w:after="0" w:line="240" w:lineRule="auto"/>
              <w:ind w:left="0" w:firstLine="0"/>
              <w:jc w:val="left"/>
              <w:rPr>
                <w:rFonts w:ascii="Times New Roman" w:hAnsi="Times New Roman" w:cs="Times New Roman"/>
                <w:color w:val="auto"/>
              </w:rPr>
            </w:pPr>
          </w:p>
        </w:tc>
      </w:tr>
      <w:tr w:rsidR="00737E09" w:rsidRPr="00BD3607" w14:paraId="61859CC4" w14:textId="77777777" w:rsidTr="0087229B">
        <w:trPr>
          <w:trHeight w:val="253"/>
        </w:trPr>
        <w:tc>
          <w:tcPr>
            <w:tcW w:w="0" w:type="auto"/>
            <w:gridSpan w:val="2"/>
            <w:tcBorders>
              <w:top w:val="nil"/>
              <w:left w:val="single" w:sz="4" w:space="0" w:color="000000"/>
              <w:bottom w:val="single" w:sz="4" w:space="0" w:color="000000"/>
              <w:right w:val="single" w:sz="4" w:space="0" w:color="000000"/>
            </w:tcBorders>
            <w:shd w:val="clear" w:color="auto" w:fill="FFFFFF" w:themeFill="background1"/>
            <w:vAlign w:val="center"/>
          </w:tcPr>
          <w:p w14:paraId="799A484B" w14:textId="1D3540BB" w:rsidR="00737E09" w:rsidRPr="00BD3607" w:rsidRDefault="00737E09" w:rsidP="00737E0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Урађена анализа потреба тржишта рада  </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tcPr>
          <w:p w14:paraId="2ED4545E" w14:textId="1C8D45DD"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color w:val="auto"/>
                <w:sz w:val="20"/>
              </w:rPr>
              <w:t>Да/Не</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22B55C03" w14:textId="3AB7D28D" w:rsidR="00737E09" w:rsidRPr="0006289C" w:rsidRDefault="00737E09" w:rsidP="0006289C">
            <w:pPr>
              <w:spacing w:after="0" w:line="240" w:lineRule="auto"/>
              <w:ind w:left="0" w:firstLine="0"/>
              <w:jc w:val="center"/>
              <w:rPr>
                <w:rFonts w:ascii="Times New Roman" w:hAnsi="Times New Roman" w:cs="Times New Roman"/>
                <w:color w:val="auto"/>
                <w:lang w:val="sr-Cyrl-RS"/>
              </w:rPr>
            </w:pPr>
            <w:r w:rsidRPr="0006289C">
              <w:rPr>
                <w:rFonts w:ascii="Times New Roman" w:hAnsi="Times New Roman" w:cs="Times New Roman"/>
                <w:color w:val="auto"/>
                <w:lang w:val="sr-Cyrl-RS"/>
              </w:rPr>
              <w:t>2023</w:t>
            </w:r>
          </w:p>
        </w:tc>
        <w:tc>
          <w:tcPr>
            <w:tcW w:w="0" w:type="auto"/>
            <w:tcBorders>
              <w:top w:val="single" w:sz="4" w:space="0" w:color="000000"/>
              <w:left w:val="single" w:sz="4" w:space="0" w:color="000000"/>
              <w:bottom w:val="single" w:sz="4" w:space="0" w:color="000000"/>
              <w:right w:val="single" w:sz="4" w:space="0" w:color="000000"/>
            </w:tcBorders>
          </w:tcPr>
          <w:p w14:paraId="2297ABF8" w14:textId="26F70F88"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sz w:val="20"/>
              </w:rPr>
              <w:t>Не</w:t>
            </w: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AD0A82" w14:textId="49E4DDF3"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Не</w:t>
            </w:r>
          </w:p>
        </w:tc>
        <w:tc>
          <w:tcPr>
            <w:tcW w:w="6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78E6A9" w14:textId="417CD134"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Да</w:t>
            </w:r>
          </w:p>
        </w:tc>
        <w:tc>
          <w:tcPr>
            <w:tcW w:w="6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35952B" w14:textId="190391A6" w:rsidR="00737E09" w:rsidRPr="00FE75EC" w:rsidRDefault="00737E09" w:rsidP="0006289C">
            <w:pPr>
              <w:spacing w:after="0" w:line="240" w:lineRule="auto"/>
              <w:ind w:left="0" w:right="51"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Да</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A8802A" w14:textId="2B099E4D" w:rsidR="00737E09" w:rsidRPr="00FE75EC" w:rsidRDefault="00737E09" w:rsidP="0006289C">
            <w:pPr>
              <w:spacing w:after="0" w:line="240" w:lineRule="auto"/>
              <w:ind w:left="0" w:right="51"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Да</w:t>
            </w:r>
          </w:p>
        </w:tc>
        <w:tc>
          <w:tcPr>
            <w:tcW w:w="0" w:type="auto"/>
            <w:tcBorders>
              <w:top w:val="nil"/>
              <w:left w:val="single" w:sz="4" w:space="0" w:color="000000"/>
              <w:bottom w:val="single" w:sz="4" w:space="0" w:color="000000"/>
              <w:right w:val="single" w:sz="4" w:space="0" w:color="000000"/>
            </w:tcBorders>
          </w:tcPr>
          <w:p w14:paraId="658F5BC3" w14:textId="0538734A" w:rsidR="00737E09" w:rsidRPr="00BD3607" w:rsidRDefault="00737E09" w:rsidP="00737E09">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Анализа – документ</w:t>
            </w:r>
          </w:p>
          <w:p w14:paraId="0249BA88" w14:textId="61AB89DD" w:rsidR="00737E09" w:rsidRPr="00BD3607" w:rsidRDefault="00737E09" w:rsidP="00737E09">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ШООО</w:t>
            </w:r>
          </w:p>
        </w:tc>
      </w:tr>
      <w:tr w:rsidR="00737E09" w:rsidRPr="00BD3607" w14:paraId="756B32AA" w14:textId="77777777" w:rsidTr="0087229B">
        <w:trPr>
          <w:trHeight w:val="253"/>
        </w:trPr>
        <w:tc>
          <w:tcPr>
            <w:tcW w:w="0" w:type="auto"/>
            <w:gridSpan w:val="2"/>
            <w:tcBorders>
              <w:top w:val="nil"/>
              <w:left w:val="single" w:sz="4" w:space="0" w:color="000000"/>
              <w:bottom w:val="single" w:sz="4" w:space="0" w:color="000000"/>
              <w:right w:val="single" w:sz="4" w:space="0" w:color="000000"/>
            </w:tcBorders>
            <w:shd w:val="clear" w:color="auto" w:fill="FFFFFF" w:themeFill="background1"/>
            <w:vAlign w:val="center"/>
          </w:tcPr>
          <w:p w14:paraId="6BF0C6EA" w14:textId="1A1FABF5" w:rsidR="00737E09" w:rsidRPr="006B670B" w:rsidRDefault="006B670B" w:rsidP="006B670B">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sz w:val="20"/>
              </w:rPr>
              <w:t>Број</w:t>
            </w:r>
            <w:r>
              <w:rPr>
                <w:rFonts w:ascii="Times New Roman" w:hAnsi="Times New Roman" w:cs="Times New Roman"/>
                <w:color w:val="auto"/>
                <w:sz w:val="20"/>
                <w:lang w:val="sr-Cyrl-RS"/>
              </w:rPr>
              <w:t xml:space="preserve"> </w:t>
            </w:r>
            <w:r w:rsidR="00737E09" w:rsidRPr="00BD3607">
              <w:rPr>
                <w:rFonts w:ascii="Times New Roman" w:hAnsi="Times New Roman" w:cs="Times New Roman"/>
                <w:color w:val="auto"/>
                <w:sz w:val="20"/>
              </w:rPr>
              <w:t>програм</w:t>
            </w:r>
            <w:r>
              <w:rPr>
                <w:rFonts w:ascii="Times New Roman" w:hAnsi="Times New Roman" w:cs="Times New Roman"/>
                <w:color w:val="auto"/>
                <w:sz w:val="20"/>
              </w:rPr>
              <w:t xml:space="preserve">а обука </w:t>
            </w:r>
            <w:r>
              <w:rPr>
                <w:rFonts w:ascii="Times New Roman" w:hAnsi="Times New Roman" w:cs="Times New Roman"/>
                <w:color w:val="auto"/>
                <w:sz w:val="20"/>
                <w:lang w:val="sr-Cyrl-RS"/>
              </w:rPr>
              <w:t>код</w:t>
            </w:r>
            <w:r>
              <w:rPr>
                <w:rFonts w:ascii="Times New Roman" w:hAnsi="Times New Roman" w:cs="Times New Roman"/>
                <w:color w:val="auto"/>
                <w:sz w:val="20"/>
              </w:rPr>
              <w:t xml:space="preserve"> познатог послодавца у које су укључени Роми</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tcPr>
          <w:p w14:paraId="0F0BFCD1" w14:textId="72BE0167"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color w:val="auto"/>
                <w:sz w:val="20"/>
              </w:rPr>
              <w:t>Број</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59EE9080" w14:textId="75B6BBD5" w:rsidR="00737E09" w:rsidRPr="0006289C" w:rsidRDefault="00737E09" w:rsidP="0006289C">
            <w:pPr>
              <w:spacing w:after="0" w:line="240" w:lineRule="auto"/>
              <w:ind w:left="0" w:firstLine="0"/>
              <w:jc w:val="center"/>
              <w:rPr>
                <w:rFonts w:ascii="Times New Roman" w:hAnsi="Times New Roman" w:cs="Times New Roman"/>
                <w:b/>
                <w:color w:val="auto"/>
              </w:rPr>
            </w:pPr>
            <w:r w:rsidRPr="0006289C">
              <w:rPr>
                <w:rFonts w:ascii="Times New Roman" w:hAnsi="Times New Roman" w:cs="Times New Roman"/>
                <w:color w:val="auto"/>
                <w:lang w:val="sr-Cyrl-RS"/>
              </w:rPr>
              <w:t>2023</w:t>
            </w:r>
          </w:p>
        </w:tc>
        <w:tc>
          <w:tcPr>
            <w:tcW w:w="0" w:type="auto"/>
            <w:tcBorders>
              <w:top w:val="single" w:sz="4" w:space="0" w:color="000000"/>
              <w:left w:val="single" w:sz="4" w:space="0" w:color="000000"/>
              <w:bottom w:val="single" w:sz="4" w:space="0" w:color="000000"/>
              <w:right w:val="single" w:sz="4" w:space="0" w:color="000000"/>
            </w:tcBorders>
          </w:tcPr>
          <w:p w14:paraId="302A6FA5" w14:textId="539B2E4F"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sz w:val="20"/>
              </w:rPr>
              <w:t>3</w:t>
            </w: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09CB0E" w14:textId="36B179AB" w:rsidR="00737E09" w:rsidRPr="00FE75EC" w:rsidRDefault="00737E09" w:rsidP="0006289C">
            <w:pPr>
              <w:spacing w:after="0" w:line="240" w:lineRule="auto"/>
              <w:ind w:left="0" w:right="50" w:firstLine="0"/>
              <w:jc w:val="center"/>
              <w:rPr>
                <w:rFonts w:ascii="Times New Roman" w:hAnsi="Times New Roman" w:cs="Times New Roman"/>
                <w:color w:val="auto"/>
                <w:sz w:val="20"/>
              </w:rPr>
            </w:pPr>
            <w:r w:rsidRPr="00FE75EC">
              <w:rPr>
                <w:rFonts w:ascii="Times New Roman" w:hAnsi="Times New Roman" w:cs="Times New Roman"/>
                <w:color w:val="auto"/>
                <w:sz w:val="20"/>
              </w:rPr>
              <w:t>3</w:t>
            </w:r>
          </w:p>
        </w:tc>
        <w:tc>
          <w:tcPr>
            <w:tcW w:w="6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BFC82D" w14:textId="51955A34" w:rsidR="00737E09" w:rsidRPr="00FE75EC" w:rsidRDefault="00737E09" w:rsidP="0006289C">
            <w:pPr>
              <w:spacing w:after="0" w:line="240" w:lineRule="auto"/>
              <w:ind w:left="0" w:right="50" w:firstLine="0"/>
              <w:jc w:val="center"/>
              <w:rPr>
                <w:rFonts w:ascii="Times New Roman" w:hAnsi="Times New Roman" w:cs="Times New Roman"/>
                <w:color w:val="auto"/>
                <w:sz w:val="20"/>
              </w:rPr>
            </w:pPr>
            <w:r w:rsidRPr="00FE75EC">
              <w:rPr>
                <w:rFonts w:ascii="Times New Roman" w:hAnsi="Times New Roman" w:cs="Times New Roman"/>
                <w:color w:val="auto"/>
                <w:sz w:val="20"/>
              </w:rPr>
              <w:t>3</w:t>
            </w:r>
          </w:p>
        </w:tc>
        <w:tc>
          <w:tcPr>
            <w:tcW w:w="6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F5C5C" w14:textId="69B268DC" w:rsidR="00737E09" w:rsidRPr="00FE75EC" w:rsidRDefault="00737E09" w:rsidP="0006289C">
            <w:pPr>
              <w:spacing w:after="0" w:line="240" w:lineRule="auto"/>
              <w:ind w:left="0" w:right="51" w:firstLine="0"/>
              <w:jc w:val="center"/>
              <w:rPr>
                <w:rFonts w:ascii="Times New Roman" w:hAnsi="Times New Roman" w:cs="Times New Roman"/>
                <w:color w:val="auto"/>
                <w:sz w:val="20"/>
              </w:rPr>
            </w:pPr>
            <w:r w:rsidRPr="00FE75EC">
              <w:rPr>
                <w:rFonts w:ascii="Times New Roman" w:hAnsi="Times New Roman" w:cs="Times New Roman"/>
                <w:color w:val="auto"/>
                <w:sz w:val="20"/>
              </w:rPr>
              <w:t>3</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37128E" w14:textId="7C6DB64E" w:rsidR="00737E09" w:rsidRPr="00FE75EC" w:rsidRDefault="00737E09" w:rsidP="0006289C">
            <w:pPr>
              <w:spacing w:after="0" w:line="240" w:lineRule="auto"/>
              <w:ind w:left="0" w:right="51" w:firstLine="0"/>
              <w:jc w:val="center"/>
              <w:rPr>
                <w:rFonts w:ascii="Times New Roman" w:hAnsi="Times New Roman" w:cs="Times New Roman"/>
                <w:color w:val="auto"/>
              </w:rPr>
            </w:pPr>
            <w:r w:rsidRPr="00FE75EC">
              <w:rPr>
                <w:rFonts w:ascii="Times New Roman" w:hAnsi="Times New Roman" w:cs="Times New Roman"/>
                <w:color w:val="auto"/>
                <w:sz w:val="20"/>
              </w:rPr>
              <w:t>3</w:t>
            </w:r>
          </w:p>
        </w:tc>
        <w:tc>
          <w:tcPr>
            <w:tcW w:w="0" w:type="auto"/>
            <w:tcBorders>
              <w:top w:val="nil"/>
              <w:left w:val="single" w:sz="4" w:space="0" w:color="000000"/>
              <w:bottom w:val="single" w:sz="4" w:space="0" w:color="000000"/>
              <w:right w:val="single" w:sz="4" w:space="0" w:color="000000"/>
            </w:tcBorders>
          </w:tcPr>
          <w:p w14:paraId="23CFC953" w14:textId="35A44AA9" w:rsidR="00737E09" w:rsidRPr="00BD3607" w:rsidRDefault="00737E09" w:rsidP="00737E0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Потврда о завршеној обуци од стране послодавца </w:t>
            </w:r>
          </w:p>
        </w:tc>
      </w:tr>
      <w:tr w:rsidR="00737E09" w:rsidRPr="0087229B" w14:paraId="6D75D8E8" w14:textId="77777777" w:rsidTr="0087229B">
        <w:trPr>
          <w:trHeight w:val="253"/>
        </w:trPr>
        <w:tc>
          <w:tcPr>
            <w:tcW w:w="0" w:type="auto"/>
            <w:gridSpan w:val="2"/>
            <w:tcBorders>
              <w:top w:val="nil"/>
              <w:left w:val="single" w:sz="4" w:space="0" w:color="000000"/>
              <w:bottom w:val="single" w:sz="4" w:space="0" w:color="000000"/>
              <w:right w:val="single" w:sz="4" w:space="0" w:color="000000"/>
            </w:tcBorders>
            <w:shd w:val="clear" w:color="auto" w:fill="FFFFFF" w:themeFill="background1"/>
          </w:tcPr>
          <w:p w14:paraId="0202E826" w14:textId="06FF19B2" w:rsidR="00737E09" w:rsidRPr="00BD3607" w:rsidRDefault="00737E09" w:rsidP="00737E0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подржаних заједничких пројеката сарадње  из области запошљавања Рома и Ромкиња </w:t>
            </w:r>
            <w:r w:rsidRPr="00BD3607">
              <w:rPr>
                <w:rFonts w:ascii="Times New Roman" w:hAnsi="Times New Roman" w:cs="Times New Roman"/>
                <w:color w:val="auto"/>
                <w:sz w:val="20"/>
                <w:vertAlign w:val="superscript"/>
              </w:rPr>
              <w:t xml:space="preserve"> </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tcPr>
          <w:p w14:paraId="4490A9FC" w14:textId="7E48CF9D"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color w:val="auto"/>
                <w:sz w:val="20"/>
              </w:rPr>
              <w:t>Број</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7CD5FA84" w14:textId="7E50E0A6" w:rsidR="00737E09" w:rsidRPr="0006289C" w:rsidRDefault="00737E09" w:rsidP="0006289C">
            <w:pPr>
              <w:spacing w:after="0" w:line="240" w:lineRule="auto"/>
              <w:ind w:left="0" w:firstLine="0"/>
              <w:jc w:val="center"/>
              <w:rPr>
                <w:rFonts w:ascii="Times New Roman" w:hAnsi="Times New Roman" w:cs="Times New Roman"/>
                <w:b/>
                <w:color w:val="auto"/>
              </w:rPr>
            </w:pPr>
            <w:r w:rsidRPr="0006289C">
              <w:rPr>
                <w:rFonts w:ascii="Times New Roman" w:hAnsi="Times New Roman" w:cs="Times New Roman"/>
                <w:color w:val="auto"/>
                <w:lang w:val="sr-Cyrl-RS"/>
              </w:rPr>
              <w:t>2023</w:t>
            </w:r>
          </w:p>
        </w:tc>
        <w:tc>
          <w:tcPr>
            <w:tcW w:w="0" w:type="auto"/>
            <w:tcBorders>
              <w:top w:val="single" w:sz="4" w:space="0" w:color="000000"/>
              <w:left w:val="single" w:sz="4" w:space="0" w:color="000000"/>
              <w:bottom w:val="single" w:sz="4" w:space="0" w:color="000000"/>
              <w:right w:val="single" w:sz="4" w:space="0" w:color="000000"/>
            </w:tcBorders>
          </w:tcPr>
          <w:p w14:paraId="37F8A638" w14:textId="034C5CE0"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sz w:val="20"/>
              </w:rPr>
              <w:t>1</w:t>
            </w: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90D8D61" w14:textId="448B9E77"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1</w:t>
            </w:r>
          </w:p>
        </w:tc>
        <w:tc>
          <w:tcPr>
            <w:tcW w:w="6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7F5B6AC" w14:textId="1C2245B2"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6DEF07" w14:textId="29C574B8" w:rsidR="00737E09" w:rsidRPr="00FE75EC" w:rsidRDefault="00737E09" w:rsidP="0006289C">
            <w:pPr>
              <w:spacing w:after="0" w:line="240" w:lineRule="auto"/>
              <w:ind w:left="0" w:right="51"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1</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7B3D7" w14:textId="223C8842" w:rsidR="00737E09" w:rsidRPr="00FE75EC" w:rsidRDefault="00737E09" w:rsidP="0006289C">
            <w:pPr>
              <w:spacing w:after="0" w:line="240" w:lineRule="auto"/>
              <w:ind w:left="0" w:right="51"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1</w:t>
            </w:r>
          </w:p>
        </w:tc>
        <w:tc>
          <w:tcPr>
            <w:tcW w:w="0" w:type="auto"/>
            <w:tcBorders>
              <w:top w:val="nil"/>
              <w:left w:val="single" w:sz="4" w:space="0" w:color="000000"/>
              <w:bottom w:val="single" w:sz="4" w:space="0" w:color="000000"/>
              <w:right w:val="single" w:sz="4" w:space="0" w:color="000000"/>
            </w:tcBorders>
          </w:tcPr>
          <w:p w14:paraId="373AFFD8" w14:textId="7AD113CD" w:rsidR="00737E09" w:rsidRPr="00594CFC" w:rsidRDefault="00737E09" w:rsidP="00737E09">
            <w:pPr>
              <w:spacing w:after="0" w:line="240" w:lineRule="auto"/>
              <w:ind w:left="0" w:firstLine="0"/>
              <w:jc w:val="left"/>
              <w:rPr>
                <w:rFonts w:ascii="Times New Roman" w:hAnsi="Times New Roman" w:cs="Times New Roman"/>
                <w:color w:val="auto"/>
                <w:lang w:val="sr-Cyrl-RS"/>
              </w:rPr>
            </w:pPr>
            <w:r w:rsidRPr="00594CFC">
              <w:rPr>
                <w:rFonts w:ascii="Times New Roman" w:hAnsi="Times New Roman" w:cs="Times New Roman"/>
                <w:color w:val="auto"/>
                <w:sz w:val="20"/>
                <w:lang w:val="sr-Cyrl-RS"/>
              </w:rPr>
              <w:t>Уговор о учешћу општине Оџаци</w:t>
            </w:r>
            <w:r w:rsidRPr="00594CFC">
              <w:rPr>
                <w:rFonts w:ascii="Times New Roman" w:hAnsi="Times New Roman" w:cs="Times New Roman"/>
                <w:color w:val="auto"/>
                <w:sz w:val="20"/>
                <w:vertAlign w:val="superscript"/>
                <w:lang w:val="sr-Cyrl-RS"/>
              </w:rPr>
              <w:t xml:space="preserve"> </w:t>
            </w:r>
          </w:p>
        </w:tc>
      </w:tr>
      <w:tr w:rsidR="00737E09" w:rsidRPr="00BD3607" w14:paraId="5F99DA0A" w14:textId="77777777" w:rsidTr="0087229B">
        <w:trPr>
          <w:trHeight w:val="253"/>
        </w:trPr>
        <w:tc>
          <w:tcPr>
            <w:tcW w:w="0" w:type="auto"/>
            <w:gridSpan w:val="2"/>
            <w:tcBorders>
              <w:top w:val="nil"/>
              <w:left w:val="single" w:sz="4" w:space="0" w:color="000000"/>
              <w:bottom w:val="single" w:sz="4" w:space="0" w:color="000000"/>
              <w:right w:val="single" w:sz="4" w:space="0" w:color="000000"/>
            </w:tcBorders>
            <w:shd w:val="clear" w:color="auto" w:fill="FFFFFF" w:themeFill="background1"/>
          </w:tcPr>
          <w:p w14:paraId="54313E29" w14:textId="03896E8D" w:rsidR="00737E09" w:rsidRPr="00594CFC" w:rsidRDefault="00737E09" w:rsidP="00737E09">
            <w:pPr>
              <w:spacing w:after="0" w:line="240" w:lineRule="auto"/>
              <w:ind w:left="0" w:firstLine="0"/>
              <w:jc w:val="left"/>
              <w:rPr>
                <w:rFonts w:ascii="Times New Roman" w:hAnsi="Times New Roman" w:cs="Times New Roman"/>
                <w:color w:val="auto"/>
                <w:lang w:val="sr-Cyrl-RS"/>
              </w:rPr>
            </w:pPr>
            <w:r w:rsidRPr="00594CFC">
              <w:rPr>
                <w:rFonts w:ascii="Times New Roman" w:hAnsi="Times New Roman" w:cs="Times New Roman"/>
                <w:color w:val="auto"/>
                <w:sz w:val="20"/>
                <w:lang w:val="sr-Cyrl-RS"/>
              </w:rPr>
              <w:t xml:space="preserve">Број додељених финансијских подстицаја послодавцима који запошљавају лица ромске националности </w:t>
            </w:r>
            <w:r w:rsidRPr="00594CFC">
              <w:rPr>
                <w:rFonts w:ascii="Times New Roman" w:hAnsi="Times New Roman" w:cs="Times New Roman"/>
                <w:color w:val="auto"/>
                <w:sz w:val="20"/>
                <w:vertAlign w:val="superscript"/>
                <w:lang w:val="sr-Cyrl-RS"/>
              </w:rPr>
              <w:t xml:space="preserve"> </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tcPr>
          <w:p w14:paraId="002A8D6E" w14:textId="4A51BC56"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color w:val="auto"/>
                <w:sz w:val="20"/>
              </w:rPr>
              <w:t>Број</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7B8062F7" w14:textId="7FC72D52" w:rsidR="00737E09" w:rsidRPr="0006289C" w:rsidRDefault="00737E09" w:rsidP="0006289C">
            <w:pPr>
              <w:spacing w:after="0" w:line="240" w:lineRule="auto"/>
              <w:ind w:left="0" w:firstLine="0"/>
              <w:jc w:val="center"/>
              <w:rPr>
                <w:rFonts w:ascii="Times New Roman" w:hAnsi="Times New Roman" w:cs="Times New Roman"/>
                <w:b/>
                <w:color w:val="auto"/>
              </w:rPr>
            </w:pPr>
            <w:r w:rsidRPr="0006289C">
              <w:rPr>
                <w:rFonts w:ascii="Times New Roman" w:hAnsi="Times New Roman" w:cs="Times New Roman"/>
                <w:color w:val="auto"/>
                <w:lang w:val="sr-Cyrl-RS"/>
              </w:rPr>
              <w:t>2023</w:t>
            </w:r>
          </w:p>
        </w:tc>
        <w:tc>
          <w:tcPr>
            <w:tcW w:w="0" w:type="auto"/>
            <w:tcBorders>
              <w:top w:val="single" w:sz="4" w:space="0" w:color="000000"/>
              <w:left w:val="single" w:sz="4" w:space="0" w:color="000000"/>
              <w:bottom w:val="single" w:sz="4" w:space="0" w:color="000000"/>
              <w:right w:val="single" w:sz="4" w:space="0" w:color="000000"/>
            </w:tcBorders>
          </w:tcPr>
          <w:p w14:paraId="07618BCE" w14:textId="2393BE7D"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sz w:val="20"/>
              </w:rPr>
              <w:t>0</w:t>
            </w: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3D1941" w14:textId="76B90B2B"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1</w:t>
            </w:r>
          </w:p>
        </w:tc>
        <w:tc>
          <w:tcPr>
            <w:tcW w:w="6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6FEAE06" w14:textId="0DB16DF3"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w:t>
            </w:r>
          </w:p>
        </w:tc>
        <w:tc>
          <w:tcPr>
            <w:tcW w:w="6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70D19" w14:textId="4147DC35" w:rsidR="00737E09" w:rsidRPr="00FE75EC" w:rsidRDefault="00737E09" w:rsidP="0006289C">
            <w:pPr>
              <w:spacing w:after="0" w:line="240" w:lineRule="auto"/>
              <w:ind w:left="0" w:right="51"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E47BB" w14:textId="6256E111" w:rsidR="00737E09" w:rsidRPr="00FE75EC" w:rsidRDefault="00737E09" w:rsidP="0006289C">
            <w:pPr>
              <w:spacing w:after="0" w:line="240" w:lineRule="auto"/>
              <w:ind w:left="0" w:right="51"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w:t>
            </w:r>
          </w:p>
        </w:tc>
        <w:tc>
          <w:tcPr>
            <w:tcW w:w="0" w:type="auto"/>
            <w:tcBorders>
              <w:top w:val="nil"/>
              <w:left w:val="single" w:sz="4" w:space="0" w:color="000000"/>
              <w:bottom w:val="single" w:sz="4" w:space="0" w:color="000000"/>
              <w:right w:val="single" w:sz="4" w:space="0" w:color="000000"/>
            </w:tcBorders>
          </w:tcPr>
          <w:p w14:paraId="78C2ADFE" w14:textId="6FECE01C" w:rsidR="00737E09" w:rsidRPr="00BD3607" w:rsidRDefault="00737E09" w:rsidP="00737E09">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Извештај, Уговор о подстицају</w:t>
            </w:r>
          </w:p>
        </w:tc>
      </w:tr>
      <w:tr w:rsidR="00737E09" w:rsidRPr="00BD3607" w14:paraId="1E65963B" w14:textId="77777777" w:rsidTr="0087229B">
        <w:trPr>
          <w:trHeight w:val="253"/>
        </w:trPr>
        <w:tc>
          <w:tcPr>
            <w:tcW w:w="0" w:type="auto"/>
            <w:gridSpan w:val="2"/>
            <w:tcBorders>
              <w:top w:val="nil"/>
              <w:left w:val="single" w:sz="4" w:space="0" w:color="000000"/>
              <w:bottom w:val="single" w:sz="4" w:space="0" w:color="000000"/>
              <w:right w:val="single" w:sz="4" w:space="0" w:color="000000"/>
            </w:tcBorders>
            <w:shd w:val="clear" w:color="auto" w:fill="FFFFFF" w:themeFill="background1"/>
          </w:tcPr>
          <w:p w14:paraId="45575CEC" w14:textId="3CAC2C9E" w:rsidR="00737E09" w:rsidRPr="00BD3607" w:rsidRDefault="00737E09" w:rsidP="00737E09">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Број додељених субвенција за самозапошљавање и запошљавање </w:t>
            </w:r>
          </w:p>
        </w:tc>
        <w:tc>
          <w:tcPr>
            <w:tcW w:w="0" w:type="auto"/>
            <w:tcBorders>
              <w:top w:val="nil"/>
              <w:left w:val="single" w:sz="4" w:space="0" w:color="000000"/>
              <w:bottom w:val="single" w:sz="4" w:space="0" w:color="000000"/>
              <w:right w:val="single" w:sz="4" w:space="0" w:color="000000"/>
            </w:tcBorders>
            <w:shd w:val="clear" w:color="auto" w:fill="FFFFFF" w:themeFill="background1"/>
            <w:vAlign w:val="center"/>
          </w:tcPr>
          <w:p w14:paraId="4394B302" w14:textId="0289978B" w:rsidR="00737E09" w:rsidRPr="0006289C" w:rsidRDefault="0006289C" w:rsidP="0006289C">
            <w:pPr>
              <w:spacing w:after="0" w:line="240" w:lineRule="auto"/>
              <w:ind w:left="0"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Број</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3AA4356F" w14:textId="1722AE15" w:rsidR="00737E09" w:rsidRPr="0006289C" w:rsidRDefault="00737E09" w:rsidP="0006289C">
            <w:pPr>
              <w:spacing w:after="0" w:line="240" w:lineRule="auto"/>
              <w:ind w:left="0" w:firstLine="0"/>
              <w:jc w:val="center"/>
              <w:rPr>
                <w:rFonts w:ascii="Times New Roman" w:hAnsi="Times New Roman" w:cs="Times New Roman"/>
                <w:b/>
                <w:color w:val="auto"/>
              </w:rPr>
            </w:pPr>
            <w:r w:rsidRPr="0006289C">
              <w:rPr>
                <w:rFonts w:ascii="Times New Roman" w:hAnsi="Times New Roman" w:cs="Times New Roman"/>
                <w:color w:val="auto"/>
                <w:lang w:val="sr-Cyrl-RS"/>
              </w:rPr>
              <w:t>2023</w:t>
            </w:r>
          </w:p>
        </w:tc>
        <w:tc>
          <w:tcPr>
            <w:tcW w:w="0" w:type="auto"/>
            <w:tcBorders>
              <w:top w:val="single" w:sz="4" w:space="0" w:color="000000"/>
              <w:left w:val="single" w:sz="4" w:space="0" w:color="000000"/>
              <w:bottom w:val="single" w:sz="4" w:space="0" w:color="000000"/>
              <w:right w:val="single" w:sz="4" w:space="0" w:color="000000"/>
            </w:tcBorders>
          </w:tcPr>
          <w:p w14:paraId="48A2B7C5" w14:textId="75FF9554" w:rsidR="00737E09" w:rsidRPr="0006289C" w:rsidRDefault="00737E09" w:rsidP="0006289C">
            <w:pPr>
              <w:spacing w:after="0" w:line="240" w:lineRule="auto"/>
              <w:ind w:left="0" w:firstLine="0"/>
              <w:jc w:val="center"/>
              <w:rPr>
                <w:rFonts w:ascii="Times New Roman" w:hAnsi="Times New Roman" w:cs="Times New Roman"/>
                <w:color w:val="auto"/>
              </w:rPr>
            </w:pPr>
            <w:r w:rsidRPr="0006289C">
              <w:rPr>
                <w:rFonts w:ascii="Times New Roman" w:hAnsi="Times New Roman" w:cs="Times New Roman"/>
                <w:sz w:val="20"/>
              </w:rPr>
              <w:t>0</w:t>
            </w: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570CF3E" w14:textId="12D15E45"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1</w:t>
            </w:r>
          </w:p>
        </w:tc>
        <w:tc>
          <w:tcPr>
            <w:tcW w:w="6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CB4CB8" w14:textId="4B240D05" w:rsidR="00737E09" w:rsidRPr="00FE75EC" w:rsidRDefault="00737E09" w:rsidP="0006289C">
            <w:pPr>
              <w:spacing w:after="0" w:line="240" w:lineRule="auto"/>
              <w:ind w:left="0" w:right="50"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B2ED2" w14:textId="2B83875D" w:rsidR="00737E09" w:rsidRPr="00FE75EC" w:rsidRDefault="00737E09" w:rsidP="0006289C">
            <w:pPr>
              <w:spacing w:after="0" w:line="240" w:lineRule="auto"/>
              <w:ind w:left="0" w:right="51" w:firstLine="0"/>
              <w:jc w:val="center"/>
              <w:rPr>
                <w:rFonts w:ascii="Times New Roman" w:hAnsi="Times New Roman" w:cs="Times New Roman"/>
                <w:color w:val="auto"/>
                <w:sz w:val="20"/>
                <w:lang w:val="sr-Cyrl-RS"/>
              </w:rPr>
            </w:pPr>
            <w:r w:rsidRPr="00FE75EC">
              <w:rPr>
                <w:rFonts w:ascii="Times New Roman" w:hAnsi="Times New Roman" w:cs="Times New Roman"/>
                <w:color w:val="auto"/>
                <w:sz w:val="20"/>
                <w:lang w:val="sr-Cyrl-RS"/>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0116C" w14:textId="7D50F518" w:rsidR="00737E09" w:rsidRPr="00FE75EC" w:rsidRDefault="00737E09" w:rsidP="0006289C">
            <w:pPr>
              <w:spacing w:after="0" w:line="240" w:lineRule="auto"/>
              <w:ind w:left="0" w:right="51" w:firstLine="0"/>
              <w:jc w:val="center"/>
              <w:rPr>
                <w:rFonts w:ascii="Times New Roman" w:hAnsi="Times New Roman" w:cs="Times New Roman"/>
                <w:color w:val="auto"/>
                <w:lang w:val="sr-Cyrl-RS"/>
              </w:rPr>
            </w:pPr>
            <w:r w:rsidRPr="00FE75EC">
              <w:rPr>
                <w:rFonts w:ascii="Times New Roman" w:hAnsi="Times New Roman" w:cs="Times New Roman"/>
                <w:color w:val="auto"/>
                <w:lang w:val="sr-Cyrl-RS"/>
              </w:rPr>
              <w:t>2</w:t>
            </w:r>
          </w:p>
        </w:tc>
        <w:tc>
          <w:tcPr>
            <w:tcW w:w="0" w:type="auto"/>
            <w:tcBorders>
              <w:top w:val="nil"/>
              <w:left w:val="single" w:sz="4" w:space="0" w:color="000000"/>
              <w:bottom w:val="single" w:sz="4" w:space="0" w:color="000000"/>
              <w:right w:val="single" w:sz="4" w:space="0" w:color="000000"/>
            </w:tcBorders>
          </w:tcPr>
          <w:p w14:paraId="7EB91B9F" w14:textId="089E02E3" w:rsidR="00737E09" w:rsidRPr="00BD3607" w:rsidRDefault="00737E09" w:rsidP="00737E09">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Уговори о субвенцији</w:t>
            </w:r>
          </w:p>
        </w:tc>
      </w:tr>
    </w:tbl>
    <w:p w14:paraId="0C595CEA"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4013" w:type="dxa"/>
        <w:tblInd w:w="-431" w:type="dxa"/>
        <w:tblCellMar>
          <w:top w:w="45" w:type="dxa"/>
          <w:right w:w="62" w:type="dxa"/>
        </w:tblCellMar>
        <w:tblLook w:val="04A0" w:firstRow="1" w:lastRow="0" w:firstColumn="1" w:lastColumn="0" w:noHBand="0" w:noVBand="1"/>
      </w:tblPr>
      <w:tblGrid>
        <w:gridCol w:w="1046"/>
        <w:gridCol w:w="3419"/>
        <w:gridCol w:w="1504"/>
        <w:gridCol w:w="1510"/>
        <w:gridCol w:w="1526"/>
        <w:gridCol w:w="1814"/>
        <w:gridCol w:w="1846"/>
        <w:gridCol w:w="1348"/>
      </w:tblGrid>
      <w:tr w:rsidR="00BB3CDD" w:rsidRPr="00BD3607" w14:paraId="501C6DF0" w14:textId="77777777" w:rsidTr="00800E53">
        <w:trPr>
          <w:trHeight w:val="1229"/>
        </w:trPr>
        <w:tc>
          <w:tcPr>
            <w:tcW w:w="10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B4E2551" w14:textId="77777777" w:rsidR="00BB3CDD" w:rsidRPr="00BD3607" w:rsidRDefault="00BB3CDD"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4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FFA89FD" w14:textId="77777777" w:rsidR="00BB3CDD" w:rsidRPr="00BD3607" w:rsidRDefault="00BB3CDD" w:rsidP="001B776E">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5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98C8887" w14:textId="77777777" w:rsidR="00BB3CDD" w:rsidRPr="00BD3607" w:rsidRDefault="00BB3CDD" w:rsidP="001B776E">
            <w:pPr>
              <w:spacing w:after="0" w:line="240" w:lineRule="auto"/>
              <w:ind w:left="59"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5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F5E5FD0" w14:textId="77777777" w:rsidR="00BB3CDD" w:rsidRPr="00BD3607" w:rsidRDefault="00BB3CDD" w:rsidP="001B776E">
            <w:pPr>
              <w:spacing w:after="0" w:line="240" w:lineRule="auto"/>
              <w:ind w:left="57"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5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28E6DF4"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81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1CF6BF" w14:textId="77777777" w:rsidR="00BB3CDD" w:rsidRPr="00BD3607" w:rsidRDefault="00BB3CDD" w:rsidP="001B776E">
            <w:pPr>
              <w:spacing w:after="0" w:line="240" w:lineRule="auto"/>
              <w:ind w:left="6" w:firstLine="0"/>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фин. средства </w:t>
            </w:r>
          </w:p>
          <w:p w14:paraId="7B32AD56" w14:textId="77777777" w:rsidR="00BB3CDD" w:rsidRPr="00BD3607" w:rsidRDefault="00BB3CDD" w:rsidP="001B776E">
            <w:pPr>
              <w:spacing w:after="0" w:line="240" w:lineRule="auto"/>
              <w:ind w:left="54" w:firstLine="0"/>
              <w:jc w:val="center"/>
              <w:rPr>
                <w:rFonts w:ascii="Times New Roman" w:hAnsi="Times New Roman" w:cs="Times New Roman"/>
                <w:color w:val="auto"/>
              </w:rPr>
            </w:pPr>
            <w:r w:rsidRPr="00BD3607">
              <w:rPr>
                <w:rFonts w:ascii="Times New Roman" w:hAnsi="Times New Roman" w:cs="Times New Roman"/>
                <w:color w:val="auto"/>
                <w:sz w:val="20"/>
              </w:rPr>
              <w:t xml:space="preserve">(РСД) </w:t>
            </w:r>
          </w:p>
        </w:tc>
        <w:tc>
          <w:tcPr>
            <w:tcW w:w="184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230C609" w14:textId="77777777" w:rsidR="00BB3CDD" w:rsidRPr="00BD3607" w:rsidRDefault="00BB3CDD" w:rsidP="001B776E">
            <w:pPr>
              <w:spacing w:after="0" w:line="240" w:lineRule="auto"/>
              <w:ind w:left="60"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042A229C"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3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F7E7E41" w14:textId="77777777" w:rsidR="00BB3CDD" w:rsidRPr="00BD3607" w:rsidRDefault="00BB3CDD" w:rsidP="001B776E">
            <w:pPr>
              <w:spacing w:after="0" w:line="240" w:lineRule="auto"/>
              <w:ind w:left="113" w:right="7"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средства по </w:t>
            </w:r>
          </w:p>
          <w:p w14:paraId="12BE7DAD" w14:textId="77777777" w:rsidR="00BB3CDD" w:rsidRPr="00BD3607" w:rsidRDefault="00BB3CDD" w:rsidP="001B776E">
            <w:pPr>
              <w:spacing w:after="0" w:line="240" w:lineRule="auto"/>
              <w:ind w:left="63"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изворима </w:t>
            </w:r>
          </w:p>
          <w:p w14:paraId="30E80534" w14:textId="77777777" w:rsidR="00BB3CDD" w:rsidRPr="00BD3607" w:rsidRDefault="00BB3CDD" w:rsidP="001B776E">
            <w:pPr>
              <w:spacing w:after="0" w:line="240" w:lineRule="auto"/>
              <w:ind w:left="58" w:firstLine="0"/>
              <w:jc w:val="center"/>
              <w:rPr>
                <w:rFonts w:ascii="Times New Roman" w:hAnsi="Times New Roman" w:cs="Times New Roman"/>
                <w:color w:val="auto"/>
              </w:rPr>
            </w:pPr>
            <w:r w:rsidRPr="00BD3607">
              <w:rPr>
                <w:rFonts w:ascii="Times New Roman" w:hAnsi="Times New Roman" w:cs="Times New Roman"/>
                <w:color w:val="auto"/>
                <w:sz w:val="20"/>
              </w:rPr>
              <w:t xml:space="preserve">(РСД) </w:t>
            </w:r>
          </w:p>
        </w:tc>
      </w:tr>
      <w:tr w:rsidR="00B43AFD" w:rsidRPr="00BD3607" w14:paraId="2CACAA2E" w14:textId="77777777" w:rsidTr="00EE39A3">
        <w:trPr>
          <w:trHeight w:val="743"/>
        </w:trPr>
        <w:tc>
          <w:tcPr>
            <w:tcW w:w="1046" w:type="dxa"/>
            <w:tcBorders>
              <w:top w:val="single" w:sz="4" w:space="0" w:color="000000"/>
              <w:left w:val="single" w:sz="4" w:space="0" w:color="000000"/>
              <w:bottom w:val="single" w:sz="4" w:space="0" w:color="000000"/>
              <w:right w:val="single" w:sz="4" w:space="0" w:color="000000"/>
            </w:tcBorders>
          </w:tcPr>
          <w:p w14:paraId="6DB2660E"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2.2.1 </w:t>
            </w:r>
          </w:p>
        </w:tc>
        <w:tc>
          <w:tcPr>
            <w:tcW w:w="3419" w:type="dxa"/>
            <w:tcBorders>
              <w:top w:val="single" w:sz="4" w:space="0" w:color="000000"/>
              <w:left w:val="single" w:sz="4" w:space="0" w:color="000000"/>
              <w:bottom w:val="single" w:sz="4" w:space="0" w:color="000000"/>
              <w:right w:val="single" w:sz="4" w:space="0" w:color="000000"/>
            </w:tcBorders>
          </w:tcPr>
          <w:p w14:paraId="70020711" w14:textId="77777777" w:rsidR="00B43AFD" w:rsidRPr="008B0F2B" w:rsidRDefault="00B43AFD" w:rsidP="00B43AFD">
            <w:pPr>
              <w:spacing w:after="0" w:line="240" w:lineRule="auto"/>
              <w:ind w:left="108" w:firstLine="0"/>
              <w:jc w:val="left"/>
              <w:rPr>
                <w:rFonts w:ascii="Times New Roman" w:hAnsi="Times New Roman" w:cs="Times New Roman"/>
                <w:color w:val="auto"/>
              </w:rPr>
            </w:pPr>
            <w:r w:rsidRPr="008B0F2B">
              <w:rPr>
                <w:rFonts w:ascii="Times New Roman" w:hAnsi="Times New Roman" w:cs="Times New Roman"/>
                <w:color w:val="auto"/>
                <w:sz w:val="20"/>
              </w:rPr>
              <w:t xml:space="preserve">Анализа потреба тржишта рада на локалу (СКА анализа) са посебним фокусом на ромску радну снагу  </w:t>
            </w:r>
          </w:p>
        </w:tc>
        <w:tc>
          <w:tcPr>
            <w:tcW w:w="1504" w:type="dxa"/>
            <w:tcBorders>
              <w:top w:val="single" w:sz="4" w:space="0" w:color="000000"/>
              <w:left w:val="single" w:sz="4" w:space="0" w:color="000000"/>
              <w:bottom w:val="single" w:sz="4" w:space="0" w:color="000000"/>
              <w:right w:val="single" w:sz="4" w:space="0" w:color="000000"/>
            </w:tcBorders>
            <w:vAlign w:val="center"/>
          </w:tcPr>
          <w:p w14:paraId="18D60B3E" w14:textId="2AE73FF7" w:rsidR="00B43AFD" w:rsidRPr="0006289C" w:rsidRDefault="0006289C" w:rsidP="00B43AFD">
            <w:pPr>
              <w:spacing w:after="0" w:line="240" w:lineRule="auto"/>
              <w:ind w:left="108" w:firstLine="0"/>
              <w:jc w:val="left"/>
              <w:rPr>
                <w:rFonts w:ascii="Times New Roman" w:hAnsi="Times New Roman" w:cs="Times New Roman"/>
                <w:color w:val="auto"/>
                <w:lang w:val="sr-Cyrl-RS"/>
              </w:rPr>
            </w:pPr>
            <w:r>
              <w:rPr>
                <w:rFonts w:ascii="Times New Roman" w:hAnsi="Times New Roman" w:cs="Times New Roman"/>
                <w:color w:val="auto"/>
                <w:sz w:val="20"/>
                <w:lang w:val="sr-Cyrl-RS"/>
              </w:rPr>
              <w:t>Одељење за друпптвене делатности, Канцеларија за ромска питања</w:t>
            </w:r>
          </w:p>
        </w:tc>
        <w:tc>
          <w:tcPr>
            <w:tcW w:w="1510" w:type="dxa"/>
            <w:tcBorders>
              <w:top w:val="single" w:sz="4" w:space="0" w:color="000000"/>
              <w:left w:val="single" w:sz="4" w:space="0" w:color="000000"/>
              <w:bottom w:val="single" w:sz="4" w:space="0" w:color="000000"/>
              <w:right w:val="single" w:sz="4" w:space="0" w:color="000000"/>
            </w:tcBorders>
            <w:vAlign w:val="center"/>
          </w:tcPr>
          <w:p w14:paraId="667A0AEF"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ШООО, НСЗ </w:t>
            </w:r>
          </w:p>
        </w:tc>
        <w:tc>
          <w:tcPr>
            <w:tcW w:w="1526" w:type="dxa"/>
            <w:tcBorders>
              <w:top w:val="single" w:sz="4" w:space="0" w:color="000000"/>
              <w:left w:val="single" w:sz="4" w:space="0" w:color="000000"/>
              <w:bottom w:val="single" w:sz="4" w:space="0" w:color="000000"/>
              <w:right w:val="single" w:sz="4" w:space="0" w:color="000000"/>
            </w:tcBorders>
            <w:vAlign w:val="center"/>
          </w:tcPr>
          <w:p w14:paraId="3D8E218A" w14:textId="5B0C5E64"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814" w:type="dxa"/>
            <w:tcBorders>
              <w:top w:val="single" w:sz="4" w:space="0" w:color="000000"/>
              <w:left w:val="single" w:sz="4" w:space="0" w:color="000000"/>
              <w:bottom w:val="single" w:sz="4" w:space="0" w:color="000000"/>
              <w:right w:val="single" w:sz="4" w:space="0" w:color="000000"/>
            </w:tcBorders>
            <w:vAlign w:val="center"/>
          </w:tcPr>
          <w:p w14:paraId="10A97265" w14:textId="77777777" w:rsidR="00B43AFD" w:rsidRPr="00BD3607" w:rsidRDefault="00B43AFD" w:rsidP="00B43AFD">
            <w:pPr>
              <w:spacing w:after="0" w:line="240" w:lineRule="auto"/>
              <w:ind w:left="59"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4F963633" w14:textId="77777777" w:rsidR="00B43AFD" w:rsidRPr="00BD3607" w:rsidRDefault="00B43AFD" w:rsidP="00B43AFD">
            <w:pPr>
              <w:spacing w:after="0" w:line="240" w:lineRule="auto"/>
              <w:ind w:left="60"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348" w:type="dxa"/>
            <w:tcBorders>
              <w:top w:val="single" w:sz="4" w:space="0" w:color="000000"/>
              <w:left w:val="single" w:sz="4" w:space="0" w:color="000000"/>
              <w:bottom w:val="single" w:sz="4" w:space="0" w:color="000000"/>
              <w:right w:val="single" w:sz="4" w:space="0" w:color="000000"/>
            </w:tcBorders>
            <w:vAlign w:val="center"/>
          </w:tcPr>
          <w:p w14:paraId="50AA347E" w14:textId="77777777" w:rsidR="00B43AFD" w:rsidRPr="00BD3607" w:rsidRDefault="00B43AFD" w:rsidP="00B43AFD">
            <w:pPr>
              <w:spacing w:after="0" w:line="240" w:lineRule="auto"/>
              <w:ind w:left="283" w:hanging="103"/>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r w:rsidR="00B43AFD" w:rsidRPr="00BD3607" w14:paraId="389228F2" w14:textId="77777777" w:rsidTr="00EE39A3">
        <w:trPr>
          <w:trHeight w:val="744"/>
        </w:trPr>
        <w:tc>
          <w:tcPr>
            <w:tcW w:w="1046" w:type="dxa"/>
            <w:tcBorders>
              <w:top w:val="single" w:sz="4" w:space="0" w:color="000000"/>
              <w:left w:val="single" w:sz="4" w:space="0" w:color="000000"/>
              <w:bottom w:val="single" w:sz="4" w:space="0" w:color="000000"/>
              <w:right w:val="single" w:sz="4" w:space="0" w:color="000000"/>
            </w:tcBorders>
          </w:tcPr>
          <w:p w14:paraId="77096978"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2.2.2 </w:t>
            </w:r>
          </w:p>
        </w:tc>
        <w:tc>
          <w:tcPr>
            <w:tcW w:w="3419" w:type="dxa"/>
            <w:tcBorders>
              <w:top w:val="single" w:sz="4" w:space="0" w:color="000000"/>
              <w:left w:val="single" w:sz="4" w:space="0" w:color="000000"/>
              <w:bottom w:val="single" w:sz="4" w:space="0" w:color="000000"/>
              <w:right w:val="single" w:sz="4" w:space="0" w:color="000000"/>
            </w:tcBorders>
          </w:tcPr>
          <w:p w14:paraId="3F201ABA" w14:textId="77777777" w:rsidR="00B43AFD" w:rsidRPr="008B0F2B" w:rsidRDefault="00B43AFD" w:rsidP="00B43AFD">
            <w:pPr>
              <w:spacing w:after="0" w:line="240" w:lineRule="auto"/>
              <w:ind w:left="108" w:firstLine="0"/>
              <w:jc w:val="left"/>
              <w:rPr>
                <w:rFonts w:ascii="Times New Roman" w:hAnsi="Times New Roman" w:cs="Times New Roman"/>
                <w:color w:val="auto"/>
              </w:rPr>
            </w:pPr>
            <w:r w:rsidRPr="008B0F2B">
              <w:rPr>
                <w:rFonts w:ascii="Times New Roman" w:hAnsi="Times New Roman" w:cs="Times New Roman"/>
                <w:color w:val="auto"/>
                <w:sz w:val="20"/>
              </w:rPr>
              <w:t xml:space="preserve">Креирање и реализовање програма обуке ромског становништва за познатог послодавца  </w:t>
            </w:r>
          </w:p>
        </w:tc>
        <w:tc>
          <w:tcPr>
            <w:tcW w:w="1504" w:type="dxa"/>
            <w:tcBorders>
              <w:top w:val="single" w:sz="4" w:space="0" w:color="000000"/>
              <w:left w:val="single" w:sz="4" w:space="0" w:color="000000"/>
              <w:bottom w:val="single" w:sz="4" w:space="0" w:color="000000"/>
              <w:right w:val="single" w:sz="4" w:space="0" w:color="000000"/>
            </w:tcBorders>
            <w:vAlign w:val="center"/>
          </w:tcPr>
          <w:p w14:paraId="4DAE2E68"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НСЗ </w:t>
            </w:r>
          </w:p>
        </w:tc>
        <w:tc>
          <w:tcPr>
            <w:tcW w:w="1510" w:type="dxa"/>
            <w:tcBorders>
              <w:top w:val="single" w:sz="4" w:space="0" w:color="000000"/>
              <w:left w:val="single" w:sz="4" w:space="0" w:color="000000"/>
              <w:bottom w:val="single" w:sz="4" w:space="0" w:color="000000"/>
              <w:right w:val="single" w:sz="4" w:space="0" w:color="000000"/>
            </w:tcBorders>
            <w:vAlign w:val="center"/>
          </w:tcPr>
          <w:p w14:paraId="2E3727A5" w14:textId="2417CDB3"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ШООО, </w:t>
            </w:r>
            <w:r w:rsidR="0006289C">
              <w:rPr>
                <w:rFonts w:ascii="Times New Roman" w:hAnsi="Times New Roman" w:cs="Times New Roman"/>
                <w:color w:val="auto"/>
                <w:sz w:val="20"/>
                <w:lang w:val="sr-Cyrl-RS"/>
              </w:rPr>
              <w:t>Одељење за друпптвене делатности, Канцеларија за ромска питања</w:t>
            </w:r>
            <w:r w:rsidRPr="00BD3607">
              <w:rPr>
                <w:rFonts w:ascii="Times New Roman" w:hAnsi="Times New Roman" w:cs="Times New Roman"/>
                <w:color w:val="auto"/>
                <w:sz w:val="20"/>
              </w:rPr>
              <w:t xml:space="preserve"> </w:t>
            </w:r>
          </w:p>
        </w:tc>
        <w:tc>
          <w:tcPr>
            <w:tcW w:w="1526" w:type="dxa"/>
            <w:tcBorders>
              <w:top w:val="single" w:sz="4" w:space="0" w:color="000000"/>
              <w:left w:val="single" w:sz="4" w:space="0" w:color="000000"/>
              <w:bottom w:val="single" w:sz="4" w:space="0" w:color="000000"/>
              <w:right w:val="single" w:sz="4" w:space="0" w:color="000000"/>
            </w:tcBorders>
            <w:vAlign w:val="center"/>
          </w:tcPr>
          <w:p w14:paraId="23F5A4C3" w14:textId="578E1E17"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814" w:type="dxa"/>
            <w:tcBorders>
              <w:top w:val="single" w:sz="4" w:space="0" w:color="000000"/>
              <w:left w:val="single" w:sz="4" w:space="0" w:color="000000"/>
              <w:bottom w:val="single" w:sz="4" w:space="0" w:color="000000"/>
              <w:right w:val="single" w:sz="4" w:space="0" w:color="000000"/>
            </w:tcBorders>
            <w:vAlign w:val="center"/>
          </w:tcPr>
          <w:p w14:paraId="21BEA52F" w14:textId="77777777" w:rsidR="00B43AFD" w:rsidRPr="00BD3607" w:rsidRDefault="00B43AFD" w:rsidP="00B43AFD">
            <w:pPr>
              <w:spacing w:after="0" w:line="240" w:lineRule="auto"/>
              <w:ind w:left="59"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846" w:type="dxa"/>
            <w:tcBorders>
              <w:top w:val="single" w:sz="4" w:space="0" w:color="000000"/>
              <w:left w:val="single" w:sz="4" w:space="0" w:color="000000"/>
              <w:bottom w:val="single" w:sz="4" w:space="0" w:color="000000"/>
              <w:right w:val="single" w:sz="4" w:space="0" w:color="000000"/>
            </w:tcBorders>
            <w:vAlign w:val="center"/>
          </w:tcPr>
          <w:p w14:paraId="29D3B579" w14:textId="77777777" w:rsidR="00B43AFD" w:rsidRPr="00BD3607" w:rsidRDefault="00B43AFD" w:rsidP="00B43AFD">
            <w:pPr>
              <w:spacing w:after="0" w:line="240" w:lineRule="auto"/>
              <w:ind w:left="60"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348" w:type="dxa"/>
            <w:tcBorders>
              <w:top w:val="single" w:sz="4" w:space="0" w:color="000000"/>
              <w:left w:val="single" w:sz="4" w:space="0" w:color="000000"/>
              <w:bottom w:val="single" w:sz="4" w:space="0" w:color="000000"/>
              <w:right w:val="single" w:sz="4" w:space="0" w:color="000000"/>
            </w:tcBorders>
            <w:vAlign w:val="center"/>
          </w:tcPr>
          <w:p w14:paraId="39E59BAE" w14:textId="77777777" w:rsidR="00B43AFD" w:rsidRPr="00BD3607" w:rsidRDefault="00B43AFD" w:rsidP="00B43AFD">
            <w:pPr>
              <w:spacing w:after="0" w:line="240" w:lineRule="auto"/>
              <w:ind w:left="283" w:hanging="103"/>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r w:rsidR="00B43AFD" w:rsidRPr="00BD3607" w14:paraId="63577B14" w14:textId="77777777" w:rsidTr="00EE39A3">
        <w:trPr>
          <w:trHeight w:val="987"/>
        </w:trPr>
        <w:tc>
          <w:tcPr>
            <w:tcW w:w="1046" w:type="dxa"/>
            <w:tcBorders>
              <w:top w:val="single" w:sz="4" w:space="0" w:color="000000"/>
              <w:left w:val="single" w:sz="4" w:space="0" w:color="000000"/>
              <w:bottom w:val="single" w:sz="4" w:space="0" w:color="000000"/>
              <w:right w:val="single" w:sz="4" w:space="0" w:color="000000"/>
            </w:tcBorders>
          </w:tcPr>
          <w:p w14:paraId="5A39915F"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2.2.3 </w:t>
            </w:r>
          </w:p>
        </w:tc>
        <w:tc>
          <w:tcPr>
            <w:tcW w:w="3419" w:type="dxa"/>
            <w:tcBorders>
              <w:top w:val="single" w:sz="4" w:space="0" w:color="000000"/>
              <w:left w:val="single" w:sz="4" w:space="0" w:color="000000"/>
              <w:bottom w:val="single" w:sz="4" w:space="0" w:color="000000"/>
              <w:right w:val="single" w:sz="4" w:space="0" w:color="000000"/>
            </w:tcBorders>
          </w:tcPr>
          <w:p w14:paraId="6D8AD1F6" w14:textId="77777777" w:rsidR="00B43AFD" w:rsidRPr="008B0F2B" w:rsidRDefault="00B43AFD" w:rsidP="00B43AFD">
            <w:pPr>
              <w:spacing w:after="0" w:line="240" w:lineRule="auto"/>
              <w:ind w:left="108" w:firstLine="0"/>
              <w:jc w:val="left"/>
              <w:rPr>
                <w:rFonts w:ascii="Times New Roman" w:hAnsi="Times New Roman" w:cs="Times New Roman"/>
                <w:color w:val="auto"/>
              </w:rPr>
            </w:pPr>
            <w:r w:rsidRPr="008B0F2B">
              <w:rPr>
                <w:rFonts w:ascii="Times New Roman" w:hAnsi="Times New Roman" w:cs="Times New Roman"/>
                <w:color w:val="auto"/>
                <w:sz w:val="20"/>
              </w:rPr>
              <w:t xml:space="preserve">Подршка пројектима сарадње ОЦД, </w:t>
            </w:r>
          </w:p>
          <w:p w14:paraId="01A5AC27" w14:textId="77777777" w:rsidR="00B43AFD" w:rsidRPr="008B0F2B" w:rsidRDefault="00B43AFD" w:rsidP="00B43AFD">
            <w:pPr>
              <w:spacing w:after="0" w:line="240" w:lineRule="auto"/>
              <w:ind w:left="108" w:firstLine="0"/>
              <w:jc w:val="left"/>
              <w:rPr>
                <w:rFonts w:ascii="Times New Roman" w:hAnsi="Times New Roman" w:cs="Times New Roman"/>
                <w:color w:val="auto"/>
              </w:rPr>
            </w:pPr>
            <w:r w:rsidRPr="008B0F2B">
              <w:rPr>
                <w:rFonts w:ascii="Times New Roman" w:hAnsi="Times New Roman" w:cs="Times New Roman"/>
                <w:color w:val="auto"/>
                <w:sz w:val="20"/>
              </w:rPr>
              <w:t xml:space="preserve">ШООО и НСЗ из области запошљавања лица ромске националности  </w:t>
            </w:r>
          </w:p>
        </w:tc>
        <w:tc>
          <w:tcPr>
            <w:tcW w:w="1504" w:type="dxa"/>
            <w:tcBorders>
              <w:top w:val="single" w:sz="4" w:space="0" w:color="000000"/>
              <w:left w:val="single" w:sz="4" w:space="0" w:color="000000"/>
              <w:bottom w:val="single" w:sz="4" w:space="0" w:color="000000"/>
              <w:right w:val="single" w:sz="4" w:space="0" w:color="000000"/>
            </w:tcBorders>
            <w:vAlign w:val="center"/>
          </w:tcPr>
          <w:p w14:paraId="4BCA094B" w14:textId="46FEB53D" w:rsidR="00B43AFD" w:rsidRPr="0006289C" w:rsidRDefault="0006289C" w:rsidP="0006289C">
            <w:pPr>
              <w:spacing w:after="0" w:line="240" w:lineRule="auto"/>
              <w:ind w:left="108" w:firstLine="0"/>
              <w:jc w:val="left"/>
              <w:rPr>
                <w:rFonts w:ascii="Times New Roman" w:hAnsi="Times New Roman" w:cs="Times New Roman"/>
                <w:color w:val="auto"/>
                <w:lang w:val="sr-Cyrl-RS"/>
              </w:rPr>
            </w:pPr>
            <w:r>
              <w:rPr>
                <w:rFonts w:ascii="Times New Roman" w:hAnsi="Times New Roman" w:cs="Times New Roman"/>
                <w:color w:val="auto"/>
                <w:sz w:val="20"/>
                <w:lang w:val="sr-Cyrl-RS"/>
              </w:rPr>
              <w:t xml:space="preserve">Општинска управа </w:t>
            </w:r>
          </w:p>
        </w:tc>
        <w:tc>
          <w:tcPr>
            <w:tcW w:w="1510" w:type="dxa"/>
            <w:tcBorders>
              <w:top w:val="single" w:sz="4" w:space="0" w:color="000000"/>
              <w:left w:val="single" w:sz="4" w:space="0" w:color="000000"/>
              <w:bottom w:val="single" w:sz="4" w:space="0" w:color="000000"/>
              <w:right w:val="single" w:sz="4" w:space="0" w:color="000000"/>
            </w:tcBorders>
            <w:vAlign w:val="center"/>
          </w:tcPr>
          <w:p w14:paraId="20D353C5"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ШООО, НСЗ </w:t>
            </w:r>
          </w:p>
        </w:tc>
        <w:tc>
          <w:tcPr>
            <w:tcW w:w="1526" w:type="dxa"/>
            <w:tcBorders>
              <w:top w:val="single" w:sz="4" w:space="0" w:color="000000"/>
              <w:left w:val="single" w:sz="4" w:space="0" w:color="000000"/>
              <w:bottom w:val="single" w:sz="4" w:space="0" w:color="000000"/>
              <w:right w:val="single" w:sz="4" w:space="0" w:color="000000"/>
            </w:tcBorders>
            <w:vAlign w:val="center"/>
          </w:tcPr>
          <w:p w14:paraId="7A5DFA7E" w14:textId="6C0B6B68"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814" w:type="dxa"/>
            <w:tcBorders>
              <w:top w:val="single" w:sz="4" w:space="0" w:color="000000"/>
              <w:left w:val="single" w:sz="4" w:space="0" w:color="000000"/>
              <w:bottom w:val="single" w:sz="4" w:space="0" w:color="000000"/>
              <w:right w:val="single" w:sz="4" w:space="0" w:color="000000"/>
            </w:tcBorders>
            <w:vAlign w:val="center"/>
          </w:tcPr>
          <w:p w14:paraId="025FBACC" w14:textId="387009BB" w:rsidR="00B43AFD" w:rsidRPr="008B0F2B" w:rsidRDefault="008B0F2B" w:rsidP="00B43AFD">
            <w:pPr>
              <w:spacing w:after="0" w:line="240" w:lineRule="auto"/>
              <w:ind w:left="0" w:right="51" w:firstLine="0"/>
              <w:jc w:val="right"/>
              <w:rPr>
                <w:rFonts w:ascii="Times New Roman" w:hAnsi="Times New Roman" w:cs="Times New Roman"/>
                <w:color w:val="auto"/>
                <w:lang w:val="sr-Cyrl-RS"/>
              </w:rPr>
            </w:pPr>
            <w:r>
              <w:rPr>
                <w:rFonts w:ascii="Times New Roman" w:hAnsi="Times New Roman" w:cs="Times New Roman"/>
                <w:color w:val="auto"/>
                <w:lang w:val="sr-Cyrl-RS"/>
              </w:rPr>
              <w:t>3.000.000,00</w:t>
            </w:r>
          </w:p>
        </w:tc>
        <w:tc>
          <w:tcPr>
            <w:tcW w:w="1846" w:type="dxa"/>
            <w:tcBorders>
              <w:top w:val="single" w:sz="4" w:space="0" w:color="000000"/>
              <w:left w:val="single" w:sz="4" w:space="0" w:color="000000"/>
              <w:bottom w:val="single" w:sz="4" w:space="0" w:color="000000"/>
              <w:right w:val="single" w:sz="4" w:space="0" w:color="000000"/>
            </w:tcBorders>
            <w:vAlign w:val="center"/>
          </w:tcPr>
          <w:p w14:paraId="73ADAC78" w14:textId="38B21202" w:rsidR="00B43AFD" w:rsidRPr="008B0F2B" w:rsidRDefault="00B43AFD" w:rsidP="00B43AFD">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2024-</w:t>
            </w:r>
            <w:r w:rsidR="00FE75EC" w:rsidRPr="008B0F2B">
              <w:rPr>
                <w:rFonts w:ascii="Times New Roman" w:hAnsi="Times New Roman" w:cs="Times New Roman"/>
                <w:color w:val="auto"/>
                <w:sz w:val="20"/>
                <w:lang w:val="sr-Cyrl-RS"/>
              </w:rPr>
              <w:t>/</w:t>
            </w:r>
          </w:p>
          <w:p w14:paraId="68BE6B95" w14:textId="263E6430" w:rsidR="00B43AFD" w:rsidRPr="008B0F2B" w:rsidRDefault="00B43AFD" w:rsidP="00B43AFD">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2025-</w:t>
            </w:r>
            <w:r w:rsidR="00FE75EC" w:rsidRPr="008B0F2B">
              <w:rPr>
                <w:rFonts w:ascii="Times New Roman" w:hAnsi="Times New Roman" w:cs="Times New Roman"/>
                <w:color w:val="auto"/>
                <w:sz w:val="20"/>
                <w:lang w:val="sr-Cyrl-RS"/>
              </w:rPr>
              <w:t>1.000.000,00</w:t>
            </w:r>
          </w:p>
          <w:p w14:paraId="134A6287" w14:textId="77777777" w:rsidR="00FE75EC" w:rsidRPr="008B0F2B" w:rsidRDefault="00B43AFD" w:rsidP="00FE75EC">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2026-</w:t>
            </w:r>
            <w:r w:rsidR="00FE75EC" w:rsidRPr="008B0F2B">
              <w:rPr>
                <w:rFonts w:ascii="Times New Roman" w:hAnsi="Times New Roman" w:cs="Times New Roman"/>
                <w:color w:val="auto"/>
                <w:sz w:val="20"/>
                <w:lang w:val="sr-Cyrl-RS"/>
              </w:rPr>
              <w:t>1.000.000,00</w:t>
            </w:r>
          </w:p>
          <w:p w14:paraId="3E96091A" w14:textId="77777777" w:rsidR="00FE75EC" w:rsidRPr="008B0F2B" w:rsidRDefault="00B43AFD" w:rsidP="00FE75EC">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2027-</w:t>
            </w:r>
            <w:r w:rsidR="00FE75EC" w:rsidRPr="008B0F2B">
              <w:rPr>
                <w:rFonts w:ascii="Times New Roman" w:hAnsi="Times New Roman" w:cs="Times New Roman"/>
                <w:color w:val="auto"/>
                <w:sz w:val="20"/>
                <w:lang w:val="sr-Cyrl-RS"/>
              </w:rPr>
              <w:t>1.000.000,00</w:t>
            </w:r>
          </w:p>
          <w:p w14:paraId="376BD1F5" w14:textId="5830CBDE" w:rsidR="00B43AFD" w:rsidRPr="008B0F2B" w:rsidRDefault="00B43AFD" w:rsidP="00B43AFD">
            <w:pPr>
              <w:spacing w:after="0" w:line="240" w:lineRule="auto"/>
              <w:ind w:left="0" w:firstLine="0"/>
              <w:jc w:val="left"/>
              <w:rPr>
                <w:rFonts w:ascii="Times New Roman" w:hAnsi="Times New Roman" w:cs="Times New Roman"/>
                <w:color w:val="auto"/>
              </w:rPr>
            </w:pPr>
          </w:p>
        </w:tc>
        <w:tc>
          <w:tcPr>
            <w:tcW w:w="1348" w:type="dxa"/>
            <w:tcBorders>
              <w:top w:val="single" w:sz="4" w:space="0" w:color="000000"/>
              <w:left w:val="single" w:sz="4" w:space="0" w:color="000000"/>
              <w:bottom w:val="single" w:sz="4" w:space="0" w:color="000000"/>
              <w:right w:val="single" w:sz="4" w:space="0" w:color="000000"/>
            </w:tcBorders>
            <w:vAlign w:val="center"/>
          </w:tcPr>
          <w:p w14:paraId="61E6E221" w14:textId="77777777" w:rsidR="00D40CC5" w:rsidRDefault="00B43AFD" w:rsidP="00B43AFD">
            <w:pPr>
              <w:spacing w:after="0" w:line="240" w:lineRule="auto"/>
              <w:ind w:left="34" w:right="45"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3E627CB8" w14:textId="5A998274" w:rsidR="00B43AFD" w:rsidRPr="00BD3607" w:rsidRDefault="00D40CC5" w:rsidP="00B43AFD">
            <w:pPr>
              <w:spacing w:after="0" w:line="240" w:lineRule="auto"/>
              <w:ind w:left="34" w:right="45" w:firstLine="0"/>
              <w:jc w:val="right"/>
              <w:rPr>
                <w:rFonts w:ascii="Times New Roman" w:hAnsi="Times New Roman" w:cs="Times New Roman"/>
                <w:color w:val="auto"/>
              </w:rPr>
            </w:pPr>
            <w:r>
              <w:rPr>
                <w:rFonts w:ascii="Times New Roman" w:hAnsi="Times New Roman" w:cs="Times New Roman"/>
                <w:color w:val="auto"/>
                <w:sz w:val="20"/>
                <w:lang w:val="sr-Cyrl-RS"/>
              </w:rPr>
              <w:t>3.000.000,00</w:t>
            </w:r>
            <w:r w:rsidR="00B43AFD" w:rsidRPr="00BD3607">
              <w:rPr>
                <w:rFonts w:ascii="Times New Roman" w:hAnsi="Times New Roman" w:cs="Times New Roman"/>
                <w:color w:val="auto"/>
                <w:sz w:val="20"/>
              </w:rPr>
              <w:t xml:space="preserve"> </w:t>
            </w:r>
          </w:p>
        </w:tc>
      </w:tr>
      <w:tr w:rsidR="00B43AFD" w:rsidRPr="00BD3607" w14:paraId="383F14A8" w14:textId="77777777" w:rsidTr="00EE39A3">
        <w:trPr>
          <w:trHeight w:val="1231"/>
        </w:trPr>
        <w:tc>
          <w:tcPr>
            <w:tcW w:w="1046" w:type="dxa"/>
            <w:tcBorders>
              <w:top w:val="single" w:sz="4" w:space="0" w:color="000000"/>
              <w:left w:val="single" w:sz="4" w:space="0" w:color="000000"/>
              <w:bottom w:val="single" w:sz="4" w:space="0" w:color="000000"/>
              <w:right w:val="single" w:sz="4" w:space="0" w:color="000000"/>
            </w:tcBorders>
          </w:tcPr>
          <w:p w14:paraId="2E199F1C"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2.2.4 </w:t>
            </w:r>
          </w:p>
        </w:tc>
        <w:tc>
          <w:tcPr>
            <w:tcW w:w="3419" w:type="dxa"/>
            <w:tcBorders>
              <w:top w:val="single" w:sz="4" w:space="0" w:color="000000"/>
              <w:left w:val="single" w:sz="4" w:space="0" w:color="000000"/>
              <w:bottom w:val="single" w:sz="4" w:space="0" w:color="000000"/>
              <w:right w:val="single" w:sz="4" w:space="0" w:color="000000"/>
            </w:tcBorders>
          </w:tcPr>
          <w:p w14:paraId="27F9BDC7" w14:textId="77777777" w:rsidR="00B43AFD" w:rsidRPr="00B43AFD" w:rsidRDefault="00B43AFD" w:rsidP="00B43AFD">
            <w:pPr>
              <w:spacing w:after="0" w:line="240" w:lineRule="auto"/>
              <w:ind w:left="108" w:firstLine="0"/>
              <w:jc w:val="left"/>
              <w:rPr>
                <w:rFonts w:ascii="Times New Roman" w:hAnsi="Times New Roman" w:cs="Times New Roman"/>
                <w:color w:val="FF0000"/>
              </w:rPr>
            </w:pPr>
            <w:r w:rsidRPr="002C61FC">
              <w:rPr>
                <w:rFonts w:ascii="Times New Roman" w:hAnsi="Times New Roman" w:cs="Times New Roman"/>
                <w:color w:val="auto"/>
                <w:sz w:val="20"/>
              </w:rPr>
              <w:t xml:space="preserve">Подршка за послодавце из приватног сектора који запошљавају лица ромске националности у виду финансијског подстицаја за отварање нових радних места   </w:t>
            </w:r>
          </w:p>
        </w:tc>
        <w:tc>
          <w:tcPr>
            <w:tcW w:w="1504" w:type="dxa"/>
            <w:tcBorders>
              <w:top w:val="single" w:sz="4" w:space="0" w:color="000000"/>
              <w:left w:val="single" w:sz="4" w:space="0" w:color="000000"/>
              <w:bottom w:val="single" w:sz="4" w:space="0" w:color="000000"/>
              <w:right w:val="single" w:sz="4" w:space="0" w:color="000000"/>
            </w:tcBorders>
            <w:vAlign w:val="center"/>
          </w:tcPr>
          <w:p w14:paraId="32F25582" w14:textId="7638D84A" w:rsidR="00B43AFD" w:rsidRPr="00BD3607" w:rsidRDefault="0006289C" w:rsidP="00B43AFD">
            <w:pPr>
              <w:spacing w:after="0" w:line="240" w:lineRule="auto"/>
              <w:ind w:left="108" w:firstLine="0"/>
              <w:jc w:val="left"/>
              <w:rPr>
                <w:rFonts w:ascii="Times New Roman" w:hAnsi="Times New Roman" w:cs="Times New Roman"/>
                <w:color w:val="auto"/>
              </w:rPr>
            </w:pPr>
            <w:r>
              <w:rPr>
                <w:rFonts w:ascii="Times New Roman" w:hAnsi="Times New Roman" w:cs="Times New Roman"/>
                <w:color w:val="auto"/>
                <w:sz w:val="20"/>
                <w:lang w:val="sr-Cyrl-RS"/>
              </w:rPr>
              <w:t>Општинска управа</w:t>
            </w:r>
          </w:p>
        </w:tc>
        <w:tc>
          <w:tcPr>
            <w:tcW w:w="1510" w:type="dxa"/>
            <w:tcBorders>
              <w:top w:val="single" w:sz="4" w:space="0" w:color="000000"/>
              <w:left w:val="single" w:sz="4" w:space="0" w:color="000000"/>
              <w:bottom w:val="single" w:sz="4" w:space="0" w:color="000000"/>
              <w:right w:val="single" w:sz="4" w:space="0" w:color="000000"/>
            </w:tcBorders>
            <w:vAlign w:val="center"/>
          </w:tcPr>
          <w:p w14:paraId="15C72A61" w14:textId="1FBB9CDA" w:rsidR="00B43AFD" w:rsidRPr="0006289C" w:rsidRDefault="00B43AFD" w:rsidP="0094033D">
            <w:pPr>
              <w:spacing w:after="0" w:line="240" w:lineRule="auto"/>
              <w:ind w:left="108" w:firstLine="0"/>
              <w:jc w:val="left"/>
              <w:rPr>
                <w:rFonts w:ascii="Times New Roman" w:hAnsi="Times New Roman" w:cs="Times New Roman"/>
                <w:color w:val="auto"/>
                <w:lang w:val="sr-Cyrl-RS"/>
              </w:rPr>
            </w:pPr>
            <w:r w:rsidRPr="00BD3607">
              <w:rPr>
                <w:rFonts w:ascii="Times New Roman" w:hAnsi="Times New Roman" w:cs="Times New Roman"/>
                <w:color w:val="auto"/>
                <w:sz w:val="20"/>
              </w:rPr>
              <w:t xml:space="preserve">НСЗ </w:t>
            </w:r>
            <w:r w:rsidR="0006289C">
              <w:rPr>
                <w:rFonts w:ascii="Times New Roman" w:hAnsi="Times New Roman" w:cs="Times New Roman"/>
                <w:color w:val="auto"/>
                <w:sz w:val="20"/>
                <w:lang w:val="sr-Cyrl-RS"/>
              </w:rPr>
              <w:t xml:space="preserve">, </w:t>
            </w:r>
            <w:r w:rsidR="0094033D">
              <w:rPr>
                <w:rFonts w:ascii="Times New Roman" w:hAnsi="Times New Roman" w:cs="Times New Roman"/>
                <w:color w:val="auto"/>
                <w:sz w:val="20"/>
                <w:lang w:val="sr-Cyrl-RS"/>
              </w:rPr>
              <w:t>К</w:t>
            </w:r>
            <w:r w:rsidR="0006289C">
              <w:rPr>
                <w:rFonts w:ascii="Times New Roman" w:hAnsi="Times New Roman" w:cs="Times New Roman"/>
                <w:color w:val="auto"/>
                <w:sz w:val="20"/>
                <w:lang w:val="sr-Cyrl-RS"/>
              </w:rPr>
              <w:t xml:space="preserve">анцеларија за ромска питања </w:t>
            </w:r>
          </w:p>
        </w:tc>
        <w:tc>
          <w:tcPr>
            <w:tcW w:w="1526" w:type="dxa"/>
            <w:tcBorders>
              <w:top w:val="single" w:sz="4" w:space="0" w:color="000000"/>
              <w:left w:val="single" w:sz="4" w:space="0" w:color="000000"/>
              <w:bottom w:val="single" w:sz="4" w:space="0" w:color="000000"/>
              <w:right w:val="single" w:sz="4" w:space="0" w:color="000000"/>
            </w:tcBorders>
            <w:vAlign w:val="center"/>
          </w:tcPr>
          <w:p w14:paraId="7AEF0646" w14:textId="4758D673"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814" w:type="dxa"/>
            <w:tcBorders>
              <w:top w:val="single" w:sz="4" w:space="0" w:color="000000"/>
              <w:left w:val="single" w:sz="4" w:space="0" w:color="000000"/>
              <w:bottom w:val="single" w:sz="4" w:space="0" w:color="000000"/>
              <w:right w:val="single" w:sz="4" w:space="0" w:color="000000"/>
            </w:tcBorders>
            <w:vAlign w:val="center"/>
          </w:tcPr>
          <w:p w14:paraId="3ED0B24D" w14:textId="59A73A51" w:rsidR="00B43AFD" w:rsidRPr="008B0F2B" w:rsidRDefault="008B0F2B" w:rsidP="00B43AFD">
            <w:pPr>
              <w:spacing w:after="0" w:line="240" w:lineRule="auto"/>
              <w:ind w:left="0" w:right="51"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tc>
        <w:tc>
          <w:tcPr>
            <w:tcW w:w="1846" w:type="dxa"/>
            <w:tcBorders>
              <w:top w:val="single" w:sz="4" w:space="0" w:color="000000"/>
              <w:left w:val="single" w:sz="4" w:space="0" w:color="000000"/>
              <w:bottom w:val="single" w:sz="4" w:space="0" w:color="000000"/>
              <w:right w:val="single" w:sz="4" w:space="0" w:color="000000"/>
            </w:tcBorders>
            <w:vAlign w:val="center"/>
          </w:tcPr>
          <w:p w14:paraId="4B30E1F0" w14:textId="1EF95E18" w:rsidR="00B43AFD" w:rsidRPr="008B0F2B" w:rsidRDefault="00B43AFD" w:rsidP="00B43AFD">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2024-</w:t>
            </w:r>
            <w:r w:rsidR="002C61FC" w:rsidRPr="008B0F2B">
              <w:rPr>
                <w:rFonts w:ascii="Times New Roman" w:hAnsi="Times New Roman" w:cs="Times New Roman"/>
                <w:color w:val="auto"/>
                <w:sz w:val="20"/>
                <w:lang w:val="sr-Cyrl-RS"/>
              </w:rPr>
              <w:t>200.000,00</w:t>
            </w:r>
          </w:p>
          <w:p w14:paraId="2D58814A" w14:textId="36FBF5D1" w:rsidR="00B43AFD" w:rsidRPr="008B0F2B" w:rsidRDefault="00B43AFD" w:rsidP="00FE75EC">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2025-</w:t>
            </w:r>
            <w:r w:rsidR="00FE75EC" w:rsidRPr="008B0F2B">
              <w:rPr>
                <w:rFonts w:ascii="Times New Roman" w:hAnsi="Times New Roman" w:cs="Times New Roman"/>
                <w:color w:val="auto"/>
                <w:sz w:val="20"/>
                <w:lang w:val="sr-Cyrl-RS"/>
              </w:rPr>
              <w:t>200.000,00</w:t>
            </w:r>
          </w:p>
          <w:p w14:paraId="3764CA33" w14:textId="022D5089" w:rsidR="00B43AFD" w:rsidRPr="008B0F2B" w:rsidRDefault="00B43AFD" w:rsidP="00B43AFD">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2026-</w:t>
            </w:r>
            <w:r w:rsidR="00FE75EC" w:rsidRPr="008B0F2B">
              <w:rPr>
                <w:rFonts w:ascii="Times New Roman" w:hAnsi="Times New Roman" w:cs="Times New Roman"/>
                <w:color w:val="auto"/>
                <w:sz w:val="20"/>
                <w:lang w:val="sr-Cyrl-RS"/>
              </w:rPr>
              <w:t>200.000,00</w:t>
            </w:r>
          </w:p>
          <w:p w14:paraId="4A6507CF" w14:textId="7297E3DA" w:rsidR="00B43AFD" w:rsidRPr="008B0F2B" w:rsidRDefault="00B43AFD" w:rsidP="00FE75EC">
            <w:pPr>
              <w:spacing w:after="0" w:line="240" w:lineRule="auto"/>
              <w:jc w:val="left"/>
              <w:rPr>
                <w:rFonts w:ascii="Times New Roman" w:hAnsi="Times New Roman" w:cs="Times New Roman"/>
                <w:color w:val="auto"/>
              </w:rPr>
            </w:pPr>
            <w:r w:rsidRPr="008B0F2B">
              <w:rPr>
                <w:rFonts w:ascii="Times New Roman" w:hAnsi="Times New Roman" w:cs="Times New Roman"/>
                <w:color w:val="auto"/>
                <w:sz w:val="20"/>
                <w:lang w:val="sr-Cyrl-RS"/>
              </w:rPr>
              <w:t>2027-</w:t>
            </w:r>
            <w:r w:rsidR="00FE75EC" w:rsidRPr="008B0F2B">
              <w:rPr>
                <w:rFonts w:ascii="Times New Roman" w:hAnsi="Times New Roman" w:cs="Times New Roman"/>
                <w:color w:val="auto"/>
                <w:sz w:val="20"/>
                <w:lang w:val="sr-Cyrl-RS"/>
              </w:rPr>
              <w:t>200.000,00</w:t>
            </w:r>
          </w:p>
        </w:tc>
        <w:tc>
          <w:tcPr>
            <w:tcW w:w="1348" w:type="dxa"/>
            <w:tcBorders>
              <w:top w:val="single" w:sz="4" w:space="0" w:color="000000"/>
              <w:left w:val="single" w:sz="4" w:space="0" w:color="000000"/>
              <w:bottom w:val="single" w:sz="4" w:space="0" w:color="000000"/>
              <w:right w:val="single" w:sz="4" w:space="0" w:color="000000"/>
            </w:tcBorders>
            <w:vAlign w:val="center"/>
          </w:tcPr>
          <w:p w14:paraId="2D90CC74" w14:textId="77777777" w:rsidR="00D40CC5" w:rsidRDefault="00B43AFD" w:rsidP="00B43AFD">
            <w:pPr>
              <w:spacing w:after="0" w:line="240" w:lineRule="auto"/>
              <w:ind w:left="34" w:right="45"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20E97BCC" w14:textId="7BEE409D" w:rsidR="00B43AFD" w:rsidRPr="00BD3607" w:rsidRDefault="00D40CC5" w:rsidP="00B43AFD">
            <w:pPr>
              <w:spacing w:after="0" w:line="240" w:lineRule="auto"/>
              <w:ind w:left="34" w:right="45" w:firstLine="0"/>
              <w:jc w:val="right"/>
              <w:rPr>
                <w:rFonts w:ascii="Times New Roman" w:hAnsi="Times New Roman" w:cs="Times New Roman"/>
                <w:color w:val="auto"/>
              </w:rPr>
            </w:pPr>
            <w:r>
              <w:rPr>
                <w:rFonts w:ascii="Times New Roman" w:hAnsi="Times New Roman" w:cs="Times New Roman"/>
                <w:color w:val="auto"/>
                <w:sz w:val="20"/>
                <w:lang w:val="sr-Cyrl-RS"/>
              </w:rPr>
              <w:t>800.000,00</w:t>
            </w:r>
            <w:r w:rsidR="00B43AFD" w:rsidRPr="00BD3607">
              <w:rPr>
                <w:rFonts w:ascii="Times New Roman" w:hAnsi="Times New Roman" w:cs="Times New Roman"/>
                <w:color w:val="auto"/>
                <w:sz w:val="20"/>
              </w:rPr>
              <w:t xml:space="preserve"> </w:t>
            </w:r>
          </w:p>
        </w:tc>
      </w:tr>
      <w:tr w:rsidR="00B43AFD" w:rsidRPr="002C61FC" w14:paraId="3DAB8B03" w14:textId="77777777" w:rsidTr="00EE39A3">
        <w:trPr>
          <w:trHeight w:val="1474"/>
        </w:trPr>
        <w:tc>
          <w:tcPr>
            <w:tcW w:w="1046" w:type="dxa"/>
            <w:tcBorders>
              <w:top w:val="single" w:sz="4" w:space="0" w:color="000000"/>
              <w:left w:val="single" w:sz="4" w:space="0" w:color="000000"/>
              <w:bottom w:val="single" w:sz="4" w:space="0" w:color="000000"/>
              <w:right w:val="single" w:sz="4" w:space="0" w:color="000000"/>
            </w:tcBorders>
          </w:tcPr>
          <w:p w14:paraId="670838CF" w14:textId="77777777" w:rsidR="00B43AFD" w:rsidRPr="00BD3607" w:rsidRDefault="00B43AFD" w:rsidP="00B43AFD">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2.2.5 </w:t>
            </w:r>
          </w:p>
        </w:tc>
        <w:tc>
          <w:tcPr>
            <w:tcW w:w="3419" w:type="dxa"/>
            <w:tcBorders>
              <w:top w:val="single" w:sz="4" w:space="0" w:color="000000"/>
              <w:left w:val="single" w:sz="4" w:space="0" w:color="000000"/>
              <w:bottom w:val="single" w:sz="4" w:space="0" w:color="000000"/>
              <w:right w:val="single" w:sz="4" w:space="0" w:color="000000"/>
            </w:tcBorders>
            <w:vAlign w:val="center"/>
          </w:tcPr>
          <w:p w14:paraId="41785DDA" w14:textId="77777777" w:rsidR="00B43AFD" w:rsidRPr="008B0F2B" w:rsidRDefault="00B43AFD" w:rsidP="00B43AFD">
            <w:pPr>
              <w:spacing w:after="0" w:line="240" w:lineRule="auto"/>
              <w:ind w:left="108" w:firstLine="0"/>
              <w:jc w:val="left"/>
              <w:rPr>
                <w:rFonts w:ascii="Times New Roman" w:hAnsi="Times New Roman" w:cs="Times New Roman"/>
                <w:color w:val="auto"/>
              </w:rPr>
            </w:pPr>
            <w:r w:rsidRPr="008B0F2B">
              <w:rPr>
                <w:rFonts w:ascii="Times New Roman" w:hAnsi="Times New Roman" w:cs="Times New Roman"/>
                <w:color w:val="auto"/>
                <w:sz w:val="20"/>
              </w:rPr>
              <w:t xml:space="preserve">Додела субвенција за </w:t>
            </w:r>
          </w:p>
          <w:p w14:paraId="41B54950" w14:textId="77777777" w:rsidR="00B43AFD" w:rsidRPr="00B43AFD" w:rsidRDefault="00B43AFD" w:rsidP="00B43AFD">
            <w:pPr>
              <w:spacing w:after="0" w:line="240" w:lineRule="auto"/>
              <w:ind w:left="108" w:firstLine="0"/>
              <w:jc w:val="left"/>
              <w:rPr>
                <w:rFonts w:ascii="Times New Roman" w:hAnsi="Times New Roman" w:cs="Times New Roman"/>
                <w:color w:val="FF0000"/>
              </w:rPr>
            </w:pPr>
            <w:r w:rsidRPr="008B0F2B">
              <w:rPr>
                <w:rFonts w:ascii="Times New Roman" w:hAnsi="Times New Roman" w:cs="Times New Roman"/>
                <w:color w:val="auto"/>
                <w:sz w:val="20"/>
              </w:rPr>
              <w:t xml:space="preserve">самозапошљавање и запошљавање  </w:t>
            </w:r>
          </w:p>
        </w:tc>
        <w:tc>
          <w:tcPr>
            <w:tcW w:w="1504" w:type="dxa"/>
            <w:tcBorders>
              <w:top w:val="single" w:sz="4" w:space="0" w:color="000000"/>
              <w:left w:val="single" w:sz="4" w:space="0" w:color="000000"/>
              <w:bottom w:val="single" w:sz="4" w:space="0" w:color="000000"/>
              <w:right w:val="single" w:sz="4" w:space="0" w:color="000000"/>
            </w:tcBorders>
            <w:vAlign w:val="center"/>
          </w:tcPr>
          <w:p w14:paraId="62CA6916" w14:textId="55799096" w:rsidR="00B43AFD" w:rsidRPr="00BD3607" w:rsidRDefault="0094033D" w:rsidP="00B43AFD">
            <w:pPr>
              <w:spacing w:after="0" w:line="240" w:lineRule="auto"/>
              <w:ind w:left="108" w:firstLine="0"/>
              <w:jc w:val="left"/>
              <w:rPr>
                <w:rFonts w:ascii="Times New Roman" w:hAnsi="Times New Roman" w:cs="Times New Roman"/>
                <w:color w:val="auto"/>
              </w:rPr>
            </w:pPr>
            <w:r>
              <w:rPr>
                <w:rFonts w:ascii="Times New Roman" w:hAnsi="Times New Roman" w:cs="Times New Roman"/>
                <w:color w:val="auto"/>
                <w:sz w:val="20"/>
                <w:lang w:val="sr-Cyrl-RS"/>
              </w:rPr>
              <w:t>Општинска управа</w:t>
            </w:r>
          </w:p>
        </w:tc>
        <w:tc>
          <w:tcPr>
            <w:tcW w:w="1510" w:type="dxa"/>
            <w:tcBorders>
              <w:top w:val="single" w:sz="4" w:space="0" w:color="000000"/>
              <w:left w:val="single" w:sz="4" w:space="0" w:color="000000"/>
              <w:bottom w:val="single" w:sz="4" w:space="0" w:color="000000"/>
              <w:right w:val="single" w:sz="4" w:space="0" w:color="000000"/>
            </w:tcBorders>
            <w:vAlign w:val="center"/>
          </w:tcPr>
          <w:p w14:paraId="0A2E67D5" w14:textId="77777777" w:rsidR="00B43AFD" w:rsidRPr="00BD3607" w:rsidRDefault="00B43AFD" w:rsidP="00B43AFD">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НСЗ </w:t>
            </w:r>
          </w:p>
        </w:tc>
        <w:tc>
          <w:tcPr>
            <w:tcW w:w="1526" w:type="dxa"/>
            <w:tcBorders>
              <w:top w:val="single" w:sz="4" w:space="0" w:color="000000"/>
              <w:left w:val="single" w:sz="4" w:space="0" w:color="000000"/>
              <w:bottom w:val="single" w:sz="4" w:space="0" w:color="000000"/>
              <w:right w:val="single" w:sz="4" w:space="0" w:color="000000"/>
            </w:tcBorders>
            <w:vAlign w:val="center"/>
          </w:tcPr>
          <w:p w14:paraId="33C9A2CD" w14:textId="2EC35F08" w:rsidR="00B43AFD" w:rsidRPr="00BD3607" w:rsidRDefault="00B43AFD" w:rsidP="00B43AFD">
            <w:pPr>
              <w:spacing w:after="0" w:line="240" w:lineRule="auto"/>
              <w:ind w:left="107" w:firstLine="0"/>
              <w:jc w:val="center"/>
              <w:rPr>
                <w:rFonts w:ascii="Times New Roman" w:hAnsi="Times New Roman" w:cs="Times New Roman"/>
                <w:color w:val="auto"/>
              </w:rPr>
            </w:pPr>
            <w:r w:rsidRPr="00BD3607">
              <w:rPr>
                <w:rFonts w:ascii="Times New Roman" w:hAnsi="Times New Roman" w:cs="Times New Roman"/>
                <w:color w:val="auto"/>
                <w:sz w:val="20"/>
                <w:lang w:val="sr-Latn-RS"/>
              </w:rPr>
              <w:t xml:space="preserve">IV </w:t>
            </w:r>
            <w:r w:rsidRPr="00BD3607">
              <w:rPr>
                <w:rFonts w:ascii="Times New Roman" w:hAnsi="Times New Roman" w:cs="Times New Roman"/>
                <w:color w:val="auto"/>
                <w:sz w:val="20"/>
              </w:rPr>
              <w:t xml:space="preserve">2027 </w:t>
            </w:r>
          </w:p>
        </w:tc>
        <w:tc>
          <w:tcPr>
            <w:tcW w:w="1814" w:type="dxa"/>
            <w:tcBorders>
              <w:top w:val="single" w:sz="4" w:space="0" w:color="000000"/>
              <w:left w:val="single" w:sz="4" w:space="0" w:color="000000"/>
              <w:bottom w:val="single" w:sz="4" w:space="0" w:color="000000"/>
              <w:right w:val="single" w:sz="4" w:space="0" w:color="000000"/>
            </w:tcBorders>
            <w:vAlign w:val="center"/>
          </w:tcPr>
          <w:p w14:paraId="5977583B" w14:textId="723EB694" w:rsidR="00B43AFD" w:rsidRPr="008B0F2B" w:rsidRDefault="008B0F2B" w:rsidP="00B43AFD">
            <w:pPr>
              <w:spacing w:after="0" w:line="240" w:lineRule="auto"/>
              <w:ind w:left="0" w:right="51" w:firstLine="0"/>
              <w:jc w:val="right"/>
              <w:rPr>
                <w:rFonts w:ascii="Times New Roman" w:hAnsi="Times New Roman" w:cs="Times New Roman"/>
                <w:color w:val="auto"/>
                <w:lang w:val="sr-Cyrl-RS"/>
              </w:rPr>
            </w:pPr>
            <w:r>
              <w:rPr>
                <w:rFonts w:ascii="Times New Roman" w:hAnsi="Times New Roman" w:cs="Times New Roman"/>
                <w:color w:val="auto"/>
                <w:lang w:val="sr-Cyrl-RS"/>
              </w:rPr>
              <w:t>1.500.000,00</w:t>
            </w:r>
          </w:p>
        </w:tc>
        <w:tc>
          <w:tcPr>
            <w:tcW w:w="1846" w:type="dxa"/>
            <w:tcBorders>
              <w:top w:val="single" w:sz="4" w:space="0" w:color="000000"/>
              <w:left w:val="single" w:sz="4" w:space="0" w:color="000000"/>
              <w:bottom w:val="single" w:sz="4" w:space="0" w:color="000000"/>
              <w:right w:val="single" w:sz="4" w:space="0" w:color="000000"/>
            </w:tcBorders>
            <w:vAlign w:val="center"/>
          </w:tcPr>
          <w:p w14:paraId="3303579F" w14:textId="1CB699A9" w:rsidR="00B43AFD" w:rsidRPr="008B0F2B" w:rsidRDefault="00B43AFD" w:rsidP="00B43AFD">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2024-</w:t>
            </w:r>
            <w:r w:rsidR="008B0F2B" w:rsidRPr="008B0F2B">
              <w:rPr>
                <w:rFonts w:ascii="Times New Roman" w:hAnsi="Times New Roman" w:cs="Times New Roman"/>
                <w:color w:val="auto"/>
                <w:sz w:val="20"/>
                <w:lang w:val="sr-Cyrl-RS"/>
              </w:rPr>
              <w:t>/</w:t>
            </w:r>
          </w:p>
          <w:p w14:paraId="22453FFC" w14:textId="21C75A2A" w:rsidR="00B43AFD" w:rsidRPr="008B0F2B" w:rsidRDefault="00B43AFD" w:rsidP="00B43AFD">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2025-</w:t>
            </w:r>
            <w:r w:rsidR="008B0F2B" w:rsidRPr="008B0F2B">
              <w:rPr>
                <w:rFonts w:ascii="Times New Roman" w:hAnsi="Times New Roman" w:cs="Times New Roman"/>
                <w:color w:val="auto"/>
                <w:sz w:val="20"/>
                <w:lang w:val="sr-Cyrl-RS"/>
              </w:rPr>
              <w:t>500.000,00</w:t>
            </w:r>
          </w:p>
          <w:p w14:paraId="55B47C7D" w14:textId="2393A33F" w:rsidR="00B43AFD" w:rsidRPr="008B0F2B" w:rsidRDefault="00B43AFD" w:rsidP="00B43AFD">
            <w:pPr>
              <w:spacing w:after="0" w:line="240" w:lineRule="auto"/>
              <w:jc w:val="left"/>
              <w:rPr>
                <w:rFonts w:ascii="Times New Roman" w:hAnsi="Times New Roman" w:cs="Times New Roman"/>
                <w:color w:val="auto"/>
                <w:sz w:val="20"/>
                <w:lang w:val="sr-Cyrl-RS"/>
              </w:rPr>
            </w:pPr>
            <w:r w:rsidRPr="008B0F2B">
              <w:rPr>
                <w:rFonts w:ascii="Times New Roman" w:hAnsi="Times New Roman" w:cs="Times New Roman"/>
                <w:color w:val="auto"/>
                <w:sz w:val="20"/>
                <w:lang w:val="sr-Cyrl-RS"/>
              </w:rPr>
              <w:t>2026-</w:t>
            </w:r>
            <w:r w:rsidR="008B0F2B" w:rsidRPr="008B0F2B">
              <w:rPr>
                <w:rFonts w:ascii="Times New Roman" w:hAnsi="Times New Roman" w:cs="Times New Roman"/>
                <w:color w:val="auto"/>
                <w:sz w:val="20"/>
                <w:lang w:val="sr-Cyrl-RS"/>
              </w:rPr>
              <w:t>500.000,00</w:t>
            </w:r>
          </w:p>
          <w:p w14:paraId="742CE2D2" w14:textId="5266E873" w:rsidR="00B43AFD" w:rsidRPr="008B0F2B" w:rsidRDefault="00B43AFD" w:rsidP="00B43AFD">
            <w:pPr>
              <w:spacing w:after="0" w:line="240" w:lineRule="auto"/>
              <w:ind w:left="0" w:firstLine="0"/>
              <w:jc w:val="left"/>
              <w:rPr>
                <w:rFonts w:ascii="Times New Roman" w:hAnsi="Times New Roman" w:cs="Times New Roman"/>
                <w:color w:val="auto"/>
              </w:rPr>
            </w:pPr>
            <w:r w:rsidRPr="008B0F2B">
              <w:rPr>
                <w:rFonts w:ascii="Times New Roman" w:hAnsi="Times New Roman" w:cs="Times New Roman"/>
                <w:color w:val="auto"/>
                <w:sz w:val="20"/>
                <w:lang w:val="sr-Cyrl-RS"/>
              </w:rPr>
              <w:t>2027-</w:t>
            </w:r>
            <w:r w:rsidR="008B0F2B" w:rsidRPr="008B0F2B">
              <w:rPr>
                <w:rFonts w:ascii="Times New Roman" w:hAnsi="Times New Roman" w:cs="Times New Roman"/>
                <w:color w:val="auto"/>
                <w:sz w:val="20"/>
                <w:lang w:val="sr-Cyrl-RS"/>
              </w:rPr>
              <w:t>500.000,00</w:t>
            </w:r>
          </w:p>
        </w:tc>
        <w:tc>
          <w:tcPr>
            <w:tcW w:w="1348" w:type="dxa"/>
            <w:tcBorders>
              <w:top w:val="single" w:sz="4" w:space="0" w:color="000000"/>
              <w:left w:val="single" w:sz="4" w:space="0" w:color="000000"/>
              <w:bottom w:val="single" w:sz="4" w:space="0" w:color="000000"/>
              <w:right w:val="single" w:sz="4" w:space="0" w:color="000000"/>
            </w:tcBorders>
          </w:tcPr>
          <w:p w14:paraId="16C395A9" w14:textId="77777777" w:rsidR="008B0F2B" w:rsidRPr="008B0F2B" w:rsidRDefault="00B43AFD" w:rsidP="00B43AFD">
            <w:pPr>
              <w:spacing w:after="0" w:line="240" w:lineRule="auto"/>
              <w:ind w:left="34" w:right="45" w:firstLine="0"/>
              <w:jc w:val="right"/>
              <w:rPr>
                <w:rFonts w:ascii="Times New Roman" w:hAnsi="Times New Roman" w:cs="Times New Roman"/>
                <w:color w:val="auto"/>
                <w:sz w:val="20"/>
              </w:rPr>
            </w:pPr>
            <w:r w:rsidRPr="008B0F2B">
              <w:rPr>
                <w:rFonts w:ascii="Times New Roman" w:hAnsi="Times New Roman" w:cs="Times New Roman"/>
                <w:color w:val="auto"/>
                <w:sz w:val="20"/>
              </w:rPr>
              <w:t>Буџет општине</w:t>
            </w:r>
          </w:p>
          <w:p w14:paraId="7906751E" w14:textId="048BE858" w:rsidR="00B43AFD" w:rsidRPr="008B0F2B" w:rsidRDefault="008B0F2B" w:rsidP="00B43AFD">
            <w:pPr>
              <w:spacing w:after="0" w:line="240" w:lineRule="auto"/>
              <w:ind w:left="34" w:right="45" w:firstLine="0"/>
              <w:jc w:val="right"/>
              <w:rPr>
                <w:rFonts w:ascii="Times New Roman" w:hAnsi="Times New Roman" w:cs="Times New Roman"/>
                <w:color w:val="auto"/>
              </w:rPr>
            </w:pPr>
            <w:r w:rsidRPr="008B0F2B">
              <w:rPr>
                <w:rFonts w:ascii="Times New Roman" w:hAnsi="Times New Roman" w:cs="Times New Roman"/>
                <w:color w:val="auto"/>
                <w:sz w:val="20"/>
                <w:lang w:val="sr-Cyrl-RS"/>
              </w:rPr>
              <w:t>750.000,00</w:t>
            </w:r>
            <w:r w:rsidR="00B43AFD" w:rsidRPr="008B0F2B">
              <w:rPr>
                <w:rFonts w:ascii="Times New Roman" w:hAnsi="Times New Roman" w:cs="Times New Roman"/>
                <w:color w:val="auto"/>
                <w:sz w:val="20"/>
              </w:rPr>
              <w:t xml:space="preserve"> </w:t>
            </w:r>
          </w:p>
          <w:p w14:paraId="1C57529D" w14:textId="77777777" w:rsidR="00B43AFD" w:rsidRPr="008B0F2B" w:rsidRDefault="00B43AFD" w:rsidP="00B43AFD">
            <w:pPr>
              <w:spacing w:after="0" w:line="240" w:lineRule="auto"/>
              <w:ind w:left="144" w:firstLine="0"/>
              <w:jc w:val="left"/>
              <w:rPr>
                <w:rFonts w:ascii="Times New Roman" w:hAnsi="Times New Roman" w:cs="Times New Roman"/>
                <w:color w:val="auto"/>
              </w:rPr>
            </w:pPr>
            <w:r w:rsidRPr="008B0F2B">
              <w:rPr>
                <w:rFonts w:ascii="Times New Roman" w:hAnsi="Times New Roman" w:cs="Times New Roman"/>
                <w:color w:val="auto"/>
                <w:sz w:val="20"/>
              </w:rPr>
              <w:t xml:space="preserve">Из средстава </w:t>
            </w:r>
          </w:p>
          <w:p w14:paraId="348B24FC" w14:textId="77777777" w:rsidR="008B0F2B" w:rsidRPr="008B0F2B" w:rsidRDefault="00B43AFD" w:rsidP="002C61FC">
            <w:pPr>
              <w:spacing w:after="0" w:line="240" w:lineRule="auto"/>
              <w:ind w:right="48" w:firstLine="0"/>
              <w:jc w:val="right"/>
              <w:rPr>
                <w:rFonts w:ascii="Times New Roman" w:hAnsi="Times New Roman" w:cs="Times New Roman"/>
                <w:color w:val="auto"/>
                <w:sz w:val="20"/>
              </w:rPr>
            </w:pPr>
            <w:r w:rsidRPr="008B0F2B">
              <w:rPr>
                <w:rFonts w:ascii="Times New Roman" w:hAnsi="Times New Roman" w:cs="Times New Roman"/>
                <w:color w:val="auto"/>
                <w:sz w:val="20"/>
              </w:rPr>
              <w:t>НСЗ</w:t>
            </w:r>
          </w:p>
          <w:p w14:paraId="5D090256" w14:textId="101B8337" w:rsidR="00B43AFD" w:rsidRPr="002C61FC" w:rsidRDefault="008B0F2B" w:rsidP="002C61FC">
            <w:pPr>
              <w:spacing w:after="0" w:line="240" w:lineRule="auto"/>
              <w:ind w:right="48" w:firstLine="0"/>
              <w:jc w:val="right"/>
              <w:rPr>
                <w:rFonts w:ascii="Times New Roman" w:hAnsi="Times New Roman" w:cs="Times New Roman"/>
                <w:color w:val="auto"/>
                <w:highlight w:val="yellow"/>
              </w:rPr>
            </w:pPr>
            <w:r w:rsidRPr="008B0F2B">
              <w:rPr>
                <w:rFonts w:ascii="Times New Roman" w:hAnsi="Times New Roman" w:cs="Times New Roman"/>
                <w:color w:val="auto"/>
                <w:sz w:val="20"/>
                <w:lang w:val="sr-Cyrl-RS"/>
              </w:rPr>
              <w:t>750.000,00</w:t>
            </w:r>
            <w:r w:rsidR="00B43AFD" w:rsidRPr="008B0F2B">
              <w:rPr>
                <w:rFonts w:ascii="Times New Roman" w:hAnsi="Times New Roman" w:cs="Times New Roman"/>
                <w:color w:val="auto"/>
                <w:sz w:val="20"/>
              </w:rPr>
              <w:t xml:space="preserve"> </w:t>
            </w:r>
          </w:p>
        </w:tc>
      </w:tr>
    </w:tbl>
    <w:p w14:paraId="7900CFE6" w14:textId="3CCC19CD" w:rsidR="00BB3CDD" w:rsidRDefault="00BB3CDD" w:rsidP="001B776E">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 </w:t>
      </w:r>
    </w:p>
    <w:p w14:paraId="7D069A58" w14:textId="7CA95D94" w:rsidR="0087229B" w:rsidRDefault="0087229B" w:rsidP="001B776E">
      <w:pPr>
        <w:spacing w:after="0" w:line="240" w:lineRule="auto"/>
        <w:ind w:left="0" w:firstLine="0"/>
        <w:jc w:val="left"/>
        <w:rPr>
          <w:rFonts w:ascii="Times New Roman" w:hAnsi="Times New Roman" w:cs="Times New Roman"/>
          <w:color w:val="auto"/>
          <w:sz w:val="20"/>
        </w:rPr>
      </w:pPr>
    </w:p>
    <w:p w14:paraId="0877DFAB" w14:textId="1A6D0B89" w:rsidR="0087229B" w:rsidRDefault="0087229B" w:rsidP="001B776E">
      <w:pPr>
        <w:spacing w:after="0" w:line="240" w:lineRule="auto"/>
        <w:ind w:left="0" w:firstLine="0"/>
        <w:jc w:val="left"/>
        <w:rPr>
          <w:rFonts w:ascii="Times New Roman" w:hAnsi="Times New Roman" w:cs="Times New Roman"/>
          <w:color w:val="auto"/>
          <w:sz w:val="20"/>
        </w:rPr>
      </w:pPr>
    </w:p>
    <w:p w14:paraId="64604F39" w14:textId="02D3E1F8" w:rsidR="0087229B" w:rsidRDefault="0087229B" w:rsidP="001B776E">
      <w:pPr>
        <w:spacing w:after="0" w:line="240" w:lineRule="auto"/>
        <w:ind w:left="0" w:firstLine="0"/>
        <w:jc w:val="left"/>
        <w:rPr>
          <w:rFonts w:ascii="Times New Roman" w:hAnsi="Times New Roman" w:cs="Times New Roman"/>
          <w:color w:val="auto"/>
          <w:sz w:val="20"/>
        </w:rPr>
      </w:pPr>
    </w:p>
    <w:p w14:paraId="15908F55" w14:textId="77777777" w:rsidR="0087229B" w:rsidRPr="00BD3607" w:rsidRDefault="0087229B" w:rsidP="001B776E">
      <w:pPr>
        <w:spacing w:after="0" w:line="240" w:lineRule="auto"/>
        <w:ind w:left="0" w:firstLine="0"/>
        <w:jc w:val="left"/>
        <w:rPr>
          <w:rFonts w:ascii="Times New Roman" w:hAnsi="Times New Roman" w:cs="Times New Roman"/>
          <w:color w:val="auto"/>
        </w:rPr>
      </w:pPr>
    </w:p>
    <w:p w14:paraId="696390B2" w14:textId="7C9B503A" w:rsidR="00BB3CDD" w:rsidRPr="00BD3607" w:rsidRDefault="00EE39A3" w:rsidP="00EE39A3">
      <w:pPr>
        <w:spacing w:after="0" w:line="240" w:lineRule="auto"/>
        <w:ind w:right="3111"/>
        <w:jc w:val="center"/>
        <w:rPr>
          <w:rFonts w:ascii="Times New Roman" w:hAnsi="Times New Roman" w:cs="Times New Roman"/>
          <w:b/>
          <w:color w:val="auto"/>
        </w:rPr>
      </w:pPr>
      <w:r w:rsidRPr="00BD3607">
        <w:rPr>
          <w:rFonts w:ascii="Times New Roman" w:hAnsi="Times New Roman" w:cs="Times New Roman"/>
          <w:b/>
          <w:color w:val="auto"/>
          <w:sz w:val="24"/>
          <w:lang w:val="sr-Cyrl-RS"/>
        </w:rPr>
        <w:t xml:space="preserve">ОБЛАСТ: </w:t>
      </w:r>
      <w:r w:rsidR="00BB3CDD" w:rsidRPr="00BD3607">
        <w:rPr>
          <w:rFonts w:ascii="Times New Roman" w:hAnsi="Times New Roman" w:cs="Times New Roman"/>
          <w:b/>
          <w:color w:val="auto"/>
          <w:sz w:val="24"/>
        </w:rPr>
        <w:t>СТАНОВАЊ</w:t>
      </w:r>
      <w:r w:rsidRPr="00BD3607">
        <w:rPr>
          <w:rFonts w:ascii="Times New Roman" w:hAnsi="Times New Roman" w:cs="Times New Roman"/>
          <w:b/>
          <w:color w:val="auto"/>
          <w:sz w:val="24"/>
          <w:lang w:val="sr-Cyrl-RS"/>
        </w:rPr>
        <w:t>Е</w:t>
      </w:r>
    </w:p>
    <w:p w14:paraId="2BB2DA7A" w14:textId="77777777" w:rsidR="00BB3CDD" w:rsidRPr="00BD3607" w:rsidRDefault="00BB3CDD" w:rsidP="001B776E">
      <w:pPr>
        <w:spacing w:after="0" w:line="240" w:lineRule="auto"/>
        <w:ind w:left="0" w:right="327" w:firstLine="0"/>
        <w:jc w:val="center"/>
        <w:rPr>
          <w:rFonts w:ascii="Times New Roman" w:hAnsi="Times New Roman" w:cs="Times New Roman"/>
          <w:color w:val="auto"/>
        </w:rPr>
      </w:pPr>
      <w:r w:rsidRPr="00BD3607">
        <w:rPr>
          <w:rFonts w:ascii="Times New Roman" w:hAnsi="Times New Roman" w:cs="Times New Roman"/>
          <w:noProof/>
          <w:color w:val="auto"/>
          <w:lang w:val="sr-Latn-RS" w:eastAsia="sr-Latn-RS"/>
        </w:rPr>
        <mc:AlternateContent>
          <mc:Choice Requires="wpg">
            <w:drawing>
              <wp:anchor distT="0" distB="0" distL="114300" distR="114300" simplePos="0" relativeHeight="251666432" behindDoc="0" locked="0" layoutInCell="1" allowOverlap="1" wp14:anchorId="681E0511" wp14:editId="62B55848">
                <wp:simplePos x="0" y="0"/>
                <wp:positionH relativeFrom="page">
                  <wp:posOffset>562356</wp:posOffset>
                </wp:positionH>
                <wp:positionV relativeFrom="page">
                  <wp:posOffset>449580</wp:posOffset>
                </wp:positionV>
                <wp:extent cx="8899906" cy="6096"/>
                <wp:effectExtent l="0" t="0" r="0" b="0"/>
                <wp:wrapTopAndBottom/>
                <wp:docPr id="238532" name="Group 238532"/>
                <wp:cNvGraphicFramePr/>
                <a:graphic xmlns:a="http://schemas.openxmlformats.org/drawingml/2006/main">
                  <a:graphicData uri="http://schemas.microsoft.com/office/word/2010/wordprocessingGroup">
                    <wpg:wgp>
                      <wpg:cNvGrpSpPr/>
                      <wpg:grpSpPr>
                        <a:xfrm>
                          <a:off x="0" y="0"/>
                          <a:ext cx="8899906" cy="6096"/>
                          <a:chOff x="0" y="0"/>
                          <a:chExt cx="8899906" cy="6096"/>
                        </a:xfrm>
                      </wpg:grpSpPr>
                      <wps:wsp>
                        <wps:cNvPr id="256413" name="Shape 256413"/>
                        <wps:cNvSpPr/>
                        <wps:spPr>
                          <a:xfrm>
                            <a:off x="0" y="0"/>
                            <a:ext cx="8899906" cy="9144"/>
                          </a:xfrm>
                          <a:custGeom>
                            <a:avLst/>
                            <a:gdLst/>
                            <a:ahLst/>
                            <a:cxnLst/>
                            <a:rect l="0" t="0" r="0" b="0"/>
                            <a:pathLst>
                              <a:path w="8899906" h="9144">
                                <a:moveTo>
                                  <a:pt x="0" y="0"/>
                                </a:moveTo>
                                <a:lnTo>
                                  <a:pt x="8899906" y="0"/>
                                </a:lnTo>
                                <a:lnTo>
                                  <a:pt x="8899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4B1289D9" id="Group 238532" o:spid="_x0000_s1026" style="position:absolute;margin-left:44.3pt;margin-top:35.4pt;width:700.8pt;height:.5pt;z-index:251666432;mso-position-horizontal-relative:page;mso-position-vertical-relative:page" coordsize="889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">
                <v:shape id="Shape 256413" o:spid="_x0000_s1027" style="position:absolute;width:88999;height:91;visibility:visible;mso-wrap-style:square;v-text-anchor:top" coordsize="88999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" path="m,l8899906,r,9144l,9144,,e" fillcolor="black" stroked="f" strokeweight="0">
                  <v:stroke miterlimit="83231f" joinstyle="miter"/>
                  <v:path arrowok="t" textboxrect="0,0,8899906,9144"/>
                </v:shape>
                <w10:wrap type="topAndBottom" anchorx="page" anchory="page"/>
              </v:group>
            </w:pict>
          </mc:Fallback>
        </mc:AlternateContent>
      </w:r>
      <w:r w:rsidRPr="00BD3607">
        <w:rPr>
          <w:rFonts w:ascii="Times New Roman" w:hAnsi="Times New Roman" w:cs="Times New Roman"/>
          <w:color w:val="auto"/>
          <w:sz w:val="20"/>
        </w:rPr>
        <w:t xml:space="preserve"> </w:t>
      </w:r>
    </w:p>
    <w:tbl>
      <w:tblPr>
        <w:tblStyle w:val="TableGrid"/>
        <w:tblW w:w="14034" w:type="dxa"/>
        <w:tblInd w:w="-431" w:type="dxa"/>
        <w:tblCellMar>
          <w:top w:w="45" w:type="dxa"/>
          <w:left w:w="107" w:type="dxa"/>
          <w:right w:w="65" w:type="dxa"/>
        </w:tblCellMar>
        <w:tblLook w:val="04A0" w:firstRow="1" w:lastRow="0" w:firstColumn="1" w:lastColumn="0" w:noHBand="0" w:noVBand="1"/>
      </w:tblPr>
      <w:tblGrid>
        <w:gridCol w:w="2276"/>
        <w:gridCol w:w="3431"/>
        <w:gridCol w:w="1155"/>
        <w:gridCol w:w="1153"/>
        <w:gridCol w:w="1153"/>
        <w:gridCol w:w="1152"/>
        <w:gridCol w:w="1282"/>
        <w:gridCol w:w="2432"/>
      </w:tblGrid>
      <w:tr w:rsidR="00F37338" w:rsidRPr="00F37338" w14:paraId="6F5FCEDD" w14:textId="77777777" w:rsidTr="002423EC">
        <w:trPr>
          <w:trHeight w:val="497"/>
        </w:trPr>
        <w:tc>
          <w:tcPr>
            <w:tcW w:w="229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7743DAF" w14:textId="77777777" w:rsidR="00BB3CDD" w:rsidRPr="00F37338" w:rsidRDefault="00BB3CDD" w:rsidP="001B776E">
            <w:pPr>
              <w:spacing w:after="0" w:line="240" w:lineRule="auto"/>
              <w:ind w:left="0" w:firstLine="0"/>
              <w:jc w:val="left"/>
              <w:rPr>
                <w:rFonts w:ascii="Times New Roman" w:hAnsi="Times New Roman" w:cs="Times New Roman"/>
                <w:b/>
                <w:color w:val="000000" w:themeColor="text1"/>
              </w:rPr>
            </w:pPr>
            <w:r w:rsidRPr="00F37338">
              <w:rPr>
                <w:rFonts w:ascii="Times New Roman" w:hAnsi="Times New Roman" w:cs="Times New Roman"/>
                <w:b/>
                <w:color w:val="000000" w:themeColor="text1"/>
                <w:sz w:val="20"/>
              </w:rPr>
              <w:t xml:space="preserve">ПОСЕБАН ЦИЉ 3: </w:t>
            </w:r>
          </w:p>
        </w:tc>
        <w:tc>
          <w:tcPr>
            <w:tcW w:w="11742" w:type="dxa"/>
            <w:gridSpan w:val="7"/>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16F215E" w14:textId="2E91C377" w:rsidR="00BB3CDD" w:rsidRPr="00F37338" w:rsidRDefault="00EE39A3" w:rsidP="006B670B">
            <w:pPr>
              <w:spacing w:after="142" w:line="240" w:lineRule="auto"/>
              <w:rPr>
                <w:rFonts w:ascii="Times New Roman" w:hAnsi="Times New Roman" w:cs="Times New Roman"/>
                <w:b/>
                <w:color w:val="000000" w:themeColor="text1"/>
              </w:rPr>
            </w:pPr>
            <w:r w:rsidRPr="00F37338">
              <w:rPr>
                <w:rFonts w:ascii="Times New Roman" w:hAnsi="Times New Roman" w:cs="Times New Roman"/>
                <w:b/>
                <w:color w:val="000000" w:themeColor="text1"/>
                <w:lang w:val="sr-Cyrl-RS"/>
              </w:rPr>
              <w:t xml:space="preserve">Унапређени услови становања </w:t>
            </w:r>
            <w:r w:rsidR="006B670B" w:rsidRPr="00F37338">
              <w:rPr>
                <w:rFonts w:ascii="Times New Roman" w:hAnsi="Times New Roman" w:cs="Times New Roman"/>
                <w:b/>
                <w:color w:val="000000" w:themeColor="text1"/>
                <w:lang w:val="sr-Cyrl-RS"/>
              </w:rPr>
              <w:t>грађана ромске националности у општини Оџаци</w:t>
            </w:r>
            <w:r w:rsidRPr="00F37338">
              <w:rPr>
                <w:rFonts w:ascii="Times New Roman" w:hAnsi="Times New Roman" w:cs="Times New Roman"/>
                <w:b/>
                <w:color w:val="000000" w:themeColor="text1"/>
                <w:lang w:val="sr-Cyrl-RS"/>
              </w:rPr>
              <w:t xml:space="preserve">  </w:t>
            </w:r>
          </w:p>
        </w:tc>
      </w:tr>
      <w:tr w:rsidR="00F37338" w:rsidRPr="00F37338" w14:paraId="31B4BD17" w14:textId="77777777" w:rsidTr="002423EC">
        <w:trPr>
          <w:trHeight w:val="498"/>
        </w:trPr>
        <w:tc>
          <w:tcPr>
            <w:tcW w:w="578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98FEB92" w14:textId="77777777" w:rsidR="00BB3CDD" w:rsidRPr="00F37338" w:rsidRDefault="00BB3CDD" w:rsidP="001B776E">
            <w:pPr>
              <w:spacing w:after="0" w:line="240" w:lineRule="auto"/>
              <w:ind w:left="0" w:right="45"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Показатељи на нивоу посебног циља (показатељи исхода) </w:t>
            </w:r>
          </w:p>
        </w:tc>
        <w:tc>
          <w:tcPr>
            <w:tcW w:w="11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4D2079" w14:textId="77777777" w:rsidR="00BB3CDD" w:rsidRPr="00F37338" w:rsidRDefault="00BB3CDD" w:rsidP="001B776E">
            <w:pPr>
              <w:spacing w:after="0" w:line="240" w:lineRule="auto"/>
              <w:ind w:left="0"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Јединица мере </w:t>
            </w:r>
          </w:p>
        </w:tc>
        <w:tc>
          <w:tcPr>
            <w:tcW w:w="11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E39307" w14:textId="77777777" w:rsidR="00BB3CDD" w:rsidRPr="00F37338" w:rsidRDefault="00BB3CDD" w:rsidP="001B776E">
            <w:pPr>
              <w:spacing w:after="0" w:line="240" w:lineRule="auto"/>
              <w:ind w:left="0"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Базна година </w:t>
            </w:r>
          </w:p>
        </w:tc>
        <w:tc>
          <w:tcPr>
            <w:tcW w:w="11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38C61EA" w14:textId="77777777" w:rsidR="00BB3CDD" w:rsidRPr="00F37338" w:rsidRDefault="00BB3CDD" w:rsidP="001B776E">
            <w:pPr>
              <w:spacing w:after="0" w:line="240" w:lineRule="auto"/>
              <w:ind w:left="0"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Базна вредност </w:t>
            </w:r>
          </w:p>
        </w:tc>
        <w:tc>
          <w:tcPr>
            <w:tcW w:w="11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B9516EB" w14:textId="77777777" w:rsidR="00BB3CDD" w:rsidRPr="00F37338" w:rsidRDefault="00BB3CDD" w:rsidP="001B776E">
            <w:pPr>
              <w:spacing w:after="0" w:line="240" w:lineRule="auto"/>
              <w:ind w:left="0"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Циљна година </w:t>
            </w:r>
          </w:p>
        </w:tc>
        <w:tc>
          <w:tcPr>
            <w:tcW w:w="11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19CDEBB" w14:textId="77777777" w:rsidR="00BB3CDD" w:rsidRPr="00F37338" w:rsidRDefault="00BB3CDD" w:rsidP="001B776E">
            <w:pPr>
              <w:spacing w:after="0" w:line="240" w:lineRule="auto"/>
              <w:ind w:left="0"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Циљна вредност </w:t>
            </w:r>
          </w:p>
        </w:tc>
        <w:tc>
          <w:tcPr>
            <w:tcW w:w="245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A198FF7" w14:textId="77777777" w:rsidR="00BB3CDD" w:rsidRPr="00F37338" w:rsidRDefault="00BB3CDD" w:rsidP="001B776E">
            <w:pPr>
              <w:spacing w:after="0" w:line="240" w:lineRule="auto"/>
              <w:ind w:left="0" w:right="46"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Извор провере </w:t>
            </w:r>
          </w:p>
        </w:tc>
      </w:tr>
      <w:tr w:rsidR="00F37338" w:rsidRPr="0087229B" w14:paraId="7B8BFFB6" w14:textId="77777777" w:rsidTr="006B1703">
        <w:trPr>
          <w:trHeight w:val="1231"/>
        </w:trPr>
        <w:tc>
          <w:tcPr>
            <w:tcW w:w="5786" w:type="dxa"/>
            <w:gridSpan w:val="2"/>
            <w:tcBorders>
              <w:top w:val="single" w:sz="4" w:space="0" w:color="000000"/>
              <w:left w:val="single" w:sz="4" w:space="0" w:color="000000"/>
              <w:bottom w:val="single" w:sz="4" w:space="0" w:color="000000"/>
              <w:right w:val="single" w:sz="4" w:space="0" w:color="000000"/>
            </w:tcBorders>
            <w:vAlign w:val="center"/>
          </w:tcPr>
          <w:p w14:paraId="7DC6E455" w14:textId="5F3ABC1F" w:rsidR="00E637BB" w:rsidRPr="00F37338" w:rsidRDefault="00E637BB" w:rsidP="00897CF8">
            <w:pPr>
              <w:spacing w:after="0" w:line="240" w:lineRule="auto"/>
              <w:ind w:left="0" w:firstLine="0"/>
              <w:jc w:val="left"/>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Број објеката који су озакоњени </w:t>
            </w:r>
          </w:p>
        </w:tc>
        <w:tc>
          <w:tcPr>
            <w:tcW w:w="1159" w:type="dxa"/>
            <w:tcBorders>
              <w:top w:val="single" w:sz="4" w:space="0" w:color="000000"/>
              <w:left w:val="single" w:sz="4" w:space="0" w:color="000000"/>
              <w:bottom w:val="single" w:sz="4" w:space="0" w:color="000000"/>
              <w:right w:val="single" w:sz="4" w:space="0" w:color="000000"/>
            </w:tcBorders>
            <w:vAlign w:val="center"/>
          </w:tcPr>
          <w:p w14:paraId="52328DEF" w14:textId="5415F2CA" w:rsidR="00E637BB" w:rsidRPr="00F37338" w:rsidRDefault="00E637BB" w:rsidP="00F37338">
            <w:pPr>
              <w:spacing w:after="0" w:line="240" w:lineRule="auto"/>
              <w:ind w:left="1"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w:t>
            </w:r>
          </w:p>
        </w:tc>
        <w:tc>
          <w:tcPr>
            <w:tcW w:w="1160" w:type="dxa"/>
            <w:tcBorders>
              <w:top w:val="single" w:sz="4" w:space="0" w:color="000000"/>
              <w:left w:val="single" w:sz="4" w:space="0" w:color="000000"/>
              <w:bottom w:val="single" w:sz="4" w:space="0" w:color="000000"/>
              <w:right w:val="single" w:sz="4" w:space="0" w:color="000000"/>
            </w:tcBorders>
            <w:vAlign w:val="center"/>
          </w:tcPr>
          <w:p w14:paraId="787BE9CE" w14:textId="25EF3CC5" w:rsidR="00E637BB" w:rsidRPr="00F37338" w:rsidRDefault="00E637BB" w:rsidP="00E637BB">
            <w:pPr>
              <w:spacing w:after="0" w:line="240" w:lineRule="auto"/>
              <w:ind w:left="1" w:firstLine="0"/>
              <w:jc w:val="left"/>
              <w:rPr>
                <w:rFonts w:ascii="Times New Roman" w:hAnsi="Times New Roman" w:cs="Times New Roman"/>
                <w:color w:val="000000" w:themeColor="text1"/>
              </w:rPr>
            </w:pPr>
            <w:r w:rsidRPr="00F37338">
              <w:rPr>
                <w:rFonts w:ascii="Times New Roman" w:hAnsi="Times New Roman" w:cs="Times New Roman"/>
                <w:color w:val="000000" w:themeColor="text1"/>
                <w:sz w:val="20"/>
              </w:rPr>
              <w:t>202</w:t>
            </w:r>
            <w:r w:rsidRPr="00F37338">
              <w:rPr>
                <w:rFonts w:ascii="Times New Roman" w:hAnsi="Times New Roman" w:cs="Times New Roman"/>
                <w:color w:val="000000" w:themeColor="text1"/>
                <w:sz w:val="20"/>
                <w:lang w:val="sr-Cyrl-RS"/>
              </w:rPr>
              <w:t>3</w:t>
            </w:r>
            <w:r w:rsidRPr="00F37338">
              <w:rPr>
                <w:rFonts w:ascii="Times New Roman" w:hAnsi="Times New Roman" w:cs="Times New Roman"/>
                <w:color w:val="000000" w:themeColor="text1"/>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753A2139" w14:textId="77777777" w:rsidR="00CF23EB" w:rsidRPr="00F37338" w:rsidRDefault="00CF23EB" w:rsidP="00CF23EB">
            <w:pPr>
              <w:spacing w:after="0" w:line="240" w:lineRule="auto"/>
              <w:jc w:val="center"/>
              <w:rPr>
                <w:rFonts w:ascii="Times New Roman" w:hAnsi="Times New Roman" w:cs="Times New Roman"/>
                <w:color w:val="000000" w:themeColor="text1"/>
                <w:sz w:val="20"/>
                <w:lang w:val="sr-Cyrl-RS"/>
              </w:rPr>
            </w:pPr>
          </w:p>
          <w:p w14:paraId="353715D9" w14:textId="77777777" w:rsidR="00CF23EB" w:rsidRPr="00F37338" w:rsidRDefault="00CF23EB" w:rsidP="00CF23EB">
            <w:pPr>
              <w:spacing w:after="0" w:line="240" w:lineRule="auto"/>
              <w:jc w:val="center"/>
              <w:rPr>
                <w:rFonts w:ascii="Times New Roman" w:hAnsi="Times New Roman" w:cs="Times New Roman"/>
                <w:color w:val="000000" w:themeColor="text1"/>
                <w:sz w:val="20"/>
                <w:lang w:val="sr-Cyrl-RS"/>
              </w:rPr>
            </w:pPr>
          </w:p>
          <w:p w14:paraId="44C577D3" w14:textId="3440CE4C" w:rsidR="00E637BB" w:rsidRPr="00F37338" w:rsidRDefault="0094033D" w:rsidP="00CF23EB">
            <w:pPr>
              <w:spacing w:after="0" w:line="240" w:lineRule="auto"/>
              <w:jc w:val="center"/>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нп</w:t>
            </w:r>
          </w:p>
        </w:tc>
        <w:tc>
          <w:tcPr>
            <w:tcW w:w="1159" w:type="dxa"/>
            <w:tcBorders>
              <w:top w:val="single" w:sz="4" w:space="0" w:color="000000"/>
              <w:left w:val="single" w:sz="4" w:space="0" w:color="000000"/>
              <w:bottom w:val="single" w:sz="4" w:space="0" w:color="000000"/>
              <w:right w:val="single" w:sz="4" w:space="0" w:color="000000"/>
            </w:tcBorders>
            <w:vAlign w:val="center"/>
          </w:tcPr>
          <w:p w14:paraId="6692BA62" w14:textId="61559E2D" w:rsidR="00E637BB" w:rsidRPr="00F37338" w:rsidRDefault="00E637BB" w:rsidP="00E637BB">
            <w:pPr>
              <w:spacing w:after="0" w:line="240" w:lineRule="auto"/>
              <w:ind w:left="1" w:firstLine="0"/>
              <w:jc w:val="left"/>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2027. </w:t>
            </w:r>
          </w:p>
        </w:tc>
        <w:tc>
          <w:tcPr>
            <w:tcW w:w="1160" w:type="dxa"/>
            <w:tcBorders>
              <w:top w:val="single" w:sz="4" w:space="0" w:color="000000"/>
              <w:left w:val="single" w:sz="4" w:space="0" w:color="000000"/>
              <w:bottom w:val="single" w:sz="4" w:space="0" w:color="000000"/>
              <w:right w:val="single" w:sz="4" w:space="0" w:color="000000"/>
            </w:tcBorders>
          </w:tcPr>
          <w:p w14:paraId="5D14ADC2" w14:textId="77777777" w:rsidR="00CF23EB" w:rsidRPr="00F37338" w:rsidRDefault="00CF23EB" w:rsidP="00E637BB">
            <w:pPr>
              <w:spacing w:after="0" w:line="240" w:lineRule="auto"/>
              <w:ind w:left="1" w:firstLine="0"/>
              <w:jc w:val="left"/>
              <w:rPr>
                <w:rFonts w:ascii="Times New Roman" w:hAnsi="Times New Roman" w:cs="Times New Roman"/>
                <w:color w:val="000000" w:themeColor="text1"/>
                <w:sz w:val="20"/>
                <w:lang w:val="sr-Cyrl-RS"/>
              </w:rPr>
            </w:pPr>
          </w:p>
          <w:p w14:paraId="559CA2AC" w14:textId="77777777" w:rsidR="00CF23EB" w:rsidRPr="00F37338" w:rsidRDefault="00CF23EB" w:rsidP="00E637BB">
            <w:pPr>
              <w:spacing w:after="0" w:line="240" w:lineRule="auto"/>
              <w:ind w:left="1" w:firstLine="0"/>
              <w:jc w:val="left"/>
              <w:rPr>
                <w:rFonts w:ascii="Times New Roman" w:hAnsi="Times New Roman" w:cs="Times New Roman"/>
                <w:color w:val="000000" w:themeColor="text1"/>
                <w:sz w:val="20"/>
                <w:lang w:val="sr-Cyrl-RS"/>
              </w:rPr>
            </w:pPr>
          </w:p>
          <w:p w14:paraId="60DE25B4" w14:textId="246BC621" w:rsidR="00E637BB" w:rsidRPr="00F37338" w:rsidRDefault="00E637BB" w:rsidP="00E637BB">
            <w:pPr>
              <w:spacing w:after="0" w:line="240" w:lineRule="auto"/>
              <w:ind w:left="1" w:firstLine="0"/>
              <w:jc w:val="left"/>
              <w:rPr>
                <w:rFonts w:ascii="Times New Roman" w:hAnsi="Times New Roman" w:cs="Times New Roman"/>
                <w:color w:val="000000" w:themeColor="text1"/>
                <w:sz w:val="20"/>
                <w:lang w:val="sr-Cyrl-RS"/>
              </w:rPr>
            </w:pPr>
            <w:r w:rsidRPr="00F37338">
              <w:rPr>
                <w:rFonts w:ascii="Times New Roman" w:hAnsi="Times New Roman" w:cs="Times New Roman"/>
                <w:color w:val="000000" w:themeColor="text1"/>
                <w:sz w:val="20"/>
                <w:lang w:val="sr-Cyrl-RS"/>
              </w:rPr>
              <w:t xml:space="preserve">70% </w:t>
            </w:r>
          </w:p>
          <w:p w14:paraId="069EAF3F" w14:textId="77777777" w:rsidR="00E637BB" w:rsidRPr="00F37338" w:rsidRDefault="00E637BB" w:rsidP="00E637BB">
            <w:pPr>
              <w:spacing w:after="0" w:line="240" w:lineRule="auto"/>
              <w:ind w:left="1" w:firstLine="0"/>
              <w:jc w:val="left"/>
              <w:rPr>
                <w:rFonts w:ascii="Times New Roman" w:hAnsi="Times New Roman" w:cs="Times New Roman"/>
                <w:color w:val="000000" w:themeColor="text1"/>
                <w:sz w:val="20"/>
                <w:lang w:val="sr-Cyrl-RS"/>
              </w:rPr>
            </w:pPr>
          </w:p>
          <w:p w14:paraId="26052E8D" w14:textId="1DCC958E" w:rsidR="00E637BB" w:rsidRPr="00F37338" w:rsidRDefault="00E637BB" w:rsidP="00E637BB">
            <w:pPr>
              <w:spacing w:after="0" w:line="240" w:lineRule="auto"/>
              <w:ind w:left="1" w:firstLine="0"/>
              <w:jc w:val="left"/>
              <w:rPr>
                <w:rFonts w:ascii="Times New Roman" w:hAnsi="Times New Roman" w:cs="Times New Roman"/>
                <w:color w:val="000000" w:themeColor="text1"/>
                <w:lang w:val="sr-Cyrl-RS"/>
              </w:rPr>
            </w:pPr>
          </w:p>
        </w:tc>
        <w:tc>
          <w:tcPr>
            <w:tcW w:w="2453" w:type="dxa"/>
            <w:tcBorders>
              <w:top w:val="single" w:sz="4" w:space="0" w:color="000000"/>
              <w:left w:val="single" w:sz="4" w:space="0" w:color="000000"/>
              <w:bottom w:val="single" w:sz="4" w:space="0" w:color="000000"/>
              <w:right w:val="single" w:sz="4" w:space="0" w:color="000000"/>
            </w:tcBorders>
          </w:tcPr>
          <w:p w14:paraId="2FD78EBF" w14:textId="77777777" w:rsidR="00E637BB" w:rsidRPr="00F37338" w:rsidRDefault="00E637BB" w:rsidP="00E637BB">
            <w:pPr>
              <w:spacing w:after="0" w:line="240" w:lineRule="auto"/>
              <w:ind w:left="1" w:firstLine="0"/>
              <w:jc w:val="left"/>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 xml:space="preserve">Извештај Одељења за урбанизам, стамбено-комуналне и имовинско-правне послове </w:t>
            </w:r>
          </w:p>
        </w:tc>
      </w:tr>
      <w:tr w:rsidR="00F37338" w:rsidRPr="0087229B" w14:paraId="671A37E7" w14:textId="77777777" w:rsidTr="006B1703">
        <w:trPr>
          <w:trHeight w:val="744"/>
        </w:trPr>
        <w:tc>
          <w:tcPr>
            <w:tcW w:w="5786" w:type="dxa"/>
            <w:gridSpan w:val="2"/>
            <w:tcBorders>
              <w:top w:val="single" w:sz="4" w:space="0" w:color="000000"/>
              <w:left w:val="single" w:sz="4" w:space="0" w:color="000000"/>
              <w:bottom w:val="single" w:sz="4" w:space="0" w:color="000000"/>
              <w:right w:val="single" w:sz="4" w:space="0" w:color="000000"/>
            </w:tcBorders>
            <w:vAlign w:val="center"/>
          </w:tcPr>
          <w:p w14:paraId="44DDF083" w14:textId="77777777" w:rsidR="00E637BB" w:rsidRPr="00F37338" w:rsidRDefault="00E637BB" w:rsidP="00E637BB">
            <w:pPr>
              <w:spacing w:after="0" w:line="240" w:lineRule="auto"/>
              <w:ind w:left="0" w:firstLine="0"/>
              <w:jc w:val="left"/>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 xml:space="preserve">% насеља покривених пројектно-техничком документацијом  </w:t>
            </w:r>
          </w:p>
        </w:tc>
        <w:tc>
          <w:tcPr>
            <w:tcW w:w="1159" w:type="dxa"/>
            <w:tcBorders>
              <w:top w:val="single" w:sz="4" w:space="0" w:color="000000"/>
              <w:left w:val="single" w:sz="4" w:space="0" w:color="000000"/>
              <w:bottom w:val="single" w:sz="4" w:space="0" w:color="000000"/>
              <w:right w:val="single" w:sz="4" w:space="0" w:color="000000"/>
            </w:tcBorders>
            <w:vAlign w:val="center"/>
          </w:tcPr>
          <w:p w14:paraId="1160B420" w14:textId="69101150" w:rsidR="00E637BB" w:rsidRPr="00F37338" w:rsidRDefault="00E637BB" w:rsidP="00F37338">
            <w:pPr>
              <w:spacing w:after="0" w:line="240" w:lineRule="auto"/>
              <w:ind w:left="1"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w:t>
            </w:r>
          </w:p>
        </w:tc>
        <w:tc>
          <w:tcPr>
            <w:tcW w:w="1160" w:type="dxa"/>
            <w:tcBorders>
              <w:top w:val="single" w:sz="4" w:space="0" w:color="000000"/>
              <w:left w:val="single" w:sz="4" w:space="0" w:color="000000"/>
              <w:bottom w:val="single" w:sz="4" w:space="0" w:color="000000"/>
              <w:right w:val="single" w:sz="4" w:space="0" w:color="000000"/>
            </w:tcBorders>
            <w:vAlign w:val="center"/>
          </w:tcPr>
          <w:p w14:paraId="45EADDA2" w14:textId="2314EF56" w:rsidR="00E637BB" w:rsidRPr="00F37338" w:rsidRDefault="00E637BB" w:rsidP="00E637BB">
            <w:pPr>
              <w:spacing w:after="0" w:line="240" w:lineRule="auto"/>
              <w:ind w:left="1" w:firstLine="0"/>
              <w:jc w:val="left"/>
              <w:rPr>
                <w:rFonts w:ascii="Times New Roman" w:hAnsi="Times New Roman" w:cs="Times New Roman"/>
                <w:color w:val="000000" w:themeColor="text1"/>
              </w:rPr>
            </w:pPr>
            <w:r w:rsidRPr="00F37338">
              <w:rPr>
                <w:rFonts w:ascii="Times New Roman" w:hAnsi="Times New Roman" w:cs="Times New Roman"/>
                <w:color w:val="000000" w:themeColor="text1"/>
                <w:sz w:val="20"/>
              </w:rPr>
              <w:t>202</w:t>
            </w:r>
            <w:r w:rsidRPr="00F37338">
              <w:rPr>
                <w:rFonts w:ascii="Times New Roman" w:hAnsi="Times New Roman" w:cs="Times New Roman"/>
                <w:color w:val="000000" w:themeColor="text1"/>
                <w:sz w:val="20"/>
                <w:lang w:val="sr-Cyrl-RS"/>
              </w:rPr>
              <w:t>3</w:t>
            </w:r>
            <w:r w:rsidRPr="00F37338">
              <w:rPr>
                <w:rFonts w:ascii="Times New Roman" w:hAnsi="Times New Roman" w:cs="Times New Roman"/>
                <w:color w:val="000000" w:themeColor="text1"/>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21730605" w14:textId="77777777" w:rsidR="00CF23EB" w:rsidRPr="00F37338" w:rsidRDefault="00CF23EB" w:rsidP="00CF23EB">
            <w:pPr>
              <w:spacing w:after="0" w:line="240" w:lineRule="auto"/>
              <w:jc w:val="center"/>
              <w:rPr>
                <w:rFonts w:ascii="Times New Roman" w:hAnsi="Times New Roman" w:cs="Times New Roman"/>
                <w:color w:val="000000" w:themeColor="text1"/>
                <w:sz w:val="20"/>
                <w:lang w:val="sr-Cyrl-RS"/>
              </w:rPr>
            </w:pPr>
          </w:p>
          <w:p w14:paraId="5E45578E" w14:textId="7EEB3C3E" w:rsidR="00E637BB" w:rsidRPr="00F37338" w:rsidRDefault="00E637BB" w:rsidP="00CF23EB">
            <w:pPr>
              <w:spacing w:after="0" w:line="240" w:lineRule="auto"/>
              <w:jc w:val="center"/>
              <w:rPr>
                <w:rFonts w:ascii="Times New Roman" w:hAnsi="Times New Roman" w:cs="Times New Roman"/>
                <w:color w:val="000000" w:themeColor="text1"/>
                <w:sz w:val="20"/>
                <w:lang w:val="sr-Cyrl-RS"/>
              </w:rPr>
            </w:pPr>
            <w:r w:rsidRPr="00F37338">
              <w:rPr>
                <w:rFonts w:ascii="Times New Roman" w:hAnsi="Times New Roman" w:cs="Times New Roman"/>
                <w:color w:val="000000" w:themeColor="text1"/>
                <w:sz w:val="20"/>
                <w:lang w:val="sr-Cyrl-RS"/>
              </w:rPr>
              <w:t>90%</w:t>
            </w:r>
          </w:p>
        </w:tc>
        <w:tc>
          <w:tcPr>
            <w:tcW w:w="1159" w:type="dxa"/>
            <w:tcBorders>
              <w:top w:val="single" w:sz="4" w:space="0" w:color="000000"/>
              <w:left w:val="single" w:sz="4" w:space="0" w:color="000000"/>
              <w:bottom w:val="single" w:sz="4" w:space="0" w:color="000000"/>
              <w:right w:val="single" w:sz="4" w:space="0" w:color="000000"/>
            </w:tcBorders>
            <w:vAlign w:val="center"/>
          </w:tcPr>
          <w:p w14:paraId="253CDC45" w14:textId="5C3FA535" w:rsidR="00E637BB" w:rsidRPr="00F37338" w:rsidRDefault="00E637BB" w:rsidP="00E637BB">
            <w:pPr>
              <w:spacing w:after="0" w:line="240" w:lineRule="auto"/>
              <w:ind w:left="1" w:firstLine="0"/>
              <w:jc w:val="left"/>
              <w:rPr>
                <w:rFonts w:ascii="Times New Roman" w:hAnsi="Times New Roman" w:cs="Times New Roman"/>
                <w:color w:val="000000" w:themeColor="text1"/>
              </w:rPr>
            </w:pPr>
            <w:r w:rsidRPr="00F37338">
              <w:rPr>
                <w:rFonts w:ascii="Times New Roman" w:hAnsi="Times New Roman" w:cs="Times New Roman"/>
                <w:color w:val="000000" w:themeColor="text1"/>
                <w:sz w:val="20"/>
              </w:rPr>
              <w:t xml:space="preserve">2027. </w:t>
            </w:r>
          </w:p>
        </w:tc>
        <w:tc>
          <w:tcPr>
            <w:tcW w:w="1160" w:type="dxa"/>
            <w:tcBorders>
              <w:top w:val="single" w:sz="4" w:space="0" w:color="000000"/>
              <w:left w:val="single" w:sz="4" w:space="0" w:color="000000"/>
              <w:bottom w:val="single" w:sz="4" w:space="0" w:color="000000"/>
              <w:right w:val="single" w:sz="4" w:space="0" w:color="000000"/>
            </w:tcBorders>
          </w:tcPr>
          <w:p w14:paraId="2ADB1C4F" w14:textId="0178E4EA" w:rsidR="00E637BB" w:rsidRPr="00F37338" w:rsidRDefault="00897CF8" w:rsidP="00E637BB">
            <w:pPr>
              <w:spacing w:after="0" w:line="240" w:lineRule="auto"/>
              <w:ind w:left="1" w:firstLine="0"/>
              <w:jc w:val="left"/>
              <w:rPr>
                <w:rFonts w:ascii="Times New Roman" w:hAnsi="Times New Roman" w:cs="Times New Roman"/>
                <w:color w:val="000000" w:themeColor="text1"/>
                <w:lang w:val="sr-Cyrl-RS"/>
              </w:rPr>
            </w:pPr>
            <w:r w:rsidRPr="00F37338">
              <w:rPr>
                <w:rFonts w:ascii="Times New Roman" w:hAnsi="Times New Roman" w:cs="Times New Roman"/>
                <w:color w:val="000000" w:themeColor="text1"/>
                <w:lang w:val="sr-Cyrl-RS"/>
              </w:rPr>
              <w:t>100%</w:t>
            </w:r>
          </w:p>
        </w:tc>
        <w:tc>
          <w:tcPr>
            <w:tcW w:w="2453" w:type="dxa"/>
            <w:tcBorders>
              <w:top w:val="single" w:sz="4" w:space="0" w:color="000000"/>
              <w:left w:val="single" w:sz="4" w:space="0" w:color="000000"/>
              <w:bottom w:val="single" w:sz="4" w:space="0" w:color="000000"/>
              <w:right w:val="single" w:sz="4" w:space="0" w:color="000000"/>
            </w:tcBorders>
          </w:tcPr>
          <w:p w14:paraId="32D9C2FD" w14:textId="30C2ACB2" w:rsidR="00E637BB" w:rsidRPr="00F37338" w:rsidRDefault="00E637BB" w:rsidP="0094033D">
            <w:pPr>
              <w:spacing w:after="0" w:line="240" w:lineRule="auto"/>
              <w:ind w:left="1" w:right="20" w:firstLine="0"/>
              <w:jc w:val="left"/>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Број издатих грађевинских дозвола</w:t>
            </w:r>
            <w:r w:rsidR="0094033D" w:rsidRPr="00F37338">
              <w:rPr>
                <w:rFonts w:ascii="Times New Roman" w:hAnsi="Times New Roman" w:cs="Times New Roman"/>
                <w:color w:val="000000" w:themeColor="text1"/>
                <w:sz w:val="20"/>
                <w:lang w:val="sr-Cyrl-RS"/>
              </w:rPr>
              <w:t>, подаци  Канцеларије за ромска питања</w:t>
            </w:r>
          </w:p>
        </w:tc>
      </w:tr>
      <w:tr w:rsidR="00F37338" w:rsidRPr="00F37338" w14:paraId="6BC442BD" w14:textId="77777777" w:rsidTr="006B1703">
        <w:trPr>
          <w:trHeight w:val="742"/>
        </w:trPr>
        <w:tc>
          <w:tcPr>
            <w:tcW w:w="5786" w:type="dxa"/>
            <w:gridSpan w:val="2"/>
            <w:tcBorders>
              <w:top w:val="single" w:sz="4" w:space="0" w:color="000000"/>
              <w:left w:val="single" w:sz="4" w:space="0" w:color="000000"/>
              <w:bottom w:val="single" w:sz="4" w:space="0" w:color="000000"/>
              <w:right w:val="single" w:sz="4" w:space="0" w:color="000000"/>
            </w:tcBorders>
            <w:vAlign w:val="center"/>
          </w:tcPr>
          <w:p w14:paraId="73DF8A82" w14:textId="77777777" w:rsidR="00E637BB" w:rsidRPr="00F37338" w:rsidRDefault="00E637BB" w:rsidP="00E637BB">
            <w:pPr>
              <w:spacing w:after="0" w:line="240" w:lineRule="auto"/>
              <w:ind w:left="0" w:firstLine="0"/>
              <w:jc w:val="left"/>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 xml:space="preserve">Број санираних објеката социјалног становања  </w:t>
            </w:r>
          </w:p>
        </w:tc>
        <w:tc>
          <w:tcPr>
            <w:tcW w:w="1159" w:type="dxa"/>
            <w:tcBorders>
              <w:top w:val="single" w:sz="4" w:space="0" w:color="000000"/>
              <w:left w:val="single" w:sz="4" w:space="0" w:color="000000"/>
              <w:bottom w:val="single" w:sz="4" w:space="0" w:color="000000"/>
              <w:right w:val="single" w:sz="4" w:space="0" w:color="000000"/>
            </w:tcBorders>
            <w:vAlign w:val="center"/>
          </w:tcPr>
          <w:p w14:paraId="61D18526" w14:textId="29A7E6E5" w:rsidR="00E637BB" w:rsidRPr="00F37338" w:rsidRDefault="00E637BB" w:rsidP="00DF4A10">
            <w:pPr>
              <w:spacing w:after="0" w:line="240" w:lineRule="auto"/>
              <w:ind w:left="1"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Број</w:t>
            </w:r>
          </w:p>
        </w:tc>
        <w:tc>
          <w:tcPr>
            <w:tcW w:w="1160" w:type="dxa"/>
            <w:tcBorders>
              <w:top w:val="single" w:sz="4" w:space="0" w:color="000000"/>
              <w:left w:val="single" w:sz="4" w:space="0" w:color="000000"/>
              <w:bottom w:val="single" w:sz="4" w:space="0" w:color="000000"/>
              <w:right w:val="single" w:sz="4" w:space="0" w:color="000000"/>
            </w:tcBorders>
            <w:vAlign w:val="center"/>
          </w:tcPr>
          <w:p w14:paraId="3DEE009C" w14:textId="2951B36A" w:rsidR="00E637BB" w:rsidRPr="00F37338" w:rsidRDefault="00E637BB" w:rsidP="00DF4A10">
            <w:pPr>
              <w:spacing w:after="0" w:line="240" w:lineRule="auto"/>
              <w:ind w:left="1"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202</w:t>
            </w:r>
            <w:r w:rsidRPr="00F37338">
              <w:rPr>
                <w:rFonts w:ascii="Times New Roman" w:hAnsi="Times New Roman" w:cs="Times New Roman"/>
                <w:color w:val="000000" w:themeColor="text1"/>
                <w:sz w:val="20"/>
                <w:lang w:val="sr-Cyrl-RS"/>
              </w:rPr>
              <w:t>3</w:t>
            </w:r>
            <w:r w:rsidRPr="00F37338">
              <w:rPr>
                <w:rFonts w:ascii="Times New Roman" w:hAnsi="Times New Roman" w:cs="Times New Roman"/>
                <w:color w:val="000000" w:themeColor="text1"/>
                <w:sz w:val="20"/>
              </w:rPr>
              <w:t>.</w:t>
            </w:r>
          </w:p>
        </w:tc>
        <w:tc>
          <w:tcPr>
            <w:tcW w:w="1157" w:type="dxa"/>
            <w:tcBorders>
              <w:top w:val="single" w:sz="4" w:space="0" w:color="000000"/>
              <w:left w:val="single" w:sz="4" w:space="0" w:color="000000"/>
              <w:bottom w:val="single" w:sz="4" w:space="0" w:color="000000"/>
              <w:right w:val="single" w:sz="4" w:space="0" w:color="000000"/>
            </w:tcBorders>
          </w:tcPr>
          <w:p w14:paraId="7B97C6B0" w14:textId="77777777" w:rsidR="00DF4A10" w:rsidRPr="00F37338" w:rsidRDefault="00DF4A10" w:rsidP="00DF4A10">
            <w:pPr>
              <w:spacing w:after="0" w:line="240" w:lineRule="auto"/>
              <w:ind w:left="1" w:firstLine="0"/>
              <w:jc w:val="center"/>
              <w:rPr>
                <w:rFonts w:ascii="Times New Roman" w:hAnsi="Times New Roman" w:cs="Times New Roman"/>
                <w:color w:val="000000" w:themeColor="text1"/>
                <w:sz w:val="20"/>
                <w:lang w:val="sr-Cyrl-RS"/>
              </w:rPr>
            </w:pPr>
          </w:p>
          <w:p w14:paraId="1013F083" w14:textId="77777777" w:rsidR="00DF4A10" w:rsidRPr="00F37338" w:rsidRDefault="00DF4A10" w:rsidP="00DF4A10">
            <w:pPr>
              <w:spacing w:after="0" w:line="240" w:lineRule="auto"/>
              <w:ind w:left="1" w:firstLine="0"/>
              <w:jc w:val="center"/>
              <w:rPr>
                <w:rFonts w:ascii="Times New Roman" w:hAnsi="Times New Roman" w:cs="Times New Roman"/>
                <w:color w:val="000000" w:themeColor="text1"/>
                <w:sz w:val="20"/>
                <w:lang w:val="sr-Cyrl-RS"/>
              </w:rPr>
            </w:pPr>
          </w:p>
          <w:p w14:paraId="6E9A3989" w14:textId="18EE7BE6" w:rsidR="00E637BB" w:rsidRPr="00F37338" w:rsidRDefault="00DF4A10" w:rsidP="00DF4A10">
            <w:pPr>
              <w:spacing w:after="0" w:line="240" w:lineRule="auto"/>
              <w:ind w:left="1" w:firstLine="0"/>
              <w:jc w:val="center"/>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10</w:t>
            </w:r>
          </w:p>
        </w:tc>
        <w:tc>
          <w:tcPr>
            <w:tcW w:w="1159" w:type="dxa"/>
            <w:tcBorders>
              <w:top w:val="single" w:sz="4" w:space="0" w:color="000000"/>
              <w:left w:val="single" w:sz="4" w:space="0" w:color="000000"/>
              <w:bottom w:val="single" w:sz="4" w:space="0" w:color="000000"/>
              <w:right w:val="single" w:sz="4" w:space="0" w:color="000000"/>
            </w:tcBorders>
            <w:vAlign w:val="center"/>
          </w:tcPr>
          <w:p w14:paraId="2D9E26F2" w14:textId="3E5CA347" w:rsidR="00E637BB" w:rsidRPr="00F37338" w:rsidRDefault="00E637BB" w:rsidP="00DF4A10">
            <w:pPr>
              <w:spacing w:after="0" w:line="240" w:lineRule="auto"/>
              <w:ind w:left="1" w:firstLine="0"/>
              <w:jc w:val="center"/>
              <w:rPr>
                <w:rFonts w:ascii="Times New Roman" w:hAnsi="Times New Roman" w:cs="Times New Roman"/>
                <w:color w:val="000000" w:themeColor="text1"/>
              </w:rPr>
            </w:pPr>
            <w:r w:rsidRPr="00F37338">
              <w:rPr>
                <w:rFonts w:ascii="Times New Roman" w:hAnsi="Times New Roman" w:cs="Times New Roman"/>
                <w:color w:val="000000" w:themeColor="text1"/>
                <w:sz w:val="20"/>
              </w:rPr>
              <w:t>2027</w:t>
            </w:r>
          </w:p>
        </w:tc>
        <w:tc>
          <w:tcPr>
            <w:tcW w:w="1160" w:type="dxa"/>
            <w:tcBorders>
              <w:top w:val="single" w:sz="4" w:space="0" w:color="000000"/>
              <w:left w:val="single" w:sz="4" w:space="0" w:color="000000"/>
              <w:bottom w:val="single" w:sz="4" w:space="0" w:color="000000"/>
              <w:right w:val="single" w:sz="4" w:space="0" w:color="000000"/>
            </w:tcBorders>
            <w:vAlign w:val="center"/>
          </w:tcPr>
          <w:p w14:paraId="2748D43A" w14:textId="6BD13527" w:rsidR="00E637BB" w:rsidRPr="00F37338" w:rsidRDefault="00DF4A10" w:rsidP="00DF4A10">
            <w:pPr>
              <w:spacing w:after="0" w:line="240" w:lineRule="auto"/>
              <w:ind w:left="1" w:firstLine="0"/>
              <w:jc w:val="center"/>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30 кумулативно</w:t>
            </w:r>
          </w:p>
        </w:tc>
        <w:tc>
          <w:tcPr>
            <w:tcW w:w="2453" w:type="dxa"/>
            <w:tcBorders>
              <w:top w:val="single" w:sz="4" w:space="0" w:color="000000"/>
              <w:left w:val="single" w:sz="4" w:space="0" w:color="000000"/>
              <w:bottom w:val="single" w:sz="4" w:space="0" w:color="000000"/>
              <w:right w:val="single" w:sz="4" w:space="0" w:color="000000"/>
            </w:tcBorders>
          </w:tcPr>
          <w:p w14:paraId="15A32408" w14:textId="3344FAB2" w:rsidR="00E637BB" w:rsidRPr="00F37338" w:rsidRDefault="00D54B05" w:rsidP="00E637BB">
            <w:pPr>
              <w:spacing w:after="0" w:line="240" w:lineRule="auto"/>
              <w:ind w:left="1" w:right="20" w:firstLine="0"/>
              <w:jc w:val="left"/>
              <w:rPr>
                <w:rFonts w:ascii="Times New Roman" w:hAnsi="Times New Roman" w:cs="Times New Roman"/>
                <w:color w:val="000000" w:themeColor="text1"/>
                <w:sz w:val="20"/>
                <w:lang w:val="sr-Cyrl-RS"/>
              </w:rPr>
            </w:pPr>
            <w:r w:rsidRPr="00F37338">
              <w:rPr>
                <w:rFonts w:ascii="Times New Roman" w:hAnsi="Times New Roman" w:cs="Times New Roman"/>
                <w:color w:val="000000" w:themeColor="text1"/>
                <w:sz w:val="20"/>
                <w:lang w:val="sr-Cyrl-RS"/>
              </w:rPr>
              <w:t>Одељење за урбанизам, стамбено-комуналне и имовинско-правн</w:t>
            </w:r>
            <w:r w:rsidR="00940429" w:rsidRPr="00F37338">
              <w:rPr>
                <w:rFonts w:ascii="Times New Roman" w:hAnsi="Times New Roman" w:cs="Times New Roman"/>
                <w:color w:val="000000" w:themeColor="text1"/>
                <w:sz w:val="20"/>
                <w:lang w:val="sr-Cyrl-RS"/>
              </w:rPr>
              <w:t>е</w:t>
            </w:r>
            <w:r w:rsidRPr="00F37338">
              <w:rPr>
                <w:rFonts w:ascii="Times New Roman" w:hAnsi="Times New Roman" w:cs="Times New Roman"/>
                <w:color w:val="000000" w:themeColor="text1"/>
                <w:sz w:val="20"/>
                <w:lang w:val="sr-Cyrl-RS"/>
              </w:rPr>
              <w:t xml:space="preserve"> послове</w:t>
            </w:r>
          </w:p>
          <w:p w14:paraId="30028565" w14:textId="3EDE3E5F" w:rsidR="00D54B05" w:rsidRPr="00F37338" w:rsidRDefault="00D54B05" w:rsidP="00E637BB">
            <w:pPr>
              <w:spacing w:after="0" w:line="240" w:lineRule="auto"/>
              <w:ind w:left="1" w:right="20" w:firstLine="0"/>
              <w:jc w:val="left"/>
              <w:rPr>
                <w:rFonts w:ascii="Times New Roman" w:hAnsi="Times New Roman" w:cs="Times New Roman"/>
                <w:color w:val="000000" w:themeColor="text1"/>
                <w:lang w:val="sr-Cyrl-RS"/>
              </w:rPr>
            </w:pPr>
            <w:r w:rsidRPr="00F37338">
              <w:rPr>
                <w:rFonts w:ascii="Times New Roman" w:hAnsi="Times New Roman" w:cs="Times New Roman"/>
                <w:color w:val="000000" w:themeColor="text1"/>
                <w:sz w:val="20"/>
                <w:lang w:val="sr-Cyrl-RS"/>
              </w:rPr>
              <w:t>Канцеларија за ромска питања</w:t>
            </w:r>
          </w:p>
        </w:tc>
      </w:tr>
    </w:tbl>
    <w:p w14:paraId="63413EB3" w14:textId="7A16A175" w:rsidR="00BB3CDD" w:rsidRPr="00685CF8" w:rsidRDefault="00BB3CDD" w:rsidP="001B776E">
      <w:pPr>
        <w:spacing w:after="0" w:line="240" w:lineRule="auto"/>
        <w:ind w:left="0" w:firstLine="0"/>
        <w:jc w:val="left"/>
        <w:rPr>
          <w:rFonts w:ascii="Times New Roman" w:hAnsi="Times New Roman" w:cs="Times New Roman"/>
          <w:color w:val="C00000"/>
          <w:sz w:val="20"/>
        </w:rPr>
      </w:pPr>
      <w:r w:rsidRPr="00685CF8">
        <w:rPr>
          <w:rFonts w:ascii="Times New Roman" w:hAnsi="Times New Roman" w:cs="Times New Roman"/>
          <w:color w:val="C00000"/>
          <w:sz w:val="20"/>
        </w:rPr>
        <w:t xml:space="preserve"> </w:t>
      </w:r>
    </w:p>
    <w:p w14:paraId="513D0F4C" w14:textId="77777777" w:rsidR="00DD696F" w:rsidRPr="00685CF8" w:rsidRDefault="00DD696F" w:rsidP="001B776E">
      <w:pPr>
        <w:spacing w:after="0" w:line="240" w:lineRule="auto"/>
        <w:ind w:left="0" w:firstLine="0"/>
        <w:jc w:val="left"/>
        <w:rPr>
          <w:rFonts w:ascii="Times New Roman" w:hAnsi="Times New Roman" w:cs="Times New Roman"/>
          <w:color w:val="C00000"/>
        </w:rPr>
      </w:pPr>
    </w:p>
    <w:tbl>
      <w:tblPr>
        <w:tblStyle w:val="TableGrid"/>
        <w:tblW w:w="14042" w:type="dxa"/>
        <w:tblInd w:w="-431" w:type="dxa"/>
        <w:tblCellMar>
          <w:top w:w="45" w:type="dxa"/>
          <w:left w:w="107" w:type="dxa"/>
          <w:right w:w="62" w:type="dxa"/>
        </w:tblCellMar>
        <w:tblLook w:val="04A0" w:firstRow="1" w:lastRow="0" w:firstColumn="1" w:lastColumn="0" w:noHBand="0" w:noVBand="1"/>
      </w:tblPr>
      <w:tblGrid>
        <w:gridCol w:w="2028"/>
        <w:gridCol w:w="1954"/>
        <w:gridCol w:w="979"/>
        <w:gridCol w:w="797"/>
        <w:gridCol w:w="995"/>
        <w:gridCol w:w="359"/>
        <w:gridCol w:w="1184"/>
        <w:gridCol w:w="1069"/>
        <w:gridCol w:w="313"/>
        <w:gridCol w:w="793"/>
        <w:gridCol w:w="1236"/>
        <w:gridCol w:w="2335"/>
      </w:tblGrid>
      <w:tr w:rsidR="00AF4947" w:rsidRPr="00685CF8" w14:paraId="28F2C273" w14:textId="77777777" w:rsidTr="00AF4947">
        <w:trPr>
          <w:trHeight w:val="930"/>
        </w:trPr>
        <w:tc>
          <w:tcPr>
            <w:tcW w:w="205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590F448C" w14:textId="77777777" w:rsidR="00AF4947" w:rsidRPr="001378D5" w:rsidRDefault="00AF4947" w:rsidP="001B776E">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Мера 3.1: </w:t>
            </w:r>
          </w:p>
        </w:tc>
        <w:tc>
          <w:tcPr>
            <w:tcW w:w="4753"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9C5A1CD" w14:textId="77777777" w:rsidR="00AF4947" w:rsidRPr="001378D5" w:rsidRDefault="00AF4947" w:rsidP="001B776E">
            <w:pPr>
              <w:spacing w:after="0" w:line="240" w:lineRule="auto"/>
              <w:ind w:left="1" w:right="23" w:firstLine="0"/>
              <w:jc w:val="left"/>
              <w:rPr>
                <w:rFonts w:ascii="Times New Roman" w:hAnsi="Times New Roman" w:cs="Times New Roman"/>
                <w:color w:val="auto"/>
              </w:rPr>
            </w:pPr>
            <w:r w:rsidRPr="001378D5">
              <w:rPr>
                <w:rFonts w:ascii="Times New Roman" w:hAnsi="Times New Roman" w:cs="Times New Roman"/>
                <w:color w:val="auto"/>
                <w:sz w:val="20"/>
              </w:rPr>
              <w:t xml:space="preserve">Израда пројектно техничке документације за изградњу инфраструктуре у ромским насељима и пружање подршке у регулисању имовинско правног статуса стамбених објеката у ромским насељима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DDD015F" w14:textId="77777777" w:rsidR="00AF4947" w:rsidRPr="001378D5" w:rsidRDefault="00AF4947" w:rsidP="001B776E">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 xml:space="preserve">Тип мере: </w:t>
            </w:r>
          </w:p>
        </w:tc>
        <w:tc>
          <w:tcPr>
            <w:tcW w:w="4402"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A3AB306" w14:textId="7B31E401" w:rsidR="00AF4947" w:rsidRPr="001378D5" w:rsidRDefault="00AF4947" w:rsidP="001B776E">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lang w:val="sr-Cyrl-RS"/>
              </w:rPr>
              <w:t>Обезбеђивање добара и пружање услуга</w:t>
            </w:r>
          </w:p>
        </w:tc>
      </w:tr>
      <w:tr w:rsidR="00EE39A3" w:rsidRPr="00685CF8" w14:paraId="7AE3BE4F" w14:textId="77777777" w:rsidTr="00AF4947">
        <w:trPr>
          <w:trHeight w:val="742"/>
        </w:trPr>
        <w:tc>
          <w:tcPr>
            <w:tcW w:w="205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1A8462" w14:textId="77777777" w:rsidR="00BB3CDD" w:rsidRPr="001378D5" w:rsidRDefault="00BB3CDD" w:rsidP="001B776E">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Носилац мере: </w:t>
            </w:r>
          </w:p>
        </w:tc>
        <w:tc>
          <w:tcPr>
            <w:tcW w:w="4753"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554579" w14:textId="77777777" w:rsidR="00BB3CDD" w:rsidRPr="001378D5" w:rsidRDefault="00BB3CDD" w:rsidP="001B776E">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 xml:space="preserve">Општина Оџаци, Одељење за урбанизам, стамбено-комуналне и имовинско-правн послове </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56EA54" w14:textId="77777777" w:rsidR="00BB3CDD" w:rsidRPr="001378D5" w:rsidRDefault="00BB3CDD" w:rsidP="001B776E">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 xml:space="preserve">Партнери: </w:t>
            </w:r>
          </w:p>
        </w:tc>
        <w:tc>
          <w:tcPr>
            <w:tcW w:w="2035" w:type="dxa"/>
            <w:gridSpan w:val="2"/>
            <w:tcBorders>
              <w:top w:val="single" w:sz="4" w:space="0" w:color="000000"/>
              <w:left w:val="single" w:sz="4" w:space="0" w:color="000000"/>
              <w:bottom w:val="single" w:sz="4" w:space="0" w:color="000000"/>
              <w:right w:val="nil"/>
            </w:tcBorders>
            <w:shd w:val="clear" w:color="auto" w:fill="FBE4D5" w:themeFill="accent2" w:themeFillTint="33"/>
          </w:tcPr>
          <w:p w14:paraId="03687B46" w14:textId="77777777" w:rsidR="00BB3CDD" w:rsidRPr="001378D5" w:rsidRDefault="00BB3CDD" w:rsidP="001B776E">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 xml:space="preserve">ОЦД </w:t>
            </w:r>
          </w:p>
        </w:tc>
        <w:tc>
          <w:tcPr>
            <w:tcW w:w="2367" w:type="dxa"/>
            <w:tcBorders>
              <w:top w:val="single" w:sz="4" w:space="0" w:color="000000"/>
              <w:left w:val="nil"/>
              <w:bottom w:val="single" w:sz="4" w:space="0" w:color="000000"/>
              <w:right w:val="single" w:sz="4" w:space="0" w:color="000000"/>
            </w:tcBorders>
            <w:shd w:val="clear" w:color="auto" w:fill="FBE4D5" w:themeFill="accent2" w:themeFillTint="33"/>
          </w:tcPr>
          <w:p w14:paraId="5A4DEF57" w14:textId="77777777" w:rsidR="00BB3CDD" w:rsidRPr="001378D5" w:rsidRDefault="00BB3CDD" w:rsidP="001B776E">
            <w:pPr>
              <w:spacing w:after="0" w:line="240" w:lineRule="auto"/>
              <w:ind w:left="0" w:firstLine="0"/>
              <w:jc w:val="left"/>
              <w:rPr>
                <w:rFonts w:ascii="Times New Roman" w:hAnsi="Times New Roman" w:cs="Times New Roman"/>
                <w:color w:val="auto"/>
              </w:rPr>
            </w:pPr>
          </w:p>
        </w:tc>
      </w:tr>
      <w:tr w:rsidR="00EE39A3" w:rsidRPr="00685CF8" w14:paraId="53AA20F7" w14:textId="77777777" w:rsidTr="00AF4947">
        <w:trPr>
          <w:trHeight w:val="254"/>
        </w:trPr>
        <w:tc>
          <w:tcPr>
            <w:tcW w:w="205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E08D783" w14:textId="77777777" w:rsidR="00BB3CDD" w:rsidRPr="001378D5" w:rsidRDefault="00BB3CDD" w:rsidP="001B776E">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Период спровођења: </w:t>
            </w:r>
          </w:p>
        </w:tc>
        <w:tc>
          <w:tcPr>
            <w:tcW w:w="19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4064FB" w14:textId="5C75BC93" w:rsidR="00BB3CDD" w:rsidRPr="001378D5" w:rsidRDefault="00BB3CDD" w:rsidP="0096235C">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202</w:t>
            </w:r>
            <w:r w:rsidR="0096235C" w:rsidRPr="001378D5">
              <w:rPr>
                <w:rFonts w:ascii="Times New Roman" w:hAnsi="Times New Roman" w:cs="Times New Roman"/>
                <w:color w:val="auto"/>
                <w:sz w:val="20"/>
                <w:lang w:val="sr-Cyrl-RS"/>
              </w:rPr>
              <w:t>4</w:t>
            </w:r>
            <w:r w:rsidRPr="001378D5">
              <w:rPr>
                <w:rFonts w:ascii="Times New Roman" w:hAnsi="Times New Roman" w:cs="Times New Roman"/>
                <w:color w:val="auto"/>
                <w:sz w:val="20"/>
              </w:rPr>
              <w:t>-202</w:t>
            </w:r>
            <w:r w:rsidR="0096235C" w:rsidRPr="001378D5">
              <w:rPr>
                <w:rFonts w:ascii="Times New Roman" w:hAnsi="Times New Roman" w:cs="Times New Roman"/>
                <w:color w:val="auto"/>
                <w:sz w:val="20"/>
                <w:lang w:val="sr-Cyrl-RS"/>
              </w:rPr>
              <w:t>7</w:t>
            </w:r>
            <w:r w:rsidRPr="001378D5">
              <w:rPr>
                <w:rFonts w:ascii="Times New Roman" w:hAnsi="Times New Roman" w:cs="Times New Roman"/>
                <w:color w:val="auto"/>
                <w:sz w:val="20"/>
              </w:rPr>
              <w:t xml:space="preserve">. </w:t>
            </w:r>
          </w:p>
        </w:tc>
        <w:tc>
          <w:tcPr>
            <w:tcW w:w="5613"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6EA0FD" w14:textId="77777777" w:rsidR="00BB3CDD" w:rsidRPr="001378D5" w:rsidRDefault="00BB3CDD" w:rsidP="001B776E">
            <w:pPr>
              <w:spacing w:after="0" w:line="240" w:lineRule="auto"/>
              <w:ind w:left="0" w:right="50" w:firstLine="0"/>
              <w:jc w:val="right"/>
              <w:rPr>
                <w:rFonts w:ascii="Times New Roman" w:hAnsi="Times New Roman" w:cs="Times New Roman"/>
                <w:color w:val="auto"/>
              </w:rPr>
            </w:pPr>
            <w:r w:rsidRPr="001378D5">
              <w:rPr>
                <w:rFonts w:ascii="Times New Roman" w:hAnsi="Times New Roman" w:cs="Times New Roman"/>
                <w:color w:val="auto"/>
                <w:sz w:val="20"/>
              </w:rPr>
              <w:t xml:space="preserve">Потребне измене прописа: </w:t>
            </w:r>
          </w:p>
        </w:tc>
        <w:tc>
          <w:tcPr>
            <w:tcW w:w="2035" w:type="dxa"/>
            <w:gridSpan w:val="2"/>
            <w:tcBorders>
              <w:top w:val="single" w:sz="4" w:space="0" w:color="000000"/>
              <w:left w:val="single" w:sz="4" w:space="0" w:color="000000"/>
              <w:bottom w:val="single" w:sz="4" w:space="0" w:color="000000"/>
              <w:right w:val="nil"/>
            </w:tcBorders>
            <w:shd w:val="clear" w:color="auto" w:fill="FBE4D5" w:themeFill="accent2" w:themeFillTint="33"/>
          </w:tcPr>
          <w:p w14:paraId="7022DF67" w14:textId="77777777" w:rsidR="00BB3CDD" w:rsidRPr="001378D5" w:rsidRDefault="00BB3CDD" w:rsidP="001B776E">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 xml:space="preserve">Не </w:t>
            </w:r>
          </w:p>
        </w:tc>
        <w:tc>
          <w:tcPr>
            <w:tcW w:w="2367" w:type="dxa"/>
            <w:tcBorders>
              <w:top w:val="single" w:sz="4" w:space="0" w:color="000000"/>
              <w:left w:val="nil"/>
              <w:bottom w:val="single" w:sz="4" w:space="0" w:color="000000"/>
              <w:right w:val="single" w:sz="4" w:space="0" w:color="000000"/>
            </w:tcBorders>
            <w:shd w:val="clear" w:color="auto" w:fill="FBE4D5" w:themeFill="accent2" w:themeFillTint="33"/>
          </w:tcPr>
          <w:p w14:paraId="04E155ED" w14:textId="77777777" w:rsidR="00BB3CDD" w:rsidRPr="001378D5" w:rsidRDefault="00BB3CDD" w:rsidP="001B776E">
            <w:pPr>
              <w:spacing w:after="0" w:line="240" w:lineRule="auto"/>
              <w:ind w:left="0" w:firstLine="0"/>
              <w:jc w:val="left"/>
              <w:rPr>
                <w:rFonts w:ascii="Times New Roman" w:hAnsi="Times New Roman" w:cs="Times New Roman"/>
                <w:color w:val="auto"/>
              </w:rPr>
            </w:pPr>
          </w:p>
        </w:tc>
      </w:tr>
      <w:tr w:rsidR="00EE39A3" w:rsidRPr="00685CF8" w14:paraId="66D61C05" w14:textId="77777777" w:rsidTr="00AF4947">
        <w:trPr>
          <w:trHeight w:val="743"/>
        </w:trPr>
        <w:tc>
          <w:tcPr>
            <w:tcW w:w="205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BF8297" w14:textId="77777777" w:rsidR="00BB3CDD" w:rsidRPr="001378D5" w:rsidRDefault="00BB3CDD" w:rsidP="001B776E">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Укупно процењена финансијска средства за меру (РСД): </w:t>
            </w:r>
          </w:p>
        </w:tc>
        <w:tc>
          <w:tcPr>
            <w:tcW w:w="19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E01B30D" w14:textId="510AF965" w:rsidR="00BB3CDD" w:rsidRPr="001378D5" w:rsidRDefault="001378D5" w:rsidP="001B776E">
            <w:pPr>
              <w:spacing w:after="0" w:line="240" w:lineRule="auto"/>
              <w:ind w:left="0" w:right="50" w:firstLine="0"/>
              <w:jc w:val="right"/>
              <w:rPr>
                <w:rFonts w:ascii="Times New Roman" w:hAnsi="Times New Roman" w:cs="Times New Roman"/>
                <w:color w:val="auto"/>
              </w:rPr>
            </w:pPr>
            <w:r w:rsidRPr="001378D5">
              <w:rPr>
                <w:rFonts w:ascii="Times New Roman" w:hAnsi="Times New Roman" w:cs="Times New Roman"/>
                <w:color w:val="auto"/>
                <w:sz w:val="20"/>
              </w:rPr>
              <w:t>2</w:t>
            </w:r>
            <w:r w:rsidR="00BB3CDD" w:rsidRPr="001378D5">
              <w:rPr>
                <w:rFonts w:ascii="Times New Roman" w:hAnsi="Times New Roman" w:cs="Times New Roman"/>
                <w:color w:val="auto"/>
                <w:sz w:val="20"/>
              </w:rPr>
              <w:t>.150.000,00</w:t>
            </w:r>
            <w:r w:rsidR="00BB3CDD" w:rsidRPr="001378D5">
              <w:rPr>
                <w:rFonts w:ascii="Times New Roman" w:hAnsi="Times New Roman" w:cs="Times New Roman"/>
                <w:color w:val="auto"/>
                <w:sz w:val="20"/>
                <w:vertAlign w:val="superscript"/>
              </w:rPr>
              <w:t xml:space="preserve"> </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3EA52E" w14:textId="77777777" w:rsidR="00BB3CDD" w:rsidRPr="001378D5" w:rsidRDefault="00BB3CDD" w:rsidP="001B776E">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 xml:space="preserve">Вредности фин. </w:t>
            </w:r>
          </w:p>
          <w:p w14:paraId="6853BD09" w14:textId="77777777" w:rsidR="00BB3CDD" w:rsidRPr="001378D5" w:rsidRDefault="00BB3CDD" w:rsidP="001B776E">
            <w:pPr>
              <w:spacing w:after="0" w:line="240" w:lineRule="auto"/>
              <w:ind w:left="1" w:firstLine="0"/>
              <w:jc w:val="left"/>
              <w:rPr>
                <w:rFonts w:ascii="Times New Roman" w:hAnsi="Times New Roman" w:cs="Times New Roman"/>
                <w:color w:val="auto"/>
              </w:rPr>
            </w:pPr>
            <w:r w:rsidRPr="001378D5">
              <w:rPr>
                <w:rFonts w:ascii="Times New Roman" w:hAnsi="Times New Roman" w:cs="Times New Roman"/>
                <w:color w:val="auto"/>
                <w:sz w:val="20"/>
              </w:rPr>
              <w:t>средстава по годинама (РСД):</w:t>
            </w:r>
            <w:r w:rsidRPr="001378D5">
              <w:rPr>
                <w:rFonts w:ascii="Times New Roman" w:hAnsi="Times New Roman" w:cs="Times New Roman"/>
                <w:color w:val="auto"/>
                <w:sz w:val="20"/>
                <w:vertAlign w:val="superscript"/>
              </w:rPr>
              <w:t xml:space="preserve"> </w:t>
            </w: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866573" w14:textId="752308DE" w:rsidR="001B776E" w:rsidRPr="001378D5" w:rsidRDefault="001B776E" w:rsidP="001B776E">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2024-</w:t>
            </w:r>
            <w:r w:rsidR="001378D5" w:rsidRPr="001378D5">
              <w:rPr>
                <w:rFonts w:ascii="Times New Roman" w:hAnsi="Times New Roman" w:cs="Times New Roman"/>
                <w:color w:val="auto"/>
                <w:sz w:val="20"/>
                <w:lang w:val="sr-Cyrl-RS"/>
              </w:rPr>
              <w:t>1.850.000,00</w:t>
            </w:r>
          </w:p>
          <w:p w14:paraId="59EED334" w14:textId="51F41670" w:rsidR="001B776E" w:rsidRPr="001378D5" w:rsidRDefault="001B776E" w:rsidP="001B776E">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2025-</w:t>
            </w:r>
            <w:r w:rsidR="001378D5" w:rsidRPr="001378D5">
              <w:rPr>
                <w:rFonts w:ascii="Times New Roman" w:hAnsi="Times New Roman" w:cs="Times New Roman"/>
                <w:color w:val="auto"/>
                <w:sz w:val="20"/>
                <w:lang w:val="sr-Cyrl-RS"/>
              </w:rPr>
              <w:t>100.000,00</w:t>
            </w:r>
          </w:p>
          <w:p w14:paraId="3A295758" w14:textId="11CEDF95" w:rsidR="001B776E" w:rsidRPr="001378D5" w:rsidRDefault="001B776E" w:rsidP="001B776E">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2026-</w:t>
            </w:r>
            <w:r w:rsidR="001378D5" w:rsidRPr="001378D5">
              <w:rPr>
                <w:rFonts w:ascii="Times New Roman" w:hAnsi="Times New Roman" w:cs="Times New Roman"/>
                <w:color w:val="auto"/>
                <w:sz w:val="20"/>
                <w:lang w:val="sr-Cyrl-RS"/>
              </w:rPr>
              <w:t>100.00,00</w:t>
            </w:r>
          </w:p>
          <w:p w14:paraId="4E1B9FE4" w14:textId="73D0E628" w:rsidR="00BB3CDD" w:rsidRPr="001378D5" w:rsidRDefault="001B776E" w:rsidP="001B776E">
            <w:pPr>
              <w:spacing w:after="0" w:line="240" w:lineRule="auto"/>
              <w:ind w:left="0" w:right="-26" w:firstLine="0"/>
              <w:rPr>
                <w:rFonts w:ascii="Times New Roman" w:hAnsi="Times New Roman" w:cs="Times New Roman"/>
                <w:color w:val="auto"/>
              </w:rPr>
            </w:pPr>
            <w:r w:rsidRPr="001378D5">
              <w:rPr>
                <w:rFonts w:ascii="Times New Roman" w:hAnsi="Times New Roman" w:cs="Times New Roman"/>
                <w:color w:val="auto"/>
                <w:sz w:val="20"/>
                <w:lang w:val="sr-Cyrl-RS"/>
              </w:rPr>
              <w:t>2027-</w:t>
            </w:r>
            <w:r w:rsidR="001378D5" w:rsidRPr="001378D5">
              <w:rPr>
                <w:rFonts w:ascii="Times New Roman" w:hAnsi="Times New Roman" w:cs="Times New Roman"/>
                <w:color w:val="auto"/>
                <w:sz w:val="20"/>
                <w:lang w:val="sr-Cyrl-RS"/>
              </w:rPr>
              <w:t>100.000,00</w:t>
            </w:r>
          </w:p>
        </w:tc>
        <w:tc>
          <w:tcPr>
            <w:tcW w:w="3321"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D1DA2D" w14:textId="77777777" w:rsidR="00BB3CDD" w:rsidRPr="001378D5" w:rsidRDefault="00BB3CDD" w:rsidP="001B776E">
            <w:pPr>
              <w:spacing w:after="0" w:line="240" w:lineRule="auto"/>
              <w:ind w:left="2" w:right="196" w:firstLine="0"/>
              <w:rPr>
                <w:rFonts w:ascii="Times New Roman" w:hAnsi="Times New Roman" w:cs="Times New Roman"/>
                <w:color w:val="auto"/>
              </w:rPr>
            </w:pPr>
            <w:r w:rsidRPr="001378D5">
              <w:rPr>
                <w:rFonts w:ascii="Times New Roman" w:hAnsi="Times New Roman" w:cs="Times New Roman"/>
                <w:color w:val="auto"/>
                <w:sz w:val="20"/>
              </w:rPr>
              <w:t>Вредности  фин. средстава по изворима финансир.:</w:t>
            </w:r>
            <w:r w:rsidRPr="001378D5">
              <w:rPr>
                <w:rFonts w:ascii="Times New Roman" w:hAnsi="Times New Roman" w:cs="Times New Roman"/>
                <w:color w:val="auto"/>
                <w:sz w:val="20"/>
                <w:vertAlign w:val="superscript"/>
              </w:rPr>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1ABBCD9" w14:textId="77777777" w:rsidR="00BB3CDD" w:rsidRPr="001378D5" w:rsidRDefault="00BB3CDD" w:rsidP="001B776E">
            <w:pPr>
              <w:spacing w:after="0" w:line="240" w:lineRule="auto"/>
              <w:ind w:left="0" w:right="47" w:firstLine="0"/>
              <w:jc w:val="right"/>
              <w:rPr>
                <w:rFonts w:ascii="Times New Roman" w:hAnsi="Times New Roman" w:cs="Times New Roman"/>
                <w:color w:val="auto"/>
              </w:rPr>
            </w:pPr>
            <w:r w:rsidRPr="001378D5">
              <w:rPr>
                <w:rFonts w:ascii="Times New Roman" w:hAnsi="Times New Roman" w:cs="Times New Roman"/>
                <w:color w:val="auto"/>
                <w:sz w:val="20"/>
              </w:rPr>
              <w:t xml:space="preserve">Буџет општине – </w:t>
            </w:r>
          </w:p>
          <w:p w14:paraId="4478BC21" w14:textId="5DC4E666" w:rsidR="00BB3CDD" w:rsidRPr="001378D5" w:rsidRDefault="001378D5" w:rsidP="001B776E">
            <w:pPr>
              <w:spacing w:after="0" w:line="240" w:lineRule="auto"/>
              <w:ind w:left="0" w:right="48" w:firstLine="0"/>
              <w:jc w:val="right"/>
              <w:rPr>
                <w:rFonts w:ascii="Times New Roman" w:hAnsi="Times New Roman" w:cs="Times New Roman"/>
                <w:color w:val="auto"/>
              </w:rPr>
            </w:pPr>
            <w:r w:rsidRPr="001378D5">
              <w:rPr>
                <w:rFonts w:ascii="Times New Roman" w:hAnsi="Times New Roman" w:cs="Times New Roman"/>
                <w:color w:val="auto"/>
                <w:sz w:val="20"/>
              </w:rPr>
              <w:t>2</w:t>
            </w:r>
            <w:r w:rsidR="00BB3CDD" w:rsidRPr="001378D5">
              <w:rPr>
                <w:rFonts w:ascii="Times New Roman" w:hAnsi="Times New Roman" w:cs="Times New Roman"/>
                <w:color w:val="auto"/>
                <w:sz w:val="20"/>
              </w:rPr>
              <w:t>.150.000,00</w:t>
            </w:r>
            <w:r w:rsidR="00BB3CDD" w:rsidRPr="001378D5">
              <w:rPr>
                <w:rFonts w:ascii="Times New Roman" w:hAnsi="Times New Roman" w:cs="Times New Roman"/>
                <w:color w:val="auto"/>
                <w:sz w:val="20"/>
                <w:vertAlign w:val="superscript"/>
              </w:rPr>
              <w:t xml:space="preserve"> </w:t>
            </w:r>
          </w:p>
        </w:tc>
      </w:tr>
      <w:tr w:rsidR="00EE39A3" w:rsidRPr="00685CF8" w14:paraId="244E213C" w14:textId="77777777" w:rsidTr="00AF4947">
        <w:trPr>
          <w:trHeight w:val="253"/>
        </w:trPr>
        <w:tc>
          <w:tcPr>
            <w:tcW w:w="4027"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EFDEA72" w14:textId="77777777" w:rsidR="00BB3CDD" w:rsidRPr="001378D5" w:rsidRDefault="00BB3CDD" w:rsidP="001B776E">
            <w:pPr>
              <w:spacing w:after="0" w:line="240" w:lineRule="auto"/>
              <w:ind w:left="0" w:firstLine="0"/>
              <w:jc w:val="center"/>
              <w:rPr>
                <w:rFonts w:ascii="Times New Roman" w:hAnsi="Times New Roman" w:cs="Times New Roman"/>
                <w:color w:val="auto"/>
              </w:rPr>
            </w:pPr>
            <w:r w:rsidRPr="001378D5">
              <w:rPr>
                <w:rFonts w:ascii="Times New Roman" w:hAnsi="Times New Roman" w:cs="Times New Roman"/>
                <w:color w:val="auto"/>
                <w:sz w:val="20"/>
              </w:rPr>
              <w:t>Показатељи на нивоу мере (показатељи резултата)</w:t>
            </w:r>
            <w:r w:rsidRPr="001378D5">
              <w:rPr>
                <w:rFonts w:ascii="Times New Roman" w:hAnsi="Times New Roman" w:cs="Times New Roman"/>
                <w:color w:val="auto"/>
                <w:sz w:val="20"/>
                <w:vertAlign w:val="superscript"/>
              </w:rPr>
              <w:t xml:space="preserve"> </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E17F035" w14:textId="77777777" w:rsidR="00BB3CDD" w:rsidRPr="001378D5" w:rsidRDefault="00BB3CDD" w:rsidP="001B776E">
            <w:pPr>
              <w:spacing w:after="0" w:line="240" w:lineRule="auto"/>
              <w:ind w:left="0" w:firstLine="0"/>
              <w:jc w:val="center"/>
              <w:rPr>
                <w:rFonts w:ascii="Times New Roman" w:hAnsi="Times New Roman" w:cs="Times New Roman"/>
                <w:color w:val="auto"/>
              </w:rPr>
            </w:pPr>
            <w:r w:rsidRPr="001378D5">
              <w:rPr>
                <w:rFonts w:ascii="Times New Roman" w:hAnsi="Times New Roman" w:cs="Times New Roman"/>
                <w:color w:val="auto"/>
                <w:sz w:val="20"/>
              </w:rPr>
              <w:t>Јединица мере</w:t>
            </w:r>
            <w:r w:rsidRPr="001378D5">
              <w:rPr>
                <w:rFonts w:ascii="Times New Roman" w:hAnsi="Times New Roman" w:cs="Times New Roman"/>
                <w:color w:val="auto"/>
                <w:sz w:val="20"/>
                <w:vertAlign w:val="superscript"/>
              </w:rPr>
              <w:t xml:space="preserve"> </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766DE18" w14:textId="77777777" w:rsidR="00BB3CDD" w:rsidRPr="001378D5" w:rsidRDefault="00BB3CDD" w:rsidP="001B776E">
            <w:pPr>
              <w:spacing w:after="0" w:line="240" w:lineRule="auto"/>
              <w:ind w:left="0" w:firstLine="0"/>
              <w:jc w:val="center"/>
              <w:rPr>
                <w:rFonts w:ascii="Times New Roman" w:hAnsi="Times New Roman" w:cs="Times New Roman"/>
                <w:color w:val="auto"/>
              </w:rPr>
            </w:pPr>
            <w:r w:rsidRPr="001378D5">
              <w:rPr>
                <w:rFonts w:ascii="Times New Roman" w:hAnsi="Times New Roman" w:cs="Times New Roman"/>
                <w:color w:val="auto"/>
                <w:sz w:val="20"/>
              </w:rPr>
              <w:t>Базна година</w:t>
            </w:r>
            <w:r w:rsidRPr="001378D5">
              <w:rPr>
                <w:rFonts w:ascii="Times New Roman" w:hAnsi="Times New Roman" w:cs="Times New Roman"/>
                <w:color w:val="auto"/>
                <w:sz w:val="20"/>
                <w:vertAlign w:val="superscript"/>
              </w:rPr>
              <w:t xml:space="preserve"> </w:t>
            </w:r>
          </w:p>
        </w:tc>
        <w:tc>
          <w:tcPr>
            <w:tcW w:w="1364"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0632B70" w14:textId="77777777" w:rsidR="00BB3CDD" w:rsidRPr="001378D5" w:rsidRDefault="00BB3CDD" w:rsidP="001B776E">
            <w:pPr>
              <w:spacing w:after="0" w:line="240" w:lineRule="auto"/>
              <w:ind w:left="0" w:firstLine="0"/>
              <w:jc w:val="center"/>
              <w:rPr>
                <w:rFonts w:ascii="Times New Roman" w:hAnsi="Times New Roman" w:cs="Times New Roman"/>
                <w:color w:val="auto"/>
              </w:rPr>
            </w:pPr>
            <w:r w:rsidRPr="001378D5">
              <w:rPr>
                <w:rFonts w:ascii="Times New Roman" w:hAnsi="Times New Roman" w:cs="Times New Roman"/>
                <w:color w:val="auto"/>
                <w:sz w:val="20"/>
              </w:rPr>
              <w:t>Базна вредност</w:t>
            </w:r>
            <w:r w:rsidRPr="001378D5">
              <w:rPr>
                <w:rFonts w:ascii="Times New Roman" w:hAnsi="Times New Roman" w:cs="Times New Roman"/>
                <w:color w:val="auto"/>
                <w:sz w:val="20"/>
                <w:vertAlign w:val="superscript"/>
              </w:rPr>
              <w:t xml:space="preserve"> </w:t>
            </w:r>
          </w:p>
        </w:tc>
        <w:tc>
          <w:tcPr>
            <w:tcW w:w="4506"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7865708" w14:textId="77777777" w:rsidR="00BB3CDD" w:rsidRPr="001378D5" w:rsidRDefault="00BB3CDD" w:rsidP="001B776E">
            <w:pPr>
              <w:spacing w:after="0" w:line="240" w:lineRule="auto"/>
              <w:ind w:left="0" w:right="48" w:firstLine="0"/>
              <w:jc w:val="center"/>
              <w:rPr>
                <w:rFonts w:ascii="Times New Roman" w:hAnsi="Times New Roman" w:cs="Times New Roman"/>
                <w:color w:val="auto"/>
              </w:rPr>
            </w:pPr>
            <w:r w:rsidRPr="001378D5">
              <w:rPr>
                <w:rFonts w:ascii="Times New Roman" w:hAnsi="Times New Roman" w:cs="Times New Roman"/>
                <w:color w:val="auto"/>
                <w:sz w:val="20"/>
              </w:rPr>
              <w:t>Циљне вредности</w:t>
            </w:r>
            <w:r w:rsidRPr="001378D5">
              <w:rPr>
                <w:rFonts w:ascii="Times New Roman" w:hAnsi="Times New Roman" w:cs="Times New Roman"/>
                <w:color w:val="auto"/>
                <w:sz w:val="20"/>
                <w:vertAlign w:val="superscript"/>
              </w:rPr>
              <w:t xml:space="preserve"> </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7C5A4BF" w14:textId="77777777" w:rsidR="00BB3CDD" w:rsidRPr="001378D5" w:rsidRDefault="00BB3CDD" w:rsidP="001B776E">
            <w:pPr>
              <w:spacing w:after="0" w:line="240" w:lineRule="auto"/>
              <w:ind w:left="0" w:right="46" w:firstLine="0"/>
              <w:jc w:val="center"/>
              <w:rPr>
                <w:rFonts w:ascii="Times New Roman" w:hAnsi="Times New Roman" w:cs="Times New Roman"/>
                <w:color w:val="auto"/>
              </w:rPr>
            </w:pPr>
            <w:r w:rsidRPr="001378D5">
              <w:rPr>
                <w:rFonts w:ascii="Times New Roman" w:hAnsi="Times New Roman" w:cs="Times New Roman"/>
                <w:color w:val="auto"/>
                <w:sz w:val="20"/>
              </w:rPr>
              <w:t>Извор провере</w:t>
            </w:r>
            <w:r w:rsidRPr="001378D5">
              <w:rPr>
                <w:rFonts w:ascii="Times New Roman" w:hAnsi="Times New Roman" w:cs="Times New Roman"/>
                <w:color w:val="auto"/>
                <w:sz w:val="20"/>
                <w:vertAlign w:val="superscript"/>
              </w:rPr>
              <w:t xml:space="preserve"> </w:t>
            </w:r>
          </w:p>
        </w:tc>
      </w:tr>
      <w:tr w:rsidR="00EE39A3" w:rsidRPr="00685CF8" w14:paraId="55B7BFD6" w14:textId="77777777" w:rsidTr="00AF4947">
        <w:trPr>
          <w:trHeight w:val="253"/>
        </w:trPr>
        <w:tc>
          <w:tcPr>
            <w:tcW w:w="4027" w:type="dxa"/>
            <w:gridSpan w:val="2"/>
            <w:vMerge/>
            <w:tcBorders>
              <w:top w:val="nil"/>
              <w:left w:val="single" w:sz="4" w:space="0" w:color="000000"/>
              <w:bottom w:val="single" w:sz="4" w:space="0" w:color="000000"/>
              <w:right w:val="single" w:sz="4" w:space="0" w:color="000000"/>
            </w:tcBorders>
          </w:tcPr>
          <w:p w14:paraId="645DB936" w14:textId="77777777" w:rsidR="00EE39A3" w:rsidRPr="001378D5" w:rsidRDefault="00EE39A3" w:rsidP="001B776E">
            <w:pPr>
              <w:spacing w:after="0" w:line="240" w:lineRule="auto"/>
              <w:ind w:left="0" w:firstLine="0"/>
              <w:jc w:val="left"/>
              <w:rPr>
                <w:rFonts w:ascii="Times New Roman" w:hAnsi="Times New Roman" w:cs="Times New Roman"/>
                <w:color w:val="auto"/>
              </w:rPr>
            </w:pPr>
          </w:p>
        </w:tc>
        <w:tc>
          <w:tcPr>
            <w:tcW w:w="980" w:type="dxa"/>
            <w:vMerge/>
            <w:tcBorders>
              <w:top w:val="nil"/>
              <w:left w:val="single" w:sz="4" w:space="0" w:color="000000"/>
              <w:bottom w:val="single" w:sz="4" w:space="0" w:color="000000"/>
              <w:right w:val="single" w:sz="4" w:space="0" w:color="000000"/>
            </w:tcBorders>
          </w:tcPr>
          <w:p w14:paraId="7A973237" w14:textId="77777777" w:rsidR="00EE39A3" w:rsidRPr="001378D5" w:rsidRDefault="00EE39A3" w:rsidP="001B776E">
            <w:pPr>
              <w:spacing w:after="0" w:line="240" w:lineRule="auto"/>
              <w:ind w:left="0" w:firstLine="0"/>
              <w:jc w:val="left"/>
              <w:rPr>
                <w:rFonts w:ascii="Times New Roman" w:hAnsi="Times New Roman" w:cs="Times New Roman"/>
                <w:color w:val="auto"/>
              </w:rPr>
            </w:pPr>
          </w:p>
        </w:tc>
        <w:tc>
          <w:tcPr>
            <w:tcW w:w="798" w:type="dxa"/>
            <w:vMerge/>
            <w:tcBorders>
              <w:top w:val="nil"/>
              <w:left w:val="single" w:sz="4" w:space="0" w:color="000000"/>
              <w:bottom w:val="single" w:sz="4" w:space="0" w:color="000000"/>
              <w:right w:val="single" w:sz="4" w:space="0" w:color="000000"/>
            </w:tcBorders>
          </w:tcPr>
          <w:p w14:paraId="156E73E0" w14:textId="77777777" w:rsidR="00EE39A3" w:rsidRPr="001378D5" w:rsidRDefault="00EE39A3" w:rsidP="001B776E">
            <w:pPr>
              <w:spacing w:after="0" w:line="240" w:lineRule="auto"/>
              <w:ind w:left="0" w:firstLine="0"/>
              <w:jc w:val="left"/>
              <w:rPr>
                <w:rFonts w:ascii="Times New Roman" w:hAnsi="Times New Roman" w:cs="Times New Roman"/>
                <w:color w:val="auto"/>
              </w:rPr>
            </w:pPr>
          </w:p>
        </w:tc>
        <w:tc>
          <w:tcPr>
            <w:tcW w:w="1364" w:type="dxa"/>
            <w:gridSpan w:val="2"/>
            <w:vMerge/>
            <w:tcBorders>
              <w:top w:val="nil"/>
              <w:left w:val="single" w:sz="4" w:space="0" w:color="000000"/>
              <w:bottom w:val="single" w:sz="4" w:space="0" w:color="000000"/>
              <w:right w:val="single" w:sz="4" w:space="0" w:color="000000"/>
            </w:tcBorders>
          </w:tcPr>
          <w:p w14:paraId="496010A5" w14:textId="77777777" w:rsidR="00EE39A3" w:rsidRPr="001378D5" w:rsidRDefault="00EE39A3" w:rsidP="001B776E">
            <w:pPr>
              <w:spacing w:after="0" w:line="240" w:lineRule="auto"/>
              <w:ind w:left="0" w:firstLine="0"/>
              <w:jc w:val="left"/>
              <w:rPr>
                <w:rFonts w:ascii="Times New Roman" w:hAnsi="Times New Roman" w:cs="Times New Roman"/>
                <w:color w:val="auto"/>
              </w:rPr>
            </w:pPr>
          </w:p>
        </w:tc>
        <w:tc>
          <w:tcPr>
            <w:tcW w:w="1185"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56B7398" w14:textId="7912B000" w:rsidR="00EE39A3" w:rsidRPr="001378D5" w:rsidRDefault="00EE39A3" w:rsidP="001B776E">
            <w:pPr>
              <w:spacing w:after="0" w:line="240" w:lineRule="auto"/>
              <w:ind w:left="0" w:right="50"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2024</w:t>
            </w:r>
          </w:p>
        </w:tc>
        <w:tc>
          <w:tcPr>
            <w:tcW w:w="973"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63E460B" w14:textId="5AC03355" w:rsidR="00EE39A3" w:rsidRPr="001378D5" w:rsidRDefault="00EE39A3" w:rsidP="001B776E">
            <w:pPr>
              <w:spacing w:after="0" w:line="240" w:lineRule="auto"/>
              <w:ind w:left="0" w:right="48"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2025</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55563B8" w14:textId="416B4645" w:rsidR="00EE39A3" w:rsidRPr="001378D5" w:rsidRDefault="00EE39A3" w:rsidP="001B776E">
            <w:pPr>
              <w:spacing w:after="0" w:line="240" w:lineRule="auto"/>
              <w:ind w:left="0" w:right="49"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2026</w:t>
            </w:r>
          </w:p>
        </w:tc>
        <w:tc>
          <w:tcPr>
            <w:tcW w:w="124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E11D3D6" w14:textId="22209321" w:rsidR="00EE39A3" w:rsidRPr="001378D5" w:rsidRDefault="00EE39A3" w:rsidP="001B776E">
            <w:pPr>
              <w:spacing w:after="0" w:line="240" w:lineRule="auto"/>
              <w:ind w:left="0" w:right="49"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2027</w:t>
            </w:r>
          </w:p>
        </w:tc>
        <w:tc>
          <w:tcPr>
            <w:tcW w:w="2367" w:type="dxa"/>
            <w:vMerge/>
            <w:tcBorders>
              <w:top w:val="nil"/>
              <w:left w:val="single" w:sz="4" w:space="0" w:color="000000"/>
              <w:bottom w:val="single" w:sz="4" w:space="0" w:color="000000"/>
              <w:right w:val="single" w:sz="4" w:space="0" w:color="000000"/>
            </w:tcBorders>
          </w:tcPr>
          <w:p w14:paraId="2CF8894B" w14:textId="77777777" w:rsidR="00EE39A3" w:rsidRPr="001378D5" w:rsidRDefault="00EE39A3" w:rsidP="001B776E">
            <w:pPr>
              <w:spacing w:after="0" w:line="240" w:lineRule="auto"/>
              <w:ind w:left="0" w:firstLine="0"/>
              <w:jc w:val="left"/>
              <w:rPr>
                <w:rFonts w:ascii="Times New Roman" w:hAnsi="Times New Roman" w:cs="Times New Roman"/>
                <w:color w:val="auto"/>
              </w:rPr>
            </w:pPr>
          </w:p>
        </w:tc>
      </w:tr>
      <w:tr w:rsidR="00737E09" w:rsidRPr="00685CF8" w14:paraId="646E9093" w14:textId="77777777" w:rsidTr="00AF4947">
        <w:trPr>
          <w:trHeight w:val="253"/>
        </w:trPr>
        <w:tc>
          <w:tcPr>
            <w:tcW w:w="4027" w:type="dxa"/>
            <w:gridSpan w:val="2"/>
            <w:tcBorders>
              <w:top w:val="nil"/>
              <w:left w:val="single" w:sz="4" w:space="0" w:color="000000"/>
              <w:bottom w:val="single" w:sz="4" w:space="0" w:color="000000"/>
              <w:right w:val="single" w:sz="4" w:space="0" w:color="000000"/>
            </w:tcBorders>
          </w:tcPr>
          <w:p w14:paraId="450AB316" w14:textId="2D2393C1" w:rsidR="00737E09" w:rsidRPr="001378D5" w:rsidRDefault="00737E09" w:rsidP="00737E09">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Израђена пројектно техничке документације за атмосферску канализацију у улици Бранко Радичевић </w:t>
            </w:r>
          </w:p>
        </w:tc>
        <w:tc>
          <w:tcPr>
            <w:tcW w:w="980" w:type="dxa"/>
            <w:tcBorders>
              <w:top w:val="nil"/>
              <w:left w:val="single" w:sz="4" w:space="0" w:color="000000"/>
              <w:bottom w:val="single" w:sz="4" w:space="0" w:color="000000"/>
              <w:right w:val="single" w:sz="4" w:space="0" w:color="000000"/>
            </w:tcBorders>
            <w:vAlign w:val="center"/>
          </w:tcPr>
          <w:p w14:paraId="46853BD1" w14:textId="320540D0" w:rsidR="00737E09" w:rsidRPr="001378D5" w:rsidRDefault="00737E09" w:rsidP="00737E09">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Да/Не </w:t>
            </w:r>
          </w:p>
        </w:tc>
        <w:tc>
          <w:tcPr>
            <w:tcW w:w="798" w:type="dxa"/>
            <w:tcBorders>
              <w:top w:val="nil"/>
              <w:left w:val="single" w:sz="4" w:space="0" w:color="000000"/>
              <w:bottom w:val="single" w:sz="4" w:space="0" w:color="000000"/>
              <w:right w:val="single" w:sz="4" w:space="0" w:color="000000"/>
            </w:tcBorders>
          </w:tcPr>
          <w:p w14:paraId="00549F31" w14:textId="59F6C916" w:rsidR="00737E09" w:rsidRPr="001378D5" w:rsidRDefault="00737E09" w:rsidP="00737E09">
            <w:pPr>
              <w:spacing w:after="0" w:line="240" w:lineRule="auto"/>
              <w:ind w:left="0" w:firstLine="0"/>
              <w:jc w:val="left"/>
              <w:rPr>
                <w:rFonts w:ascii="Times New Roman" w:hAnsi="Times New Roman" w:cs="Times New Roman"/>
                <w:color w:val="auto"/>
                <w:lang w:val="sr-Cyrl-RS"/>
              </w:rPr>
            </w:pPr>
            <w:r w:rsidRPr="001378D5">
              <w:rPr>
                <w:rFonts w:ascii="Times New Roman" w:hAnsi="Times New Roman" w:cs="Times New Roman"/>
                <w:color w:val="auto"/>
                <w:lang w:val="sr-Cyrl-RS"/>
              </w:rPr>
              <w:t>2023</w:t>
            </w:r>
          </w:p>
        </w:tc>
        <w:tc>
          <w:tcPr>
            <w:tcW w:w="1364" w:type="dxa"/>
            <w:gridSpan w:val="2"/>
            <w:tcBorders>
              <w:top w:val="single" w:sz="4" w:space="0" w:color="000000"/>
              <w:left w:val="single" w:sz="4" w:space="0" w:color="000000"/>
              <w:bottom w:val="single" w:sz="4" w:space="0" w:color="000000"/>
              <w:right w:val="single" w:sz="4" w:space="0" w:color="000000"/>
            </w:tcBorders>
          </w:tcPr>
          <w:p w14:paraId="496BBB3F" w14:textId="0E404E6A" w:rsidR="00737E09" w:rsidRPr="001378D5" w:rsidRDefault="00737E09" w:rsidP="00737E09">
            <w:pPr>
              <w:spacing w:after="0" w:line="240" w:lineRule="auto"/>
              <w:ind w:left="0" w:firstLine="0"/>
              <w:jc w:val="center"/>
              <w:rPr>
                <w:rFonts w:ascii="Times New Roman" w:hAnsi="Times New Roman" w:cs="Times New Roman"/>
                <w:color w:val="auto"/>
              </w:rPr>
            </w:pPr>
            <w:r w:rsidRPr="001378D5">
              <w:rPr>
                <w:color w:val="auto"/>
                <w:sz w:val="20"/>
              </w:rPr>
              <w:t>Не</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FB2C51" w14:textId="01FDCB51" w:rsidR="00737E09" w:rsidRPr="001378D5" w:rsidRDefault="00737E09" w:rsidP="00737E09">
            <w:pPr>
              <w:spacing w:after="0" w:line="240" w:lineRule="auto"/>
              <w:ind w:left="0" w:right="50"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Не</w:t>
            </w:r>
          </w:p>
        </w:tc>
        <w:tc>
          <w:tcPr>
            <w:tcW w:w="9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FEBC6" w14:textId="46A50D98" w:rsidR="00737E09" w:rsidRPr="001378D5" w:rsidRDefault="00DF4A10" w:rsidP="00737E09">
            <w:pPr>
              <w:spacing w:after="0" w:line="240" w:lineRule="auto"/>
              <w:ind w:left="0" w:right="48"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 xml:space="preserve">Да </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3650EA8" w14:textId="5C6F3352" w:rsidR="00737E09" w:rsidRPr="001378D5" w:rsidRDefault="00737E09" w:rsidP="00737E09">
            <w:pPr>
              <w:spacing w:after="0" w:line="240" w:lineRule="auto"/>
              <w:ind w:left="0" w:right="49" w:firstLine="0"/>
              <w:jc w:val="center"/>
              <w:rPr>
                <w:rFonts w:ascii="Times New Roman" w:hAnsi="Times New Roman" w:cs="Times New Roman"/>
                <w:color w:val="auto"/>
              </w:rPr>
            </w:pPr>
            <w:r w:rsidRPr="001378D5">
              <w:rPr>
                <w:rFonts w:ascii="Times New Roman" w:hAnsi="Times New Roman" w:cs="Times New Roman"/>
                <w:color w:val="auto"/>
                <w:lang w:val="sr-Cyrl-RS"/>
              </w:rPr>
              <w:t>Да</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F00319" w14:textId="282E8453" w:rsidR="00737E09" w:rsidRPr="001378D5" w:rsidRDefault="00DF4A10" w:rsidP="00737E09">
            <w:pPr>
              <w:spacing w:after="0" w:line="240" w:lineRule="auto"/>
              <w:ind w:left="0" w:right="49"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Да</w:t>
            </w:r>
          </w:p>
        </w:tc>
        <w:tc>
          <w:tcPr>
            <w:tcW w:w="2367" w:type="dxa"/>
            <w:tcBorders>
              <w:top w:val="nil"/>
              <w:left w:val="single" w:sz="4" w:space="0" w:color="000000"/>
              <w:bottom w:val="single" w:sz="4" w:space="0" w:color="000000"/>
              <w:right w:val="single" w:sz="4" w:space="0" w:color="000000"/>
            </w:tcBorders>
            <w:vAlign w:val="center"/>
          </w:tcPr>
          <w:p w14:paraId="60B3952C" w14:textId="176EFA8E" w:rsidR="00737E09" w:rsidRPr="001378D5" w:rsidRDefault="00737E09" w:rsidP="00737E09">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Грађевинска дозвола </w:t>
            </w:r>
          </w:p>
        </w:tc>
      </w:tr>
      <w:tr w:rsidR="00737E09" w:rsidRPr="00685CF8" w14:paraId="3371D708" w14:textId="77777777" w:rsidTr="00AF4947">
        <w:trPr>
          <w:trHeight w:val="253"/>
        </w:trPr>
        <w:tc>
          <w:tcPr>
            <w:tcW w:w="4027" w:type="dxa"/>
            <w:gridSpan w:val="2"/>
            <w:tcBorders>
              <w:top w:val="nil"/>
              <w:left w:val="single" w:sz="4" w:space="0" w:color="000000"/>
              <w:bottom w:val="single" w:sz="4" w:space="0" w:color="000000"/>
              <w:right w:val="single" w:sz="4" w:space="0" w:color="000000"/>
            </w:tcBorders>
          </w:tcPr>
          <w:p w14:paraId="0113020C" w14:textId="48E83079" w:rsidR="00737E09" w:rsidRPr="001378D5" w:rsidRDefault="00737E09" w:rsidP="00737E09">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Израђен главни грађевински пројекат  </w:t>
            </w:r>
          </w:p>
        </w:tc>
        <w:tc>
          <w:tcPr>
            <w:tcW w:w="980" w:type="dxa"/>
            <w:tcBorders>
              <w:top w:val="nil"/>
              <w:left w:val="single" w:sz="4" w:space="0" w:color="000000"/>
              <w:bottom w:val="single" w:sz="4" w:space="0" w:color="000000"/>
              <w:right w:val="single" w:sz="4" w:space="0" w:color="000000"/>
            </w:tcBorders>
          </w:tcPr>
          <w:p w14:paraId="51423ABC" w14:textId="0E94445B" w:rsidR="00737E09" w:rsidRPr="001378D5" w:rsidRDefault="00737E09" w:rsidP="00737E09">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Да/Не  </w:t>
            </w:r>
          </w:p>
        </w:tc>
        <w:tc>
          <w:tcPr>
            <w:tcW w:w="798" w:type="dxa"/>
            <w:tcBorders>
              <w:top w:val="nil"/>
              <w:left w:val="single" w:sz="4" w:space="0" w:color="000000"/>
              <w:bottom w:val="single" w:sz="4" w:space="0" w:color="000000"/>
              <w:right w:val="single" w:sz="4" w:space="0" w:color="000000"/>
            </w:tcBorders>
          </w:tcPr>
          <w:p w14:paraId="74D416DC" w14:textId="1DF8900C" w:rsidR="00737E09" w:rsidRPr="001378D5" w:rsidRDefault="00737E09" w:rsidP="00737E09">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lang w:val="sr-Cyrl-RS"/>
              </w:rPr>
              <w:t>2023</w:t>
            </w:r>
          </w:p>
        </w:tc>
        <w:tc>
          <w:tcPr>
            <w:tcW w:w="1364" w:type="dxa"/>
            <w:gridSpan w:val="2"/>
            <w:tcBorders>
              <w:top w:val="single" w:sz="4" w:space="0" w:color="000000"/>
              <w:left w:val="single" w:sz="4" w:space="0" w:color="000000"/>
              <w:bottom w:val="single" w:sz="4" w:space="0" w:color="000000"/>
              <w:right w:val="single" w:sz="4" w:space="0" w:color="000000"/>
            </w:tcBorders>
          </w:tcPr>
          <w:p w14:paraId="077DF60E" w14:textId="75350A22" w:rsidR="00737E09" w:rsidRPr="001378D5" w:rsidRDefault="00737E09" w:rsidP="00737E09">
            <w:pPr>
              <w:spacing w:after="0" w:line="240" w:lineRule="auto"/>
              <w:ind w:left="0" w:firstLine="0"/>
              <w:jc w:val="center"/>
              <w:rPr>
                <w:rFonts w:ascii="Times New Roman" w:hAnsi="Times New Roman" w:cs="Times New Roman"/>
                <w:color w:val="auto"/>
              </w:rPr>
            </w:pPr>
            <w:r w:rsidRPr="001378D5">
              <w:rPr>
                <w:color w:val="auto"/>
                <w:sz w:val="20"/>
              </w:rPr>
              <w:t>Не</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551B94" w14:textId="14FCA7AB" w:rsidR="00737E09" w:rsidRPr="001378D5" w:rsidRDefault="00737E09" w:rsidP="00737E09">
            <w:pPr>
              <w:spacing w:after="0" w:line="240" w:lineRule="auto"/>
              <w:ind w:left="0" w:right="50"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Не</w:t>
            </w:r>
          </w:p>
        </w:tc>
        <w:tc>
          <w:tcPr>
            <w:tcW w:w="9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0FC1DA" w14:textId="0C69E3FF" w:rsidR="00737E09" w:rsidRPr="001378D5" w:rsidRDefault="00737E09" w:rsidP="00737E09">
            <w:pPr>
              <w:spacing w:after="0" w:line="240" w:lineRule="auto"/>
              <w:ind w:left="0" w:right="48"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Не</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8C8DCE" w14:textId="04C6974F" w:rsidR="00737E09" w:rsidRPr="001378D5" w:rsidRDefault="00DF4A10" w:rsidP="00737E09">
            <w:pPr>
              <w:spacing w:after="0" w:line="240" w:lineRule="auto"/>
              <w:ind w:left="0" w:right="49" w:firstLine="0"/>
              <w:jc w:val="center"/>
              <w:rPr>
                <w:rFonts w:ascii="Times New Roman" w:hAnsi="Times New Roman" w:cs="Times New Roman"/>
                <w:color w:val="auto"/>
              </w:rPr>
            </w:pPr>
            <w:r w:rsidRPr="001378D5">
              <w:rPr>
                <w:rFonts w:ascii="Times New Roman" w:hAnsi="Times New Roman" w:cs="Times New Roman"/>
                <w:color w:val="auto"/>
                <w:lang w:val="sr-Cyrl-RS"/>
              </w:rPr>
              <w:t>Не</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28E7DC" w14:textId="6244CF03" w:rsidR="00737E09" w:rsidRPr="001378D5" w:rsidRDefault="00DF4A10" w:rsidP="00DF4A10">
            <w:pPr>
              <w:spacing w:after="0" w:line="240" w:lineRule="auto"/>
              <w:ind w:left="0" w:right="49"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 xml:space="preserve">Да </w:t>
            </w:r>
          </w:p>
        </w:tc>
        <w:tc>
          <w:tcPr>
            <w:tcW w:w="2367" w:type="dxa"/>
            <w:tcBorders>
              <w:top w:val="nil"/>
              <w:left w:val="single" w:sz="4" w:space="0" w:color="000000"/>
              <w:bottom w:val="single" w:sz="4" w:space="0" w:color="000000"/>
              <w:right w:val="single" w:sz="4" w:space="0" w:color="000000"/>
            </w:tcBorders>
          </w:tcPr>
          <w:p w14:paraId="7C53BC75" w14:textId="178EC9FE" w:rsidR="00737E09" w:rsidRPr="001378D5" w:rsidRDefault="00737E09" w:rsidP="00737E09">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Грађевинска дозвола  </w:t>
            </w:r>
          </w:p>
        </w:tc>
      </w:tr>
      <w:tr w:rsidR="00EA4C8D" w:rsidRPr="00685CF8" w14:paraId="74F1DA6D" w14:textId="77777777" w:rsidTr="00AF4947">
        <w:trPr>
          <w:trHeight w:val="253"/>
        </w:trPr>
        <w:tc>
          <w:tcPr>
            <w:tcW w:w="4027" w:type="dxa"/>
            <w:gridSpan w:val="2"/>
            <w:tcBorders>
              <w:top w:val="nil"/>
              <w:left w:val="single" w:sz="4" w:space="0" w:color="000000"/>
              <w:bottom w:val="single" w:sz="4" w:space="0" w:color="000000"/>
              <w:right w:val="single" w:sz="4" w:space="0" w:color="000000"/>
            </w:tcBorders>
          </w:tcPr>
          <w:p w14:paraId="47AB7DD0" w14:textId="0E98783D" w:rsidR="00EA4C8D" w:rsidRPr="001378D5" w:rsidRDefault="00EA4C8D" w:rsidP="00EA4C8D">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Број издатих решења лицима ромске националности за финансирање трошкова издавања дозвола за санацију и адаптацију </w:t>
            </w:r>
          </w:p>
        </w:tc>
        <w:tc>
          <w:tcPr>
            <w:tcW w:w="980" w:type="dxa"/>
            <w:tcBorders>
              <w:top w:val="nil"/>
              <w:left w:val="single" w:sz="4" w:space="0" w:color="000000"/>
              <w:bottom w:val="single" w:sz="4" w:space="0" w:color="000000"/>
              <w:right w:val="single" w:sz="4" w:space="0" w:color="000000"/>
            </w:tcBorders>
            <w:vAlign w:val="center"/>
          </w:tcPr>
          <w:p w14:paraId="19066689" w14:textId="690F13E6" w:rsidR="00EA4C8D" w:rsidRPr="001378D5" w:rsidRDefault="00EA4C8D" w:rsidP="00EA4C8D">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Број </w:t>
            </w:r>
          </w:p>
        </w:tc>
        <w:tc>
          <w:tcPr>
            <w:tcW w:w="798" w:type="dxa"/>
            <w:tcBorders>
              <w:top w:val="nil"/>
              <w:left w:val="single" w:sz="4" w:space="0" w:color="000000"/>
              <w:bottom w:val="single" w:sz="4" w:space="0" w:color="000000"/>
              <w:right w:val="single" w:sz="4" w:space="0" w:color="000000"/>
            </w:tcBorders>
          </w:tcPr>
          <w:p w14:paraId="259864AC" w14:textId="63BAEF3A" w:rsidR="00EA4C8D" w:rsidRPr="001378D5" w:rsidRDefault="00EA4C8D" w:rsidP="00EA4C8D">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lang w:val="sr-Cyrl-RS"/>
              </w:rPr>
              <w:t>2023</w:t>
            </w:r>
          </w:p>
        </w:tc>
        <w:tc>
          <w:tcPr>
            <w:tcW w:w="1364" w:type="dxa"/>
            <w:gridSpan w:val="2"/>
            <w:tcBorders>
              <w:top w:val="single" w:sz="4" w:space="0" w:color="000000"/>
              <w:left w:val="single" w:sz="4" w:space="0" w:color="000000"/>
              <w:bottom w:val="single" w:sz="4" w:space="0" w:color="000000"/>
              <w:right w:val="single" w:sz="4" w:space="0" w:color="000000"/>
            </w:tcBorders>
          </w:tcPr>
          <w:p w14:paraId="625AD839" w14:textId="1D2F3FDA" w:rsidR="00EA4C8D" w:rsidRPr="001378D5" w:rsidRDefault="00EA4C8D" w:rsidP="00EA4C8D">
            <w:pPr>
              <w:spacing w:after="0" w:line="240" w:lineRule="auto"/>
              <w:ind w:left="0"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Биће утврђено</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5F652" w14:textId="227EDF62" w:rsidR="00EA4C8D" w:rsidRPr="001378D5" w:rsidRDefault="00EA4C8D" w:rsidP="00EA4C8D">
            <w:pPr>
              <w:spacing w:after="0" w:line="240" w:lineRule="auto"/>
              <w:ind w:left="0" w:right="50"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Биће утврђено</w:t>
            </w:r>
          </w:p>
        </w:tc>
        <w:tc>
          <w:tcPr>
            <w:tcW w:w="9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678C0C" w14:textId="784C810C" w:rsidR="00EA4C8D" w:rsidRPr="001378D5" w:rsidRDefault="00EA4C8D" w:rsidP="00EA4C8D">
            <w:pPr>
              <w:spacing w:after="0" w:line="240" w:lineRule="auto"/>
              <w:ind w:left="0" w:right="48" w:firstLine="0"/>
              <w:rPr>
                <w:rFonts w:ascii="Times New Roman" w:hAnsi="Times New Roman" w:cs="Times New Roman"/>
                <w:color w:val="auto"/>
                <w:lang w:val="sr-Cyrl-RS"/>
              </w:rPr>
            </w:pPr>
            <w:r w:rsidRPr="001378D5">
              <w:rPr>
                <w:rFonts w:ascii="Times New Roman" w:hAnsi="Times New Roman" w:cs="Times New Roman"/>
                <w:color w:val="auto"/>
                <w:lang w:val="sr-Cyrl-RS"/>
              </w:rPr>
              <w:t>Биће утврђено</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745D2F" w14:textId="29FFB062" w:rsidR="00EA4C8D" w:rsidRPr="001378D5" w:rsidRDefault="00EA4C8D" w:rsidP="00EA4C8D">
            <w:pPr>
              <w:spacing w:after="0" w:line="240" w:lineRule="auto"/>
              <w:ind w:left="0" w:right="49"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Биће утврђено</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7B016" w14:textId="511E5F5D" w:rsidR="00EA4C8D" w:rsidRPr="001378D5" w:rsidRDefault="00EA4C8D" w:rsidP="00EA4C8D">
            <w:pPr>
              <w:spacing w:after="0" w:line="240" w:lineRule="auto"/>
              <w:ind w:left="0" w:right="49" w:firstLine="0"/>
              <w:jc w:val="center"/>
              <w:rPr>
                <w:rFonts w:ascii="Times New Roman" w:hAnsi="Times New Roman" w:cs="Times New Roman"/>
                <w:color w:val="auto"/>
                <w:lang w:val="sr-Cyrl-RS"/>
              </w:rPr>
            </w:pPr>
            <w:r w:rsidRPr="001378D5">
              <w:rPr>
                <w:rFonts w:ascii="Times New Roman" w:hAnsi="Times New Roman" w:cs="Times New Roman"/>
                <w:color w:val="auto"/>
                <w:lang w:val="sr-Cyrl-RS"/>
              </w:rPr>
              <w:t>Биће утврђено</w:t>
            </w:r>
          </w:p>
        </w:tc>
        <w:tc>
          <w:tcPr>
            <w:tcW w:w="2367" w:type="dxa"/>
            <w:tcBorders>
              <w:top w:val="nil"/>
              <w:left w:val="single" w:sz="4" w:space="0" w:color="000000"/>
              <w:bottom w:val="single" w:sz="4" w:space="0" w:color="000000"/>
              <w:right w:val="single" w:sz="4" w:space="0" w:color="000000"/>
            </w:tcBorders>
          </w:tcPr>
          <w:p w14:paraId="4C9B17EE" w14:textId="71CAC34E" w:rsidR="00EA4C8D" w:rsidRPr="001378D5" w:rsidRDefault="00EA4C8D" w:rsidP="00EA4C8D">
            <w:pPr>
              <w:spacing w:after="0" w:line="240" w:lineRule="auto"/>
              <w:ind w:left="0" w:firstLine="0"/>
              <w:jc w:val="left"/>
              <w:rPr>
                <w:rFonts w:ascii="Times New Roman" w:hAnsi="Times New Roman" w:cs="Times New Roman"/>
                <w:color w:val="auto"/>
              </w:rPr>
            </w:pPr>
            <w:r w:rsidRPr="001378D5">
              <w:rPr>
                <w:rFonts w:ascii="Times New Roman" w:hAnsi="Times New Roman" w:cs="Times New Roman"/>
                <w:color w:val="auto"/>
                <w:sz w:val="20"/>
              </w:rPr>
              <w:t xml:space="preserve">Списак решења  </w:t>
            </w:r>
          </w:p>
        </w:tc>
      </w:tr>
    </w:tbl>
    <w:p w14:paraId="2E1D4292" w14:textId="77777777" w:rsidR="00BB3CDD" w:rsidRPr="00685CF8" w:rsidRDefault="00BB3CDD" w:rsidP="001B776E">
      <w:pPr>
        <w:spacing w:after="0" w:line="240" w:lineRule="auto"/>
        <w:ind w:left="0" w:firstLine="0"/>
        <w:rPr>
          <w:rFonts w:ascii="Times New Roman" w:hAnsi="Times New Roman" w:cs="Times New Roman"/>
          <w:color w:val="C00000"/>
        </w:rPr>
      </w:pPr>
      <w:r w:rsidRPr="00685CF8">
        <w:rPr>
          <w:rFonts w:ascii="Times New Roman" w:hAnsi="Times New Roman" w:cs="Times New Roman"/>
          <w:color w:val="C00000"/>
          <w:sz w:val="20"/>
        </w:rPr>
        <w:t xml:space="preserve"> </w:t>
      </w:r>
    </w:p>
    <w:tbl>
      <w:tblPr>
        <w:tblStyle w:val="TableGrid"/>
        <w:tblW w:w="14029" w:type="dxa"/>
        <w:tblInd w:w="-431" w:type="dxa"/>
        <w:tblCellMar>
          <w:top w:w="46" w:type="dxa"/>
          <w:right w:w="61" w:type="dxa"/>
        </w:tblCellMar>
        <w:tblLook w:val="04A0" w:firstRow="1" w:lastRow="0" w:firstColumn="1" w:lastColumn="0" w:noHBand="0" w:noVBand="1"/>
      </w:tblPr>
      <w:tblGrid>
        <w:gridCol w:w="775"/>
        <w:gridCol w:w="3904"/>
        <w:gridCol w:w="1397"/>
        <w:gridCol w:w="1871"/>
        <w:gridCol w:w="1495"/>
        <w:gridCol w:w="1415"/>
        <w:gridCol w:w="1832"/>
        <w:gridCol w:w="1340"/>
      </w:tblGrid>
      <w:tr w:rsidR="001378D5" w:rsidRPr="001378D5" w14:paraId="7AB20812" w14:textId="77777777" w:rsidTr="00800E53">
        <w:trPr>
          <w:trHeight w:val="1226"/>
        </w:trPr>
        <w:tc>
          <w:tcPr>
            <w:tcW w:w="7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38FA020" w14:textId="77777777" w:rsidR="00BB3CDD" w:rsidRPr="001378D5" w:rsidRDefault="00BB3CDD" w:rsidP="001B776E">
            <w:pPr>
              <w:spacing w:after="0" w:line="240" w:lineRule="auto"/>
              <w:ind w:left="107" w:firstLine="0"/>
              <w:jc w:val="left"/>
              <w:rPr>
                <w:rFonts w:ascii="Times New Roman" w:hAnsi="Times New Roman" w:cs="Times New Roman"/>
                <w:color w:val="auto"/>
              </w:rPr>
            </w:pPr>
            <w:r w:rsidRPr="001378D5">
              <w:rPr>
                <w:rFonts w:ascii="Times New Roman" w:hAnsi="Times New Roman" w:cs="Times New Roman"/>
                <w:color w:val="auto"/>
                <w:sz w:val="20"/>
              </w:rPr>
              <w:t xml:space="preserve">Ознака </w:t>
            </w:r>
          </w:p>
        </w:tc>
        <w:tc>
          <w:tcPr>
            <w:tcW w:w="39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7FEC83D" w14:textId="77777777" w:rsidR="00BB3CDD" w:rsidRPr="001378D5" w:rsidRDefault="00BB3CDD"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Назив активности </w:t>
            </w:r>
          </w:p>
        </w:tc>
        <w:tc>
          <w:tcPr>
            <w:tcW w:w="13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454931D" w14:textId="77777777" w:rsidR="00BB3CDD" w:rsidRPr="001378D5" w:rsidRDefault="00BB3CDD" w:rsidP="001B776E">
            <w:pPr>
              <w:spacing w:after="0" w:line="240" w:lineRule="auto"/>
              <w:ind w:left="58" w:firstLine="0"/>
              <w:jc w:val="center"/>
              <w:rPr>
                <w:rFonts w:ascii="Times New Roman" w:hAnsi="Times New Roman" w:cs="Times New Roman"/>
                <w:color w:val="auto"/>
              </w:rPr>
            </w:pPr>
            <w:r w:rsidRPr="001378D5">
              <w:rPr>
                <w:rFonts w:ascii="Times New Roman" w:hAnsi="Times New Roman" w:cs="Times New Roman"/>
                <w:color w:val="auto"/>
                <w:sz w:val="20"/>
              </w:rPr>
              <w:t xml:space="preserve">Носилац </w:t>
            </w:r>
          </w:p>
        </w:tc>
        <w:tc>
          <w:tcPr>
            <w:tcW w:w="18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B9CC042" w14:textId="77777777" w:rsidR="00BB3CDD" w:rsidRPr="001378D5" w:rsidRDefault="00BB3CDD" w:rsidP="001B776E">
            <w:pPr>
              <w:spacing w:after="0" w:line="240" w:lineRule="auto"/>
              <w:ind w:left="58" w:firstLine="0"/>
              <w:jc w:val="center"/>
              <w:rPr>
                <w:rFonts w:ascii="Times New Roman" w:hAnsi="Times New Roman" w:cs="Times New Roman"/>
                <w:color w:val="auto"/>
              </w:rPr>
            </w:pPr>
            <w:r w:rsidRPr="001378D5">
              <w:rPr>
                <w:rFonts w:ascii="Times New Roman" w:hAnsi="Times New Roman" w:cs="Times New Roman"/>
                <w:color w:val="auto"/>
                <w:sz w:val="20"/>
              </w:rPr>
              <w:t xml:space="preserve">Партнери </w:t>
            </w:r>
          </w:p>
        </w:tc>
        <w:tc>
          <w:tcPr>
            <w:tcW w:w="14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788A693" w14:textId="77777777" w:rsidR="00BB3CDD" w:rsidRPr="001378D5" w:rsidRDefault="00BB3CDD" w:rsidP="001B776E">
            <w:pPr>
              <w:spacing w:after="0" w:line="240" w:lineRule="auto"/>
              <w:ind w:left="0" w:firstLine="0"/>
              <w:jc w:val="center"/>
              <w:rPr>
                <w:rFonts w:ascii="Times New Roman" w:hAnsi="Times New Roman" w:cs="Times New Roman"/>
                <w:color w:val="auto"/>
              </w:rPr>
            </w:pPr>
            <w:r w:rsidRPr="001378D5">
              <w:rPr>
                <w:rFonts w:ascii="Times New Roman" w:hAnsi="Times New Roman" w:cs="Times New Roman"/>
                <w:color w:val="auto"/>
                <w:sz w:val="20"/>
              </w:rPr>
              <w:t xml:space="preserve">Рок за реализацију </w:t>
            </w:r>
          </w:p>
        </w:tc>
        <w:tc>
          <w:tcPr>
            <w:tcW w:w="141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06B4652" w14:textId="77777777" w:rsidR="00BB3CDD" w:rsidRPr="001378D5" w:rsidRDefault="00BB3CDD" w:rsidP="001B776E">
            <w:pPr>
              <w:spacing w:after="0" w:line="240" w:lineRule="auto"/>
              <w:ind w:left="17" w:firstLine="0"/>
              <w:jc w:val="center"/>
              <w:rPr>
                <w:rFonts w:ascii="Times New Roman" w:hAnsi="Times New Roman" w:cs="Times New Roman"/>
                <w:color w:val="auto"/>
              </w:rPr>
            </w:pPr>
            <w:r w:rsidRPr="001378D5">
              <w:rPr>
                <w:rFonts w:ascii="Times New Roman" w:hAnsi="Times New Roman" w:cs="Times New Roman"/>
                <w:color w:val="auto"/>
                <w:sz w:val="20"/>
              </w:rPr>
              <w:t xml:space="preserve">Укупно потребна </w:t>
            </w:r>
          </w:p>
          <w:p w14:paraId="3E758770" w14:textId="77777777" w:rsidR="00BB3CDD" w:rsidRPr="001378D5" w:rsidRDefault="00BB3CDD" w:rsidP="001B776E">
            <w:pPr>
              <w:spacing w:after="0" w:line="240" w:lineRule="auto"/>
              <w:ind w:left="125" w:firstLine="0"/>
              <w:jc w:val="left"/>
              <w:rPr>
                <w:rFonts w:ascii="Times New Roman" w:hAnsi="Times New Roman" w:cs="Times New Roman"/>
                <w:color w:val="auto"/>
              </w:rPr>
            </w:pPr>
            <w:r w:rsidRPr="001378D5">
              <w:rPr>
                <w:rFonts w:ascii="Times New Roman" w:hAnsi="Times New Roman" w:cs="Times New Roman"/>
                <w:color w:val="auto"/>
                <w:sz w:val="20"/>
              </w:rPr>
              <w:t xml:space="preserve">фин. средства </w:t>
            </w:r>
          </w:p>
          <w:p w14:paraId="3DD9B0C0" w14:textId="77777777" w:rsidR="00BB3CDD" w:rsidRPr="001378D5" w:rsidRDefault="00BB3CDD" w:rsidP="001B776E">
            <w:pPr>
              <w:spacing w:after="0" w:line="240" w:lineRule="auto"/>
              <w:ind w:left="58" w:firstLine="0"/>
              <w:jc w:val="center"/>
              <w:rPr>
                <w:rFonts w:ascii="Times New Roman" w:hAnsi="Times New Roman" w:cs="Times New Roman"/>
                <w:color w:val="auto"/>
              </w:rPr>
            </w:pPr>
            <w:r w:rsidRPr="001378D5">
              <w:rPr>
                <w:rFonts w:ascii="Times New Roman" w:hAnsi="Times New Roman" w:cs="Times New Roman"/>
                <w:color w:val="auto"/>
                <w:sz w:val="20"/>
              </w:rPr>
              <w:t xml:space="preserve">(РСД) </w:t>
            </w:r>
          </w:p>
        </w:tc>
        <w:tc>
          <w:tcPr>
            <w:tcW w:w="183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35E8027" w14:textId="77777777" w:rsidR="00BB3CDD" w:rsidRPr="001378D5" w:rsidRDefault="00BB3CDD" w:rsidP="001B776E">
            <w:pPr>
              <w:spacing w:after="0" w:line="240" w:lineRule="auto"/>
              <w:ind w:left="58" w:firstLine="0"/>
              <w:jc w:val="center"/>
              <w:rPr>
                <w:rFonts w:ascii="Times New Roman" w:hAnsi="Times New Roman" w:cs="Times New Roman"/>
                <w:color w:val="auto"/>
              </w:rPr>
            </w:pPr>
            <w:r w:rsidRPr="001378D5">
              <w:rPr>
                <w:rFonts w:ascii="Times New Roman" w:hAnsi="Times New Roman" w:cs="Times New Roman"/>
                <w:color w:val="auto"/>
                <w:sz w:val="20"/>
              </w:rPr>
              <w:t xml:space="preserve">Вредности фин. </w:t>
            </w:r>
          </w:p>
          <w:p w14:paraId="3B67402B" w14:textId="77777777" w:rsidR="00BB3CDD" w:rsidRPr="001378D5" w:rsidRDefault="00BB3CDD" w:rsidP="001B776E">
            <w:pPr>
              <w:spacing w:after="0" w:line="240" w:lineRule="auto"/>
              <w:ind w:left="0" w:firstLine="0"/>
              <w:jc w:val="center"/>
              <w:rPr>
                <w:rFonts w:ascii="Times New Roman" w:hAnsi="Times New Roman" w:cs="Times New Roman"/>
                <w:color w:val="auto"/>
              </w:rPr>
            </w:pPr>
            <w:r w:rsidRPr="001378D5">
              <w:rPr>
                <w:rFonts w:ascii="Times New Roman" w:hAnsi="Times New Roman" w:cs="Times New Roman"/>
                <w:color w:val="auto"/>
                <w:sz w:val="20"/>
              </w:rPr>
              <w:t xml:space="preserve">средства по годинама (РСД) </w:t>
            </w:r>
          </w:p>
        </w:tc>
        <w:tc>
          <w:tcPr>
            <w:tcW w:w="13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158FF6" w14:textId="77777777" w:rsidR="00BB3CDD" w:rsidRPr="001378D5" w:rsidRDefault="00BB3CDD" w:rsidP="001B776E">
            <w:pPr>
              <w:spacing w:after="0" w:line="240" w:lineRule="auto"/>
              <w:ind w:left="117" w:right="11" w:firstLine="0"/>
              <w:jc w:val="center"/>
              <w:rPr>
                <w:rFonts w:ascii="Times New Roman" w:hAnsi="Times New Roman" w:cs="Times New Roman"/>
                <w:color w:val="auto"/>
              </w:rPr>
            </w:pPr>
            <w:r w:rsidRPr="001378D5">
              <w:rPr>
                <w:rFonts w:ascii="Times New Roman" w:hAnsi="Times New Roman" w:cs="Times New Roman"/>
                <w:color w:val="auto"/>
                <w:sz w:val="20"/>
              </w:rPr>
              <w:t xml:space="preserve">Вредности фин. средства по </w:t>
            </w:r>
          </w:p>
          <w:p w14:paraId="6D4077C7" w14:textId="77777777" w:rsidR="00BB3CDD" w:rsidRPr="001378D5" w:rsidRDefault="00BB3CDD" w:rsidP="001B776E">
            <w:pPr>
              <w:spacing w:after="0" w:line="240" w:lineRule="auto"/>
              <w:ind w:left="60" w:firstLine="0"/>
              <w:jc w:val="center"/>
              <w:rPr>
                <w:rFonts w:ascii="Times New Roman" w:hAnsi="Times New Roman" w:cs="Times New Roman"/>
                <w:color w:val="auto"/>
              </w:rPr>
            </w:pPr>
            <w:r w:rsidRPr="001378D5">
              <w:rPr>
                <w:rFonts w:ascii="Times New Roman" w:hAnsi="Times New Roman" w:cs="Times New Roman"/>
                <w:color w:val="auto"/>
                <w:sz w:val="20"/>
              </w:rPr>
              <w:t xml:space="preserve">изворима </w:t>
            </w:r>
          </w:p>
          <w:p w14:paraId="5D3FFBF7" w14:textId="77777777" w:rsidR="00BB3CDD" w:rsidRPr="001378D5" w:rsidRDefault="00BB3CDD" w:rsidP="001B776E">
            <w:pPr>
              <w:spacing w:after="0" w:line="240" w:lineRule="auto"/>
              <w:ind w:left="59" w:firstLine="0"/>
              <w:jc w:val="center"/>
              <w:rPr>
                <w:rFonts w:ascii="Times New Roman" w:hAnsi="Times New Roman" w:cs="Times New Roman"/>
                <w:color w:val="auto"/>
              </w:rPr>
            </w:pPr>
            <w:r w:rsidRPr="001378D5">
              <w:rPr>
                <w:rFonts w:ascii="Times New Roman" w:hAnsi="Times New Roman" w:cs="Times New Roman"/>
                <w:color w:val="auto"/>
                <w:sz w:val="20"/>
              </w:rPr>
              <w:t xml:space="preserve">(РСД) </w:t>
            </w:r>
          </w:p>
        </w:tc>
      </w:tr>
      <w:tr w:rsidR="001378D5" w:rsidRPr="001378D5" w14:paraId="4C17F4A2" w14:textId="77777777" w:rsidTr="002423EC">
        <w:trPr>
          <w:trHeight w:val="998"/>
        </w:trPr>
        <w:tc>
          <w:tcPr>
            <w:tcW w:w="775" w:type="dxa"/>
            <w:tcBorders>
              <w:top w:val="single" w:sz="4" w:space="0" w:color="000000"/>
              <w:left w:val="single" w:sz="4" w:space="0" w:color="000000"/>
              <w:bottom w:val="single" w:sz="4" w:space="0" w:color="000000"/>
              <w:right w:val="single" w:sz="4" w:space="0" w:color="000000"/>
            </w:tcBorders>
          </w:tcPr>
          <w:p w14:paraId="1AEC9679" w14:textId="77777777" w:rsidR="00E044DA" w:rsidRPr="001378D5" w:rsidRDefault="00E044DA" w:rsidP="001B776E">
            <w:pPr>
              <w:spacing w:after="0" w:line="240" w:lineRule="auto"/>
              <w:ind w:left="107" w:firstLine="0"/>
              <w:jc w:val="left"/>
              <w:rPr>
                <w:rFonts w:ascii="Times New Roman" w:hAnsi="Times New Roman" w:cs="Times New Roman"/>
                <w:color w:val="auto"/>
              </w:rPr>
            </w:pPr>
            <w:r w:rsidRPr="001378D5">
              <w:rPr>
                <w:rFonts w:ascii="Times New Roman" w:hAnsi="Times New Roman" w:cs="Times New Roman"/>
                <w:color w:val="auto"/>
                <w:sz w:val="20"/>
              </w:rPr>
              <w:t xml:space="preserve">3.1.1 </w:t>
            </w:r>
          </w:p>
        </w:tc>
        <w:tc>
          <w:tcPr>
            <w:tcW w:w="3904" w:type="dxa"/>
            <w:tcBorders>
              <w:top w:val="single" w:sz="4" w:space="0" w:color="000000"/>
              <w:left w:val="single" w:sz="4" w:space="0" w:color="000000"/>
              <w:bottom w:val="single" w:sz="4" w:space="0" w:color="000000"/>
              <w:right w:val="single" w:sz="4" w:space="0" w:color="000000"/>
            </w:tcBorders>
          </w:tcPr>
          <w:p w14:paraId="01556439"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Израда пројектно техничке документације за атмосферску канализацију у улици Бранко Радичевић  </w:t>
            </w:r>
          </w:p>
        </w:tc>
        <w:tc>
          <w:tcPr>
            <w:tcW w:w="1397" w:type="dxa"/>
            <w:tcBorders>
              <w:top w:val="single" w:sz="4" w:space="0" w:color="000000"/>
              <w:left w:val="single" w:sz="4" w:space="0" w:color="000000"/>
              <w:bottom w:val="single" w:sz="4" w:space="0" w:color="000000"/>
              <w:right w:val="single" w:sz="4" w:space="0" w:color="000000"/>
            </w:tcBorders>
            <w:vAlign w:val="center"/>
          </w:tcPr>
          <w:p w14:paraId="43F27E07"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ЈЛС </w:t>
            </w:r>
          </w:p>
        </w:tc>
        <w:tc>
          <w:tcPr>
            <w:tcW w:w="1871" w:type="dxa"/>
            <w:tcBorders>
              <w:top w:val="single" w:sz="4" w:space="0" w:color="000000"/>
              <w:left w:val="single" w:sz="4" w:space="0" w:color="000000"/>
              <w:bottom w:val="single" w:sz="4" w:space="0" w:color="000000"/>
              <w:right w:val="single" w:sz="4" w:space="0" w:color="000000"/>
            </w:tcBorders>
          </w:tcPr>
          <w:p w14:paraId="48D9A989"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Урбанизам, </w:t>
            </w:r>
          </w:p>
          <w:p w14:paraId="6149CDA6"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Пројектанска кућа, Одељење за инвестиције,ОЦД </w:t>
            </w:r>
          </w:p>
        </w:tc>
        <w:tc>
          <w:tcPr>
            <w:tcW w:w="1495" w:type="dxa"/>
            <w:tcBorders>
              <w:top w:val="single" w:sz="4" w:space="0" w:color="000000"/>
              <w:left w:val="single" w:sz="4" w:space="0" w:color="000000"/>
              <w:bottom w:val="single" w:sz="4" w:space="0" w:color="000000"/>
              <w:right w:val="single" w:sz="4" w:space="0" w:color="000000"/>
            </w:tcBorders>
            <w:vAlign w:val="center"/>
          </w:tcPr>
          <w:p w14:paraId="6763542F" w14:textId="603B65FB" w:rsidR="00E044DA" w:rsidRPr="001378D5" w:rsidRDefault="00DF4A10" w:rsidP="001B776E">
            <w:pPr>
              <w:spacing w:after="0" w:line="240" w:lineRule="auto"/>
              <w:ind w:left="59" w:firstLine="0"/>
              <w:jc w:val="center"/>
              <w:rPr>
                <w:rFonts w:ascii="Times New Roman" w:hAnsi="Times New Roman" w:cs="Times New Roman"/>
                <w:color w:val="auto"/>
              </w:rPr>
            </w:pPr>
            <w:r w:rsidRPr="001378D5">
              <w:rPr>
                <w:rFonts w:ascii="Times New Roman" w:hAnsi="Times New Roman" w:cs="Times New Roman"/>
                <w:color w:val="auto"/>
                <w:sz w:val="20"/>
                <w:lang w:val="sr-Latn-RS"/>
              </w:rPr>
              <w:t xml:space="preserve">IV </w:t>
            </w:r>
            <w:r w:rsidR="00685D45">
              <w:rPr>
                <w:rFonts w:ascii="Times New Roman" w:hAnsi="Times New Roman" w:cs="Times New Roman"/>
                <w:color w:val="auto"/>
                <w:sz w:val="20"/>
              </w:rPr>
              <w:t>2025</w:t>
            </w:r>
          </w:p>
        </w:tc>
        <w:tc>
          <w:tcPr>
            <w:tcW w:w="1415" w:type="dxa"/>
            <w:tcBorders>
              <w:top w:val="single" w:sz="4" w:space="0" w:color="000000"/>
              <w:left w:val="single" w:sz="4" w:space="0" w:color="000000"/>
              <w:bottom w:val="single" w:sz="4" w:space="0" w:color="000000"/>
              <w:right w:val="single" w:sz="4" w:space="0" w:color="000000"/>
            </w:tcBorders>
            <w:vAlign w:val="center"/>
          </w:tcPr>
          <w:p w14:paraId="68A18B14" w14:textId="1DB201CE" w:rsidR="00E044DA" w:rsidRPr="001378D5" w:rsidRDefault="001378D5" w:rsidP="001B776E">
            <w:pPr>
              <w:spacing w:after="0" w:line="240" w:lineRule="auto"/>
              <w:ind w:left="0" w:right="48" w:firstLine="0"/>
              <w:jc w:val="right"/>
              <w:rPr>
                <w:rFonts w:ascii="Times New Roman" w:hAnsi="Times New Roman" w:cs="Times New Roman"/>
                <w:color w:val="auto"/>
                <w:lang w:val="sr-Cyrl-RS"/>
              </w:rPr>
            </w:pPr>
            <w:r w:rsidRPr="001378D5">
              <w:rPr>
                <w:rFonts w:ascii="Times New Roman" w:hAnsi="Times New Roman" w:cs="Times New Roman"/>
                <w:color w:val="auto"/>
                <w:lang w:val="sr-Cyrl-RS"/>
              </w:rPr>
              <w:t>350.000,00</w:t>
            </w:r>
          </w:p>
        </w:tc>
        <w:tc>
          <w:tcPr>
            <w:tcW w:w="1832" w:type="dxa"/>
            <w:tcBorders>
              <w:top w:val="single" w:sz="4" w:space="0" w:color="000000"/>
              <w:left w:val="single" w:sz="4" w:space="0" w:color="000000"/>
              <w:bottom w:val="single" w:sz="4" w:space="0" w:color="000000"/>
              <w:right w:val="single" w:sz="4" w:space="0" w:color="000000"/>
            </w:tcBorders>
            <w:vAlign w:val="center"/>
          </w:tcPr>
          <w:p w14:paraId="70CB063E" w14:textId="6CC2844F" w:rsidR="00E044DA" w:rsidRPr="001378D5" w:rsidRDefault="00E044DA" w:rsidP="001B776E">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2024-</w:t>
            </w:r>
            <w:r w:rsidR="001378D5" w:rsidRPr="001378D5">
              <w:rPr>
                <w:rFonts w:ascii="Times New Roman" w:hAnsi="Times New Roman" w:cs="Times New Roman"/>
                <w:color w:val="auto"/>
                <w:sz w:val="20"/>
                <w:lang w:val="sr-Cyrl-RS"/>
              </w:rPr>
              <w:t>350.000.00</w:t>
            </w:r>
          </w:p>
          <w:p w14:paraId="18616FB6" w14:textId="72657A6C" w:rsidR="00E044DA" w:rsidRPr="001378D5" w:rsidRDefault="00E044DA" w:rsidP="001B776E">
            <w:pPr>
              <w:spacing w:after="0" w:line="240" w:lineRule="auto"/>
              <w:jc w:val="left"/>
              <w:rPr>
                <w:rFonts w:ascii="Times New Roman" w:hAnsi="Times New Roman" w:cs="Times New Roman"/>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6D074CBE" w14:textId="77777777" w:rsidR="00E044DA" w:rsidRPr="001378D5" w:rsidRDefault="00E044DA" w:rsidP="001B776E">
            <w:pPr>
              <w:spacing w:after="0" w:line="240" w:lineRule="auto"/>
              <w:ind w:left="41" w:right="46" w:firstLine="0"/>
              <w:jc w:val="right"/>
              <w:rPr>
                <w:rFonts w:ascii="Times New Roman" w:hAnsi="Times New Roman" w:cs="Times New Roman"/>
                <w:color w:val="auto"/>
              </w:rPr>
            </w:pPr>
            <w:r w:rsidRPr="001378D5">
              <w:rPr>
                <w:rFonts w:ascii="Times New Roman" w:hAnsi="Times New Roman" w:cs="Times New Roman"/>
                <w:color w:val="auto"/>
                <w:sz w:val="20"/>
              </w:rPr>
              <w:t xml:space="preserve">Буџет општине </w:t>
            </w:r>
          </w:p>
        </w:tc>
      </w:tr>
      <w:tr w:rsidR="001378D5" w:rsidRPr="001378D5" w14:paraId="5DEE901B" w14:textId="77777777" w:rsidTr="002423EC">
        <w:trPr>
          <w:trHeight w:val="994"/>
        </w:trPr>
        <w:tc>
          <w:tcPr>
            <w:tcW w:w="775" w:type="dxa"/>
            <w:tcBorders>
              <w:top w:val="single" w:sz="4" w:space="0" w:color="000000"/>
              <w:left w:val="single" w:sz="4" w:space="0" w:color="000000"/>
              <w:bottom w:val="single" w:sz="4" w:space="0" w:color="000000"/>
              <w:right w:val="single" w:sz="4" w:space="0" w:color="000000"/>
            </w:tcBorders>
          </w:tcPr>
          <w:p w14:paraId="4E10BC00" w14:textId="77777777" w:rsidR="00E044DA" w:rsidRPr="001378D5" w:rsidRDefault="00E044DA" w:rsidP="001B776E">
            <w:pPr>
              <w:spacing w:after="0" w:line="240" w:lineRule="auto"/>
              <w:ind w:left="107" w:firstLine="0"/>
              <w:jc w:val="left"/>
              <w:rPr>
                <w:rFonts w:ascii="Times New Roman" w:hAnsi="Times New Roman" w:cs="Times New Roman"/>
                <w:color w:val="auto"/>
              </w:rPr>
            </w:pPr>
            <w:r w:rsidRPr="001378D5">
              <w:rPr>
                <w:rFonts w:ascii="Times New Roman" w:hAnsi="Times New Roman" w:cs="Times New Roman"/>
                <w:color w:val="auto"/>
                <w:sz w:val="20"/>
              </w:rPr>
              <w:t xml:space="preserve">3.1.2 </w:t>
            </w:r>
          </w:p>
        </w:tc>
        <w:tc>
          <w:tcPr>
            <w:tcW w:w="3904" w:type="dxa"/>
            <w:tcBorders>
              <w:top w:val="single" w:sz="4" w:space="0" w:color="000000"/>
              <w:left w:val="single" w:sz="4" w:space="0" w:color="000000"/>
              <w:bottom w:val="single" w:sz="4" w:space="0" w:color="000000"/>
              <w:right w:val="single" w:sz="4" w:space="0" w:color="000000"/>
            </w:tcBorders>
            <w:vAlign w:val="center"/>
          </w:tcPr>
          <w:p w14:paraId="73091AF9"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Израда главног грађевинског пројекта за санацију и адаптацију стамбених објеката  </w:t>
            </w:r>
          </w:p>
        </w:tc>
        <w:tc>
          <w:tcPr>
            <w:tcW w:w="1397" w:type="dxa"/>
            <w:tcBorders>
              <w:top w:val="single" w:sz="4" w:space="0" w:color="000000"/>
              <w:left w:val="single" w:sz="4" w:space="0" w:color="000000"/>
              <w:bottom w:val="single" w:sz="4" w:space="0" w:color="000000"/>
              <w:right w:val="single" w:sz="4" w:space="0" w:color="000000"/>
            </w:tcBorders>
            <w:vAlign w:val="center"/>
          </w:tcPr>
          <w:p w14:paraId="3F5CAD88"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ЈЛС </w:t>
            </w:r>
          </w:p>
        </w:tc>
        <w:tc>
          <w:tcPr>
            <w:tcW w:w="1871" w:type="dxa"/>
            <w:tcBorders>
              <w:top w:val="single" w:sz="4" w:space="0" w:color="000000"/>
              <w:left w:val="single" w:sz="4" w:space="0" w:color="000000"/>
              <w:bottom w:val="single" w:sz="4" w:space="0" w:color="000000"/>
              <w:right w:val="single" w:sz="4" w:space="0" w:color="000000"/>
            </w:tcBorders>
          </w:tcPr>
          <w:p w14:paraId="617A039C"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Урбанизам, </w:t>
            </w:r>
          </w:p>
          <w:p w14:paraId="20E96345" w14:textId="77777777" w:rsidR="00E044DA" w:rsidRPr="001378D5" w:rsidRDefault="00E044DA"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Пројектанска кућа, Одељење за инвестиције </w:t>
            </w:r>
          </w:p>
        </w:tc>
        <w:tc>
          <w:tcPr>
            <w:tcW w:w="1495" w:type="dxa"/>
            <w:tcBorders>
              <w:top w:val="single" w:sz="4" w:space="0" w:color="000000"/>
              <w:left w:val="single" w:sz="4" w:space="0" w:color="000000"/>
              <w:bottom w:val="single" w:sz="4" w:space="0" w:color="000000"/>
              <w:right w:val="single" w:sz="4" w:space="0" w:color="000000"/>
            </w:tcBorders>
            <w:vAlign w:val="center"/>
          </w:tcPr>
          <w:p w14:paraId="3492219D" w14:textId="5CF33A76" w:rsidR="00E044DA" w:rsidRPr="001378D5" w:rsidRDefault="00DF4A10" w:rsidP="001B776E">
            <w:pPr>
              <w:spacing w:after="0" w:line="240" w:lineRule="auto"/>
              <w:ind w:left="60" w:firstLine="0"/>
              <w:jc w:val="center"/>
              <w:rPr>
                <w:rFonts w:ascii="Times New Roman" w:hAnsi="Times New Roman" w:cs="Times New Roman"/>
                <w:color w:val="auto"/>
              </w:rPr>
            </w:pPr>
            <w:r w:rsidRPr="001378D5">
              <w:rPr>
                <w:rFonts w:ascii="Times New Roman" w:hAnsi="Times New Roman" w:cs="Times New Roman"/>
                <w:color w:val="auto"/>
                <w:sz w:val="20"/>
                <w:lang w:val="sr-Latn-RS"/>
              </w:rPr>
              <w:t xml:space="preserve">IV </w:t>
            </w:r>
            <w:r w:rsidR="00685D45">
              <w:rPr>
                <w:rFonts w:ascii="Times New Roman" w:hAnsi="Times New Roman" w:cs="Times New Roman"/>
                <w:color w:val="auto"/>
                <w:sz w:val="20"/>
              </w:rPr>
              <w:t>2025</w:t>
            </w:r>
          </w:p>
        </w:tc>
        <w:tc>
          <w:tcPr>
            <w:tcW w:w="1415" w:type="dxa"/>
            <w:tcBorders>
              <w:top w:val="single" w:sz="4" w:space="0" w:color="000000"/>
              <w:left w:val="single" w:sz="4" w:space="0" w:color="000000"/>
              <w:bottom w:val="single" w:sz="4" w:space="0" w:color="000000"/>
              <w:right w:val="single" w:sz="4" w:space="0" w:color="000000"/>
            </w:tcBorders>
            <w:vAlign w:val="center"/>
          </w:tcPr>
          <w:p w14:paraId="65204BD1" w14:textId="1F312C07" w:rsidR="00E044DA" w:rsidRPr="001378D5" w:rsidRDefault="001378D5" w:rsidP="001B776E">
            <w:pPr>
              <w:spacing w:after="0" w:line="240" w:lineRule="auto"/>
              <w:ind w:left="0" w:right="47" w:firstLine="0"/>
              <w:jc w:val="right"/>
              <w:rPr>
                <w:rFonts w:ascii="Times New Roman" w:hAnsi="Times New Roman" w:cs="Times New Roman"/>
                <w:color w:val="auto"/>
                <w:lang w:val="sr-Cyrl-RS"/>
              </w:rPr>
            </w:pPr>
            <w:r w:rsidRPr="001378D5">
              <w:rPr>
                <w:rFonts w:ascii="Times New Roman" w:hAnsi="Times New Roman" w:cs="Times New Roman"/>
                <w:color w:val="auto"/>
                <w:lang w:val="sr-Cyrl-RS"/>
              </w:rPr>
              <w:t>1.500.000,00</w:t>
            </w:r>
          </w:p>
        </w:tc>
        <w:tc>
          <w:tcPr>
            <w:tcW w:w="1832" w:type="dxa"/>
            <w:tcBorders>
              <w:top w:val="single" w:sz="4" w:space="0" w:color="000000"/>
              <w:left w:val="single" w:sz="4" w:space="0" w:color="000000"/>
              <w:bottom w:val="single" w:sz="4" w:space="0" w:color="000000"/>
              <w:right w:val="single" w:sz="4" w:space="0" w:color="000000"/>
            </w:tcBorders>
            <w:vAlign w:val="center"/>
          </w:tcPr>
          <w:p w14:paraId="59ECFB65" w14:textId="305EB5DE" w:rsidR="00E044DA" w:rsidRPr="001378D5" w:rsidRDefault="00E044DA" w:rsidP="001B776E">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2024-</w:t>
            </w:r>
            <w:r w:rsidR="001378D5" w:rsidRPr="001378D5">
              <w:rPr>
                <w:rFonts w:ascii="Times New Roman" w:hAnsi="Times New Roman" w:cs="Times New Roman"/>
                <w:color w:val="auto"/>
                <w:sz w:val="20"/>
                <w:lang w:val="sr-Cyrl-RS"/>
              </w:rPr>
              <w:t>1.500.000,00</w:t>
            </w:r>
          </w:p>
          <w:p w14:paraId="23096B37" w14:textId="508A9E00" w:rsidR="00E044DA" w:rsidRPr="001378D5" w:rsidRDefault="00E044DA" w:rsidP="001B776E">
            <w:pPr>
              <w:spacing w:after="0" w:line="240" w:lineRule="auto"/>
              <w:ind w:left="0" w:firstLine="0"/>
              <w:jc w:val="left"/>
              <w:rPr>
                <w:rFonts w:ascii="Times New Roman" w:hAnsi="Times New Roman" w:cs="Times New Roman"/>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B62F21A" w14:textId="77777777" w:rsidR="00E044DA" w:rsidRPr="001378D5" w:rsidRDefault="00E044DA" w:rsidP="001B776E">
            <w:pPr>
              <w:spacing w:after="0" w:line="240" w:lineRule="auto"/>
              <w:ind w:left="41" w:right="46" w:firstLine="0"/>
              <w:jc w:val="right"/>
              <w:rPr>
                <w:rFonts w:ascii="Times New Roman" w:hAnsi="Times New Roman" w:cs="Times New Roman"/>
                <w:color w:val="auto"/>
              </w:rPr>
            </w:pPr>
            <w:r w:rsidRPr="001378D5">
              <w:rPr>
                <w:rFonts w:ascii="Times New Roman" w:hAnsi="Times New Roman" w:cs="Times New Roman"/>
                <w:color w:val="auto"/>
                <w:sz w:val="20"/>
              </w:rPr>
              <w:t xml:space="preserve">Буџет општине </w:t>
            </w:r>
          </w:p>
        </w:tc>
      </w:tr>
      <w:tr w:rsidR="001378D5" w:rsidRPr="001378D5" w14:paraId="28019096" w14:textId="77777777" w:rsidTr="005868A6">
        <w:trPr>
          <w:trHeight w:val="1234"/>
        </w:trPr>
        <w:tc>
          <w:tcPr>
            <w:tcW w:w="775" w:type="dxa"/>
            <w:tcBorders>
              <w:top w:val="single" w:sz="4" w:space="0" w:color="000000"/>
              <w:left w:val="single" w:sz="4" w:space="0" w:color="000000"/>
              <w:bottom w:val="single" w:sz="4" w:space="0" w:color="000000"/>
              <w:right w:val="single" w:sz="4" w:space="0" w:color="000000"/>
            </w:tcBorders>
          </w:tcPr>
          <w:p w14:paraId="241B52A6" w14:textId="77777777" w:rsidR="00DF4A10" w:rsidRPr="001378D5" w:rsidRDefault="00DF4A10" w:rsidP="00DF4A10">
            <w:pPr>
              <w:spacing w:after="0" w:line="240" w:lineRule="auto"/>
              <w:ind w:left="107" w:firstLine="0"/>
              <w:jc w:val="left"/>
              <w:rPr>
                <w:rFonts w:ascii="Times New Roman" w:hAnsi="Times New Roman" w:cs="Times New Roman"/>
                <w:color w:val="auto"/>
              </w:rPr>
            </w:pPr>
            <w:r w:rsidRPr="001378D5">
              <w:rPr>
                <w:rFonts w:ascii="Times New Roman" w:hAnsi="Times New Roman" w:cs="Times New Roman"/>
                <w:color w:val="auto"/>
                <w:sz w:val="20"/>
              </w:rPr>
              <w:t xml:space="preserve">3.1.3 </w:t>
            </w:r>
          </w:p>
        </w:tc>
        <w:tc>
          <w:tcPr>
            <w:tcW w:w="3904" w:type="dxa"/>
            <w:tcBorders>
              <w:top w:val="single" w:sz="4" w:space="0" w:color="000000"/>
              <w:left w:val="single" w:sz="4" w:space="0" w:color="000000"/>
              <w:bottom w:val="single" w:sz="4" w:space="0" w:color="000000"/>
              <w:right w:val="single" w:sz="4" w:space="0" w:color="000000"/>
            </w:tcBorders>
          </w:tcPr>
          <w:p w14:paraId="473E60ED" w14:textId="77777777" w:rsidR="00DF4A10" w:rsidRPr="001378D5" w:rsidRDefault="00DF4A10" w:rsidP="00DF4A10">
            <w:pPr>
              <w:spacing w:after="0" w:line="240" w:lineRule="auto"/>
              <w:ind w:left="108" w:right="3" w:firstLine="0"/>
              <w:jc w:val="left"/>
              <w:rPr>
                <w:rFonts w:ascii="Times New Roman" w:hAnsi="Times New Roman" w:cs="Times New Roman"/>
                <w:color w:val="auto"/>
              </w:rPr>
            </w:pPr>
            <w:r w:rsidRPr="001378D5">
              <w:rPr>
                <w:rFonts w:ascii="Times New Roman" w:hAnsi="Times New Roman" w:cs="Times New Roman"/>
                <w:color w:val="auto"/>
                <w:sz w:val="20"/>
              </w:rPr>
              <w:t xml:space="preserve">Финансирање трошкова у вези са издавањем свих потребних дозвола у оквиру пројеката за санацију и адаптацију грађевинских објеката  </w:t>
            </w:r>
          </w:p>
        </w:tc>
        <w:tc>
          <w:tcPr>
            <w:tcW w:w="1397" w:type="dxa"/>
            <w:tcBorders>
              <w:top w:val="single" w:sz="4" w:space="0" w:color="000000"/>
              <w:left w:val="single" w:sz="4" w:space="0" w:color="000000"/>
              <w:bottom w:val="single" w:sz="4" w:space="0" w:color="000000"/>
              <w:right w:val="single" w:sz="4" w:space="0" w:color="000000"/>
            </w:tcBorders>
            <w:vAlign w:val="center"/>
          </w:tcPr>
          <w:p w14:paraId="3F194DE6" w14:textId="77777777"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ЈЛС </w:t>
            </w:r>
          </w:p>
        </w:tc>
        <w:tc>
          <w:tcPr>
            <w:tcW w:w="1871" w:type="dxa"/>
            <w:tcBorders>
              <w:top w:val="single" w:sz="4" w:space="0" w:color="000000"/>
              <w:left w:val="single" w:sz="4" w:space="0" w:color="000000"/>
              <w:bottom w:val="single" w:sz="4" w:space="0" w:color="000000"/>
              <w:right w:val="single" w:sz="4" w:space="0" w:color="000000"/>
            </w:tcBorders>
            <w:vAlign w:val="center"/>
          </w:tcPr>
          <w:p w14:paraId="48CE3650" w14:textId="77777777"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ОЦД, </w:t>
            </w:r>
          </w:p>
          <w:p w14:paraId="2A067906" w14:textId="77777777"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Донатор </w:t>
            </w:r>
          </w:p>
        </w:tc>
        <w:tc>
          <w:tcPr>
            <w:tcW w:w="1495" w:type="dxa"/>
            <w:tcBorders>
              <w:top w:val="single" w:sz="4" w:space="0" w:color="000000"/>
              <w:left w:val="single" w:sz="4" w:space="0" w:color="000000"/>
              <w:bottom w:val="single" w:sz="4" w:space="0" w:color="000000"/>
              <w:right w:val="single" w:sz="4" w:space="0" w:color="000000"/>
            </w:tcBorders>
          </w:tcPr>
          <w:p w14:paraId="555DAC7A" w14:textId="1AC68AF2" w:rsidR="00DF4A10" w:rsidRPr="001378D5" w:rsidRDefault="00DF4A10" w:rsidP="00DF4A10">
            <w:pPr>
              <w:spacing w:after="0" w:line="240" w:lineRule="auto"/>
              <w:ind w:left="60" w:firstLine="0"/>
              <w:jc w:val="center"/>
              <w:rPr>
                <w:rFonts w:ascii="Times New Roman" w:hAnsi="Times New Roman" w:cs="Times New Roman"/>
                <w:color w:val="auto"/>
              </w:rPr>
            </w:pPr>
            <w:r w:rsidRPr="001378D5">
              <w:rPr>
                <w:rFonts w:ascii="Times New Roman" w:hAnsi="Times New Roman" w:cs="Times New Roman"/>
                <w:color w:val="auto"/>
                <w:sz w:val="20"/>
                <w:lang w:val="sr-Latn-RS"/>
              </w:rPr>
              <w:t xml:space="preserve">IV </w:t>
            </w:r>
            <w:r w:rsidRPr="001378D5">
              <w:rPr>
                <w:rFonts w:ascii="Times New Roman" w:hAnsi="Times New Roman" w:cs="Times New Roman"/>
                <w:color w:val="auto"/>
                <w:sz w:val="20"/>
              </w:rPr>
              <w:t xml:space="preserve">2027 </w:t>
            </w:r>
          </w:p>
        </w:tc>
        <w:tc>
          <w:tcPr>
            <w:tcW w:w="1415" w:type="dxa"/>
            <w:tcBorders>
              <w:top w:val="single" w:sz="4" w:space="0" w:color="000000"/>
              <w:left w:val="single" w:sz="4" w:space="0" w:color="000000"/>
              <w:bottom w:val="single" w:sz="4" w:space="0" w:color="000000"/>
              <w:right w:val="single" w:sz="4" w:space="0" w:color="000000"/>
            </w:tcBorders>
            <w:vAlign w:val="center"/>
          </w:tcPr>
          <w:p w14:paraId="05AEA13C" w14:textId="3BA59F9E" w:rsidR="00DF4A10" w:rsidRPr="001378D5" w:rsidRDefault="001378D5" w:rsidP="00DF4A10">
            <w:pPr>
              <w:spacing w:after="0" w:line="240" w:lineRule="auto"/>
              <w:ind w:left="0" w:right="48" w:firstLine="0"/>
              <w:jc w:val="right"/>
              <w:rPr>
                <w:rFonts w:ascii="Times New Roman" w:hAnsi="Times New Roman" w:cs="Times New Roman"/>
                <w:color w:val="auto"/>
                <w:lang w:val="sr-Cyrl-RS"/>
              </w:rPr>
            </w:pPr>
            <w:r w:rsidRPr="001378D5">
              <w:rPr>
                <w:rFonts w:ascii="Times New Roman" w:hAnsi="Times New Roman" w:cs="Times New Roman"/>
                <w:color w:val="auto"/>
                <w:lang w:val="sr-Cyrl-RS"/>
              </w:rPr>
              <w:t>300.000,00</w:t>
            </w:r>
          </w:p>
        </w:tc>
        <w:tc>
          <w:tcPr>
            <w:tcW w:w="1832" w:type="dxa"/>
            <w:tcBorders>
              <w:top w:val="single" w:sz="4" w:space="0" w:color="000000"/>
              <w:left w:val="single" w:sz="4" w:space="0" w:color="000000"/>
              <w:bottom w:val="single" w:sz="4" w:space="0" w:color="000000"/>
              <w:right w:val="single" w:sz="4" w:space="0" w:color="000000"/>
            </w:tcBorders>
            <w:vAlign w:val="center"/>
          </w:tcPr>
          <w:p w14:paraId="1DCDE12B" w14:textId="6E07E905" w:rsidR="00DF4A10" w:rsidRPr="001378D5" w:rsidRDefault="00DF4A10" w:rsidP="00DF4A10">
            <w:pPr>
              <w:spacing w:after="0" w:line="240" w:lineRule="auto"/>
              <w:jc w:val="left"/>
              <w:rPr>
                <w:rFonts w:ascii="Times New Roman" w:hAnsi="Times New Roman" w:cs="Times New Roman"/>
                <w:color w:val="auto"/>
                <w:sz w:val="20"/>
                <w:lang w:val="sr-Cyrl-RS"/>
              </w:rPr>
            </w:pPr>
          </w:p>
          <w:p w14:paraId="7E43E5EA" w14:textId="39F10E88" w:rsidR="00DF4A10" w:rsidRPr="001378D5" w:rsidRDefault="00DF4A10" w:rsidP="00DF4A10">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2025-</w:t>
            </w:r>
            <w:r w:rsidR="001378D5" w:rsidRPr="001378D5">
              <w:rPr>
                <w:rFonts w:ascii="Times New Roman" w:hAnsi="Times New Roman" w:cs="Times New Roman"/>
                <w:color w:val="auto"/>
                <w:sz w:val="20"/>
                <w:lang w:val="sr-Cyrl-RS"/>
              </w:rPr>
              <w:t>100.000,00</w:t>
            </w:r>
          </w:p>
          <w:p w14:paraId="0DD84429" w14:textId="23A7D191" w:rsidR="00DF4A10" w:rsidRPr="001378D5" w:rsidRDefault="00DF4A10" w:rsidP="001378D5">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2026-</w:t>
            </w:r>
            <w:r w:rsidR="001378D5" w:rsidRPr="001378D5">
              <w:rPr>
                <w:rFonts w:ascii="Times New Roman" w:hAnsi="Times New Roman" w:cs="Times New Roman"/>
                <w:color w:val="auto"/>
                <w:sz w:val="20"/>
                <w:lang w:val="sr-Cyrl-RS"/>
              </w:rPr>
              <w:t>100.000,00</w:t>
            </w:r>
          </w:p>
          <w:p w14:paraId="46E86B4D" w14:textId="4839BAF9" w:rsidR="00DF4A10" w:rsidRPr="001378D5" w:rsidRDefault="00DF4A10" w:rsidP="001378D5">
            <w:pPr>
              <w:spacing w:after="0" w:line="240" w:lineRule="auto"/>
              <w:jc w:val="left"/>
              <w:rPr>
                <w:rFonts w:ascii="Times New Roman" w:hAnsi="Times New Roman" w:cs="Times New Roman"/>
                <w:color w:val="auto"/>
                <w:sz w:val="20"/>
                <w:lang w:val="sr-Cyrl-RS"/>
              </w:rPr>
            </w:pPr>
            <w:r w:rsidRPr="001378D5">
              <w:rPr>
                <w:rFonts w:ascii="Times New Roman" w:hAnsi="Times New Roman" w:cs="Times New Roman"/>
                <w:color w:val="auto"/>
                <w:sz w:val="20"/>
                <w:lang w:val="sr-Cyrl-RS"/>
              </w:rPr>
              <w:t>2027-</w:t>
            </w:r>
            <w:r w:rsidR="001378D5" w:rsidRPr="001378D5">
              <w:rPr>
                <w:rFonts w:ascii="Times New Roman" w:hAnsi="Times New Roman" w:cs="Times New Roman"/>
                <w:color w:val="auto"/>
                <w:sz w:val="20"/>
                <w:lang w:val="sr-Cyrl-RS"/>
              </w:rPr>
              <w:t>100.000,00</w:t>
            </w:r>
          </w:p>
        </w:tc>
        <w:tc>
          <w:tcPr>
            <w:tcW w:w="1340" w:type="dxa"/>
            <w:tcBorders>
              <w:top w:val="single" w:sz="4" w:space="0" w:color="000000"/>
              <w:left w:val="single" w:sz="4" w:space="0" w:color="000000"/>
              <w:bottom w:val="single" w:sz="4" w:space="0" w:color="000000"/>
              <w:right w:val="single" w:sz="4" w:space="0" w:color="000000"/>
            </w:tcBorders>
            <w:vAlign w:val="center"/>
          </w:tcPr>
          <w:p w14:paraId="5D693420" w14:textId="11DBF8B5" w:rsidR="00DF4A10" w:rsidRPr="001378D5" w:rsidRDefault="00DF4A10" w:rsidP="001378D5">
            <w:pPr>
              <w:spacing w:after="0" w:line="240" w:lineRule="auto"/>
              <w:ind w:left="41" w:right="46" w:firstLine="0"/>
              <w:jc w:val="right"/>
              <w:rPr>
                <w:rFonts w:ascii="Times New Roman" w:hAnsi="Times New Roman" w:cs="Times New Roman"/>
                <w:color w:val="auto"/>
              </w:rPr>
            </w:pPr>
            <w:r w:rsidRPr="001378D5">
              <w:rPr>
                <w:rFonts w:ascii="Times New Roman" w:hAnsi="Times New Roman" w:cs="Times New Roman"/>
                <w:color w:val="auto"/>
                <w:sz w:val="20"/>
              </w:rPr>
              <w:t>Буџет општине</w:t>
            </w:r>
            <w:r w:rsidRPr="001378D5">
              <w:rPr>
                <w:rFonts w:ascii="Times New Roman" w:hAnsi="Times New Roman" w:cs="Times New Roman"/>
                <w:color w:val="auto"/>
                <w:sz w:val="20"/>
              </w:rPr>
              <w:br/>
            </w:r>
          </w:p>
        </w:tc>
      </w:tr>
      <w:tr w:rsidR="001378D5" w:rsidRPr="001378D5" w14:paraId="0DE4066A" w14:textId="77777777" w:rsidTr="005868A6">
        <w:trPr>
          <w:trHeight w:val="742"/>
        </w:trPr>
        <w:tc>
          <w:tcPr>
            <w:tcW w:w="775" w:type="dxa"/>
            <w:tcBorders>
              <w:top w:val="single" w:sz="4" w:space="0" w:color="000000"/>
              <w:left w:val="single" w:sz="4" w:space="0" w:color="000000"/>
              <w:bottom w:val="single" w:sz="4" w:space="0" w:color="000000"/>
              <w:right w:val="single" w:sz="4" w:space="0" w:color="000000"/>
            </w:tcBorders>
          </w:tcPr>
          <w:p w14:paraId="5F147F9D" w14:textId="77777777" w:rsidR="00DF4A10" w:rsidRPr="001378D5" w:rsidRDefault="00DF4A10" w:rsidP="00DF4A10">
            <w:pPr>
              <w:spacing w:after="0" w:line="240" w:lineRule="auto"/>
              <w:ind w:left="107" w:firstLine="0"/>
              <w:jc w:val="left"/>
              <w:rPr>
                <w:rFonts w:ascii="Times New Roman" w:hAnsi="Times New Roman" w:cs="Times New Roman"/>
                <w:color w:val="auto"/>
              </w:rPr>
            </w:pPr>
            <w:r w:rsidRPr="001378D5">
              <w:rPr>
                <w:rFonts w:ascii="Times New Roman" w:hAnsi="Times New Roman" w:cs="Times New Roman"/>
                <w:color w:val="auto"/>
                <w:sz w:val="20"/>
              </w:rPr>
              <w:t xml:space="preserve">3.1.4 </w:t>
            </w:r>
          </w:p>
        </w:tc>
        <w:tc>
          <w:tcPr>
            <w:tcW w:w="3904" w:type="dxa"/>
            <w:tcBorders>
              <w:top w:val="single" w:sz="4" w:space="0" w:color="000000"/>
              <w:left w:val="single" w:sz="4" w:space="0" w:color="000000"/>
              <w:bottom w:val="single" w:sz="4" w:space="0" w:color="000000"/>
              <w:right w:val="single" w:sz="4" w:space="0" w:color="000000"/>
            </w:tcBorders>
          </w:tcPr>
          <w:p w14:paraId="3070A1EC" w14:textId="77777777"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Организивање информативних догађаја у ромским насељима о поступку озакоњења </w:t>
            </w:r>
          </w:p>
        </w:tc>
        <w:tc>
          <w:tcPr>
            <w:tcW w:w="1397" w:type="dxa"/>
            <w:tcBorders>
              <w:top w:val="single" w:sz="4" w:space="0" w:color="000000"/>
              <w:left w:val="single" w:sz="4" w:space="0" w:color="000000"/>
              <w:bottom w:val="single" w:sz="4" w:space="0" w:color="000000"/>
              <w:right w:val="single" w:sz="4" w:space="0" w:color="000000"/>
            </w:tcBorders>
            <w:vAlign w:val="center"/>
          </w:tcPr>
          <w:p w14:paraId="6C00A62F" w14:textId="77777777"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ЈЛС </w:t>
            </w:r>
          </w:p>
        </w:tc>
        <w:tc>
          <w:tcPr>
            <w:tcW w:w="1871" w:type="dxa"/>
            <w:tcBorders>
              <w:top w:val="single" w:sz="4" w:space="0" w:color="000000"/>
              <w:left w:val="single" w:sz="4" w:space="0" w:color="000000"/>
              <w:bottom w:val="single" w:sz="4" w:space="0" w:color="000000"/>
              <w:right w:val="single" w:sz="4" w:space="0" w:color="000000"/>
            </w:tcBorders>
          </w:tcPr>
          <w:p w14:paraId="6FF455E7" w14:textId="77777777"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Одељење за инвестиције </w:t>
            </w:r>
          </w:p>
          <w:p w14:paraId="0B907070" w14:textId="77777777"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Урбанизам,ОЦД </w:t>
            </w:r>
          </w:p>
        </w:tc>
        <w:tc>
          <w:tcPr>
            <w:tcW w:w="1495" w:type="dxa"/>
            <w:tcBorders>
              <w:top w:val="single" w:sz="4" w:space="0" w:color="000000"/>
              <w:left w:val="single" w:sz="4" w:space="0" w:color="000000"/>
              <w:bottom w:val="single" w:sz="4" w:space="0" w:color="000000"/>
              <w:right w:val="single" w:sz="4" w:space="0" w:color="000000"/>
            </w:tcBorders>
          </w:tcPr>
          <w:p w14:paraId="3F36335B" w14:textId="51147A56" w:rsidR="00DF4A10" w:rsidRPr="001378D5" w:rsidRDefault="00DF4A10" w:rsidP="00DF4A10">
            <w:pPr>
              <w:spacing w:after="0" w:line="240" w:lineRule="auto"/>
              <w:ind w:left="60" w:firstLine="0"/>
              <w:jc w:val="center"/>
              <w:rPr>
                <w:rFonts w:ascii="Times New Roman" w:hAnsi="Times New Roman" w:cs="Times New Roman"/>
                <w:color w:val="auto"/>
              </w:rPr>
            </w:pPr>
            <w:r w:rsidRPr="001378D5">
              <w:rPr>
                <w:rFonts w:ascii="Times New Roman" w:hAnsi="Times New Roman" w:cs="Times New Roman"/>
                <w:color w:val="auto"/>
                <w:sz w:val="20"/>
                <w:lang w:val="sr-Latn-RS"/>
              </w:rPr>
              <w:t xml:space="preserve">IV </w:t>
            </w:r>
            <w:r w:rsidRPr="001378D5">
              <w:rPr>
                <w:rFonts w:ascii="Times New Roman" w:hAnsi="Times New Roman" w:cs="Times New Roman"/>
                <w:color w:val="auto"/>
                <w:sz w:val="20"/>
              </w:rPr>
              <w:t xml:space="preserve">2027 </w:t>
            </w:r>
          </w:p>
        </w:tc>
        <w:tc>
          <w:tcPr>
            <w:tcW w:w="1415" w:type="dxa"/>
            <w:tcBorders>
              <w:top w:val="single" w:sz="4" w:space="0" w:color="000000"/>
              <w:left w:val="single" w:sz="4" w:space="0" w:color="000000"/>
              <w:bottom w:val="single" w:sz="4" w:space="0" w:color="000000"/>
              <w:right w:val="single" w:sz="4" w:space="0" w:color="000000"/>
            </w:tcBorders>
            <w:vAlign w:val="center"/>
          </w:tcPr>
          <w:p w14:paraId="1D5D0C84" w14:textId="77777777" w:rsidR="00DF4A10" w:rsidRPr="001378D5" w:rsidRDefault="00DF4A10" w:rsidP="00DF4A10">
            <w:pPr>
              <w:spacing w:after="0" w:line="240" w:lineRule="auto"/>
              <w:ind w:left="63" w:firstLine="0"/>
              <w:jc w:val="center"/>
              <w:rPr>
                <w:rFonts w:ascii="Times New Roman" w:hAnsi="Times New Roman" w:cs="Times New Roman"/>
                <w:color w:val="auto"/>
              </w:rPr>
            </w:pPr>
            <w:r w:rsidRPr="001378D5">
              <w:rPr>
                <w:rFonts w:ascii="Times New Roman" w:hAnsi="Times New Roman" w:cs="Times New Roman"/>
                <w:color w:val="auto"/>
                <w:sz w:val="20"/>
              </w:rPr>
              <w:t xml:space="preserve">/ </w:t>
            </w:r>
          </w:p>
        </w:tc>
        <w:tc>
          <w:tcPr>
            <w:tcW w:w="1832" w:type="dxa"/>
            <w:tcBorders>
              <w:top w:val="single" w:sz="4" w:space="0" w:color="000000"/>
              <w:left w:val="single" w:sz="4" w:space="0" w:color="000000"/>
              <w:bottom w:val="single" w:sz="4" w:space="0" w:color="000000"/>
              <w:right w:val="single" w:sz="4" w:space="0" w:color="000000"/>
            </w:tcBorders>
            <w:vAlign w:val="center"/>
          </w:tcPr>
          <w:p w14:paraId="15B5F15B" w14:textId="77777777" w:rsidR="00DF4A10" w:rsidRPr="001378D5" w:rsidRDefault="00DF4A10" w:rsidP="00DF4A10">
            <w:pPr>
              <w:spacing w:after="0" w:line="240" w:lineRule="auto"/>
              <w:ind w:left="59" w:firstLine="0"/>
              <w:jc w:val="center"/>
              <w:rPr>
                <w:rFonts w:ascii="Times New Roman" w:hAnsi="Times New Roman" w:cs="Times New Roman"/>
                <w:color w:val="auto"/>
              </w:rPr>
            </w:pPr>
            <w:r w:rsidRPr="001378D5">
              <w:rPr>
                <w:rFonts w:ascii="Times New Roman" w:hAnsi="Times New Roman" w:cs="Times New Roman"/>
                <w:color w:val="auto"/>
                <w:sz w:val="20"/>
              </w:rPr>
              <w:t xml:space="preserve">/ </w:t>
            </w:r>
          </w:p>
        </w:tc>
        <w:tc>
          <w:tcPr>
            <w:tcW w:w="1340" w:type="dxa"/>
            <w:tcBorders>
              <w:top w:val="single" w:sz="4" w:space="0" w:color="000000"/>
              <w:left w:val="single" w:sz="4" w:space="0" w:color="000000"/>
              <w:bottom w:val="single" w:sz="4" w:space="0" w:color="000000"/>
              <w:right w:val="single" w:sz="4" w:space="0" w:color="000000"/>
            </w:tcBorders>
            <w:vAlign w:val="center"/>
          </w:tcPr>
          <w:p w14:paraId="7FF8FBE2" w14:textId="77777777" w:rsidR="00DF4A10" w:rsidRPr="001378D5" w:rsidRDefault="00DF4A10" w:rsidP="00DF4A10">
            <w:pPr>
              <w:spacing w:after="0" w:line="240" w:lineRule="auto"/>
              <w:ind w:left="0" w:firstLine="0"/>
              <w:jc w:val="center"/>
              <w:rPr>
                <w:rFonts w:ascii="Times New Roman" w:hAnsi="Times New Roman" w:cs="Times New Roman"/>
                <w:color w:val="auto"/>
              </w:rPr>
            </w:pPr>
            <w:r w:rsidRPr="001378D5">
              <w:rPr>
                <w:rFonts w:ascii="Times New Roman" w:hAnsi="Times New Roman" w:cs="Times New Roman"/>
                <w:color w:val="auto"/>
                <w:sz w:val="20"/>
              </w:rPr>
              <w:t xml:space="preserve">Из редовне делатности </w:t>
            </w:r>
          </w:p>
        </w:tc>
      </w:tr>
    </w:tbl>
    <w:p w14:paraId="55FDC7C6" w14:textId="77777777" w:rsidR="00BB3CDD" w:rsidRPr="00685CF8" w:rsidRDefault="00BB3CDD" w:rsidP="001B776E">
      <w:pPr>
        <w:spacing w:after="0" w:line="240" w:lineRule="auto"/>
        <w:ind w:left="0" w:firstLine="0"/>
        <w:rPr>
          <w:rFonts w:ascii="Times New Roman" w:hAnsi="Times New Roman" w:cs="Times New Roman"/>
          <w:color w:val="C00000"/>
        </w:rPr>
      </w:pPr>
      <w:r w:rsidRPr="00685CF8">
        <w:rPr>
          <w:rFonts w:ascii="Times New Roman" w:hAnsi="Times New Roman" w:cs="Times New Roman"/>
          <w:color w:val="C00000"/>
          <w:sz w:val="20"/>
        </w:rPr>
        <w:t xml:space="preserve"> </w:t>
      </w:r>
    </w:p>
    <w:p w14:paraId="03E5CE86" w14:textId="77777777" w:rsidR="00BB3CDD" w:rsidRPr="00685CF8" w:rsidRDefault="00BB3CDD" w:rsidP="001B776E">
      <w:pPr>
        <w:spacing w:after="0" w:line="240" w:lineRule="auto"/>
        <w:ind w:left="0" w:firstLine="0"/>
        <w:rPr>
          <w:rFonts w:ascii="Times New Roman" w:hAnsi="Times New Roman" w:cs="Times New Roman"/>
          <w:color w:val="C00000"/>
        </w:rPr>
      </w:pPr>
      <w:r w:rsidRPr="00685CF8">
        <w:rPr>
          <w:rFonts w:ascii="Times New Roman" w:hAnsi="Times New Roman" w:cs="Times New Roman"/>
          <w:color w:val="C00000"/>
          <w:sz w:val="20"/>
        </w:rPr>
        <w:t xml:space="preserve"> </w:t>
      </w:r>
    </w:p>
    <w:tbl>
      <w:tblPr>
        <w:tblStyle w:val="TableGrid"/>
        <w:tblW w:w="14125" w:type="dxa"/>
        <w:tblInd w:w="-431" w:type="dxa"/>
        <w:tblCellMar>
          <w:top w:w="45" w:type="dxa"/>
        </w:tblCellMar>
        <w:tblLook w:val="04A0" w:firstRow="1" w:lastRow="0" w:firstColumn="1" w:lastColumn="0" w:noHBand="0" w:noVBand="1"/>
      </w:tblPr>
      <w:tblGrid>
        <w:gridCol w:w="1450"/>
        <w:gridCol w:w="2115"/>
        <w:gridCol w:w="415"/>
        <w:gridCol w:w="643"/>
        <w:gridCol w:w="888"/>
        <w:gridCol w:w="714"/>
        <w:gridCol w:w="231"/>
        <w:gridCol w:w="991"/>
        <w:gridCol w:w="430"/>
        <w:gridCol w:w="563"/>
        <w:gridCol w:w="487"/>
        <w:gridCol w:w="504"/>
        <w:gridCol w:w="1073"/>
        <w:gridCol w:w="923"/>
        <w:gridCol w:w="2698"/>
      </w:tblGrid>
      <w:tr w:rsidR="00527B59" w:rsidRPr="001378D5" w14:paraId="4CCEF6DA" w14:textId="77777777" w:rsidTr="00527B59">
        <w:trPr>
          <w:trHeight w:val="995"/>
        </w:trPr>
        <w:tc>
          <w:tcPr>
            <w:tcW w:w="149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230AB1F" w14:textId="77777777" w:rsidR="00DF4A10" w:rsidRPr="001378D5" w:rsidRDefault="00DF4A10" w:rsidP="001B776E">
            <w:pPr>
              <w:spacing w:after="0" w:line="240" w:lineRule="auto"/>
              <w:ind w:left="107" w:firstLine="0"/>
              <w:jc w:val="left"/>
              <w:rPr>
                <w:rFonts w:ascii="Times New Roman" w:hAnsi="Times New Roman" w:cs="Times New Roman"/>
                <w:color w:val="auto"/>
              </w:rPr>
            </w:pPr>
            <w:r w:rsidRPr="001378D5">
              <w:rPr>
                <w:rFonts w:ascii="Times New Roman" w:hAnsi="Times New Roman" w:cs="Times New Roman"/>
                <w:color w:val="auto"/>
                <w:sz w:val="20"/>
              </w:rPr>
              <w:t xml:space="preserve">Мера 3.2: </w:t>
            </w:r>
          </w:p>
        </w:tc>
        <w:tc>
          <w:tcPr>
            <w:tcW w:w="4954"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0217FD4" w14:textId="77777777" w:rsidR="00DF4A10" w:rsidRPr="001378D5" w:rsidRDefault="00DF4A10"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Обезбеђивање материјалне подршке за  санацију  и одржавање  станова за социјално становање и изградњу интерне саобраћајнице у насељима са стамбеним објектима социјалног становања  </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031D15D" w14:textId="77777777" w:rsidR="00DF4A10" w:rsidRPr="001378D5" w:rsidRDefault="00DF4A10"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Тип мере: </w:t>
            </w:r>
          </w:p>
        </w:tc>
        <w:tc>
          <w:tcPr>
            <w:tcW w:w="6173"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D591031" w14:textId="2B7EC929" w:rsidR="00DF4A10" w:rsidRPr="001378D5" w:rsidRDefault="00E5546B"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lang w:val="sr-Cyrl-RS"/>
              </w:rPr>
              <w:t>Обезбеђивање добара и пружање услуга</w:t>
            </w:r>
            <w:r w:rsidR="00DF4A10" w:rsidRPr="001378D5">
              <w:rPr>
                <w:rFonts w:ascii="Times New Roman" w:hAnsi="Times New Roman" w:cs="Times New Roman"/>
                <w:color w:val="auto"/>
                <w:sz w:val="20"/>
              </w:rPr>
              <w:t xml:space="preserve">   </w:t>
            </w:r>
          </w:p>
        </w:tc>
      </w:tr>
      <w:tr w:rsidR="00527B59" w:rsidRPr="001378D5" w14:paraId="2BE75B05" w14:textId="77777777" w:rsidTr="00527B59">
        <w:trPr>
          <w:trHeight w:val="744"/>
        </w:trPr>
        <w:tc>
          <w:tcPr>
            <w:tcW w:w="1494" w:type="dxa"/>
            <w:tcBorders>
              <w:top w:val="single" w:sz="4" w:space="0" w:color="000000"/>
              <w:left w:val="single" w:sz="4" w:space="0" w:color="000000"/>
              <w:bottom w:val="single" w:sz="4" w:space="0" w:color="000000"/>
              <w:right w:val="single" w:sz="4" w:space="0" w:color="000000"/>
            </w:tcBorders>
            <w:shd w:val="clear" w:color="auto" w:fill="FBD4B4"/>
          </w:tcPr>
          <w:p w14:paraId="3AE0D4E0" w14:textId="77777777" w:rsidR="00DF4A10" w:rsidRPr="001378D5" w:rsidRDefault="00DF4A10" w:rsidP="001B776E">
            <w:pPr>
              <w:spacing w:after="0" w:line="240" w:lineRule="auto"/>
              <w:ind w:left="107" w:firstLine="0"/>
              <w:jc w:val="left"/>
              <w:rPr>
                <w:rFonts w:ascii="Times New Roman" w:hAnsi="Times New Roman" w:cs="Times New Roman"/>
                <w:color w:val="auto"/>
              </w:rPr>
            </w:pPr>
            <w:r w:rsidRPr="001378D5">
              <w:rPr>
                <w:rFonts w:ascii="Times New Roman" w:hAnsi="Times New Roman" w:cs="Times New Roman"/>
                <w:color w:val="auto"/>
                <w:sz w:val="20"/>
              </w:rPr>
              <w:t xml:space="preserve"> Носилац мере: </w:t>
            </w:r>
          </w:p>
        </w:tc>
        <w:tc>
          <w:tcPr>
            <w:tcW w:w="4954" w:type="dxa"/>
            <w:gridSpan w:val="5"/>
            <w:tcBorders>
              <w:top w:val="single" w:sz="4" w:space="0" w:color="000000"/>
              <w:left w:val="single" w:sz="4" w:space="0" w:color="000000"/>
              <w:bottom w:val="single" w:sz="4" w:space="0" w:color="000000"/>
              <w:right w:val="single" w:sz="4" w:space="0" w:color="000000"/>
            </w:tcBorders>
            <w:shd w:val="clear" w:color="auto" w:fill="FBD4B4"/>
          </w:tcPr>
          <w:p w14:paraId="5E535A62" w14:textId="77777777" w:rsidR="00DF4A10" w:rsidRPr="001378D5" w:rsidRDefault="00DF4A10"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Општина Оџаци, Одељење за урбанизам, стамбено-комуналне и имовинско-правн послове  </w:t>
            </w:r>
          </w:p>
        </w:tc>
        <w:tc>
          <w:tcPr>
            <w:tcW w:w="1504" w:type="dxa"/>
            <w:gridSpan w:val="3"/>
            <w:tcBorders>
              <w:top w:val="single" w:sz="4" w:space="0" w:color="000000"/>
              <w:left w:val="single" w:sz="4" w:space="0" w:color="000000"/>
              <w:bottom w:val="single" w:sz="4" w:space="0" w:color="000000"/>
              <w:right w:val="single" w:sz="4" w:space="0" w:color="000000"/>
            </w:tcBorders>
            <w:shd w:val="clear" w:color="auto" w:fill="FBD4B4"/>
          </w:tcPr>
          <w:p w14:paraId="3EBF469B" w14:textId="77777777" w:rsidR="00DF4A10" w:rsidRPr="001378D5" w:rsidRDefault="00DF4A10" w:rsidP="001B776E">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Партнери: </w:t>
            </w:r>
          </w:p>
        </w:tc>
        <w:tc>
          <w:tcPr>
            <w:tcW w:w="6173" w:type="dxa"/>
            <w:gridSpan w:val="6"/>
            <w:tcBorders>
              <w:top w:val="single" w:sz="4" w:space="0" w:color="000000"/>
              <w:left w:val="single" w:sz="4" w:space="0" w:color="000000"/>
              <w:bottom w:val="single" w:sz="4" w:space="0" w:color="000000"/>
              <w:right w:val="single" w:sz="4" w:space="0" w:color="000000"/>
            </w:tcBorders>
            <w:shd w:val="clear" w:color="auto" w:fill="FBD4B4"/>
          </w:tcPr>
          <w:p w14:paraId="0627474F" w14:textId="44D21478" w:rsidR="00DF4A10" w:rsidRPr="001378D5" w:rsidRDefault="00DF4A10" w:rsidP="00DF4A10">
            <w:pPr>
              <w:spacing w:after="0" w:line="240" w:lineRule="auto"/>
              <w:ind w:left="108" w:firstLine="0"/>
              <w:jc w:val="left"/>
              <w:rPr>
                <w:rFonts w:ascii="Times New Roman" w:hAnsi="Times New Roman" w:cs="Times New Roman"/>
                <w:color w:val="auto"/>
              </w:rPr>
            </w:pPr>
            <w:r w:rsidRPr="001378D5">
              <w:rPr>
                <w:rFonts w:ascii="Times New Roman" w:hAnsi="Times New Roman" w:cs="Times New Roman"/>
                <w:color w:val="auto"/>
                <w:sz w:val="20"/>
              </w:rPr>
              <w:t xml:space="preserve">ОЦД, Канцеларија за ромска питања </w:t>
            </w:r>
            <w:r w:rsidR="00E5546B" w:rsidRPr="001378D5">
              <w:rPr>
                <w:rFonts w:ascii="Times New Roman" w:hAnsi="Times New Roman" w:cs="Times New Roman"/>
                <w:color w:val="auto"/>
                <w:sz w:val="20"/>
                <w:lang w:val="sr-Cyrl-RS"/>
              </w:rPr>
              <w:t>, МТ</w:t>
            </w:r>
            <w:r w:rsidRPr="001378D5">
              <w:rPr>
                <w:rFonts w:ascii="Times New Roman" w:hAnsi="Times New Roman" w:cs="Times New Roman"/>
                <w:color w:val="auto"/>
                <w:sz w:val="20"/>
              </w:rPr>
              <w:t xml:space="preserve"> </w:t>
            </w:r>
          </w:p>
        </w:tc>
      </w:tr>
      <w:tr w:rsidR="00527B59" w:rsidRPr="00685D45" w14:paraId="075275B1" w14:textId="77777777" w:rsidTr="00527B59">
        <w:trPr>
          <w:trHeight w:val="255"/>
        </w:trPr>
        <w:tc>
          <w:tcPr>
            <w:tcW w:w="1494" w:type="dxa"/>
            <w:tcBorders>
              <w:top w:val="single" w:sz="4" w:space="0" w:color="000000"/>
              <w:left w:val="single" w:sz="4" w:space="0" w:color="000000"/>
              <w:bottom w:val="single" w:sz="4" w:space="0" w:color="000000"/>
              <w:right w:val="single" w:sz="4" w:space="0" w:color="000000"/>
            </w:tcBorders>
            <w:shd w:val="clear" w:color="auto" w:fill="FBD4B4"/>
          </w:tcPr>
          <w:p w14:paraId="659BA6EE" w14:textId="77777777" w:rsidR="00B257C6" w:rsidRPr="00685D45" w:rsidRDefault="00B257C6" w:rsidP="001B776E">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Период спровођења: </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BD4B4"/>
          </w:tcPr>
          <w:p w14:paraId="1F5FE9AE" w14:textId="56E4B22E" w:rsidR="00B257C6" w:rsidRPr="00685D45" w:rsidRDefault="00B257C6" w:rsidP="002423E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202</w:t>
            </w:r>
            <w:r w:rsidRPr="00685D45">
              <w:rPr>
                <w:rFonts w:ascii="Times New Roman" w:hAnsi="Times New Roman" w:cs="Times New Roman"/>
                <w:color w:val="auto"/>
                <w:sz w:val="20"/>
                <w:lang w:val="sr-Cyrl-RS"/>
              </w:rPr>
              <w:t>4</w:t>
            </w:r>
            <w:r w:rsidRPr="00685D45">
              <w:rPr>
                <w:rFonts w:ascii="Times New Roman" w:hAnsi="Times New Roman" w:cs="Times New Roman"/>
                <w:color w:val="auto"/>
                <w:sz w:val="20"/>
              </w:rPr>
              <w:t>-202</w:t>
            </w:r>
            <w:r w:rsidRPr="00685D45">
              <w:rPr>
                <w:rFonts w:ascii="Times New Roman" w:hAnsi="Times New Roman" w:cs="Times New Roman"/>
                <w:color w:val="auto"/>
                <w:sz w:val="20"/>
                <w:lang w:val="sr-Cyrl-RS"/>
              </w:rPr>
              <w:t>7</w:t>
            </w:r>
            <w:r w:rsidRPr="00685D45">
              <w:rPr>
                <w:rFonts w:ascii="Times New Roman" w:hAnsi="Times New Roman" w:cs="Times New Roman"/>
                <w:color w:val="auto"/>
                <w:sz w:val="20"/>
              </w:rPr>
              <w:t xml:space="preserve">. </w:t>
            </w:r>
          </w:p>
        </w:tc>
        <w:tc>
          <w:tcPr>
            <w:tcW w:w="3768" w:type="dxa"/>
            <w:gridSpan w:val="6"/>
            <w:tcBorders>
              <w:top w:val="single" w:sz="4" w:space="0" w:color="000000"/>
              <w:left w:val="single" w:sz="4" w:space="0" w:color="000000"/>
              <w:bottom w:val="single" w:sz="4" w:space="0" w:color="000000"/>
              <w:right w:val="single" w:sz="4" w:space="0" w:color="000000"/>
            </w:tcBorders>
            <w:shd w:val="clear" w:color="auto" w:fill="FBD4B4"/>
          </w:tcPr>
          <w:p w14:paraId="3D947D4C" w14:textId="77777777" w:rsidR="00B257C6" w:rsidRPr="00685D45" w:rsidRDefault="00B257C6" w:rsidP="001B776E">
            <w:pPr>
              <w:spacing w:after="0" w:line="240" w:lineRule="auto"/>
              <w:ind w:left="0" w:right="112" w:firstLine="0"/>
              <w:jc w:val="right"/>
              <w:rPr>
                <w:rFonts w:ascii="Times New Roman" w:hAnsi="Times New Roman" w:cs="Times New Roman"/>
                <w:color w:val="auto"/>
              </w:rPr>
            </w:pPr>
            <w:r w:rsidRPr="00685D45">
              <w:rPr>
                <w:rFonts w:ascii="Times New Roman" w:hAnsi="Times New Roman" w:cs="Times New Roman"/>
                <w:color w:val="auto"/>
                <w:sz w:val="20"/>
              </w:rPr>
              <w:t xml:space="preserve">Потребне измене прописа: </w:t>
            </w:r>
          </w:p>
        </w:tc>
        <w:tc>
          <w:tcPr>
            <w:tcW w:w="6173" w:type="dxa"/>
            <w:gridSpan w:val="6"/>
            <w:tcBorders>
              <w:top w:val="single" w:sz="4" w:space="0" w:color="000000"/>
              <w:left w:val="single" w:sz="4" w:space="0" w:color="000000"/>
              <w:bottom w:val="single" w:sz="4" w:space="0" w:color="000000"/>
              <w:right w:val="single" w:sz="4" w:space="0" w:color="000000"/>
            </w:tcBorders>
            <w:shd w:val="clear" w:color="auto" w:fill="FBD4B4"/>
          </w:tcPr>
          <w:p w14:paraId="45D13E5E" w14:textId="11013AE4" w:rsidR="00B257C6" w:rsidRPr="00685D45" w:rsidRDefault="00B257C6" w:rsidP="00EA4C8D">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Да  </w:t>
            </w:r>
          </w:p>
        </w:tc>
      </w:tr>
      <w:tr w:rsidR="00527B59" w:rsidRPr="00685D45" w14:paraId="3DB746A6" w14:textId="77777777" w:rsidTr="00527B59">
        <w:trPr>
          <w:trHeight w:val="1173"/>
        </w:trPr>
        <w:tc>
          <w:tcPr>
            <w:tcW w:w="1494" w:type="dxa"/>
            <w:tcBorders>
              <w:top w:val="single" w:sz="4" w:space="0" w:color="000000"/>
              <w:left w:val="single" w:sz="4" w:space="0" w:color="000000"/>
              <w:right w:val="single" w:sz="4" w:space="0" w:color="000000"/>
            </w:tcBorders>
            <w:shd w:val="clear" w:color="auto" w:fill="FBD4B4"/>
          </w:tcPr>
          <w:p w14:paraId="0179BD1A" w14:textId="7EE0D39E" w:rsidR="00C80E1D" w:rsidRPr="00685D45" w:rsidRDefault="00C80E1D" w:rsidP="00C80E1D">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Укупно процењена финансијска средства за меру (РСД): </w:t>
            </w:r>
          </w:p>
        </w:tc>
        <w:tc>
          <w:tcPr>
            <w:tcW w:w="2690" w:type="dxa"/>
            <w:gridSpan w:val="2"/>
            <w:tcBorders>
              <w:top w:val="single" w:sz="4" w:space="0" w:color="000000"/>
              <w:left w:val="single" w:sz="4" w:space="0" w:color="000000"/>
              <w:right w:val="single" w:sz="4" w:space="0" w:color="000000"/>
            </w:tcBorders>
            <w:shd w:val="clear" w:color="auto" w:fill="FBD4B4"/>
          </w:tcPr>
          <w:p w14:paraId="365851F5" w14:textId="77777777" w:rsidR="00C80E1D" w:rsidRPr="00685D45" w:rsidRDefault="00C80E1D" w:rsidP="001B776E">
            <w:pPr>
              <w:spacing w:after="0" w:line="240" w:lineRule="auto"/>
              <w:ind w:left="0" w:right="61" w:firstLine="0"/>
              <w:jc w:val="right"/>
              <w:rPr>
                <w:rFonts w:ascii="Times New Roman" w:hAnsi="Times New Roman" w:cs="Times New Roman"/>
                <w:color w:val="auto"/>
              </w:rPr>
            </w:pPr>
            <w:r w:rsidRPr="00685D45">
              <w:rPr>
                <w:rFonts w:ascii="Times New Roman" w:hAnsi="Times New Roman" w:cs="Times New Roman"/>
                <w:color w:val="auto"/>
                <w:sz w:val="20"/>
              </w:rPr>
              <w:t xml:space="preserve"> </w:t>
            </w:r>
          </w:p>
          <w:p w14:paraId="754CF0BB" w14:textId="1F776367" w:rsidR="00C80E1D" w:rsidRPr="00685D45" w:rsidRDefault="008361FB" w:rsidP="001B776E">
            <w:pPr>
              <w:spacing w:after="0" w:line="240" w:lineRule="auto"/>
              <w:ind w:left="0" w:right="108" w:firstLine="0"/>
              <w:jc w:val="right"/>
              <w:rPr>
                <w:rFonts w:ascii="Times New Roman" w:hAnsi="Times New Roman" w:cs="Times New Roman"/>
                <w:color w:val="auto"/>
              </w:rPr>
            </w:pPr>
            <w:r>
              <w:rPr>
                <w:rFonts w:ascii="Times New Roman" w:hAnsi="Times New Roman" w:cs="Times New Roman"/>
                <w:color w:val="auto"/>
              </w:rPr>
              <w:t>4</w:t>
            </w:r>
            <w:r w:rsidR="00685D45" w:rsidRPr="00685D45">
              <w:rPr>
                <w:rFonts w:ascii="Times New Roman" w:hAnsi="Times New Roman" w:cs="Times New Roman"/>
                <w:color w:val="auto"/>
              </w:rPr>
              <w:t>.600.000,00</w:t>
            </w:r>
          </w:p>
        </w:tc>
        <w:tc>
          <w:tcPr>
            <w:tcW w:w="2264" w:type="dxa"/>
            <w:gridSpan w:val="3"/>
            <w:tcBorders>
              <w:top w:val="single" w:sz="4" w:space="0" w:color="000000"/>
              <w:left w:val="single" w:sz="4" w:space="0" w:color="000000"/>
              <w:right w:val="single" w:sz="4" w:space="0" w:color="000000"/>
            </w:tcBorders>
            <w:shd w:val="clear" w:color="auto" w:fill="FBD4B4"/>
          </w:tcPr>
          <w:p w14:paraId="23BC1B3D" w14:textId="7E55F79D" w:rsidR="00C80E1D" w:rsidRPr="00685D45" w:rsidRDefault="00C80E1D" w:rsidP="00C80E1D">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Вредности фин. средстава по годинама (РСД):</w:t>
            </w:r>
            <w:r w:rsidRPr="00685D45">
              <w:rPr>
                <w:rFonts w:ascii="Times New Roman" w:hAnsi="Times New Roman" w:cs="Times New Roman"/>
                <w:color w:val="auto"/>
                <w:sz w:val="20"/>
                <w:vertAlign w:val="superscript"/>
              </w:rPr>
              <w:t xml:space="preserve"> </w:t>
            </w:r>
          </w:p>
        </w:tc>
        <w:tc>
          <w:tcPr>
            <w:tcW w:w="2224" w:type="dxa"/>
            <w:gridSpan w:val="5"/>
            <w:tcBorders>
              <w:top w:val="single" w:sz="4" w:space="0" w:color="000000"/>
              <w:left w:val="single" w:sz="4" w:space="0" w:color="000000"/>
              <w:right w:val="single" w:sz="4" w:space="0" w:color="000000"/>
            </w:tcBorders>
            <w:shd w:val="clear" w:color="auto" w:fill="FBD4B4"/>
          </w:tcPr>
          <w:p w14:paraId="4B7313BC" w14:textId="162457E5" w:rsidR="00C80E1D" w:rsidRPr="00685D45" w:rsidRDefault="00C80E1D" w:rsidP="001B776E">
            <w:pPr>
              <w:spacing w:after="0" w:line="240" w:lineRule="auto"/>
              <w:jc w:val="left"/>
              <w:rPr>
                <w:rFonts w:ascii="Times New Roman" w:hAnsi="Times New Roman" w:cs="Times New Roman"/>
                <w:color w:val="auto"/>
                <w:sz w:val="20"/>
                <w:lang w:val="sr-Latn-RS"/>
              </w:rPr>
            </w:pPr>
            <w:r w:rsidRPr="00685D45">
              <w:rPr>
                <w:rFonts w:ascii="Times New Roman" w:hAnsi="Times New Roman" w:cs="Times New Roman"/>
                <w:color w:val="auto"/>
                <w:sz w:val="20"/>
                <w:lang w:val="sr-Cyrl-RS"/>
              </w:rPr>
              <w:t>2024-</w:t>
            </w:r>
            <w:r w:rsidR="00685D45" w:rsidRPr="00685D45">
              <w:rPr>
                <w:rFonts w:ascii="Times New Roman" w:hAnsi="Times New Roman" w:cs="Times New Roman"/>
                <w:color w:val="auto"/>
                <w:sz w:val="20"/>
                <w:lang w:val="sr-Latn-RS"/>
              </w:rPr>
              <w:t>700.000,00</w:t>
            </w:r>
          </w:p>
          <w:p w14:paraId="18C902F1" w14:textId="32AB4CB3" w:rsidR="00C80E1D" w:rsidRPr="00685D45" w:rsidRDefault="00C80E1D" w:rsidP="001B776E">
            <w:pPr>
              <w:spacing w:after="0" w:line="240" w:lineRule="auto"/>
              <w:jc w:val="left"/>
              <w:rPr>
                <w:rFonts w:ascii="Times New Roman" w:hAnsi="Times New Roman" w:cs="Times New Roman"/>
                <w:color w:val="auto"/>
                <w:sz w:val="20"/>
                <w:lang w:val="sr-Latn-RS"/>
              </w:rPr>
            </w:pPr>
            <w:r w:rsidRPr="00685D45">
              <w:rPr>
                <w:rFonts w:ascii="Times New Roman" w:hAnsi="Times New Roman" w:cs="Times New Roman"/>
                <w:color w:val="auto"/>
                <w:sz w:val="20"/>
                <w:lang w:val="sr-Cyrl-RS"/>
              </w:rPr>
              <w:t>2025-</w:t>
            </w:r>
            <w:r w:rsidR="008361FB">
              <w:rPr>
                <w:rFonts w:ascii="Times New Roman" w:hAnsi="Times New Roman" w:cs="Times New Roman"/>
                <w:color w:val="auto"/>
                <w:sz w:val="20"/>
                <w:lang w:val="sr-Latn-RS"/>
              </w:rPr>
              <w:t>1.</w:t>
            </w:r>
            <w:r w:rsidR="00685D45" w:rsidRPr="00685D45">
              <w:rPr>
                <w:rFonts w:ascii="Times New Roman" w:hAnsi="Times New Roman" w:cs="Times New Roman"/>
                <w:color w:val="auto"/>
                <w:sz w:val="20"/>
                <w:lang w:val="sr-Latn-RS"/>
              </w:rPr>
              <w:t>500.000,00</w:t>
            </w:r>
          </w:p>
          <w:p w14:paraId="7282A3C0" w14:textId="4459357B" w:rsidR="00C80E1D" w:rsidRPr="00685D45" w:rsidRDefault="00C80E1D" w:rsidP="001B776E">
            <w:pPr>
              <w:spacing w:after="0" w:line="240" w:lineRule="auto"/>
              <w:jc w:val="left"/>
              <w:rPr>
                <w:rFonts w:ascii="Times New Roman" w:hAnsi="Times New Roman" w:cs="Times New Roman"/>
                <w:color w:val="auto"/>
                <w:sz w:val="20"/>
                <w:lang w:val="sr-Latn-RS"/>
              </w:rPr>
            </w:pPr>
            <w:r w:rsidRPr="00685D45">
              <w:rPr>
                <w:rFonts w:ascii="Times New Roman" w:hAnsi="Times New Roman" w:cs="Times New Roman"/>
                <w:color w:val="auto"/>
                <w:sz w:val="20"/>
                <w:lang w:val="sr-Cyrl-RS"/>
              </w:rPr>
              <w:t>2026-</w:t>
            </w:r>
            <w:r w:rsidR="008361FB">
              <w:rPr>
                <w:rFonts w:ascii="Times New Roman" w:hAnsi="Times New Roman" w:cs="Times New Roman"/>
                <w:color w:val="auto"/>
                <w:sz w:val="20"/>
                <w:lang w:val="sr-Latn-RS"/>
              </w:rPr>
              <w:t>1.</w:t>
            </w:r>
            <w:r w:rsidR="00685D45" w:rsidRPr="00685D45">
              <w:rPr>
                <w:rFonts w:ascii="Times New Roman" w:hAnsi="Times New Roman" w:cs="Times New Roman"/>
                <w:color w:val="auto"/>
                <w:sz w:val="20"/>
                <w:lang w:val="sr-Latn-RS"/>
              </w:rPr>
              <w:t>200.000,00</w:t>
            </w:r>
          </w:p>
          <w:p w14:paraId="18D0F28A" w14:textId="1B99250B" w:rsidR="00C80E1D" w:rsidRPr="00685D45" w:rsidRDefault="00C80E1D" w:rsidP="001B776E">
            <w:pPr>
              <w:spacing w:after="0" w:line="240" w:lineRule="auto"/>
              <w:ind w:left="0" w:right="-26" w:firstLine="0"/>
              <w:rPr>
                <w:rFonts w:ascii="Times New Roman" w:hAnsi="Times New Roman" w:cs="Times New Roman"/>
                <w:color w:val="auto"/>
                <w:lang w:val="sr-Latn-RS"/>
              </w:rPr>
            </w:pPr>
            <w:r w:rsidRPr="00685D45">
              <w:rPr>
                <w:rFonts w:ascii="Times New Roman" w:hAnsi="Times New Roman" w:cs="Times New Roman"/>
                <w:color w:val="auto"/>
                <w:sz w:val="20"/>
                <w:lang w:val="sr-Cyrl-RS"/>
              </w:rPr>
              <w:t>2027-</w:t>
            </w:r>
            <w:r w:rsidR="008361FB">
              <w:rPr>
                <w:rFonts w:ascii="Times New Roman" w:hAnsi="Times New Roman" w:cs="Times New Roman"/>
                <w:color w:val="auto"/>
                <w:sz w:val="20"/>
                <w:lang w:val="sr-Latn-RS"/>
              </w:rPr>
              <w:t>1.</w:t>
            </w:r>
            <w:r w:rsidR="00685D45" w:rsidRPr="00685D45">
              <w:rPr>
                <w:rFonts w:ascii="Times New Roman" w:hAnsi="Times New Roman" w:cs="Times New Roman"/>
                <w:color w:val="auto"/>
                <w:sz w:val="20"/>
                <w:lang w:val="sr-Latn-RS"/>
              </w:rPr>
              <w:t>200.000,00</w:t>
            </w:r>
          </w:p>
          <w:p w14:paraId="46F1669B" w14:textId="249D8E91" w:rsidR="00C80E1D" w:rsidRPr="00685D45" w:rsidRDefault="00C80E1D" w:rsidP="001B776E">
            <w:pPr>
              <w:spacing w:after="0" w:line="240" w:lineRule="auto"/>
              <w:ind w:left="0" w:right="32"/>
              <w:jc w:val="right"/>
              <w:rPr>
                <w:rFonts w:ascii="Times New Roman" w:hAnsi="Times New Roman" w:cs="Times New Roman"/>
                <w:color w:val="auto"/>
              </w:rPr>
            </w:pPr>
          </w:p>
        </w:tc>
        <w:tc>
          <w:tcPr>
            <w:tcW w:w="2510" w:type="dxa"/>
            <w:gridSpan w:val="3"/>
            <w:tcBorders>
              <w:top w:val="single" w:sz="4" w:space="0" w:color="000000"/>
              <w:left w:val="single" w:sz="4" w:space="0" w:color="000000"/>
              <w:right w:val="single" w:sz="4" w:space="0" w:color="000000"/>
            </w:tcBorders>
            <w:shd w:val="clear" w:color="auto" w:fill="FBD4B4"/>
          </w:tcPr>
          <w:p w14:paraId="35FA297E" w14:textId="01C52A51" w:rsidR="00C80E1D" w:rsidRPr="00685D45" w:rsidRDefault="00C80E1D" w:rsidP="00C80E1D">
            <w:pPr>
              <w:spacing w:after="0" w:line="240" w:lineRule="auto"/>
              <w:ind w:left="108" w:firstLine="0"/>
              <w:rPr>
                <w:rFonts w:ascii="Times New Roman" w:hAnsi="Times New Roman" w:cs="Times New Roman"/>
                <w:color w:val="auto"/>
              </w:rPr>
            </w:pPr>
            <w:r w:rsidRPr="00685D45">
              <w:rPr>
                <w:rFonts w:ascii="Times New Roman" w:hAnsi="Times New Roman" w:cs="Times New Roman"/>
                <w:color w:val="auto"/>
                <w:sz w:val="20"/>
              </w:rPr>
              <w:t xml:space="preserve">Вредности  фин. средстава по </w:t>
            </w:r>
            <w:r w:rsidRPr="00685D45">
              <w:rPr>
                <w:rFonts w:ascii="Times New Roman" w:hAnsi="Times New Roman" w:cs="Times New Roman"/>
                <w:color w:val="auto"/>
                <w:sz w:val="20"/>
                <w:lang w:val="sr-Cyrl-RS"/>
              </w:rPr>
              <w:t xml:space="preserve"> </w:t>
            </w:r>
            <w:r w:rsidRPr="00685D45">
              <w:rPr>
                <w:rFonts w:ascii="Times New Roman" w:hAnsi="Times New Roman" w:cs="Times New Roman"/>
                <w:color w:val="auto"/>
                <w:sz w:val="20"/>
              </w:rPr>
              <w:t>изворима финансир.:</w:t>
            </w:r>
            <w:r w:rsidRPr="00685D45">
              <w:rPr>
                <w:rFonts w:ascii="Times New Roman" w:hAnsi="Times New Roman" w:cs="Times New Roman"/>
                <w:color w:val="auto"/>
                <w:sz w:val="20"/>
                <w:vertAlign w:val="superscript"/>
              </w:rPr>
              <w:t xml:space="preserve"> </w:t>
            </w:r>
          </w:p>
        </w:tc>
        <w:tc>
          <w:tcPr>
            <w:tcW w:w="2943" w:type="dxa"/>
            <w:tcBorders>
              <w:top w:val="single" w:sz="4" w:space="0" w:color="000000"/>
              <w:left w:val="single" w:sz="4" w:space="0" w:color="000000"/>
              <w:right w:val="single" w:sz="4" w:space="0" w:color="000000"/>
            </w:tcBorders>
            <w:shd w:val="clear" w:color="auto" w:fill="FBD4B4"/>
          </w:tcPr>
          <w:p w14:paraId="646AC1AB" w14:textId="77777777" w:rsidR="00685D45" w:rsidRPr="00685D45" w:rsidRDefault="00C80E1D" w:rsidP="001B776E">
            <w:pPr>
              <w:spacing w:after="0" w:line="240" w:lineRule="auto"/>
              <w:ind w:left="0" w:right="108" w:firstLine="0"/>
              <w:jc w:val="right"/>
              <w:rPr>
                <w:rFonts w:ascii="Times New Roman" w:hAnsi="Times New Roman" w:cs="Times New Roman"/>
                <w:color w:val="auto"/>
                <w:sz w:val="20"/>
              </w:rPr>
            </w:pPr>
            <w:r w:rsidRPr="00685D45">
              <w:rPr>
                <w:rFonts w:ascii="Times New Roman" w:hAnsi="Times New Roman" w:cs="Times New Roman"/>
                <w:color w:val="auto"/>
                <w:sz w:val="20"/>
              </w:rPr>
              <w:t>Буџет општине –</w:t>
            </w:r>
          </w:p>
          <w:p w14:paraId="5916A7CE" w14:textId="52F87B20" w:rsidR="00C80E1D" w:rsidRPr="00685D45" w:rsidRDefault="00C80E1D" w:rsidP="001B776E">
            <w:pPr>
              <w:spacing w:after="0" w:line="240" w:lineRule="auto"/>
              <w:ind w:left="0" w:right="108" w:firstLine="0"/>
              <w:jc w:val="right"/>
              <w:rPr>
                <w:rFonts w:ascii="Times New Roman" w:hAnsi="Times New Roman" w:cs="Times New Roman"/>
                <w:color w:val="auto"/>
              </w:rPr>
            </w:pPr>
            <w:r w:rsidRPr="00685D45">
              <w:rPr>
                <w:rFonts w:ascii="Times New Roman" w:hAnsi="Times New Roman" w:cs="Times New Roman"/>
                <w:color w:val="auto"/>
                <w:sz w:val="20"/>
              </w:rPr>
              <w:t xml:space="preserve"> </w:t>
            </w:r>
            <w:r w:rsidR="008361FB">
              <w:rPr>
                <w:rFonts w:ascii="Times New Roman" w:hAnsi="Times New Roman" w:cs="Times New Roman"/>
                <w:color w:val="auto"/>
                <w:sz w:val="20"/>
              </w:rPr>
              <w:t>4</w:t>
            </w:r>
            <w:r w:rsidR="00685D45" w:rsidRPr="00685D45">
              <w:rPr>
                <w:rFonts w:ascii="Times New Roman" w:hAnsi="Times New Roman" w:cs="Times New Roman"/>
                <w:color w:val="auto"/>
                <w:sz w:val="20"/>
              </w:rPr>
              <w:t>.600.000,00</w:t>
            </w:r>
          </w:p>
          <w:p w14:paraId="55306C4A" w14:textId="42F51F5A" w:rsidR="00C80E1D" w:rsidRPr="00685D45" w:rsidRDefault="00C80E1D" w:rsidP="001B776E">
            <w:pPr>
              <w:spacing w:after="0" w:line="240" w:lineRule="auto"/>
              <w:ind w:left="0" w:right="109" w:firstLine="0"/>
              <w:jc w:val="right"/>
              <w:rPr>
                <w:rFonts w:ascii="Times New Roman" w:hAnsi="Times New Roman" w:cs="Times New Roman"/>
                <w:color w:val="auto"/>
              </w:rPr>
            </w:pPr>
          </w:p>
        </w:tc>
      </w:tr>
      <w:tr w:rsidR="00527B59" w:rsidRPr="00685D45" w14:paraId="20F7AF2D" w14:textId="77777777" w:rsidTr="00527B59">
        <w:tblPrEx>
          <w:tblCellMar>
            <w:top w:w="44" w:type="dxa"/>
            <w:left w:w="107" w:type="dxa"/>
            <w:right w:w="63" w:type="dxa"/>
          </w:tblCellMar>
        </w:tblPrEx>
        <w:trPr>
          <w:trHeight w:val="254"/>
        </w:trPr>
        <w:tc>
          <w:tcPr>
            <w:tcW w:w="3769"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E189FE1" w14:textId="77777777" w:rsidR="0096235C" w:rsidRPr="00685D45" w:rsidRDefault="0096235C" w:rsidP="00317629">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Показатељи на нивоу мере (показатељи резултата)</w:t>
            </w:r>
            <w:r w:rsidRPr="00685D45">
              <w:rPr>
                <w:rFonts w:ascii="Times New Roman" w:hAnsi="Times New Roman" w:cs="Times New Roman"/>
                <w:color w:val="auto"/>
                <w:sz w:val="20"/>
                <w:vertAlign w:val="superscript"/>
              </w:rPr>
              <w:t xml:space="preserve"> </w:t>
            </w:r>
          </w:p>
        </w:tc>
        <w:tc>
          <w:tcPr>
            <w:tcW w:w="1074"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1BA56F9" w14:textId="77777777" w:rsidR="0096235C" w:rsidRPr="00685D45" w:rsidRDefault="0096235C" w:rsidP="00317629">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Јединица мере</w:t>
            </w:r>
            <w:r w:rsidRPr="00685D45">
              <w:rPr>
                <w:rFonts w:ascii="Times New Roman" w:hAnsi="Times New Roman" w:cs="Times New Roman"/>
                <w:color w:val="auto"/>
                <w:sz w:val="20"/>
                <w:vertAlign w:val="superscript"/>
              </w:rPr>
              <w:t xml:space="preserve"> </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4A77F4D" w14:textId="77777777" w:rsidR="0096235C" w:rsidRPr="00685D45" w:rsidRDefault="0096235C" w:rsidP="00317629">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Базна година</w:t>
            </w:r>
            <w:r w:rsidRPr="00685D45">
              <w:rPr>
                <w:rFonts w:ascii="Times New Roman" w:hAnsi="Times New Roman" w:cs="Times New Roman"/>
                <w:color w:val="auto"/>
                <w:sz w:val="20"/>
                <w:vertAlign w:val="superscript"/>
              </w:rPr>
              <w:t xml:space="preserve"> </w:t>
            </w:r>
          </w:p>
        </w:tc>
        <w:tc>
          <w:tcPr>
            <w:tcW w:w="945"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CB75BA" w14:textId="77777777" w:rsidR="0096235C" w:rsidRPr="00685D45" w:rsidRDefault="0096235C" w:rsidP="00317629">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Базна вредност</w:t>
            </w:r>
            <w:r w:rsidRPr="00685D45">
              <w:rPr>
                <w:rFonts w:ascii="Times New Roman" w:hAnsi="Times New Roman" w:cs="Times New Roman"/>
                <w:color w:val="auto"/>
                <w:sz w:val="20"/>
                <w:vertAlign w:val="superscript"/>
              </w:rPr>
              <w:t xml:space="preserve"> </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07048B9" w14:textId="77777777" w:rsidR="0096235C" w:rsidRPr="00685D45" w:rsidRDefault="0096235C" w:rsidP="00317629">
            <w:pPr>
              <w:spacing w:after="0" w:line="240" w:lineRule="auto"/>
              <w:ind w:left="0" w:right="50" w:firstLine="0"/>
              <w:jc w:val="center"/>
              <w:rPr>
                <w:rFonts w:ascii="Times New Roman" w:hAnsi="Times New Roman" w:cs="Times New Roman"/>
                <w:color w:val="auto"/>
              </w:rPr>
            </w:pPr>
            <w:r w:rsidRPr="00685D45">
              <w:rPr>
                <w:rFonts w:ascii="Times New Roman" w:hAnsi="Times New Roman" w:cs="Times New Roman"/>
                <w:color w:val="auto"/>
                <w:sz w:val="20"/>
              </w:rPr>
              <w:t>Циљне вредности</w:t>
            </w:r>
            <w:r w:rsidRPr="00685D45">
              <w:rPr>
                <w:rFonts w:ascii="Times New Roman" w:hAnsi="Times New Roman" w:cs="Times New Roman"/>
                <w:color w:val="auto"/>
                <w:sz w:val="20"/>
                <w:vertAlign w:val="superscript"/>
              </w:rPr>
              <w:t xml:space="preserve"> </w:t>
            </w:r>
          </w:p>
        </w:tc>
        <w:tc>
          <w:tcPr>
            <w:tcW w:w="4011"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5EA2A743" w14:textId="77777777" w:rsidR="0096235C" w:rsidRPr="00685D45" w:rsidRDefault="0096235C" w:rsidP="00317629">
            <w:pPr>
              <w:spacing w:after="0" w:line="240" w:lineRule="auto"/>
              <w:ind w:left="0" w:right="49" w:firstLine="0"/>
              <w:jc w:val="center"/>
              <w:rPr>
                <w:rFonts w:ascii="Times New Roman" w:hAnsi="Times New Roman" w:cs="Times New Roman"/>
                <w:color w:val="auto"/>
              </w:rPr>
            </w:pPr>
            <w:r w:rsidRPr="00685D45">
              <w:rPr>
                <w:rFonts w:ascii="Times New Roman" w:hAnsi="Times New Roman" w:cs="Times New Roman"/>
                <w:color w:val="auto"/>
                <w:sz w:val="20"/>
              </w:rPr>
              <w:t>Извор провере</w:t>
            </w:r>
            <w:r w:rsidRPr="00685D45">
              <w:rPr>
                <w:rFonts w:ascii="Times New Roman" w:hAnsi="Times New Roman" w:cs="Times New Roman"/>
                <w:color w:val="auto"/>
                <w:sz w:val="20"/>
                <w:vertAlign w:val="superscript"/>
              </w:rPr>
              <w:t xml:space="preserve"> </w:t>
            </w:r>
          </w:p>
        </w:tc>
      </w:tr>
      <w:tr w:rsidR="00527B59" w:rsidRPr="00685D45" w14:paraId="05E4C9A4" w14:textId="77777777" w:rsidTr="00527B59">
        <w:tblPrEx>
          <w:tblCellMar>
            <w:top w:w="44" w:type="dxa"/>
            <w:left w:w="107" w:type="dxa"/>
            <w:right w:w="63" w:type="dxa"/>
          </w:tblCellMar>
        </w:tblPrEx>
        <w:trPr>
          <w:trHeight w:val="253"/>
        </w:trPr>
        <w:tc>
          <w:tcPr>
            <w:tcW w:w="3769" w:type="dxa"/>
            <w:gridSpan w:val="2"/>
            <w:vMerge/>
            <w:tcBorders>
              <w:top w:val="nil"/>
              <w:left w:val="single" w:sz="4" w:space="0" w:color="000000"/>
              <w:bottom w:val="single" w:sz="4" w:space="0" w:color="auto"/>
              <w:right w:val="single" w:sz="4" w:space="0" w:color="000000"/>
            </w:tcBorders>
            <w:shd w:val="clear" w:color="auto" w:fill="F4B083" w:themeFill="accent2" w:themeFillTint="99"/>
          </w:tcPr>
          <w:p w14:paraId="59081229" w14:textId="77777777" w:rsidR="0096235C" w:rsidRPr="00685D45" w:rsidRDefault="0096235C" w:rsidP="00317629">
            <w:pPr>
              <w:spacing w:after="0" w:line="240" w:lineRule="auto"/>
              <w:ind w:left="0" w:firstLine="0"/>
              <w:jc w:val="left"/>
              <w:rPr>
                <w:rFonts w:ascii="Times New Roman" w:hAnsi="Times New Roman" w:cs="Times New Roman"/>
                <w:color w:val="auto"/>
              </w:rPr>
            </w:pPr>
          </w:p>
        </w:tc>
        <w:tc>
          <w:tcPr>
            <w:tcW w:w="1074" w:type="dxa"/>
            <w:gridSpan w:val="2"/>
            <w:vMerge/>
            <w:tcBorders>
              <w:top w:val="nil"/>
              <w:left w:val="single" w:sz="4" w:space="0" w:color="000000"/>
              <w:bottom w:val="single" w:sz="4" w:space="0" w:color="auto"/>
              <w:right w:val="single" w:sz="4" w:space="0" w:color="000000"/>
            </w:tcBorders>
            <w:shd w:val="clear" w:color="auto" w:fill="F4B083" w:themeFill="accent2" w:themeFillTint="99"/>
          </w:tcPr>
          <w:p w14:paraId="25AD8D4E" w14:textId="77777777" w:rsidR="0096235C" w:rsidRPr="00685D45" w:rsidRDefault="0096235C" w:rsidP="00317629">
            <w:pPr>
              <w:spacing w:after="0" w:line="240" w:lineRule="auto"/>
              <w:ind w:left="0" w:firstLine="0"/>
              <w:jc w:val="left"/>
              <w:rPr>
                <w:rFonts w:ascii="Times New Roman" w:hAnsi="Times New Roman" w:cs="Times New Roman"/>
                <w:color w:val="auto"/>
              </w:rPr>
            </w:pPr>
          </w:p>
        </w:tc>
        <w:tc>
          <w:tcPr>
            <w:tcW w:w="891" w:type="dxa"/>
            <w:vMerge/>
            <w:tcBorders>
              <w:top w:val="nil"/>
              <w:left w:val="single" w:sz="4" w:space="0" w:color="000000"/>
              <w:bottom w:val="single" w:sz="4" w:space="0" w:color="auto"/>
              <w:right w:val="single" w:sz="4" w:space="0" w:color="000000"/>
            </w:tcBorders>
            <w:shd w:val="clear" w:color="auto" w:fill="F4B083" w:themeFill="accent2" w:themeFillTint="99"/>
          </w:tcPr>
          <w:p w14:paraId="0E12BE15" w14:textId="77777777" w:rsidR="0096235C" w:rsidRPr="00685D45" w:rsidRDefault="0096235C" w:rsidP="00317629">
            <w:pPr>
              <w:spacing w:after="0" w:line="240" w:lineRule="auto"/>
              <w:ind w:left="0" w:firstLine="0"/>
              <w:jc w:val="left"/>
              <w:rPr>
                <w:rFonts w:ascii="Times New Roman" w:hAnsi="Times New Roman" w:cs="Times New Roman"/>
                <w:color w:val="auto"/>
              </w:rPr>
            </w:pPr>
          </w:p>
        </w:tc>
        <w:tc>
          <w:tcPr>
            <w:tcW w:w="945" w:type="dxa"/>
            <w:gridSpan w:val="2"/>
            <w:vMerge/>
            <w:tcBorders>
              <w:top w:val="nil"/>
              <w:left w:val="single" w:sz="4" w:space="0" w:color="000000"/>
              <w:bottom w:val="single" w:sz="4" w:space="0" w:color="auto"/>
              <w:right w:val="single" w:sz="4" w:space="0" w:color="000000"/>
            </w:tcBorders>
            <w:shd w:val="clear" w:color="auto" w:fill="F4B083" w:themeFill="accent2" w:themeFillTint="99"/>
          </w:tcPr>
          <w:p w14:paraId="0012EFD1" w14:textId="77777777" w:rsidR="0096235C" w:rsidRPr="00685D45" w:rsidRDefault="0096235C" w:rsidP="00317629">
            <w:pPr>
              <w:spacing w:after="0" w:line="240" w:lineRule="auto"/>
              <w:ind w:left="0" w:firstLine="0"/>
              <w:jc w:val="left"/>
              <w:rPr>
                <w:rFonts w:ascii="Times New Roman" w:hAnsi="Times New Roman" w:cs="Times New Roman"/>
                <w:color w:val="auto"/>
              </w:rPr>
            </w:pPr>
          </w:p>
        </w:tc>
        <w:tc>
          <w:tcPr>
            <w:tcW w:w="991" w:type="dxa"/>
            <w:tcBorders>
              <w:top w:val="single" w:sz="4" w:space="0" w:color="000000"/>
              <w:left w:val="single" w:sz="4" w:space="0" w:color="000000"/>
              <w:bottom w:val="single" w:sz="4" w:space="0" w:color="auto"/>
              <w:right w:val="single" w:sz="4" w:space="0" w:color="000000"/>
            </w:tcBorders>
            <w:shd w:val="clear" w:color="auto" w:fill="F4B083" w:themeFill="accent2" w:themeFillTint="99"/>
          </w:tcPr>
          <w:p w14:paraId="7186E3A3" w14:textId="77777777" w:rsidR="0096235C" w:rsidRPr="00685D45" w:rsidRDefault="0096235C" w:rsidP="00317629">
            <w:pPr>
              <w:spacing w:after="0" w:line="240" w:lineRule="auto"/>
              <w:ind w:left="0" w:right="46" w:firstLine="0"/>
              <w:jc w:val="center"/>
              <w:rPr>
                <w:rFonts w:ascii="Times New Roman" w:hAnsi="Times New Roman" w:cs="Times New Roman"/>
                <w:color w:val="auto"/>
                <w:lang w:val="sr-Cyrl-RS"/>
              </w:rPr>
            </w:pPr>
            <w:r w:rsidRPr="00685D45">
              <w:rPr>
                <w:rFonts w:ascii="Times New Roman" w:hAnsi="Times New Roman" w:cs="Times New Roman"/>
                <w:color w:val="auto"/>
                <w:sz w:val="20"/>
                <w:lang w:val="sr-Cyrl-RS"/>
              </w:rPr>
              <w:t>2024</w:t>
            </w:r>
          </w:p>
        </w:tc>
        <w:tc>
          <w:tcPr>
            <w:tcW w:w="683" w:type="dxa"/>
            <w:gridSpan w:val="2"/>
            <w:tcBorders>
              <w:top w:val="single" w:sz="4" w:space="0" w:color="000000"/>
              <w:left w:val="single" w:sz="4" w:space="0" w:color="000000"/>
              <w:bottom w:val="single" w:sz="4" w:space="0" w:color="auto"/>
              <w:right w:val="single" w:sz="4" w:space="0" w:color="000000"/>
            </w:tcBorders>
            <w:shd w:val="clear" w:color="auto" w:fill="F4B083" w:themeFill="accent2" w:themeFillTint="99"/>
          </w:tcPr>
          <w:p w14:paraId="5ED7E5B1" w14:textId="77777777" w:rsidR="0096235C" w:rsidRPr="00685D45" w:rsidRDefault="0096235C" w:rsidP="00317629">
            <w:pPr>
              <w:spacing w:after="0" w:line="240" w:lineRule="auto"/>
              <w:ind w:left="0" w:right="48" w:firstLine="0"/>
              <w:jc w:val="center"/>
              <w:rPr>
                <w:rFonts w:ascii="Times New Roman" w:hAnsi="Times New Roman" w:cs="Times New Roman"/>
                <w:color w:val="auto"/>
              </w:rPr>
            </w:pPr>
            <w:r w:rsidRPr="00685D45">
              <w:rPr>
                <w:rFonts w:ascii="Times New Roman" w:hAnsi="Times New Roman" w:cs="Times New Roman"/>
                <w:color w:val="auto"/>
                <w:sz w:val="20"/>
                <w:lang w:val="sr-Cyrl-RS"/>
              </w:rPr>
              <w:t>2025</w:t>
            </w:r>
          </w:p>
        </w:tc>
        <w:tc>
          <w:tcPr>
            <w:tcW w:w="681" w:type="dxa"/>
            <w:gridSpan w:val="2"/>
            <w:tcBorders>
              <w:top w:val="single" w:sz="4" w:space="0" w:color="000000"/>
              <w:left w:val="single" w:sz="4" w:space="0" w:color="000000"/>
              <w:bottom w:val="single" w:sz="4" w:space="0" w:color="auto"/>
              <w:right w:val="single" w:sz="4" w:space="0" w:color="000000"/>
            </w:tcBorders>
            <w:shd w:val="clear" w:color="auto" w:fill="F4B083" w:themeFill="accent2" w:themeFillTint="99"/>
          </w:tcPr>
          <w:p w14:paraId="1B939A22" w14:textId="77777777" w:rsidR="0096235C" w:rsidRPr="00685D45" w:rsidRDefault="0096235C" w:rsidP="00317629">
            <w:pPr>
              <w:spacing w:after="0" w:line="240" w:lineRule="auto"/>
              <w:ind w:left="0" w:right="46" w:firstLine="0"/>
              <w:jc w:val="center"/>
              <w:rPr>
                <w:rFonts w:ascii="Times New Roman" w:hAnsi="Times New Roman" w:cs="Times New Roman"/>
                <w:color w:val="auto"/>
                <w:lang w:val="sr-Cyrl-RS"/>
              </w:rPr>
            </w:pPr>
            <w:r w:rsidRPr="00685D45">
              <w:rPr>
                <w:rFonts w:ascii="Times New Roman" w:hAnsi="Times New Roman" w:cs="Times New Roman"/>
                <w:color w:val="auto"/>
                <w:sz w:val="20"/>
                <w:lang w:val="sr-Cyrl-RS"/>
              </w:rPr>
              <w:t>2026</w:t>
            </w:r>
          </w:p>
        </w:tc>
        <w:tc>
          <w:tcPr>
            <w:tcW w:w="1080" w:type="dxa"/>
            <w:tcBorders>
              <w:top w:val="single" w:sz="4" w:space="0" w:color="000000"/>
              <w:left w:val="single" w:sz="4" w:space="0" w:color="000000"/>
              <w:bottom w:val="single" w:sz="4" w:space="0" w:color="auto"/>
              <w:right w:val="single" w:sz="4" w:space="0" w:color="000000"/>
            </w:tcBorders>
            <w:shd w:val="clear" w:color="auto" w:fill="F4B083" w:themeFill="accent2" w:themeFillTint="99"/>
          </w:tcPr>
          <w:p w14:paraId="088CD43C" w14:textId="77777777" w:rsidR="0096235C" w:rsidRPr="00685D45" w:rsidRDefault="0096235C" w:rsidP="00317629">
            <w:pPr>
              <w:spacing w:after="0" w:line="240" w:lineRule="auto"/>
              <w:ind w:left="0" w:right="46" w:firstLine="0"/>
              <w:jc w:val="center"/>
              <w:rPr>
                <w:rFonts w:ascii="Times New Roman" w:hAnsi="Times New Roman" w:cs="Times New Roman"/>
                <w:color w:val="auto"/>
                <w:lang w:val="sr-Cyrl-RS"/>
              </w:rPr>
            </w:pPr>
            <w:r w:rsidRPr="00685D45">
              <w:rPr>
                <w:rFonts w:ascii="Times New Roman" w:hAnsi="Times New Roman" w:cs="Times New Roman"/>
                <w:color w:val="auto"/>
                <w:lang w:val="sr-Cyrl-RS"/>
              </w:rPr>
              <w:t>2027</w:t>
            </w:r>
          </w:p>
        </w:tc>
        <w:tc>
          <w:tcPr>
            <w:tcW w:w="4011" w:type="dxa"/>
            <w:gridSpan w:val="2"/>
            <w:vMerge/>
            <w:tcBorders>
              <w:top w:val="nil"/>
              <w:left w:val="single" w:sz="4" w:space="0" w:color="000000"/>
              <w:bottom w:val="single" w:sz="4" w:space="0" w:color="auto"/>
              <w:right w:val="single" w:sz="4" w:space="0" w:color="000000"/>
            </w:tcBorders>
            <w:shd w:val="clear" w:color="auto" w:fill="F4B083" w:themeFill="accent2" w:themeFillTint="99"/>
          </w:tcPr>
          <w:p w14:paraId="1DB6B905" w14:textId="77777777" w:rsidR="0096235C" w:rsidRPr="00685D45" w:rsidRDefault="0096235C" w:rsidP="00317629">
            <w:pPr>
              <w:spacing w:after="0" w:line="240" w:lineRule="auto"/>
              <w:ind w:left="0" w:firstLine="0"/>
              <w:jc w:val="left"/>
              <w:rPr>
                <w:rFonts w:ascii="Times New Roman" w:hAnsi="Times New Roman" w:cs="Times New Roman"/>
                <w:color w:val="auto"/>
              </w:rPr>
            </w:pPr>
          </w:p>
        </w:tc>
      </w:tr>
      <w:tr w:rsidR="00527B59" w:rsidRPr="00685D45" w14:paraId="7C09FA7B" w14:textId="77777777" w:rsidTr="00527B59">
        <w:tblPrEx>
          <w:tblCellMar>
            <w:top w:w="44" w:type="dxa"/>
            <w:left w:w="107" w:type="dxa"/>
            <w:right w:w="63" w:type="dxa"/>
          </w:tblCellMar>
        </w:tblPrEx>
        <w:trPr>
          <w:trHeight w:val="253"/>
        </w:trPr>
        <w:tc>
          <w:tcPr>
            <w:tcW w:w="3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183D5E" w14:textId="653B5AF1"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Урађена анализа потреба са санацијом и адаптацијом објеката у којима живе Роми </w:t>
            </w:r>
          </w:p>
        </w:tc>
        <w:tc>
          <w:tcPr>
            <w:tcW w:w="10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7201A" w14:textId="3A850764"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Да/Не</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131B64" w14:textId="77777777" w:rsidR="008361FB" w:rsidRDefault="008361FB" w:rsidP="00737E09">
            <w:pPr>
              <w:spacing w:after="0" w:line="240" w:lineRule="auto"/>
              <w:ind w:left="0" w:firstLine="0"/>
              <w:jc w:val="left"/>
              <w:rPr>
                <w:rFonts w:ascii="Times New Roman" w:hAnsi="Times New Roman" w:cs="Times New Roman"/>
                <w:color w:val="auto"/>
                <w:lang w:val="sr-Cyrl-RS"/>
              </w:rPr>
            </w:pPr>
          </w:p>
          <w:p w14:paraId="0C97874D" w14:textId="5E3FEA79" w:rsidR="00737E09" w:rsidRPr="00685D45" w:rsidRDefault="00737E09" w:rsidP="00737E0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2023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2E4035" w14:textId="7B8BD933" w:rsidR="00737E09" w:rsidRPr="00685D45" w:rsidRDefault="00737E09" w:rsidP="00737E0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Не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056203AE" w14:textId="0B328326" w:rsidR="00737E09" w:rsidRPr="00685D45" w:rsidRDefault="00737E09" w:rsidP="00737E09">
            <w:pPr>
              <w:spacing w:after="0" w:line="240" w:lineRule="auto"/>
              <w:ind w:left="0" w:right="46" w:firstLine="0"/>
              <w:jc w:val="center"/>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Не</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33D632" w14:textId="2E4021D6" w:rsidR="00737E09" w:rsidRPr="00685D45" w:rsidRDefault="00C80E1D" w:rsidP="00737E09">
            <w:pPr>
              <w:spacing w:after="0" w:line="240" w:lineRule="auto"/>
              <w:ind w:left="0" w:right="48" w:firstLine="0"/>
              <w:jc w:val="center"/>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Да</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AD078C" w14:textId="3D2E357B" w:rsidR="00737E09" w:rsidRPr="00685D45" w:rsidRDefault="00737E09" w:rsidP="00737E09">
            <w:pPr>
              <w:spacing w:after="0" w:line="240" w:lineRule="auto"/>
              <w:ind w:left="0" w:right="46" w:firstLine="0"/>
              <w:jc w:val="center"/>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Да</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72F00" w14:textId="22B3BE0D" w:rsidR="00737E09" w:rsidRPr="00685D45" w:rsidRDefault="00737E09" w:rsidP="00737E09">
            <w:pPr>
              <w:spacing w:after="0" w:line="240" w:lineRule="auto"/>
              <w:ind w:left="0" w:right="46" w:firstLine="0"/>
              <w:jc w:val="center"/>
              <w:rPr>
                <w:rFonts w:ascii="Times New Roman" w:hAnsi="Times New Roman" w:cs="Times New Roman"/>
                <w:color w:val="auto"/>
                <w:lang w:val="sr-Cyrl-RS"/>
              </w:rPr>
            </w:pPr>
            <w:r w:rsidRPr="00685D45">
              <w:rPr>
                <w:rFonts w:ascii="Times New Roman" w:hAnsi="Times New Roman" w:cs="Times New Roman"/>
                <w:color w:val="auto"/>
                <w:lang w:val="sr-Cyrl-RS"/>
              </w:rPr>
              <w:t>Да</w:t>
            </w:r>
          </w:p>
        </w:tc>
        <w:tc>
          <w:tcPr>
            <w:tcW w:w="40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BBC4" w14:textId="58AFFD2A" w:rsidR="00737E09" w:rsidRPr="00685D45" w:rsidRDefault="00C80E1D" w:rsidP="00737E0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sz w:val="20"/>
                <w:lang w:val="sr-Cyrl-RS"/>
              </w:rPr>
              <w:t xml:space="preserve">Општина Оџаци, Одељење за урбанизам, стамбено-комуналне и имовинско-правн послове  </w:t>
            </w:r>
          </w:p>
        </w:tc>
      </w:tr>
      <w:tr w:rsidR="00527B59" w:rsidRPr="00685D45" w14:paraId="1B1E9036" w14:textId="77777777" w:rsidTr="00527B59">
        <w:tblPrEx>
          <w:tblCellMar>
            <w:top w:w="44" w:type="dxa"/>
            <w:left w:w="107" w:type="dxa"/>
            <w:right w:w="63" w:type="dxa"/>
          </w:tblCellMar>
        </w:tblPrEx>
        <w:trPr>
          <w:trHeight w:val="253"/>
        </w:trPr>
        <w:tc>
          <w:tcPr>
            <w:tcW w:w="3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DB4E4D" w14:textId="3874FB22" w:rsidR="00C80E1D" w:rsidRPr="00685D45" w:rsidRDefault="00C80E1D" w:rsidP="00C80E1D">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sz w:val="20"/>
                <w:lang w:val="sr-Cyrl-RS"/>
              </w:rPr>
              <w:t xml:space="preserve">Број решења за финансирање трошкова текућег одржавања  </w:t>
            </w:r>
          </w:p>
        </w:tc>
        <w:tc>
          <w:tcPr>
            <w:tcW w:w="10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79F23" w14:textId="77777777" w:rsidR="00C80E1D" w:rsidRPr="00685D45" w:rsidRDefault="00C80E1D" w:rsidP="00C80E1D">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Број </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321E6" w14:textId="77777777" w:rsidR="008361FB" w:rsidRDefault="008361FB" w:rsidP="00C80E1D">
            <w:pPr>
              <w:spacing w:after="0" w:line="240" w:lineRule="auto"/>
              <w:ind w:left="0" w:firstLine="0"/>
              <w:jc w:val="left"/>
              <w:rPr>
                <w:rFonts w:ascii="Times New Roman" w:hAnsi="Times New Roman" w:cs="Times New Roman"/>
                <w:color w:val="auto"/>
                <w:lang w:val="sr-Cyrl-RS"/>
              </w:rPr>
            </w:pPr>
          </w:p>
          <w:p w14:paraId="6180E046" w14:textId="67EB164B" w:rsidR="00C80E1D" w:rsidRPr="00685D45" w:rsidRDefault="00C80E1D" w:rsidP="00C80E1D">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2023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28C01D" w14:textId="4F0CA6DF" w:rsidR="00C80E1D" w:rsidRPr="00685D45" w:rsidRDefault="00C80E1D" w:rsidP="008361FB">
            <w:pPr>
              <w:spacing w:after="0" w:line="240" w:lineRule="auto"/>
              <w:ind w:left="0" w:firstLine="0"/>
              <w:jc w:val="center"/>
              <w:rPr>
                <w:rFonts w:ascii="Times New Roman" w:hAnsi="Times New Roman" w:cs="Times New Roman"/>
                <w:color w:val="auto"/>
                <w:lang w:val="sr-Cyrl-RS"/>
              </w:rPr>
            </w:pPr>
            <w:r w:rsidRPr="00685D45">
              <w:rPr>
                <w:rFonts w:ascii="Times New Roman" w:hAnsi="Times New Roman" w:cs="Times New Roman"/>
                <w:color w:val="auto"/>
                <w:lang w:val="sr-Cyrl-RS"/>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3E5ED47A" w14:textId="65E3BD74" w:rsidR="00C80E1D" w:rsidRPr="00685D45" w:rsidRDefault="00C80E1D" w:rsidP="00C80E1D">
            <w:pPr>
              <w:spacing w:after="0" w:line="240" w:lineRule="auto"/>
              <w:ind w:left="0" w:right="46"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0 </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14:paraId="570A3226" w14:textId="7E25DF6F" w:rsidR="00C80E1D" w:rsidRPr="00685D45" w:rsidRDefault="00C80E1D" w:rsidP="00C80E1D">
            <w:pPr>
              <w:spacing w:after="0" w:line="240" w:lineRule="auto"/>
              <w:ind w:left="0" w:right="48" w:firstLine="0"/>
              <w:jc w:val="center"/>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0</w:t>
            </w:r>
          </w:p>
        </w:tc>
        <w:tc>
          <w:tcPr>
            <w:tcW w:w="681" w:type="dxa"/>
            <w:gridSpan w:val="2"/>
            <w:tcBorders>
              <w:top w:val="single" w:sz="4" w:space="0" w:color="000000"/>
              <w:left w:val="single" w:sz="4" w:space="0" w:color="000000"/>
              <w:bottom w:val="single" w:sz="4" w:space="0" w:color="000000"/>
              <w:right w:val="single" w:sz="4" w:space="0" w:color="000000"/>
            </w:tcBorders>
            <w:vAlign w:val="center"/>
          </w:tcPr>
          <w:p w14:paraId="3D32AFE0" w14:textId="1A72DE63" w:rsidR="00C80E1D" w:rsidRPr="00685D45" w:rsidRDefault="00C80E1D" w:rsidP="00C80E1D">
            <w:pPr>
              <w:spacing w:after="0" w:line="240" w:lineRule="auto"/>
              <w:ind w:left="0" w:right="46"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2 </w:t>
            </w:r>
          </w:p>
        </w:tc>
        <w:tc>
          <w:tcPr>
            <w:tcW w:w="1080" w:type="dxa"/>
            <w:tcBorders>
              <w:top w:val="single" w:sz="4" w:space="0" w:color="000000"/>
              <w:left w:val="single" w:sz="4" w:space="0" w:color="000000"/>
              <w:bottom w:val="single" w:sz="4" w:space="0" w:color="000000"/>
              <w:right w:val="single" w:sz="4" w:space="0" w:color="000000"/>
            </w:tcBorders>
            <w:vAlign w:val="center"/>
          </w:tcPr>
          <w:p w14:paraId="5C91F692" w14:textId="43CA4A1D" w:rsidR="00C80E1D" w:rsidRPr="00685D45" w:rsidRDefault="00C80E1D" w:rsidP="00C80E1D">
            <w:pPr>
              <w:spacing w:after="0" w:line="240" w:lineRule="auto"/>
              <w:ind w:left="0" w:right="46" w:firstLine="0"/>
              <w:jc w:val="center"/>
              <w:rPr>
                <w:rFonts w:ascii="Times New Roman" w:hAnsi="Times New Roman" w:cs="Times New Roman"/>
                <w:color w:val="auto"/>
              </w:rPr>
            </w:pPr>
            <w:r w:rsidRPr="00685D45">
              <w:rPr>
                <w:rFonts w:ascii="Times New Roman" w:hAnsi="Times New Roman" w:cs="Times New Roman"/>
                <w:color w:val="auto"/>
                <w:sz w:val="20"/>
              </w:rPr>
              <w:t xml:space="preserve">2 </w:t>
            </w:r>
          </w:p>
        </w:tc>
        <w:tc>
          <w:tcPr>
            <w:tcW w:w="40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D22D7" w14:textId="088C5DC4" w:rsidR="00C80E1D" w:rsidRPr="00685D45" w:rsidRDefault="00C80E1D" w:rsidP="00C80E1D">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lang w:val="sr-Cyrl-RS"/>
              </w:rPr>
              <w:t xml:space="preserve">Општина Оџаци, Одељење за урбанизам, стамбено-комуналне и имовинско-правн послове  </w:t>
            </w:r>
          </w:p>
        </w:tc>
      </w:tr>
      <w:tr w:rsidR="00527B59" w:rsidRPr="00685D45" w14:paraId="0064B7B7" w14:textId="77777777" w:rsidTr="00527B59">
        <w:tblPrEx>
          <w:tblCellMar>
            <w:top w:w="44" w:type="dxa"/>
            <w:left w:w="107" w:type="dxa"/>
            <w:right w:w="63" w:type="dxa"/>
          </w:tblCellMar>
        </w:tblPrEx>
        <w:trPr>
          <w:trHeight w:val="253"/>
        </w:trPr>
        <w:tc>
          <w:tcPr>
            <w:tcW w:w="3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CFA598" w14:textId="6A157E1E" w:rsidR="00527B59" w:rsidRPr="00527B59" w:rsidRDefault="00527B59" w:rsidP="00527B59">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 xml:space="preserve">Дужина изграђених стаза у </w:t>
            </w:r>
            <w:r w:rsidRPr="00685D45">
              <w:rPr>
                <w:rFonts w:ascii="Times New Roman" w:hAnsi="Times New Roman" w:cs="Times New Roman"/>
                <w:color w:val="auto"/>
                <w:sz w:val="20"/>
              </w:rPr>
              <w:t xml:space="preserve">насељима којима су изграђени стамбени објекти за социјално становање  </w:t>
            </w:r>
          </w:p>
        </w:tc>
        <w:tc>
          <w:tcPr>
            <w:tcW w:w="10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0AB3B" w14:textId="0FE6BA68" w:rsidR="00527B59" w:rsidRPr="00527B59" w:rsidRDefault="00527B59" w:rsidP="00527B59">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Метар</w:t>
            </w:r>
          </w:p>
        </w:tc>
        <w:tc>
          <w:tcPr>
            <w:tcW w:w="8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75E66" w14:textId="77777777" w:rsidR="00527B59" w:rsidRDefault="00527B59" w:rsidP="00527B59">
            <w:pPr>
              <w:spacing w:after="0" w:line="240" w:lineRule="auto"/>
              <w:ind w:left="0" w:firstLine="0"/>
              <w:jc w:val="left"/>
              <w:rPr>
                <w:rFonts w:ascii="Times New Roman" w:hAnsi="Times New Roman" w:cs="Times New Roman"/>
                <w:color w:val="auto"/>
                <w:lang w:val="sr-Cyrl-RS"/>
              </w:rPr>
            </w:pPr>
          </w:p>
          <w:p w14:paraId="4085EFAB" w14:textId="1DAB054F" w:rsidR="00527B59" w:rsidRPr="00685D45" w:rsidRDefault="00527B59" w:rsidP="00527B5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2023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848E9" w14:textId="7B2CD81D" w:rsidR="00527B59" w:rsidRPr="00685D45" w:rsidRDefault="00527B59" w:rsidP="00527B59">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Биће утврђено</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221207" w14:textId="5A6BE196" w:rsidR="00527B59" w:rsidRPr="00685D45" w:rsidRDefault="00527B59" w:rsidP="00527B59">
            <w:pPr>
              <w:spacing w:after="0" w:line="240" w:lineRule="auto"/>
              <w:ind w:left="0" w:right="46"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Биће утврђено</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1A41EC" w14:textId="7F46FE82" w:rsidR="00527B59" w:rsidRPr="00685D45" w:rsidRDefault="00527B59" w:rsidP="00527B59">
            <w:pPr>
              <w:spacing w:after="0" w:line="240" w:lineRule="auto"/>
              <w:ind w:left="0" w:right="48" w:firstLine="0"/>
              <w:jc w:val="center"/>
              <w:rPr>
                <w:rFonts w:ascii="Times New Roman" w:hAnsi="Times New Roman" w:cs="Times New Roman"/>
                <w:color w:val="auto"/>
                <w:sz w:val="20"/>
              </w:rPr>
            </w:pPr>
            <w:r>
              <w:rPr>
                <w:rFonts w:ascii="Times New Roman" w:hAnsi="Times New Roman" w:cs="Times New Roman"/>
                <w:color w:val="auto"/>
                <w:sz w:val="20"/>
                <w:lang w:val="sr-Cyrl-RS"/>
              </w:rPr>
              <w:t>Биће утврђено</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600175" w14:textId="619EB7D6" w:rsidR="00527B59" w:rsidRPr="00685D45" w:rsidRDefault="00527B59" w:rsidP="00527B59">
            <w:pPr>
              <w:spacing w:after="0" w:line="240" w:lineRule="auto"/>
              <w:ind w:left="0" w:right="46" w:firstLine="0"/>
              <w:jc w:val="center"/>
              <w:rPr>
                <w:rFonts w:ascii="Times New Roman" w:hAnsi="Times New Roman" w:cs="Times New Roman"/>
                <w:color w:val="auto"/>
                <w:sz w:val="20"/>
              </w:rPr>
            </w:pPr>
            <w:r>
              <w:rPr>
                <w:rFonts w:ascii="Times New Roman" w:hAnsi="Times New Roman" w:cs="Times New Roman"/>
                <w:color w:val="auto"/>
                <w:sz w:val="20"/>
                <w:lang w:val="sr-Cyrl-RS"/>
              </w:rPr>
              <w:t>Биће утврђено</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324AFC2" w14:textId="20FF7B43" w:rsidR="00527B59" w:rsidRPr="00685D45" w:rsidRDefault="00527B59" w:rsidP="00527B59">
            <w:pPr>
              <w:spacing w:after="0" w:line="240" w:lineRule="auto"/>
              <w:ind w:left="0" w:right="46" w:firstLine="0"/>
              <w:jc w:val="center"/>
              <w:rPr>
                <w:rFonts w:ascii="Times New Roman" w:hAnsi="Times New Roman" w:cs="Times New Roman"/>
                <w:color w:val="auto"/>
              </w:rPr>
            </w:pPr>
            <w:r>
              <w:rPr>
                <w:rFonts w:ascii="Times New Roman" w:hAnsi="Times New Roman" w:cs="Times New Roman"/>
                <w:color w:val="auto"/>
                <w:sz w:val="20"/>
                <w:lang w:val="sr-Cyrl-RS"/>
              </w:rPr>
              <w:t>Биће утврђено</w:t>
            </w:r>
          </w:p>
        </w:tc>
        <w:tc>
          <w:tcPr>
            <w:tcW w:w="40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777F8B" w14:textId="337B3AFA" w:rsidR="00527B59" w:rsidRPr="00685D45" w:rsidRDefault="00527B59" w:rsidP="00527B59">
            <w:pPr>
              <w:spacing w:after="0" w:line="240" w:lineRule="auto"/>
              <w:ind w:left="0" w:firstLine="0"/>
              <w:jc w:val="left"/>
              <w:rPr>
                <w:rFonts w:ascii="Times New Roman" w:hAnsi="Times New Roman" w:cs="Times New Roman"/>
                <w:color w:val="auto"/>
                <w:sz w:val="20"/>
              </w:rPr>
            </w:pPr>
            <w:r w:rsidRPr="00685D45">
              <w:rPr>
                <w:rFonts w:ascii="Times New Roman" w:hAnsi="Times New Roman" w:cs="Times New Roman"/>
                <w:color w:val="auto"/>
                <w:sz w:val="20"/>
              </w:rPr>
              <w:t xml:space="preserve">Записник грађевинске инспекције </w:t>
            </w:r>
          </w:p>
        </w:tc>
      </w:tr>
    </w:tbl>
    <w:p w14:paraId="50EF6A42" w14:textId="51A4ABB6" w:rsidR="0096235C" w:rsidRPr="00685D45" w:rsidRDefault="0096235C" w:rsidP="0096235C">
      <w:pPr>
        <w:spacing w:after="0" w:line="240" w:lineRule="auto"/>
        <w:ind w:left="0" w:firstLine="0"/>
        <w:rPr>
          <w:rFonts w:ascii="Times New Roman" w:hAnsi="Times New Roman" w:cs="Times New Roman"/>
          <w:color w:val="auto"/>
          <w:sz w:val="20"/>
        </w:rPr>
      </w:pPr>
    </w:p>
    <w:p w14:paraId="5817B8BE" w14:textId="77777777" w:rsidR="0096235C" w:rsidRPr="00685D45" w:rsidRDefault="0096235C" w:rsidP="001B776E">
      <w:pPr>
        <w:spacing w:after="0" w:line="240" w:lineRule="auto"/>
        <w:ind w:left="0" w:firstLine="0"/>
        <w:rPr>
          <w:rFonts w:ascii="Times New Roman" w:hAnsi="Times New Roman" w:cs="Times New Roman"/>
          <w:color w:val="auto"/>
        </w:rPr>
      </w:pPr>
    </w:p>
    <w:tbl>
      <w:tblPr>
        <w:tblStyle w:val="TableGrid"/>
        <w:tblW w:w="14052" w:type="dxa"/>
        <w:tblInd w:w="-431" w:type="dxa"/>
        <w:tblCellMar>
          <w:top w:w="46" w:type="dxa"/>
          <w:right w:w="62" w:type="dxa"/>
        </w:tblCellMar>
        <w:tblLook w:val="04A0" w:firstRow="1" w:lastRow="0" w:firstColumn="1" w:lastColumn="0" w:noHBand="0" w:noVBand="1"/>
      </w:tblPr>
      <w:tblGrid>
        <w:gridCol w:w="988"/>
        <w:gridCol w:w="3525"/>
        <w:gridCol w:w="1417"/>
        <w:gridCol w:w="1434"/>
        <w:gridCol w:w="1439"/>
        <w:gridCol w:w="1327"/>
        <w:gridCol w:w="1980"/>
        <w:gridCol w:w="1942"/>
      </w:tblGrid>
      <w:tr w:rsidR="00784155" w:rsidRPr="00685D45" w14:paraId="038F7677" w14:textId="77777777" w:rsidTr="00800E53">
        <w:trPr>
          <w:trHeight w:val="1229"/>
        </w:trPr>
        <w:tc>
          <w:tcPr>
            <w:tcW w:w="9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52A841E" w14:textId="77777777" w:rsidR="00BB3CDD" w:rsidRPr="00685D45" w:rsidRDefault="00BB3CDD" w:rsidP="001B776E">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Ознака </w:t>
            </w:r>
          </w:p>
        </w:tc>
        <w:tc>
          <w:tcPr>
            <w:tcW w:w="35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B1B538F" w14:textId="77777777" w:rsidR="00BB3CDD" w:rsidRPr="00685D45" w:rsidRDefault="00BB3CDD" w:rsidP="001B776E">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Назив активности </w:t>
            </w:r>
          </w:p>
        </w:tc>
        <w:tc>
          <w:tcPr>
            <w:tcW w:w="14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2615490" w14:textId="77777777" w:rsidR="00BB3CDD" w:rsidRPr="00685D45" w:rsidRDefault="00BB3CDD" w:rsidP="001B776E">
            <w:pPr>
              <w:spacing w:after="0" w:line="240" w:lineRule="auto"/>
              <w:ind w:left="59" w:firstLine="0"/>
              <w:jc w:val="center"/>
              <w:rPr>
                <w:rFonts w:ascii="Times New Roman" w:hAnsi="Times New Roman" w:cs="Times New Roman"/>
                <w:color w:val="auto"/>
              </w:rPr>
            </w:pPr>
            <w:r w:rsidRPr="00685D45">
              <w:rPr>
                <w:rFonts w:ascii="Times New Roman" w:hAnsi="Times New Roman" w:cs="Times New Roman"/>
                <w:color w:val="auto"/>
                <w:sz w:val="20"/>
              </w:rPr>
              <w:t xml:space="preserve">Носилац </w:t>
            </w:r>
          </w:p>
        </w:tc>
        <w:tc>
          <w:tcPr>
            <w:tcW w:w="14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AF5FA51" w14:textId="77777777" w:rsidR="00BB3CDD" w:rsidRPr="00685D45" w:rsidRDefault="00BB3CDD" w:rsidP="001B776E">
            <w:pPr>
              <w:spacing w:after="0" w:line="240" w:lineRule="auto"/>
              <w:ind w:left="60" w:firstLine="0"/>
              <w:jc w:val="center"/>
              <w:rPr>
                <w:rFonts w:ascii="Times New Roman" w:hAnsi="Times New Roman" w:cs="Times New Roman"/>
                <w:color w:val="auto"/>
              </w:rPr>
            </w:pPr>
            <w:r w:rsidRPr="00685D45">
              <w:rPr>
                <w:rFonts w:ascii="Times New Roman" w:hAnsi="Times New Roman" w:cs="Times New Roman"/>
                <w:color w:val="auto"/>
                <w:sz w:val="20"/>
              </w:rPr>
              <w:t xml:space="preserve">Партнери </w:t>
            </w:r>
          </w:p>
        </w:tc>
        <w:tc>
          <w:tcPr>
            <w:tcW w:w="144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990E5BE" w14:textId="77777777" w:rsidR="00BB3CDD" w:rsidRPr="00685D45" w:rsidRDefault="00BB3CDD" w:rsidP="001B776E">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 xml:space="preserve">Рок за реализацију </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CA8EA7" w14:textId="77777777" w:rsidR="00BB3CDD" w:rsidRPr="00685D45" w:rsidRDefault="00BB3CDD" w:rsidP="001B776E">
            <w:pPr>
              <w:spacing w:after="0" w:line="240" w:lineRule="auto"/>
              <w:ind w:left="54" w:firstLine="0"/>
              <w:jc w:val="center"/>
              <w:rPr>
                <w:rFonts w:ascii="Times New Roman" w:hAnsi="Times New Roman" w:cs="Times New Roman"/>
                <w:color w:val="auto"/>
              </w:rPr>
            </w:pPr>
            <w:r w:rsidRPr="00685D45">
              <w:rPr>
                <w:rFonts w:ascii="Times New Roman" w:hAnsi="Times New Roman" w:cs="Times New Roman"/>
                <w:color w:val="auto"/>
                <w:sz w:val="20"/>
              </w:rPr>
              <w:t xml:space="preserve">Укупно потребна фин. </w:t>
            </w:r>
          </w:p>
          <w:p w14:paraId="33CF7456" w14:textId="77777777" w:rsidR="00BB3CDD" w:rsidRPr="00685D45" w:rsidRDefault="00BB3CDD" w:rsidP="001B776E">
            <w:pPr>
              <w:spacing w:after="0" w:line="240" w:lineRule="auto"/>
              <w:ind w:left="62" w:firstLine="0"/>
              <w:jc w:val="center"/>
              <w:rPr>
                <w:rFonts w:ascii="Times New Roman" w:hAnsi="Times New Roman" w:cs="Times New Roman"/>
                <w:color w:val="auto"/>
              </w:rPr>
            </w:pPr>
            <w:r w:rsidRPr="00685D45">
              <w:rPr>
                <w:rFonts w:ascii="Times New Roman" w:hAnsi="Times New Roman" w:cs="Times New Roman"/>
                <w:color w:val="auto"/>
                <w:sz w:val="20"/>
              </w:rPr>
              <w:t xml:space="preserve">средства </w:t>
            </w:r>
          </w:p>
          <w:p w14:paraId="38AECEA6" w14:textId="77777777" w:rsidR="00BB3CDD" w:rsidRPr="00685D45" w:rsidRDefault="00BB3CDD" w:rsidP="001B776E">
            <w:pPr>
              <w:spacing w:after="0" w:line="240" w:lineRule="auto"/>
              <w:ind w:left="57" w:firstLine="0"/>
              <w:jc w:val="center"/>
              <w:rPr>
                <w:rFonts w:ascii="Times New Roman" w:hAnsi="Times New Roman" w:cs="Times New Roman"/>
                <w:color w:val="auto"/>
              </w:rPr>
            </w:pPr>
            <w:r w:rsidRPr="00685D45">
              <w:rPr>
                <w:rFonts w:ascii="Times New Roman" w:hAnsi="Times New Roman" w:cs="Times New Roman"/>
                <w:color w:val="auto"/>
                <w:sz w:val="20"/>
              </w:rPr>
              <w:t xml:space="preserve">(РСД) </w:t>
            </w:r>
          </w:p>
        </w:tc>
        <w:tc>
          <w:tcPr>
            <w:tcW w:w="19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53A941E" w14:textId="77777777" w:rsidR="00BB3CDD" w:rsidRPr="00685D45" w:rsidRDefault="00BB3CDD" w:rsidP="001B776E">
            <w:pPr>
              <w:spacing w:after="0" w:line="240" w:lineRule="auto"/>
              <w:ind w:left="59" w:firstLine="0"/>
              <w:jc w:val="center"/>
              <w:rPr>
                <w:rFonts w:ascii="Times New Roman" w:hAnsi="Times New Roman" w:cs="Times New Roman"/>
                <w:color w:val="auto"/>
              </w:rPr>
            </w:pPr>
            <w:r w:rsidRPr="00685D45">
              <w:rPr>
                <w:rFonts w:ascii="Times New Roman" w:hAnsi="Times New Roman" w:cs="Times New Roman"/>
                <w:color w:val="auto"/>
                <w:sz w:val="20"/>
              </w:rPr>
              <w:t xml:space="preserve">Вредности фин. </w:t>
            </w:r>
          </w:p>
          <w:p w14:paraId="53510642" w14:textId="77777777" w:rsidR="00BB3CDD" w:rsidRPr="00685D45" w:rsidRDefault="00BB3CDD" w:rsidP="001B776E">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 xml:space="preserve">средства по годинама (РСД) </w:t>
            </w:r>
          </w:p>
        </w:tc>
        <w:tc>
          <w:tcPr>
            <w:tcW w:w="195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669F721" w14:textId="77777777" w:rsidR="00BB3CDD" w:rsidRPr="00685D45" w:rsidRDefault="00BB3CDD" w:rsidP="001B776E">
            <w:pPr>
              <w:spacing w:after="0" w:line="240" w:lineRule="auto"/>
              <w:ind w:left="61" w:firstLine="0"/>
              <w:jc w:val="center"/>
              <w:rPr>
                <w:rFonts w:ascii="Times New Roman" w:hAnsi="Times New Roman" w:cs="Times New Roman"/>
                <w:color w:val="auto"/>
              </w:rPr>
            </w:pPr>
            <w:r w:rsidRPr="00685D45">
              <w:rPr>
                <w:rFonts w:ascii="Times New Roman" w:hAnsi="Times New Roman" w:cs="Times New Roman"/>
                <w:color w:val="auto"/>
                <w:sz w:val="20"/>
              </w:rPr>
              <w:t xml:space="preserve">Вредности фин. </w:t>
            </w:r>
          </w:p>
          <w:p w14:paraId="0A3A8F13" w14:textId="77777777" w:rsidR="00BB3CDD" w:rsidRPr="00685D45" w:rsidRDefault="00BB3CDD" w:rsidP="001B776E">
            <w:pPr>
              <w:spacing w:after="0" w:line="240" w:lineRule="auto"/>
              <w:ind w:left="82" w:firstLine="0"/>
              <w:jc w:val="center"/>
              <w:rPr>
                <w:rFonts w:ascii="Times New Roman" w:hAnsi="Times New Roman" w:cs="Times New Roman"/>
                <w:color w:val="auto"/>
              </w:rPr>
            </w:pPr>
            <w:r w:rsidRPr="00685D45">
              <w:rPr>
                <w:rFonts w:ascii="Times New Roman" w:hAnsi="Times New Roman" w:cs="Times New Roman"/>
                <w:color w:val="auto"/>
                <w:sz w:val="20"/>
              </w:rPr>
              <w:t xml:space="preserve">средства по изворима (РСД) </w:t>
            </w:r>
          </w:p>
        </w:tc>
      </w:tr>
      <w:tr w:rsidR="00784155" w:rsidRPr="00685D45" w14:paraId="3E2CB27D" w14:textId="77777777" w:rsidTr="00CA2394">
        <w:trPr>
          <w:trHeight w:val="1230"/>
        </w:trPr>
        <w:tc>
          <w:tcPr>
            <w:tcW w:w="990" w:type="dxa"/>
            <w:tcBorders>
              <w:top w:val="single" w:sz="4" w:space="0" w:color="000000"/>
              <w:left w:val="single" w:sz="4" w:space="0" w:color="000000"/>
              <w:bottom w:val="single" w:sz="4" w:space="0" w:color="000000"/>
              <w:right w:val="single" w:sz="4" w:space="0" w:color="000000"/>
            </w:tcBorders>
          </w:tcPr>
          <w:p w14:paraId="31C06D4D" w14:textId="77777777" w:rsidR="002C61FC" w:rsidRPr="00685D45" w:rsidRDefault="002C61FC" w:rsidP="002C61FC">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3.2.1 </w:t>
            </w:r>
          </w:p>
        </w:tc>
        <w:tc>
          <w:tcPr>
            <w:tcW w:w="3547" w:type="dxa"/>
            <w:tcBorders>
              <w:top w:val="single" w:sz="4" w:space="0" w:color="000000"/>
              <w:left w:val="single" w:sz="4" w:space="0" w:color="000000"/>
              <w:bottom w:val="single" w:sz="4" w:space="0" w:color="000000"/>
              <w:right w:val="single" w:sz="4" w:space="0" w:color="000000"/>
            </w:tcBorders>
            <w:vAlign w:val="center"/>
          </w:tcPr>
          <w:p w14:paraId="3E2DF40C" w14:textId="77777777" w:rsidR="002C61FC" w:rsidRPr="00685D45" w:rsidRDefault="002C61FC" w:rsidP="002C61FC">
            <w:pPr>
              <w:spacing w:after="0" w:line="240" w:lineRule="auto"/>
              <w:ind w:left="108" w:right="46" w:firstLine="0"/>
              <w:jc w:val="left"/>
              <w:rPr>
                <w:rFonts w:ascii="Times New Roman" w:hAnsi="Times New Roman" w:cs="Times New Roman"/>
                <w:color w:val="auto"/>
              </w:rPr>
            </w:pPr>
            <w:r w:rsidRPr="00685D45">
              <w:rPr>
                <w:rFonts w:ascii="Times New Roman" w:hAnsi="Times New Roman" w:cs="Times New Roman"/>
                <w:color w:val="auto"/>
                <w:sz w:val="20"/>
              </w:rPr>
              <w:t xml:space="preserve">Анализа стања потреба ромских становника за санацију и адаптацију стамбених објеката  </w:t>
            </w:r>
          </w:p>
        </w:tc>
        <w:tc>
          <w:tcPr>
            <w:tcW w:w="1420" w:type="dxa"/>
            <w:tcBorders>
              <w:top w:val="single" w:sz="4" w:space="0" w:color="000000"/>
              <w:left w:val="single" w:sz="4" w:space="0" w:color="000000"/>
              <w:bottom w:val="single" w:sz="4" w:space="0" w:color="000000"/>
              <w:right w:val="single" w:sz="4" w:space="0" w:color="000000"/>
            </w:tcBorders>
          </w:tcPr>
          <w:p w14:paraId="03F8385F" w14:textId="1DD504D1" w:rsidR="002C61FC" w:rsidRPr="00685D45" w:rsidRDefault="002C61FC" w:rsidP="002C61F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Одељење за урбанизам, стамбено-комуналне и имовинско-правн послове  </w:t>
            </w:r>
          </w:p>
        </w:tc>
        <w:tc>
          <w:tcPr>
            <w:tcW w:w="1436" w:type="dxa"/>
            <w:tcBorders>
              <w:top w:val="single" w:sz="4" w:space="0" w:color="000000"/>
              <w:left w:val="single" w:sz="4" w:space="0" w:color="000000"/>
              <w:bottom w:val="single" w:sz="4" w:space="0" w:color="000000"/>
              <w:right w:val="single" w:sz="4" w:space="0" w:color="000000"/>
            </w:tcBorders>
          </w:tcPr>
          <w:p w14:paraId="649736FA" w14:textId="77777777" w:rsidR="002C61FC" w:rsidRPr="00685D45" w:rsidRDefault="002C61FC" w:rsidP="002C61F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ОЦД, </w:t>
            </w:r>
          </w:p>
          <w:p w14:paraId="182503F1" w14:textId="77777777" w:rsidR="002C61FC" w:rsidRPr="00685D45" w:rsidRDefault="002C61FC" w:rsidP="002C61F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Мобилни тим Канцеларија за ромска питања  </w:t>
            </w:r>
          </w:p>
        </w:tc>
        <w:tc>
          <w:tcPr>
            <w:tcW w:w="1443" w:type="dxa"/>
            <w:tcBorders>
              <w:top w:val="single" w:sz="4" w:space="0" w:color="000000"/>
              <w:left w:val="single" w:sz="4" w:space="0" w:color="000000"/>
              <w:bottom w:val="single" w:sz="4" w:space="0" w:color="000000"/>
              <w:right w:val="single" w:sz="4" w:space="0" w:color="000000"/>
            </w:tcBorders>
            <w:vAlign w:val="center"/>
          </w:tcPr>
          <w:p w14:paraId="423B2D84" w14:textId="4E2796DD" w:rsidR="002C61FC" w:rsidRPr="00685D45" w:rsidRDefault="00C80E1D" w:rsidP="00C80E1D">
            <w:pPr>
              <w:spacing w:after="0" w:line="240" w:lineRule="auto"/>
              <w:ind w:left="107" w:firstLine="0"/>
              <w:jc w:val="center"/>
              <w:rPr>
                <w:rFonts w:ascii="Times New Roman" w:hAnsi="Times New Roman" w:cs="Times New Roman"/>
                <w:color w:val="auto"/>
                <w:lang w:val="sr-Cyrl-RS"/>
              </w:rPr>
            </w:pPr>
            <w:r w:rsidRPr="00685D45">
              <w:rPr>
                <w:rFonts w:ascii="Times New Roman" w:hAnsi="Times New Roman" w:cs="Times New Roman"/>
                <w:color w:val="auto"/>
                <w:lang w:val="sr-Latn-RS"/>
              </w:rPr>
              <w:t>IV 202</w:t>
            </w:r>
            <w:r w:rsidR="00685D45" w:rsidRPr="00685D45">
              <w:rPr>
                <w:rFonts w:ascii="Times New Roman" w:hAnsi="Times New Roman" w:cs="Times New Roman"/>
                <w:color w:val="auto"/>
                <w:lang w:val="sr-Cyrl-RS"/>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734DE67C" w14:textId="55D7476A" w:rsidR="002C61FC" w:rsidRPr="00685D45" w:rsidRDefault="00685D45" w:rsidP="002C61FC">
            <w:pPr>
              <w:spacing w:after="0" w:line="240" w:lineRule="auto"/>
              <w:ind w:left="0" w:right="49" w:firstLine="0"/>
              <w:jc w:val="right"/>
              <w:rPr>
                <w:rFonts w:ascii="Times New Roman" w:hAnsi="Times New Roman" w:cs="Times New Roman"/>
                <w:color w:val="auto"/>
              </w:rPr>
            </w:pPr>
            <w:r w:rsidRPr="00685D45">
              <w:rPr>
                <w:rFonts w:ascii="Times New Roman" w:hAnsi="Times New Roman" w:cs="Times New Roman"/>
                <w:color w:val="auto"/>
              </w:rPr>
              <w:t>300.000,00</w:t>
            </w:r>
          </w:p>
        </w:tc>
        <w:tc>
          <w:tcPr>
            <w:tcW w:w="1989" w:type="dxa"/>
            <w:tcBorders>
              <w:top w:val="single" w:sz="4" w:space="0" w:color="000000"/>
              <w:left w:val="single" w:sz="4" w:space="0" w:color="000000"/>
              <w:bottom w:val="single" w:sz="4" w:space="0" w:color="000000"/>
              <w:right w:val="single" w:sz="4" w:space="0" w:color="000000"/>
            </w:tcBorders>
            <w:vAlign w:val="center"/>
          </w:tcPr>
          <w:p w14:paraId="132D6D3F" w14:textId="704024ED" w:rsidR="002C61FC" w:rsidRPr="00685D45" w:rsidRDefault="002C61FC" w:rsidP="002C61FC">
            <w:pPr>
              <w:spacing w:after="0" w:line="240" w:lineRule="auto"/>
              <w:jc w:val="left"/>
              <w:rPr>
                <w:rFonts w:ascii="Times New Roman" w:hAnsi="Times New Roman" w:cs="Times New Roman"/>
                <w:color w:val="auto"/>
                <w:sz w:val="20"/>
                <w:lang w:val="sr-Cyrl-RS"/>
              </w:rPr>
            </w:pPr>
          </w:p>
          <w:p w14:paraId="50C4D424" w14:textId="72878D3D" w:rsidR="002C61FC" w:rsidRPr="00685D45" w:rsidRDefault="002C61FC" w:rsidP="002C61FC">
            <w:pPr>
              <w:spacing w:after="0" w:line="240" w:lineRule="auto"/>
              <w:jc w:val="left"/>
              <w:rPr>
                <w:rFonts w:ascii="Times New Roman" w:hAnsi="Times New Roman" w:cs="Times New Roman"/>
                <w:color w:val="auto"/>
                <w:sz w:val="20"/>
                <w:lang w:val="sr-Latn-RS"/>
              </w:rPr>
            </w:pPr>
            <w:r w:rsidRPr="00685D45">
              <w:rPr>
                <w:rFonts w:ascii="Times New Roman" w:hAnsi="Times New Roman" w:cs="Times New Roman"/>
                <w:color w:val="auto"/>
                <w:sz w:val="20"/>
                <w:lang w:val="sr-Cyrl-RS"/>
              </w:rPr>
              <w:t>2025-</w:t>
            </w:r>
            <w:r w:rsidR="00685D45" w:rsidRPr="00685D45">
              <w:rPr>
                <w:rFonts w:ascii="Times New Roman" w:hAnsi="Times New Roman" w:cs="Times New Roman"/>
                <w:color w:val="auto"/>
                <w:sz w:val="20"/>
                <w:lang w:val="sr-Latn-RS"/>
              </w:rPr>
              <w:t>300.000,00</w:t>
            </w:r>
          </w:p>
          <w:p w14:paraId="0E901278" w14:textId="7F6B1AFE" w:rsidR="002C61FC" w:rsidRPr="00685D45" w:rsidRDefault="002C61FC" w:rsidP="002C61FC">
            <w:pPr>
              <w:spacing w:after="0" w:line="240" w:lineRule="auto"/>
              <w:jc w:val="left"/>
              <w:rPr>
                <w:rFonts w:ascii="Times New Roman" w:hAnsi="Times New Roman" w:cs="Times New Roman"/>
                <w:color w:val="auto"/>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48213CF7" w14:textId="77777777" w:rsidR="002C61FC" w:rsidRPr="00685D45" w:rsidRDefault="002C61FC" w:rsidP="002C61FC">
            <w:pPr>
              <w:spacing w:after="0" w:line="240" w:lineRule="auto"/>
              <w:ind w:left="0" w:right="48" w:firstLine="0"/>
              <w:jc w:val="right"/>
              <w:rPr>
                <w:rFonts w:ascii="Times New Roman" w:hAnsi="Times New Roman" w:cs="Times New Roman"/>
                <w:color w:val="auto"/>
              </w:rPr>
            </w:pPr>
            <w:r w:rsidRPr="00685D45">
              <w:rPr>
                <w:rFonts w:ascii="Times New Roman" w:hAnsi="Times New Roman" w:cs="Times New Roman"/>
                <w:color w:val="auto"/>
                <w:sz w:val="20"/>
              </w:rPr>
              <w:t xml:space="preserve">Буџет општине </w:t>
            </w:r>
          </w:p>
        </w:tc>
      </w:tr>
      <w:tr w:rsidR="00784155" w:rsidRPr="00685D45" w14:paraId="6DD20484" w14:textId="77777777" w:rsidTr="00CA2394">
        <w:trPr>
          <w:trHeight w:val="987"/>
        </w:trPr>
        <w:tc>
          <w:tcPr>
            <w:tcW w:w="990" w:type="dxa"/>
            <w:tcBorders>
              <w:top w:val="single" w:sz="4" w:space="0" w:color="000000"/>
              <w:left w:val="single" w:sz="4" w:space="0" w:color="000000"/>
              <w:bottom w:val="single" w:sz="4" w:space="0" w:color="000000"/>
              <w:right w:val="single" w:sz="4" w:space="0" w:color="000000"/>
            </w:tcBorders>
          </w:tcPr>
          <w:p w14:paraId="53C82852" w14:textId="77777777" w:rsidR="002C61FC" w:rsidRPr="00685D45" w:rsidRDefault="002C61FC" w:rsidP="002C61FC">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3.2.2 </w:t>
            </w:r>
          </w:p>
        </w:tc>
        <w:tc>
          <w:tcPr>
            <w:tcW w:w="3547" w:type="dxa"/>
            <w:tcBorders>
              <w:top w:val="single" w:sz="4" w:space="0" w:color="000000"/>
              <w:left w:val="single" w:sz="4" w:space="0" w:color="000000"/>
              <w:bottom w:val="single" w:sz="4" w:space="0" w:color="000000"/>
              <w:right w:val="single" w:sz="4" w:space="0" w:color="000000"/>
            </w:tcBorders>
          </w:tcPr>
          <w:p w14:paraId="40BFB37F" w14:textId="353643B0" w:rsidR="002C61FC" w:rsidRPr="00685D45" w:rsidRDefault="002C61FC" w:rsidP="002C61FC">
            <w:pPr>
              <w:spacing w:after="0" w:line="240" w:lineRule="auto"/>
              <w:ind w:left="108" w:right="14" w:firstLine="0"/>
              <w:jc w:val="left"/>
              <w:rPr>
                <w:rFonts w:ascii="Times New Roman" w:hAnsi="Times New Roman" w:cs="Times New Roman"/>
                <w:color w:val="auto"/>
              </w:rPr>
            </w:pPr>
            <w:r w:rsidRPr="00685D45">
              <w:rPr>
                <w:rFonts w:ascii="Times New Roman" w:hAnsi="Times New Roman" w:cs="Times New Roman"/>
                <w:color w:val="auto"/>
                <w:sz w:val="20"/>
              </w:rPr>
              <w:t>Финансирање трошкова текућег одржавања стамбен</w:t>
            </w:r>
            <w:r w:rsidR="00527B59">
              <w:rPr>
                <w:rFonts w:ascii="Times New Roman" w:hAnsi="Times New Roman" w:cs="Times New Roman"/>
                <w:color w:val="auto"/>
                <w:sz w:val="20"/>
              </w:rPr>
              <w:t>их објеката социјалног становања</w:t>
            </w:r>
            <w:r w:rsidRPr="00685D45">
              <w:rPr>
                <w:rFonts w:ascii="Times New Roman" w:hAnsi="Times New Roman" w:cs="Times New Roman"/>
                <w:color w:val="auto"/>
                <w:sz w:val="20"/>
              </w:rPr>
              <w:t xml:space="preserve"> у којима живе Роми  </w:t>
            </w:r>
          </w:p>
        </w:tc>
        <w:tc>
          <w:tcPr>
            <w:tcW w:w="1420" w:type="dxa"/>
            <w:tcBorders>
              <w:top w:val="single" w:sz="4" w:space="0" w:color="000000"/>
              <w:left w:val="single" w:sz="4" w:space="0" w:color="000000"/>
              <w:bottom w:val="single" w:sz="4" w:space="0" w:color="000000"/>
              <w:right w:val="single" w:sz="4" w:space="0" w:color="000000"/>
            </w:tcBorders>
          </w:tcPr>
          <w:p w14:paraId="1555E395" w14:textId="328A2DDF" w:rsidR="002C61FC" w:rsidRPr="00685D45" w:rsidRDefault="002C61FC" w:rsidP="002C61F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Одељење за урбанизам, стамбено-комуналне и имовинско-правн послове  </w:t>
            </w:r>
          </w:p>
        </w:tc>
        <w:tc>
          <w:tcPr>
            <w:tcW w:w="1436" w:type="dxa"/>
            <w:tcBorders>
              <w:top w:val="single" w:sz="4" w:space="0" w:color="000000"/>
              <w:left w:val="single" w:sz="4" w:space="0" w:color="000000"/>
              <w:bottom w:val="single" w:sz="4" w:space="0" w:color="000000"/>
              <w:right w:val="single" w:sz="4" w:space="0" w:color="000000"/>
            </w:tcBorders>
            <w:vAlign w:val="center"/>
          </w:tcPr>
          <w:p w14:paraId="1B0899CE" w14:textId="6F2D595F" w:rsidR="002C61FC" w:rsidRPr="00685D45" w:rsidRDefault="00F37338" w:rsidP="00F37338">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ЈЛС</w:t>
            </w:r>
          </w:p>
        </w:tc>
        <w:tc>
          <w:tcPr>
            <w:tcW w:w="1443" w:type="dxa"/>
            <w:tcBorders>
              <w:top w:val="single" w:sz="4" w:space="0" w:color="000000"/>
              <w:left w:val="single" w:sz="4" w:space="0" w:color="000000"/>
              <w:bottom w:val="single" w:sz="4" w:space="0" w:color="000000"/>
              <w:right w:val="single" w:sz="4" w:space="0" w:color="000000"/>
            </w:tcBorders>
            <w:vAlign w:val="center"/>
          </w:tcPr>
          <w:p w14:paraId="2F7589E3" w14:textId="3F089061" w:rsidR="002C61FC" w:rsidRPr="00685D45" w:rsidRDefault="002C61FC" w:rsidP="002C61FC">
            <w:pPr>
              <w:spacing w:after="0" w:line="240" w:lineRule="auto"/>
              <w:ind w:left="107" w:firstLine="0"/>
              <w:jc w:val="center"/>
              <w:rPr>
                <w:rFonts w:ascii="Times New Roman" w:hAnsi="Times New Roman" w:cs="Times New Roman"/>
                <w:color w:val="auto"/>
              </w:rPr>
            </w:pPr>
            <w:r w:rsidRPr="00685D45">
              <w:rPr>
                <w:rFonts w:ascii="Times New Roman" w:hAnsi="Times New Roman" w:cs="Times New Roman"/>
                <w:color w:val="auto"/>
                <w:lang w:val="sr-Latn-RS"/>
              </w:rPr>
              <w:t>IV 2027</w:t>
            </w:r>
          </w:p>
        </w:tc>
        <w:tc>
          <w:tcPr>
            <w:tcW w:w="1276" w:type="dxa"/>
            <w:tcBorders>
              <w:top w:val="single" w:sz="4" w:space="0" w:color="000000"/>
              <w:left w:val="single" w:sz="4" w:space="0" w:color="000000"/>
              <w:bottom w:val="single" w:sz="4" w:space="0" w:color="000000"/>
              <w:right w:val="single" w:sz="4" w:space="0" w:color="000000"/>
            </w:tcBorders>
            <w:vAlign w:val="center"/>
          </w:tcPr>
          <w:p w14:paraId="4B37863B" w14:textId="46D37B8A" w:rsidR="002C61FC" w:rsidRPr="00685D45" w:rsidRDefault="00EA4C8D" w:rsidP="002C61FC">
            <w:pPr>
              <w:spacing w:after="0" w:line="240" w:lineRule="auto"/>
              <w:ind w:left="11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800.000,00</w:t>
            </w:r>
          </w:p>
        </w:tc>
        <w:tc>
          <w:tcPr>
            <w:tcW w:w="1989" w:type="dxa"/>
            <w:tcBorders>
              <w:top w:val="single" w:sz="4" w:space="0" w:color="000000"/>
              <w:left w:val="single" w:sz="4" w:space="0" w:color="000000"/>
              <w:bottom w:val="single" w:sz="4" w:space="0" w:color="000000"/>
              <w:right w:val="single" w:sz="4" w:space="0" w:color="000000"/>
            </w:tcBorders>
            <w:vAlign w:val="center"/>
          </w:tcPr>
          <w:p w14:paraId="7E564E19" w14:textId="0F254273" w:rsidR="002C61FC" w:rsidRPr="00685D45"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2024-200.000,00</w:t>
            </w:r>
          </w:p>
          <w:p w14:paraId="4FFF0925" w14:textId="33D7760A" w:rsidR="002C61FC" w:rsidRPr="00685D45"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2025-</w:t>
            </w:r>
            <w:r w:rsidR="00EA4C8D" w:rsidRPr="00685D45">
              <w:rPr>
                <w:rFonts w:ascii="Times New Roman" w:hAnsi="Times New Roman" w:cs="Times New Roman"/>
                <w:color w:val="auto"/>
                <w:sz w:val="20"/>
                <w:lang w:val="sr-Cyrl-RS"/>
              </w:rPr>
              <w:t>200.000,00</w:t>
            </w:r>
          </w:p>
          <w:p w14:paraId="060EB839" w14:textId="1DE1BCB6" w:rsidR="002C61FC" w:rsidRPr="00685D45"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2026-</w:t>
            </w:r>
            <w:r w:rsidR="00EA4C8D" w:rsidRPr="00685D45">
              <w:rPr>
                <w:rFonts w:ascii="Times New Roman" w:hAnsi="Times New Roman" w:cs="Times New Roman"/>
                <w:color w:val="auto"/>
                <w:sz w:val="20"/>
                <w:lang w:val="sr-Cyrl-RS"/>
              </w:rPr>
              <w:t>200.000,00</w:t>
            </w:r>
          </w:p>
          <w:p w14:paraId="0778CD74" w14:textId="414C3415" w:rsidR="002C61FC" w:rsidRPr="00685D45" w:rsidRDefault="002C61FC" w:rsidP="002C61FC">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lang w:val="sr-Cyrl-RS"/>
              </w:rPr>
              <w:t>2027-</w:t>
            </w:r>
            <w:r w:rsidR="00EA4C8D" w:rsidRPr="00685D45">
              <w:rPr>
                <w:rFonts w:ascii="Times New Roman" w:hAnsi="Times New Roman" w:cs="Times New Roman"/>
                <w:color w:val="auto"/>
                <w:sz w:val="20"/>
                <w:lang w:val="sr-Cyrl-RS"/>
              </w:rPr>
              <w:t>200.000,00</w:t>
            </w:r>
          </w:p>
        </w:tc>
        <w:tc>
          <w:tcPr>
            <w:tcW w:w="1951" w:type="dxa"/>
            <w:tcBorders>
              <w:top w:val="single" w:sz="4" w:space="0" w:color="000000"/>
              <w:left w:val="single" w:sz="4" w:space="0" w:color="000000"/>
              <w:bottom w:val="single" w:sz="4" w:space="0" w:color="000000"/>
              <w:right w:val="single" w:sz="4" w:space="0" w:color="000000"/>
            </w:tcBorders>
            <w:vAlign w:val="center"/>
          </w:tcPr>
          <w:p w14:paraId="406E9835" w14:textId="77777777" w:rsidR="002C61FC" w:rsidRPr="00685D45" w:rsidRDefault="002C61FC" w:rsidP="002C61FC">
            <w:pPr>
              <w:spacing w:after="0" w:line="240" w:lineRule="auto"/>
              <w:ind w:left="0" w:right="48" w:firstLine="0"/>
              <w:jc w:val="right"/>
              <w:rPr>
                <w:rFonts w:ascii="Times New Roman" w:hAnsi="Times New Roman" w:cs="Times New Roman"/>
                <w:color w:val="auto"/>
              </w:rPr>
            </w:pPr>
            <w:r w:rsidRPr="00685D45">
              <w:rPr>
                <w:rFonts w:ascii="Times New Roman" w:hAnsi="Times New Roman" w:cs="Times New Roman"/>
                <w:color w:val="auto"/>
                <w:sz w:val="20"/>
              </w:rPr>
              <w:t xml:space="preserve">Буџет општине </w:t>
            </w:r>
          </w:p>
        </w:tc>
      </w:tr>
      <w:tr w:rsidR="00784155" w:rsidRPr="00685D45" w14:paraId="50F478D8" w14:textId="77777777" w:rsidTr="00CA2394">
        <w:trPr>
          <w:trHeight w:val="989"/>
        </w:trPr>
        <w:tc>
          <w:tcPr>
            <w:tcW w:w="990" w:type="dxa"/>
            <w:tcBorders>
              <w:top w:val="single" w:sz="4" w:space="0" w:color="000000"/>
              <w:left w:val="single" w:sz="4" w:space="0" w:color="000000"/>
              <w:bottom w:val="single" w:sz="4" w:space="0" w:color="000000"/>
              <w:right w:val="single" w:sz="4" w:space="0" w:color="000000"/>
            </w:tcBorders>
          </w:tcPr>
          <w:p w14:paraId="2D041EEF" w14:textId="77777777" w:rsidR="002C61FC" w:rsidRPr="00685D45" w:rsidRDefault="002C61FC" w:rsidP="002C61FC">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3.2.3 </w:t>
            </w:r>
          </w:p>
        </w:tc>
        <w:tc>
          <w:tcPr>
            <w:tcW w:w="3547" w:type="dxa"/>
            <w:tcBorders>
              <w:top w:val="single" w:sz="4" w:space="0" w:color="000000"/>
              <w:left w:val="single" w:sz="4" w:space="0" w:color="000000"/>
              <w:bottom w:val="single" w:sz="4" w:space="0" w:color="000000"/>
              <w:right w:val="single" w:sz="4" w:space="0" w:color="000000"/>
            </w:tcBorders>
          </w:tcPr>
          <w:p w14:paraId="12238EB8" w14:textId="77777777" w:rsidR="002C61FC" w:rsidRPr="00685D45" w:rsidRDefault="002C61FC" w:rsidP="002C61F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Изградња стаза унутар парцела у насељима којима су изграђени стамбени објекти за социјално становање  </w:t>
            </w:r>
          </w:p>
        </w:tc>
        <w:tc>
          <w:tcPr>
            <w:tcW w:w="1420" w:type="dxa"/>
            <w:tcBorders>
              <w:top w:val="single" w:sz="4" w:space="0" w:color="000000"/>
              <w:left w:val="single" w:sz="4" w:space="0" w:color="000000"/>
              <w:bottom w:val="single" w:sz="4" w:space="0" w:color="000000"/>
              <w:right w:val="single" w:sz="4" w:space="0" w:color="000000"/>
            </w:tcBorders>
          </w:tcPr>
          <w:p w14:paraId="7926DECA" w14:textId="1B6081AD" w:rsidR="002C61FC" w:rsidRPr="00685D45" w:rsidRDefault="002C61FC" w:rsidP="002C61F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Одељење за урбанизам, стамбено-комуналне и имовинско-правн послове  </w:t>
            </w:r>
          </w:p>
        </w:tc>
        <w:tc>
          <w:tcPr>
            <w:tcW w:w="1436" w:type="dxa"/>
            <w:tcBorders>
              <w:top w:val="single" w:sz="4" w:space="0" w:color="000000"/>
              <w:left w:val="single" w:sz="4" w:space="0" w:color="000000"/>
              <w:bottom w:val="single" w:sz="4" w:space="0" w:color="000000"/>
              <w:right w:val="single" w:sz="4" w:space="0" w:color="000000"/>
            </w:tcBorders>
            <w:vAlign w:val="center"/>
          </w:tcPr>
          <w:p w14:paraId="633DE331" w14:textId="77777777" w:rsidR="002C61FC" w:rsidRPr="00685D45" w:rsidRDefault="002C61FC" w:rsidP="002C61FC">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Одељење за инвестиције, Донатор, ОЦД </w:t>
            </w:r>
          </w:p>
        </w:tc>
        <w:tc>
          <w:tcPr>
            <w:tcW w:w="1443" w:type="dxa"/>
            <w:tcBorders>
              <w:top w:val="single" w:sz="4" w:space="0" w:color="000000"/>
              <w:left w:val="single" w:sz="4" w:space="0" w:color="000000"/>
              <w:bottom w:val="single" w:sz="4" w:space="0" w:color="000000"/>
              <w:right w:val="single" w:sz="4" w:space="0" w:color="000000"/>
            </w:tcBorders>
            <w:vAlign w:val="center"/>
          </w:tcPr>
          <w:p w14:paraId="6C7ECFC3" w14:textId="78B17CE2" w:rsidR="002C61FC" w:rsidRPr="00685D45" w:rsidRDefault="00685D45" w:rsidP="002C61FC">
            <w:pPr>
              <w:spacing w:after="0" w:line="240" w:lineRule="auto"/>
              <w:ind w:left="107" w:firstLine="0"/>
              <w:jc w:val="center"/>
              <w:rPr>
                <w:rFonts w:ascii="Times New Roman" w:hAnsi="Times New Roman" w:cs="Times New Roman"/>
                <w:color w:val="auto"/>
                <w:lang w:val="sr-Latn-RS"/>
              </w:rPr>
            </w:pPr>
            <w:r w:rsidRPr="00685D45">
              <w:rPr>
                <w:rFonts w:ascii="Times New Roman" w:hAnsi="Times New Roman" w:cs="Times New Roman"/>
                <w:color w:val="auto"/>
                <w:lang w:val="sr-Latn-RS"/>
              </w:rPr>
              <w:t>IV 2024</w:t>
            </w:r>
          </w:p>
        </w:tc>
        <w:tc>
          <w:tcPr>
            <w:tcW w:w="1276" w:type="dxa"/>
            <w:tcBorders>
              <w:top w:val="single" w:sz="4" w:space="0" w:color="000000"/>
              <w:left w:val="single" w:sz="4" w:space="0" w:color="000000"/>
              <w:bottom w:val="single" w:sz="4" w:space="0" w:color="000000"/>
              <w:right w:val="single" w:sz="4" w:space="0" w:color="000000"/>
            </w:tcBorders>
            <w:vAlign w:val="center"/>
          </w:tcPr>
          <w:p w14:paraId="57F558B6" w14:textId="5983EC44" w:rsidR="002C61FC" w:rsidRPr="00685D45" w:rsidRDefault="00784155" w:rsidP="002C61FC">
            <w:pPr>
              <w:spacing w:after="0" w:line="240" w:lineRule="auto"/>
              <w:ind w:left="110" w:firstLine="0"/>
              <w:jc w:val="left"/>
              <w:rPr>
                <w:rFonts w:ascii="Times New Roman" w:hAnsi="Times New Roman" w:cs="Times New Roman"/>
                <w:color w:val="auto"/>
                <w:lang w:val="sr-Cyrl-RS"/>
              </w:rPr>
            </w:pPr>
            <w:r>
              <w:rPr>
                <w:rFonts w:ascii="Times New Roman" w:hAnsi="Times New Roman" w:cs="Times New Roman"/>
                <w:color w:val="auto"/>
                <w:lang w:val="sr-Cyrl-RS"/>
              </w:rPr>
              <w:t>3.</w:t>
            </w:r>
            <w:r w:rsidR="00685D45" w:rsidRPr="00685D45">
              <w:rPr>
                <w:rFonts w:ascii="Times New Roman" w:hAnsi="Times New Roman" w:cs="Times New Roman"/>
                <w:color w:val="auto"/>
                <w:lang w:val="sr-Cyrl-RS"/>
              </w:rPr>
              <w:t>500.000,00</w:t>
            </w:r>
          </w:p>
        </w:tc>
        <w:tc>
          <w:tcPr>
            <w:tcW w:w="1989" w:type="dxa"/>
            <w:tcBorders>
              <w:top w:val="single" w:sz="4" w:space="0" w:color="000000"/>
              <w:left w:val="single" w:sz="4" w:space="0" w:color="000000"/>
              <w:bottom w:val="single" w:sz="4" w:space="0" w:color="000000"/>
              <w:right w:val="single" w:sz="4" w:space="0" w:color="000000"/>
            </w:tcBorders>
            <w:vAlign w:val="center"/>
          </w:tcPr>
          <w:p w14:paraId="730E9231" w14:textId="1AF20170" w:rsidR="002C61FC"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2024-500.000,00</w:t>
            </w:r>
          </w:p>
          <w:p w14:paraId="512DE8AC" w14:textId="3759C8CA" w:rsidR="008361FB" w:rsidRDefault="008361FB" w:rsidP="002C61FC">
            <w:pPr>
              <w:spacing w:after="0" w:line="240" w:lineRule="auto"/>
              <w:jc w:val="left"/>
              <w:rPr>
                <w:rFonts w:ascii="Times New Roman" w:hAnsi="Times New Roman" w:cs="Times New Roman"/>
                <w:color w:val="auto"/>
                <w:sz w:val="20"/>
                <w:lang w:val="sr-Latn-RS"/>
              </w:rPr>
            </w:pPr>
            <w:r>
              <w:rPr>
                <w:rFonts w:ascii="Times New Roman" w:hAnsi="Times New Roman" w:cs="Times New Roman"/>
                <w:color w:val="auto"/>
                <w:sz w:val="20"/>
                <w:lang w:val="sr-Latn-RS"/>
              </w:rPr>
              <w:t>2025-1.000.000,00</w:t>
            </w:r>
          </w:p>
          <w:p w14:paraId="0A78C25B" w14:textId="0BD9F3FF" w:rsidR="008361FB" w:rsidRDefault="008361FB" w:rsidP="002C61FC">
            <w:pPr>
              <w:spacing w:after="0" w:line="240" w:lineRule="auto"/>
              <w:jc w:val="left"/>
              <w:rPr>
                <w:rFonts w:ascii="Times New Roman" w:hAnsi="Times New Roman" w:cs="Times New Roman"/>
                <w:color w:val="auto"/>
                <w:sz w:val="20"/>
                <w:lang w:val="sr-Latn-RS"/>
              </w:rPr>
            </w:pPr>
            <w:r>
              <w:rPr>
                <w:rFonts w:ascii="Times New Roman" w:hAnsi="Times New Roman" w:cs="Times New Roman"/>
                <w:color w:val="auto"/>
                <w:sz w:val="20"/>
                <w:lang w:val="sr-Latn-RS"/>
              </w:rPr>
              <w:t>2026-1.000.000,00</w:t>
            </w:r>
          </w:p>
          <w:p w14:paraId="43722B6B" w14:textId="26DD5ECF" w:rsidR="008361FB" w:rsidRPr="008361FB" w:rsidRDefault="008361FB" w:rsidP="002C61FC">
            <w:pPr>
              <w:spacing w:after="0" w:line="240" w:lineRule="auto"/>
              <w:jc w:val="left"/>
              <w:rPr>
                <w:rFonts w:ascii="Times New Roman" w:hAnsi="Times New Roman" w:cs="Times New Roman"/>
                <w:color w:val="auto"/>
                <w:sz w:val="20"/>
                <w:lang w:val="sr-Latn-RS"/>
              </w:rPr>
            </w:pPr>
            <w:r>
              <w:rPr>
                <w:rFonts w:ascii="Times New Roman" w:hAnsi="Times New Roman" w:cs="Times New Roman"/>
                <w:color w:val="auto"/>
                <w:sz w:val="20"/>
                <w:lang w:val="sr-Latn-RS"/>
              </w:rPr>
              <w:t>2027-1.000.000,00</w:t>
            </w:r>
          </w:p>
          <w:p w14:paraId="76CF8564" w14:textId="5817FBDB" w:rsidR="002C61FC" w:rsidRPr="00685D45" w:rsidRDefault="002C61FC" w:rsidP="002C61FC">
            <w:pPr>
              <w:spacing w:after="0" w:line="240" w:lineRule="auto"/>
              <w:jc w:val="left"/>
              <w:rPr>
                <w:rFonts w:ascii="Times New Roman" w:hAnsi="Times New Roman" w:cs="Times New Roman"/>
                <w:color w:val="auto"/>
              </w:rPr>
            </w:pPr>
          </w:p>
        </w:tc>
        <w:tc>
          <w:tcPr>
            <w:tcW w:w="1951" w:type="dxa"/>
            <w:tcBorders>
              <w:top w:val="single" w:sz="4" w:space="0" w:color="000000"/>
              <w:left w:val="single" w:sz="4" w:space="0" w:color="000000"/>
              <w:bottom w:val="single" w:sz="4" w:space="0" w:color="000000"/>
              <w:right w:val="single" w:sz="4" w:space="0" w:color="000000"/>
            </w:tcBorders>
            <w:vAlign w:val="center"/>
          </w:tcPr>
          <w:p w14:paraId="123D33AF" w14:textId="77777777" w:rsidR="002C61FC" w:rsidRPr="00685D45" w:rsidRDefault="002C61FC" w:rsidP="002C61FC">
            <w:pPr>
              <w:spacing w:after="0" w:line="240" w:lineRule="auto"/>
              <w:ind w:left="0" w:right="48" w:firstLine="0"/>
              <w:jc w:val="right"/>
              <w:rPr>
                <w:rFonts w:ascii="Times New Roman" w:hAnsi="Times New Roman" w:cs="Times New Roman"/>
                <w:color w:val="auto"/>
              </w:rPr>
            </w:pPr>
            <w:r w:rsidRPr="00685D45">
              <w:rPr>
                <w:rFonts w:ascii="Times New Roman" w:hAnsi="Times New Roman" w:cs="Times New Roman"/>
                <w:color w:val="auto"/>
                <w:sz w:val="20"/>
              </w:rPr>
              <w:t xml:space="preserve">Буџет општине </w:t>
            </w:r>
          </w:p>
        </w:tc>
      </w:tr>
    </w:tbl>
    <w:p w14:paraId="4DCCE01E" w14:textId="0BBA76D2" w:rsidR="00BB3CDD" w:rsidRPr="00685CF8" w:rsidRDefault="00BB3CDD" w:rsidP="001B776E">
      <w:pPr>
        <w:spacing w:after="0" w:line="240" w:lineRule="auto"/>
        <w:ind w:left="0" w:firstLine="0"/>
        <w:rPr>
          <w:rFonts w:ascii="Times New Roman" w:hAnsi="Times New Roman" w:cs="Times New Roman"/>
          <w:color w:val="C00000"/>
          <w:sz w:val="20"/>
        </w:rPr>
      </w:pPr>
      <w:r w:rsidRPr="00685CF8">
        <w:rPr>
          <w:rFonts w:ascii="Times New Roman" w:hAnsi="Times New Roman" w:cs="Times New Roman"/>
          <w:color w:val="C00000"/>
          <w:sz w:val="20"/>
        </w:rPr>
        <w:t xml:space="preserve"> </w:t>
      </w:r>
    </w:p>
    <w:p w14:paraId="70B28A90" w14:textId="77777777" w:rsidR="00EE39A3" w:rsidRPr="00685CF8" w:rsidRDefault="00EE39A3" w:rsidP="001B776E">
      <w:pPr>
        <w:spacing w:after="0" w:line="240" w:lineRule="auto"/>
        <w:ind w:left="0" w:firstLine="0"/>
        <w:rPr>
          <w:rFonts w:ascii="Times New Roman" w:hAnsi="Times New Roman" w:cs="Times New Roman"/>
          <w:color w:val="C00000"/>
        </w:rPr>
      </w:pPr>
    </w:p>
    <w:tbl>
      <w:tblPr>
        <w:tblStyle w:val="TableGrid"/>
        <w:tblW w:w="13739" w:type="dxa"/>
        <w:tblInd w:w="-289" w:type="dxa"/>
        <w:tblLook w:val="04A0" w:firstRow="1" w:lastRow="0" w:firstColumn="1" w:lastColumn="0" w:noHBand="0" w:noVBand="1"/>
      </w:tblPr>
      <w:tblGrid>
        <w:gridCol w:w="1997"/>
        <w:gridCol w:w="1798"/>
        <w:gridCol w:w="132"/>
        <w:gridCol w:w="824"/>
        <w:gridCol w:w="924"/>
        <w:gridCol w:w="939"/>
        <w:gridCol w:w="116"/>
        <w:gridCol w:w="676"/>
        <w:gridCol w:w="675"/>
        <w:gridCol w:w="216"/>
        <w:gridCol w:w="567"/>
        <w:gridCol w:w="245"/>
        <w:gridCol w:w="783"/>
        <w:gridCol w:w="997"/>
        <w:gridCol w:w="2850"/>
      </w:tblGrid>
      <w:tr w:rsidR="00EE39A3" w:rsidRPr="00685D45" w14:paraId="1C85462F" w14:textId="77777777" w:rsidTr="00CA2394">
        <w:trPr>
          <w:trHeight w:val="254"/>
        </w:trPr>
        <w:tc>
          <w:tcPr>
            <w:tcW w:w="199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5B70308" w14:textId="25DA1CB2" w:rsidR="00EE39A3" w:rsidRPr="00685D45" w:rsidRDefault="00EE39A3" w:rsidP="001B776E">
            <w:pPr>
              <w:spacing w:after="0" w:line="240" w:lineRule="auto"/>
              <w:ind w:left="107" w:firstLine="0"/>
              <w:jc w:val="left"/>
              <w:rPr>
                <w:rFonts w:ascii="Times New Roman" w:hAnsi="Times New Roman" w:cs="Times New Roman"/>
                <w:color w:val="auto"/>
                <w:sz w:val="20"/>
              </w:rPr>
            </w:pPr>
            <w:r w:rsidRPr="00685D45">
              <w:rPr>
                <w:rFonts w:ascii="Times New Roman" w:hAnsi="Times New Roman" w:cs="Times New Roman"/>
                <w:color w:val="auto"/>
                <w:sz w:val="20"/>
              </w:rPr>
              <w:t>Мера 3.3:</w:t>
            </w:r>
          </w:p>
        </w:tc>
        <w:tc>
          <w:tcPr>
            <w:tcW w:w="4733"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A5EEB71" w14:textId="2670AFD4" w:rsidR="002C61FC" w:rsidRPr="00685D45" w:rsidRDefault="002C61FC" w:rsidP="002C61FC">
            <w:pPr>
              <w:spacing w:after="0" w:line="240" w:lineRule="auto"/>
              <w:ind w:left="108" w:firstLine="0"/>
              <w:jc w:val="left"/>
              <w:rPr>
                <w:rFonts w:ascii="Times New Roman" w:hAnsi="Times New Roman" w:cs="Times New Roman"/>
                <w:color w:val="auto"/>
                <w:sz w:val="20"/>
              </w:rPr>
            </w:pPr>
            <w:r w:rsidRPr="00685D45">
              <w:rPr>
                <w:rFonts w:ascii="Times New Roman" w:hAnsi="Times New Roman" w:cs="Times New Roman"/>
                <w:color w:val="auto"/>
                <w:sz w:val="20"/>
              </w:rPr>
              <w:t>Подизање свести о очувању животног окружења и одржавању хигијене стамбеног простора и</w:t>
            </w:r>
          </w:p>
          <w:p w14:paraId="48FC2000" w14:textId="367B31B5" w:rsidR="00EE39A3" w:rsidRPr="00685D45" w:rsidRDefault="002C61FC" w:rsidP="002C61FC">
            <w:pPr>
              <w:spacing w:after="0" w:line="240" w:lineRule="auto"/>
              <w:ind w:left="108" w:firstLine="0"/>
              <w:jc w:val="left"/>
              <w:rPr>
                <w:rFonts w:ascii="Times New Roman" w:hAnsi="Times New Roman" w:cs="Times New Roman"/>
                <w:color w:val="auto"/>
                <w:sz w:val="20"/>
              </w:rPr>
            </w:pPr>
            <w:r w:rsidRPr="00685D45">
              <w:rPr>
                <w:rFonts w:ascii="Times New Roman" w:hAnsi="Times New Roman" w:cs="Times New Roman"/>
                <w:color w:val="auto"/>
                <w:sz w:val="20"/>
              </w:rPr>
              <w:t>насеља</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B646E87" w14:textId="464C65D2" w:rsidR="00EE39A3" w:rsidRPr="00685D45" w:rsidRDefault="00EE39A3" w:rsidP="001B776E">
            <w:pPr>
              <w:spacing w:after="0" w:line="240" w:lineRule="auto"/>
              <w:ind w:left="108" w:firstLine="0"/>
              <w:jc w:val="left"/>
              <w:rPr>
                <w:rFonts w:ascii="Times New Roman" w:hAnsi="Times New Roman" w:cs="Times New Roman"/>
                <w:color w:val="auto"/>
                <w:sz w:val="20"/>
              </w:rPr>
            </w:pPr>
            <w:r w:rsidRPr="00685D45">
              <w:rPr>
                <w:rFonts w:ascii="Times New Roman" w:hAnsi="Times New Roman" w:cs="Times New Roman"/>
                <w:color w:val="auto"/>
                <w:sz w:val="20"/>
              </w:rPr>
              <w:t>Тип мере:</w:t>
            </w:r>
          </w:p>
        </w:tc>
        <w:tc>
          <w:tcPr>
            <w:tcW w:w="2806" w:type="dxa"/>
            <w:gridSpan w:val="5"/>
            <w:tcBorders>
              <w:top w:val="single" w:sz="4" w:space="0" w:color="000000"/>
              <w:left w:val="single" w:sz="4" w:space="0" w:color="000000"/>
              <w:bottom w:val="single" w:sz="4" w:space="0" w:color="000000"/>
              <w:right w:val="nil"/>
            </w:tcBorders>
            <w:shd w:val="clear" w:color="auto" w:fill="F4B083" w:themeFill="accent2" w:themeFillTint="99"/>
          </w:tcPr>
          <w:p w14:paraId="5E2F4941" w14:textId="2C65C02B" w:rsidR="00EE39A3" w:rsidRPr="00685D45" w:rsidRDefault="002C61FC" w:rsidP="00EE39A3">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Информа</w:t>
            </w:r>
            <w:r w:rsidRPr="00685D45">
              <w:rPr>
                <w:rFonts w:ascii="Times New Roman" w:hAnsi="Times New Roman" w:cs="Times New Roman"/>
                <w:color w:val="auto"/>
                <w:sz w:val="20"/>
                <w:lang w:val="sr-Cyrl-RS"/>
              </w:rPr>
              <w:t>тивно</w:t>
            </w:r>
            <w:r w:rsidR="00EE39A3" w:rsidRPr="00685D45">
              <w:rPr>
                <w:rFonts w:ascii="Times New Roman" w:hAnsi="Times New Roman" w:cs="Times New Roman"/>
                <w:color w:val="auto"/>
                <w:sz w:val="20"/>
              </w:rPr>
              <w:t xml:space="preserve"> - едукативна </w:t>
            </w:r>
          </w:p>
          <w:p w14:paraId="26F0F24F" w14:textId="77777777" w:rsidR="00EE39A3" w:rsidRPr="00685D45" w:rsidRDefault="00EE39A3" w:rsidP="001B776E">
            <w:pPr>
              <w:spacing w:after="0" w:line="240" w:lineRule="auto"/>
              <w:ind w:left="108" w:firstLine="0"/>
              <w:jc w:val="left"/>
              <w:rPr>
                <w:rFonts w:ascii="Times New Roman" w:hAnsi="Times New Roman" w:cs="Times New Roman"/>
                <w:color w:val="auto"/>
                <w:sz w:val="20"/>
              </w:rPr>
            </w:pPr>
          </w:p>
        </w:tc>
        <w:tc>
          <w:tcPr>
            <w:tcW w:w="2850" w:type="dxa"/>
            <w:tcBorders>
              <w:top w:val="single" w:sz="4" w:space="0" w:color="000000"/>
              <w:left w:val="nil"/>
              <w:bottom w:val="single" w:sz="4" w:space="0" w:color="000000"/>
              <w:right w:val="single" w:sz="4" w:space="0" w:color="000000"/>
            </w:tcBorders>
            <w:shd w:val="clear" w:color="auto" w:fill="F4B083" w:themeFill="accent2" w:themeFillTint="99"/>
          </w:tcPr>
          <w:p w14:paraId="048C7C32" w14:textId="77777777" w:rsidR="00EE39A3" w:rsidRPr="00685D45" w:rsidRDefault="00EE39A3" w:rsidP="001B776E">
            <w:pPr>
              <w:spacing w:after="0" w:line="240" w:lineRule="auto"/>
              <w:ind w:left="0" w:firstLine="0"/>
              <w:jc w:val="left"/>
              <w:rPr>
                <w:rFonts w:ascii="Times New Roman" w:hAnsi="Times New Roman" w:cs="Times New Roman"/>
                <w:color w:val="auto"/>
              </w:rPr>
            </w:pPr>
          </w:p>
        </w:tc>
      </w:tr>
      <w:tr w:rsidR="00685D45" w:rsidRPr="00685D45" w14:paraId="5E68A2A0" w14:textId="77777777" w:rsidTr="00CA2394">
        <w:trPr>
          <w:trHeight w:val="254"/>
        </w:trPr>
        <w:tc>
          <w:tcPr>
            <w:tcW w:w="1997" w:type="dxa"/>
            <w:tcBorders>
              <w:top w:val="single" w:sz="4" w:space="0" w:color="000000"/>
              <w:left w:val="single" w:sz="4" w:space="0" w:color="000000"/>
              <w:bottom w:val="single" w:sz="4" w:space="0" w:color="000000"/>
              <w:right w:val="single" w:sz="4" w:space="0" w:color="000000"/>
            </w:tcBorders>
            <w:shd w:val="clear" w:color="auto" w:fill="FBD4B4"/>
          </w:tcPr>
          <w:p w14:paraId="14EF77B5" w14:textId="77777777" w:rsidR="00E94FDF" w:rsidRPr="00685D45" w:rsidRDefault="00E94FDF" w:rsidP="001B776E">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Носилац мере: </w:t>
            </w:r>
          </w:p>
        </w:tc>
        <w:tc>
          <w:tcPr>
            <w:tcW w:w="4733" w:type="dxa"/>
            <w:gridSpan w:val="6"/>
            <w:tcBorders>
              <w:top w:val="single" w:sz="4" w:space="0" w:color="000000"/>
              <w:left w:val="single" w:sz="4" w:space="0" w:color="000000"/>
              <w:bottom w:val="single" w:sz="4" w:space="0" w:color="000000"/>
              <w:right w:val="single" w:sz="4" w:space="0" w:color="000000"/>
            </w:tcBorders>
            <w:shd w:val="clear" w:color="auto" w:fill="FBD4B4"/>
          </w:tcPr>
          <w:p w14:paraId="41D01F3D" w14:textId="4BF997C4" w:rsidR="00E94FDF" w:rsidRPr="00685D45" w:rsidRDefault="00E94FDF" w:rsidP="001B776E">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lang w:val="sr-Cyrl-RS"/>
              </w:rPr>
              <w:t>Одељење за друштвене делатности</w:t>
            </w:r>
            <w:r w:rsidRPr="00685D45">
              <w:rPr>
                <w:rFonts w:ascii="Times New Roman" w:hAnsi="Times New Roman" w:cs="Times New Roman"/>
                <w:color w:val="auto"/>
                <w:sz w:val="20"/>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FBD4B4"/>
          </w:tcPr>
          <w:p w14:paraId="684B41BF" w14:textId="77777777" w:rsidR="00E94FDF" w:rsidRPr="00685D45" w:rsidRDefault="00E94FDF" w:rsidP="001B776E">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Партнери: </w:t>
            </w:r>
          </w:p>
        </w:tc>
        <w:tc>
          <w:tcPr>
            <w:tcW w:w="5656" w:type="dxa"/>
            <w:gridSpan w:val="6"/>
            <w:tcBorders>
              <w:top w:val="single" w:sz="4" w:space="0" w:color="000000"/>
              <w:left w:val="single" w:sz="4" w:space="0" w:color="000000"/>
              <w:bottom w:val="single" w:sz="4" w:space="0" w:color="000000"/>
              <w:right w:val="single" w:sz="4" w:space="0" w:color="000000"/>
            </w:tcBorders>
            <w:shd w:val="clear" w:color="auto" w:fill="FBD4B4"/>
          </w:tcPr>
          <w:p w14:paraId="15A7B8C9" w14:textId="66638914" w:rsidR="00E94FDF" w:rsidRPr="00685D45" w:rsidRDefault="00E94FDF" w:rsidP="001B776E">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lang w:val="sr-Cyrl-RS"/>
              </w:rPr>
              <w:t>Канцеларија за ромска питања, МТ</w:t>
            </w:r>
            <w:r w:rsidRPr="00685D45">
              <w:rPr>
                <w:rFonts w:ascii="Times New Roman" w:hAnsi="Times New Roman" w:cs="Times New Roman"/>
                <w:color w:val="auto"/>
                <w:sz w:val="20"/>
              </w:rPr>
              <w:t xml:space="preserve">, ОЦД </w:t>
            </w:r>
            <w:r w:rsidRPr="00685D45">
              <w:rPr>
                <w:rFonts w:ascii="Times New Roman" w:hAnsi="Times New Roman" w:cs="Times New Roman"/>
                <w:color w:val="auto"/>
                <w:sz w:val="20"/>
                <w:lang w:val="sr-Cyrl-RS"/>
              </w:rPr>
              <w:t>, ДЗ</w:t>
            </w:r>
            <w:r w:rsidRPr="00685D45">
              <w:rPr>
                <w:rFonts w:ascii="Times New Roman" w:hAnsi="Times New Roman" w:cs="Times New Roman"/>
                <w:color w:val="auto"/>
                <w:sz w:val="20"/>
              </w:rPr>
              <w:t xml:space="preserve"> </w:t>
            </w:r>
          </w:p>
        </w:tc>
      </w:tr>
      <w:tr w:rsidR="00BB3CDD" w:rsidRPr="00685D45" w14:paraId="3B0B0E6E" w14:textId="77777777" w:rsidTr="00CA2394">
        <w:trPr>
          <w:trHeight w:val="254"/>
        </w:trPr>
        <w:tc>
          <w:tcPr>
            <w:tcW w:w="1997" w:type="dxa"/>
            <w:tcBorders>
              <w:top w:val="single" w:sz="4" w:space="0" w:color="000000"/>
              <w:left w:val="single" w:sz="4" w:space="0" w:color="000000"/>
              <w:bottom w:val="single" w:sz="4" w:space="0" w:color="000000"/>
              <w:right w:val="single" w:sz="4" w:space="0" w:color="000000"/>
            </w:tcBorders>
            <w:shd w:val="clear" w:color="auto" w:fill="FBD4B4"/>
          </w:tcPr>
          <w:p w14:paraId="6F33C963" w14:textId="77777777" w:rsidR="00BB3CDD" w:rsidRPr="00685D45" w:rsidRDefault="00BB3CDD" w:rsidP="001B776E">
            <w:pPr>
              <w:spacing w:after="0" w:line="240" w:lineRule="auto"/>
              <w:ind w:left="107" w:firstLine="0"/>
              <w:jc w:val="left"/>
              <w:rPr>
                <w:rFonts w:ascii="Times New Roman" w:hAnsi="Times New Roman" w:cs="Times New Roman"/>
                <w:color w:val="auto"/>
              </w:rPr>
            </w:pPr>
            <w:r w:rsidRPr="00685D45">
              <w:rPr>
                <w:rFonts w:ascii="Times New Roman" w:hAnsi="Times New Roman" w:cs="Times New Roman"/>
                <w:color w:val="auto"/>
                <w:sz w:val="20"/>
              </w:rPr>
              <w:t xml:space="preserve">Период спровођења: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FBD4B4"/>
          </w:tcPr>
          <w:p w14:paraId="30C1BF12" w14:textId="3F3E3930" w:rsidR="00BB3CDD" w:rsidRPr="00685D45" w:rsidRDefault="00BB3CDD" w:rsidP="001B776E">
            <w:pPr>
              <w:spacing w:after="0" w:line="240" w:lineRule="auto"/>
              <w:ind w:left="108" w:firstLine="0"/>
              <w:jc w:val="left"/>
              <w:rPr>
                <w:rFonts w:ascii="Times New Roman" w:hAnsi="Times New Roman" w:cs="Times New Roman"/>
                <w:color w:val="auto"/>
                <w:lang w:val="sr-Cyrl-RS"/>
              </w:rPr>
            </w:pPr>
            <w:r w:rsidRPr="00685D45">
              <w:rPr>
                <w:rFonts w:ascii="Times New Roman" w:hAnsi="Times New Roman" w:cs="Times New Roman"/>
                <w:color w:val="auto"/>
                <w:sz w:val="20"/>
              </w:rPr>
              <w:t xml:space="preserve"> </w:t>
            </w:r>
            <w:r w:rsidR="002423EC" w:rsidRPr="00685D45">
              <w:rPr>
                <w:rFonts w:ascii="Times New Roman" w:hAnsi="Times New Roman" w:cs="Times New Roman"/>
                <w:color w:val="auto"/>
                <w:sz w:val="20"/>
                <w:lang w:val="sr-Cyrl-RS"/>
              </w:rPr>
              <w:t>2024-2027</w:t>
            </w:r>
          </w:p>
        </w:tc>
        <w:tc>
          <w:tcPr>
            <w:tcW w:w="4154" w:type="dxa"/>
            <w:gridSpan w:val="6"/>
            <w:tcBorders>
              <w:top w:val="single" w:sz="4" w:space="0" w:color="000000"/>
              <w:left w:val="single" w:sz="4" w:space="0" w:color="000000"/>
              <w:bottom w:val="single" w:sz="4" w:space="0" w:color="000000"/>
              <w:right w:val="single" w:sz="4" w:space="0" w:color="000000"/>
            </w:tcBorders>
            <w:shd w:val="clear" w:color="auto" w:fill="FBD4B4"/>
          </w:tcPr>
          <w:p w14:paraId="13CBE2CB" w14:textId="77777777" w:rsidR="00BB3CDD" w:rsidRPr="00685D45" w:rsidRDefault="00BB3CDD" w:rsidP="001B776E">
            <w:pPr>
              <w:spacing w:after="0" w:line="240" w:lineRule="auto"/>
              <w:ind w:left="0" w:right="112" w:firstLine="0"/>
              <w:jc w:val="right"/>
              <w:rPr>
                <w:rFonts w:ascii="Times New Roman" w:hAnsi="Times New Roman" w:cs="Times New Roman"/>
                <w:color w:val="auto"/>
              </w:rPr>
            </w:pPr>
            <w:r w:rsidRPr="00685D45">
              <w:rPr>
                <w:rFonts w:ascii="Times New Roman" w:hAnsi="Times New Roman" w:cs="Times New Roman"/>
                <w:color w:val="auto"/>
                <w:sz w:val="20"/>
              </w:rPr>
              <w:t xml:space="preserve">Потребне измене прописа: </w:t>
            </w:r>
          </w:p>
        </w:tc>
        <w:tc>
          <w:tcPr>
            <w:tcW w:w="2806" w:type="dxa"/>
            <w:gridSpan w:val="5"/>
            <w:tcBorders>
              <w:top w:val="single" w:sz="4" w:space="0" w:color="000000"/>
              <w:left w:val="single" w:sz="4" w:space="0" w:color="000000"/>
              <w:bottom w:val="single" w:sz="4" w:space="0" w:color="000000"/>
              <w:right w:val="nil"/>
            </w:tcBorders>
            <w:shd w:val="clear" w:color="auto" w:fill="FBD4B4"/>
          </w:tcPr>
          <w:p w14:paraId="0FC843A4" w14:textId="77777777" w:rsidR="00BB3CDD" w:rsidRPr="00685D45" w:rsidRDefault="00BB3CDD" w:rsidP="001B776E">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 </w:t>
            </w:r>
          </w:p>
        </w:tc>
        <w:tc>
          <w:tcPr>
            <w:tcW w:w="2850" w:type="dxa"/>
            <w:tcBorders>
              <w:top w:val="single" w:sz="4" w:space="0" w:color="000000"/>
              <w:left w:val="nil"/>
              <w:bottom w:val="single" w:sz="4" w:space="0" w:color="000000"/>
              <w:right w:val="single" w:sz="4" w:space="0" w:color="000000"/>
            </w:tcBorders>
            <w:shd w:val="clear" w:color="auto" w:fill="FBD4B4"/>
          </w:tcPr>
          <w:p w14:paraId="10D79F68" w14:textId="77777777" w:rsidR="00BB3CDD" w:rsidRPr="00685D45" w:rsidRDefault="00BB3CDD" w:rsidP="001B776E">
            <w:pPr>
              <w:spacing w:after="0" w:line="240" w:lineRule="auto"/>
              <w:ind w:left="0" w:firstLine="0"/>
              <w:jc w:val="left"/>
              <w:rPr>
                <w:rFonts w:ascii="Times New Roman" w:hAnsi="Times New Roman" w:cs="Times New Roman"/>
                <w:color w:val="auto"/>
              </w:rPr>
            </w:pPr>
          </w:p>
        </w:tc>
      </w:tr>
      <w:tr w:rsidR="00685D45" w:rsidRPr="00685D45" w14:paraId="7D67AD7D" w14:textId="77777777" w:rsidTr="00CA2394">
        <w:trPr>
          <w:trHeight w:val="742"/>
        </w:trPr>
        <w:tc>
          <w:tcPr>
            <w:tcW w:w="1997" w:type="dxa"/>
            <w:tcBorders>
              <w:top w:val="single" w:sz="4" w:space="0" w:color="000000"/>
              <w:left w:val="single" w:sz="4" w:space="0" w:color="000000"/>
              <w:bottom w:val="single" w:sz="4" w:space="0" w:color="000000"/>
              <w:right w:val="single" w:sz="4" w:space="0" w:color="000000"/>
            </w:tcBorders>
            <w:shd w:val="clear" w:color="auto" w:fill="FBD4B4"/>
          </w:tcPr>
          <w:p w14:paraId="32356DE6" w14:textId="77777777" w:rsidR="00BB3CDD" w:rsidRPr="00685D45" w:rsidRDefault="00BB3CDD" w:rsidP="001B776E">
            <w:pPr>
              <w:spacing w:after="0" w:line="240" w:lineRule="auto"/>
              <w:ind w:left="107" w:right="6" w:firstLine="0"/>
              <w:jc w:val="left"/>
              <w:rPr>
                <w:rFonts w:ascii="Times New Roman" w:hAnsi="Times New Roman" w:cs="Times New Roman"/>
                <w:color w:val="auto"/>
              </w:rPr>
            </w:pPr>
            <w:r w:rsidRPr="00685D45">
              <w:rPr>
                <w:rFonts w:ascii="Times New Roman" w:hAnsi="Times New Roman" w:cs="Times New Roman"/>
                <w:color w:val="auto"/>
                <w:sz w:val="20"/>
              </w:rPr>
              <w:t xml:space="preserve">Укупно процењена финансијска средства за меру (РСД):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6C5E586" w14:textId="6356033F" w:rsidR="00BB3CDD" w:rsidRPr="00685D45" w:rsidRDefault="00685D45" w:rsidP="001B776E">
            <w:pPr>
              <w:spacing w:after="0" w:line="240" w:lineRule="auto"/>
              <w:ind w:left="0" w:right="111" w:firstLine="0"/>
              <w:jc w:val="right"/>
              <w:rPr>
                <w:rFonts w:ascii="Times New Roman" w:hAnsi="Times New Roman" w:cs="Times New Roman"/>
                <w:color w:val="auto"/>
              </w:rPr>
            </w:pPr>
            <w:r>
              <w:rPr>
                <w:rFonts w:ascii="Times New Roman" w:hAnsi="Times New Roman" w:cs="Times New Roman"/>
                <w:color w:val="auto"/>
              </w:rPr>
              <w:t>1.100.000,00</w:t>
            </w:r>
          </w:p>
        </w:tc>
        <w:tc>
          <w:tcPr>
            <w:tcW w:w="2803" w:type="dxa"/>
            <w:gridSpan w:val="4"/>
            <w:tcBorders>
              <w:top w:val="single" w:sz="4" w:space="0" w:color="000000"/>
              <w:left w:val="single" w:sz="4" w:space="0" w:color="000000"/>
              <w:bottom w:val="single" w:sz="4" w:space="0" w:color="000000"/>
              <w:right w:val="single" w:sz="4" w:space="0" w:color="000000"/>
            </w:tcBorders>
            <w:shd w:val="clear" w:color="auto" w:fill="FBD4B4"/>
          </w:tcPr>
          <w:p w14:paraId="31031EC5" w14:textId="77777777" w:rsidR="00BB3CDD" w:rsidRPr="00685D45" w:rsidRDefault="00BB3CDD" w:rsidP="001B776E">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 xml:space="preserve">Вредности фин. </w:t>
            </w:r>
          </w:p>
          <w:p w14:paraId="5FC04448" w14:textId="77777777" w:rsidR="00BB3CDD" w:rsidRPr="00685D45" w:rsidRDefault="00BB3CDD" w:rsidP="001B776E">
            <w:pPr>
              <w:spacing w:after="0" w:line="240" w:lineRule="auto"/>
              <w:ind w:left="108" w:firstLine="0"/>
              <w:jc w:val="left"/>
              <w:rPr>
                <w:rFonts w:ascii="Times New Roman" w:hAnsi="Times New Roman" w:cs="Times New Roman"/>
                <w:color w:val="auto"/>
              </w:rPr>
            </w:pPr>
            <w:r w:rsidRPr="00685D45">
              <w:rPr>
                <w:rFonts w:ascii="Times New Roman" w:hAnsi="Times New Roman" w:cs="Times New Roman"/>
                <w:color w:val="auto"/>
                <w:sz w:val="20"/>
              </w:rPr>
              <w:t>средстава по годинама (РСД):</w:t>
            </w:r>
            <w:r w:rsidRPr="00685D45">
              <w:rPr>
                <w:rFonts w:ascii="Times New Roman" w:hAnsi="Times New Roman" w:cs="Times New Roman"/>
                <w:color w:val="auto"/>
                <w:sz w:val="20"/>
                <w:vertAlign w:val="superscript"/>
              </w:rPr>
              <w:t xml:space="preserve"> </w:t>
            </w:r>
          </w:p>
        </w:tc>
        <w:tc>
          <w:tcPr>
            <w:tcW w:w="2134" w:type="dxa"/>
            <w:gridSpan w:val="4"/>
            <w:tcBorders>
              <w:top w:val="single" w:sz="4" w:space="0" w:color="000000"/>
              <w:left w:val="single" w:sz="4" w:space="0" w:color="000000"/>
              <w:bottom w:val="single" w:sz="4" w:space="0" w:color="000000"/>
              <w:right w:val="single" w:sz="4" w:space="0" w:color="000000"/>
            </w:tcBorders>
            <w:shd w:val="clear" w:color="auto" w:fill="FBD4B4"/>
          </w:tcPr>
          <w:p w14:paraId="1E73C5A6" w14:textId="489E4B91" w:rsidR="001B776E" w:rsidRPr="00685D45" w:rsidRDefault="001B776E" w:rsidP="001B776E">
            <w:pPr>
              <w:spacing w:after="0" w:line="240" w:lineRule="auto"/>
              <w:jc w:val="left"/>
              <w:rPr>
                <w:rFonts w:ascii="Times New Roman" w:hAnsi="Times New Roman" w:cs="Times New Roman"/>
                <w:color w:val="auto"/>
                <w:sz w:val="20"/>
                <w:lang w:val="sr-Latn-RS"/>
              </w:rPr>
            </w:pPr>
            <w:r w:rsidRPr="00685D45">
              <w:rPr>
                <w:rFonts w:ascii="Times New Roman" w:hAnsi="Times New Roman" w:cs="Times New Roman"/>
                <w:color w:val="auto"/>
                <w:sz w:val="20"/>
                <w:lang w:val="sr-Cyrl-RS"/>
              </w:rPr>
              <w:t>2024-</w:t>
            </w:r>
            <w:r w:rsidR="00685D45">
              <w:rPr>
                <w:rFonts w:ascii="Times New Roman" w:hAnsi="Times New Roman" w:cs="Times New Roman"/>
                <w:color w:val="auto"/>
                <w:sz w:val="20"/>
                <w:lang w:val="sr-Latn-RS"/>
              </w:rPr>
              <w:t>200.000,00</w:t>
            </w:r>
          </w:p>
          <w:p w14:paraId="5A7234D1" w14:textId="6B79DB22" w:rsidR="001B776E" w:rsidRPr="00685D45" w:rsidRDefault="001B776E" w:rsidP="001B776E">
            <w:pPr>
              <w:spacing w:after="0" w:line="240" w:lineRule="auto"/>
              <w:jc w:val="left"/>
              <w:rPr>
                <w:rFonts w:ascii="Times New Roman" w:hAnsi="Times New Roman" w:cs="Times New Roman"/>
                <w:color w:val="auto"/>
                <w:sz w:val="20"/>
                <w:lang w:val="sr-Latn-RS"/>
              </w:rPr>
            </w:pPr>
            <w:r w:rsidRPr="00685D45">
              <w:rPr>
                <w:rFonts w:ascii="Times New Roman" w:hAnsi="Times New Roman" w:cs="Times New Roman"/>
                <w:color w:val="auto"/>
                <w:sz w:val="20"/>
                <w:lang w:val="sr-Cyrl-RS"/>
              </w:rPr>
              <w:t>2025-</w:t>
            </w:r>
            <w:r w:rsidR="00685D45">
              <w:rPr>
                <w:rFonts w:ascii="Times New Roman" w:hAnsi="Times New Roman" w:cs="Times New Roman"/>
                <w:color w:val="auto"/>
                <w:sz w:val="20"/>
                <w:lang w:val="sr-Latn-RS"/>
              </w:rPr>
              <w:t>300.000,00</w:t>
            </w:r>
          </w:p>
          <w:p w14:paraId="6A6119A7" w14:textId="6D1C2756" w:rsidR="001B776E" w:rsidRPr="00685D45" w:rsidRDefault="001B776E" w:rsidP="001B776E">
            <w:pPr>
              <w:spacing w:after="0" w:line="240" w:lineRule="auto"/>
              <w:jc w:val="left"/>
              <w:rPr>
                <w:rFonts w:ascii="Times New Roman" w:hAnsi="Times New Roman" w:cs="Times New Roman"/>
                <w:color w:val="auto"/>
                <w:sz w:val="20"/>
                <w:lang w:val="sr-Latn-RS"/>
              </w:rPr>
            </w:pPr>
            <w:r w:rsidRPr="00685D45">
              <w:rPr>
                <w:rFonts w:ascii="Times New Roman" w:hAnsi="Times New Roman" w:cs="Times New Roman"/>
                <w:color w:val="auto"/>
                <w:sz w:val="20"/>
                <w:lang w:val="sr-Cyrl-RS"/>
              </w:rPr>
              <w:t>2026-</w:t>
            </w:r>
            <w:r w:rsidR="00685D45">
              <w:rPr>
                <w:rFonts w:ascii="Times New Roman" w:hAnsi="Times New Roman" w:cs="Times New Roman"/>
                <w:color w:val="auto"/>
                <w:sz w:val="20"/>
                <w:lang w:val="sr-Latn-RS"/>
              </w:rPr>
              <w:t>300.000,00</w:t>
            </w:r>
          </w:p>
          <w:p w14:paraId="4E6723BD" w14:textId="49CD52FB" w:rsidR="00BB3CDD" w:rsidRPr="00685D45" w:rsidRDefault="001B776E" w:rsidP="001B776E">
            <w:pPr>
              <w:spacing w:after="0" w:line="240" w:lineRule="auto"/>
              <w:ind w:left="0" w:right="-26" w:firstLine="0"/>
              <w:rPr>
                <w:rFonts w:ascii="Times New Roman" w:hAnsi="Times New Roman" w:cs="Times New Roman"/>
                <w:color w:val="auto"/>
                <w:lang w:val="sr-Latn-RS"/>
              </w:rPr>
            </w:pPr>
            <w:r w:rsidRPr="00685D45">
              <w:rPr>
                <w:rFonts w:ascii="Times New Roman" w:hAnsi="Times New Roman" w:cs="Times New Roman"/>
                <w:color w:val="auto"/>
                <w:sz w:val="20"/>
                <w:lang w:val="sr-Cyrl-RS"/>
              </w:rPr>
              <w:t>2027-</w:t>
            </w:r>
            <w:r w:rsidR="00685D45">
              <w:rPr>
                <w:rFonts w:ascii="Times New Roman" w:hAnsi="Times New Roman" w:cs="Times New Roman"/>
                <w:color w:val="auto"/>
                <w:sz w:val="20"/>
                <w:lang w:val="sr-Latn-RS"/>
              </w:rPr>
              <w:t>300.000,00</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FBD4B4"/>
          </w:tcPr>
          <w:p w14:paraId="65D2F1CF" w14:textId="77777777" w:rsidR="00BB3CDD" w:rsidRPr="00685D45" w:rsidRDefault="00BB3CDD" w:rsidP="00685D45">
            <w:pPr>
              <w:spacing w:after="0" w:line="240" w:lineRule="auto"/>
              <w:ind w:left="109" w:right="258" w:firstLine="0"/>
              <w:jc w:val="left"/>
              <w:rPr>
                <w:rFonts w:ascii="Times New Roman" w:hAnsi="Times New Roman" w:cs="Times New Roman"/>
                <w:color w:val="auto"/>
              </w:rPr>
            </w:pPr>
            <w:r w:rsidRPr="00685D45">
              <w:rPr>
                <w:rFonts w:ascii="Times New Roman" w:hAnsi="Times New Roman" w:cs="Times New Roman"/>
                <w:color w:val="auto"/>
                <w:sz w:val="20"/>
              </w:rPr>
              <w:t>Вредности  фин. средстава по изворима финансир.:</w:t>
            </w:r>
            <w:r w:rsidRPr="00685D45">
              <w:rPr>
                <w:rFonts w:ascii="Times New Roman" w:hAnsi="Times New Roman" w:cs="Times New Roman"/>
                <w:color w:val="auto"/>
                <w:sz w:val="20"/>
                <w:vertAlign w:val="superscript"/>
              </w:rPr>
              <w:t xml:space="preserve"> </w:t>
            </w:r>
          </w:p>
        </w:tc>
        <w:tc>
          <w:tcPr>
            <w:tcW w:w="2850"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6A8E19FB" w14:textId="77777777" w:rsidR="00BB3CDD" w:rsidRDefault="00BB3CDD" w:rsidP="002C61FC">
            <w:pPr>
              <w:spacing w:after="0" w:line="240" w:lineRule="auto"/>
              <w:ind w:left="1755" w:hanging="492"/>
              <w:jc w:val="left"/>
              <w:rPr>
                <w:rFonts w:ascii="Times New Roman" w:hAnsi="Times New Roman" w:cs="Times New Roman"/>
                <w:color w:val="auto"/>
                <w:sz w:val="20"/>
              </w:rPr>
            </w:pPr>
            <w:r w:rsidRPr="00685D45">
              <w:rPr>
                <w:rFonts w:ascii="Times New Roman" w:hAnsi="Times New Roman" w:cs="Times New Roman"/>
                <w:color w:val="auto"/>
                <w:sz w:val="20"/>
              </w:rPr>
              <w:t xml:space="preserve">Буџет општине – </w:t>
            </w:r>
          </w:p>
          <w:p w14:paraId="68937E78" w14:textId="7BB9C35A" w:rsidR="00685D45" w:rsidRPr="00685D45" w:rsidRDefault="00685D45" w:rsidP="002C61FC">
            <w:pPr>
              <w:spacing w:after="0" w:line="240" w:lineRule="auto"/>
              <w:ind w:left="1755" w:hanging="492"/>
              <w:jc w:val="left"/>
              <w:rPr>
                <w:rFonts w:ascii="Times New Roman" w:hAnsi="Times New Roman" w:cs="Times New Roman"/>
                <w:color w:val="auto"/>
              </w:rPr>
            </w:pPr>
            <w:r>
              <w:rPr>
                <w:rFonts w:ascii="Times New Roman" w:hAnsi="Times New Roman" w:cs="Times New Roman"/>
                <w:color w:val="auto"/>
                <w:sz w:val="20"/>
              </w:rPr>
              <w:t>1.100.000,00</w:t>
            </w:r>
          </w:p>
        </w:tc>
      </w:tr>
      <w:tr w:rsidR="00617117" w:rsidRPr="00685D45" w14:paraId="16B2C226" w14:textId="77777777" w:rsidTr="00CA2394">
        <w:tblPrEx>
          <w:tblCellMar>
            <w:top w:w="44" w:type="dxa"/>
            <w:left w:w="107" w:type="dxa"/>
            <w:right w:w="63" w:type="dxa"/>
          </w:tblCellMar>
        </w:tblPrEx>
        <w:trPr>
          <w:trHeight w:val="254"/>
        </w:trPr>
        <w:tc>
          <w:tcPr>
            <w:tcW w:w="3795"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9536D15" w14:textId="475E2BB4" w:rsidR="00617117" w:rsidRPr="00685D45" w:rsidRDefault="00BB3CDD" w:rsidP="00617117">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 xml:space="preserve"> </w:t>
            </w:r>
            <w:r w:rsidR="00617117" w:rsidRPr="00685D45">
              <w:rPr>
                <w:rFonts w:ascii="Times New Roman" w:hAnsi="Times New Roman" w:cs="Times New Roman"/>
                <w:color w:val="auto"/>
                <w:sz w:val="20"/>
              </w:rPr>
              <w:t>Показатељи на нивоу мере (показатељи резултата)</w:t>
            </w:r>
            <w:r w:rsidR="00617117" w:rsidRPr="00685D45">
              <w:rPr>
                <w:rFonts w:ascii="Times New Roman" w:hAnsi="Times New Roman" w:cs="Times New Roman"/>
                <w:color w:val="auto"/>
                <w:sz w:val="20"/>
                <w:vertAlign w:val="superscript"/>
              </w:rPr>
              <w:t xml:space="preserve"> </w:t>
            </w:r>
          </w:p>
        </w:tc>
        <w:tc>
          <w:tcPr>
            <w:tcW w:w="956"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08C9205" w14:textId="77777777" w:rsidR="00617117" w:rsidRPr="00685D45" w:rsidRDefault="00617117" w:rsidP="00617117">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Јединица мере</w:t>
            </w:r>
            <w:r w:rsidRPr="00685D45">
              <w:rPr>
                <w:rFonts w:ascii="Times New Roman" w:hAnsi="Times New Roman" w:cs="Times New Roman"/>
                <w:color w:val="auto"/>
                <w:sz w:val="20"/>
                <w:vertAlign w:val="superscript"/>
              </w:rPr>
              <w:t xml:space="preserve"> </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BCAD063" w14:textId="77777777" w:rsidR="00617117" w:rsidRPr="00685D45" w:rsidRDefault="00617117" w:rsidP="00617117">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Базна година</w:t>
            </w:r>
            <w:r w:rsidRPr="00685D45">
              <w:rPr>
                <w:rFonts w:ascii="Times New Roman" w:hAnsi="Times New Roman" w:cs="Times New Roman"/>
                <w:color w:val="auto"/>
                <w:sz w:val="20"/>
                <w:vertAlign w:val="superscript"/>
              </w:rPr>
              <w:t xml:space="preserve"> </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EA94880" w14:textId="77777777" w:rsidR="00617117" w:rsidRPr="00685D45" w:rsidRDefault="00617117" w:rsidP="00617117">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Базна вредност</w:t>
            </w:r>
            <w:r w:rsidRPr="00685D45">
              <w:rPr>
                <w:rFonts w:ascii="Times New Roman" w:hAnsi="Times New Roman" w:cs="Times New Roman"/>
                <w:color w:val="auto"/>
                <w:sz w:val="20"/>
                <w:vertAlign w:val="superscript"/>
              </w:rPr>
              <w:t xml:space="preserve"> </w:t>
            </w:r>
          </w:p>
        </w:tc>
        <w:tc>
          <w:tcPr>
            <w:tcW w:w="3278"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4F0482" w14:textId="77777777" w:rsidR="00617117" w:rsidRPr="00685D45" w:rsidRDefault="00617117" w:rsidP="00617117">
            <w:pPr>
              <w:spacing w:after="0" w:line="240" w:lineRule="auto"/>
              <w:ind w:left="0" w:right="50" w:firstLine="0"/>
              <w:jc w:val="center"/>
              <w:rPr>
                <w:rFonts w:ascii="Times New Roman" w:hAnsi="Times New Roman" w:cs="Times New Roman"/>
                <w:color w:val="auto"/>
              </w:rPr>
            </w:pPr>
            <w:r w:rsidRPr="00685D45">
              <w:rPr>
                <w:rFonts w:ascii="Times New Roman" w:hAnsi="Times New Roman" w:cs="Times New Roman"/>
                <w:color w:val="auto"/>
                <w:sz w:val="20"/>
              </w:rPr>
              <w:t>Циљне вредности</w:t>
            </w:r>
            <w:r w:rsidRPr="00685D45">
              <w:rPr>
                <w:rFonts w:ascii="Times New Roman" w:hAnsi="Times New Roman" w:cs="Times New Roman"/>
                <w:color w:val="auto"/>
                <w:sz w:val="20"/>
                <w:vertAlign w:val="superscript"/>
              </w:rPr>
              <w:t xml:space="preserve"> </w:t>
            </w:r>
          </w:p>
        </w:tc>
        <w:tc>
          <w:tcPr>
            <w:tcW w:w="3847"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56CB6EE" w14:textId="77777777" w:rsidR="00617117" w:rsidRPr="00685D45" w:rsidRDefault="00617117" w:rsidP="00617117">
            <w:pPr>
              <w:spacing w:after="0" w:line="240" w:lineRule="auto"/>
              <w:ind w:left="0" w:right="49" w:firstLine="0"/>
              <w:jc w:val="center"/>
              <w:rPr>
                <w:rFonts w:ascii="Times New Roman" w:hAnsi="Times New Roman" w:cs="Times New Roman"/>
                <w:color w:val="auto"/>
              </w:rPr>
            </w:pPr>
            <w:r w:rsidRPr="00685D45">
              <w:rPr>
                <w:rFonts w:ascii="Times New Roman" w:hAnsi="Times New Roman" w:cs="Times New Roman"/>
                <w:color w:val="auto"/>
                <w:sz w:val="20"/>
              </w:rPr>
              <w:t>Извор провере</w:t>
            </w:r>
            <w:r w:rsidRPr="00685D45">
              <w:rPr>
                <w:rFonts w:ascii="Times New Roman" w:hAnsi="Times New Roman" w:cs="Times New Roman"/>
                <w:color w:val="auto"/>
                <w:sz w:val="20"/>
                <w:vertAlign w:val="superscript"/>
              </w:rPr>
              <w:t xml:space="preserve"> </w:t>
            </w:r>
          </w:p>
        </w:tc>
      </w:tr>
      <w:tr w:rsidR="00617117" w:rsidRPr="00685D45" w14:paraId="38EDB708" w14:textId="77777777" w:rsidTr="00CA2394">
        <w:tblPrEx>
          <w:tblCellMar>
            <w:top w:w="44" w:type="dxa"/>
            <w:left w:w="107" w:type="dxa"/>
            <w:right w:w="63" w:type="dxa"/>
          </w:tblCellMar>
        </w:tblPrEx>
        <w:trPr>
          <w:trHeight w:val="253"/>
        </w:trPr>
        <w:tc>
          <w:tcPr>
            <w:tcW w:w="3795" w:type="dxa"/>
            <w:gridSpan w:val="2"/>
            <w:vMerge/>
            <w:tcBorders>
              <w:top w:val="nil"/>
              <w:left w:val="single" w:sz="4" w:space="0" w:color="000000"/>
              <w:bottom w:val="single" w:sz="4" w:space="0" w:color="000000"/>
              <w:right w:val="single" w:sz="4" w:space="0" w:color="000000"/>
            </w:tcBorders>
            <w:shd w:val="clear" w:color="auto" w:fill="F4B083" w:themeFill="accent2" w:themeFillTint="99"/>
          </w:tcPr>
          <w:p w14:paraId="62CEDEAE" w14:textId="77777777" w:rsidR="00617117" w:rsidRPr="00685D45" w:rsidRDefault="00617117" w:rsidP="00617117">
            <w:pPr>
              <w:spacing w:after="0" w:line="240" w:lineRule="auto"/>
              <w:ind w:left="0" w:firstLine="0"/>
              <w:jc w:val="left"/>
              <w:rPr>
                <w:rFonts w:ascii="Times New Roman" w:hAnsi="Times New Roman" w:cs="Times New Roman"/>
                <w:color w:val="auto"/>
              </w:rPr>
            </w:pPr>
          </w:p>
        </w:tc>
        <w:tc>
          <w:tcPr>
            <w:tcW w:w="956" w:type="dxa"/>
            <w:gridSpan w:val="2"/>
            <w:vMerge/>
            <w:tcBorders>
              <w:top w:val="nil"/>
              <w:left w:val="single" w:sz="4" w:space="0" w:color="000000"/>
              <w:bottom w:val="single" w:sz="4" w:space="0" w:color="000000"/>
              <w:right w:val="single" w:sz="4" w:space="0" w:color="000000"/>
            </w:tcBorders>
            <w:shd w:val="clear" w:color="auto" w:fill="F4B083" w:themeFill="accent2" w:themeFillTint="99"/>
          </w:tcPr>
          <w:p w14:paraId="35419FDD" w14:textId="77777777" w:rsidR="00617117" w:rsidRPr="00685D45" w:rsidRDefault="00617117" w:rsidP="00617117">
            <w:pPr>
              <w:spacing w:after="0" w:line="240" w:lineRule="auto"/>
              <w:ind w:left="0" w:firstLine="0"/>
              <w:jc w:val="left"/>
              <w:rPr>
                <w:rFonts w:ascii="Times New Roman" w:hAnsi="Times New Roman" w:cs="Times New Roman"/>
                <w:color w:val="auto"/>
              </w:rPr>
            </w:pPr>
          </w:p>
        </w:tc>
        <w:tc>
          <w:tcPr>
            <w:tcW w:w="924" w:type="dxa"/>
            <w:vMerge/>
            <w:tcBorders>
              <w:top w:val="nil"/>
              <w:left w:val="single" w:sz="4" w:space="0" w:color="000000"/>
              <w:bottom w:val="single" w:sz="4" w:space="0" w:color="000000"/>
              <w:right w:val="single" w:sz="4" w:space="0" w:color="000000"/>
            </w:tcBorders>
            <w:shd w:val="clear" w:color="auto" w:fill="F4B083" w:themeFill="accent2" w:themeFillTint="99"/>
          </w:tcPr>
          <w:p w14:paraId="319EB548" w14:textId="77777777" w:rsidR="00617117" w:rsidRPr="00685D45" w:rsidRDefault="00617117" w:rsidP="00617117">
            <w:pPr>
              <w:spacing w:after="0" w:line="240" w:lineRule="auto"/>
              <w:ind w:left="0" w:firstLine="0"/>
              <w:jc w:val="left"/>
              <w:rPr>
                <w:rFonts w:ascii="Times New Roman" w:hAnsi="Times New Roman" w:cs="Times New Roman"/>
                <w:color w:val="auto"/>
              </w:rPr>
            </w:pPr>
          </w:p>
        </w:tc>
        <w:tc>
          <w:tcPr>
            <w:tcW w:w="939" w:type="dxa"/>
            <w:vMerge/>
            <w:tcBorders>
              <w:top w:val="nil"/>
              <w:left w:val="single" w:sz="4" w:space="0" w:color="000000"/>
              <w:bottom w:val="single" w:sz="4" w:space="0" w:color="000000"/>
              <w:right w:val="single" w:sz="4" w:space="0" w:color="000000"/>
            </w:tcBorders>
            <w:shd w:val="clear" w:color="auto" w:fill="F4B083" w:themeFill="accent2" w:themeFillTint="99"/>
          </w:tcPr>
          <w:p w14:paraId="309D5663" w14:textId="77777777" w:rsidR="00617117" w:rsidRPr="00685D45" w:rsidRDefault="00617117" w:rsidP="00617117">
            <w:pPr>
              <w:spacing w:after="0" w:line="240" w:lineRule="auto"/>
              <w:ind w:left="0" w:firstLine="0"/>
              <w:jc w:val="left"/>
              <w:rPr>
                <w:rFonts w:ascii="Times New Roman" w:hAnsi="Times New Roman" w:cs="Times New Roman"/>
                <w:color w:val="auto"/>
              </w:rPr>
            </w:pPr>
          </w:p>
        </w:tc>
        <w:tc>
          <w:tcPr>
            <w:tcW w:w="792"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F07D588" w14:textId="77777777" w:rsidR="00617117" w:rsidRPr="00685D45" w:rsidRDefault="00617117" w:rsidP="00617117">
            <w:pPr>
              <w:spacing w:after="0" w:line="240" w:lineRule="auto"/>
              <w:ind w:left="0" w:right="46" w:firstLine="0"/>
              <w:jc w:val="center"/>
              <w:rPr>
                <w:rFonts w:ascii="Times New Roman" w:hAnsi="Times New Roman" w:cs="Times New Roman"/>
                <w:color w:val="auto"/>
                <w:lang w:val="sr-Cyrl-RS"/>
              </w:rPr>
            </w:pPr>
            <w:r w:rsidRPr="00685D45">
              <w:rPr>
                <w:rFonts w:ascii="Times New Roman" w:hAnsi="Times New Roman" w:cs="Times New Roman"/>
                <w:color w:val="auto"/>
                <w:sz w:val="20"/>
                <w:lang w:val="sr-Cyrl-RS"/>
              </w:rPr>
              <w:t>2024</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A97736A" w14:textId="77777777" w:rsidR="00617117" w:rsidRPr="00685D45" w:rsidRDefault="00617117" w:rsidP="00617117">
            <w:pPr>
              <w:spacing w:after="0" w:line="240" w:lineRule="auto"/>
              <w:ind w:left="0" w:right="48" w:firstLine="0"/>
              <w:jc w:val="center"/>
              <w:rPr>
                <w:rFonts w:ascii="Times New Roman" w:hAnsi="Times New Roman" w:cs="Times New Roman"/>
                <w:color w:val="auto"/>
              </w:rPr>
            </w:pPr>
            <w:r w:rsidRPr="00685D45">
              <w:rPr>
                <w:rFonts w:ascii="Times New Roman" w:hAnsi="Times New Roman" w:cs="Times New Roman"/>
                <w:color w:val="auto"/>
                <w:sz w:val="20"/>
                <w:lang w:val="sr-Cyrl-RS"/>
              </w:rPr>
              <w:t>2025</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F33550A" w14:textId="77777777" w:rsidR="00617117" w:rsidRPr="00685D45" w:rsidRDefault="00617117" w:rsidP="00617117">
            <w:pPr>
              <w:spacing w:after="0" w:line="240" w:lineRule="auto"/>
              <w:ind w:left="0" w:right="46" w:firstLine="0"/>
              <w:jc w:val="center"/>
              <w:rPr>
                <w:rFonts w:ascii="Times New Roman" w:hAnsi="Times New Roman" w:cs="Times New Roman"/>
                <w:color w:val="auto"/>
                <w:lang w:val="sr-Cyrl-RS"/>
              </w:rPr>
            </w:pPr>
            <w:r w:rsidRPr="00685D45">
              <w:rPr>
                <w:rFonts w:ascii="Times New Roman" w:hAnsi="Times New Roman" w:cs="Times New Roman"/>
                <w:color w:val="auto"/>
                <w:sz w:val="20"/>
                <w:lang w:val="sr-Cyrl-RS"/>
              </w:rPr>
              <w:t>2026</w:t>
            </w:r>
          </w:p>
        </w:tc>
        <w:tc>
          <w:tcPr>
            <w:tcW w:w="783"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F524EEE" w14:textId="77777777" w:rsidR="00617117" w:rsidRPr="00685D45" w:rsidRDefault="00617117" w:rsidP="00617117">
            <w:pPr>
              <w:spacing w:after="0" w:line="240" w:lineRule="auto"/>
              <w:ind w:left="0" w:right="46" w:firstLine="0"/>
              <w:jc w:val="center"/>
              <w:rPr>
                <w:rFonts w:ascii="Times New Roman" w:hAnsi="Times New Roman" w:cs="Times New Roman"/>
                <w:color w:val="auto"/>
                <w:lang w:val="sr-Cyrl-RS"/>
              </w:rPr>
            </w:pPr>
            <w:r w:rsidRPr="00685D45">
              <w:rPr>
                <w:rFonts w:ascii="Times New Roman" w:hAnsi="Times New Roman" w:cs="Times New Roman"/>
                <w:color w:val="auto"/>
                <w:lang w:val="sr-Cyrl-RS"/>
              </w:rPr>
              <w:t>2027</w:t>
            </w:r>
          </w:p>
        </w:tc>
        <w:tc>
          <w:tcPr>
            <w:tcW w:w="0" w:type="auto"/>
            <w:gridSpan w:val="2"/>
            <w:vMerge/>
            <w:tcBorders>
              <w:top w:val="nil"/>
              <w:left w:val="single" w:sz="4" w:space="0" w:color="000000"/>
              <w:bottom w:val="single" w:sz="4" w:space="0" w:color="000000"/>
              <w:right w:val="single" w:sz="4" w:space="0" w:color="000000"/>
            </w:tcBorders>
            <w:shd w:val="clear" w:color="auto" w:fill="F4B083" w:themeFill="accent2" w:themeFillTint="99"/>
          </w:tcPr>
          <w:p w14:paraId="33AAC253" w14:textId="77777777" w:rsidR="00617117" w:rsidRPr="00685D45" w:rsidRDefault="00617117" w:rsidP="00617117">
            <w:pPr>
              <w:spacing w:after="0" w:line="240" w:lineRule="auto"/>
              <w:ind w:left="0" w:firstLine="0"/>
              <w:jc w:val="left"/>
              <w:rPr>
                <w:rFonts w:ascii="Times New Roman" w:hAnsi="Times New Roman" w:cs="Times New Roman"/>
                <w:color w:val="auto"/>
              </w:rPr>
            </w:pPr>
          </w:p>
        </w:tc>
      </w:tr>
      <w:tr w:rsidR="00685D45" w:rsidRPr="00685D45" w14:paraId="5FFB3210" w14:textId="77777777" w:rsidTr="00CA2394">
        <w:tblPrEx>
          <w:tblCellMar>
            <w:top w:w="44" w:type="dxa"/>
            <w:left w:w="107" w:type="dxa"/>
            <w:right w:w="63" w:type="dxa"/>
          </w:tblCellMar>
        </w:tblPrEx>
        <w:trPr>
          <w:trHeight w:val="253"/>
        </w:trPr>
        <w:tc>
          <w:tcPr>
            <w:tcW w:w="3795" w:type="dxa"/>
            <w:gridSpan w:val="2"/>
            <w:tcBorders>
              <w:top w:val="nil"/>
              <w:left w:val="single" w:sz="4" w:space="0" w:color="000000"/>
              <w:bottom w:val="single" w:sz="4" w:space="0" w:color="000000"/>
              <w:right w:val="single" w:sz="4" w:space="0" w:color="000000"/>
            </w:tcBorders>
            <w:shd w:val="clear" w:color="auto" w:fill="FFFFFF" w:themeFill="background1"/>
          </w:tcPr>
          <w:p w14:paraId="12936F52" w14:textId="3AB213AF"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Број едукација за ромско становништво о одржавању животног окружења  </w:t>
            </w:r>
          </w:p>
        </w:tc>
        <w:tc>
          <w:tcPr>
            <w:tcW w:w="956" w:type="dxa"/>
            <w:gridSpan w:val="2"/>
            <w:tcBorders>
              <w:top w:val="nil"/>
              <w:left w:val="single" w:sz="4" w:space="0" w:color="000000"/>
              <w:bottom w:val="single" w:sz="4" w:space="0" w:color="000000"/>
              <w:right w:val="single" w:sz="4" w:space="0" w:color="000000"/>
            </w:tcBorders>
            <w:shd w:val="clear" w:color="auto" w:fill="FFFFFF" w:themeFill="background1"/>
            <w:vAlign w:val="center"/>
          </w:tcPr>
          <w:p w14:paraId="3D226638" w14:textId="77777777"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Број </w:t>
            </w:r>
          </w:p>
        </w:tc>
        <w:tc>
          <w:tcPr>
            <w:tcW w:w="924" w:type="dxa"/>
            <w:tcBorders>
              <w:top w:val="nil"/>
              <w:left w:val="single" w:sz="4" w:space="0" w:color="000000"/>
              <w:bottom w:val="single" w:sz="4" w:space="0" w:color="000000"/>
              <w:right w:val="single" w:sz="4" w:space="0" w:color="000000"/>
            </w:tcBorders>
            <w:shd w:val="clear" w:color="auto" w:fill="FFFFFF" w:themeFill="background1"/>
          </w:tcPr>
          <w:p w14:paraId="6BB84C7B" w14:textId="35ED19F4" w:rsidR="00737E09" w:rsidRPr="00685D45" w:rsidRDefault="00737E09" w:rsidP="00737E0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2023</w:t>
            </w:r>
          </w:p>
        </w:tc>
        <w:tc>
          <w:tcPr>
            <w:tcW w:w="939" w:type="dxa"/>
            <w:tcBorders>
              <w:top w:val="nil"/>
              <w:left w:val="single" w:sz="4" w:space="0" w:color="000000"/>
              <w:bottom w:val="single" w:sz="4" w:space="0" w:color="000000"/>
              <w:right w:val="single" w:sz="4" w:space="0" w:color="000000"/>
            </w:tcBorders>
            <w:shd w:val="clear" w:color="auto" w:fill="FFFFFF" w:themeFill="background1"/>
          </w:tcPr>
          <w:p w14:paraId="185AF83B" w14:textId="282CEFC4" w:rsidR="00737E09" w:rsidRPr="00685D45" w:rsidRDefault="00737E09" w:rsidP="00737E0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0</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14:paraId="74F1B87C" w14:textId="06C2859F" w:rsidR="00737E09" w:rsidRPr="00685D45" w:rsidRDefault="00737E09" w:rsidP="00737E09">
            <w:pPr>
              <w:spacing w:after="0" w:line="240" w:lineRule="auto"/>
              <w:ind w:left="0" w:right="46"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0 </w:t>
            </w: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14:paraId="783F7111" w14:textId="6F8CD563" w:rsidR="00737E09" w:rsidRPr="00685D45" w:rsidRDefault="00737E09" w:rsidP="00737E09">
            <w:pPr>
              <w:spacing w:after="0" w:line="240" w:lineRule="auto"/>
              <w:ind w:left="0" w:right="48"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1 </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14:paraId="34E19B7A" w14:textId="08E332C0" w:rsidR="00737E09" w:rsidRPr="00685D45" w:rsidRDefault="00737E09" w:rsidP="00737E09">
            <w:pPr>
              <w:spacing w:after="0" w:line="240" w:lineRule="auto"/>
              <w:ind w:left="0" w:right="46"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2 </w:t>
            </w:r>
          </w:p>
        </w:tc>
        <w:tc>
          <w:tcPr>
            <w:tcW w:w="783" w:type="dxa"/>
            <w:tcBorders>
              <w:top w:val="single" w:sz="4" w:space="0" w:color="000000"/>
              <w:left w:val="single" w:sz="4" w:space="0" w:color="000000"/>
              <w:bottom w:val="single" w:sz="4" w:space="0" w:color="000000"/>
              <w:right w:val="single" w:sz="4" w:space="0" w:color="000000"/>
            </w:tcBorders>
            <w:vAlign w:val="center"/>
          </w:tcPr>
          <w:p w14:paraId="4E166C5D" w14:textId="0F1EA5ED" w:rsidR="00737E09" w:rsidRPr="00685D45" w:rsidRDefault="00737E09" w:rsidP="00737E09">
            <w:pPr>
              <w:spacing w:after="0" w:line="240" w:lineRule="auto"/>
              <w:ind w:left="0" w:right="46" w:firstLine="0"/>
              <w:jc w:val="center"/>
              <w:rPr>
                <w:rFonts w:ascii="Times New Roman" w:hAnsi="Times New Roman" w:cs="Times New Roman"/>
                <w:color w:val="auto"/>
              </w:rPr>
            </w:pPr>
            <w:r w:rsidRPr="00685D45">
              <w:rPr>
                <w:rFonts w:ascii="Times New Roman" w:hAnsi="Times New Roman" w:cs="Times New Roman"/>
                <w:color w:val="auto"/>
                <w:sz w:val="20"/>
              </w:rPr>
              <w:t xml:space="preserve">2 </w:t>
            </w:r>
          </w:p>
        </w:tc>
        <w:tc>
          <w:tcPr>
            <w:tcW w:w="0" w:type="auto"/>
            <w:gridSpan w:val="2"/>
            <w:tcBorders>
              <w:top w:val="nil"/>
              <w:left w:val="single" w:sz="4" w:space="0" w:color="000000"/>
              <w:bottom w:val="single" w:sz="4" w:space="0" w:color="000000"/>
              <w:right w:val="single" w:sz="4" w:space="0" w:color="000000"/>
            </w:tcBorders>
            <w:shd w:val="clear" w:color="auto" w:fill="FFFFFF" w:themeFill="background1"/>
          </w:tcPr>
          <w:p w14:paraId="4D480BD8" w14:textId="77777777"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Листа присутности, извештај са радионица </w:t>
            </w:r>
          </w:p>
        </w:tc>
      </w:tr>
      <w:tr w:rsidR="00685D45" w:rsidRPr="00685D45" w14:paraId="480AA0CF" w14:textId="77777777" w:rsidTr="00CA2394">
        <w:tblPrEx>
          <w:tblCellMar>
            <w:top w:w="44" w:type="dxa"/>
            <w:left w:w="107" w:type="dxa"/>
            <w:right w:w="63" w:type="dxa"/>
          </w:tblCellMar>
        </w:tblPrEx>
        <w:trPr>
          <w:trHeight w:val="253"/>
        </w:trPr>
        <w:tc>
          <w:tcPr>
            <w:tcW w:w="3795" w:type="dxa"/>
            <w:gridSpan w:val="2"/>
            <w:tcBorders>
              <w:top w:val="nil"/>
              <w:left w:val="single" w:sz="4" w:space="0" w:color="000000"/>
              <w:bottom w:val="single" w:sz="4" w:space="0" w:color="000000"/>
              <w:right w:val="single" w:sz="4" w:space="0" w:color="000000"/>
            </w:tcBorders>
            <w:shd w:val="clear" w:color="auto" w:fill="FFFFFF" w:themeFill="background1"/>
          </w:tcPr>
          <w:p w14:paraId="42BC6C6D" w14:textId="7D1E6706"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Број подржаних пројеката комуналног уређивања  </w:t>
            </w:r>
          </w:p>
        </w:tc>
        <w:tc>
          <w:tcPr>
            <w:tcW w:w="956" w:type="dxa"/>
            <w:gridSpan w:val="2"/>
            <w:tcBorders>
              <w:top w:val="nil"/>
              <w:left w:val="single" w:sz="4" w:space="0" w:color="000000"/>
              <w:bottom w:val="single" w:sz="4" w:space="0" w:color="000000"/>
              <w:right w:val="single" w:sz="4" w:space="0" w:color="000000"/>
            </w:tcBorders>
            <w:shd w:val="clear" w:color="auto" w:fill="FFFFFF" w:themeFill="background1"/>
            <w:vAlign w:val="center"/>
          </w:tcPr>
          <w:p w14:paraId="5198588E" w14:textId="77777777"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Број </w:t>
            </w:r>
          </w:p>
        </w:tc>
        <w:tc>
          <w:tcPr>
            <w:tcW w:w="924" w:type="dxa"/>
            <w:tcBorders>
              <w:top w:val="nil"/>
              <w:left w:val="single" w:sz="4" w:space="0" w:color="000000"/>
              <w:bottom w:val="single" w:sz="4" w:space="0" w:color="000000"/>
              <w:right w:val="single" w:sz="4" w:space="0" w:color="000000"/>
            </w:tcBorders>
            <w:shd w:val="clear" w:color="auto" w:fill="FFFFFF" w:themeFill="background1"/>
          </w:tcPr>
          <w:p w14:paraId="5C8A19F3" w14:textId="106825B3" w:rsidR="00737E09" w:rsidRPr="00685D45" w:rsidRDefault="00737E09" w:rsidP="00737E0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2023</w:t>
            </w:r>
          </w:p>
        </w:tc>
        <w:tc>
          <w:tcPr>
            <w:tcW w:w="939" w:type="dxa"/>
            <w:tcBorders>
              <w:top w:val="nil"/>
              <w:left w:val="single" w:sz="4" w:space="0" w:color="000000"/>
              <w:bottom w:val="single" w:sz="4" w:space="0" w:color="000000"/>
              <w:right w:val="single" w:sz="4" w:space="0" w:color="000000"/>
            </w:tcBorders>
            <w:shd w:val="clear" w:color="auto" w:fill="FFFFFF" w:themeFill="background1"/>
          </w:tcPr>
          <w:p w14:paraId="39125B5D" w14:textId="3B0B704E" w:rsidR="00737E09" w:rsidRPr="00685D45" w:rsidRDefault="00737E09" w:rsidP="00737E09">
            <w:pPr>
              <w:spacing w:after="0" w:line="240" w:lineRule="auto"/>
              <w:ind w:left="0" w:firstLine="0"/>
              <w:jc w:val="left"/>
              <w:rPr>
                <w:rFonts w:ascii="Times New Roman" w:hAnsi="Times New Roman" w:cs="Times New Roman"/>
                <w:color w:val="auto"/>
                <w:lang w:val="sr-Cyrl-RS"/>
              </w:rPr>
            </w:pPr>
            <w:r w:rsidRPr="00685D45">
              <w:rPr>
                <w:rFonts w:ascii="Times New Roman" w:hAnsi="Times New Roman" w:cs="Times New Roman"/>
                <w:color w:val="auto"/>
                <w:lang w:val="sr-Cyrl-RS"/>
              </w:rPr>
              <w:t>0</w:t>
            </w: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14:paraId="1047E1B2" w14:textId="25D03517" w:rsidR="00737E09" w:rsidRPr="00685D45" w:rsidRDefault="00737E09" w:rsidP="00737E09">
            <w:pPr>
              <w:spacing w:after="0" w:line="240" w:lineRule="auto"/>
              <w:ind w:left="0" w:right="46"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0 </w:t>
            </w: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14:paraId="30AA1426" w14:textId="3F916B7A" w:rsidR="00737E09" w:rsidRPr="00685D45" w:rsidRDefault="00737E09" w:rsidP="00737E09">
            <w:pPr>
              <w:spacing w:after="0" w:line="240" w:lineRule="auto"/>
              <w:ind w:left="0" w:right="48"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2 </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14:paraId="07D3CF46" w14:textId="48D50308" w:rsidR="00737E09" w:rsidRPr="00685D45" w:rsidRDefault="00737E09" w:rsidP="00737E09">
            <w:pPr>
              <w:spacing w:after="0" w:line="240" w:lineRule="auto"/>
              <w:ind w:left="0" w:right="46" w:firstLine="0"/>
              <w:jc w:val="center"/>
              <w:rPr>
                <w:rFonts w:ascii="Times New Roman" w:hAnsi="Times New Roman" w:cs="Times New Roman"/>
                <w:color w:val="auto"/>
                <w:sz w:val="20"/>
              </w:rPr>
            </w:pPr>
            <w:r w:rsidRPr="00685D45">
              <w:rPr>
                <w:rFonts w:ascii="Times New Roman" w:hAnsi="Times New Roman" w:cs="Times New Roman"/>
                <w:color w:val="auto"/>
                <w:sz w:val="20"/>
              </w:rPr>
              <w:t xml:space="preserve">2 </w:t>
            </w:r>
          </w:p>
        </w:tc>
        <w:tc>
          <w:tcPr>
            <w:tcW w:w="783" w:type="dxa"/>
            <w:tcBorders>
              <w:top w:val="single" w:sz="4" w:space="0" w:color="000000"/>
              <w:left w:val="single" w:sz="4" w:space="0" w:color="000000"/>
              <w:bottom w:val="single" w:sz="4" w:space="0" w:color="000000"/>
              <w:right w:val="single" w:sz="4" w:space="0" w:color="000000"/>
            </w:tcBorders>
            <w:vAlign w:val="center"/>
          </w:tcPr>
          <w:p w14:paraId="63C35F42" w14:textId="2EE23056" w:rsidR="00737E09" w:rsidRPr="00685D45" w:rsidRDefault="00737E09" w:rsidP="00737E09">
            <w:pPr>
              <w:spacing w:after="0" w:line="240" w:lineRule="auto"/>
              <w:ind w:left="0" w:right="46" w:firstLine="0"/>
              <w:jc w:val="center"/>
              <w:rPr>
                <w:rFonts w:ascii="Times New Roman" w:hAnsi="Times New Roman" w:cs="Times New Roman"/>
                <w:color w:val="auto"/>
              </w:rPr>
            </w:pPr>
            <w:r w:rsidRPr="00685D45">
              <w:rPr>
                <w:rFonts w:ascii="Times New Roman" w:hAnsi="Times New Roman" w:cs="Times New Roman"/>
                <w:color w:val="auto"/>
                <w:sz w:val="20"/>
              </w:rPr>
              <w:t xml:space="preserve">2  </w:t>
            </w:r>
          </w:p>
        </w:tc>
        <w:tc>
          <w:tcPr>
            <w:tcW w:w="0" w:type="auto"/>
            <w:gridSpan w:val="2"/>
            <w:tcBorders>
              <w:top w:val="nil"/>
              <w:left w:val="single" w:sz="4" w:space="0" w:color="000000"/>
              <w:bottom w:val="single" w:sz="4" w:space="0" w:color="000000"/>
              <w:right w:val="single" w:sz="4" w:space="0" w:color="000000"/>
            </w:tcBorders>
            <w:shd w:val="clear" w:color="auto" w:fill="FFFFFF" w:themeFill="background1"/>
          </w:tcPr>
          <w:p w14:paraId="592A54F8" w14:textId="77777777" w:rsidR="00737E09" w:rsidRPr="00685D45" w:rsidRDefault="00737E09" w:rsidP="00737E09">
            <w:pPr>
              <w:spacing w:after="0" w:line="240" w:lineRule="auto"/>
              <w:ind w:left="0" w:firstLine="0"/>
              <w:jc w:val="left"/>
              <w:rPr>
                <w:rFonts w:ascii="Times New Roman" w:hAnsi="Times New Roman" w:cs="Times New Roman"/>
                <w:color w:val="auto"/>
              </w:rPr>
            </w:pPr>
            <w:r w:rsidRPr="00685D45">
              <w:rPr>
                <w:rFonts w:ascii="Times New Roman" w:hAnsi="Times New Roman" w:cs="Times New Roman"/>
                <w:color w:val="auto"/>
                <w:sz w:val="20"/>
              </w:rPr>
              <w:t xml:space="preserve">Листа присутности, извештај са радионица </w:t>
            </w:r>
          </w:p>
        </w:tc>
      </w:tr>
    </w:tbl>
    <w:p w14:paraId="3A5ACE41" w14:textId="5470211A" w:rsidR="00617117" w:rsidRPr="00685CF8" w:rsidRDefault="00617117" w:rsidP="001B776E">
      <w:pPr>
        <w:spacing w:after="0" w:line="240" w:lineRule="auto"/>
        <w:ind w:left="0" w:firstLine="0"/>
        <w:jc w:val="left"/>
        <w:rPr>
          <w:rFonts w:ascii="Times New Roman" w:hAnsi="Times New Roman" w:cs="Times New Roman"/>
          <w:color w:val="C00000"/>
          <w:sz w:val="20"/>
        </w:rPr>
      </w:pPr>
    </w:p>
    <w:p w14:paraId="6CB2D169" w14:textId="77777777" w:rsidR="00617117" w:rsidRPr="00685CF8" w:rsidRDefault="00617117" w:rsidP="001B776E">
      <w:pPr>
        <w:spacing w:after="0" w:line="240" w:lineRule="auto"/>
        <w:ind w:left="0" w:firstLine="0"/>
        <w:jc w:val="left"/>
        <w:rPr>
          <w:rFonts w:ascii="Times New Roman" w:hAnsi="Times New Roman" w:cs="Times New Roman"/>
          <w:color w:val="C00000"/>
        </w:rPr>
      </w:pPr>
    </w:p>
    <w:tbl>
      <w:tblPr>
        <w:tblStyle w:val="TableGrid"/>
        <w:tblW w:w="13574" w:type="dxa"/>
        <w:tblInd w:w="-107" w:type="dxa"/>
        <w:tblCellMar>
          <w:top w:w="44" w:type="dxa"/>
          <w:left w:w="96" w:type="dxa"/>
          <w:right w:w="62" w:type="dxa"/>
        </w:tblCellMar>
        <w:tblLook w:val="04A0" w:firstRow="1" w:lastRow="0" w:firstColumn="1" w:lastColumn="0" w:noHBand="0" w:noVBand="1"/>
      </w:tblPr>
      <w:tblGrid>
        <w:gridCol w:w="993"/>
        <w:gridCol w:w="3238"/>
        <w:gridCol w:w="1430"/>
        <w:gridCol w:w="1433"/>
        <w:gridCol w:w="1450"/>
        <w:gridCol w:w="1274"/>
        <w:gridCol w:w="1790"/>
        <w:gridCol w:w="1966"/>
      </w:tblGrid>
      <w:tr w:rsidR="00BB3CDD" w:rsidRPr="00685D45" w14:paraId="770CBD72" w14:textId="77777777" w:rsidTr="00E044DA">
        <w:trPr>
          <w:trHeight w:val="1226"/>
        </w:trPr>
        <w:tc>
          <w:tcPr>
            <w:tcW w:w="993"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6147B6BF" w14:textId="77777777" w:rsidR="00BB3CDD" w:rsidRPr="00685D45" w:rsidRDefault="00BB3CDD" w:rsidP="001B776E">
            <w:pPr>
              <w:spacing w:after="0" w:line="240" w:lineRule="auto"/>
              <w:ind w:left="11" w:firstLine="0"/>
              <w:jc w:val="left"/>
              <w:rPr>
                <w:rFonts w:ascii="Times New Roman" w:hAnsi="Times New Roman" w:cs="Times New Roman"/>
                <w:color w:val="auto"/>
              </w:rPr>
            </w:pPr>
            <w:r w:rsidRPr="00685D45">
              <w:rPr>
                <w:rFonts w:ascii="Times New Roman" w:hAnsi="Times New Roman" w:cs="Times New Roman"/>
                <w:color w:val="auto"/>
                <w:sz w:val="20"/>
              </w:rPr>
              <w:t xml:space="preserve">Ознака </w:t>
            </w:r>
          </w:p>
        </w:tc>
        <w:tc>
          <w:tcPr>
            <w:tcW w:w="323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173A9E92" w14:textId="77777777" w:rsidR="00BB3CDD" w:rsidRPr="00685D45" w:rsidRDefault="00BB3CDD" w:rsidP="001B776E">
            <w:pPr>
              <w:spacing w:after="0" w:line="240" w:lineRule="auto"/>
              <w:ind w:left="12" w:firstLine="0"/>
              <w:jc w:val="left"/>
              <w:rPr>
                <w:rFonts w:ascii="Times New Roman" w:hAnsi="Times New Roman" w:cs="Times New Roman"/>
                <w:color w:val="auto"/>
              </w:rPr>
            </w:pPr>
            <w:r w:rsidRPr="00685D45">
              <w:rPr>
                <w:rFonts w:ascii="Times New Roman" w:hAnsi="Times New Roman" w:cs="Times New Roman"/>
                <w:color w:val="auto"/>
                <w:sz w:val="20"/>
              </w:rPr>
              <w:t xml:space="preserve">Назив активности </w:t>
            </w:r>
          </w:p>
        </w:tc>
        <w:tc>
          <w:tcPr>
            <w:tcW w:w="143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3EE21112" w14:textId="77777777" w:rsidR="00BB3CDD" w:rsidRPr="00685D45" w:rsidRDefault="00BB3CDD" w:rsidP="001B776E">
            <w:pPr>
              <w:spacing w:after="0" w:line="240" w:lineRule="auto"/>
              <w:ind w:left="0" w:right="37" w:firstLine="0"/>
              <w:jc w:val="center"/>
              <w:rPr>
                <w:rFonts w:ascii="Times New Roman" w:hAnsi="Times New Roman" w:cs="Times New Roman"/>
                <w:color w:val="auto"/>
              </w:rPr>
            </w:pPr>
            <w:r w:rsidRPr="00685D45">
              <w:rPr>
                <w:rFonts w:ascii="Times New Roman" w:hAnsi="Times New Roman" w:cs="Times New Roman"/>
                <w:color w:val="auto"/>
                <w:sz w:val="20"/>
              </w:rPr>
              <w:t xml:space="preserve">Носилац </w:t>
            </w:r>
          </w:p>
        </w:tc>
        <w:tc>
          <w:tcPr>
            <w:tcW w:w="1433"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1B5A4B4" w14:textId="77777777" w:rsidR="00BB3CDD" w:rsidRPr="00685D45" w:rsidRDefault="00BB3CDD" w:rsidP="001B776E">
            <w:pPr>
              <w:spacing w:after="0" w:line="240" w:lineRule="auto"/>
              <w:ind w:left="0" w:right="36" w:firstLine="0"/>
              <w:jc w:val="center"/>
              <w:rPr>
                <w:rFonts w:ascii="Times New Roman" w:hAnsi="Times New Roman" w:cs="Times New Roman"/>
                <w:color w:val="auto"/>
              </w:rPr>
            </w:pPr>
            <w:r w:rsidRPr="00685D45">
              <w:rPr>
                <w:rFonts w:ascii="Times New Roman" w:hAnsi="Times New Roman" w:cs="Times New Roman"/>
                <w:color w:val="auto"/>
                <w:sz w:val="20"/>
              </w:rPr>
              <w:t xml:space="preserve">Партнери </w:t>
            </w:r>
          </w:p>
        </w:tc>
        <w:tc>
          <w:tcPr>
            <w:tcW w:w="145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307C339B" w14:textId="77777777" w:rsidR="00BB3CDD" w:rsidRPr="00685D45" w:rsidRDefault="00BB3CDD" w:rsidP="001B776E">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 xml:space="preserve">Рок за реализацију </w:t>
            </w:r>
          </w:p>
        </w:tc>
        <w:tc>
          <w:tcPr>
            <w:tcW w:w="1274" w:type="dxa"/>
            <w:tcBorders>
              <w:top w:val="single" w:sz="4" w:space="0" w:color="000000"/>
              <w:left w:val="single" w:sz="4" w:space="0" w:color="000000"/>
              <w:bottom w:val="single" w:sz="4" w:space="0" w:color="000000"/>
              <w:right w:val="single" w:sz="4" w:space="0" w:color="000000"/>
            </w:tcBorders>
            <w:shd w:val="clear" w:color="auto" w:fill="92CDDC"/>
          </w:tcPr>
          <w:p w14:paraId="27D48D37" w14:textId="77777777" w:rsidR="00BB3CDD" w:rsidRPr="00685D45" w:rsidRDefault="00BB3CDD" w:rsidP="001B776E">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 xml:space="preserve">Укупно потребна фин. </w:t>
            </w:r>
          </w:p>
          <w:p w14:paraId="203A4189" w14:textId="77777777" w:rsidR="00BB3CDD" w:rsidRPr="00685D45" w:rsidRDefault="00BB3CDD" w:rsidP="001B776E">
            <w:pPr>
              <w:spacing w:after="0" w:line="240" w:lineRule="auto"/>
              <w:ind w:left="0" w:right="34" w:firstLine="0"/>
              <w:jc w:val="center"/>
              <w:rPr>
                <w:rFonts w:ascii="Times New Roman" w:hAnsi="Times New Roman" w:cs="Times New Roman"/>
                <w:color w:val="auto"/>
              </w:rPr>
            </w:pPr>
            <w:r w:rsidRPr="00685D45">
              <w:rPr>
                <w:rFonts w:ascii="Times New Roman" w:hAnsi="Times New Roman" w:cs="Times New Roman"/>
                <w:color w:val="auto"/>
                <w:sz w:val="20"/>
              </w:rPr>
              <w:t xml:space="preserve">средства </w:t>
            </w:r>
          </w:p>
          <w:p w14:paraId="75F0F457" w14:textId="77777777" w:rsidR="00BB3CDD" w:rsidRPr="00685D45" w:rsidRDefault="00BB3CDD" w:rsidP="001B776E">
            <w:pPr>
              <w:spacing w:after="0" w:line="240" w:lineRule="auto"/>
              <w:ind w:left="0" w:right="39" w:firstLine="0"/>
              <w:jc w:val="center"/>
              <w:rPr>
                <w:rFonts w:ascii="Times New Roman" w:hAnsi="Times New Roman" w:cs="Times New Roman"/>
                <w:color w:val="auto"/>
              </w:rPr>
            </w:pPr>
            <w:r w:rsidRPr="00685D45">
              <w:rPr>
                <w:rFonts w:ascii="Times New Roman" w:hAnsi="Times New Roman" w:cs="Times New Roman"/>
                <w:color w:val="auto"/>
                <w:sz w:val="20"/>
              </w:rPr>
              <w:t xml:space="preserve">(РСД) </w:t>
            </w:r>
          </w:p>
        </w:tc>
        <w:tc>
          <w:tcPr>
            <w:tcW w:w="179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37DAAA10" w14:textId="77777777" w:rsidR="00BB3CDD" w:rsidRPr="00685D45" w:rsidRDefault="00BB3CDD" w:rsidP="001B776E">
            <w:pPr>
              <w:spacing w:after="0" w:line="240" w:lineRule="auto"/>
              <w:ind w:left="0" w:right="37" w:firstLine="0"/>
              <w:jc w:val="center"/>
              <w:rPr>
                <w:rFonts w:ascii="Times New Roman" w:hAnsi="Times New Roman" w:cs="Times New Roman"/>
                <w:color w:val="auto"/>
              </w:rPr>
            </w:pPr>
            <w:r w:rsidRPr="00685D45">
              <w:rPr>
                <w:rFonts w:ascii="Times New Roman" w:hAnsi="Times New Roman" w:cs="Times New Roman"/>
                <w:color w:val="auto"/>
                <w:sz w:val="20"/>
              </w:rPr>
              <w:t xml:space="preserve">Вредности фин. </w:t>
            </w:r>
          </w:p>
          <w:p w14:paraId="5ABAF669" w14:textId="77777777" w:rsidR="00BB3CDD" w:rsidRPr="00685D45" w:rsidRDefault="00BB3CDD" w:rsidP="001B776E">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 xml:space="preserve">средства по годинама (РСД) </w:t>
            </w:r>
          </w:p>
        </w:tc>
        <w:tc>
          <w:tcPr>
            <w:tcW w:w="1966"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18C08BD" w14:textId="77777777" w:rsidR="00BB3CDD" w:rsidRPr="00685D45" w:rsidRDefault="00BB3CDD" w:rsidP="001B776E">
            <w:pPr>
              <w:spacing w:after="0" w:line="240" w:lineRule="auto"/>
              <w:ind w:left="0" w:right="35" w:firstLine="0"/>
              <w:jc w:val="center"/>
              <w:rPr>
                <w:rFonts w:ascii="Times New Roman" w:hAnsi="Times New Roman" w:cs="Times New Roman"/>
                <w:color w:val="auto"/>
              </w:rPr>
            </w:pPr>
            <w:r w:rsidRPr="00685D45">
              <w:rPr>
                <w:rFonts w:ascii="Times New Roman" w:hAnsi="Times New Roman" w:cs="Times New Roman"/>
                <w:color w:val="auto"/>
                <w:sz w:val="20"/>
              </w:rPr>
              <w:t xml:space="preserve">Вредности фин. </w:t>
            </w:r>
          </w:p>
          <w:p w14:paraId="04381866" w14:textId="77777777" w:rsidR="00BB3CDD" w:rsidRPr="00685D45" w:rsidRDefault="00BB3CDD" w:rsidP="001B776E">
            <w:pPr>
              <w:spacing w:after="0" w:line="240" w:lineRule="auto"/>
              <w:ind w:left="0" w:firstLine="0"/>
              <w:jc w:val="center"/>
              <w:rPr>
                <w:rFonts w:ascii="Times New Roman" w:hAnsi="Times New Roman" w:cs="Times New Roman"/>
                <w:color w:val="auto"/>
              </w:rPr>
            </w:pPr>
            <w:r w:rsidRPr="00685D45">
              <w:rPr>
                <w:rFonts w:ascii="Times New Roman" w:hAnsi="Times New Roman" w:cs="Times New Roman"/>
                <w:color w:val="auto"/>
                <w:sz w:val="20"/>
              </w:rPr>
              <w:t xml:space="preserve">средства по изворима (РСД) </w:t>
            </w:r>
          </w:p>
        </w:tc>
      </w:tr>
      <w:tr w:rsidR="00EA4C8D" w:rsidRPr="00685D45" w14:paraId="33F364BE" w14:textId="77777777" w:rsidTr="002C61FC">
        <w:trPr>
          <w:trHeight w:val="988"/>
        </w:trPr>
        <w:tc>
          <w:tcPr>
            <w:tcW w:w="993" w:type="dxa"/>
            <w:tcBorders>
              <w:top w:val="single" w:sz="4" w:space="0" w:color="000000"/>
              <w:left w:val="single" w:sz="4" w:space="0" w:color="000000"/>
              <w:bottom w:val="single" w:sz="4" w:space="0" w:color="000000"/>
              <w:right w:val="single" w:sz="4" w:space="0" w:color="000000"/>
            </w:tcBorders>
          </w:tcPr>
          <w:p w14:paraId="3ECCA7B0" w14:textId="77777777" w:rsidR="002C61FC" w:rsidRPr="00685D45" w:rsidRDefault="002C61FC" w:rsidP="002C61FC">
            <w:pPr>
              <w:spacing w:after="0" w:line="240" w:lineRule="auto"/>
              <w:ind w:left="11" w:firstLine="0"/>
              <w:jc w:val="left"/>
              <w:rPr>
                <w:rFonts w:ascii="Times New Roman" w:hAnsi="Times New Roman" w:cs="Times New Roman"/>
                <w:color w:val="auto"/>
              </w:rPr>
            </w:pPr>
            <w:r w:rsidRPr="00685D45">
              <w:rPr>
                <w:rFonts w:ascii="Times New Roman" w:hAnsi="Times New Roman" w:cs="Times New Roman"/>
                <w:color w:val="auto"/>
                <w:sz w:val="20"/>
              </w:rPr>
              <w:t xml:space="preserve">3.3.1 </w:t>
            </w:r>
          </w:p>
        </w:tc>
        <w:tc>
          <w:tcPr>
            <w:tcW w:w="3238" w:type="dxa"/>
            <w:tcBorders>
              <w:top w:val="single" w:sz="4" w:space="0" w:color="000000"/>
              <w:left w:val="single" w:sz="4" w:space="0" w:color="000000"/>
              <w:bottom w:val="single" w:sz="4" w:space="0" w:color="000000"/>
              <w:right w:val="single" w:sz="4" w:space="0" w:color="000000"/>
            </w:tcBorders>
          </w:tcPr>
          <w:p w14:paraId="4C49ECB8" w14:textId="77777777" w:rsidR="002C61FC" w:rsidRPr="00685D45" w:rsidRDefault="002C61FC" w:rsidP="002C61FC">
            <w:pPr>
              <w:spacing w:after="0" w:line="240" w:lineRule="auto"/>
              <w:ind w:left="12" w:firstLine="0"/>
              <w:jc w:val="left"/>
              <w:rPr>
                <w:rFonts w:ascii="Times New Roman" w:hAnsi="Times New Roman" w:cs="Times New Roman"/>
                <w:color w:val="auto"/>
              </w:rPr>
            </w:pPr>
            <w:r w:rsidRPr="00685D45">
              <w:rPr>
                <w:rFonts w:ascii="Times New Roman" w:hAnsi="Times New Roman" w:cs="Times New Roman"/>
                <w:color w:val="auto"/>
                <w:sz w:val="20"/>
              </w:rPr>
              <w:t xml:space="preserve">Едукација и анимирање ромског и осталог становништва у ромским насељима о начинима одржавања животног окружења  </w:t>
            </w:r>
          </w:p>
        </w:tc>
        <w:tc>
          <w:tcPr>
            <w:tcW w:w="1430" w:type="dxa"/>
            <w:tcBorders>
              <w:top w:val="single" w:sz="4" w:space="0" w:color="000000"/>
              <w:left w:val="single" w:sz="4" w:space="0" w:color="000000"/>
              <w:bottom w:val="single" w:sz="4" w:space="0" w:color="000000"/>
              <w:right w:val="single" w:sz="4" w:space="0" w:color="000000"/>
            </w:tcBorders>
            <w:vAlign w:val="center"/>
          </w:tcPr>
          <w:p w14:paraId="4B0B2A42" w14:textId="093451CC" w:rsidR="002C61FC" w:rsidRPr="00685D45" w:rsidRDefault="002C61FC" w:rsidP="002C61FC">
            <w:pPr>
              <w:spacing w:after="0" w:line="240" w:lineRule="auto"/>
              <w:ind w:left="12" w:firstLine="0"/>
              <w:jc w:val="left"/>
              <w:rPr>
                <w:rFonts w:ascii="Times New Roman" w:hAnsi="Times New Roman" w:cs="Times New Roman"/>
                <w:color w:val="auto"/>
              </w:rPr>
            </w:pPr>
            <w:r w:rsidRPr="00685D45">
              <w:rPr>
                <w:rFonts w:ascii="Times New Roman" w:hAnsi="Times New Roman" w:cs="Times New Roman"/>
                <w:color w:val="auto"/>
                <w:sz w:val="20"/>
              </w:rPr>
              <w:t xml:space="preserve">Канцеларија за ромска питања  </w:t>
            </w:r>
          </w:p>
        </w:tc>
        <w:tc>
          <w:tcPr>
            <w:tcW w:w="1433" w:type="dxa"/>
            <w:tcBorders>
              <w:top w:val="single" w:sz="4" w:space="0" w:color="000000"/>
              <w:left w:val="single" w:sz="4" w:space="0" w:color="000000"/>
              <w:bottom w:val="single" w:sz="4" w:space="0" w:color="000000"/>
              <w:right w:val="single" w:sz="4" w:space="0" w:color="000000"/>
            </w:tcBorders>
            <w:vAlign w:val="center"/>
          </w:tcPr>
          <w:p w14:paraId="0660F089" w14:textId="77777777" w:rsidR="002C61FC" w:rsidRPr="00685D45" w:rsidRDefault="002C61FC" w:rsidP="002C61FC">
            <w:pPr>
              <w:spacing w:after="0" w:line="240" w:lineRule="auto"/>
              <w:ind w:left="12" w:firstLine="0"/>
              <w:jc w:val="left"/>
              <w:rPr>
                <w:rFonts w:ascii="Times New Roman" w:hAnsi="Times New Roman" w:cs="Times New Roman"/>
                <w:color w:val="auto"/>
              </w:rPr>
            </w:pPr>
            <w:r w:rsidRPr="00685D45">
              <w:rPr>
                <w:rFonts w:ascii="Times New Roman" w:hAnsi="Times New Roman" w:cs="Times New Roman"/>
                <w:color w:val="auto"/>
                <w:sz w:val="20"/>
              </w:rPr>
              <w:t xml:space="preserve">ОЦД, </w:t>
            </w:r>
          </w:p>
          <w:p w14:paraId="4FF860FB" w14:textId="77777777" w:rsidR="002C61FC" w:rsidRPr="00685D45" w:rsidRDefault="002C61FC" w:rsidP="002C61FC">
            <w:pPr>
              <w:spacing w:after="0" w:line="240" w:lineRule="auto"/>
              <w:ind w:left="12" w:firstLine="0"/>
              <w:jc w:val="left"/>
              <w:rPr>
                <w:rFonts w:ascii="Times New Roman" w:hAnsi="Times New Roman" w:cs="Times New Roman"/>
                <w:color w:val="auto"/>
              </w:rPr>
            </w:pPr>
            <w:r w:rsidRPr="00685D45">
              <w:rPr>
                <w:rFonts w:ascii="Times New Roman" w:hAnsi="Times New Roman" w:cs="Times New Roman"/>
                <w:color w:val="auto"/>
                <w:sz w:val="20"/>
              </w:rPr>
              <w:t xml:space="preserve">Мобилни тим  </w:t>
            </w:r>
          </w:p>
        </w:tc>
        <w:tc>
          <w:tcPr>
            <w:tcW w:w="1450" w:type="dxa"/>
            <w:tcBorders>
              <w:top w:val="single" w:sz="4" w:space="0" w:color="000000"/>
              <w:left w:val="single" w:sz="4" w:space="0" w:color="000000"/>
              <w:bottom w:val="single" w:sz="4" w:space="0" w:color="000000"/>
              <w:right w:val="single" w:sz="4" w:space="0" w:color="000000"/>
            </w:tcBorders>
          </w:tcPr>
          <w:p w14:paraId="42609951" w14:textId="2A15D787" w:rsidR="002C61FC" w:rsidRPr="00685D45" w:rsidRDefault="002C61FC" w:rsidP="002C61FC">
            <w:pPr>
              <w:spacing w:after="0" w:line="240" w:lineRule="auto"/>
              <w:ind w:left="11" w:firstLine="0"/>
              <w:jc w:val="center"/>
              <w:rPr>
                <w:rFonts w:ascii="Times New Roman" w:hAnsi="Times New Roman" w:cs="Times New Roman"/>
                <w:color w:val="auto"/>
              </w:rPr>
            </w:pPr>
            <w:r w:rsidRPr="00685D45">
              <w:rPr>
                <w:rFonts w:ascii="Times New Roman" w:hAnsi="Times New Roman" w:cs="Times New Roman"/>
                <w:color w:val="auto"/>
                <w:lang w:val="sr-Latn-RS"/>
              </w:rPr>
              <w:t>IV 2027</w:t>
            </w:r>
          </w:p>
        </w:tc>
        <w:tc>
          <w:tcPr>
            <w:tcW w:w="1274" w:type="dxa"/>
            <w:tcBorders>
              <w:top w:val="single" w:sz="4" w:space="0" w:color="000000"/>
              <w:left w:val="single" w:sz="4" w:space="0" w:color="000000"/>
              <w:bottom w:val="single" w:sz="4" w:space="0" w:color="000000"/>
              <w:right w:val="single" w:sz="4" w:space="0" w:color="000000"/>
            </w:tcBorders>
            <w:vAlign w:val="center"/>
          </w:tcPr>
          <w:p w14:paraId="0EE6A00E" w14:textId="0B4C5546" w:rsidR="002C61FC" w:rsidRPr="00685D45" w:rsidRDefault="00EA4C8D" w:rsidP="002C61FC">
            <w:pPr>
              <w:spacing w:after="0" w:line="240" w:lineRule="auto"/>
              <w:ind w:left="0" w:right="49" w:firstLine="0"/>
              <w:jc w:val="right"/>
              <w:rPr>
                <w:rFonts w:ascii="Times New Roman" w:hAnsi="Times New Roman" w:cs="Times New Roman"/>
                <w:color w:val="auto"/>
                <w:lang w:val="sr-Cyrl-RS"/>
              </w:rPr>
            </w:pPr>
            <w:r w:rsidRPr="00685D45">
              <w:rPr>
                <w:rFonts w:ascii="Times New Roman" w:hAnsi="Times New Roman" w:cs="Times New Roman"/>
                <w:color w:val="auto"/>
                <w:lang w:val="sr-Cyrl-RS"/>
              </w:rPr>
              <w:t>300.000,00</w:t>
            </w:r>
          </w:p>
        </w:tc>
        <w:tc>
          <w:tcPr>
            <w:tcW w:w="1790" w:type="dxa"/>
            <w:tcBorders>
              <w:top w:val="single" w:sz="4" w:space="0" w:color="000000"/>
              <w:left w:val="single" w:sz="4" w:space="0" w:color="000000"/>
              <w:bottom w:val="single" w:sz="4" w:space="0" w:color="000000"/>
              <w:right w:val="single" w:sz="4" w:space="0" w:color="000000"/>
            </w:tcBorders>
            <w:vAlign w:val="center"/>
          </w:tcPr>
          <w:p w14:paraId="1DCA0180" w14:textId="79B61484" w:rsidR="002C61FC" w:rsidRPr="00685D45"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2024-</w:t>
            </w:r>
            <w:r w:rsidR="00EA4C8D" w:rsidRPr="00685D45">
              <w:rPr>
                <w:rFonts w:ascii="Times New Roman" w:hAnsi="Times New Roman" w:cs="Times New Roman"/>
                <w:color w:val="auto"/>
                <w:sz w:val="20"/>
                <w:lang w:val="sr-Cyrl-RS"/>
              </w:rPr>
              <w:t>/</w:t>
            </w:r>
          </w:p>
          <w:p w14:paraId="69A85514" w14:textId="3E3CACD3" w:rsidR="002C61FC" w:rsidRPr="00685D45"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2025-</w:t>
            </w:r>
            <w:r w:rsidR="00EA4C8D" w:rsidRPr="00685D45">
              <w:rPr>
                <w:rFonts w:ascii="Times New Roman" w:hAnsi="Times New Roman" w:cs="Times New Roman"/>
                <w:color w:val="auto"/>
                <w:sz w:val="20"/>
                <w:lang w:val="sr-Cyrl-RS"/>
              </w:rPr>
              <w:t>100.000,00</w:t>
            </w:r>
          </w:p>
          <w:p w14:paraId="79D4C856" w14:textId="78B5D3CB" w:rsidR="002C61FC" w:rsidRPr="00685D45"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2026-</w:t>
            </w:r>
            <w:r w:rsidR="00EA4C8D" w:rsidRPr="00685D45">
              <w:rPr>
                <w:rFonts w:ascii="Times New Roman" w:hAnsi="Times New Roman" w:cs="Times New Roman"/>
                <w:color w:val="auto"/>
                <w:sz w:val="20"/>
                <w:lang w:val="sr-Cyrl-RS"/>
              </w:rPr>
              <w:t>100.000,00</w:t>
            </w:r>
          </w:p>
          <w:p w14:paraId="5FD8DC3C" w14:textId="26B9F4E1" w:rsidR="002C61FC" w:rsidRPr="00685D45" w:rsidRDefault="002C61FC" w:rsidP="002C61FC">
            <w:pPr>
              <w:spacing w:after="0" w:line="240" w:lineRule="auto"/>
              <w:jc w:val="left"/>
              <w:rPr>
                <w:rFonts w:ascii="Times New Roman" w:hAnsi="Times New Roman" w:cs="Times New Roman"/>
                <w:color w:val="auto"/>
              </w:rPr>
            </w:pPr>
            <w:r w:rsidRPr="00685D45">
              <w:rPr>
                <w:rFonts w:ascii="Times New Roman" w:hAnsi="Times New Roman" w:cs="Times New Roman"/>
                <w:color w:val="auto"/>
                <w:sz w:val="20"/>
                <w:lang w:val="sr-Cyrl-RS"/>
              </w:rPr>
              <w:t>2027-</w:t>
            </w:r>
            <w:r w:rsidR="00EA4C8D" w:rsidRPr="00685D45">
              <w:rPr>
                <w:rFonts w:ascii="Times New Roman" w:hAnsi="Times New Roman" w:cs="Times New Roman"/>
                <w:color w:val="auto"/>
                <w:sz w:val="20"/>
                <w:lang w:val="sr-Cyrl-RS"/>
              </w:rPr>
              <w:t>100.000,00</w:t>
            </w:r>
          </w:p>
        </w:tc>
        <w:tc>
          <w:tcPr>
            <w:tcW w:w="1966" w:type="dxa"/>
            <w:tcBorders>
              <w:top w:val="single" w:sz="4" w:space="0" w:color="000000"/>
              <w:left w:val="single" w:sz="4" w:space="0" w:color="000000"/>
              <w:bottom w:val="single" w:sz="4" w:space="0" w:color="000000"/>
              <w:right w:val="single" w:sz="4" w:space="0" w:color="000000"/>
            </w:tcBorders>
            <w:vAlign w:val="center"/>
          </w:tcPr>
          <w:p w14:paraId="1D85E01C" w14:textId="77777777" w:rsidR="002C61FC" w:rsidRPr="00685D45" w:rsidRDefault="002C61FC" w:rsidP="002C61FC">
            <w:pPr>
              <w:spacing w:after="0" w:line="240" w:lineRule="auto"/>
              <w:ind w:left="0" w:right="48" w:firstLine="0"/>
              <w:jc w:val="right"/>
              <w:rPr>
                <w:rFonts w:ascii="Times New Roman" w:hAnsi="Times New Roman" w:cs="Times New Roman"/>
                <w:color w:val="auto"/>
              </w:rPr>
            </w:pPr>
            <w:r w:rsidRPr="00685D45">
              <w:rPr>
                <w:rFonts w:ascii="Times New Roman" w:hAnsi="Times New Roman" w:cs="Times New Roman"/>
                <w:color w:val="auto"/>
                <w:sz w:val="20"/>
              </w:rPr>
              <w:t xml:space="preserve">Буџет општине </w:t>
            </w:r>
          </w:p>
        </w:tc>
      </w:tr>
      <w:tr w:rsidR="002C61FC" w:rsidRPr="00685D45" w14:paraId="07289F39" w14:textId="77777777" w:rsidTr="002C61FC">
        <w:trPr>
          <w:trHeight w:val="989"/>
        </w:trPr>
        <w:tc>
          <w:tcPr>
            <w:tcW w:w="993" w:type="dxa"/>
            <w:tcBorders>
              <w:top w:val="single" w:sz="4" w:space="0" w:color="000000"/>
              <w:left w:val="single" w:sz="4" w:space="0" w:color="000000"/>
              <w:bottom w:val="single" w:sz="4" w:space="0" w:color="000000"/>
              <w:right w:val="single" w:sz="4" w:space="0" w:color="000000"/>
            </w:tcBorders>
          </w:tcPr>
          <w:p w14:paraId="1B6CAD4F" w14:textId="77777777" w:rsidR="002C61FC" w:rsidRPr="00685D45" w:rsidRDefault="002C61FC" w:rsidP="002C61FC">
            <w:pPr>
              <w:spacing w:after="0" w:line="240" w:lineRule="auto"/>
              <w:ind w:left="11" w:firstLine="0"/>
              <w:jc w:val="left"/>
              <w:rPr>
                <w:rFonts w:ascii="Times New Roman" w:hAnsi="Times New Roman" w:cs="Times New Roman"/>
                <w:color w:val="auto"/>
              </w:rPr>
            </w:pPr>
            <w:r w:rsidRPr="00685D45">
              <w:rPr>
                <w:rFonts w:ascii="Times New Roman" w:hAnsi="Times New Roman" w:cs="Times New Roman"/>
                <w:color w:val="auto"/>
                <w:sz w:val="20"/>
              </w:rPr>
              <w:t xml:space="preserve">3.3.2 </w:t>
            </w:r>
          </w:p>
        </w:tc>
        <w:tc>
          <w:tcPr>
            <w:tcW w:w="3238" w:type="dxa"/>
            <w:tcBorders>
              <w:top w:val="single" w:sz="4" w:space="0" w:color="000000"/>
              <w:left w:val="single" w:sz="4" w:space="0" w:color="000000"/>
              <w:bottom w:val="single" w:sz="4" w:space="0" w:color="000000"/>
              <w:right w:val="single" w:sz="4" w:space="0" w:color="000000"/>
            </w:tcBorders>
          </w:tcPr>
          <w:p w14:paraId="1864C489" w14:textId="77777777" w:rsidR="002C61FC" w:rsidRPr="00685D45" w:rsidRDefault="002C61FC" w:rsidP="002C61FC">
            <w:pPr>
              <w:spacing w:after="0" w:line="240" w:lineRule="auto"/>
              <w:ind w:left="12" w:right="8" w:firstLine="0"/>
              <w:jc w:val="left"/>
              <w:rPr>
                <w:rFonts w:ascii="Times New Roman" w:hAnsi="Times New Roman" w:cs="Times New Roman"/>
                <w:color w:val="auto"/>
                <w:sz w:val="20"/>
              </w:rPr>
            </w:pPr>
            <w:r w:rsidRPr="00685D45">
              <w:rPr>
                <w:rFonts w:ascii="Times New Roman" w:hAnsi="Times New Roman" w:cs="Times New Roman"/>
                <w:color w:val="auto"/>
                <w:sz w:val="20"/>
              </w:rPr>
              <w:t xml:space="preserve">Финансирање пројеката заједничких акција ромског и осталог становиштва из области комуналног уређивања </w:t>
            </w:r>
          </w:p>
          <w:p w14:paraId="334172D6" w14:textId="34ED1A85" w:rsidR="002C61FC" w:rsidRPr="00685D45" w:rsidRDefault="002C61FC" w:rsidP="002C61FC">
            <w:pPr>
              <w:spacing w:after="0" w:line="240" w:lineRule="auto"/>
              <w:ind w:left="12" w:right="8" w:firstLine="0"/>
              <w:jc w:val="left"/>
              <w:rPr>
                <w:rFonts w:ascii="Times New Roman" w:hAnsi="Times New Roman" w:cs="Times New Roman"/>
                <w:color w:val="auto"/>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0DF4BFD" w14:textId="757940E3" w:rsidR="002C61FC" w:rsidRPr="00685D45" w:rsidRDefault="002C61FC" w:rsidP="002C61FC">
            <w:pPr>
              <w:spacing w:after="0" w:line="240" w:lineRule="auto"/>
              <w:jc w:val="left"/>
              <w:rPr>
                <w:rFonts w:ascii="Times New Roman" w:hAnsi="Times New Roman" w:cs="Times New Roman"/>
                <w:color w:val="auto"/>
              </w:rPr>
            </w:pPr>
            <w:r w:rsidRPr="00685D45">
              <w:rPr>
                <w:rFonts w:ascii="Times New Roman" w:hAnsi="Times New Roman" w:cs="Times New Roman"/>
                <w:color w:val="auto"/>
                <w:sz w:val="20"/>
              </w:rPr>
              <w:t xml:space="preserve">Канцеларија за ромска питања  </w:t>
            </w:r>
          </w:p>
        </w:tc>
        <w:tc>
          <w:tcPr>
            <w:tcW w:w="1433" w:type="dxa"/>
            <w:tcBorders>
              <w:top w:val="single" w:sz="4" w:space="0" w:color="000000"/>
              <w:left w:val="single" w:sz="4" w:space="0" w:color="000000"/>
              <w:bottom w:val="single" w:sz="4" w:space="0" w:color="000000"/>
              <w:right w:val="single" w:sz="4" w:space="0" w:color="000000"/>
            </w:tcBorders>
            <w:vAlign w:val="center"/>
          </w:tcPr>
          <w:p w14:paraId="4173175B" w14:textId="77777777" w:rsidR="002C61FC" w:rsidRPr="00685D45" w:rsidRDefault="002C61FC" w:rsidP="002C61FC">
            <w:pPr>
              <w:spacing w:after="0" w:line="240" w:lineRule="auto"/>
              <w:ind w:left="12" w:firstLine="0"/>
              <w:jc w:val="left"/>
              <w:rPr>
                <w:rFonts w:ascii="Times New Roman" w:hAnsi="Times New Roman" w:cs="Times New Roman"/>
                <w:color w:val="auto"/>
              </w:rPr>
            </w:pPr>
            <w:r w:rsidRPr="00685D45">
              <w:rPr>
                <w:rFonts w:ascii="Times New Roman" w:hAnsi="Times New Roman" w:cs="Times New Roman"/>
                <w:color w:val="auto"/>
                <w:sz w:val="20"/>
              </w:rPr>
              <w:t xml:space="preserve">ОЦД, </w:t>
            </w:r>
          </w:p>
          <w:p w14:paraId="7753CE01" w14:textId="77777777" w:rsidR="002C61FC" w:rsidRPr="00685D45" w:rsidRDefault="002C61FC" w:rsidP="002C61FC">
            <w:pPr>
              <w:spacing w:after="0" w:line="240" w:lineRule="auto"/>
              <w:ind w:left="12" w:firstLine="0"/>
              <w:jc w:val="left"/>
              <w:rPr>
                <w:rFonts w:ascii="Times New Roman" w:hAnsi="Times New Roman" w:cs="Times New Roman"/>
                <w:color w:val="auto"/>
              </w:rPr>
            </w:pPr>
            <w:r w:rsidRPr="00685D45">
              <w:rPr>
                <w:rFonts w:ascii="Times New Roman" w:hAnsi="Times New Roman" w:cs="Times New Roman"/>
                <w:color w:val="auto"/>
                <w:sz w:val="20"/>
              </w:rPr>
              <w:t xml:space="preserve">Мобилни тим  </w:t>
            </w:r>
          </w:p>
        </w:tc>
        <w:tc>
          <w:tcPr>
            <w:tcW w:w="1450" w:type="dxa"/>
            <w:tcBorders>
              <w:top w:val="single" w:sz="4" w:space="0" w:color="000000"/>
              <w:left w:val="single" w:sz="4" w:space="0" w:color="000000"/>
              <w:bottom w:val="single" w:sz="4" w:space="0" w:color="000000"/>
              <w:right w:val="single" w:sz="4" w:space="0" w:color="000000"/>
            </w:tcBorders>
          </w:tcPr>
          <w:p w14:paraId="2359450B" w14:textId="6EA21599" w:rsidR="002C61FC" w:rsidRPr="00685D45" w:rsidRDefault="002C61FC" w:rsidP="002C61FC">
            <w:pPr>
              <w:spacing w:after="0" w:line="240" w:lineRule="auto"/>
              <w:ind w:left="11" w:firstLine="0"/>
              <w:jc w:val="center"/>
              <w:rPr>
                <w:rFonts w:ascii="Times New Roman" w:hAnsi="Times New Roman" w:cs="Times New Roman"/>
                <w:color w:val="auto"/>
              </w:rPr>
            </w:pPr>
            <w:r w:rsidRPr="00685D45">
              <w:rPr>
                <w:rFonts w:ascii="Times New Roman" w:hAnsi="Times New Roman" w:cs="Times New Roman"/>
                <w:color w:val="auto"/>
                <w:lang w:val="sr-Latn-RS"/>
              </w:rPr>
              <w:t>IV 2027</w:t>
            </w:r>
          </w:p>
        </w:tc>
        <w:tc>
          <w:tcPr>
            <w:tcW w:w="1274" w:type="dxa"/>
            <w:tcBorders>
              <w:top w:val="single" w:sz="4" w:space="0" w:color="000000"/>
              <w:left w:val="single" w:sz="4" w:space="0" w:color="000000"/>
              <w:bottom w:val="single" w:sz="4" w:space="0" w:color="000000"/>
              <w:right w:val="single" w:sz="4" w:space="0" w:color="000000"/>
            </w:tcBorders>
            <w:vAlign w:val="center"/>
          </w:tcPr>
          <w:p w14:paraId="32BA8812" w14:textId="16CC78E1" w:rsidR="002C61FC" w:rsidRPr="00685D45" w:rsidRDefault="00EA4C8D" w:rsidP="002C61FC">
            <w:pPr>
              <w:spacing w:after="0" w:line="240" w:lineRule="auto"/>
              <w:ind w:left="0" w:right="49" w:firstLine="0"/>
              <w:jc w:val="right"/>
              <w:rPr>
                <w:rFonts w:ascii="Times New Roman" w:hAnsi="Times New Roman" w:cs="Times New Roman"/>
                <w:color w:val="auto"/>
                <w:lang w:val="sr-Cyrl-RS"/>
              </w:rPr>
            </w:pPr>
            <w:r w:rsidRPr="00685D45">
              <w:rPr>
                <w:rFonts w:ascii="Times New Roman" w:hAnsi="Times New Roman" w:cs="Times New Roman"/>
                <w:color w:val="auto"/>
                <w:lang w:val="sr-Cyrl-RS"/>
              </w:rPr>
              <w:t>800.000,00</w:t>
            </w:r>
          </w:p>
        </w:tc>
        <w:tc>
          <w:tcPr>
            <w:tcW w:w="1790" w:type="dxa"/>
            <w:tcBorders>
              <w:top w:val="single" w:sz="4" w:space="0" w:color="000000"/>
              <w:left w:val="single" w:sz="4" w:space="0" w:color="000000"/>
              <w:bottom w:val="single" w:sz="4" w:space="0" w:color="000000"/>
              <w:right w:val="single" w:sz="4" w:space="0" w:color="000000"/>
            </w:tcBorders>
            <w:vAlign w:val="center"/>
          </w:tcPr>
          <w:p w14:paraId="7AED5E3B" w14:textId="7DDA5DB4" w:rsidR="002C61FC" w:rsidRPr="00685D45" w:rsidRDefault="002C61FC" w:rsidP="002C61FC">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2024-200.000,00</w:t>
            </w:r>
          </w:p>
          <w:p w14:paraId="7319EC25" w14:textId="77777777" w:rsidR="00EA4C8D" w:rsidRPr="00685D45" w:rsidRDefault="002C61FC" w:rsidP="00EA4C8D">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2025-</w:t>
            </w:r>
            <w:r w:rsidR="00EA4C8D" w:rsidRPr="00685D45">
              <w:rPr>
                <w:rFonts w:ascii="Times New Roman" w:hAnsi="Times New Roman" w:cs="Times New Roman"/>
                <w:color w:val="auto"/>
                <w:sz w:val="20"/>
                <w:lang w:val="sr-Cyrl-RS"/>
              </w:rPr>
              <w:t>200.000,00</w:t>
            </w:r>
          </w:p>
          <w:p w14:paraId="2E51A0EF" w14:textId="77777777" w:rsidR="00EA4C8D" w:rsidRPr="00685D45" w:rsidRDefault="002C61FC" w:rsidP="00EA4C8D">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2026-</w:t>
            </w:r>
            <w:r w:rsidR="00EA4C8D" w:rsidRPr="00685D45">
              <w:rPr>
                <w:rFonts w:ascii="Times New Roman" w:hAnsi="Times New Roman" w:cs="Times New Roman"/>
                <w:color w:val="auto"/>
                <w:sz w:val="20"/>
                <w:lang w:val="sr-Cyrl-RS"/>
              </w:rPr>
              <w:t>200.000,00</w:t>
            </w:r>
          </w:p>
          <w:p w14:paraId="7B7A980E" w14:textId="497C2474" w:rsidR="002C61FC" w:rsidRPr="00685D45" w:rsidRDefault="002C61FC" w:rsidP="00EA4C8D">
            <w:pPr>
              <w:spacing w:after="0" w:line="240" w:lineRule="auto"/>
              <w:jc w:val="left"/>
              <w:rPr>
                <w:rFonts w:ascii="Times New Roman" w:hAnsi="Times New Roman" w:cs="Times New Roman"/>
                <w:color w:val="auto"/>
                <w:sz w:val="20"/>
                <w:lang w:val="sr-Cyrl-RS"/>
              </w:rPr>
            </w:pPr>
            <w:r w:rsidRPr="00685D45">
              <w:rPr>
                <w:rFonts w:ascii="Times New Roman" w:hAnsi="Times New Roman" w:cs="Times New Roman"/>
                <w:color w:val="auto"/>
                <w:sz w:val="20"/>
                <w:lang w:val="sr-Cyrl-RS"/>
              </w:rPr>
              <w:t>2027-</w:t>
            </w:r>
            <w:r w:rsidR="00EA4C8D" w:rsidRPr="00685D45">
              <w:rPr>
                <w:rFonts w:ascii="Times New Roman" w:hAnsi="Times New Roman" w:cs="Times New Roman"/>
                <w:color w:val="auto"/>
                <w:sz w:val="20"/>
                <w:lang w:val="sr-Cyrl-RS"/>
              </w:rPr>
              <w:t>200.000,00</w:t>
            </w:r>
          </w:p>
        </w:tc>
        <w:tc>
          <w:tcPr>
            <w:tcW w:w="1966" w:type="dxa"/>
            <w:tcBorders>
              <w:top w:val="single" w:sz="4" w:space="0" w:color="000000"/>
              <w:left w:val="single" w:sz="4" w:space="0" w:color="000000"/>
              <w:bottom w:val="single" w:sz="4" w:space="0" w:color="000000"/>
              <w:right w:val="single" w:sz="4" w:space="0" w:color="000000"/>
            </w:tcBorders>
            <w:vAlign w:val="center"/>
          </w:tcPr>
          <w:p w14:paraId="2928393D" w14:textId="77777777" w:rsidR="002C61FC" w:rsidRPr="00685D45" w:rsidRDefault="002C61FC" w:rsidP="002C61FC">
            <w:pPr>
              <w:spacing w:after="0" w:line="240" w:lineRule="auto"/>
              <w:ind w:left="0" w:right="48" w:firstLine="0"/>
              <w:jc w:val="right"/>
              <w:rPr>
                <w:rFonts w:ascii="Times New Roman" w:hAnsi="Times New Roman" w:cs="Times New Roman"/>
                <w:color w:val="auto"/>
              </w:rPr>
            </w:pPr>
            <w:r w:rsidRPr="00685D45">
              <w:rPr>
                <w:rFonts w:ascii="Times New Roman" w:hAnsi="Times New Roman" w:cs="Times New Roman"/>
                <w:color w:val="auto"/>
                <w:sz w:val="20"/>
              </w:rPr>
              <w:t xml:space="preserve">Буџет општине </w:t>
            </w:r>
          </w:p>
        </w:tc>
      </w:tr>
    </w:tbl>
    <w:p w14:paraId="3C70FAD0" w14:textId="65D34037" w:rsidR="00BB3CDD" w:rsidRPr="00BD3607" w:rsidRDefault="00BB3CDD" w:rsidP="001B776E">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 </w:t>
      </w:r>
    </w:p>
    <w:p w14:paraId="1231A406" w14:textId="55AF64A0" w:rsidR="00BB3CDD" w:rsidRPr="00BD3607" w:rsidRDefault="00BB3CDD" w:rsidP="001B776E">
      <w:pPr>
        <w:spacing w:after="0" w:line="240" w:lineRule="auto"/>
        <w:ind w:right="273"/>
        <w:rPr>
          <w:rFonts w:ascii="Times New Roman" w:hAnsi="Times New Roman" w:cs="Times New Roman"/>
          <w:color w:val="auto"/>
        </w:rPr>
      </w:pPr>
    </w:p>
    <w:p w14:paraId="4055C6A2" w14:textId="464BB8B1" w:rsidR="00BB3CDD" w:rsidRPr="00BD3607" w:rsidRDefault="001B776E" w:rsidP="001B776E">
      <w:pPr>
        <w:spacing w:after="0" w:line="240" w:lineRule="auto"/>
        <w:ind w:right="3267"/>
        <w:jc w:val="center"/>
        <w:rPr>
          <w:rFonts w:ascii="Times New Roman" w:hAnsi="Times New Roman" w:cs="Times New Roman"/>
          <w:b/>
          <w:color w:val="auto"/>
        </w:rPr>
      </w:pPr>
      <w:r w:rsidRPr="00BD3607">
        <w:rPr>
          <w:rFonts w:ascii="Times New Roman" w:hAnsi="Times New Roman" w:cs="Times New Roman"/>
          <w:b/>
          <w:color w:val="auto"/>
          <w:sz w:val="24"/>
          <w:lang w:val="sr-Cyrl-RS"/>
        </w:rPr>
        <w:t>ОБЛАСТ ЗДРАВСТВЕНА ЗАШТИТА</w:t>
      </w:r>
    </w:p>
    <w:tbl>
      <w:tblPr>
        <w:tblStyle w:val="TableGrid"/>
        <w:tblW w:w="13574" w:type="dxa"/>
        <w:tblInd w:w="-107" w:type="dxa"/>
        <w:tblCellMar>
          <w:top w:w="46" w:type="dxa"/>
          <w:left w:w="107" w:type="dxa"/>
          <w:right w:w="110" w:type="dxa"/>
        </w:tblCellMar>
        <w:tblLook w:val="04A0" w:firstRow="1" w:lastRow="0" w:firstColumn="1" w:lastColumn="0" w:noHBand="0" w:noVBand="1"/>
      </w:tblPr>
      <w:tblGrid>
        <w:gridCol w:w="2176"/>
        <w:gridCol w:w="3315"/>
        <w:gridCol w:w="1098"/>
        <w:gridCol w:w="1098"/>
        <w:gridCol w:w="1098"/>
        <w:gridCol w:w="1099"/>
        <w:gridCol w:w="1099"/>
        <w:gridCol w:w="2591"/>
      </w:tblGrid>
      <w:tr w:rsidR="00EE39A3" w:rsidRPr="00BD3607" w14:paraId="57A9120A" w14:textId="77777777" w:rsidTr="00EE39A3">
        <w:trPr>
          <w:trHeight w:val="498"/>
        </w:trPr>
        <w:tc>
          <w:tcPr>
            <w:tcW w:w="217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5B20759" w14:textId="77777777" w:rsidR="00EE39A3" w:rsidRPr="00BD3607" w:rsidRDefault="00EE39A3"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ПОСЕБАН ЦИЉ 4: </w:t>
            </w:r>
          </w:p>
        </w:tc>
        <w:tc>
          <w:tcPr>
            <w:tcW w:w="11398" w:type="dxa"/>
            <w:gridSpan w:val="7"/>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CD6BD2D" w14:textId="77777777" w:rsidR="00EE39A3" w:rsidRPr="00BD3607" w:rsidRDefault="00EE39A3" w:rsidP="001B776E">
            <w:pPr>
              <w:spacing w:after="0" w:line="240" w:lineRule="auto"/>
              <w:ind w:left="1" w:firstLine="0"/>
              <w:jc w:val="left"/>
              <w:rPr>
                <w:rFonts w:ascii="Times New Roman" w:hAnsi="Times New Roman" w:cs="Times New Roman"/>
                <w:b/>
                <w:color w:val="auto"/>
              </w:rPr>
            </w:pPr>
            <w:r w:rsidRPr="00BD3607">
              <w:rPr>
                <w:rFonts w:ascii="Times New Roman" w:hAnsi="Times New Roman" w:cs="Times New Roman"/>
                <w:b/>
                <w:color w:val="auto"/>
                <w:sz w:val="20"/>
              </w:rPr>
              <w:t xml:space="preserve">Унапређено здравствено стање ромског становништва и побољшана превенција у очувању здравља </w:t>
            </w:r>
          </w:p>
          <w:p w14:paraId="22CE1930" w14:textId="25242AC9" w:rsidR="00EE39A3" w:rsidRPr="00BD3607" w:rsidRDefault="00EE39A3"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b/>
                <w:color w:val="auto"/>
                <w:sz w:val="20"/>
              </w:rPr>
              <w:t xml:space="preserve"> </w:t>
            </w:r>
          </w:p>
        </w:tc>
      </w:tr>
      <w:tr w:rsidR="00BB3CDD" w:rsidRPr="00BD3607" w14:paraId="7F634B5B" w14:textId="77777777" w:rsidTr="00EE39A3">
        <w:trPr>
          <w:trHeight w:val="496"/>
        </w:trPr>
        <w:tc>
          <w:tcPr>
            <w:tcW w:w="549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C25EE0A" w14:textId="77777777" w:rsidR="00BB3CDD" w:rsidRPr="00BD3607" w:rsidRDefault="00BB3CDD" w:rsidP="001B776E">
            <w:pPr>
              <w:spacing w:after="0" w:line="240" w:lineRule="auto"/>
              <w:ind w:left="0" w:right="1"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Показатељи на нивоу посебног циља (показатељи исхода) </w:t>
            </w:r>
          </w:p>
        </w:tc>
        <w:tc>
          <w:tcPr>
            <w:tcW w:w="10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629B865"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Јединица мере </w:t>
            </w:r>
          </w:p>
        </w:tc>
        <w:tc>
          <w:tcPr>
            <w:tcW w:w="10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993CE77"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година </w:t>
            </w:r>
          </w:p>
        </w:tc>
        <w:tc>
          <w:tcPr>
            <w:tcW w:w="10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664618E"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вредност </w:t>
            </w:r>
          </w:p>
        </w:tc>
        <w:tc>
          <w:tcPr>
            <w:tcW w:w="109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FF5282"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година </w:t>
            </w:r>
          </w:p>
        </w:tc>
        <w:tc>
          <w:tcPr>
            <w:tcW w:w="109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50D41D6"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вредност </w:t>
            </w:r>
          </w:p>
        </w:tc>
        <w:tc>
          <w:tcPr>
            <w:tcW w:w="25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8A364EB" w14:textId="77777777" w:rsidR="00BB3CDD" w:rsidRPr="00BD3607" w:rsidRDefault="00BB3CDD" w:rsidP="001B776E">
            <w:pPr>
              <w:spacing w:after="0" w:line="240" w:lineRule="auto"/>
              <w:ind w:left="0" w:right="1"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Извор провере </w:t>
            </w:r>
          </w:p>
        </w:tc>
      </w:tr>
      <w:tr w:rsidR="00BB3CDD" w:rsidRPr="0087229B" w14:paraId="2F571486" w14:textId="77777777" w:rsidTr="00CD3E3C">
        <w:trPr>
          <w:trHeight w:val="1478"/>
        </w:trPr>
        <w:tc>
          <w:tcPr>
            <w:tcW w:w="5491" w:type="dxa"/>
            <w:gridSpan w:val="2"/>
            <w:tcBorders>
              <w:top w:val="single" w:sz="4" w:space="0" w:color="000000"/>
              <w:left w:val="single" w:sz="4" w:space="0" w:color="000000"/>
              <w:bottom w:val="single" w:sz="4" w:space="0" w:color="000000"/>
              <w:right w:val="single" w:sz="4" w:space="0" w:color="000000"/>
            </w:tcBorders>
            <w:vAlign w:val="center"/>
          </w:tcPr>
          <w:p w14:paraId="1F4EE6E9" w14:textId="39D59DD9" w:rsidR="00BB3CDD" w:rsidRPr="00BD3607" w:rsidRDefault="00BB3CDD" w:rsidP="00E5546B">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r w:rsidR="00E5546B">
              <w:rPr>
                <w:rFonts w:ascii="Times New Roman" w:hAnsi="Times New Roman" w:cs="Times New Roman"/>
                <w:color w:val="auto"/>
                <w:sz w:val="20"/>
                <w:lang w:val="sr-Cyrl-RS"/>
              </w:rPr>
              <w:t xml:space="preserve">припадника ромске националне заједнице </w:t>
            </w:r>
            <w:r w:rsidRPr="00BD3607">
              <w:rPr>
                <w:rFonts w:ascii="Times New Roman" w:hAnsi="Times New Roman" w:cs="Times New Roman"/>
                <w:color w:val="auto"/>
                <w:sz w:val="20"/>
              </w:rPr>
              <w:t xml:space="preserve">који су користили превентивне прегледе у односу на оне који су информисани путем радионица и посета  </w:t>
            </w:r>
          </w:p>
        </w:tc>
        <w:tc>
          <w:tcPr>
            <w:tcW w:w="1098" w:type="dxa"/>
            <w:tcBorders>
              <w:top w:val="single" w:sz="4" w:space="0" w:color="000000"/>
              <w:left w:val="single" w:sz="4" w:space="0" w:color="000000"/>
              <w:bottom w:val="single" w:sz="4" w:space="0" w:color="000000"/>
              <w:right w:val="single" w:sz="4" w:space="0" w:color="000000"/>
            </w:tcBorders>
            <w:vAlign w:val="center"/>
          </w:tcPr>
          <w:p w14:paraId="30FD2E12"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098" w:type="dxa"/>
            <w:tcBorders>
              <w:top w:val="single" w:sz="4" w:space="0" w:color="000000"/>
              <w:left w:val="single" w:sz="4" w:space="0" w:color="000000"/>
              <w:bottom w:val="single" w:sz="4" w:space="0" w:color="000000"/>
              <w:right w:val="single" w:sz="4" w:space="0" w:color="000000"/>
            </w:tcBorders>
            <w:vAlign w:val="center"/>
          </w:tcPr>
          <w:p w14:paraId="7BDD2F91" w14:textId="12639678" w:rsidR="00BB3CDD" w:rsidRPr="00BD3607" w:rsidRDefault="00BB3CDD" w:rsidP="00C23FA4">
            <w:pPr>
              <w:spacing w:after="0" w:line="240" w:lineRule="auto"/>
              <w:ind w:left="2" w:firstLine="0"/>
              <w:jc w:val="left"/>
              <w:rPr>
                <w:rFonts w:ascii="Times New Roman" w:hAnsi="Times New Roman" w:cs="Times New Roman"/>
                <w:color w:val="auto"/>
              </w:rPr>
            </w:pPr>
            <w:r w:rsidRPr="00BD3607">
              <w:rPr>
                <w:rFonts w:ascii="Times New Roman" w:hAnsi="Times New Roman" w:cs="Times New Roman"/>
                <w:color w:val="auto"/>
                <w:sz w:val="20"/>
              </w:rPr>
              <w:t>202</w:t>
            </w:r>
            <w:r w:rsidR="00C23FA4">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1098" w:type="dxa"/>
            <w:tcBorders>
              <w:top w:val="single" w:sz="4" w:space="0" w:color="000000"/>
              <w:left w:val="single" w:sz="4" w:space="0" w:color="000000"/>
              <w:bottom w:val="single" w:sz="4" w:space="0" w:color="000000"/>
              <w:right w:val="single" w:sz="4" w:space="0" w:color="000000"/>
            </w:tcBorders>
            <w:vAlign w:val="center"/>
          </w:tcPr>
          <w:p w14:paraId="6F76D55E" w14:textId="764CA7A5" w:rsidR="00BB3CDD" w:rsidRPr="00C23FA4" w:rsidRDefault="00C23FA4" w:rsidP="001B776E">
            <w:pPr>
              <w:spacing w:after="0" w:line="240" w:lineRule="auto"/>
              <w:ind w:left="1" w:firstLine="0"/>
              <w:jc w:val="left"/>
              <w:rPr>
                <w:rFonts w:ascii="Times New Roman" w:hAnsi="Times New Roman" w:cs="Times New Roman"/>
                <w:color w:val="auto"/>
                <w:lang w:val="sr-Cyrl-RS"/>
              </w:rPr>
            </w:pPr>
            <w:r>
              <w:rPr>
                <w:rFonts w:ascii="Times New Roman" w:hAnsi="Times New Roman" w:cs="Times New Roman"/>
                <w:color w:val="auto"/>
                <w:sz w:val="20"/>
                <w:lang w:val="sr-Cyrl-RS"/>
              </w:rPr>
              <w:t>20%</w:t>
            </w:r>
          </w:p>
        </w:tc>
        <w:tc>
          <w:tcPr>
            <w:tcW w:w="1099" w:type="dxa"/>
            <w:tcBorders>
              <w:top w:val="single" w:sz="4" w:space="0" w:color="000000"/>
              <w:left w:val="single" w:sz="4" w:space="0" w:color="000000"/>
              <w:bottom w:val="single" w:sz="4" w:space="0" w:color="000000"/>
              <w:right w:val="single" w:sz="4" w:space="0" w:color="000000"/>
            </w:tcBorders>
            <w:vAlign w:val="center"/>
          </w:tcPr>
          <w:p w14:paraId="3CE4758E" w14:textId="275F2BB0" w:rsidR="00BB3CDD" w:rsidRPr="00BD3607" w:rsidRDefault="00BB3CDD" w:rsidP="00C23FA4">
            <w:pPr>
              <w:spacing w:after="0" w:line="240" w:lineRule="auto"/>
              <w:ind w:left="2" w:firstLine="0"/>
              <w:jc w:val="left"/>
              <w:rPr>
                <w:rFonts w:ascii="Times New Roman" w:hAnsi="Times New Roman" w:cs="Times New Roman"/>
                <w:color w:val="auto"/>
              </w:rPr>
            </w:pPr>
            <w:r w:rsidRPr="00BD3607">
              <w:rPr>
                <w:rFonts w:ascii="Times New Roman" w:hAnsi="Times New Roman" w:cs="Times New Roman"/>
                <w:color w:val="auto"/>
                <w:sz w:val="20"/>
              </w:rPr>
              <w:t>202</w:t>
            </w:r>
            <w:r w:rsidR="00C23FA4">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237E8C8C" w14:textId="2054AF7B" w:rsidR="00BB3CDD" w:rsidRPr="00EA4C8D" w:rsidRDefault="00C23FA4" w:rsidP="001B776E">
            <w:pPr>
              <w:spacing w:after="0" w:line="240" w:lineRule="auto"/>
              <w:ind w:left="0" w:firstLine="0"/>
              <w:jc w:val="left"/>
              <w:rPr>
                <w:rFonts w:ascii="Times New Roman" w:hAnsi="Times New Roman" w:cs="Times New Roman"/>
                <w:color w:val="auto"/>
                <w:lang w:val="sr-Cyrl-RS"/>
              </w:rPr>
            </w:pPr>
            <w:r w:rsidRPr="00EA4C8D">
              <w:rPr>
                <w:rFonts w:ascii="Times New Roman" w:hAnsi="Times New Roman" w:cs="Times New Roman"/>
                <w:color w:val="auto"/>
                <w:sz w:val="20"/>
                <w:lang w:val="sr-Cyrl-RS"/>
              </w:rPr>
              <w:t>50%</w:t>
            </w:r>
          </w:p>
        </w:tc>
        <w:tc>
          <w:tcPr>
            <w:tcW w:w="2591" w:type="dxa"/>
            <w:tcBorders>
              <w:top w:val="single" w:sz="4" w:space="0" w:color="000000"/>
              <w:left w:val="single" w:sz="4" w:space="0" w:color="000000"/>
              <w:bottom w:val="single" w:sz="4" w:space="0" w:color="000000"/>
              <w:right w:val="single" w:sz="4" w:space="0" w:color="000000"/>
            </w:tcBorders>
          </w:tcPr>
          <w:p w14:paraId="48E2A708" w14:textId="77777777" w:rsidR="00BB3CDD" w:rsidRPr="00594CFC" w:rsidRDefault="00BB3CDD" w:rsidP="001B776E">
            <w:pPr>
              <w:spacing w:after="0" w:line="240" w:lineRule="auto"/>
              <w:ind w:left="1" w:firstLine="0"/>
              <w:jc w:val="left"/>
              <w:rPr>
                <w:rFonts w:ascii="Times New Roman" w:hAnsi="Times New Roman" w:cs="Times New Roman"/>
                <w:color w:val="auto"/>
                <w:lang w:val="sr-Cyrl-RS"/>
              </w:rPr>
            </w:pPr>
            <w:r w:rsidRPr="00594CFC">
              <w:rPr>
                <w:rFonts w:ascii="Times New Roman" w:hAnsi="Times New Roman" w:cs="Times New Roman"/>
                <w:color w:val="auto"/>
                <w:sz w:val="20"/>
                <w:lang w:val="sr-Cyrl-RS"/>
              </w:rPr>
              <w:t xml:space="preserve">Списак лица који су извршили превентивне прегледе </w:t>
            </w:r>
          </w:p>
          <w:p w14:paraId="3A2EC562" w14:textId="77777777" w:rsidR="00BB3CDD" w:rsidRPr="00594CFC" w:rsidRDefault="00BB3CDD" w:rsidP="001B776E">
            <w:pPr>
              <w:spacing w:after="0" w:line="240" w:lineRule="auto"/>
              <w:ind w:left="1" w:right="283" w:firstLine="0"/>
              <w:rPr>
                <w:rFonts w:ascii="Times New Roman" w:hAnsi="Times New Roman" w:cs="Times New Roman"/>
                <w:color w:val="auto"/>
                <w:lang w:val="sr-Cyrl-RS"/>
              </w:rPr>
            </w:pPr>
            <w:r w:rsidRPr="00594CFC">
              <w:rPr>
                <w:rFonts w:ascii="Times New Roman" w:hAnsi="Times New Roman" w:cs="Times New Roman"/>
                <w:color w:val="auto"/>
                <w:sz w:val="20"/>
                <w:lang w:val="sr-Cyrl-RS"/>
              </w:rPr>
              <w:t xml:space="preserve">Листе  присутности са радионица и евиденција посета  </w:t>
            </w:r>
          </w:p>
        </w:tc>
      </w:tr>
      <w:tr w:rsidR="00B257C6" w:rsidRPr="00D12771" w14:paraId="3D68FB58" w14:textId="77777777" w:rsidTr="00CD3E3C">
        <w:trPr>
          <w:trHeight w:val="1478"/>
        </w:trPr>
        <w:tc>
          <w:tcPr>
            <w:tcW w:w="5491" w:type="dxa"/>
            <w:gridSpan w:val="2"/>
            <w:tcBorders>
              <w:top w:val="single" w:sz="4" w:space="0" w:color="000000"/>
              <w:left w:val="single" w:sz="4" w:space="0" w:color="000000"/>
              <w:bottom w:val="single" w:sz="4" w:space="0" w:color="000000"/>
              <w:right w:val="single" w:sz="4" w:space="0" w:color="000000"/>
            </w:tcBorders>
            <w:vAlign w:val="center"/>
          </w:tcPr>
          <w:p w14:paraId="6DBA7D1B" w14:textId="0A6D830E" w:rsidR="00B257C6" w:rsidRPr="00B257C6" w:rsidRDefault="00B257C6" w:rsidP="00B257C6">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Обухват вакцинацијом деце ромске националности узраста од 24-35 месеци</w:t>
            </w:r>
          </w:p>
        </w:tc>
        <w:tc>
          <w:tcPr>
            <w:tcW w:w="1098" w:type="dxa"/>
            <w:tcBorders>
              <w:top w:val="single" w:sz="4" w:space="0" w:color="000000"/>
              <w:left w:val="single" w:sz="4" w:space="0" w:color="000000"/>
              <w:bottom w:val="single" w:sz="4" w:space="0" w:color="000000"/>
              <w:right w:val="single" w:sz="4" w:space="0" w:color="000000"/>
            </w:tcBorders>
            <w:vAlign w:val="center"/>
          </w:tcPr>
          <w:p w14:paraId="265E5F22" w14:textId="12DBE724" w:rsidR="00B257C6" w:rsidRPr="00B257C6" w:rsidRDefault="00B257C6" w:rsidP="00B257C6">
            <w:pPr>
              <w:spacing w:after="0" w:line="240" w:lineRule="auto"/>
              <w:ind w:left="1" w:firstLine="0"/>
              <w:jc w:val="left"/>
              <w:rPr>
                <w:rFonts w:ascii="Times New Roman" w:hAnsi="Times New Roman" w:cs="Times New Roman"/>
                <w:color w:val="auto"/>
                <w:sz w:val="20"/>
                <w:lang w:val="sr-Cyrl-RS"/>
              </w:rPr>
            </w:pPr>
            <w:r w:rsidRPr="00BD3607">
              <w:rPr>
                <w:rFonts w:ascii="Times New Roman" w:hAnsi="Times New Roman" w:cs="Times New Roman"/>
                <w:color w:val="auto"/>
                <w:sz w:val="20"/>
              </w:rPr>
              <w:t xml:space="preserve">% </w:t>
            </w:r>
          </w:p>
        </w:tc>
        <w:tc>
          <w:tcPr>
            <w:tcW w:w="1098" w:type="dxa"/>
            <w:tcBorders>
              <w:top w:val="single" w:sz="4" w:space="0" w:color="000000"/>
              <w:left w:val="single" w:sz="4" w:space="0" w:color="000000"/>
              <w:bottom w:val="single" w:sz="4" w:space="0" w:color="000000"/>
              <w:right w:val="single" w:sz="4" w:space="0" w:color="000000"/>
            </w:tcBorders>
            <w:vAlign w:val="center"/>
          </w:tcPr>
          <w:p w14:paraId="0D746B9A" w14:textId="193F1371" w:rsidR="00B257C6" w:rsidRPr="00B257C6" w:rsidRDefault="00B257C6" w:rsidP="00B257C6">
            <w:pPr>
              <w:spacing w:after="0" w:line="240" w:lineRule="auto"/>
              <w:ind w:left="2" w:firstLine="0"/>
              <w:jc w:val="left"/>
              <w:rPr>
                <w:rFonts w:ascii="Times New Roman" w:hAnsi="Times New Roman" w:cs="Times New Roman"/>
                <w:color w:val="auto"/>
                <w:sz w:val="20"/>
                <w:lang w:val="sr-Cyrl-RS"/>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1098" w:type="dxa"/>
            <w:tcBorders>
              <w:top w:val="single" w:sz="4" w:space="0" w:color="000000"/>
              <w:left w:val="single" w:sz="4" w:space="0" w:color="000000"/>
              <w:bottom w:val="single" w:sz="4" w:space="0" w:color="000000"/>
              <w:right w:val="single" w:sz="4" w:space="0" w:color="000000"/>
            </w:tcBorders>
            <w:vAlign w:val="center"/>
          </w:tcPr>
          <w:p w14:paraId="4650BB07" w14:textId="0FE90C31" w:rsidR="00B257C6" w:rsidRDefault="00EA4C8D" w:rsidP="00B257C6">
            <w:pPr>
              <w:spacing w:after="0" w:line="240" w:lineRule="auto"/>
              <w:ind w:left="1"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Биће утврђено</w:t>
            </w:r>
          </w:p>
        </w:tc>
        <w:tc>
          <w:tcPr>
            <w:tcW w:w="1099" w:type="dxa"/>
            <w:tcBorders>
              <w:top w:val="single" w:sz="4" w:space="0" w:color="000000"/>
              <w:left w:val="single" w:sz="4" w:space="0" w:color="000000"/>
              <w:bottom w:val="single" w:sz="4" w:space="0" w:color="000000"/>
              <w:right w:val="single" w:sz="4" w:space="0" w:color="000000"/>
            </w:tcBorders>
            <w:vAlign w:val="center"/>
          </w:tcPr>
          <w:p w14:paraId="2223CB58" w14:textId="6D2FDE2F" w:rsidR="00B257C6" w:rsidRPr="00B257C6" w:rsidRDefault="00B257C6" w:rsidP="00B257C6">
            <w:pPr>
              <w:spacing w:after="0" w:line="240" w:lineRule="auto"/>
              <w:ind w:left="2" w:firstLine="0"/>
              <w:jc w:val="left"/>
              <w:rPr>
                <w:rFonts w:ascii="Times New Roman" w:hAnsi="Times New Roman" w:cs="Times New Roman"/>
                <w:color w:val="auto"/>
                <w:sz w:val="20"/>
                <w:lang w:val="sr-Cyrl-RS"/>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523CB39A" w14:textId="02DF58CF" w:rsidR="00B257C6" w:rsidRPr="00EA4C8D" w:rsidRDefault="00FD1D7E" w:rsidP="00FD1D7E">
            <w:pPr>
              <w:spacing w:after="0" w:line="240" w:lineRule="auto"/>
              <w:ind w:left="0" w:firstLine="0"/>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95%</w:t>
            </w:r>
          </w:p>
        </w:tc>
        <w:tc>
          <w:tcPr>
            <w:tcW w:w="2591" w:type="dxa"/>
            <w:tcBorders>
              <w:top w:val="single" w:sz="4" w:space="0" w:color="000000"/>
              <w:left w:val="single" w:sz="4" w:space="0" w:color="000000"/>
              <w:bottom w:val="single" w:sz="4" w:space="0" w:color="000000"/>
              <w:right w:val="single" w:sz="4" w:space="0" w:color="000000"/>
            </w:tcBorders>
          </w:tcPr>
          <w:p w14:paraId="76260D6E" w14:textId="77777777" w:rsidR="00B257C6" w:rsidRDefault="00FD1D7E" w:rsidP="00B257C6">
            <w:pPr>
              <w:spacing w:after="0" w:line="240" w:lineRule="auto"/>
              <w:ind w:left="1"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Дом здравља Оџаци</w:t>
            </w:r>
          </w:p>
          <w:p w14:paraId="5B1CC747" w14:textId="77777777" w:rsidR="00FD1D7E" w:rsidRDefault="00FD1D7E" w:rsidP="00B257C6">
            <w:pPr>
              <w:spacing w:after="0" w:line="240" w:lineRule="auto"/>
              <w:ind w:left="1"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Здравствена медијаторка</w:t>
            </w:r>
          </w:p>
          <w:p w14:paraId="7DC30378" w14:textId="3441CB30" w:rsidR="00FD1D7E" w:rsidRPr="00FD1D7E" w:rsidRDefault="00FD1D7E" w:rsidP="00B257C6">
            <w:pPr>
              <w:spacing w:after="0" w:line="240" w:lineRule="auto"/>
              <w:ind w:left="1" w:firstLine="0"/>
              <w:jc w:val="left"/>
              <w:rPr>
                <w:rFonts w:ascii="Times New Roman" w:hAnsi="Times New Roman" w:cs="Times New Roman"/>
                <w:color w:val="auto"/>
                <w:sz w:val="20"/>
                <w:lang w:val="sr-Cyrl-RS"/>
              </w:rPr>
            </w:pPr>
          </w:p>
        </w:tc>
      </w:tr>
    </w:tbl>
    <w:p w14:paraId="3ABB1CF1" w14:textId="77777777" w:rsidR="00BB3CDD" w:rsidRPr="00594CFC" w:rsidRDefault="00BB3CDD" w:rsidP="001B776E">
      <w:pPr>
        <w:spacing w:after="0" w:line="240" w:lineRule="auto"/>
        <w:ind w:left="0" w:firstLine="0"/>
        <w:jc w:val="left"/>
        <w:rPr>
          <w:rFonts w:ascii="Times New Roman" w:hAnsi="Times New Roman" w:cs="Times New Roman"/>
          <w:color w:val="auto"/>
          <w:lang w:val="sr-Cyrl-RS"/>
        </w:rPr>
      </w:pPr>
      <w:r w:rsidRPr="00594CFC">
        <w:rPr>
          <w:rFonts w:ascii="Times New Roman" w:hAnsi="Times New Roman" w:cs="Times New Roman"/>
          <w:color w:val="auto"/>
          <w:sz w:val="20"/>
          <w:lang w:val="sr-Cyrl-RS"/>
        </w:rPr>
        <w:t xml:space="preserve"> </w:t>
      </w:r>
    </w:p>
    <w:p w14:paraId="37520F3C" w14:textId="77777777" w:rsidR="00BB3CDD" w:rsidRPr="00594CFC" w:rsidRDefault="00BB3CDD" w:rsidP="001B776E">
      <w:pPr>
        <w:spacing w:after="0" w:line="240" w:lineRule="auto"/>
        <w:ind w:left="0" w:firstLine="0"/>
        <w:jc w:val="left"/>
        <w:rPr>
          <w:rFonts w:ascii="Times New Roman" w:hAnsi="Times New Roman" w:cs="Times New Roman"/>
          <w:color w:val="auto"/>
          <w:lang w:val="sr-Cyrl-RS"/>
        </w:rPr>
      </w:pPr>
      <w:r w:rsidRPr="00594CFC">
        <w:rPr>
          <w:rFonts w:ascii="Times New Roman" w:hAnsi="Times New Roman" w:cs="Times New Roman"/>
          <w:color w:val="auto"/>
          <w:sz w:val="20"/>
          <w:lang w:val="sr-Cyrl-RS"/>
        </w:rPr>
        <w:t xml:space="preserve"> </w:t>
      </w:r>
    </w:p>
    <w:tbl>
      <w:tblPr>
        <w:tblStyle w:val="TableGrid"/>
        <w:tblW w:w="13662" w:type="dxa"/>
        <w:tblInd w:w="-107" w:type="dxa"/>
        <w:tblCellMar>
          <w:top w:w="44" w:type="dxa"/>
          <w:left w:w="107" w:type="dxa"/>
          <w:right w:w="63" w:type="dxa"/>
        </w:tblCellMar>
        <w:tblLook w:val="04A0" w:firstRow="1" w:lastRow="0" w:firstColumn="1" w:lastColumn="0" w:noHBand="0" w:noVBand="1"/>
      </w:tblPr>
      <w:tblGrid>
        <w:gridCol w:w="2115"/>
        <w:gridCol w:w="1698"/>
        <w:gridCol w:w="956"/>
        <w:gridCol w:w="926"/>
        <w:gridCol w:w="939"/>
        <w:gridCol w:w="793"/>
        <w:gridCol w:w="301"/>
        <w:gridCol w:w="514"/>
        <w:gridCol w:w="814"/>
        <w:gridCol w:w="784"/>
        <w:gridCol w:w="3822"/>
      </w:tblGrid>
      <w:tr w:rsidR="00617117" w:rsidRPr="00BD3607" w14:paraId="44E7DAE6" w14:textId="77777777" w:rsidTr="00D03018">
        <w:trPr>
          <w:trHeight w:val="985"/>
        </w:trPr>
        <w:tc>
          <w:tcPr>
            <w:tcW w:w="2125"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21F47C9"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4.1: </w:t>
            </w:r>
          </w:p>
        </w:tc>
        <w:tc>
          <w:tcPr>
            <w:tcW w:w="3585"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511E5CD" w14:textId="77777777" w:rsidR="00BB3CDD" w:rsidRPr="00BD3607" w:rsidRDefault="00BB3CDD" w:rsidP="001B776E">
            <w:pPr>
              <w:spacing w:after="0" w:line="240" w:lineRule="auto"/>
              <w:ind w:left="2" w:firstLine="0"/>
              <w:jc w:val="left"/>
              <w:rPr>
                <w:rFonts w:ascii="Times New Roman" w:hAnsi="Times New Roman" w:cs="Times New Roman"/>
                <w:color w:val="auto"/>
              </w:rPr>
            </w:pPr>
            <w:r w:rsidRPr="00BD3607">
              <w:rPr>
                <w:rFonts w:ascii="Times New Roman" w:hAnsi="Times New Roman" w:cs="Times New Roman"/>
                <w:color w:val="auto"/>
                <w:sz w:val="20"/>
              </w:rPr>
              <w:t xml:space="preserve">Повећање нивоа информисаности о значају лечења и превентиве са посебним фокусом превенцију раних бракова и трудноћа и подршка здравим стиловима живота  </w:t>
            </w: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AA9C601"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5917"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5E1E2114" w14:textId="133F1E3E" w:rsidR="00BB3CDD" w:rsidRPr="00BD3607" w:rsidRDefault="00BB3CDD" w:rsidP="00E5546B">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Информа</w:t>
            </w:r>
            <w:r w:rsidR="00E5546B">
              <w:rPr>
                <w:rFonts w:ascii="Times New Roman" w:hAnsi="Times New Roman" w:cs="Times New Roman"/>
                <w:color w:val="auto"/>
                <w:sz w:val="20"/>
                <w:lang w:val="sr-Cyrl-RS"/>
              </w:rPr>
              <w:t>тивно</w:t>
            </w:r>
            <w:r w:rsidRPr="00BD3607">
              <w:rPr>
                <w:rFonts w:ascii="Times New Roman" w:hAnsi="Times New Roman" w:cs="Times New Roman"/>
                <w:color w:val="auto"/>
                <w:sz w:val="20"/>
              </w:rPr>
              <w:t xml:space="preserve">-едукативна  </w:t>
            </w:r>
          </w:p>
        </w:tc>
      </w:tr>
      <w:tr w:rsidR="00617117" w:rsidRPr="00BD3607" w14:paraId="6423BA03" w14:textId="77777777" w:rsidTr="00D03018">
        <w:trPr>
          <w:trHeight w:val="257"/>
        </w:trPr>
        <w:tc>
          <w:tcPr>
            <w:tcW w:w="2125" w:type="dxa"/>
            <w:tcBorders>
              <w:top w:val="single" w:sz="4" w:space="0" w:color="000000"/>
              <w:left w:val="single" w:sz="4" w:space="0" w:color="000000"/>
              <w:bottom w:val="single" w:sz="4" w:space="0" w:color="000000"/>
              <w:right w:val="single" w:sz="4" w:space="0" w:color="000000"/>
            </w:tcBorders>
            <w:shd w:val="clear" w:color="auto" w:fill="FBD4B4"/>
          </w:tcPr>
          <w:p w14:paraId="0DC59335"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3585" w:type="dxa"/>
            <w:gridSpan w:val="3"/>
            <w:tcBorders>
              <w:top w:val="single" w:sz="4" w:space="0" w:color="000000"/>
              <w:left w:val="single" w:sz="4" w:space="0" w:color="000000"/>
              <w:bottom w:val="single" w:sz="4" w:space="0" w:color="000000"/>
              <w:right w:val="single" w:sz="4" w:space="0" w:color="000000"/>
            </w:tcBorders>
            <w:shd w:val="clear" w:color="auto" w:fill="FBD4B4"/>
          </w:tcPr>
          <w:p w14:paraId="6FAD1013" w14:textId="56CC9740" w:rsidR="00BB3CDD" w:rsidRPr="00E5546B" w:rsidRDefault="00E5546B" w:rsidP="001B776E">
            <w:pPr>
              <w:spacing w:after="0" w:line="240" w:lineRule="auto"/>
              <w:ind w:left="2" w:firstLine="0"/>
              <w:jc w:val="left"/>
              <w:rPr>
                <w:rFonts w:ascii="Times New Roman" w:hAnsi="Times New Roman" w:cs="Times New Roman"/>
                <w:color w:val="auto"/>
                <w:lang w:val="sr-Cyrl-RS"/>
              </w:rPr>
            </w:pPr>
            <w:r>
              <w:rPr>
                <w:rFonts w:ascii="Times New Roman" w:hAnsi="Times New Roman" w:cs="Times New Roman"/>
                <w:color w:val="auto"/>
                <w:sz w:val="20"/>
                <w:lang w:val="sr-Cyrl-RS"/>
              </w:rPr>
              <w:t>Одељење за друштвене делатности, Канцеларија за ромска питања</w:t>
            </w: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FBD4B4"/>
          </w:tcPr>
          <w:p w14:paraId="5D4E8F1A"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5917" w:type="dxa"/>
            <w:gridSpan w:val="4"/>
            <w:tcBorders>
              <w:top w:val="single" w:sz="4" w:space="0" w:color="000000"/>
              <w:left w:val="single" w:sz="4" w:space="0" w:color="000000"/>
              <w:bottom w:val="single" w:sz="4" w:space="0" w:color="000000"/>
              <w:right w:val="single" w:sz="4" w:space="0" w:color="000000"/>
            </w:tcBorders>
            <w:shd w:val="clear" w:color="auto" w:fill="FBD4B4"/>
          </w:tcPr>
          <w:p w14:paraId="29D4CF5C" w14:textId="6C7C57BE"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Дом здравља,  Мобилни тим </w:t>
            </w:r>
          </w:p>
        </w:tc>
      </w:tr>
      <w:tr w:rsidR="00617117" w:rsidRPr="00BD3607" w14:paraId="69D3FD4D" w14:textId="77777777" w:rsidTr="00D03018">
        <w:trPr>
          <w:trHeight w:val="253"/>
        </w:trPr>
        <w:tc>
          <w:tcPr>
            <w:tcW w:w="2125" w:type="dxa"/>
            <w:tcBorders>
              <w:top w:val="single" w:sz="4" w:space="0" w:color="000000"/>
              <w:left w:val="single" w:sz="4" w:space="0" w:color="000000"/>
              <w:bottom w:val="single" w:sz="4" w:space="0" w:color="000000"/>
              <w:right w:val="single" w:sz="4" w:space="0" w:color="000000"/>
            </w:tcBorders>
            <w:shd w:val="clear" w:color="auto" w:fill="FBD4B4"/>
          </w:tcPr>
          <w:p w14:paraId="49A3EAC4"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1701" w:type="dxa"/>
            <w:tcBorders>
              <w:top w:val="single" w:sz="4" w:space="0" w:color="000000"/>
              <w:left w:val="single" w:sz="4" w:space="0" w:color="000000"/>
              <w:bottom w:val="single" w:sz="4" w:space="0" w:color="000000"/>
              <w:right w:val="single" w:sz="4" w:space="0" w:color="000000"/>
            </w:tcBorders>
            <w:shd w:val="clear" w:color="auto" w:fill="FBD4B4"/>
          </w:tcPr>
          <w:p w14:paraId="30724DB3" w14:textId="41517E15" w:rsidR="00BB3CDD" w:rsidRPr="00BD3607" w:rsidRDefault="00BB3CDD" w:rsidP="00617117">
            <w:pPr>
              <w:spacing w:after="0" w:line="240" w:lineRule="auto"/>
              <w:ind w:left="2" w:firstLine="0"/>
              <w:jc w:val="left"/>
              <w:rPr>
                <w:rFonts w:ascii="Times New Roman" w:hAnsi="Times New Roman" w:cs="Times New Roman"/>
                <w:color w:val="auto"/>
              </w:rPr>
            </w:pPr>
            <w:r w:rsidRPr="00BD3607">
              <w:rPr>
                <w:rFonts w:ascii="Times New Roman" w:hAnsi="Times New Roman" w:cs="Times New Roman"/>
                <w:color w:val="auto"/>
                <w:sz w:val="20"/>
              </w:rPr>
              <w:t>202</w:t>
            </w:r>
            <w:r w:rsidR="00617117" w:rsidRPr="00BD3607">
              <w:rPr>
                <w:rFonts w:ascii="Times New Roman" w:hAnsi="Times New Roman" w:cs="Times New Roman"/>
                <w:color w:val="auto"/>
                <w:sz w:val="20"/>
                <w:lang w:val="sr-Cyrl-RS"/>
              </w:rPr>
              <w:t>4</w:t>
            </w:r>
            <w:r w:rsidRPr="00BD3607">
              <w:rPr>
                <w:rFonts w:ascii="Times New Roman" w:hAnsi="Times New Roman" w:cs="Times New Roman"/>
                <w:color w:val="auto"/>
                <w:sz w:val="20"/>
              </w:rPr>
              <w:t>-202</w:t>
            </w:r>
            <w:r w:rsidR="00617117" w:rsidRPr="00BD3607">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3919" w:type="dxa"/>
            <w:gridSpan w:val="5"/>
            <w:tcBorders>
              <w:top w:val="single" w:sz="4" w:space="0" w:color="000000"/>
              <w:left w:val="single" w:sz="4" w:space="0" w:color="000000"/>
              <w:bottom w:val="single" w:sz="4" w:space="0" w:color="000000"/>
              <w:right w:val="single" w:sz="4" w:space="0" w:color="000000"/>
            </w:tcBorders>
            <w:shd w:val="clear" w:color="auto" w:fill="FBD4B4"/>
          </w:tcPr>
          <w:p w14:paraId="2C1BA678" w14:textId="77777777" w:rsidR="00BB3CDD" w:rsidRPr="00BD3607" w:rsidRDefault="00BB3CDD" w:rsidP="001B776E">
            <w:pPr>
              <w:spacing w:after="0" w:line="240" w:lineRule="auto"/>
              <w:ind w:left="0" w:right="49" w:firstLine="0"/>
              <w:jc w:val="righ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5917" w:type="dxa"/>
            <w:gridSpan w:val="4"/>
            <w:tcBorders>
              <w:top w:val="single" w:sz="4" w:space="0" w:color="000000"/>
              <w:left w:val="single" w:sz="4" w:space="0" w:color="000000"/>
              <w:bottom w:val="single" w:sz="4" w:space="0" w:color="000000"/>
              <w:right w:val="single" w:sz="4" w:space="0" w:color="000000"/>
            </w:tcBorders>
            <w:shd w:val="clear" w:color="auto" w:fill="FBD4B4"/>
          </w:tcPr>
          <w:p w14:paraId="3BCE0649"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Да  </w:t>
            </w:r>
          </w:p>
        </w:tc>
      </w:tr>
      <w:tr w:rsidR="00617117" w:rsidRPr="00BD3607" w14:paraId="263D9D83" w14:textId="77777777" w:rsidTr="00D03018">
        <w:trPr>
          <w:trHeight w:val="742"/>
        </w:trPr>
        <w:tc>
          <w:tcPr>
            <w:tcW w:w="2125" w:type="dxa"/>
            <w:tcBorders>
              <w:top w:val="single" w:sz="4" w:space="0" w:color="000000"/>
              <w:left w:val="single" w:sz="4" w:space="0" w:color="000000"/>
              <w:bottom w:val="single" w:sz="4" w:space="0" w:color="000000"/>
              <w:right w:val="single" w:sz="4" w:space="0" w:color="000000"/>
            </w:tcBorders>
            <w:shd w:val="clear" w:color="auto" w:fill="FBD4B4"/>
          </w:tcPr>
          <w:p w14:paraId="04A96A90" w14:textId="77777777" w:rsidR="00BB3CDD" w:rsidRPr="00EA4C8D" w:rsidRDefault="00BB3CDD" w:rsidP="001B776E">
            <w:pPr>
              <w:spacing w:after="0" w:line="240" w:lineRule="auto"/>
              <w:ind w:left="0" w:right="14" w:firstLine="0"/>
              <w:jc w:val="left"/>
              <w:rPr>
                <w:rFonts w:ascii="Times New Roman" w:hAnsi="Times New Roman" w:cs="Times New Roman"/>
                <w:color w:val="auto"/>
              </w:rPr>
            </w:pPr>
            <w:r w:rsidRPr="00EA4C8D">
              <w:rPr>
                <w:rFonts w:ascii="Times New Roman" w:hAnsi="Times New Roman" w:cs="Times New Roman"/>
                <w:color w:val="auto"/>
                <w:sz w:val="20"/>
              </w:rPr>
              <w:t xml:space="preserve">Укупно процењена финансијска средства за меру (РСД): </w:t>
            </w:r>
          </w:p>
        </w:tc>
        <w:tc>
          <w:tcPr>
            <w:tcW w:w="170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7269C5E4" w14:textId="5708A6DF" w:rsidR="00BB3CDD" w:rsidRPr="00D40CC5" w:rsidRDefault="00D40CC5" w:rsidP="001B776E">
            <w:pPr>
              <w:spacing w:after="0" w:line="240"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2.100.000,00</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FBD4B4"/>
          </w:tcPr>
          <w:p w14:paraId="5ED9A2C7" w14:textId="77777777" w:rsidR="00BB3CDD" w:rsidRPr="00F37338" w:rsidRDefault="00BB3CD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Вредности фин. средстава по годинама (РСД):</w:t>
            </w:r>
            <w:r w:rsidRPr="00F37338">
              <w:rPr>
                <w:rFonts w:ascii="Times New Roman" w:hAnsi="Times New Roman" w:cs="Times New Roman"/>
                <w:color w:val="auto"/>
                <w:sz w:val="20"/>
                <w:vertAlign w:val="superscript"/>
                <w:lang w:val="sr-Cyrl-RS"/>
              </w:rPr>
              <w:t xml:space="preserve"> </w:t>
            </w: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FBD4B4"/>
          </w:tcPr>
          <w:p w14:paraId="4489B77B" w14:textId="2AD3EC29" w:rsidR="001B776E" w:rsidRPr="00EA4C8D" w:rsidRDefault="001B776E" w:rsidP="001B776E">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2024-</w:t>
            </w:r>
            <w:r w:rsidR="00EA4C8D">
              <w:rPr>
                <w:rFonts w:ascii="Times New Roman" w:hAnsi="Times New Roman" w:cs="Times New Roman"/>
                <w:color w:val="auto"/>
                <w:sz w:val="20"/>
                <w:lang w:val="sr-Cyrl-RS"/>
              </w:rPr>
              <w:t>300.000,00</w:t>
            </w:r>
          </w:p>
          <w:p w14:paraId="7250BEF3" w14:textId="5202A9DD" w:rsidR="001B776E" w:rsidRPr="00EA4C8D" w:rsidRDefault="001B776E" w:rsidP="001B776E">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2025-</w:t>
            </w:r>
            <w:r w:rsidR="00D40CC5">
              <w:rPr>
                <w:rFonts w:ascii="Times New Roman" w:hAnsi="Times New Roman" w:cs="Times New Roman"/>
                <w:color w:val="auto"/>
                <w:sz w:val="20"/>
                <w:lang w:val="sr-Cyrl-RS"/>
              </w:rPr>
              <w:t>600.000,00</w:t>
            </w:r>
          </w:p>
          <w:p w14:paraId="1EBA653E" w14:textId="6820029D" w:rsidR="001B776E" w:rsidRPr="00EA4C8D" w:rsidRDefault="001B776E" w:rsidP="001B776E">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2026-</w:t>
            </w:r>
            <w:r w:rsidR="00D40CC5">
              <w:rPr>
                <w:rFonts w:ascii="Times New Roman" w:hAnsi="Times New Roman" w:cs="Times New Roman"/>
                <w:color w:val="auto"/>
                <w:sz w:val="20"/>
                <w:lang w:val="sr-Cyrl-RS"/>
              </w:rPr>
              <w:t>600.000,00</w:t>
            </w:r>
          </w:p>
          <w:p w14:paraId="2B036735" w14:textId="79AD7B4A" w:rsidR="00BB3CDD" w:rsidRPr="00EA4C8D" w:rsidRDefault="001B776E" w:rsidP="001B776E">
            <w:pPr>
              <w:spacing w:after="0" w:line="240" w:lineRule="auto"/>
              <w:ind w:left="0" w:right="-26" w:firstLine="0"/>
              <w:rPr>
                <w:rFonts w:ascii="Times New Roman" w:hAnsi="Times New Roman" w:cs="Times New Roman"/>
                <w:color w:val="auto"/>
              </w:rPr>
            </w:pPr>
            <w:r w:rsidRPr="00EA4C8D">
              <w:rPr>
                <w:rFonts w:ascii="Times New Roman" w:hAnsi="Times New Roman" w:cs="Times New Roman"/>
                <w:color w:val="auto"/>
                <w:sz w:val="20"/>
                <w:lang w:val="sr-Cyrl-RS"/>
              </w:rPr>
              <w:t>2027-</w:t>
            </w:r>
            <w:r w:rsidR="00D40CC5">
              <w:rPr>
                <w:rFonts w:ascii="Times New Roman" w:hAnsi="Times New Roman" w:cs="Times New Roman"/>
                <w:color w:val="auto"/>
                <w:sz w:val="20"/>
                <w:lang w:val="sr-Cyrl-RS"/>
              </w:rPr>
              <w:t>600.000,00</w:t>
            </w:r>
          </w:p>
        </w:tc>
        <w:tc>
          <w:tcPr>
            <w:tcW w:w="2117" w:type="dxa"/>
            <w:gridSpan w:val="3"/>
            <w:tcBorders>
              <w:top w:val="single" w:sz="4" w:space="0" w:color="000000"/>
              <w:left w:val="single" w:sz="4" w:space="0" w:color="000000"/>
              <w:bottom w:val="single" w:sz="4" w:space="0" w:color="000000"/>
              <w:right w:val="single" w:sz="4" w:space="0" w:color="000000"/>
            </w:tcBorders>
            <w:shd w:val="clear" w:color="auto" w:fill="FBD4B4"/>
          </w:tcPr>
          <w:p w14:paraId="3C9B2649" w14:textId="77777777" w:rsidR="00BB3CDD" w:rsidRPr="00EA4C8D" w:rsidRDefault="00BB3CDD" w:rsidP="002C61FC">
            <w:pPr>
              <w:spacing w:after="0" w:line="240" w:lineRule="auto"/>
              <w:ind w:left="1" w:right="104" w:firstLine="0"/>
              <w:jc w:val="left"/>
              <w:rPr>
                <w:rFonts w:ascii="Times New Roman" w:hAnsi="Times New Roman" w:cs="Times New Roman"/>
                <w:color w:val="auto"/>
              </w:rPr>
            </w:pPr>
            <w:r w:rsidRPr="00EA4C8D">
              <w:rPr>
                <w:rFonts w:ascii="Times New Roman" w:hAnsi="Times New Roman" w:cs="Times New Roman"/>
                <w:color w:val="auto"/>
                <w:sz w:val="20"/>
              </w:rPr>
              <w:t>Вредности  фин. средстава по изворима финансир.:</w:t>
            </w:r>
            <w:r w:rsidRPr="00EA4C8D">
              <w:rPr>
                <w:rFonts w:ascii="Times New Roman" w:hAnsi="Times New Roman" w:cs="Times New Roman"/>
                <w:color w:val="auto"/>
                <w:sz w:val="20"/>
                <w:vertAlign w:val="superscript"/>
              </w:rPr>
              <w:t xml:space="preserve"> </w:t>
            </w:r>
          </w:p>
        </w:tc>
        <w:tc>
          <w:tcPr>
            <w:tcW w:w="3800" w:type="dxa"/>
            <w:tcBorders>
              <w:top w:val="single" w:sz="4" w:space="0" w:color="000000"/>
              <w:left w:val="single" w:sz="4" w:space="0" w:color="000000"/>
              <w:bottom w:val="single" w:sz="4" w:space="0" w:color="000000"/>
              <w:right w:val="single" w:sz="4" w:space="0" w:color="000000"/>
            </w:tcBorders>
            <w:shd w:val="clear" w:color="auto" w:fill="FBD4B4"/>
          </w:tcPr>
          <w:p w14:paraId="7A7EC732" w14:textId="77777777" w:rsidR="00D40CC5" w:rsidRDefault="00BB3CDD" w:rsidP="001B776E">
            <w:pPr>
              <w:spacing w:after="0" w:line="240" w:lineRule="auto"/>
              <w:ind w:left="0" w:right="47" w:firstLine="0"/>
              <w:jc w:val="right"/>
              <w:rPr>
                <w:rFonts w:ascii="Times New Roman" w:hAnsi="Times New Roman" w:cs="Times New Roman"/>
                <w:color w:val="auto"/>
                <w:sz w:val="20"/>
              </w:rPr>
            </w:pPr>
            <w:r w:rsidRPr="00EA4C8D">
              <w:rPr>
                <w:rFonts w:ascii="Times New Roman" w:hAnsi="Times New Roman" w:cs="Times New Roman"/>
                <w:color w:val="auto"/>
                <w:sz w:val="20"/>
              </w:rPr>
              <w:t>Буџет општине –</w:t>
            </w:r>
          </w:p>
          <w:p w14:paraId="271883AE" w14:textId="143EE4AD" w:rsidR="00BB3CDD" w:rsidRPr="00BD3607" w:rsidRDefault="00D40CC5" w:rsidP="001B776E">
            <w:pPr>
              <w:spacing w:after="0" w:line="240" w:lineRule="auto"/>
              <w:ind w:left="0" w:right="47" w:firstLine="0"/>
              <w:jc w:val="right"/>
              <w:rPr>
                <w:rFonts w:ascii="Times New Roman" w:hAnsi="Times New Roman" w:cs="Times New Roman"/>
                <w:color w:val="auto"/>
              </w:rPr>
            </w:pPr>
            <w:r>
              <w:rPr>
                <w:rFonts w:ascii="Times New Roman" w:hAnsi="Times New Roman" w:cs="Times New Roman"/>
                <w:color w:val="auto"/>
                <w:sz w:val="20"/>
                <w:lang w:val="sr-Cyrl-RS"/>
              </w:rPr>
              <w:t>2.100.000,00</w:t>
            </w:r>
            <w:r w:rsidR="00BB3CDD" w:rsidRPr="00BD3607">
              <w:rPr>
                <w:rFonts w:ascii="Times New Roman" w:hAnsi="Times New Roman" w:cs="Times New Roman"/>
                <w:color w:val="auto"/>
                <w:sz w:val="20"/>
              </w:rPr>
              <w:t xml:space="preserve"> </w:t>
            </w:r>
          </w:p>
          <w:p w14:paraId="4559EF49" w14:textId="7F0566A1" w:rsidR="00BB3CDD" w:rsidRPr="00BD3607" w:rsidRDefault="00BB3CDD" w:rsidP="001B776E">
            <w:pPr>
              <w:spacing w:after="0" w:line="240" w:lineRule="auto"/>
              <w:ind w:left="0" w:firstLine="0"/>
              <w:jc w:val="right"/>
              <w:rPr>
                <w:rFonts w:ascii="Times New Roman" w:hAnsi="Times New Roman" w:cs="Times New Roman"/>
                <w:color w:val="auto"/>
              </w:rPr>
            </w:pPr>
          </w:p>
        </w:tc>
      </w:tr>
      <w:tr w:rsidR="00617117" w:rsidRPr="00BD3607" w14:paraId="00ACD3CE" w14:textId="77777777" w:rsidTr="00D03018">
        <w:trPr>
          <w:trHeight w:val="254"/>
        </w:trPr>
        <w:tc>
          <w:tcPr>
            <w:tcW w:w="3826"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D063D6"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Показатељи на нивоу мере (показатељи резултата)</w:t>
            </w:r>
            <w:r w:rsidRPr="00BD3607">
              <w:rPr>
                <w:rFonts w:ascii="Times New Roman" w:hAnsi="Times New Roman" w:cs="Times New Roman"/>
                <w:color w:val="auto"/>
                <w:sz w:val="20"/>
                <w:vertAlign w:val="superscript"/>
              </w:rPr>
              <w:t xml:space="preserve"> </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992D9E3"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1BDCECE"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9B3798C"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3213"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54AB8FD" w14:textId="77777777" w:rsidR="00BB3CDD" w:rsidRPr="00BD3607" w:rsidRDefault="00BB3CDD" w:rsidP="001B776E">
            <w:pPr>
              <w:spacing w:after="0" w:line="240" w:lineRule="auto"/>
              <w:ind w:left="0" w:right="50"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EA7A689" w14:textId="77777777" w:rsidR="00BB3CDD" w:rsidRPr="00BD3607" w:rsidRDefault="00BB3CDD"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617117" w:rsidRPr="00BD3607" w14:paraId="7E5765F3" w14:textId="77777777" w:rsidTr="00D03018">
        <w:trPr>
          <w:trHeight w:val="253"/>
        </w:trPr>
        <w:tc>
          <w:tcPr>
            <w:tcW w:w="3826" w:type="dxa"/>
            <w:gridSpan w:val="2"/>
            <w:vMerge/>
            <w:tcBorders>
              <w:top w:val="nil"/>
              <w:left w:val="single" w:sz="4" w:space="0" w:color="000000"/>
              <w:bottom w:val="single" w:sz="4" w:space="0" w:color="000000"/>
              <w:right w:val="single" w:sz="4" w:space="0" w:color="000000"/>
            </w:tcBorders>
            <w:shd w:val="clear" w:color="auto" w:fill="F4B083" w:themeFill="accent2" w:themeFillTint="99"/>
          </w:tcPr>
          <w:p w14:paraId="01462709"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956" w:type="dxa"/>
            <w:vMerge/>
            <w:tcBorders>
              <w:top w:val="nil"/>
              <w:left w:val="single" w:sz="4" w:space="0" w:color="000000"/>
              <w:bottom w:val="single" w:sz="4" w:space="0" w:color="000000"/>
              <w:right w:val="single" w:sz="4" w:space="0" w:color="000000"/>
            </w:tcBorders>
            <w:shd w:val="clear" w:color="auto" w:fill="F4B083" w:themeFill="accent2" w:themeFillTint="99"/>
          </w:tcPr>
          <w:p w14:paraId="7B54234A"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928" w:type="dxa"/>
            <w:vMerge/>
            <w:tcBorders>
              <w:top w:val="nil"/>
              <w:left w:val="single" w:sz="4" w:space="0" w:color="000000"/>
              <w:bottom w:val="single" w:sz="4" w:space="0" w:color="000000"/>
              <w:right w:val="single" w:sz="4" w:space="0" w:color="000000"/>
            </w:tcBorders>
            <w:shd w:val="clear" w:color="auto" w:fill="F4B083" w:themeFill="accent2" w:themeFillTint="99"/>
          </w:tcPr>
          <w:p w14:paraId="65DABADD"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939" w:type="dxa"/>
            <w:vMerge/>
            <w:tcBorders>
              <w:top w:val="nil"/>
              <w:left w:val="single" w:sz="4" w:space="0" w:color="000000"/>
              <w:bottom w:val="single" w:sz="4" w:space="0" w:color="000000"/>
              <w:right w:val="single" w:sz="4" w:space="0" w:color="000000"/>
            </w:tcBorders>
            <w:shd w:val="clear" w:color="auto" w:fill="F4B083" w:themeFill="accent2" w:themeFillTint="99"/>
          </w:tcPr>
          <w:p w14:paraId="133F8DE0"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795"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83278D6" w14:textId="72C910C1" w:rsidR="00617117" w:rsidRPr="00BD3607" w:rsidRDefault="00617117" w:rsidP="001B776E">
            <w:pPr>
              <w:spacing w:after="0" w:line="240" w:lineRule="auto"/>
              <w:ind w:left="0" w:right="46" w:firstLine="0"/>
              <w:jc w:val="center"/>
              <w:rPr>
                <w:rFonts w:ascii="Times New Roman" w:hAnsi="Times New Roman" w:cs="Times New Roman"/>
                <w:color w:val="auto"/>
                <w:lang w:val="sr-Cyrl-RS"/>
              </w:rPr>
            </w:pPr>
            <w:r w:rsidRPr="00BD3607">
              <w:rPr>
                <w:rFonts w:ascii="Times New Roman" w:hAnsi="Times New Roman" w:cs="Times New Roman"/>
                <w:color w:val="auto"/>
                <w:sz w:val="20"/>
                <w:lang w:val="sr-Cyrl-RS"/>
              </w:rPr>
              <w:t>2024</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3524E89" w14:textId="5446E8D4" w:rsidR="00617117" w:rsidRPr="00BD3607" w:rsidRDefault="00617117" w:rsidP="00617117">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lang w:val="sr-Cyrl-RS"/>
              </w:rPr>
              <w:t>2025</w:t>
            </w:r>
          </w:p>
        </w:tc>
        <w:tc>
          <w:tcPr>
            <w:tcW w:w="81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8874636" w14:textId="19515189" w:rsidR="00617117" w:rsidRPr="00BD3607" w:rsidRDefault="00617117" w:rsidP="001B776E">
            <w:pPr>
              <w:spacing w:after="0" w:line="240" w:lineRule="auto"/>
              <w:ind w:left="0" w:right="46" w:firstLine="0"/>
              <w:jc w:val="center"/>
              <w:rPr>
                <w:rFonts w:ascii="Times New Roman" w:hAnsi="Times New Roman" w:cs="Times New Roman"/>
                <w:color w:val="auto"/>
                <w:lang w:val="sr-Cyrl-RS"/>
              </w:rPr>
            </w:pPr>
            <w:r w:rsidRPr="00BD3607">
              <w:rPr>
                <w:rFonts w:ascii="Times New Roman" w:hAnsi="Times New Roman" w:cs="Times New Roman"/>
                <w:color w:val="auto"/>
                <w:sz w:val="20"/>
                <w:lang w:val="sr-Cyrl-RS"/>
              </w:rPr>
              <w:t>2026</w:t>
            </w:r>
          </w:p>
        </w:tc>
        <w:tc>
          <w:tcPr>
            <w:tcW w:w="785"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79B985D" w14:textId="661E3BF7" w:rsidR="00617117" w:rsidRPr="00BD3607" w:rsidRDefault="00617117" w:rsidP="001B776E">
            <w:pPr>
              <w:spacing w:after="0" w:line="240" w:lineRule="auto"/>
              <w:ind w:left="0" w:right="46"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2027</w:t>
            </w:r>
          </w:p>
        </w:tc>
        <w:tc>
          <w:tcPr>
            <w:tcW w:w="0" w:type="auto"/>
            <w:vMerge/>
            <w:tcBorders>
              <w:top w:val="nil"/>
              <w:left w:val="single" w:sz="4" w:space="0" w:color="000000"/>
              <w:bottom w:val="single" w:sz="4" w:space="0" w:color="000000"/>
              <w:right w:val="single" w:sz="4" w:space="0" w:color="000000"/>
            </w:tcBorders>
            <w:shd w:val="clear" w:color="auto" w:fill="F4B083" w:themeFill="accent2" w:themeFillTint="99"/>
          </w:tcPr>
          <w:p w14:paraId="07310347"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r>
      <w:tr w:rsidR="00D03018" w:rsidRPr="00BD3607" w14:paraId="5083DE68" w14:textId="77777777" w:rsidTr="00D03018">
        <w:trPr>
          <w:trHeight w:val="253"/>
        </w:trPr>
        <w:tc>
          <w:tcPr>
            <w:tcW w:w="3826" w:type="dxa"/>
            <w:gridSpan w:val="2"/>
            <w:tcBorders>
              <w:top w:val="nil"/>
              <w:left w:val="single" w:sz="4" w:space="0" w:color="000000"/>
              <w:bottom w:val="single" w:sz="4" w:space="0" w:color="000000"/>
              <w:right w:val="single" w:sz="4" w:space="0" w:color="000000"/>
            </w:tcBorders>
            <w:shd w:val="clear" w:color="auto" w:fill="FFFFFF" w:themeFill="background1"/>
            <w:vAlign w:val="center"/>
          </w:tcPr>
          <w:p w14:paraId="45C6020F" w14:textId="5A5A59E7"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едукација за родитеље ромске деце  </w:t>
            </w:r>
          </w:p>
        </w:tc>
        <w:tc>
          <w:tcPr>
            <w:tcW w:w="956" w:type="dxa"/>
            <w:tcBorders>
              <w:top w:val="nil"/>
              <w:left w:val="single" w:sz="4" w:space="0" w:color="000000"/>
              <w:bottom w:val="single" w:sz="4" w:space="0" w:color="000000"/>
              <w:right w:val="single" w:sz="4" w:space="0" w:color="000000"/>
            </w:tcBorders>
            <w:shd w:val="clear" w:color="auto" w:fill="FFFFFF" w:themeFill="background1"/>
            <w:vAlign w:val="center"/>
          </w:tcPr>
          <w:p w14:paraId="5849CB1F" w14:textId="10C155F3"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928" w:type="dxa"/>
            <w:tcBorders>
              <w:top w:val="nil"/>
              <w:left w:val="single" w:sz="4" w:space="0" w:color="000000"/>
              <w:bottom w:val="single" w:sz="4" w:space="0" w:color="000000"/>
              <w:right w:val="single" w:sz="4" w:space="0" w:color="000000"/>
            </w:tcBorders>
            <w:shd w:val="clear" w:color="auto" w:fill="FFFFFF" w:themeFill="background1"/>
          </w:tcPr>
          <w:p w14:paraId="22023DA7" w14:textId="57111F15" w:rsidR="00D03018" w:rsidRPr="00D03018" w:rsidRDefault="00D03018" w:rsidP="00D03018">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lang w:val="sr-Cyrl-RS"/>
              </w:rPr>
              <w:t>2023</w:t>
            </w:r>
          </w:p>
        </w:tc>
        <w:tc>
          <w:tcPr>
            <w:tcW w:w="939" w:type="dxa"/>
            <w:tcBorders>
              <w:top w:val="nil"/>
              <w:left w:val="single" w:sz="4" w:space="0" w:color="000000"/>
              <w:bottom w:val="single" w:sz="4" w:space="0" w:color="000000"/>
              <w:right w:val="single" w:sz="4" w:space="0" w:color="000000"/>
            </w:tcBorders>
            <w:shd w:val="clear" w:color="auto" w:fill="FFFFFF" w:themeFill="background1"/>
          </w:tcPr>
          <w:p w14:paraId="4B03FDE5" w14:textId="37768198" w:rsidR="00D03018" w:rsidRPr="00D03018" w:rsidRDefault="00D03018" w:rsidP="00D03018">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2</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3005F1" w14:textId="5AC0AC57"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460E0E5" w14:textId="1CDCF9DB" w:rsidR="00D03018" w:rsidRPr="00EA4C8D" w:rsidRDefault="00D03018" w:rsidP="00D03018">
            <w:pPr>
              <w:spacing w:after="0" w:line="240" w:lineRule="auto"/>
              <w:ind w:left="0" w:right="48"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w:t>
            </w:r>
          </w:p>
        </w:tc>
        <w:tc>
          <w:tcPr>
            <w:tcW w:w="8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A06BDC" w14:textId="5C09FF94"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3</w:t>
            </w: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6B961" w14:textId="3483208C" w:rsidR="00D03018" w:rsidRPr="00EA4C8D" w:rsidRDefault="00D03018" w:rsidP="00D03018">
            <w:pPr>
              <w:spacing w:after="0" w:line="240" w:lineRule="auto"/>
              <w:ind w:left="0" w:right="46" w:firstLine="0"/>
              <w:jc w:val="center"/>
              <w:rPr>
                <w:rFonts w:ascii="Times New Roman" w:hAnsi="Times New Roman" w:cs="Times New Roman"/>
                <w:color w:val="auto"/>
              </w:rPr>
            </w:pPr>
            <w:r w:rsidRPr="00EA4C8D">
              <w:rPr>
                <w:rFonts w:ascii="Times New Roman" w:hAnsi="Times New Roman" w:cs="Times New Roman"/>
                <w:color w:val="auto"/>
                <w:sz w:val="20"/>
                <w:lang w:val="sr-Cyrl-RS"/>
              </w:rPr>
              <w:t>3</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46128BA4" w14:textId="3EDFBE4C"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извештај са радионица </w:t>
            </w:r>
          </w:p>
        </w:tc>
      </w:tr>
      <w:tr w:rsidR="00D03018" w:rsidRPr="00BD3607" w14:paraId="361B532D" w14:textId="77777777" w:rsidTr="00D03018">
        <w:trPr>
          <w:trHeight w:val="253"/>
        </w:trPr>
        <w:tc>
          <w:tcPr>
            <w:tcW w:w="3826" w:type="dxa"/>
            <w:gridSpan w:val="2"/>
            <w:tcBorders>
              <w:top w:val="nil"/>
              <w:left w:val="single" w:sz="4" w:space="0" w:color="000000"/>
              <w:bottom w:val="single" w:sz="4" w:space="0" w:color="000000"/>
              <w:right w:val="single" w:sz="4" w:space="0" w:color="000000"/>
            </w:tcBorders>
            <w:shd w:val="clear" w:color="auto" w:fill="FFFFFF" w:themeFill="background1"/>
          </w:tcPr>
          <w:p w14:paraId="49062C24" w14:textId="5737DB97"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родитеља ромске деце обухваћене едукативним радионицама  </w:t>
            </w:r>
          </w:p>
        </w:tc>
        <w:tc>
          <w:tcPr>
            <w:tcW w:w="956" w:type="dxa"/>
            <w:tcBorders>
              <w:top w:val="nil"/>
              <w:left w:val="single" w:sz="4" w:space="0" w:color="000000"/>
              <w:bottom w:val="single" w:sz="4" w:space="0" w:color="000000"/>
              <w:right w:val="single" w:sz="4" w:space="0" w:color="000000"/>
            </w:tcBorders>
            <w:shd w:val="clear" w:color="auto" w:fill="FFFFFF" w:themeFill="background1"/>
            <w:vAlign w:val="center"/>
          </w:tcPr>
          <w:p w14:paraId="0CD84A22" w14:textId="640B0EF0"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928" w:type="dxa"/>
            <w:tcBorders>
              <w:top w:val="nil"/>
              <w:left w:val="single" w:sz="4" w:space="0" w:color="000000"/>
              <w:bottom w:val="single" w:sz="4" w:space="0" w:color="000000"/>
              <w:right w:val="single" w:sz="4" w:space="0" w:color="000000"/>
            </w:tcBorders>
            <w:shd w:val="clear" w:color="auto" w:fill="FFFFFF" w:themeFill="background1"/>
          </w:tcPr>
          <w:p w14:paraId="60A0A0CA" w14:textId="1CBF6D53" w:rsidR="00D03018" w:rsidRPr="00BD3607" w:rsidRDefault="00D03018" w:rsidP="00D03018">
            <w:pPr>
              <w:spacing w:after="0" w:line="240" w:lineRule="auto"/>
              <w:ind w:left="0" w:firstLine="0"/>
              <w:jc w:val="left"/>
              <w:rPr>
                <w:rFonts w:ascii="Times New Roman" w:hAnsi="Times New Roman" w:cs="Times New Roman"/>
                <w:color w:val="auto"/>
              </w:rPr>
            </w:pPr>
            <w:r>
              <w:rPr>
                <w:rFonts w:ascii="Times New Roman" w:hAnsi="Times New Roman" w:cs="Times New Roman"/>
                <w:color w:val="auto"/>
                <w:lang w:val="sr-Cyrl-RS"/>
              </w:rPr>
              <w:t>2023</w:t>
            </w:r>
          </w:p>
        </w:tc>
        <w:tc>
          <w:tcPr>
            <w:tcW w:w="939" w:type="dxa"/>
            <w:tcBorders>
              <w:top w:val="nil"/>
              <w:left w:val="single" w:sz="4" w:space="0" w:color="000000"/>
              <w:bottom w:val="single" w:sz="4" w:space="0" w:color="000000"/>
              <w:right w:val="single" w:sz="4" w:space="0" w:color="000000"/>
            </w:tcBorders>
            <w:shd w:val="clear" w:color="auto" w:fill="FFFFFF" w:themeFill="background1"/>
          </w:tcPr>
          <w:p w14:paraId="0D454632" w14:textId="60E90279" w:rsidR="00D03018" w:rsidRPr="00D03018" w:rsidRDefault="00D03018" w:rsidP="00D03018">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2935A" w14:textId="0F80BA88"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14</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8FBBD76" w14:textId="2738A7DB" w:rsidR="00D03018" w:rsidRPr="00EA4C8D" w:rsidRDefault="00D03018" w:rsidP="00D03018">
            <w:pPr>
              <w:spacing w:after="0" w:line="240" w:lineRule="auto"/>
              <w:ind w:left="0" w:right="48"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02292" w14:textId="55339E56"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30</w:t>
            </w: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B188D" w14:textId="25846C62" w:rsidR="00D03018" w:rsidRPr="00EA4C8D" w:rsidRDefault="00D03018" w:rsidP="00D03018">
            <w:pPr>
              <w:spacing w:after="0" w:line="240" w:lineRule="auto"/>
              <w:ind w:left="0" w:right="46" w:firstLine="0"/>
              <w:jc w:val="center"/>
              <w:rPr>
                <w:rFonts w:ascii="Times New Roman" w:hAnsi="Times New Roman" w:cs="Times New Roman"/>
                <w:color w:val="auto"/>
              </w:rPr>
            </w:pPr>
            <w:r w:rsidRPr="00EA4C8D">
              <w:rPr>
                <w:rFonts w:ascii="Times New Roman" w:hAnsi="Times New Roman" w:cs="Times New Roman"/>
                <w:color w:val="auto"/>
                <w:sz w:val="20"/>
                <w:lang w:val="sr-Cyrl-RS"/>
              </w:rPr>
              <w:t>30</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3FC9A713" w14:textId="289439EF"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извештај са радионица </w:t>
            </w:r>
          </w:p>
        </w:tc>
      </w:tr>
      <w:tr w:rsidR="00D03018" w:rsidRPr="00BD3607" w14:paraId="05DE5C86" w14:textId="77777777" w:rsidTr="00D03018">
        <w:trPr>
          <w:trHeight w:val="253"/>
        </w:trPr>
        <w:tc>
          <w:tcPr>
            <w:tcW w:w="3826" w:type="dxa"/>
            <w:gridSpan w:val="2"/>
            <w:tcBorders>
              <w:top w:val="nil"/>
              <w:left w:val="single" w:sz="4" w:space="0" w:color="000000"/>
              <w:bottom w:val="single" w:sz="4" w:space="0" w:color="000000"/>
              <w:right w:val="single" w:sz="4" w:space="0" w:color="000000"/>
            </w:tcBorders>
            <w:shd w:val="clear" w:color="auto" w:fill="FFFFFF" w:themeFill="background1"/>
            <w:vAlign w:val="center"/>
          </w:tcPr>
          <w:p w14:paraId="685E31C2" w14:textId="14F0268B"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едукација за ромске ученике  </w:t>
            </w:r>
          </w:p>
        </w:tc>
        <w:tc>
          <w:tcPr>
            <w:tcW w:w="956" w:type="dxa"/>
            <w:tcBorders>
              <w:top w:val="nil"/>
              <w:left w:val="single" w:sz="4" w:space="0" w:color="000000"/>
              <w:bottom w:val="single" w:sz="4" w:space="0" w:color="000000"/>
              <w:right w:val="single" w:sz="4" w:space="0" w:color="000000"/>
            </w:tcBorders>
            <w:shd w:val="clear" w:color="auto" w:fill="FFFFFF" w:themeFill="background1"/>
            <w:vAlign w:val="center"/>
          </w:tcPr>
          <w:p w14:paraId="00A7C3A9" w14:textId="1748E7DB"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928" w:type="dxa"/>
            <w:tcBorders>
              <w:top w:val="nil"/>
              <w:left w:val="single" w:sz="4" w:space="0" w:color="000000"/>
              <w:bottom w:val="single" w:sz="4" w:space="0" w:color="000000"/>
              <w:right w:val="single" w:sz="4" w:space="0" w:color="000000"/>
            </w:tcBorders>
            <w:shd w:val="clear" w:color="auto" w:fill="FFFFFF" w:themeFill="background1"/>
          </w:tcPr>
          <w:p w14:paraId="3F09D840" w14:textId="76D1D93F" w:rsidR="00D03018" w:rsidRPr="00BD3607" w:rsidRDefault="00D03018" w:rsidP="00D03018">
            <w:pPr>
              <w:spacing w:after="0" w:line="240" w:lineRule="auto"/>
              <w:ind w:left="0" w:firstLine="0"/>
              <w:jc w:val="left"/>
              <w:rPr>
                <w:rFonts w:ascii="Times New Roman" w:hAnsi="Times New Roman" w:cs="Times New Roman"/>
                <w:color w:val="auto"/>
              </w:rPr>
            </w:pPr>
            <w:r>
              <w:rPr>
                <w:rFonts w:ascii="Times New Roman" w:hAnsi="Times New Roman" w:cs="Times New Roman"/>
                <w:color w:val="auto"/>
                <w:lang w:val="sr-Cyrl-RS"/>
              </w:rPr>
              <w:t>2023</w:t>
            </w:r>
          </w:p>
        </w:tc>
        <w:tc>
          <w:tcPr>
            <w:tcW w:w="939" w:type="dxa"/>
            <w:tcBorders>
              <w:top w:val="nil"/>
              <w:left w:val="single" w:sz="4" w:space="0" w:color="000000"/>
              <w:bottom w:val="single" w:sz="4" w:space="0" w:color="000000"/>
              <w:right w:val="single" w:sz="4" w:space="0" w:color="000000"/>
            </w:tcBorders>
            <w:shd w:val="clear" w:color="auto" w:fill="FFFFFF" w:themeFill="background1"/>
          </w:tcPr>
          <w:p w14:paraId="77B9EF62" w14:textId="3124D4B4" w:rsidR="00D03018" w:rsidRPr="00D03018" w:rsidRDefault="00D03018" w:rsidP="00D03018">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169A1" w14:textId="5F35249D"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4</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3DE160A" w14:textId="0796EBA8" w:rsidR="00D03018" w:rsidRPr="00EA4C8D" w:rsidRDefault="00D03018" w:rsidP="00D03018">
            <w:pPr>
              <w:spacing w:after="0" w:line="240" w:lineRule="auto"/>
              <w:ind w:left="0" w:right="48"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4</w:t>
            </w:r>
          </w:p>
        </w:tc>
        <w:tc>
          <w:tcPr>
            <w:tcW w:w="8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03B3A" w14:textId="36144D63"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5</w:t>
            </w: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ECDF63" w14:textId="643EB70D" w:rsidR="00D03018" w:rsidRPr="00EA4C8D" w:rsidRDefault="00D03018" w:rsidP="00D03018">
            <w:pPr>
              <w:spacing w:after="0" w:line="240" w:lineRule="auto"/>
              <w:ind w:left="0" w:right="46" w:firstLine="0"/>
              <w:jc w:val="center"/>
              <w:rPr>
                <w:rFonts w:ascii="Times New Roman" w:hAnsi="Times New Roman" w:cs="Times New Roman"/>
                <w:color w:val="auto"/>
              </w:rPr>
            </w:pPr>
            <w:r w:rsidRPr="00EA4C8D">
              <w:rPr>
                <w:rFonts w:ascii="Times New Roman" w:hAnsi="Times New Roman" w:cs="Times New Roman"/>
                <w:color w:val="auto"/>
                <w:sz w:val="20"/>
                <w:lang w:val="sr-Cyrl-RS"/>
              </w:rPr>
              <w:t>5</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3B429F19" w14:textId="597F54DF"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Листа присутности, извештај са радионица </w:t>
            </w:r>
          </w:p>
        </w:tc>
      </w:tr>
      <w:tr w:rsidR="00D03018" w:rsidRPr="00BD3607" w14:paraId="3396093E" w14:textId="77777777" w:rsidTr="00D03018">
        <w:trPr>
          <w:trHeight w:val="253"/>
        </w:trPr>
        <w:tc>
          <w:tcPr>
            <w:tcW w:w="3826" w:type="dxa"/>
            <w:gridSpan w:val="2"/>
            <w:tcBorders>
              <w:top w:val="nil"/>
              <w:left w:val="single" w:sz="4" w:space="0" w:color="000000"/>
              <w:bottom w:val="single" w:sz="4" w:space="0" w:color="000000"/>
              <w:right w:val="single" w:sz="4" w:space="0" w:color="000000"/>
            </w:tcBorders>
            <w:shd w:val="clear" w:color="auto" w:fill="FFFFFF" w:themeFill="background1"/>
          </w:tcPr>
          <w:p w14:paraId="02EB726E" w14:textId="5C03718B"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решења за фин. подршку укључивању ромске деце у спортске активности </w:t>
            </w:r>
          </w:p>
        </w:tc>
        <w:tc>
          <w:tcPr>
            <w:tcW w:w="956" w:type="dxa"/>
            <w:tcBorders>
              <w:top w:val="nil"/>
              <w:left w:val="single" w:sz="4" w:space="0" w:color="000000"/>
              <w:bottom w:val="single" w:sz="4" w:space="0" w:color="000000"/>
              <w:right w:val="single" w:sz="4" w:space="0" w:color="000000"/>
            </w:tcBorders>
            <w:shd w:val="clear" w:color="auto" w:fill="FFFFFF" w:themeFill="background1"/>
            <w:vAlign w:val="center"/>
          </w:tcPr>
          <w:p w14:paraId="1D91891B" w14:textId="62F367CA"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928" w:type="dxa"/>
            <w:tcBorders>
              <w:top w:val="nil"/>
              <w:left w:val="single" w:sz="4" w:space="0" w:color="000000"/>
              <w:bottom w:val="single" w:sz="4" w:space="0" w:color="000000"/>
              <w:right w:val="single" w:sz="4" w:space="0" w:color="000000"/>
            </w:tcBorders>
            <w:shd w:val="clear" w:color="auto" w:fill="FFFFFF" w:themeFill="background1"/>
          </w:tcPr>
          <w:p w14:paraId="73458B8D" w14:textId="6B884CC1" w:rsidR="00D03018" w:rsidRPr="00BD3607" w:rsidRDefault="00D03018" w:rsidP="00D03018">
            <w:pPr>
              <w:spacing w:after="0" w:line="240" w:lineRule="auto"/>
              <w:ind w:left="0" w:firstLine="0"/>
              <w:jc w:val="left"/>
              <w:rPr>
                <w:rFonts w:ascii="Times New Roman" w:hAnsi="Times New Roman" w:cs="Times New Roman"/>
                <w:color w:val="auto"/>
              </w:rPr>
            </w:pPr>
            <w:r>
              <w:rPr>
                <w:rFonts w:ascii="Times New Roman" w:hAnsi="Times New Roman" w:cs="Times New Roman"/>
                <w:color w:val="auto"/>
                <w:lang w:val="sr-Cyrl-RS"/>
              </w:rPr>
              <w:t>2023</w:t>
            </w:r>
          </w:p>
        </w:tc>
        <w:tc>
          <w:tcPr>
            <w:tcW w:w="939" w:type="dxa"/>
            <w:tcBorders>
              <w:top w:val="nil"/>
              <w:left w:val="single" w:sz="4" w:space="0" w:color="000000"/>
              <w:bottom w:val="single" w:sz="4" w:space="0" w:color="000000"/>
              <w:right w:val="single" w:sz="4" w:space="0" w:color="000000"/>
            </w:tcBorders>
            <w:shd w:val="clear" w:color="auto" w:fill="FFFFFF" w:themeFill="background1"/>
          </w:tcPr>
          <w:p w14:paraId="4E07A0A6" w14:textId="23A7A571" w:rsidR="00D03018" w:rsidRPr="00D03018" w:rsidRDefault="00D03018" w:rsidP="00D03018">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AE709" w14:textId="333FA870"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1</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86DF8DE" w14:textId="5D98D267" w:rsidR="00D03018" w:rsidRPr="00EA4C8D" w:rsidRDefault="00D03018" w:rsidP="00D03018">
            <w:pPr>
              <w:spacing w:after="0" w:line="240" w:lineRule="auto"/>
              <w:ind w:left="0" w:right="48"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w:t>
            </w:r>
          </w:p>
        </w:tc>
        <w:tc>
          <w:tcPr>
            <w:tcW w:w="8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F14A1F" w14:textId="5912F0A8" w:rsidR="00D03018" w:rsidRPr="00EA4C8D" w:rsidRDefault="00D03018" w:rsidP="00D03018">
            <w:pPr>
              <w:spacing w:after="0" w:line="240" w:lineRule="auto"/>
              <w:ind w:left="0" w:right="46" w:firstLine="0"/>
              <w:jc w:val="center"/>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54932" w14:textId="55016A8D" w:rsidR="00D03018" w:rsidRPr="00EA4C8D" w:rsidRDefault="00D03018" w:rsidP="00D03018">
            <w:pPr>
              <w:spacing w:after="0" w:line="240" w:lineRule="auto"/>
              <w:ind w:left="0" w:right="46" w:firstLine="0"/>
              <w:jc w:val="center"/>
              <w:rPr>
                <w:rFonts w:ascii="Times New Roman" w:hAnsi="Times New Roman" w:cs="Times New Roman"/>
                <w:color w:val="auto"/>
              </w:rPr>
            </w:pPr>
            <w:r w:rsidRPr="00EA4C8D">
              <w:rPr>
                <w:rFonts w:ascii="Times New Roman" w:hAnsi="Times New Roman" w:cs="Times New Roman"/>
                <w:color w:val="auto"/>
                <w:sz w:val="20"/>
                <w:lang w:val="sr-Cyrl-RS"/>
              </w:rPr>
              <w:t>2</w:t>
            </w:r>
          </w:p>
        </w:tc>
        <w:tc>
          <w:tcPr>
            <w:tcW w:w="0" w:type="auto"/>
            <w:tcBorders>
              <w:top w:val="nil"/>
              <w:left w:val="single" w:sz="4" w:space="0" w:color="000000"/>
              <w:bottom w:val="single" w:sz="4" w:space="0" w:color="000000"/>
              <w:right w:val="single" w:sz="4" w:space="0" w:color="000000"/>
            </w:tcBorders>
            <w:shd w:val="clear" w:color="auto" w:fill="FFFFFF" w:themeFill="background1"/>
          </w:tcPr>
          <w:p w14:paraId="51C5FD5F" w14:textId="3E8B8AFC" w:rsidR="00D03018" w:rsidRPr="00EA4C8D" w:rsidRDefault="00EA4C8D" w:rsidP="00D03018">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lang w:val="sr-Cyrl-RS"/>
              </w:rPr>
              <w:t>Издата решења</w:t>
            </w:r>
          </w:p>
        </w:tc>
      </w:tr>
    </w:tbl>
    <w:p w14:paraId="23A8CBD1"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927" w:type="dxa"/>
        <w:tblInd w:w="-107" w:type="dxa"/>
        <w:tblCellMar>
          <w:top w:w="47" w:type="dxa"/>
          <w:left w:w="48" w:type="dxa"/>
          <w:right w:w="15" w:type="dxa"/>
        </w:tblCellMar>
        <w:tblLook w:val="04A0" w:firstRow="1" w:lastRow="0" w:firstColumn="1" w:lastColumn="0" w:noHBand="0" w:noVBand="1"/>
      </w:tblPr>
      <w:tblGrid>
        <w:gridCol w:w="1026"/>
        <w:gridCol w:w="3362"/>
        <w:gridCol w:w="1204"/>
        <w:gridCol w:w="1970"/>
        <w:gridCol w:w="1498"/>
        <w:gridCol w:w="1485"/>
        <w:gridCol w:w="1695"/>
        <w:gridCol w:w="1687"/>
      </w:tblGrid>
      <w:tr w:rsidR="00BB3CDD" w:rsidRPr="00BD3607" w14:paraId="253972CD" w14:textId="77777777" w:rsidTr="00800E53">
        <w:trPr>
          <w:trHeight w:val="986"/>
        </w:trPr>
        <w:tc>
          <w:tcPr>
            <w:tcW w:w="10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9FE29A" w14:textId="77777777" w:rsidR="00BB3CDD" w:rsidRPr="00BD3607" w:rsidRDefault="00BB3CDD" w:rsidP="001B776E">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3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9C4E0F9" w14:textId="77777777" w:rsidR="00BB3CDD" w:rsidRPr="00BD3607" w:rsidRDefault="00BB3CDD" w:rsidP="001B776E">
            <w:pPr>
              <w:spacing w:after="0" w:line="240" w:lineRule="auto"/>
              <w:ind w:left="61"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2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0F77EAF" w14:textId="77777777" w:rsidR="00BB3CDD" w:rsidRPr="00BD3607" w:rsidRDefault="00BB3CDD" w:rsidP="001B776E">
            <w:pPr>
              <w:spacing w:after="0" w:line="240" w:lineRule="auto"/>
              <w:ind w:left="0" w:right="37"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9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1C3CB54" w14:textId="77777777" w:rsidR="00BB3CDD" w:rsidRPr="00BD3607" w:rsidRDefault="00BB3CDD" w:rsidP="001B776E">
            <w:pPr>
              <w:spacing w:after="0" w:line="240" w:lineRule="auto"/>
              <w:ind w:left="0" w:right="37"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4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F5C217E"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4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C7DBFA8" w14:textId="77777777" w:rsidR="00BB3CDD" w:rsidRPr="00BD3607" w:rsidRDefault="00BB3CDD" w:rsidP="001B776E">
            <w:pPr>
              <w:spacing w:after="0" w:line="240" w:lineRule="auto"/>
              <w:ind w:left="5" w:firstLine="28"/>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фин. средства (РСД) </w:t>
            </w:r>
          </w:p>
        </w:tc>
        <w:tc>
          <w:tcPr>
            <w:tcW w:w="16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F2E64A0" w14:textId="77777777" w:rsidR="00BB3CDD" w:rsidRPr="00BD3607" w:rsidRDefault="00BB3CDD" w:rsidP="001B776E">
            <w:pPr>
              <w:spacing w:after="0" w:line="240" w:lineRule="auto"/>
              <w:ind w:left="96" w:firstLine="0"/>
              <w:jc w:val="left"/>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71D72ABC"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68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68F5B9D" w14:textId="77777777" w:rsidR="00BB3CDD" w:rsidRPr="00BD3607" w:rsidRDefault="00BB3CDD" w:rsidP="001B776E">
            <w:pPr>
              <w:spacing w:after="0" w:line="240" w:lineRule="auto"/>
              <w:ind w:left="0" w:right="34"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24BA96D7"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изворима (РСД) </w:t>
            </w:r>
          </w:p>
        </w:tc>
      </w:tr>
      <w:tr w:rsidR="002C61FC" w:rsidRPr="00BD3607" w14:paraId="477C7ED4" w14:textId="77777777" w:rsidTr="002C61FC">
        <w:trPr>
          <w:trHeight w:val="796"/>
        </w:trPr>
        <w:tc>
          <w:tcPr>
            <w:tcW w:w="1026" w:type="dxa"/>
            <w:tcBorders>
              <w:top w:val="single" w:sz="4" w:space="0" w:color="000000"/>
              <w:left w:val="single" w:sz="4" w:space="0" w:color="000000"/>
              <w:bottom w:val="single" w:sz="4" w:space="0" w:color="000000"/>
              <w:right w:val="single" w:sz="4" w:space="0" w:color="000000"/>
            </w:tcBorders>
            <w:vAlign w:val="center"/>
          </w:tcPr>
          <w:p w14:paraId="27F5DAE5" w14:textId="77777777" w:rsidR="002C61FC" w:rsidRPr="00BD3607" w:rsidRDefault="002C61FC" w:rsidP="002C61FC">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4.1.1 </w:t>
            </w:r>
          </w:p>
        </w:tc>
        <w:tc>
          <w:tcPr>
            <w:tcW w:w="3362" w:type="dxa"/>
            <w:tcBorders>
              <w:top w:val="single" w:sz="4" w:space="0" w:color="000000"/>
              <w:left w:val="single" w:sz="4" w:space="0" w:color="000000"/>
              <w:bottom w:val="single" w:sz="4" w:space="0" w:color="000000"/>
              <w:right w:val="single" w:sz="4" w:space="0" w:color="000000"/>
            </w:tcBorders>
            <w:vAlign w:val="center"/>
          </w:tcPr>
          <w:p w14:paraId="1DDB546B" w14:textId="77777777" w:rsidR="002C61FC" w:rsidRPr="00BD3607" w:rsidRDefault="002C61FC" w:rsidP="002C61FC">
            <w:pPr>
              <w:spacing w:after="0" w:line="240" w:lineRule="auto"/>
              <w:ind w:left="61" w:firstLine="0"/>
              <w:jc w:val="left"/>
              <w:rPr>
                <w:rFonts w:ascii="Times New Roman" w:hAnsi="Times New Roman" w:cs="Times New Roman"/>
                <w:color w:val="auto"/>
              </w:rPr>
            </w:pPr>
            <w:r w:rsidRPr="00BD3607">
              <w:rPr>
                <w:rFonts w:ascii="Times New Roman" w:hAnsi="Times New Roman" w:cs="Times New Roman"/>
                <w:color w:val="auto"/>
                <w:sz w:val="20"/>
              </w:rPr>
              <w:t xml:space="preserve">Едукација родитеља у ромским насељима о значају вакцинације </w:t>
            </w:r>
          </w:p>
        </w:tc>
        <w:tc>
          <w:tcPr>
            <w:tcW w:w="1204" w:type="dxa"/>
            <w:tcBorders>
              <w:top w:val="single" w:sz="4" w:space="0" w:color="000000"/>
              <w:left w:val="single" w:sz="4" w:space="0" w:color="000000"/>
              <w:bottom w:val="single" w:sz="4" w:space="0" w:color="000000"/>
              <w:right w:val="single" w:sz="4" w:space="0" w:color="000000"/>
            </w:tcBorders>
          </w:tcPr>
          <w:p w14:paraId="02423C74" w14:textId="26D5B870" w:rsidR="002C61FC" w:rsidRPr="00BD3607" w:rsidRDefault="002C61FC" w:rsidP="002C61FC">
            <w:pPr>
              <w:spacing w:after="0" w:line="240" w:lineRule="auto"/>
              <w:ind w:left="60" w:firstLine="0"/>
              <w:jc w:val="left"/>
              <w:rPr>
                <w:rFonts w:ascii="Times New Roman" w:hAnsi="Times New Roman" w:cs="Times New Roman"/>
                <w:color w:val="auto"/>
              </w:rPr>
            </w:pPr>
            <w:r w:rsidRPr="0097262E">
              <w:rPr>
                <w:rFonts w:ascii="Times New Roman" w:hAnsi="Times New Roman" w:cs="Times New Roman"/>
                <w:color w:val="auto"/>
                <w:sz w:val="20"/>
              </w:rPr>
              <w:t xml:space="preserve">Канцеларија за ромска питања </w:t>
            </w:r>
          </w:p>
        </w:tc>
        <w:tc>
          <w:tcPr>
            <w:tcW w:w="1970" w:type="dxa"/>
            <w:tcBorders>
              <w:top w:val="single" w:sz="4" w:space="0" w:color="000000"/>
              <w:left w:val="single" w:sz="4" w:space="0" w:color="000000"/>
              <w:bottom w:val="single" w:sz="4" w:space="0" w:color="000000"/>
              <w:right w:val="single" w:sz="4" w:space="0" w:color="000000"/>
            </w:tcBorders>
            <w:vAlign w:val="center"/>
          </w:tcPr>
          <w:p w14:paraId="4215EEBB" w14:textId="77777777" w:rsidR="002C61FC" w:rsidRPr="00BD3607" w:rsidRDefault="002C61FC" w:rsidP="002C61FC">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Дом здравља </w:t>
            </w:r>
          </w:p>
        </w:tc>
        <w:tc>
          <w:tcPr>
            <w:tcW w:w="1498" w:type="dxa"/>
            <w:tcBorders>
              <w:top w:val="single" w:sz="4" w:space="0" w:color="000000"/>
              <w:left w:val="single" w:sz="4" w:space="0" w:color="000000"/>
              <w:bottom w:val="single" w:sz="4" w:space="0" w:color="000000"/>
              <w:right w:val="single" w:sz="4" w:space="0" w:color="000000"/>
            </w:tcBorders>
          </w:tcPr>
          <w:p w14:paraId="2D98D1CD" w14:textId="18894EC7" w:rsidR="002C61FC" w:rsidRPr="00BD3607" w:rsidRDefault="002C61FC" w:rsidP="002C61FC">
            <w:pPr>
              <w:spacing w:after="0" w:line="240" w:lineRule="auto"/>
              <w:ind w:firstLine="0"/>
              <w:jc w:val="center"/>
              <w:rPr>
                <w:rFonts w:ascii="Times New Roman" w:hAnsi="Times New Roman" w:cs="Times New Roman"/>
                <w:color w:val="auto"/>
              </w:rPr>
            </w:pPr>
            <w:r w:rsidRPr="00EA3A57">
              <w:rPr>
                <w:rFonts w:ascii="Times New Roman" w:hAnsi="Times New Roman" w:cs="Times New Roman"/>
                <w:color w:val="auto"/>
                <w:lang w:val="sr-Latn-RS"/>
              </w:rPr>
              <w:t>IV 2027</w:t>
            </w:r>
          </w:p>
        </w:tc>
        <w:tc>
          <w:tcPr>
            <w:tcW w:w="1485" w:type="dxa"/>
            <w:tcBorders>
              <w:top w:val="single" w:sz="4" w:space="0" w:color="000000"/>
              <w:left w:val="single" w:sz="4" w:space="0" w:color="000000"/>
              <w:bottom w:val="single" w:sz="4" w:space="0" w:color="000000"/>
              <w:right w:val="single" w:sz="4" w:space="0" w:color="000000"/>
            </w:tcBorders>
            <w:vAlign w:val="center"/>
          </w:tcPr>
          <w:p w14:paraId="5AB55F77" w14:textId="76F33002" w:rsidR="002C61FC" w:rsidRPr="00EA4C8D" w:rsidRDefault="00EA4C8D" w:rsidP="002C61FC">
            <w:pPr>
              <w:spacing w:after="0" w:line="240"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tc>
        <w:tc>
          <w:tcPr>
            <w:tcW w:w="1695" w:type="dxa"/>
            <w:tcBorders>
              <w:top w:val="single" w:sz="4" w:space="0" w:color="000000"/>
              <w:left w:val="single" w:sz="4" w:space="0" w:color="000000"/>
              <w:bottom w:val="single" w:sz="4" w:space="0" w:color="000000"/>
              <w:right w:val="single" w:sz="4" w:space="0" w:color="000000"/>
            </w:tcBorders>
            <w:vAlign w:val="center"/>
          </w:tcPr>
          <w:p w14:paraId="5D62E854" w14:textId="59CB5B4C" w:rsidR="002C61FC" w:rsidRPr="00D40CC5" w:rsidRDefault="002C61FC" w:rsidP="002C61FC">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2024-150.000,00</w:t>
            </w:r>
          </w:p>
          <w:p w14:paraId="3677D44E" w14:textId="1E17A1DA" w:rsidR="002C61FC" w:rsidRPr="00D40CC5" w:rsidRDefault="002C61FC" w:rsidP="002C61FC">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2025-</w:t>
            </w:r>
            <w:r w:rsidR="00EA4C8D" w:rsidRPr="00D40CC5">
              <w:rPr>
                <w:rFonts w:ascii="Times New Roman" w:hAnsi="Times New Roman" w:cs="Times New Roman"/>
                <w:color w:val="auto"/>
                <w:sz w:val="20"/>
                <w:lang w:val="sr-Cyrl-RS"/>
              </w:rPr>
              <w:t>150.000,00</w:t>
            </w:r>
          </w:p>
          <w:p w14:paraId="2E187C7E" w14:textId="092FFC74" w:rsidR="002C61FC" w:rsidRPr="00D40CC5" w:rsidRDefault="002C61FC" w:rsidP="002C61FC">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2026-</w:t>
            </w:r>
            <w:r w:rsidR="00EA4C8D" w:rsidRPr="00D40CC5">
              <w:rPr>
                <w:rFonts w:ascii="Times New Roman" w:hAnsi="Times New Roman" w:cs="Times New Roman"/>
                <w:color w:val="auto"/>
                <w:sz w:val="20"/>
                <w:lang w:val="sr-Cyrl-RS"/>
              </w:rPr>
              <w:t>150.000,00</w:t>
            </w:r>
          </w:p>
          <w:p w14:paraId="1C6E11FD" w14:textId="497958B0" w:rsidR="002C61FC" w:rsidRPr="00D40CC5" w:rsidRDefault="002C61FC" w:rsidP="002C61FC">
            <w:pPr>
              <w:spacing w:after="0" w:line="240" w:lineRule="auto"/>
              <w:jc w:val="left"/>
              <w:rPr>
                <w:rFonts w:ascii="Times New Roman" w:hAnsi="Times New Roman" w:cs="Times New Roman"/>
                <w:color w:val="auto"/>
              </w:rPr>
            </w:pPr>
            <w:r w:rsidRPr="00D40CC5">
              <w:rPr>
                <w:rFonts w:ascii="Times New Roman" w:hAnsi="Times New Roman" w:cs="Times New Roman"/>
                <w:color w:val="auto"/>
                <w:sz w:val="20"/>
                <w:lang w:val="sr-Cyrl-RS"/>
              </w:rPr>
              <w:t>2027-</w:t>
            </w:r>
            <w:r w:rsidR="00EA4C8D" w:rsidRPr="00D40CC5">
              <w:rPr>
                <w:rFonts w:ascii="Times New Roman" w:hAnsi="Times New Roman" w:cs="Times New Roman"/>
                <w:color w:val="auto"/>
                <w:sz w:val="20"/>
                <w:lang w:val="sr-Cyrl-RS"/>
              </w:rPr>
              <w:t>150.000,00</w:t>
            </w:r>
          </w:p>
        </w:tc>
        <w:tc>
          <w:tcPr>
            <w:tcW w:w="1687" w:type="dxa"/>
            <w:tcBorders>
              <w:top w:val="single" w:sz="4" w:space="0" w:color="000000"/>
              <w:left w:val="single" w:sz="4" w:space="0" w:color="000000"/>
              <w:bottom w:val="single" w:sz="4" w:space="0" w:color="000000"/>
              <w:right w:val="single" w:sz="4" w:space="0" w:color="000000"/>
            </w:tcBorders>
            <w:vAlign w:val="center"/>
          </w:tcPr>
          <w:p w14:paraId="4118273B" w14:textId="77777777" w:rsidR="00D40CC5" w:rsidRDefault="002C61FC" w:rsidP="002C61FC">
            <w:pPr>
              <w:spacing w:after="0" w:line="240" w:lineRule="auto"/>
              <w:ind w:left="0" w:right="95"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45B4E330" w14:textId="500B281E" w:rsidR="002C61FC" w:rsidRPr="00BD3607" w:rsidRDefault="00D40CC5" w:rsidP="002C61FC">
            <w:pPr>
              <w:spacing w:after="0" w:line="240" w:lineRule="auto"/>
              <w:ind w:left="0" w:right="95" w:firstLine="0"/>
              <w:jc w:val="right"/>
              <w:rPr>
                <w:rFonts w:ascii="Times New Roman" w:hAnsi="Times New Roman" w:cs="Times New Roman"/>
                <w:color w:val="auto"/>
              </w:rPr>
            </w:pPr>
            <w:r>
              <w:rPr>
                <w:rFonts w:ascii="Times New Roman" w:hAnsi="Times New Roman" w:cs="Times New Roman"/>
                <w:color w:val="auto"/>
                <w:sz w:val="20"/>
                <w:lang w:val="sr-Cyrl-RS"/>
              </w:rPr>
              <w:t>600.000,00</w:t>
            </w:r>
            <w:r w:rsidR="002C61FC" w:rsidRPr="00BD3607">
              <w:rPr>
                <w:rFonts w:ascii="Times New Roman" w:hAnsi="Times New Roman" w:cs="Times New Roman"/>
                <w:color w:val="auto"/>
                <w:sz w:val="20"/>
              </w:rPr>
              <w:t xml:space="preserve"> </w:t>
            </w:r>
          </w:p>
        </w:tc>
      </w:tr>
      <w:tr w:rsidR="00EA4C8D" w:rsidRPr="00BD3607" w14:paraId="4FD4EDA3" w14:textId="77777777" w:rsidTr="002C61FC">
        <w:trPr>
          <w:trHeight w:val="986"/>
        </w:trPr>
        <w:tc>
          <w:tcPr>
            <w:tcW w:w="1026" w:type="dxa"/>
            <w:tcBorders>
              <w:top w:val="single" w:sz="4" w:space="0" w:color="000000"/>
              <w:left w:val="single" w:sz="4" w:space="0" w:color="000000"/>
              <w:bottom w:val="single" w:sz="4" w:space="0" w:color="000000"/>
              <w:right w:val="single" w:sz="4" w:space="0" w:color="000000"/>
            </w:tcBorders>
            <w:vAlign w:val="center"/>
          </w:tcPr>
          <w:p w14:paraId="0E1A756B"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4.1.2 </w:t>
            </w:r>
          </w:p>
        </w:tc>
        <w:tc>
          <w:tcPr>
            <w:tcW w:w="3362" w:type="dxa"/>
            <w:tcBorders>
              <w:top w:val="single" w:sz="4" w:space="0" w:color="000000"/>
              <w:left w:val="single" w:sz="4" w:space="0" w:color="000000"/>
              <w:bottom w:val="single" w:sz="4" w:space="0" w:color="000000"/>
              <w:right w:val="single" w:sz="4" w:space="0" w:color="000000"/>
            </w:tcBorders>
          </w:tcPr>
          <w:p w14:paraId="28173AA7" w14:textId="77777777" w:rsidR="00EA4C8D" w:rsidRPr="00BD3607" w:rsidRDefault="00EA4C8D" w:rsidP="00EA4C8D">
            <w:pPr>
              <w:spacing w:after="0" w:line="240" w:lineRule="auto"/>
              <w:ind w:left="61" w:right="52" w:firstLine="0"/>
              <w:jc w:val="left"/>
              <w:rPr>
                <w:rFonts w:ascii="Times New Roman" w:hAnsi="Times New Roman" w:cs="Times New Roman"/>
                <w:color w:val="auto"/>
              </w:rPr>
            </w:pPr>
            <w:r w:rsidRPr="002C61FC">
              <w:rPr>
                <w:rFonts w:ascii="Times New Roman" w:hAnsi="Times New Roman" w:cs="Times New Roman"/>
                <w:color w:val="auto"/>
                <w:sz w:val="20"/>
              </w:rPr>
              <w:t xml:space="preserve">Едукација у школама за ромске ученике о репродуктивном здрављу, превенцији раних бракова и трудноћа  </w:t>
            </w:r>
          </w:p>
        </w:tc>
        <w:tc>
          <w:tcPr>
            <w:tcW w:w="1204" w:type="dxa"/>
            <w:tcBorders>
              <w:top w:val="single" w:sz="4" w:space="0" w:color="000000"/>
              <w:left w:val="single" w:sz="4" w:space="0" w:color="000000"/>
              <w:bottom w:val="single" w:sz="4" w:space="0" w:color="000000"/>
              <w:right w:val="single" w:sz="4" w:space="0" w:color="000000"/>
            </w:tcBorders>
          </w:tcPr>
          <w:p w14:paraId="1E31D5A9" w14:textId="656ECE90" w:rsidR="00EA4C8D" w:rsidRPr="00BD3607" w:rsidRDefault="00EA4C8D" w:rsidP="00EA4C8D">
            <w:pPr>
              <w:spacing w:after="0" w:line="240" w:lineRule="auto"/>
              <w:ind w:left="60" w:firstLine="0"/>
              <w:jc w:val="left"/>
              <w:rPr>
                <w:rFonts w:ascii="Times New Roman" w:hAnsi="Times New Roman" w:cs="Times New Roman"/>
                <w:color w:val="auto"/>
              </w:rPr>
            </w:pPr>
            <w:r w:rsidRPr="0097262E">
              <w:rPr>
                <w:rFonts w:ascii="Times New Roman" w:hAnsi="Times New Roman" w:cs="Times New Roman"/>
                <w:color w:val="auto"/>
                <w:sz w:val="20"/>
              </w:rPr>
              <w:t xml:space="preserve">Канцеларија за ромска питања </w:t>
            </w:r>
          </w:p>
        </w:tc>
        <w:tc>
          <w:tcPr>
            <w:tcW w:w="1970" w:type="dxa"/>
            <w:tcBorders>
              <w:top w:val="single" w:sz="4" w:space="0" w:color="000000"/>
              <w:left w:val="single" w:sz="4" w:space="0" w:color="000000"/>
              <w:bottom w:val="single" w:sz="4" w:space="0" w:color="000000"/>
              <w:right w:val="single" w:sz="4" w:space="0" w:color="000000"/>
            </w:tcBorders>
            <w:vAlign w:val="center"/>
          </w:tcPr>
          <w:p w14:paraId="78DE88B0"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Дом здравља </w:t>
            </w:r>
          </w:p>
        </w:tc>
        <w:tc>
          <w:tcPr>
            <w:tcW w:w="1498" w:type="dxa"/>
            <w:tcBorders>
              <w:top w:val="single" w:sz="4" w:space="0" w:color="000000"/>
              <w:left w:val="single" w:sz="4" w:space="0" w:color="000000"/>
              <w:bottom w:val="single" w:sz="4" w:space="0" w:color="000000"/>
              <w:right w:val="single" w:sz="4" w:space="0" w:color="000000"/>
            </w:tcBorders>
          </w:tcPr>
          <w:p w14:paraId="75FDEA12" w14:textId="20990564" w:rsidR="00EA4C8D" w:rsidRPr="00BD3607" w:rsidRDefault="00EA4C8D" w:rsidP="00EA4C8D">
            <w:pPr>
              <w:spacing w:after="0" w:line="240" w:lineRule="auto"/>
              <w:ind w:firstLine="0"/>
              <w:jc w:val="center"/>
              <w:rPr>
                <w:rFonts w:ascii="Times New Roman" w:hAnsi="Times New Roman" w:cs="Times New Roman"/>
                <w:color w:val="auto"/>
              </w:rPr>
            </w:pPr>
            <w:r w:rsidRPr="00EA3A57">
              <w:rPr>
                <w:rFonts w:ascii="Times New Roman" w:hAnsi="Times New Roman" w:cs="Times New Roman"/>
                <w:color w:val="auto"/>
                <w:lang w:val="sr-Latn-RS"/>
              </w:rPr>
              <w:t>IV 2027</w:t>
            </w:r>
          </w:p>
        </w:tc>
        <w:tc>
          <w:tcPr>
            <w:tcW w:w="1485" w:type="dxa"/>
            <w:tcBorders>
              <w:top w:val="single" w:sz="4" w:space="0" w:color="000000"/>
              <w:left w:val="single" w:sz="4" w:space="0" w:color="000000"/>
              <w:bottom w:val="single" w:sz="4" w:space="0" w:color="000000"/>
              <w:right w:val="single" w:sz="4" w:space="0" w:color="000000"/>
            </w:tcBorders>
            <w:vAlign w:val="center"/>
          </w:tcPr>
          <w:p w14:paraId="2909B3C5" w14:textId="5AB2B90E" w:rsidR="00EA4C8D" w:rsidRPr="00BD3607" w:rsidRDefault="00EA4C8D" w:rsidP="00EA4C8D">
            <w:pPr>
              <w:spacing w:after="0" w:line="240" w:lineRule="auto"/>
              <w:ind w:left="0" w:right="93" w:firstLine="0"/>
              <w:jc w:val="right"/>
              <w:rPr>
                <w:rFonts w:ascii="Times New Roman" w:hAnsi="Times New Roman" w:cs="Times New Roman"/>
                <w:color w:val="auto"/>
              </w:rPr>
            </w:pPr>
            <w:r>
              <w:rPr>
                <w:rFonts w:ascii="Times New Roman" w:hAnsi="Times New Roman" w:cs="Times New Roman"/>
                <w:color w:val="auto"/>
                <w:lang w:val="sr-Cyrl-RS"/>
              </w:rPr>
              <w:t>600.000,00</w:t>
            </w:r>
          </w:p>
        </w:tc>
        <w:tc>
          <w:tcPr>
            <w:tcW w:w="1695" w:type="dxa"/>
            <w:tcBorders>
              <w:top w:val="single" w:sz="4" w:space="0" w:color="000000"/>
              <w:left w:val="single" w:sz="4" w:space="0" w:color="000000"/>
              <w:bottom w:val="single" w:sz="4" w:space="0" w:color="000000"/>
              <w:right w:val="single" w:sz="4" w:space="0" w:color="000000"/>
            </w:tcBorders>
            <w:vAlign w:val="center"/>
          </w:tcPr>
          <w:p w14:paraId="2F084141" w14:textId="0B81E186" w:rsidR="00EA4C8D" w:rsidRPr="00D40CC5" w:rsidRDefault="00EA4C8D" w:rsidP="00EA4C8D">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2024-150.000,00</w:t>
            </w:r>
          </w:p>
          <w:p w14:paraId="6ABC39C5" w14:textId="02AAE57B" w:rsidR="00EA4C8D" w:rsidRPr="00D40CC5" w:rsidRDefault="00EA4C8D" w:rsidP="00EA4C8D">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2025-150.000,00</w:t>
            </w:r>
          </w:p>
          <w:p w14:paraId="52012EA1" w14:textId="0677CC04" w:rsidR="00EA4C8D" w:rsidRPr="00D40CC5" w:rsidRDefault="00EA4C8D" w:rsidP="00EA4C8D">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2026-150.000,00</w:t>
            </w:r>
          </w:p>
          <w:p w14:paraId="4AD8F49B" w14:textId="0CBAD2B3" w:rsidR="00EA4C8D" w:rsidRPr="00D40CC5" w:rsidRDefault="00EA4C8D" w:rsidP="00EA4C8D">
            <w:pPr>
              <w:spacing w:after="0" w:line="240" w:lineRule="auto"/>
              <w:jc w:val="left"/>
              <w:rPr>
                <w:rFonts w:ascii="Times New Roman" w:hAnsi="Times New Roman" w:cs="Times New Roman"/>
                <w:color w:val="auto"/>
              </w:rPr>
            </w:pPr>
            <w:r w:rsidRPr="00D40CC5">
              <w:rPr>
                <w:rFonts w:ascii="Times New Roman" w:hAnsi="Times New Roman" w:cs="Times New Roman"/>
                <w:color w:val="auto"/>
                <w:sz w:val="20"/>
                <w:lang w:val="sr-Cyrl-RS"/>
              </w:rPr>
              <w:t>2027-150.000,00</w:t>
            </w:r>
          </w:p>
        </w:tc>
        <w:tc>
          <w:tcPr>
            <w:tcW w:w="1687" w:type="dxa"/>
            <w:tcBorders>
              <w:top w:val="single" w:sz="4" w:space="0" w:color="000000"/>
              <w:left w:val="single" w:sz="4" w:space="0" w:color="000000"/>
              <w:bottom w:val="single" w:sz="4" w:space="0" w:color="000000"/>
              <w:right w:val="single" w:sz="4" w:space="0" w:color="000000"/>
            </w:tcBorders>
            <w:vAlign w:val="center"/>
          </w:tcPr>
          <w:p w14:paraId="5D1EA9BC" w14:textId="77777777" w:rsidR="00D40CC5" w:rsidRDefault="00EA4C8D" w:rsidP="00EA4C8D">
            <w:pPr>
              <w:spacing w:after="0" w:line="240" w:lineRule="auto"/>
              <w:ind w:left="0" w:right="95"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002CC02B" w14:textId="6B02E058" w:rsidR="00EA4C8D" w:rsidRPr="00BD3607" w:rsidRDefault="00D40CC5" w:rsidP="00EA4C8D">
            <w:pPr>
              <w:spacing w:after="0" w:line="240" w:lineRule="auto"/>
              <w:ind w:left="0" w:right="95" w:firstLine="0"/>
              <w:jc w:val="right"/>
              <w:rPr>
                <w:rFonts w:ascii="Times New Roman" w:hAnsi="Times New Roman" w:cs="Times New Roman"/>
                <w:color w:val="auto"/>
              </w:rPr>
            </w:pPr>
            <w:r>
              <w:rPr>
                <w:rFonts w:ascii="Times New Roman" w:hAnsi="Times New Roman" w:cs="Times New Roman"/>
                <w:color w:val="auto"/>
                <w:sz w:val="20"/>
                <w:lang w:val="sr-Cyrl-RS"/>
              </w:rPr>
              <w:t>600.000,00</w:t>
            </w:r>
            <w:r w:rsidR="00EA4C8D" w:rsidRPr="00BD3607">
              <w:rPr>
                <w:rFonts w:ascii="Times New Roman" w:hAnsi="Times New Roman" w:cs="Times New Roman"/>
                <w:color w:val="auto"/>
                <w:sz w:val="20"/>
              </w:rPr>
              <w:t xml:space="preserve"> </w:t>
            </w:r>
          </w:p>
        </w:tc>
      </w:tr>
      <w:tr w:rsidR="00EA4C8D" w:rsidRPr="00BD3607" w14:paraId="79E13DD2" w14:textId="77777777" w:rsidTr="002C61FC">
        <w:trPr>
          <w:trHeight w:val="1232"/>
        </w:trPr>
        <w:tc>
          <w:tcPr>
            <w:tcW w:w="1026" w:type="dxa"/>
            <w:tcBorders>
              <w:top w:val="single" w:sz="4" w:space="0" w:color="000000"/>
              <w:left w:val="single" w:sz="4" w:space="0" w:color="000000"/>
              <w:bottom w:val="single" w:sz="4" w:space="0" w:color="000000"/>
              <w:right w:val="single" w:sz="4" w:space="0" w:color="000000"/>
            </w:tcBorders>
            <w:vAlign w:val="center"/>
          </w:tcPr>
          <w:p w14:paraId="36AD7303"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4.1.3 </w:t>
            </w:r>
          </w:p>
        </w:tc>
        <w:tc>
          <w:tcPr>
            <w:tcW w:w="3362" w:type="dxa"/>
            <w:tcBorders>
              <w:top w:val="single" w:sz="4" w:space="0" w:color="000000"/>
              <w:left w:val="single" w:sz="4" w:space="0" w:color="000000"/>
              <w:bottom w:val="single" w:sz="4" w:space="0" w:color="000000"/>
              <w:right w:val="single" w:sz="4" w:space="0" w:color="000000"/>
            </w:tcBorders>
          </w:tcPr>
          <w:p w14:paraId="3722186D" w14:textId="1C2D4FD4" w:rsidR="00EA4C8D" w:rsidRPr="00EA4C8D" w:rsidRDefault="00EA4C8D" w:rsidP="00EA4C8D">
            <w:pPr>
              <w:spacing w:after="0" w:line="240" w:lineRule="auto"/>
              <w:ind w:left="61" w:firstLine="0"/>
              <w:jc w:val="left"/>
              <w:rPr>
                <w:rFonts w:ascii="Times New Roman" w:hAnsi="Times New Roman" w:cs="Times New Roman"/>
                <w:color w:val="auto"/>
              </w:rPr>
            </w:pPr>
            <w:r w:rsidRPr="00EA4C8D">
              <w:rPr>
                <w:rFonts w:ascii="Times New Roman" w:hAnsi="Times New Roman" w:cs="Times New Roman"/>
                <w:color w:val="auto"/>
                <w:sz w:val="20"/>
              </w:rPr>
              <w:t>Информа</w:t>
            </w:r>
            <w:r w:rsidRPr="00EA4C8D">
              <w:rPr>
                <w:rFonts w:ascii="Times New Roman" w:hAnsi="Times New Roman" w:cs="Times New Roman"/>
                <w:color w:val="auto"/>
                <w:sz w:val="20"/>
                <w:lang w:val="sr-Cyrl-RS"/>
              </w:rPr>
              <w:t>тивно</w:t>
            </w:r>
            <w:r w:rsidRPr="00EA4C8D">
              <w:rPr>
                <w:rFonts w:ascii="Times New Roman" w:hAnsi="Times New Roman" w:cs="Times New Roman"/>
                <w:color w:val="auto"/>
                <w:sz w:val="20"/>
              </w:rPr>
              <w:t xml:space="preserve"> - едукативне радионице у ромским насељима о прехрамбеним и хигијенским навикама и епидемиолошким опасностима и заштитним мерама </w:t>
            </w:r>
          </w:p>
        </w:tc>
        <w:tc>
          <w:tcPr>
            <w:tcW w:w="1204" w:type="dxa"/>
            <w:tcBorders>
              <w:top w:val="single" w:sz="4" w:space="0" w:color="000000"/>
              <w:left w:val="single" w:sz="4" w:space="0" w:color="000000"/>
              <w:bottom w:val="single" w:sz="4" w:space="0" w:color="000000"/>
              <w:right w:val="single" w:sz="4" w:space="0" w:color="000000"/>
            </w:tcBorders>
          </w:tcPr>
          <w:p w14:paraId="320FDB60" w14:textId="3B372D37" w:rsidR="00EA4C8D" w:rsidRPr="00BD3607" w:rsidRDefault="00EA4C8D" w:rsidP="00EA4C8D">
            <w:pPr>
              <w:spacing w:after="0" w:line="240" w:lineRule="auto"/>
              <w:ind w:left="60" w:firstLine="0"/>
              <w:jc w:val="left"/>
              <w:rPr>
                <w:rFonts w:ascii="Times New Roman" w:hAnsi="Times New Roman" w:cs="Times New Roman"/>
                <w:color w:val="auto"/>
              </w:rPr>
            </w:pPr>
            <w:r w:rsidRPr="0097262E">
              <w:rPr>
                <w:rFonts w:ascii="Times New Roman" w:hAnsi="Times New Roman" w:cs="Times New Roman"/>
                <w:color w:val="auto"/>
                <w:sz w:val="20"/>
              </w:rPr>
              <w:t xml:space="preserve">Канцеларија за ромска питања </w:t>
            </w:r>
          </w:p>
        </w:tc>
        <w:tc>
          <w:tcPr>
            <w:tcW w:w="1970" w:type="dxa"/>
            <w:tcBorders>
              <w:top w:val="single" w:sz="4" w:space="0" w:color="000000"/>
              <w:left w:val="single" w:sz="4" w:space="0" w:color="000000"/>
              <w:bottom w:val="single" w:sz="4" w:space="0" w:color="000000"/>
              <w:right w:val="single" w:sz="4" w:space="0" w:color="000000"/>
            </w:tcBorders>
            <w:vAlign w:val="center"/>
          </w:tcPr>
          <w:p w14:paraId="255FBA2F"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Дом здравља </w:t>
            </w:r>
          </w:p>
        </w:tc>
        <w:tc>
          <w:tcPr>
            <w:tcW w:w="1498" w:type="dxa"/>
            <w:tcBorders>
              <w:top w:val="single" w:sz="4" w:space="0" w:color="000000"/>
              <w:left w:val="single" w:sz="4" w:space="0" w:color="000000"/>
              <w:bottom w:val="single" w:sz="4" w:space="0" w:color="000000"/>
              <w:right w:val="single" w:sz="4" w:space="0" w:color="000000"/>
            </w:tcBorders>
          </w:tcPr>
          <w:p w14:paraId="2B9DD025" w14:textId="601501F3" w:rsidR="00EA4C8D" w:rsidRPr="00BD3607" w:rsidRDefault="00EA4C8D" w:rsidP="00EA4C8D">
            <w:pPr>
              <w:spacing w:after="0" w:line="240" w:lineRule="auto"/>
              <w:ind w:firstLine="0"/>
              <w:jc w:val="center"/>
              <w:rPr>
                <w:rFonts w:ascii="Times New Roman" w:hAnsi="Times New Roman" w:cs="Times New Roman"/>
                <w:color w:val="auto"/>
              </w:rPr>
            </w:pPr>
            <w:r w:rsidRPr="00EA3A57">
              <w:rPr>
                <w:rFonts w:ascii="Times New Roman" w:hAnsi="Times New Roman" w:cs="Times New Roman"/>
                <w:color w:val="auto"/>
                <w:lang w:val="sr-Latn-RS"/>
              </w:rPr>
              <w:t>IV 2027</w:t>
            </w:r>
          </w:p>
        </w:tc>
        <w:tc>
          <w:tcPr>
            <w:tcW w:w="1485" w:type="dxa"/>
            <w:tcBorders>
              <w:top w:val="single" w:sz="4" w:space="0" w:color="000000"/>
              <w:left w:val="single" w:sz="4" w:space="0" w:color="000000"/>
              <w:bottom w:val="single" w:sz="4" w:space="0" w:color="000000"/>
              <w:right w:val="single" w:sz="4" w:space="0" w:color="000000"/>
            </w:tcBorders>
            <w:vAlign w:val="center"/>
          </w:tcPr>
          <w:p w14:paraId="6046DEBA" w14:textId="3E0FE3C4" w:rsidR="00EA4C8D" w:rsidRPr="00EA4C8D" w:rsidRDefault="00EA4C8D" w:rsidP="00EA4C8D">
            <w:pPr>
              <w:spacing w:after="0" w:line="240" w:lineRule="auto"/>
              <w:ind w:left="0" w:right="96" w:firstLine="0"/>
              <w:jc w:val="right"/>
              <w:rPr>
                <w:rFonts w:ascii="Times New Roman" w:hAnsi="Times New Roman" w:cs="Times New Roman"/>
                <w:color w:val="auto"/>
                <w:lang w:val="sr-Cyrl-RS"/>
              </w:rPr>
            </w:pPr>
            <w:r w:rsidRPr="00EA4C8D">
              <w:rPr>
                <w:rFonts w:ascii="Times New Roman" w:hAnsi="Times New Roman" w:cs="Times New Roman"/>
                <w:color w:val="auto"/>
                <w:lang w:val="sr-Cyrl-RS"/>
              </w:rPr>
              <w:t>300.000,00</w:t>
            </w:r>
          </w:p>
        </w:tc>
        <w:tc>
          <w:tcPr>
            <w:tcW w:w="1695" w:type="dxa"/>
            <w:tcBorders>
              <w:top w:val="single" w:sz="4" w:space="0" w:color="000000"/>
              <w:left w:val="single" w:sz="4" w:space="0" w:color="000000"/>
              <w:bottom w:val="single" w:sz="4" w:space="0" w:color="000000"/>
              <w:right w:val="single" w:sz="4" w:space="0" w:color="000000"/>
            </w:tcBorders>
            <w:vAlign w:val="center"/>
          </w:tcPr>
          <w:p w14:paraId="5712DAAE" w14:textId="66FEDE0C"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2024-/</w:t>
            </w:r>
          </w:p>
          <w:p w14:paraId="095C39A7" w14:textId="090C3353"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2025-100.000,00</w:t>
            </w:r>
          </w:p>
          <w:p w14:paraId="321C797C" w14:textId="2CB44FEE"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2026-100.000,00</w:t>
            </w:r>
          </w:p>
          <w:p w14:paraId="50CDF8F9" w14:textId="004B172F" w:rsidR="00EA4C8D" w:rsidRPr="00EA4C8D" w:rsidRDefault="00EA4C8D" w:rsidP="00EA4C8D">
            <w:pPr>
              <w:spacing w:after="0" w:line="240" w:lineRule="auto"/>
              <w:jc w:val="left"/>
              <w:rPr>
                <w:rFonts w:ascii="Times New Roman" w:hAnsi="Times New Roman" w:cs="Times New Roman"/>
                <w:color w:val="auto"/>
              </w:rPr>
            </w:pPr>
            <w:r w:rsidRPr="00EA4C8D">
              <w:rPr>
                <w:rFonts w:ascii="Times New Roman" w:hAnsi="Times New Roman" w:cs="Times New Roman"/>
                <w:color w:val="auto"/>
                <w:sz w:val="20"/>
                <w:lang w:val="sr-Cyrl-RS"/>
              </w:rPr>
              <w:t>2027-100.000,00</w:t>
            </w:r>
          </w:p>
        </w:tc>
        <w:tc>
          <w:tcPr>
            <w:tcW w:w="1687" w:type="dxa"/>
            <w:tcBorders>
              <w:top w:val="single" w:sz="4" w:space="0" w:color="000000"/>
              <w:left w:val="single" w:sz="4" w:space="0" w:color="000000"/>
              <w:bottom w:val="single" w:sz="4" w:space="0" w:color="000000"/>
              <w:right w:val="single" w:sz="4" w:space="0" w:color="000000"/>
            </w:tcBorders>
            <w:vAlign w:val="center"/>
          </w:tcPr>
          <w:p w14:paraId="5D5D9B5A" w14:textId="77777777" w:rsidR="00EA4C8D" w:rsidRDefault="00EA4C8D" w:rsidP="00EA4C8D">
            <w:pPr>
              <w:spacing w:after="0" w:line="240" w:lineRule="auto"/>
              <w:ind w:left="0" w:right="95" w:firstLine="0"/>
              <w:jc w:val="right"/>
              <w:rPr>
                <w:rFonts w:ascii="Times New Roman" w:hAnsi="Times New Roman" w:cs="Times New Roman"/>
                <w:color w:val="auto"/>
                <w:sz w:val="20"/>
              </w:rPr>
            </w:pPr>
            <w:r w:rsidRPr="00BD3607">
              <w:rPr>
                <w:rFonts w:ascii="Times New Roman" w:hAnsi="Times New Roman" w:cs="Times New Roman"/>
                <w:color w:val="auto"/>
                <w:sz w:val="20"/>
              </w:rPr>
              <w:t xml:space="preserve">Буџет општине </w:t>
            </w:r>
          </w:p>
          <w:p w14:paraId="08D54C6A" w14:textId="52B99A0D" w:rsidR="00D40CC5" w:rsidRPr="00D40CC5" w:rsidRDefault="00D40CC5" w:rsidP="00EA4C8D">
            <w:pPr>
              <w:spacing w:after="0" w:line="240" w:lineRule="auto"/>
              <w:ind w:left="0" w:right="95" w:firstLine="0"/>
              <w:jc w:val="right"/>
              <w:rPr>
                <w:rFonts w:ascii="Times New Roman" w:hAnsi="Times New Roman" w:cs="Times New Roman"/>
                <w:color w:val="auto"/>
                <w:lang w:val="sr-Cyrl-RS"/>
              </w:rPr>
            </w:pPr>
            <w:r>
              <w:rPr>
                <w:rFonts w:ascii="Times New Roman" w:hAnsi="Times New Roman" w:cs="Times New Roman"/>
                <w:color w:val="auto"/>
                <w:sz w:val="20"/>
                <w:lang w:val="sr-Cyrl-RS"/>
              </w:rPr>
              <w:t>300.000,00</w:t>
            </w:r>
          </w:p>
        </w:tc>
      </w:tr>
      <w:tr w:rsidR="00EA4C8D" w:rsidRPr="00BD3607" w14:paraId="75535A1E" w14:textId="77777777" w:rsidTr="002C61FC">
        <w:trPr>
          <w:trHeight w:val="742"/>
        </w:trPr>
        <w:tc>
          <w:tcPr>
            <w:tcW w:w="1026" w:type="dxa"/>
            <w:tcBorders>
              <w:top w:val="single" w:sz="4" w:space="0" w:color="000000"/>
              <w:left w:val="single" w:sz="4" w:space="0" w:color="000000"/>
              <w:bottom w:val="single" w:sz="4" w:space="0" w:color="000000"/>
              <w:right w:val="single" w:sz="4" w:space="0" w:color="000000"/>
            </w:tcBorders>
            <w:vAlign w:val="center"/>
          </w:tcPr>
          <w:p w14:paraId="510D8DC9"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4.1.4 </w:t>
            </w:r>
          </w:p>
        </w:tc>
        <w:tc>
          <w:tcPr>
            <w:tcW w:w="3362" w:type="dxa"/>
            <w:tcBorders>
              <w:top w:val="single" w:sz="4" w:space="0" w:color="000000"/>
              <w:left w:val="single" w:sz="4" w:space="0" w:color="000000"/>
              <w:bottom w:val="single" w:sz="4" w:space="0" w:color="000000"/>
              <w:right w:val="single" w:sz="4" w:space="0" w:color="000000"/>
            </w:tcBorders>
          </w:tcPr>
          <w:p w14:paraId="10053276" w14:textId="77777777" w:rsidR="00EA4C8D" w:rsidRPr="00EA4C8D" w:rsidRDefault="00EA4C8D" w:rsidP="00EA4C8D">
            <w:pPr>
              <w:spacing w:after="0" w:line="240" w:lineRule="auto"/>
              <w:ind w:left="61" w:right="50" w:firstLine="0"/>
              <w:jc w:val="left"/>
              <w:rPr>
                <w:rFonts w:ascii="Times New Roman" w:hAnsi="Times New Roman" w:cs="Times New Roman"/>
                <w:color w:val="auto"/>
              </w:rPr>
            </w:pPr>
            <w:r w:rsidRPr="00EA4C8D">
              <w:rPr>
                <w:rFonts w:ascii="Times New Roman" w:hAnsi="Times New Roman" w:cs="Times New Roman"/>
                <w:color w:val="auto"/>
                <w:sz w:val="20"/>
              </w:rPr>
              <w:t xml:space="preserve">Истраживање потреба за укључивањем ромске деце у спортске активности  </w:t>
            </w:r>
          </w:p>
        </w:tc>
        <w:tc>
          <w:tcPr>
            <w:tcW w:w="1204" w:type="dxa"/>
            <w:tcBorders>
              <w:top w:val="single" w:sz="4" w:space="0" w:color="000000"/>
              <w:left w:val="single" w:sz="4" w:space="0" w:color="000000"/>
              <w:bottom w:val="single" w:sz="4" w:space="0" w:color="000000"/>
              <w:right w:val="single" w:sz="4" w:space="0" w:color="000000"/>
            </w:tcBorders>
          </w:tcPr>
          <w:p w14:paraId="326D958F" w14:textId="5E7AD49A" w:rsidR="00EA4C8D" w:rsidRPr="00BD3607" w:rsidRDefault="00EA4C8D" w:rsidP="00EA4C8D">
            <w:pPr>
              <w:spacing w:after="0" w:line="240" w:lineRule="auto"/>
              <w:ind w:left="60" w:firstLine="0"/>
              <w:jc w:val="left"/>
              <w:rPr>
                <w:rFonts w:ascii="Times New Roman" w:hAnsi="Times New Roman" w:cs="Times New Roman"/>
                <w:color w:val="auto"/>
              </w:rPr>
            </w:pPr>
            <w:r w:rsidRPr="0097262E">
              <w:rPr>
                <w:rFonts w:ascii="Times New Roman" w:hAnsi="Times New Roman" w:cs="Times New Roman"/>
                <w:color w:val="auto"/>
                <w:sz w:val="20"/>
              </w:rPr>
              <w:t xml:space="preserve">Канцеларија за ромска питања </w:t>
            </w:r>
          </w:p>
        </w:tc>
        <w:tc>
          <w:tcPr>
            <w:tcW w:w="1970" w:type="dxa"/>
            <w:tcBorders>
              <w:top w:val="single" w:sz="4" w:space="0" w:color="000000"/>
              <w:left w:val="single" w:sz="4" w:space="0" w:color="000000"/>
              <w:bottom w:val="single" w:sz="4" w:space="0" w:color="000000"/>
              <w:right w:val="single" w:sz="4" w:space="0" w:color="000000"/>
            </w:tcBorders>
          </w:tcPr>
          <w:p w14:paraId="310F6DBC"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Мобилни тим, ОЦД </w:t>
            </w:r>
          </w:p>
        </w:tc>
        <w:tc>
          <w:tcPr>
            <w:tcW w:w="1498" w:type="dxa"/>
            <w:tcBorders>
              <w:top w:val="single" w:sz="4" w:space="0" w:color="000000"/>
              <w:left w:val="single" w:sz="4" w:space="0" w:color="000000"/>
              <w:bottom w:val="single" w:sz="4" w:space="0" w:color="000000"/>
              <w:right w:val="single" w:sz="4" w:space="0" w:color="000000"/>
            </w:tcBorders>
          </w:tcPr>
          <w:p w14:paraId="4A284242" w14:textId="7F1B789E" w:rsidR="00EA4C8D" w:rsidRPr="00BD3607" w:rsidRDefault="00EA4C8D" w:rsidP="00EA4C8D">
            <w:pPr>
              <w:spacing w:after="0" w:line="240" w:lineRule="auto"/>
              <w:ind w:firstLine="0"/>
              <w:jc w:val="center"/>
              <w:rPr>
                <w:rFonts w:ascii="Times New Roman" w:hAnsi="Times New Roman" w:cs="Times New Roman"/>
                <w:color w:val="auto"/>
              </w:rPr>
            </w:pPr>
            <w:r w:rsidRPr="00EA3A57">
              <w:rPr>
                <w:rFonts w:ascii="Times New Roman" w:hAnsi="Times New Roman" w:cs="Times New Roman"/>
                <w:color w:val="auto"/>
                <w:lang w:val="sr-Latn-RS"/>
              </w:rPr>
              <w:t>IV 2027</w:t>
            </w:r>
          </w:p>
        </w:tc>
        <w:tc>
          <w:tcPr>
            <w:tcW w:w="1485" w:type="dxa"/>
            <w:tcBorders>
              <w:top w:val="single" w:sz="4" w:space="0" w:color="000000"/>
              <w:left w:val="single" w:sz="4" w:space="0" w:color="000000"/>
              <w:bottom w:val="single" w:sz="4" w:space="0" w:color="000000"/>
              <w:right w:val="single" w:sz="4" w:space="0" w:color="000000"/>
            </w:tcBorders>
            <w:vAlign w:val="center"/>
          </w:tcPr>
          <w:p w14:paraId="0582C4EF" w14:textId="68A7FA73" w:rsidR="00EA4C8D" w:rsidRPr="00EA4C8D" w:rsidRDefault="00EA4C8D" w:rsidP="00EA4C8D">
            <w:pPr>
              <w:spacing w:after="0" w:line="240" w:lineRule="auto"/>
              <w:ind w:left="0" w:right="96" w:firstLine="0"/>
              <w:jc w:val="right"/>
              <w:rPr>
                <w:rFonts w:ascii="Times New Roman" w:hAnsi="Times New Roman" w:cs="Times New Roman"/>
                <w:color w:val="auto"/>
              </w:rPr>
            </w:pPr>
            <w:r w:rsidRPr="00EA4C8D">
              <w:rPr>
                <w:rFonts w:ascii="Times New Roman" w:hAnsi="Times New Roman" w:cs="Times New Roman"/>
                <w:color w:val="auto"/>
                <w:lang w:val="sr-Cyrl-RS"/>
              </w:rPr>
              <w:t>300.000,00</w:t>
            </w:r>
          </w:p>
        </w:tc>
        <w:tc>
          <w:tcPr>
            <w:tcW w:w="1695" w:type="dxa"/>
            <w:tcBorders>
              <w:top w:val="single" w:sz="4" w:space="0" w:color="000000"/>
              <w:left w:val="single" w:sz="4" w:space="0" w:color="000000"/>
              <w:bottom w:val="single" w:sz="4" w:space="0" w:color="000000"/>
              <w:right w:val="single" w:sz="4" w:space="0" w:color="000000"/>
            </w:tcBorders>
            <w:vAlign w:val="center"/>
          </w:tcPr>
          <w:p w14:paraId="23155985" w14:textId="77777777"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2024-/</w:t>
            </w:r>
          </w:p>
          <w:p w14:paraId="0517FFF0" w14:textId="77777777"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2025-100.000,00</w:t>
            </w:r>
          </w:p>
          <w:p w14:paraId="04C24BA5" w14:textId="77777777"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2026-100.000,00</w:t>
            </w:r>
          </w:p>
          <w:p w14:paraId="1FC3EE2B" w14:textId="2CDCA7EC" w:rsidR="00EA4C8D" w:rsidRPr="00EA4C8D" w:rsidRDefault="00EA4C8D" w:rsidP="00EA4C8D">
            <w:pPr>
              <w:spacing w:after="0" w:line="240" w:lineRule="auto"/>
              <w:jc w:val="left"/>
              <w:rPr>
                <w:rFonts w:ascii="Times New Roman" w:hAnsi="Times New Roman" w:cs="Times New Roman"/>
                <w:color w:val="auto"/>
              </w:rPr>
            </w:pPr>
            <w:r w:rsidRPr="00EA4C8D">
              <w:rPr>
                <w:rFonts w:ascii="Times New Roman" w:hAnsi="Times New Roman" w:cs="Times New Roman"/>
                <w:color w:val="auto"/>
                <w:sz w:val="20"/>
                <w:lang w:val="sr-Cyrl-RS"/>
              </w:rPr>
              <w:t>2027-100.000,00</w:t>
            </w:r>
          </w:p>
        </w:tc>
        <w:tc>
          <w:tcPr>
            <w:tcW w:w="1687" w:type="dxa"/>
            <w:tcBorders>
              <w:top w:val="single" w:sz="4" w:space="0" w:color="000000"/>
              <w:left w:val="single" w:sz="4" w:space="0" w:color="000000"/>
              <w:bottom w:val="single" w:sz="4" w:space="0" w:color="000000"/>
              <w:right w:val="single" w:sz="4" w:space="0" w:color="000000"/>
            </w:tcBorders>
            <w:vAlign w:val="center"/>
          </w:tcPr>
          <w:p w14:paraId="59B39656" w14:textId="77777777" w:rsidR="00D40CC5" w:rsidRDefault="00EA4C8D" w:rsidP="00EA4C8D">
            <w:pPr>
              <w:spacing w:after="0" w:line="240" w:lineRule="auto"/>
              <w:ind w:left="0" w:right="95"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3A94B0E7" w14:textId="594D1516" w:rsidR="00EA4C8D" w:rsidRPr="00BD3607" w:rsidRDefault="00D40CC5" w:rsidP="00EA4C8D">
            <w:pPr>
              <w:spacing w:after="0" w:line="240" w:lineRule="auto"/>
              <w:ind w:left="0" w:right="95" w:firstLine="0"/>
              <w:jc w:val="right"/>
              <w:rPr>
                <w:rFonts w:ascii="Times New Roman" w:hAnsi="Times New Roman" w:cs="Times New Roman"/>
                <w:color w:val="auto"/>
              </w:rPr>
            </w:pPr>
            <w:r>
              <w:rPr>
                <w:rFonts w:ascii="Times New Roman" w:hAnsi="Times New Roman" w:cs="Times New Roman"/>
                <w:color w:val="auto"/>
                <w:sz w:val="20"/>
                <w:lang w:val="sr-Cyrl-RS"/>
              </w:rPr>
              <w:t>300.000,00</w:t>
            </w:r>
            <w:r w:rsidR="00EA4C8D" w:rsidRPr="00BD3607">
              <w:rPr>
                <w:rFonts w:ascii="Times New Roman" w:hAnsi="Times New Roman" w:cs="Times New Roman"/>
                <w:color w:val="auto"/>
                <w:sz w:val="20"/>
              </w:rPr>
              <w:t xml:space="preserve"> </w:t>
            </w:r>
          </w:p>
        </w:tc>
      </w:tr>
      <w:tr w:rsidR="00EA4C8D" w:rsidRPr="00BD3607" w14:paraId="6A0732E0" w14:textId="77777777" w:rsidTr="00E044DA">
        <w:trPr>
          <w:trHeight w:val="986"/>
        </w:trPr>
        <w:tc>
          <w:tcPr>
            <w:tcW w:w="1026" w:type="dxa"/>
            <w:tcBorders>
              <w:top w:val="single" w:sz="4" w:space="0" w:color="000000"/>
              <w:left w:val="single" w:sz="4" w:space="0" w:color="000000"/>
              <w:bottom w:val="single" w:sz="4" w:space="0" w:color="000000"/>
              <w:right w:val="single" w:sz="4" w:space="0" w:color="000000"/>
            </w:tcBorders>
            <w:vAlign w:val="center"/>
          </w:tcPr>
          <w:p w14:paraId="19B526B0"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4.1.5 </w:t>
            </w:r>
          </w:p>
        </w:tc>
        <w:tc>
          <w:tcPr>
            <w:tcW w:w="3362" w:type="dxa"/>
            <w:tcBorders>
              <w:top w:val="single" w:sz="4" w:space="0" w:color="000000"/>
              <w:left w:val="single" w:sz="4" w:space="0" w:color="000000"/>
              <w:bottom w:val="single" w:sz="4" w:space="0" w:color="000000"/>
              <w:right w:val="single" w:sz="4" w:space="0" w:color="000000"/>
            </w:tcBorders>
          </w:tcPr>
          <w:p w14:paraId="5599F618" w14:textId="77777777" w:rsidR="00EA4C8D" w:rsidRPr="00EA4C8D" w:rsidRDefault="00EA4C8D" w:rsidP="00EA4C8D">
            <w:pPr>
              <w:spacing w:after="0" w:line="240" w:lineRule="auto"/>
              <w:ind w:left="61" w:right="67" w:firstLine="0"/>
              <w:jc w:val="left"/>
              <w:rPr>
                <w:rFonts w:ascii="Times New Roman" w:hAnsi="Times New Roman" w:cs="Times New Roman"/>
                <w:color w:val="auto"/>
              </w:rPr>
            </w:pPr>
            <w:r w:rsidRPr="00EA4C8D">
              <w:rPr>
                <w:rFonts w:ascii="Times New Roman" w:hAnsi="Times New Roman" w:cs="Times New Roman"/>
                <w:color w:val="auto"/>
                <w:sz w:val="20"/>
              </w:rPr>
              <w:t xml:space="preserve">Финансијска подршка укључивању ромске деце у организоване спортске активности (чланарине, превоз и сл.)  </w:t>
            </w:r>
          </w:p>
        </w:tc>
        <w:tc>
          <w:tcPr>
            <w:tcW w:w="1204" w:type="dxa"/>
            <w:tcBorders>
              <w:top w:val="single" w:sz="4" w:space="0" w:color="000000"/>
              <w:left w:val="single" w:sz="4" w:space="0" w:color="000000"/>
              <w:bottom w:val="single" w:sz="4" w:space="0" w:color="000000"/>
              <w:right w:val="single" w:sz="4" w:space="0" w:color="000000"/>
            </w:tcBorders>
            <w:vAlign w:val="center"/>
          </w:tcPr>
          <w:p w14:paraId="0E82CD7D" w14:textId="0C8F7C9A" w:rsidR="00EA4C8D" w:rsidRPr="00BD3607" w:rsidRDefault="00EA4C8D" w:rsidP="00EA4C8D">
            <w:pPr>
              <w:spacing w:after="0" w:line="240" w:lineRule="auto"/>
              <w:ind w:left="60" w:firstLine="0"/>
              <w:jc w:val="left"/>
              <w:rPr>
                <w:rFonts w:ascii="Times New Roman" w:hAnsi="Times New Roman" w:cs="Times New Roman"/>
                <w:color w:val="auto"/>
              </w:rPr>
            </w:pPr>
            <w:r w:rsidRPr="00BD3607">
              <w:rPr>
                <w:rFonts w:ascii="Times New Roman" w:hAnsi="Times New Roman" w:cs="Times New Roman"/>
                <w:color w:val="auto"/>
                <w:sz w:val="20"/>
              </w:rPr>
              <w:t>Канцеларија за ромска питања</w:t>
            </w:r>
          </w:p>
        </w:tc>
        <w:tc>
          <w:tcPr>
            <w:tcW w:w="1970" w:type="dxa"/>
            <w:tcBorders>
              <w:top w:val="single" w:sz="4" w:space="0" w:color="000000"/>
              <w:left w:val="single" w:sz="4" w:space="0" w:color="000000"/>
              <w:bottom w:val="single" w:sz="4" w:space="0" w:color="000000"/>
              <w:right w:val="single" w:sz="4" w:space="0" w:color="000000"/>
            </w:tcBorders>
            <w:vAlign w:val="center"/>
          </w:tcPr>
          <w:p w14:paraId="4B11F4EC" w14:textId="77777777" w:rsidR="00EA4C8D" w:rsidRPr="00BD3607" w:rsidRDefault="00EA4C8D" w:rsidP="00EA4C8D">
            <w:pPr>
              <w:spacing w:after="0" w:line="240" w:lineRule="auto"/>
              <w:ind w:left="59" w:firstLine="0"/>
              <w:jc w:val="left"/>
              <w:rPr>
                <w:rFonts w:ascii="Times New Roman" w:hAnsi="Times New Roman" w:cs="Times New Roman"/>
                <w:color w:val="auto"/>
              </w:rPr>
            </w:pPr>
            <w:r w:rsidRPr="00BD3607">
              <w:rPr>
                <w:rFonts w:ascii="Times New Roman" w:hAnsi="Times New Roman" w:cs="Times New Roman"/>
                <w:color w:val="auto"/>
                <w:sz w:val="20"/>
              </w:rPr>
              <w:t xml:space="preserve">Спорски клубови </w:t>
            </w:r>
          </w:p>
        </w:tc>
        <w:tc>
          <w:tcPr>
            <w:tcW w:w="1498" w:type="dxa"/>
            <w:tcBorders>
              <w:top w:val="single" w:sz="4" w:space="0" w:color="000000"/>
              <w:left w:val="single" w:sz="4" w:space="0" w:color="000000"/>
              <w:bottom w:val="single" w:sz="4" w:space="0" w:color="000000"/>
              <w:right w:val="single" w:sz="4" w:space="0" w:color="000000"/>
            </w:tcBorders>
            <w:vAlign w:val="center"/>
          </w:tcPr>
          <w:p w14:paraId="0AEDEAA3" w14:textId="07075065" w:rsidR="00EA4C8D" w:rsidRPr="00BD3607" w:rsidRDefault="00EA4C8D" w:rsidP="00EA4C8D">
            <w:pPr>
              <w:spacing w:after="0" w:line="240" w:lineRule="auto"/>
              <w:ind w:left="0" w:right="34" w:firstLine="0"/>
              <w:jc w:val="center"/>
              <w:rPr>
                <w:rFonts w:ascii="Times New Roman" w:hAnsi="Times New Roman" w:cs="Times New Roman"/>
                <w:color w:val="auto"/>
              </w:rPr>
            </w:pPr>
            <w:r w:rsidRPr="00CD5EB4">
              <w:rPr>
                <w:rFonts w:ascii="Times New Roman" w:hAnsi="Times New Roman" w:cs="Times New Roman"/>
                <w:color w:val="auto"/>
                <w:lang w:val="sr-Latn-RS"/>
              </w:rPr>
              <w:t>IV 2027</w:t>
            </w:r>
            <w:r w:rsidRPr="00BD3607">
              <w:rPr>
                <w:rFonts w:ascii="Times New Roman" w:hAnsi="Times New Roman" w:cs="Times New Roman"/>
                <w:color w:val="auto"/>
                <w:sz w:val="20"/>
              </w:rPr>
              <w:t xml:space="preserve">. </w:t>
            </w:r>
          </w:p>
          <w:p w14:paraId="644F2E14" w14:textId="77777777" w:rsidR="00EA4C8D" w:rsidRPr="00BD3607" w:rsidRDefault="00EA4C8D" w:rsidP="00EA4C8D">
            <w:pPr>
              <w:spacing w:after="0" w:line="240" w:lineRule="auto"/>
              <w:ind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485" w:type="dxa"/>
            <w:tcBorders>
              <w:top w:val="single" w:sz="4" w:space="0" w:color="000000"/>
              <w:left w:val="single" w:sz="4" w:space="0" w:color="000000"/>
              <w:bottom w:val="single" w:sz="4" w:space="0" w:color="000000"/>
              <w:right w:val="single" w:sz="4" w:space="0" w:color="000000"/>
            </w:tcBorders>
            <w:vAlign w:val="center"/>
          </w:tcPr>
          <w:p w14:paraId="4CA79E51" w14:textId="6B4A51AF" w:rsidR="00EA4C8D" w:rsidRPr="00EA4C8D" w:rsidRDefault="00EA4C8D" w:rsidP="00EA4C8D">
            <w:pPr>
              <w:spacing w:after="0" w:line="240" w:lineRule="auto"/>
              <w:ind w:left="0" w:right="96" w:firstLine="0"/>
              <w:jc w:val="right"/>
              <w:rPr>
                <w:rFonts w:ascii="Times New Roman" w:hAnsi="Times New Roman" w:cs="Times New Roman"/>
                <w:color w:val="auto"/>
              </w:rPr>
            </w:pPr>
            <w:r w:rsidRPr="00EA4C8D">
              <w:rPr>
                <w:rFonts w:ascii="Times New Roman" w:hAnsi="Times New Roman" w:cs="Times New Roman"/>
                <w:color w:val="auto"/>
                <w:lang w:val="sr-Cyrl-RS"/>
              </w:rPr>
              <w:t>300.000,00</w:t>
            </w:r>
          </w:p>
        </w:tc>
        <w:tc>
          <w:tcPr>
            <w:tcW w:w="1695" w:type="dxa"/>
            <w:tcBorders>
              <w:top w:val="single" w:sz="4" w:space="0" w:color="000000"/>
              <w:left w:val="single" w:sz="4" w:space="0" w:color="000000"/>
              <w:bottom w:val="single" w:sz="4" w:space="0" w:color="000000"/>
              <w:right w:val="single" w:sz="4" w:space="0" w:color="000000"/>
            </w:tcBorders>
            <w:vAlign w:val="center"/>
          </w:tcPr>
          <w:p w14:paraId="523292A1" w14:textId="77777777"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2024-/</w:t>
            </w:r>
          </w:p>
          <w:p w14:paraId="79300D8A" w14:textId="77777777"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2025-100.000,00</w:t>
            </w:r>
          </w:p>
          <w:p w14:paraId="43846C48" w14:textId="77777777" w:rsidR="00EA4C8D" w:rsidRPr="00EA4C8D" w:rsidRDefault="00EA4C8D" w:rsidP="00EA4C8D">
            <w:pPr>
              <w:spacing w:after="0" w:line="240" w:lineRule="auto"/>
              <w:jc w:val="left"/>
              <w:rPr>
                <w:rFonts w:ascii="Times New Roman" w:hAnsi="Times New Roman" w:cs="Times New Roman"/>
                <w:color w:val="auto"/>
                <w:sz w:val="20"/>
                <w:lang w:val="sr-Cyrl-RS"/>
              </w:rPr>
            </w:pPr>
            <w:r w:rsidRPr="00EA4C8D">
              <w:rPr>
                <w:rFonts w:ascii="Times New Roman" w:hAnsi="Times New Roman" w:cs="Times New Roman"/>
                <w:color w:val="auto"/>
                <w:sz w:val="20"/>
                <w:lang w:val="sr-Cyrl-RS"/>
              </w:rPr>
              <w:t>2026-100.000,00</w:t>
            </w:r>
          </w:p>
          <w:p w14:paraId="1204B84B" w14:textId="4A3AD774" w:rsidR="00EA4C8D" w:rsidRPr="00EA4C8D" w:rsidRDefault="00EA4C8D" w:rsidP="00EA4C8D">
            <w:pPr>
              <w:spacing w:after="0" w:line="240" w:lineRule="auto"/>
              <w:jc w:val="left"/>
              <w:rPr>
                <w:rFonts w:ascii="Times New Roman" w:hAnsi="Times New Roman" w:cs="Times New Roman"/>
                <w:color w:val="auto"/>
              </w:rPr>
            </w:pPr>
            <w:r w:rsidRPr="00EA4C8D">
              <w:rPr>
                <w:rFonts w:ascii="Times New Roman" w:hAnsi="Times New Roman" w:cs="Times New Roman"/>
                <w:color w:val="auto"/>
                <w:sz w:val="20"/>
                <w:lang w:val="sr-Cyrl-RS"/>
              </w:rPr>
              <w:t>2027-100.000,00</w:t>
            </w:r>
          </w:p>
        </w:tc>
        <w:tc>
          <w:tcPr>
            <w:tcW w:w="1687" w:type="dxa"/>
            <w:tcBorders>
              <w:top w:val="single" w:sz="4" w:space="0" w:color="000000"/>
              <w:left w:val="single" w:sz="4" w:space="0" w:color="000000"/>
              <w:bottom w:val="single" w:sz="4" w:space="0" w:color="000000"/>
              <w:right w:val="single" w:sz="4" w:space="0" w:color="000000"/>
            </w:tcBorders>
            <w:vAlign w:val="center"/>
          </w:tcPr>
          <w:p w14:paraId="060B65DD" w14:textId="77777777" w:rsidR="00D40CC5" w:rsidRDefault="00EA4C8D" w:rsidP="00EA4C8D">
            <w:pPr>
              <w:spacing w:after="0" w:line="240" w:lineRule="auto"/>
              <w:ind w:left="0" w:right="95" w:firstLine="0"/>
              <w:jc w:val="right"/>
              <w:rPr>
                <w:rFonts w:ascii="Times New Roman" w:hAnsi="Times New Roman" w:cs="Times New Roman"/>
                <w:color w:val="auto"/>
                <w:sz w:val="20"/>
              </w:rPr>
            </w:pPr>
            <w:r w:rsidRPr="00BD3607">
              <w:rPr>
                <w:rFonts w:ascii="Times New Roman" w:hAnsi="Times New Roman" w:cs="Times New Roman"/>
                <w:color w:val="auto"/>
                <w:sz w:val="20"/>
              </w:rPr>
              <w:t>Буџет општине</w:t>
            </w:r>
          </w:p>
          <w:p w14:paraId="5A1EC8B8" w14:textId="471308A8" w:rsidR="00EA4C8D" w:rsidRPr="00BD3607" w:rsidRDefault="00D40CC5" w:rsidP="00EA4C8D">
            <w:pPr>
              <w:spacing w:after="0" w:line="240" w:lineRule="auto"/>
              <w:ind w:left="0" w:right="95" w:firstLine="0"/>
              <w:jc w:val="right"/>
              <w:rPr>
                <w:rFonts w:ascii="Times New Roman" w:hAnsi="Times New Roman" w:cs="Times New Roman"/>
                <w:color w:val="auto"/>
              </w:rPr>
            </w:pPr>
            <w:r>
              <w:rPr>
                <w:rFonts w:ascii="Times New Roman" w:hAnsi="Times New Roman" w:cs="Times New Roman"/>
                <w:color w:val="auto"/>
                <w:sz w:val="20"/>
                <w:lang w:val="sr-Cyrl-RS"/>
              </w:rPr>
              <w:t>300.000,00</w:t>
            </w:r>
            <w:r w:rsidR="00EA4C8D" w:rsidRPr="00BD3607">
              <w:rPr>
                <w:rFonts w:ascii="Times New Roman" w:hAnsi="Times New Roman" w:cs="Times New Roman"/>
                <w:color w:val="auto"/>
                <w:sz w:val="20"/>
              </w:rPr>
              <w:t xml:space="preserve"> </w:t>
            </w:r>
          </w:p>
        </w:tc>
      </w:tr>
    </w:tbl>
    <w:p w14:paraId="3137BB21"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p w14:paraId="4E01A446" w14:textId="6048822B"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77" w:type="dxa"/>
        <w:tblInd w:w="-107" w:type="dxa"/>
        <w:tblCellMar>
          <w:top w:w="46" w:type="dxa"/>
          <w:left w:w="107" w:type="dxa"/>
          <w:right w:w="15" w:type="dxa"/>
        </w:tblCellMar>
        <w:tblLook w:val="04A0" w:firstRow="1" w:lastRow="0" w:firstColumn="1" w:lastColumn="0" w:noHBand="0" w:noVBand="1"/>
      </w:tblPr>
      <w:tblGrid>
        <w:gridCol w:w="2785"/>
        <w:gridCol w:w="2760"/>
        <w:gridCol w:w="908"/>
        <w:gridCol w:w="833"/>
        <w:gridCol w:w="1018"/>
        <w:gridCol w:w="212"/>
        <w:gridCol w:w="508"/>
        <w:gridCol w:w="727"/>
        <w:gridCol w:w="651"/>
        <w:gridCol w:w="859"/>
        <w:gridCol w:w="2516"/>
      </w:tblGrid>
      <w:tr w:rsidR="00D40CC5" w:rsidRPr="00BD3607" w14:paraId="28EA0117" w14:textId="77777777" w:rsidTr="00D40CC5">
        <w:trPr>
          <w:trHeight w:val="1270"/>
        </w:trPr>
        <w:tc>
          <w:tcPr>
            <w:tcW w:w="2783"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3007F250" w14:textId="77777777" w:rsidR="00D40CC5" w:rsidRPr="00BD3607" w:rsidRDefault="00D40CC5"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4.2: </w:t>
            </w:r>
          </w:p>
        </w:tc>
        <w:tc>
          <w:tcPr>
            <w:tcW w:w="4498"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BE7BB95" w14:textId="77777777" w:rsidR="00D40CC5" w:rsidRPr="00BD3607" w:rsidRDefault="00D40CC5" w:rsidP="001B776E">
            <w:pPr>
              <w:spacing w:after="0" w:line="240" w:lineRule="auto"/>
              <w:ind w:left="0" w:right="82" w:firstLine="0"/>
              <w:jc w:val="left"/>
              <w:rPr>
                <w:rFonts w:ascii="Times New Roman" w:hAnsi="Times New Roman" w:cs="Times New Roman"/>
                <w:color w:val="auto"/>
              </w:rPr>
            </w:pPr>
            <w:r w:rsidRPr="00BD3607">
              <w:rPr>
                <w:rFonts w:ascii="Times New Roman" w:hAnsi="Times New Roman" w:cs="Times New Roman"/>
                <w:color w:val="auto"/>
                <w:sz w:val="20"/>
              </w:rPr>
              <w:t xml:space="preserve">Побољшање информисаности, доступности и већег коришћења услуга из домена здравствене заштите, са посебним фокусом на старо становништва (65+), ради продужења животног века </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41418C6" w14:textId="77777777" w:rsidR="00D40CC5" w:rsidRPr="00BD3607" w:rsidRDefault="00D40CC5" w:rsidP="001B776E">
            <w:pPr>
              <w:spacing w:after="0" w:line="240" w:lineRule="auto"/>
              <w:ind w:left="3"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5266"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8A339B6" w14:textId="31355282" w:rsidR="00D40CC5" w:rsidRPr="00BD3607" w:rsidRDefault="00D40CC5" w:rsidP="001B776E">
            <w:pPr>
              <w:spacing w:after="0" w:line="240" w:lineRule="auto"/>
              <w:ind w:left="0" w:firstLine="0"/>
              <w:jc w:val="left"/>
              <w:rPr>
                <w:rFonts w:ascii="Times New Roman" w:hAnsi="Times New Roman" w:cs="Times New Roman"/>
                <w:color w:val="auto"/>
              </w:rPr>
            </w:pPr>
            <w:r>
              <w:rPr>
                <w:rFonts w:ascii="Times New Roman" w:hAnsi="Times New Roman" w:cs="Times New Roman"/>
                <w:color w:val="auto"/>
                <w:sz w:val="20"/>
                <w:lang w:val="sr-Cyrl-RS"/>
              </w:rPr>
              <w:t>Обезбеђивање добара и пружање услуга</w:t>
            </w:r>
            <w:r w:rsidRPr="00BD3607">
              <w:rPr>
                <w:rFonts w:ascii="Times New Roman" w:hAnsi="Times New Roman" w:cs="Times New Roman"/>
                <w:color w:val="auto"/>
                <w:sz w:val="20"/>
              </w:rPr>
              <w:t xml:space="preserve">  </w:t>
            </w:r>
          </w:p>
        </w:tc>
      </w:tr>
      <w:tr w:rsidR="002C61FC" w:rsidRPr="00BD3607" w14:paraId="23FD690A" w14:textId="77777777" w:rsidTr="00D40CC5">
        <w:trPr>
          <w:trHeight w:val="254"/>
        </w:trPr>
        <w:tc>
          <w:tcPr>
            <w:tcW w:w="2783" w:type="dxa"/>
            <w:tcBorders>
              <w:top w:val="single" w:sz="4" w:space="0" w:color="000000"/>
              <w:left w:val="single" w:sz="4" w:space="0" w:color="000000"/>
              <w:bottom w:val="single" w:sz="4" w:space="0" w:color="000000"/>
              <w:right w:val="single" w:sz="4" w:space="0" w:color="000000"/>
            </w:tcBorders>
            <w:shd w:val="clear" w:color="auto" w:fill="FBD4B4"/>
          </w:tcPr>
          <w:p w14:paraId="3438A081" w14:textId="77777777" w:rsidR="002C61FC" w:rsidRPr="00D40CC5" w:rsidRDefault="002C61FC" w:rsidP="001B776E">
            <w:pPr>
              <w:spacing w:after="0" w:line="240" w:lineRule="auto"/>
              <w:ind w:left="0" w:firstLine="0"/>
              <w:jc w:val="left"/>
              <w:rPr>
                <w:rFonts w:ascii="Times New Roman" w:hAnsi="Times New Roman" w:cs="Times New Roman"/>
                <w:color w:val="auto"/>
              </w:rPr>
            </w:pPr>
            <w:r w:rsidRPr="00D40CC5">
              <w:rPr>
                <w:rFonts w:ascii="Times New Roman" w:hAnsi="Times New Roman" w:cs="Times New Roman"/>
                <w:color w:val="auto"/>
                <w:sz w:val="20"/>
              </w:rPr>
              <w:t xml:space="preserve">Носилац мере:  </w:t>
            </w:r>
          </w:p>
        </w:tc>
        <w:tc>
          <w:tcPr>
            <w:tcW w:w="4498" w:type="dxa"/>
            <w:gridSpan w:val="3"/>
            <w:tcBorders>
              <w:top w:val="single" w:sz="4" w:space="0" w:color="000000"/>
              <w:left w:val="single" w:sz="4" w:space="0" w:color="000000"/>
              <w:bottom w:val="single" w:sz="4" w:space="0" w:color="000000"/>
              <w:right w:val="single" w:sz="4" w:space="0" w:color="000000"/>
            </w:tcBorders>
            <w:shd w:val="clear" w:color="auto" w:fill="FBD4B4"/>
          </w:tcPr>
          <w:p w14:paraId="7B7243D6" w14:textId="0B53405F" w:rsidR="002C61FC" w:rsidRPr="00D40CC5" w:rsidRDefault="00E5546B" w:rsidP="001B776E">
            <w:pPr>
              <w:spacing w:after="0" w:line="240" w:lineRule="auto"/>
              <w:ind w:left="0" w:firstLine="0"/>
              <w:jc w:val="left"/>
              <w:rPr>
                <w:rFonts w:ascii="Times New Roman" w:hAnsi="Times New Roman" w:cs="Times New Roman"/>
                <w:color w:val="auto"/>
                <w:lang w:val="sr-Cyrl-RS"/>
              </w:rPr>
            </w:pPr>
            <w:r w:rsidRPr="00D40CC5">
              <w:rPr>
                <w:rFonts w:ascii="Times New Roman" w:hAnsi="Times New Roman" w:cs="Times New Roman"/>
                <w:color w:val="auto"/>
                <w:sz w:val="20"/>
                <w:lang w:val="sr-Cyrl-RS"/>
              </w:rPr>
              <w:t>Одељење за друштвене делатности</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BD4B4"/>
          </w:tcPr>
          <w:p w14:paraId="69A153D0" w14:textId="77777777" w:rsidR="002C61FC" w:rsidRPr="00D40CC5" w:rsidRDefault="002C61FC" w:rsidP="001B776E">
            <w:pPr>
              <w:spacing w:after="0" w:line="240" w:lineRule="auto"/>
              <w:ind w:left="3" w:firstLine="0"/>
              <w:jc w:val="left"/>
              <w:rPr>
                <w:rFonts w:ascii="Times New Roman" w:hAnsi="Times New Roman" w:cs="Times New Roman"/>
                <w:color w:val="auto"/>
              </w:rPr>
            </w:pPr>
            <w:r w:rsidRPr="00D40CC5">
              <w:rPr>
                <w:rFonts w:ascii="Times New Roman" w:hAnsi="Times New Roman" w:cs="Times New Roman"/>
                <w:color w:val="auto"/>
                <w:sz w:val="20"/>
              </w:rPr>
              <w:t xml:space="preserve">Партнери: </w:t>
            </w:r>
          </w:p>
        </w:tc>
        <w:tc>
          <w:tcPr>
            <w:tcW w:w="5266" w:type="dxa"/>
            <w:gridSpan w:val="5"/>
            <w:tcBorders>
              <w:top w:val="single" w:sz="4" w:space="0" w:color="000000"/>
              <w:left w:val="single" w:sz="4" w:space="0" w:color="000000"/>
              <w:bottom w:val="single" w:sz="4" w:space="0" w:color="000000"/>
              <w:right w:val="single" w:sz="4" w:space="0" w:color="000000"/>
            </w:tcBorders>
            <w:shd w:val="clear" w:color="auto" w:fill="FBD4B4"/>
          </w:tcPr>
          <w:p w14:paraId="7D0AD795" w14:textId="38311100" w:rsidR="002C61FC" w:rsidRPr="00BD3607" w:rsidRDefault="002C61FC" w:rsidP="001B776E">
            <w:pPr>
              <w:spacing w:after="0" w:line="240" w:lineRule="auto"/>
              <w:ind w:left="0" w:firstLine="0"/>
              <w:jc w:val="left"/>
              <w:rPr>
                <w:rFonts w:ascii="Times New Roman" w:hAnsi="Times New Roman" w:cs="Times New Roman"/>
                <w:color w:val="auto"/>
              </w:rPr>
            </w:pPr>
            <w:r w:rsidRPr="00D40CC5">
              <w:rPr>
                <w:rFonts w:ascii="Times New Roman" w:hAnsi="Times New Roman" w:cs="Times New Roman"/>
                <w:color w:val="auto"/>
                <w:sz w:val="20"/>
              </w:rPr>
              <w:t xml:space="preserve"> </w:t>
            </w:r>
            <w:r w:rsidR="00D40CC5">
              <w:rPr>
                <w:rFonts w:ascii="Times New Roman" w:hAnsi="Times New Roman" w:cs="Times New Roman"/>
                <w:color w:val="auto"/>
                <w:sz w:val="20"/>
                <w:lang w:val="sr-Cyrl-RS"/>
              </w:rPr>
              <w:t xml:space="preserve">Канцеларија за ромска питања, </w:t>
            </w:r>
            <w:r w:rsidRPr="00D40CC5">
              <w:rPr>
                <w:rFonts w:ascii="Times New Roman" w:hAnsi="Times New Roman" w:cs="Times New Roman"/>
                <w:color w:val="auto"/>
                <w:sz w:val="20"/>
              </w:rPr>
              <w:t xml:space="preserve">ОЦД, Здравствена </w:t>
            </w:r>
            <w:r w:rsidRPr="00D40CC5">
              <w:rPr>
                <w:rFonts w:ascii="Times New Roman" w:hAnsi="Times New Roman" w:cs="Times New Roman"/>
                <w:color w:val="auto"/>
                <w:sz w:val="20"/>
                <w:lang w:val="sr-Cyrl-RS"/>
              </w:rPr>
              <w:t>м</w:t>
            </w:r>
            <w:r w:rsidRPr="00D40CC5">
              <w:rPr>
                <w:rFonts w:ascii="Times New Roman" w:hAnsi="Times New Roman" w:cs="Times New Roman"/>
                <w:color w:val="auto"/>
                <w:sz w:val="20"/>
              </w:rPr>
              <w:t>едијаторка</w:t>
            </w:r>
            <w:r w:rsidRPr="00BD3607">
              <w:rPr>
                <w:rFonts w:ascii="Times New Roman" w:hAnsi="Times New Roman" w:cs="Times New Roman"/>
                <w:color w:val="auto"/>
                <w:sz w:val="20"/>
              </w:rPr>
              <w:t xml:space="preserve"> </w:t>
            </w:r>
          </w:p>
        </w:tc>
      </w:tr>
      <w:tr w:rsidR="00617117" w:rsidRPr="00BD3607" w14:paraId="12C82D7B" w14:textId="77777777" w:rsidTr="00D40CC5">
        <w:trPr>
          <w:trHeight w:val="254"/>
        </w:trPr>
        <w:tc>
          <w:tcPr>
            <w:tcW w:w="2783" w:type="dxa"/>
            <w:tcBorders>
              <w:top w:val="single" w:sz="4" w:space="0" w:color="000000"/>
              <w:left w:val="single" w:sz="4" w:space="0" w:color="000000"/>
              <w:bottom w:val="single" w:sz="4" w:space="0" w:color="000000"/>
              <w:right w:val="single" w:sz="4" w:space="0" w:color="000000"/>
            </w:tcBorders>
            <w:shd w:val="clear" w:color="auto" w:fill="FBD4B4"/>
          </w:tcPr>
          <w:p w14:paraId="4BB36C7D"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2757" w:type="dxa"/>
            <w:tcBorders>
              <w:top w:val="single" w:sz="4" w:space="0" w:color="000000"/>
              <w:left w:val="single" w:sz="4" w:space="0" w:color="000000"/>
              <w:bottom w:val="single" w:sz="4" w:space="0" w:color="000000"/>
              <w:right w:val="single" w:sz="4" w:space="0" w:color="000000"/>
            </w:tcBorders>
            <w:shd w:val="clear" w:color="auto" w:fill="FBD4B4"/>
          </w:tcPr>
          <w:p w14:paraId="3D55D8AB" w14:textId="56410C6C" w:rsidR="00BB3CDD" w:rsidRPr="00BD3607" w:rsidRDefault="00BB3CDD" w:rsidP="00617117">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202</w:t>
            </w:r>
            <w:r w:rsidR="00617117" w:rsidRPr="00BD3607">
              <w:rPr>
                <w:rFonts w:ascii="Times New Roman" w:hAnsi="Times New Roman" w:cs="Times New Roman"/>
                <w:color w:val="auto"/>
                <w:sz w:val="20"/>
                <w:lang w:val="sr-Cyrl-RS"/>
              </w:rPr>
              <w:t>4</w:t>
            </w:r>
            <w:r w:rsidR="00617117" w:rsidRPr="00BD3607">
              <w:rPr>
                <w:rFonts w:ascii="Times New Roman" w:hAnsi="Times New Roman" w:cs="Times New Roman"/>
                <w:color w:val="auto"/>
                <w:sz w:val="20"/>
              </w:rPr>
              <w:t>-2027</w:t>
            </w:r>
            <w:r w:rsidRPr="00BD3607">
              <w:rPr>
                <w:rFonts w:ascii="Times New Roman" w:hAnsi="Times New Roman" w:cs="Times New Roman"/>
                <w:color w:val="auto"/>
                <w:sz w:val="20"/>
              </w:rPr>
              <w:t xml:space="preserve">. </w:t>
            </w:r>
          </w:p>
        </w:tc>
        <w:tc>
          <w:tcPr>
            <w:tcW w:w="2971" w:type="dxa"/>
            <w:gridSpan w:val="4"/>
            <w:tcBorders>
              <w:top w:val="single" w:sz="4" w:space="0" w:color="000000"/>
              <w:left w:val="single" w:sz="4" w:space="0" w:color="000000"/>
              <w:bottom w:val="single" w:sz="4" w:space="0" w:color="000000"/>
              <w:right w:val="single" w:sz="4" w:space="0" w:color="000000"/>
            </w:tcBorders>
            <w:shd w:val="clear" w:color="auto" w:fill="FBD4B4"/>
          </w:tcPr>
          <w:p w14:paraId="2165E91F" w14:textId="77777777" w:rsidR="00BB3CDD" w:rsidRPr="00BD3607" w:rsidRDefault="00BB3CDD" w:rsidP="001B776E">
            <w:pPr>
              <w:spacing w:after="0" w:line="240" w:lineRule="auto"/>
              <w:ind w:left="0" w:right="97" w:firstLine="0"/>
              <w:jc w:val="righ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2746" w:type="dxa"/>
            <w:gridSpan w:val="4"/>
            <w:tcBorders>
              <w:top w:val="single" w:sz="4" w:space="0" w:color="000000"/>
              <w:left w:val="single" w:sz="4" w:space="0" w:color="000000"/>
              <w:bottom w:val="single" w:sz="4" w:space="0" w:color="000000"/>
              <w:right w:val="nil"/>
            </w:tcBorders>
            <w:shd w:val="clear" w:color="auto" w:fill="FBD4B4"/>
          </w:tcPr>
          <w:p w14:paraId="5DAD0B4C"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Не  </w:t>
            </w:r>
          </w:p>
        </w:tc>
        <w:tc>
          <w:tcPr>
            <w:tcW w:w="2520" w:type="dxa"/>
            <w:tcBorders>
              <w:top w:val="single" w:sz="4" w:space="0" w:color="000000"/>
              <w:left w:val="nil"/>
              <w:bottom w:val="single" w:sz="4" w:space="0" w:color="000000"/>
              <w:right w:val="single" w:sz="4" w:space="0" w:color="000000"/>
            </w:tcBorders>
            <w:shd w:val="clear" w:color="auto" w:fill="FBD4B4"/>
          </w:tcPr>
          <w:p w14:paraId="529755EC" w14:textId="77777777" w:rsidR="00BB3CDD" w:rsidRPr="00BD3607" w:rsidRDefault="00BB3CDD" w:rsidP="001B776E">
            <w:pPr>
              <w:spacing w:after="0" w:line="240" w:lineRule="auto"/>
              <w:ind w:left="0" w:firstLine="0"/>
              <w:jc w:val="left"/>
              <w:rPr>
                <w:rFonts w:ascii="Times New Roman" w:hAnsi="Times New Roman" w:cs="Times New Roman"/>
                <w:color w:val="auto"/>
              </w:rPr>
            </w:pPr>
          </w:p>
        </w:tc>
      </w:tr>
      <w:tr w:rsidR="00617117" w:rsidRPr="00BD3607" w14:paraId="6546E8EA" w14:textId="77777777" w:rsidTr="00D40CC5">
        <w:trPr>
          <w:trHeight w:val="744"/>
        </w:trPr>
        <w:tc>
          <w:tcPr>
            <w:tcW w:w="2783" w:type="dxa"/>
            <w:tcBorders>
              <w:top w:val="single" w:sz="4" w:space="0" w:color="000000"/>
              <w:left w:val="single" w:sz="4" w:space="0" w:color="000000"/>
              <w:bottom w:val="single" w:sz="4" w:space="0" w:color="000000"/>
              <w:right w:val="single" w:sz="4" w:space="0" w:color="000000"/>
            </w:tcBorders>
            <w:shd w:val="clear" w:color="auto" w:fill="FBD4B4"/>
          </w:tcPr>
          <w:p w14:paraId="24858CFF" w14:textId="77777777" w:rsidR="00BB3CDD" w:rsidRPr="00D40CC5" w:rsidRDefault="00BB3CDD" w:rsidP="001B776E">
            <w:pPr>
              <w:spacing w:after="0" w:line="240" w:lineRule="auto"/>
              <w:ind w:left="0" w:right="81" w:firstLine="0"/>
              <w:jc w:val="left"/>
              <w:rPr>
                <w:rFonts w:ascii="Times New Roman" w:hAnsi="Times New Roman" w:cs="Times New Roman"/>
                <w:color w:val="auto"/>
              </w:rPr>
            </w:pPr>
            <w:r w:rsidRPr="00D40CC5">
              <w:rPr>
                <w:rFonts w:ascii="Times New Roman" w:hAnsi="Times New Roman" w:cs="Times New Roman"/>
                <w:color w:val="auto"/>
                <w:sz w:val="20"/>
              </w:rPr>
              <w:t xml:space="preserve">Укупно процењена финансијска средства за меру (РСД): </w:t>
            </w:r>
          </w:p>
        </w:tc>
        <w:tc>
          <w:tcPr>
            <w:tcW w:w="2757"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27EC6CA" w14:textId="363B4E17" w:rsidR="00BB3CDD" w:rsidRPr="00D40CC5" w:rsidRDefault="00D40CC5" w:rsidP="001B776E">
            <w:pPr>
              <w:spacing w:after="0" w:line="240" w:lineRule="auto"/>
              <w:ind w:left="0" w:right="97" w:firstLine="0"/>
              <w:jc w:val="right"/>
              <w:rPr>
                <w:rFonts w:ascii="Times New Roman" w:hAnsi="Times New Roman" w:cs="Times New Roman"/>
                <w:color w:val="auto"/>
                <w:lang w:val="sr-Cyrl-RS"/>
              </w:rPr>
            </w:pPr>
            <w:r>
              <w:rPr>
                <w:rFonts w:ascii="Times New Roman" w:hAnsi="Times New Roman" w:cs="Times New Roman"/>
                <w:color w:val="auto"/>
                <w:lang w:val="sr-Cyrl-RS"/>
              </w:rPr>
              <w:t>22.400.000,00</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FBD4B4"/>
          </w:tcPr>
          <w:p w14:paraId="449CF70B" w14:textId="77777777" w:rsidR="00BB3CDD" w:rsidRPr="00D40CC5" w:rsidRDefault="00BB3CDD" w:rsidP="001B776E">
            <w:pPr>
              <w:spacing w:after="0" w:line="240" w:lineRule="auto"/>
              <w:ind w:left="0" w:firstLine="0"/>
              <w:jc w:val="left"/>
              <w:rPr>
                <w:rFonts w:ascii="Times New Roman" w:hAnsi="Times New Roman" w:cs="Times New Roman"/>
                <w:color w:val="auto"/>
                <w:lang w:val="sr-Cyrl-RS"/>
              </w:rPr>
            </w:pPr>
            <w:r w:rsidRPr="00D40CC5">
              <w:rPr>
                <w:rFonts w:ascii="Times New Roman" w:hAnsi="Times New Roman" w:cs="Times New Roman"/>
                <w:color w:val="auto"/>
                <w:sz w:val="20"/>
                <w:lang w:val="sr-Cyrl-RS"/>
              </w:rPr>
              <w:t>Вредности фин. средстава по годинама (РСД):</w:t>
            </w:r>
            <w:r w:rsidRPr="00D40CC5">
              <w:rPr>
                <w:rFonts w:ascii="Times New Roman" w:hAnsi="Times New Roman" w:cs="Times New Roman"/>
                <w:color w:val="auto"/>
                <w:sz w:val="20"/>
                <w:vertAlign w:val="superscript"/>
                <w:lang w:val="sr-Cyrl-RS"/>
              </w:rPr>
              <w:t xml:space="preserve"> </w:t>
            </w:r>
          </w:p>
        </w:tc>
        <w:tc>
          <w:tcPr>
            <w:tcW w:w="1738" w:type="dxa"/>
            <w:gridSpan w:val="3"/>
            <w:tcBorders>
              <w:top w:val="single" w:sz="4" w:space="0" w:color="000000"/>
              <w:left w:val="single" w:sz="4" w:space="0" w:color="000000"/>
              <w:bottom w:val="single" w:sz="4" w:space="0" w:color="000000"/>
              <w:right w:val="single" w:sz="4" w:space="0" w:color="000000"/>
            </w:tcBorders>
            <w:shd w:val="clear" w:color="auto" w:fill="FBD4B4"/>
          </w:tcPr>
          <w:p w14:paraId="7CE75A42" w14:textId="25FCC6A9" w:rsidR="001B776E" w:rsidRPr="00D40CC5" w:rsidRDefault="001B776E" w:rsidP="001B776E">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2024-</w:t>
            </w:r>
            <w:r w:rsidR="00D40CC5">
              <w:rPr>
                <w:rFonts w:ascii="Times New Roman" w:hAnsi="Times New Roman" w:cs="Times New Roman"/>
                <w:color w:val="auto"/>
                <w:sz w:val="20"/>
                <w:lang w:val="sr-Cyrl-RS"/>
              </w:rPr>
              <w:t>5.600.000,00</w:t>
            </w:r>
          </w:p>
          <w:p w14:paraId="527E81F3" w14:textId="3397C23D" w:rsidR="001B776E" w:rsidRPr="00D40CC5" w:rsidRDefault="001B776E" w:rsidP="001B776E">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2025-</w:t>
            </w:r>
            <w:r w:rsidR="00D40CC5">
              <w:rPr>
                <w:rFonts w:ascii="Times New Roman" w:hAnsi="Times New Roman" w:cs="Times New Roman"/>
                <w:color w:val="auto"/>
                <w:sz w:val="20"/>
                <w:lang w:val="sr-Cyrl-RS"/>
              </w:rPr>
              <w:t>5.600.000,00</w:t>
            </w:r>
          </w:p>
          <w:p w14:paraId="5A4C1760" w14:textId="35A1D9D4" w:rsidR="001B776E" w:rsidRPr="00D40CC5" w:rsidRDefault="001B776E" w:rsidP="001B776E">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2026-</w:t>
            </w:r>
            <w:r w:rsidR="00D40CC5">
              <w:rPr>
                <w:rFonts w:ascii="Times New Roman" w:hAnsi="Times New Roman" w:cs="Times New Roman"/>
                <w:color w:val="auto"/>
                <w:sz w:val="20"/>
                <w:lang w:val="sr-Cyrl-RS"/>
              </w:rPr>
              <w:t>5.600.000,00</w:t>
            </w:r>
          </w:p>
          <w:p w14:paraId="34299E62" w14:textId="5DC194EB" w:rsidR="001B776E" w:rsidRPr="00D40CC5" w:rsidRDefault="001B776E" w:rsidP="001B776E">
            <w:pPr>
              <w:spacing w:after="0" w:line="240" w:lineRule="auto"/>
              <w:ind w:left="0" w:right="-26" w:firstLine="0"/>
              <w:rPr>
                <w:rFonts w:ascii="Times New Roman" w:hAnsi="Times New Roman" w:cs="Times New Roman"/>
                <w:color w:val="auto"/>
              </w:rPr>
            </w:pPr>
            <w:r w:rsidRPr="00D40CC5">
              <w:rPr>
                <w:rFonts w:ascii="Times New Roman" w:hAnsi="Times New Roman" w:cs="Times New Roman"/>
                <w:color w:val="auto"/>
                <w:sz w:val="20"/>
                <w:lang w:val="sr-Cyrl-RS"/>
              </w:rPr>
              <w:t>2027-</w:t>
            </w:r>
            <w:r w:rsidR="00D40CC5">
              <w:rPr>
                <w:rFonts w:ascii="Times New Roman" w:hAnsi="Times New Roman" w:cs="Times New Roman"/>
                <w:color w:val="auto"/>
                <w:sz w:val="20"/>
                <w:lang w:val="sr-Cyrl-RS"/>
              </w:rPr>
              <w:t>5.600.000,00</w:t>
            </w:r>
          </w:p>
          <w:p w14:paraId="215149B2" w14:textId="0C859D11" w:rsidR="00BB3CDD" w:rsidRPr="00D40CC5" w:rsidRDefault="00BB3CDD" w:rsidP="001B776E">
            <w:pPr>
              <w:spacing w:after="0" w:line="240" w:lineRule="auto"/>
              <w:ind w:left="0" w:right="96" w:firstLine="0"/>
              <w:jc w:val="right"/>
              <w:rPr>
                <w:rFonts w:ascii="Times New Roman" w:hAnsi="Times New Roman" w:cs="Times New Roman"/>
                <w:color w:val="auto"/>
              </w:rPr>
            </w:pP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FBD4B4"/>
          </w:tcPr>
          <w:p w14:paraId="46850403" w14:textId="77777777" w:rsidR="00BB3CDD" w:rsidRPr="00D40CC5" w:rsidRDefault="00BB3CDD" w:rsidP="00D40CC5">
            <w:pPr>
              <w:spacing w:after="0" w:line="240" w:lineRule="auto"/>
              <w:ind w:left="1" w:right="171" w:firstLine="0"/>
              <w:jc w:val="left"/>
              <w:rPr>
                <w:rFonts w:ascii="Times New Roman" w:hAnsi="Times New Roman" w:cs="Times New Roman"/>
                <w:color w:val="auto"/>
              </w:rPr>
            </w:pPr>
            <w:r w:rsidRPr="00D40CC5">
              <w:rPr>
                <w:rFonts w:ascii="Times New Roman" w:hAnsi="Times New Roman" w:cs="Times New Roman"/>
                <w:color w:val="auto"/>
                <w:sz w:val="20"/>
              </w:rPr>
              <w:t>Вредности  фин. средстава по изворима финансир.:</w:t>
            </w:r>
            <w:r w:rsidRPr="00D40CC5">
              <w:rPr>
                <w:rFonts w:ascii="Times New Roman" w:hAnsi="Times New Roman" w:cs="Times New Roman"/>
                <w:color w:val="auto"/>
                <w:sz w:val="20"/>
                <w:vertAlign w:val="superscript"/>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77F7B277" w14:textId="77777777" w:rsidR="00BB3CDD" w:rsidRPr="00D40CC5" w:rsidRDefault="00BB3CDD" w:rsidP="001B776E">
            <w:pPr>
              <w:spacing w:after="0" w:line="240" w:lineRule="auto"/>
              <w:ind w:left="0" w:right="90" w:firstLine="0"/>
              <w:jc w:val="right"/>
              <w:rPr>
                <w:rFonts w:ascii="Times New Roman" w:hAnsi="Times New Roman" w:cs="Times New Roman"/>
                <w:color w:val="auto"/>
              </w:rPr>
            </w:pPr>
            <w:r w:rsidRPr="00D40CC5">
              <w:rPr>
                <w:rFonts w:ascii="Times New Roman" w:hAnsi="Times New Roman" w:cs="Times New Roman"/>
                <w:color w:val="auto"/>
                <w:sz w:val="20"/>
              </w:rPr>
              <w:t xml:space="preserve">Буџет општине –  </w:t>
            </w:r>
          </w:p>
          <w:p w14:paraId="74867517" w14:textId="72B78060" w:rsidR="00BB3CDD" w:rsidRPr="00BD3607" w:rsidRDefault="00D40CC5" w:rsidP="00D40CC5">
            <w:pPr>
              <w:spacing w:after="0" w:line="240" w:lineRule="auto"/>
              <w:ind w:left="0" w:right="93" w:firstLine="0"/>
              <w:jc w:val="right"/>
              <w:rPr>
                <w:rFonts w:ascii="Times New Roman" w:hAnsi="Times New Roman" w:cs="Times New Roman"/>
                <w:color w:val="auto"/>
              </w:rPr>
            </w:pPr>
            <w:r>
              <w:rPr>
                <w:rFonts w:ascii="Times New Roman" w:hAnsi="Times New Roman" w:cs="Times New Roman"/>
                <w:color w:val="auto"/>
                <w:sz w:val="20"/>
                <w:lang w:val="sr-Cyrl-RS"/>
              </w:rPr>
              <w:t>22</w:t>
            </w:r>
            <w:r w:rsidR="00BB3CDD" w:rsidRPr="00D40CC5">
              <w:rPr>
                <w:rFonts w:ascii="Times New Roman" w:hAnsi="Times New Roman" w:cs="Times New Roman"/>
                <w:color w:val="auto"/>
                <w:sz w:val="20"/>
              </w:rPr>
              <w:t>.</w:t>
            </w:r>
            <w:r>
              <w:rPr>
                <w:rFonts w:ascii="Times New Roman" w:hAnsi="Times New Roman" w:cs="Times New Roman"/>
                <w:color w:val="auto"/>
                <w:sz w:val="20"/>
                <w:lang w:val="sr-Cyrl-RS"/>
              </w:rPr>
              <w:t>4</w:t>
            </w:r>
            <w:r w:rsidR="00BB3CDD" w:rsidRPr="00D40CC5">
              <w:rPr>
                <w:rFonts w:ascii="Times New Roman" w:hAnsi="Times New Roman" w:cs="Times New Roman"/>
                <w:color w:val="auto"/>
                <w:sz w:val="20"/>
              </w:rPr>
              <w:t>00.000,00</w:t>
            </w:r>
            <w:r w:rsidR="00BB3CDD" w:rsidRPr="00BD3607">
              <w:rPr>
                <w:rFonts w:ascii="Times New Roman" w:hAnsi="Times New Roman" w:cs="Times New Roman"/>
                <w:color w:val="auto"/>
              </w:rPr>
              <w:t xml:space="preserve"> </w:t>
            </w:r>
          </w:p>
        </w:tc>
      </w:tr>
      <w:tr w:rsidR="00617117" w:rsidRPr="00BD3607" w14:paraId="14CE1E37" w14:textId="77777777" w:rsidTr="00D40CC5">
        <w:trPr>
          <w:trHeight w:val="255"/>
        </w:trPr>
        <w:tc>
          <w:tcPr>
            <w:tcW w:w="5540" w:type="dxa"/>
            <w:gridSpan w:val="2"/>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C62590F" w14:textId="77777777" w:rsidR="00BB3CDD" w:rsidRPr="00BD3607" w:rsidRDefault="00BB3CDD" w:rsidP="001B776E">
            <w:pPr>
              <w:spacing w:after="0" w:line="240" w:lineRule="auto"/>
              <w:ind w:left="0" w:right="41" w:firstLine="0"/>
              <w:jc w:val="center"/>
              <w:rPr>
                <w:rFonts w:ascii="Times New Roman" w:hAnsi="Times New Roman" w:cs="Times New Roman"/>
                <w:color w:val="auto"/>
              </w:rPr>
            </w:pPr>
            <w:r w:rsidRPr="00BD3607">
              <w:rPr>
                <w:rFonts w:ascii="Times New Roman" w:hAnsi="Times New Roman" w:cs="Times New Roman"/>
                <w:color w:val="auto"/>
                <w:sz w:val="20"/>
              </w:rPr>
              <w:t>Показатељи на нивоу мере (показатељи резултата)</w:t>
            </w:r>
            <w:r w:rsidRPr="00BD3607">
              <w:rPr>
                <w:rFonts w:ascii="Times New Roman" w:hAnsi="Times New Roman" w:cs="Times New Roman"/>
                <w:color w:val="auto"/>
                <w:sz w:val="20"/>
                <w:vertAlign w:val="superscript"/>
              </w:rPr>
              <w:t xml:space="preserve"> </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3FF7E8D"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BA6A27E"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2B48940"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2958"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3022F0B" w14:textId="77777777" w:rsidR="00BB3CDD" w:rsidRPr="00BD3607" w:rsidRDefault="00BB3CDD" w:rsidP="001B776E">
            <w:pPr>
              <w:spacing w:after="0" w:line="240" w:lineRule="auto"/>
              <w:ind w:left="0" w:right="98"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35D3AE2F" w14:textId="77777777" w:rsidR="00BB3CDD" w:rsidRPr="00BD3607" w:rsidRDefault="00BB3CDD" w:rsidP="001B776E">
            <w:pPr>
              <w:spacing w:after="0" w:line="240" w:lineRule="auto"/>
              <w:ind w:left="0" w:right="92"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617117" w:rsidRPr="00BD3607" w14:paraId="5BFEB57F" w14:textId="77777777" w:rsidTr="00D40CC5">
        <w:trPr>
          <w:trHeight w:val="253"/>
        </w:trPr>
        <w:tc>
          <w:tcPr>
            <w:tcW w:w="0" w:type="auto"/>
            <w:gridSpan w:val="2"/>
            <w:vMerge/>
            <w:tcBorders>
              <w:top w:val="nil"/>
              <w:left w:val="single" w:sz="4" w:space="0" w:color="000000"/>
              <w:bottom w:val="single" w:sz="4" w:space="0" w:color="000000"/>
              <w:right w:val="single" w:sz="4" w:space="0" w:color="000000"/>
            </w:tcBorders>
          </w:tcPr>
          <w:p w14:paraId="4269CEFD"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908" w:type="dxa"/>
            <w:vMerge/>
            <w:tcBorders>
              <w:top w:val="nil"/>
              <w:left w:val="single" w:sz="4" w:space="0" w:color="000000"/>
              <w:bottom w:val="single" w:sz="4" w:space="0" w:color="000000"/>
              <w:right w:val="single" w:sz="4" w:space="0" w:color="000000"/>
            </w:tcBorders>
          </w:tcPr>
          <w:p w14:paraId="7036A3C9"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833" w:type="dxa"/>
            <w:vMerge/>
            <w:tcBorders>
              <w:top w:val="nil"/>
              <w:left w:val="single" w:sz="4" w:space="0" w:color="000000"/>
              <w:bottom w:val="single" w:sz="4" w:space="0" w:color="000000"/>
              <w:right w:val="single" w:sz="4" w:space="0" w:color="000000"/>
            </w:tcBorders>
          </w:tcPr>
          <w:p w14:paraId="7B365B17"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0" w:type="auto"/>
            <w:vMerge/>
            <w:tcBorders>
              <w:top w:val="nil"/>
              <w:left w:val="single" w:sz="4" w:space="0" w:color="000000"/>
              <w:bottom w:val="single" w:sz="4" w:space="0" w:color="000000"/>
              <w:right w:val="single" w:sz="4" w:space="0" w:color="000000"/>
            </w:tcBorders>
          </w:tcPr>
          <w:p w14:paraId="6F5171F8"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28E3799" w14:textId="3DD7ADB0" w:rsidR="00617117" w:rsidRPr="00BD3607" w:rsidRDefault="00D03018" w:rsidP="001B776E">
            <w:pPr>
              <w:spacing w:after="0" w:line="240" w:lineRule="auto"/>
              <w:ind w:left="0" w:right="94"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2024</w:t>
            </w:r>
          </w:p>
        </w:tc>
        <w:tc>
          <w:tcPr>
            <w:tcW w:w="72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4F7AFD7" w14:textId="2198F96D" w:rsidR="00617117" w:rsidRPr="00BD3607" w:rsidRDefault="00617117" w:rsidP="001B776E">
            <w:pPr>
              <w:spacing w:after="0" w:line="240" w:lineRule="auto"/>
              <w:ind w:left="0" w:right="93" w:firstLine="0"/>
              <w:jc w:val="center"/>
              <w:rPr>
                <w:rFonts w:ascii="Times New Roman" w:hAnsi="Times New Roman" w:cs="Times New Roman"/>
                <w:color w:val="auto"/>
                <w:lang w:val="sr-Cyrl-RS"/>
              </w:rPr>
            </w:pPr>
            <w:r w:rsidRPr="00BD3607">
              <w:rPr>
                <w:rFonts w:ascii="Times New Roman" w:hAnsi="Times New Roman" w:cs="Times New Roman"/>
                <w:color w:val="auto"/>
                <w:sz w:val="20"/>
                <w:lang w:val="sr-Cyrl-RS"/>
              </w:rPr>
              <w:t>2025</w:t>
            </w:r>
          </w:p>
        </w:tc>
        <w:tc>
          <w:tcPr>
            <w:tcW w:w="65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CB242CC" w14:textId="4838223F" w:rsidR="00617117" w:rsidRPr="00BD3607" w:rsidRDefault="00617117" w:rsidP="001B776E">
            <w:pPr>
              <w:spacing w:after="0" w:line="240" w:lineRule="auto"/>
              <w:ind w:left="0" w:right="96" w:firstLine="0"/>
              <w:jc w:val="center"/>
              <w:rPr>
                <w:rFonts w:ascii="Times New Roman" w:hAnsi="Times New Roman" w:cs="Times New Roman"/>
                <w:color w:val="auto"/>
                <w:lang w:val="sr-Cyrl-RS"/>
              </w:rPr>
            </w:pPr>
            <w:r w:rsidRPr="00BD3607">
              <w:rPr>
                <w:rFonts w:ascii="Times New Roman" w:hAnsi="Times New Roman" w:cs="Times New Roman"/>
                <w:color w:val="auto"/>
                <w:sz w:val="20"/>
                <w:lang w:val="sr-Cyrl-RS"/>
              </w:rPr>
              <w:t>2026</w:t>
            </w:r>
          </w:p>
        </w:tc>
        <w:tc>
          <w:tcPr>
            <w:tcW w:w="86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D219AFA" w14:textId="5243376E" w:rsidR="00617117" w:rsidRPr="00D03018" w:rsidRDefault="00617117" w:rsidP="00D03018">
            <w:pPr>
              <w:spacing w:after="0" w:line="240" w:lineRule="auto"/>
              <w:ind w:left="0" w:right="94" w:firstLine="0"/>
              <w:jc w:val="center"/>
              <w:rPr>
                <w:rFonts w:ascii="Times New Roman" w:hAnsi="Times New Roman" w:cs="Times New Roman"/>
                <w:color w:val="auto"/>
                <w:sz w:val="20"/>
                <w:lang w:val="sr-Cyrl-RS"/>
              </w:rPr>
            </w:pPr>
            <w:r w:rsidRPr="00D03018">
              <w:rPr>
                <w:rFonts w:ascii="Times New Roman" w:hAnsi="Times New Roman" w:cs="Times New Roman"/>
                <w:color w:val="auto"/>
                <w:sz w:val="20"/>
                <w:lang w:val="sr-Cyrl-RS"/>
              </w:rPr>
              <w:t>2027</w:t>
            </w:r>
          </w:p>
        </w:tc>
        <w:tc>
          <w:tcPr>
            <w:tcW w:w="2520" w:type="dxa"/>
            <w:vMerge/>
            <w:tcBorders>
              <w:top w:val="nil"/>
              <w:left w:val="single" w:sz="4" w:space="0" w:color="000000"/>
              <w:bottom w:val="single" w:sz="4" w:space="0" w:color="000000"/>
              <w:right w:val="single" w:sz="4" w:space="0" w:color="000000"/>
            </w:tcBorders>
          </w:tcPr>
          <w:p w14:paraId="3D435AC9" w14:textId="77777777" w:rsidR="00617117" w:rsidRPr="00BD3607" w:rsidRDefault="00617117" w:rsidP="001B776E">
            <w:pPr>
              <w:spacing w:after="0" w:line="240" w:lineRule="auto"/>
              <w:ind w:left="0" w:firstLine="0"/>
              <w:jc w:val="left"/>
              <w:rPr>
                <w:rFonts w:ascii="Times New Roman" w:hAnsi="Times New Roman" w:cs="Times New Roman"/>
                <w:color w:val="auto"/>
              </w:rPr>
            </w:pPr>
          </w:p>
        </w:tc>
      </w:tr>
      <w:tr w:rsidR="00617117" w:rsidRPr="00BD3607" w14:paraId="5CE11612" w14:textId="77777777" w:rsidTr="00D40CC5">
        <w:trPr>
          <w:trHeight w:val="253"/>
        </w:trPr>
        <w:tc>
          <w:tcPr>
            <w:tcW w:w="0" w:type="auto"/>
            <w:gridSpan w:val="2"/>
            <w:tcBorders>
              <w:top w:val="nil"/>
              <w:left w:val="single" w:sz="4" w:space="0" w:color="000000"/>
              <w:bottom w:val="single" w:sz="4" w:space="0" w:color="000000"/>
              <w:right w:val="single" w:sz="4" w:space="0" w:color="000000"/>
            </w:tcBorders>
          </w:tcPr>
          <w:p w14:paraId="0A9A47EE" w14:textId="235C9677" w:rsidR="00617117" w:rsidRPr="00BD3607" w:rsidRDefault="00617117" w:rsidP="00617117">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потврда за суфинансирање и финансирање медикамената   </w:t>
            </w:r>
          </w:p>
        </w:tc>
        <w:tc>
          <w:tcPr>
            <w:tcW w:w="908" w:type="dxa"/>
            <w:tcBorders>
              <w:top w:val="nil"/>
              <w:left w:val="single" w:sz="4" w:space="0" w:color="000000"/>
              <w:bottom w:val="single" w:sz="4" w:space="0" w:color="000000"/>
              <w:right w:val="single" w:sz="4" w:space="0" w:color="000000"/>
            </w:tcBorders>
            <w:vAlign w:val="center"/>
          </w:tcPr>
          <w:p w14:paraId="5BC637EC" w14:textId="0C0C9B87" w:rsidR="00617117" w:rsidRPr="00BD3607" w:rsidRDefault="00617117" w:rsidP="00617117">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833" w:type="dxa"/>
            <w:tcBorders>
              <w:top w:val="nil"/>
              <w:left w:val="single" w:sz="4" w:space="0" w:color="000000"/>
              <w:bottom w:val="single" w:sz="4" w:space="0" w:color="000000"/>
              <w:right w:val="single" w:sz="4" w:space="0" w:color="000000"/>
            </w:tcBorders>
          </w:tcPr>
          <w:p w14:paraId="5E5C36FE" w14:textId="24F9A2D8" w:rsidR="00617117" w:rsidRPr="00BD3607" w:rsidRDefault="00617117" w:rsidP="00617117">
            <w:pPr>
              <w:spacing w:after="0" w:line="240" w:lineRule="auto"/>
              <w:ind w:left="0" w:firstLine="0"/>
              <w:jc w:val="left"/>
              <w:rPr>
                <w:rFonts w:ascii="Times New Roman" w:hAnsi="Times New Roman" w:cs="Times New Roman"/>
                <w:color w:val="auto"/>
                <w:sz w:val="20"/>
                <w:szCs w:val="20"/>
                <w:lang w:val="sr-Cyrl-RS"/>
              </w:rPr>
            </w:pPr>
            <w:r w:rsidRPr="00BD3607">
              <w:rPr>
                <w:rFonts w:ascii="Times New Roman" w:hAnsi="Times New Roman" w:cs="Times New Roman"/>
                <w:color w:val="auto"/>
                <w:sz w:val="20"/>
                <w:szCs w:val="20"/>
                <w:lang w:val="sr-Cyrl-RS"/>
              </w:rPr>
              <w:t>2023</w:t>
            </w:r>
          </w:p>
        </w:tc>
        <w:tc>
          <w:tcPr>
            <w:tcW w:w="0" w:type="auto"/>
            <w:tcBorders>
              <w:top w:val="nil"/>
              <w:left w:val="single" w:sz="4" w:space="0" w:color="000000"/>
              <w:bottom w:val="single" w:sz="4" w:space="0" w:color="000000"/>
              <w:right w:val="single" w:sz="4" w:space="0" w:color="000000"/>
            </w:tcBorders>
          </w:tcPr>
          <w:p w14:paraId="12B69B72" w14:textId="37256A33" w:rsidR="00617117" w:rsidRPr="00D03018" w:rsidRDefault="00D03018" w:rsidP="00D03018">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500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27630D8" w14:textId="7E4CBBE8" w:rsidR="00617117" w:rsidRPr="00D40CC5" w:rsidRDefault="00D03018" w:rsidP="00617117">
            <w:pPr>
              <w:spacing w:after="0" w:line="240" w:lineRule="auto"/>
              <w:ind w:left="0" w:right="94" w:firstLine="0"/>
              <w:jc w:val="center"/>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500</w:t>
            </w:r>
          </w:p>
        </w:tc>
        <w:tc>
          <w:tcPr>
            <w:tcW w:w="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C8C70" w14:textId="1346D41A" w:rsidR="00617117" w:rsidRPr="00D40CC5" w:rsidRDefault="00D03018" w:rsidP="00617117">
            <w:pPr>
              <w:spacing w:after="0" w:line="240" w:lineRule="auto"/>
              <w:ind w:left="0" w:right="93" w:firstLine="0"/>
              <w:jc w:val="center"/>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500</w:t>
            </w:r>
          </w:p>
        </w:tc>
        <w:tc>
          <w:tcPr>
            <w:tcW w:w="6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E4607C" w14:textId="37C3735C" w:rsidR="00617117" w:rsidRPr="00D40CC5" w:rsidRDefault="00D03018" w:rsidP="00617117">
            <w:pPr>
              <w:spacing w:after="0" w:line="240" w:lineRule="auto"/>
              <w:ind w:left="0" w:right="96" w:firstLine="0"/>
              <w:jc w:val="center"/>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500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563D91" w14:textId="7B44459B" w:rsidR="00617117" w:rsidRPr="00D40CC5" w:rsidRDefault="00D03018" w:rsidP="00617117">
            <w:pPr>
              <w:spacing w:after="0" w:line="240" w:lineRule="auto"/>
              <w:ind w:left="0" w:right="96" w:firstLine="0"/>
              <w:jc w:val="center"/>
              <w:rPr>
                <w:rFonts w:ascii="Times New Roman" w:hAnsi="Times New Roman" w:cs="Times New Roman"/>
                <w:color w:val="auto"/>
                <w:lang w:val="sr-Cyrl-RS"/>
              </w:rPr>
            </w:pPr>
            <w:r w:rsidRPr="00D40CC5">
              <w:rPr>
                <w:rFonts w:ascii="Times New Roman" w:hAnsi="Times New Roman" w:cs="Times New Roman"/>
                <w:color w:val="auto"/>
                <w:lang w:val="sr-Cyrl-RS"/>
              </w:rPr>
              <w:t>500</w:t>
            </w:r>
          </w:p>
        </w:tc>
        <w:tc>
          <w:tcPr>
            <w:tcW w:w="2520" w:type="dxa"/>
            <w:tcBorders>
              <w:top w:val="nil"/>
              <w:left w:val="single" w:sz="4" w:space="0" w:color="000000"/>
              <w:bottom w:val="single" w:sz="4" w:space="0" w:color="000000"/>
              <w:right w:val="single" w:sz="4" w:space="0" w:color="000000"/>
            </w:tcBorders>
            <w:vAlign w:val="center"/>
          </w:tcPr>
          <w:p w14:paraId="1784CE0A" w14:textId="6C6E338B" w:rsidR="00617117" w:rsidRPr="00BD3607" w:rsidRDefault="00617117" w:rsidP="00617117">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Издате потврде, фактуре </w:t>
            </w:r>
          </w:p>
        </w:tc>
      </w:tr>
      <w:tr w:rsidR="00D03018" w:rsidRPr="00BD3607" w14:paraId="02B7AEEF" w14:textId="77777777" w:rsidTr="00D40CC5">
        <w:trPr>
          <w:trHeight w:val="253"/>
        </w:trPr>
        <w:tc>
          <w:tcPr>
            <w:tcW w:w="0" w:type="auto"/>
            <w:gridSpan w:val="2"/>
            <w:tcBorders>
              <w:top w:val="nil"/>
              <w:left w:val="single" w:sz="4" w:space="0" w:color="000000"/>
              <w:bottom w:val="single" w:sz="4" w:space="0" w:color="000000"/>
              <w:right w:val="single" w:sz="4" w:space="0" w:color="000000"/>
            </w:tcBorders>
            <w:vAlign w:val="center"/>
          </w:tcPr>
          <w:p w14:paraId="45B0E81E" w14:textId="3205067C"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додељених пакета помоћи  </w:t>
            </w:r>
          </w:p>
        </w:tc>
        <w:tc>
          <w:tcPr>
            <w:tcW w:w="908" w:type="dxa"/>
            <w:tcBorders>
              <w:top w:val="nil"/>
              <w:left w:val="single" w:sz="4" w:space="0" w:color="000000"/>
              <w:bottom w:val="single" w:sz="4" w:space="0" w:color="000000"/>
              <w:right w:val="single" w:sz="4" w:space="0" w:color="000000"/>
            </w:tcBorders>
          </w:tcPr>
          <w:p w14:paraId="2EC5B0C6" w14:textId="5AB74370"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833" w:type="dxa"/>
            <w:tcBorders>
              <w:top w:val="nil"/>
              <w:left w:val="single" w:sz="4" w:space="0" w:color="000000"/>
              <w:bottom w:val="single" w:sz="4" w:space="0" w:color="000000"/>
              <w:right w:val="single" w:sz="4" w:space="0" w:color="000000"/>
            </w:tcBorders>
          </w:tcPr>
          <w:p w14:paraId="711B68A7" w14:textId="44100EBF" w:rsidR="00D03018" w:rsidRPr="00BD3607" w:rsidRDefault="00D03018" w:rsidP="00D03018">
            <w:pPr>
              <w:spacing w:after="0" w:line="240" w:lineRule="auto"/>
              <w:ind w:left="0" w:firstLine="0"/>
              <w:jc w:val="left"/>
              <w:rPr>
                <w:rFonts w:ascii="Times New Roman" w:hAnsi="Times New Roman" w:cs="Times New Roman"/>
                <w:color w:val="auto"/>
                <w:sz w:val="20"/>
                <w:szCs w:val="20"/>
              </w:rPr>
            </w:pPr>
            <w:r w:rsidRPr="00BD3607">
              <w:rPr>
                <w:rFonts w:ascii="Times New Roman" w:hAnsi="Times New Roman" w:cs="Times New Roman"/>
                <w:color w:val="auto"/>
                <w:sz w:val="20"/>
                <w:szCs w:val="20"/>
                <w:lang w:val="sr-Cyrl-RS"/>
              </w:rPr>
              <w:t>2023</w:t>
            </w:r>
          </w:p>
        </w:tc>
        <w:tc>
          <w:tcPr>
            <w:tcW w:w="0" w:type="auto"/>
            <w:tcBorders>
              <w:top w:val="nil"/>
              <w:left w:val="single" w:sz="4" w:space="0" w:color="000000"/>
              <w:bottom w:val="single" w:sz="4" w:space="0" w:color="000000"/>
              <w:right w:val="single" w:sz="4" w:space="0" w:color="000000"/>
            </w:tcBorders>
          </w:tcPr>
          <w:p w14:paraId="438ACEDF" w14:textId="7F81ABD1" w:rsidR="00D03018" w:rsidRPr="00D03018" w:rsidRDefault="00D03018" w:rsidP="00D03018">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550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2F12C2" w14:textId="05B43F65" w:rsidR="00D03018" w:rsidRPr="00D40CC5" w:rsidRDefault="00D03018" w:rsidP="00D03018">
            <w:pPr>
              <w:spacing w:after="0" w:line="240" w:lineRule="auto"/>
              <w:ind w:left="0" w:right="94" w:firstLine="0"/>
              <w:jc w:val="center"/>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550</w:t>
            </w:r>
          </w:p>
        </w:tc>
        <w:tc>
          <w:tcPr>
            <w:tcW w:w="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EF7CD6" w14:textId="14F6AFC2" w:rsidR="00D03018" w:rsidRPr="00D40CC5" w:rsidRDefault="00D03018" w:rsidP="00D03018">
            <w:pPr>
              <w:spacing w:after="0" w:line="240" w:lineRule="auto"/>
              <w:ind w:left="0" w:right="93" w:firstLine="0"/>
              <w:jc w:val="center"/>
              <w:rPr>
                <w:rFonts w:ascii="Times New Roman" w:hAnsi="Times New Roman" w:cs="Times New Roman"/>
                <w:color w:val="auto"/>
                <w:sz w:val="20"/>
              </w:rPr>
            </w:pPr>
            <w:r w:rsidRPr="00D40CC5">
              <w:rPr>
                <w:rFonts w:ascii="Times New Roman" w:hAnsi="Times New Roman" w:cs="Times New Roman"/>
                <w:color w:val="auto"/>
                <w:sz w:val="20"/>
                <w:lang w:val="sr-Cyrl-RS"/>
              </w:rPr>
              <w:t>550</w:t>
            </w:r>
          </w:p>
        </w:tc>
        <w:tc>
          <w:tcPr>
            <w:tcW w:w="6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94E7D8" w14:textId="56C1531B" w:rsidR="00D03018" w:rsidRPr="00D40CC5" w:rsidRDefault="00D03018" w:rsidP="00D03018">
            <w:pPr>
              <w:spacing w:after="0" w:line="240" w:lineRule="auto"/>
              <w:ind w:left="0" w:right="96" w:firstLine="0"/>
              <w:jc w:val="center"/>
              <w:rPr>
                <w:rFonts w:ascii="Times New Roman" w:hAnsi="Times New Roman" w:cs="Times New Roman"/>
                <w:color w:val="auto"/>
                <w:sz w:val="20"/>
              </w:rPr>
            </w:pPr>
            <w:r w:rsidRPr="00D40CC5">
              <w:rPr>
                <w:rFonts w:ascii="Times New Roman" w:hAnsi="Times New Roman" w:cs="Times New Roman"/>
                <w:color w:val="auto"/>
                <w:sz w:val="20"/>
                <w:lang w:val="sr-Cyrl-RS"/>
              </w:rPr>
              <w:t>550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8F3BF5" w14:textId="519E2466" w:rsidR="00D03018" w:rsidRPr="00D40CC5" w:rsidRDefault="00D03018" w:rsidP="00D03018">
            <w:pPr>
              <w:spacing w:after="0" w:line="240" w:lineRule="auto"/>
              <w:ind w:left="0" w:right="96" w:firstLine="0"/>
              <w:jc w:val="center"/>
              <w:rPr>
                <w:rFonts w:ascii="Times New Roman" w:hAnsi="Times New Roman" w:cs="Times New Roman"/>
                <w:color w:val="auto"/>
              </w:rPr>
            </w:pPr>
            <w:r w:rsidRPr="00D40CC5">
              <w:rPr>
                <w:rFonts w:ascii="Times New Roman" w:hAnsi="Times New Roman" w:cs="Times New Roman"/>
                <w:color w:val="auto"/>
                <w:sz w:val="20"/>
                <w:lang w:val="sr-Cyrl-RS"/>
              </w:rPr>
              <w:t>550</w:t>
            </w:r>
          </w:p>
        </w:tc>
        <w:tc>
          <w:tcPr>
            <w:tcW w:w="2520" w:type="dxa"/>
            <w:tcBorders>
              <w:top w:val="nil"/>
              <w:left w:val="single" w:sz="4" w:space="0" w:color="000000"/>
              <w:bottom w:val="single" w:sz="4" w:space="0" w:color="000000"/>
              <w:right w:val="single" w:sz="4" w:space="0" w:color="000000"/>
            </w:tcBorders>
          </w:tcPr>
          <w:p w14:paraId="15FC14D3" w14:textId="5ABC4538"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Списак лица која су добила пакет </w:t>
            </w:r>
          </w:p>
        </w:tc>
      </w:tr>
      <w:tr w:rsidR="00D03018" w:rsidRPr="00BD3607" w14:paraId="09D9C431" w14:textId="77777777" w:rsidTr="00D40CC5">
        <w:trPr>
          <w:trHeight w:val="253"/>
        </w:trPr>
        <w:tc>
          <w:tcPr>
            <w:tcW w:w="0" w:type="auto"/>
            <w:gridSpan w:val="2"/>
            <w:tcBorders>
              <w:top w:val="nil"/>
              <w:left w:val="single" w:sz="4" w:space="0" w:color="000000"/>
              <w:bottom w:val="single" w:sz="4" w:space="0" w:color="000000"/>
              <w:right w:val="single" w:sz="4" w:space="0" w:color="000000"/>
            </w:tcBorders>
            <w:vAlign w:val="center"/>
          </w:tcPr>
          <w:p w14:paraId="618A2506" w14:textId="05D67FD1"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издатих личних докумената  </w:t>
            </w:r>
          </w:p>
        </w:tc>
        <w:tc>
          <w:tcPr>
            <w:tcW w:w="908" w:type="dxa"/>
            <w:tcBorders>
              <w:top w:val="nil"/>
              <w:left w:val="single" w:sz="4" w:space="0" w:color="000000"/>
              <w:bottom w:val="single" w:sz="4" w:space="0" w:color="000000"/>
              <w:right w:val="single" w:sz="4" w:space="0" w:color="000000"/>
            </w:tcBorders>
          </w:tcPr>
          <w:p w14:paraId="0BBB458D" w14:textId="43A2FEC6"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833" w:type="dxa"/>
            <w:tcBorders>
              <w:top w:val="nil"/>
              <w:left w:val="single" w:sz="4" w:space="0" w:color="000000"/>
              <w:bottom w:val="single" w:sz="4" w:space="0" w:color="000000"/>
              <w:right w:val="single" w:sz="4" w:space="0" w:color="000000"/>
            </w:tcBorders>
          </w:tcPr>
          <w:p w14:paraId="2A67FB0E" w14:textId="37128868" w:rsidR="00D03018" w:rsidRPr="00BD3607" w:rsidRDefault="00D03018" w:rsidP="00D03018">
            <w:pPr>
              <w:spacing w:after="0" w:line="240" w:lineRule="auto"/>
              <w:ind w:left="0" w:firstLine="0"/>
              <w:jc w:val="left"/>
              <w:rPr>
                <w:rFonts w:ascii="Times New Roman" w:hAnsi="Times New Roman" w:cs="Times New Roman"/>
                <w:color w:val="auto"/>
                <w:sz w:val="20"/>
                <w:szCs w:val="20"/>
              </w:rPr>
            </w:pPr>
            <w:r w:rsidRPr="00BD3607">
              <w:rPr>
                <w:rFonts w:ascii="Times New Roman" w:hAnsi="Times New Roman" w:cs="Times New Roman"/>
                <w:color w:val="auto"/>
                <w:sz w:val="20"/>
                <w:szCs w:val="20"/>
                <w:lang w:val="sr-Cyrl-RS"/>
              </w:rPr>
              <w:t>2023</w:t>
            </w:r>
          </w:p>
        </w:tc>
        <w:tc>
          <w:tcPr>
            <w:tcW w:w="0" w:type="auto"/>
            <w:tcBorders>
              <w:top w:val="nil"/>
              <w:left w:val="single" w:sz="4" w:space="0" w:color="000000"/>
              <w:bottom w:val="single" w:sz="4" w:space="0" w:color="000000"/>
              <w:right w:val="single" w:sz="4" w:space="0" w:color="000000"/>
            </w:tcBorders>
          </w:tcPr>
          <w:p w14:paraId="721710D7" w14:textId="336D99C2" w:rsidR="00D03018" w:rsidRPr="00D03018" w:rsidRDefault="00D03018" w:rsidP="00D03018">
            <w:pPr>
              <w:spacing w:after="0" w:line="240" w:lineRule="auto"/>
              <w:ind w:left="0" w:firstLine="0"/>
              <w:jc w:val="center"/>
              <w:rPr>
                <w:rFonts w:ascii="Times New Roman" w:hAnsi="Times New Roman" w:cs="Times New Roman"/>
                <w:color w:val="auto"/>
                <w:lang w:val="sr-Cyrl-RS"/>
              </w:rPr>
            </w:pPr>
            <w:r>
              <w:rPr>
                <w:rFonts w:ascii="Times New Roman" w:hAnsi="Times New Roman" w:cs="Times New Roman"/>
                <w:color w:val="auto"/>
                <w:lang w:val="sr-Cyrl-RS"/>
              </w:rPr>
              <w:t>20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9EDF041" w14:textId="71200A81" w:rsidR="00D03018" w:rsidRPr="00D40CC5" w:rsidRDefault="00D03018" w:rsidP="00D03018">
            <w:pPr>
              <w:spacing w:after="0" w:line="240" w:lineRule="auto"/>
              <w:ind w:left="0" w:right="94" w:firstLine="0"/>
              <w:jc w:val="center"/>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w:t>
            </w:r>
          </w:p>
        </w:tc>
        <w:tc>
          <w:tcPr>
            <w:tcW w:w="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6DA09" w14:textId="57CC1408" w:rsidR="00D03018" w:rsidRPr="00D40CC5" w:rsidRDefault="00D03018" w:rsidP="00D03018">
            <w:pPr>
              <w:spacing w:after="0" w:line="240" w:lineRule="auto"/>
              <w:ind w:left="0" w:right="93" w:firstLine="0"/>
              <w:jc w:val="center"/>
              <w:rPr>
                <w:rFonts w:ascii="Times New Roman" w:hAnsi="Times New Roman" w:cs="Times New Roman"/>
                <w:color w:val="auto"/>
                <w:sz w:val="20"/>
              </w:rPr>
            </w:pPr>
            <w:r w:rsidRPr="00D40CC5">
              <w:rPr>
                <w:rFonts w:ascii="Times New Roman" w:hAnsi="Times New Roman" w:cs="Times New Roman"/>
                <w:color w:val="auto"/>
                <w:sz w:val="20"/>
                <w:lang w:val="sr-Cyrl-RS"/>
              </w:rPr>
              <w:t>20</w:t>
            </w:r>
          </w:p>
        </w:tc>
        <w:tc>
          <w:tcPr>
            <w:tcW w:w="6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75ED1" w14:textId="4B295145" w:rsidR="00D03018" w:rsidRPr="00D40CC5" w:rsidRDefault="00D03018" w:rsidP="00D03018">
            <w:pPr>
              <w:spacing w:after="0" w:line="240" w:lineRule="auto"/>
              <w:ind w:left="0" w:right="96" w:firstLine="0"/>
              <w:jc w:val="center"/>
              <w:rPr>
                <w:rFonts w:ascii="Times New Roman" w:hAnsi="Times New Roman" w:cs="Times New Roman"/>
                <w:color w:val="auto"/>
                <w:sz w:val="20"/>
              </w:rPr>
            </w:pPr>
            <w:r w:rsidRPr="00D40CC5">
              <w:rPr>
                <w:rFonts w:ascii="Times New Roman" w:hAnsi="Times New Roman" w:cs="Times New Roman"/>
                <w:color w:val="auto"/>
                <w:sz w:val="20"/>
                <w:lang w:val="sr-Cyrl-RS"/>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D3FB4" w14:textId="0B1FA028" w:rsidR="00D03018" w:rsidRPr="00D40CC5" w:rsidRDefault="00D03018" w:rsidP="00D03018">
            <w:pPr>
              <w:spacing w:after="0" w:line="240" w:lineRule="auto"/>
              <w:ind w:left="0" w:right="96" w:firstLine="0"/>
              <w:jc w:val="center"/>
              <w:rPr>
                <w:rFonts w:ascii="Times New Roman" w:hAnsi="Times New Roman" w:cs="Times New Roman"/>
                <w:color w:val="auto"/>
              </w:rPr>
            </w:pPr>
            <w:r w:rsidRPr="00D40CC5">
              <w:rPr>
                <w:rFonts w:ascii="Times New Roman" w:hAnsi="Times New Roman" w:cs="Times New Roman"/>
                <w:color w:val="auto"/>
                <w:sz w:val="20"/>
                <w:lang w:val="sr-Cyrl-RS"/>
              </w:rPr>
              <w:t>20</w:t>
            </w:r>
          </w:p>
        </w:tc>
        <w:tc>
          <w:tcPr>
            <w:tcW w:w="2520" w:type="dxa"/>
            <w:tcBorders>
              <w:top w:val="nil"/>
              <w:left w:val="single" w:sz="4" w:space="0" w:color="000000"/>
              <w:bottom w:val="single" w:sz="4" w:space="0" w:color="000000"/>
              <w:right w:val="single" w:sz="4" w:space="0" w:color="000000"/>
            </w:tcBorders>
          </w:tcPr>
          <w:p w14:paraId="2F91DD0B" w14:textId="03B85A93" w:rsidR="00D03018" w:rsidRPr="00BD3607" w:rsidRDefault="00D03018" w:rsidP="00D03018">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Решење о уплати таксе за израду личних докумената уз списак лица </w:t>
            </w:r>
          </w:p>
        </w:tc>
      </w:tr>
      <w:tr w:rsidR="00D03018" w:rsidRPr="00B16D3E" w14:paraId="0BC6647E" w14:textId="77777777" w:rsidTr="00D40CC5">
        <w:trPr>
          <w:trHeight w:val="253"/>
        </w:trPr>
        <w:tc>
          <w:tcPr>
            <w:tcW w:w="0" w:type="auto"/>
            <w:gridSpan w:val="2"/>
            <w:tcBorders>
              <w:top w:val="nil"/>
              <w:left w:val="single" w:sz="4" w:space="0" w:color="000000"/>
              <w:bottom w:val="single" w:sz="4" w:space="0" w:color="000000"/>
              <w:right w:val="single" w:sz="4" w:space="0" w:color="000000"/>
            </w:tcBorders>
          </w:tcPr>
          <w:p w14:paraId="0F802C23" w14:textId="10F23451" w:rsidR="00D03018" w:rsidRPr="00B16D3E" w:rsidRDefault="00D03018" w:rsidP="00D03018">
            <w:pPr>
              <w:spacing w:after="0" w:line="240" w:lineRule="auto"/>
              <w:ind w:left="0" w:firstLine="0"/>
              <w:jc w:val="left"/>
              <w:rPr>
                <w:rFonts w:ascii="Times New Roman" w:hAnsi="Times New Roman" w:cs="Times New Roman"/>
                <w:color w:val="auto"/>
              </w:rPr>
            </w:pPr>
            <w:r w:rsidRPr="00B16D3E">
              <w:rPr>
                <w:rFonts w:ascii="Times New Roman" w:hAnsi="Times New Roman" w:cs="Times New Roman"/>
                <w:color w:val="auto"/>
                <w:sz w:val="20"/>
              </w:rPr>
              <w:t xml:space="preserve">Број теренских посета ради информисања старог становништва  </w:t>
            </w:r>
          </w:p>
        </w:tc>
        <w:tc>
          <w:tcPr>
            <w:tcW w:w="908" w:type="dxa"/>
            <w:tcBorders>
              <w:top w:val="nil"/>
              <w:left w:val="single" w:sz="4" w:space="0" w:color="000000"/>
              <w:bottom w:val="single" w:sz="4" w:space="0" w:color="000000"/>
              <w:right w:val="single" w:sz="4" w:space="0" w:color="000000"/>
            </w:tcBorders>
          </w:tcPr>
          <w:p w14:paraId="432A0532" w14:textId="5F14B8A9" w:rsidR="00D03018" w:rsidRPr="00B16D3E" w:rsidRDefault="00D03018" w:rsidP="00D03018">
            <w:pPr>
              <w:spacing w:after="0" w:line="240" w:lineRule="auto"/>
              <w:ind w:left="0" w:firstLine="0"/>
              <w:jc w:val="left"/>
              <w:rPr>
                <w:rFonts w:ascii="Times New Roman" w:hAnsi="Times New Roman" w:cs="Times New Roman"/>
                <w:color w:val="auto"/>
              </w:rPr>
            </w:pPr>
            <w:r w:rsidRPr="00B16D3E">
              <w:rPr>
                <w:rFonts w:ascii="Times New Roman" w:hAnsi="Times New Roman" w:cs="Times New Roman"/>
                <w:color w:val="auto"/>
                <w:sz w:val="20"/>
              </w:rPr>
              <w:t xml:space="preserve">Број </w:t>
            </w:r>
          </w:p>
        </w:tc>
        <w:tc>
          <w:tcPr>
            <w:tcW w:w="833" w:type="dxa"/>
            <w:tcBorders>
              <w:top w:val="nil"/>
              <w:left w:val="single" w:sz="4" w:space="0" w:color="000000"/>
              <w:bottom w:val="single" w:sz="4" w:space="0" w:color="000000"/>
              <w:right w:val="single" w:sz="4" w:space="0" w:color="000000"/>
            </w:tcBorders>
          </w:tcPr>
          <w:p w14:paraId="3E1617C5" w14:textId="5D07E182" w:rsidR="00D03018" w:rsidRPr="00B16D3E" w:rsidRDefault="00D03018" w:rsidP="00D03018">
            <w:pPr>
              <w:spacing w:after="0" w:line="240" w:lineRule="auto"/>
              <w:ind w:left="0" w:firstLine="0"/>
              <w:jc w:val="left"/>
              <w:rPr>
                <w:rFonts w:ascii="Times New Roman" w:hAnsi="Times New Roman" w:cs="Times New Roman"/>
                <w:color w:val="auto"/>
                <w:sz w:val="20"/>
                <w:szCs w:val="20"/>
              </w:rPr>
            </w:pPr>
            <w:r w:rsidRPr="00B16D3E">
              <w:rPr>
                <w:rFonts w:ascii="Times New Roman" w:hAnsi="Times New Roman" w:cs="Times New Roman"/>
                <w:color w:val="auto"/>
                <w:sz w:val="20"/>
                <w:szCs w:val="20"/>
                <w:lang w:val="sr-Cyrl-RS"/>
              </w:rPr>
              <w:t>2023</w:t>
            </w:r>
          </w:p>
        </w:tc>
        <w:tc>
          <w:tcPr>
            <w:tcW w:w="0" w:type="auto"/>
            <w:tcBorders>
              <w:top w:val="nil"/>
              <w:left w:val="single" w:sz="4" w:space="0" w:color="000000"/>
              <w:bottom w:val="single" w:sz="4" w:space="0" w:color="000000"/>
              <w:right w:val="single" w:sz="4" w:space="0" w:color="000000"/>
            </w:tcBorders>
          </w:tcPr>
          <w:p w14:paraId="709ABAC7" w14:textId="7211C921" w:rsidR="00D03018" w:rsidRPr="00B16D3E" w:rsidRDefault="00D03018" w:rsidP="00D03018">
            <w:pPr>
              <w:spacing w:after="0" w:line="240" w:lineRule="auto"/>
              <w:ind w:left="0" w:firstLine="0"/>
              <w:jc w:val="center"/>
              <w:rPr>
                <w:rFonts w:ascii="Times New Roman" w:hAnsi="Times New Roman" w:cs="Times New Roman"/>
                <w:color w:val="auto"/>
                <w:lang w:val="sr-Cyrl-RS"/>
              </w:rPr>
            </w:pPr>
            <w:r w:rsidRPr="00B16D3E">
              <w:rPr>
                <w:rFonts w:ascii="Times New Roman" w:hAnsi="Times New Roman" w:cs="Times New Roman"/>
                <w:color w:val="auto"/>
                <w:lang w:val="sr-Cyrl-RS"/>
              </w:rPr>
              <w:t>20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AFC58CE" w14:textId="03444C4B" w:rsidR="00D03018" w:rsidRPr="00B16D3E" w:rsidRDefault="00D03018" w:rsidP="00D03018">
            <w:pPr>
              <w:spacing w:after="0" w:line="240" w:lineRule="auto"/>
              <w:ind w:left="0" w:right="94"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w:t>
            </w:r>
          </w:p>
        </w:tc>
        <w:tc>
          <w:tcPr>
            <w:tcW w:w="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7C20F" w14:textId="44341672" w:rsidR="00D03018" w:rsidRPr="00B16D3E" w:rsidRDefault="00D03018" w:rsidP="00D03018">
            <w:pPr>
              <w:spacing w:after="0" w:line="240" w:lineRule="auto"/>
              <w:ind w:left="0" w:right="93" w:firstLine="0"/>
              <w:jc w:val="center"/>
              <w:rPr>
                <w:rFonts w:ascii="Times New Roman" w:hAnsi="Times New Roman" w:cs="Times New Roman"/>
                <w:color w:val="auto"/>
                <w:sz w:val="20"/>
              </w:rPr>
            </w:pPr>
            <w:r w:rsidRPr="00B16D3E">
              <w:rPr>
                <w:rFonts w:ascii="Times New Roman" w:hAnsi="Times New Roman" w:cs="Times New Roman"/>
                <w:color w:val="auto"/>
                <w:sz w:val="20"/>
                <w:lang w:val="sr-Cyrl-RS"/>
              </w:rPr>
              <w:t>20</w:t>
            </w:r>
          </w:p>
        </w:tc>
        <w:tc>
          <w:tcPr>
            <w:tcW w:w="6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0C9096" w14:textId="1D4DFECA" w:rsidR="00D03018" w:rsidRPr="00B16D3E" w:rsidRDefault="00D03018" w:rsidP="00D03018">
            <w:pPr>
              <w:spacing w:after="0" w:line="240" w:lineRule="auto"/>
              <w:ind w:left="0" w:right="96" w:firstLine="0"/>
              <w:jc w:val="center"/>
              <w:rPr>
                <w:rFonts w:ascii="Times New Roman" w:hAnsi="Times New Roman" w:cs="Times New Roman"/>
                <w:color w:val="auto"/>
                <w:sz w:val="20"/>
              </w:rPr>
            </w:pPr>
            <w:r w:rsidRPr="00B16D3E">
              <w:rPr>
                <w:rFonts w:ascii="Times New Roman" w:hAnsi="Times New Roman" w:cs="Times New Roman"/>
                <w:color w:val="auto"/>
                <w:sz w:val="20"/>
                <w:lang w:val="sr-Cyrl-RS"/>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13D436" w14:textId="54344A06" w:rsidR="00D03018" w:rsidRPr="00B16D3E" w:rsidRDefault="00D03018" w:rsidP="00D03018">
            <w:pPr>
              <w:spacing w:after="0" w:line="240" w:lineRule="auto"/>
              <w:ind w:left="0" w:right="96" w:firstLine="0"/>
              <w:jc w:val="center"/>
              <w:rPr>
                <w:rFonts w:ascii="Times New Roman" w:hAnsi="Times New Roman" w:cs="Times New Roman"/>
                <w:color w:val="auto"/>
              </w:rPr>
            </w:pPr>
            <w:r w:rsidRPr="00B16D3E">
              <w:rPr>
                <w:rFonts w:ascii="Times New Roman" w:hAnsi="Times New Roman" w:cs="Times New Roman"/>
                <w:color w:val="auto"/>
                <w:sz w:val="20"/>
                <w:lang w:val="sr-Cyrl-RS"/>
              </w:rPr>
              <w:t>20</w:t>
            </w:r>
          </w:p>
        </w:tc>
        <w:tc>
          <w:tcPr>
            <w:tcW w:w="2520" w:type="dxa"/>
            <w:tcBorders>
              <w:top w:val="nil"/>
              <w:left w:val="single" w:sz="4" w:space="0" w:color="000000"/>
              <w:bottom w:val="single" w:sz="4" w:space="0" w:color="000000"/>
              <w:right w:val="single" w:sz="4" w:space="0" w:color="000000"/>
            </w:tcBorders>
            <w:vAlign w:val="center"/>
          </w:tcPr>
          <w:p w14:paraId="33C0F010" w14:textId="52777C16" w:rsidR="00D03018" w:rsidRPr="00B16D3E" w:rsidRDefault="00D03018" w:rsidP="00D03018">
            <w:pPr>
              <w:spacing w:after="0" w:line="240" w:lineRule="auto"/>
              <w:ind w:left="0" w:firstLine="0"/>
              <w:jc w:val="left"/>
              <w:rPr>
                <w:rFonts w:ascii="Times New Roman" w:hAnsi="Times New Roman" w:cs="Times New Roman"/>
                <w:color w:val="auto"/>
              </w:rPr>
            </w:pPr>
            <w:r w:rsidRPr="00B16D3E">
              <w:rPr>
                <w:rFonts w:ascii="Times New Roman" w:hAnsi="Times New Roman" w:cs="Times New Roman"/>
                <w:color w:val="auto"/>
                <w:sz w:val="20"/>
              </w:rPr>
              <w:t xml:space="preserve">Списак лица, фотографије </w:t>
            </w:r>
          </w:p>
        </w:tc>
      </w:tr>
    </w:tbl>
    <w:p w14:paraId="1A5514D4"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p w14:paraId="7DF57071" w14:textId="70F04C99"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896" w:type="dxa"/>
        <w:tblInd w:w="-107" w:type="dxa"/>
        <w:tblCellMar>
          <w:top w:w="45" w:type="dxa"/>
          <w:left w:w="82" w:type="dxa"/>
          <w:right w:w="62" w:type="dxa"/>
        </w:tblCellMar>
        <w:tblLook w:val="04A0" w:firstRow="1" w:lastRow="0" w:firstColumn="1" w:lastColumn="0" w:noHBand="0" w:noVBand="1"/>
      </w:tblPr>
      <w:tblGrid>
        <w:gridCol w:w="1023"/>
        <w:gridCol w:w="3479"/>
        <w:gridCol w:w="1207"/>
        <w:gridCol w:w="1627"/>
        <w:gridCol w:w="1496"/>
        <w:gridCol w:w="1458"/>
        <w:gridCol w:w="1780"/>
        <w:gridCol w:w="1826"/>
      </w:tblGrid>
      <w:tr w:rsidR="00BB3CDD" w:rsidRPr="00BD3607" w14:paraId="6993EBE5" w14:textId="77777777" w:rsidTr="00800E53">
        <w:trPr>
          <w:trHeight w:val="984"/>
        </w:trPr>
        <w:tc>
          <w:tcPr>
            <w:tcW w:w="10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BE78D1F" w14:textId="77777777" w:rsidR="00BB3CDD" w:rsidRPr="00BD3607" w:rsidRDefault="00BB3CDD" w:rsidP="001B776E">
            <w:pPr>
              <w:spacing w:after="0" w:line="240" w:lineRule="auto"/>
              <w:ind w:left="25"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4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D1DB1A9" w14:textId="77777777" w:rsidR="00BB3CDD" w:rsidRPr="00BD3607" w:rsidRDefault="00BB3CDD" w:rsidP="001B776E">
            <w:pPr>
              <w:spacing w:after="0" w:line="240" w:lineRule="auto"/>
              <w:ind w:left="26"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20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7355A3D" w14:textId="0F5516F2" w:rsidR="00BB3CDD" w:rsidRPr="00BD3607" w:rsidRDefault="00BB3CDD" w:rsidP="002C61FC">
            <w:pPr>
              <w:spacing w:after="0" w:line="240" w:lineRule="auto"/>
              <w:ind w:left="0" w:right="25" w:firstLine="0"/>
              <w:jc w:val="center"/>
              <w:rPr>
                <w:rFonts w:ascii="Times New Roman" w:hAnsi="Times New Roman" w:cs="Times New Roman"/>
                <w:color w:val="auto"/>
              </w:rPr>
            </w:pPr>
            <w:r w:rsidRPr="00BD3607">
              <w:rPr>
                <w:rFonts w:ascii="Times New Roman" w:hAnsi="Times New Roman" w:cs="Times New Roman"/>
                <w:color w:val="auto"/>
                <w:sz w:val="20"/>
              </w:rPr>
              <w:t>Носилац</w:t>
            </w:r>
          </w:p>
        </w:tc>
        <w:tc>
          <w:tcPr>
            <w:tcW w:w="1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4D3B8B0" w14:textId="77777777" w:rsidR="00BB3CDD" w:rsidRPr="00BD3607" w:rsidRDefault="00BB3CDD" w:rsidP="001B776E">
            <w:pPr>
              <w:spacing w:after="0" w:line="240" w:lineRule="auto"/>
              <w:ind w:left="235"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49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96132AC"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45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0E1B832"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фин. </w:t>
            </w:r>
          </w:p>
          <w:p w14:paraId="3E64031F" w14:textId="77777777" w:rsidR="00BB3CDD" w:rsidRPr="00BD3607" w:rsidRDefault="00BB3CDD" w:rsidP="001B776E">
            <w:pPr>
              <w:spacing w:after="0" w:line="240" w:lineRule="auto"/>
              <w:ind w:left="0" w:right="22"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w:t>
            </w:r>
          </w:p>
          <w:p w14:paraId="1DD89581" w14:textId="77777777" w:rsidR="00BB3CDD" w:rsidRPr="00BD3607" w:rsidRDefault="00BB3CDD" w:rsidP="001B776E">
            <w:pPr>
              <w:spacing w:after="0" w:line="240" w:lineRule="auto"/>
              <w:ind w:left="0" w:right="22" w:firstLine="0"/>
              <w:jc w:val="center"/>
              <w:rPr>
                <w:rFonts w:ascii="Times New Roman" w:hAnsi="Times New Roman" w:cs="Times New Roman"/>
                <w:color w:val="auto"/>
              </w:rPr>
            </w:pPr>
            <w:r w:rsidRPr="00BD3607">
              <w:rPr>
                <w:rFonts w:ascii="Times New Roman" w:hAnsi="Times New Roman" w:cs="Times New Roman"/>
                <w:color w:val="auto"/>
                <w:sz w:val="20"/>
              </w:rPr>
              <w:t xml:space="preserve">(РСД) </w:t>
            </w:r>
          </w:p>
        </w:tc>
        <w:tc>
          <w:tcPr>
            <w:tcW w:w="17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8EC3628" w14:textId="77777777" w:rsidR="00BB3CDD" w:rsidRPr="00BD3607" w:rsidRDefault="00BB3CDD" w:rsidP="001B776E">
            <w:pPr>
              <w:spacing w:after="0" w:line="240" w:lineRule="auto"/>
              <w:ind w:left="0" w:right="24"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38E64A2A"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8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5B7F87C" w14:textId="77777777" w:rsidR="00BB3CDD" w:rsidRPr="00BD3607" w:rsidRDefault="00BB3CDD" w:rsidP="001B776E">
            <w:pPr>
              <w:spacing w:after="0" w:line="240" w:lineRule="auto"/>
              <w:ind w:left="0" w:right="20"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2DC494F9"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изворима (РСД) </w:t>
            </w:r>
          </w:p>
        </w:tc>
      </w:tr>
      <w:tr w:rsidR="00E5546B" w:rsidRPr="00D40CC5" w14:paraId="3E3990E7" w14:textId="77777777" w:rsidTr="006E6C6F">
        <w:trPr>
          <w:trHeight w:val="743"/>
        </w:trPr>
        <w:tc>
          <w:tcPr>
            <w:tcW w:w="1023" w:type="dxa"/>
            <w:tcBorders>
              <w:top w:val="single" w:sz="4" w:space="0" w:color="000000"/>
              <w:left w:val="single" w:sz="4" w:space="0" w:color="000000"/>
              <w:bottom w:val="single" w:sz="4" w:space="0" w:color="000000"/>
              <w:right w:val="single" w:sz="4" w:space="0" w:color="000000"/>
            </w:tcBorders>
          </w:tcPr>
          <w:p w14:paraId="6ACDAF6B" w14:textId="77777777" w:rsidR="00E5546B" w:rsidRPr="00D40CC5" w:rsidRDefault="00E5546B" w:rsidP="00E5546B">
            <w:pPr>
              <w:spacing w:after="0" w:line="240" w:lineRule="auto"/>
              <w:ind w:left="25" w:firstLine="0"/>
              <w:jc w:val="left"/>
              <w:rPr>
                <w:rFonts w:ascii="Times New Roman" w:hAnsi="Times New Roman" w:cs="Times New Roman"/>
                <w:color w:val="auto"/>
              </w:rPr>
            </w:pPr>
            <w:r w:rsidRPr="00D40CC5">
              <w:rPr>
                <w:rFonts w:ascii="Times New Roman" w:hAnsi="Times New Roman" w:cs="Times New Roman"/>
                <w:color w:val="auto"/>
                <w:sz w:val="20"/>
              </w:rPr>
              <w:t xml:space="preserve">4.2.1 </w:t>
            </w:r>
          </w:p>
        </w:tc>
        <w:tc>
          <w:tcPr>
            <w:tcW w:w="3480" w:type="dxa"/>
            <w:tcBorders>
              <w:top w:val="single" w:sz="4" w:space="0" w:color="000000"/>
              <w:left w:val="single" w:sz="4" w:space="0" w:color="000000"/>
              <w:bottom w:val="single" w:sz="4" w:space="0" w:color="000000"/>
              <w:right w:val="single" w:sz="4" w:space="0" w:color="000000"/>
            </w:tcBorders>
            <w:vAlign w:val="center"/>
          </w:tcPr>
          <w:p w14:paraId="6FCF860B" w14:textId="77777777" w:rsidR="00E5546B" w:rsidRPr="00D40CC5" w:rsidRDefault="00E5546B" w:rsidP="00E5546B">
            <w:pPr>
              <w:spacing w:after="0" w:line="240" w:lineRule="auto"/>
              <w:ind w:left="26" w:firstLine="0"/>
              <w:jc w:val="left"/>
              <w:rPr>
                <w:rFonts w:ascii="Times New Roman" w:hAnsi="Times New Roman" w:cs="Times New Roman"/>
                <w:color w:val="auto"/>
              </w:rPr>
            </w:pPr>
            <w:r w:rsidRPr="00D40CC5">
              <w:rPr>
                <w:rFonts w:ascii="Times New Roman" w:hAnsi="Times New Roman" w:cs="Times New Roman"/>
                <w:color w:val="auto"/>
                <w:sz w:val="20"/>
              </w:rPr>
              <w:t xml:space="preserve">Суфинансирање и финансирање медикамената   </w:t>
            </w:r>
          </w:p>
        </w:tc>
        <w:tc>
          <w:tcPr>
            <w:tcW w:w="1207" w:type="dxa"/>
            <w:tcBorders>
              <w:top w:val="single" w:sz="4" w:space="0" w:color="000000"/>
              <w:left w:val="single" w:sz="4" w:space="0" w:color="000000"/>
              <w:bottom w:val="single" w:sz="4" w:space="0" w:color="000000"/>
              <w:right w:val="single" w:sz="4" w:space="0" w:color="000000"/>
            </w:tcBorders>
          </w:tcPr>
          <w:p w14:paraId="07563CAD" w14:textId="7559011F" w:rsidR="00E5546B" w:rsidRPr="00D40CC5" w:rsidRDefault="00E5546B" w:rsidP="00E5546B">
            <w:pPr>
              <w:spacing w:after="0" w:line="240" w:lineRule="auto"/>
              <w:ind w:left="26" w:firstLine="0"/>
              <w:jc w:val="center"/>
              <w:rPr>
                <w:rFonts w:ascii="Times New Roman" w:hAnsi="Times New Roman" w:cs="Times New Roman"/>
                <w:color w:val="auto"/>
                <w:lang w:val="sr-Cyrl-RS"/>
              </w:rPr>
            </w:pPr>
            <w:r w:rsidRPr="00D40CC5">
              <w:rPr>
                <w:rFonts w:ascii="Times New Roman" w:hAnsi="Times New Roman" w:cs="Times New Roman"/>
                <w:color w:val="auto"/>
                <w:sz w:val="20"/>
                <w:lang w:val="sr-Cyrl-RS"/>
              </w:rPr>
              <w:t>Одељење за друштвене делатности</w:t>
            </w:r>
          </w:p>
        </w:tc>
        <w:tc>
          <w:tcPr>
            <w:tcW w:w="1627" w:type="dxa"/>
            <w:tcBorders>
              <w:top w:val="single" w:sz="4" w:space="0" w:color="000000"/>
              <w:left w:val="single" w:sz="4" w:space="0" w:color="000000"/>
              <w:bottom w:val="single" w:sz="4" w:space="0" w:color="000000"/>
              <w:right w:val="single" w:sz="4" w:space="0" w:color="000000"/>
            </w:tcBorders>
            <w:vAlign w:val="center"/>
          </w:tcPr>
          <w:p w14:paraId="126262E3" w14:textId="62EC3F04" w:rsidR="00E5546B" w:rsidRPr="00D40CC5" w:rsidRDefault="00E5546B" w:rsidP="00E5546B">
            <w:pPr>
              <w:spacing w:after="0" w:line="240" w:lineRule="auto"/>
              <w:ind w:left="26" w:firstLine="0"/>
              <w:jc w:val="center"/>
              <w:rPr>
                <w:rFonts w:ascii="Times New Roman" w:hAnsi="Times New Roman" w:cs="Times New Roman"/>
                <w:color w:val="auto"/>
              </w:rPr>
            </w:pPr>
            <w:r w:rsidRPr="00D40CC5">
              <w:rPr>
                <w:rFonts w:ascii="Times New Roman" w:hAnsi="Times New Roman" w:cs="Times New Roman"/>
                <w:color w:val="auto"/>
                <w:sz w:val="20"/>
              </w:rPr>
              <w:t>Апотеке, Дом здравља</w:t>
            </w:r>
          </w:p>
        </w:tc>
        <w:tc>
          <w:tcPr>
            <w:tcW w:w="1496" w:type="dxa"/>
            <w:tcBorders>
              <w:top w:val="single" w:sz="4" w:space="0" w:color="000000"/>
              <w:left w:val="single" w:sz="4" w:space="0" w:color="000000"/>
              <w:bottom w:val="single" w:sz="4" w:space="0" w:color="000000"/>
              <w:right w:val="single" w:sz="4" w:space="0" w:color="000000"/>
            </w:tcBorders>
          </w:tcPr>
          <w:p w14:paraId="63784E1E" w14:textId="014F9A79" w:rsidR="00E5546B" w:rsidRPr="00D40CC5" w:rsidRDefault="00E5546B" w:rsidP="00E5546B">
            <w:pPr>
              <w:spacing w:after="0" w:line="240" w:lineRule="auto"/>
              <w:ind w:left="0" w:right="21" w:firstLine="0"/>
              <w:jc w:val="center"/>
              <w:rPr>
                <w:rFonts w:ascii="Times New Roman" w:hAnsi="Times New Roman" w:cs="Times New Roman"/>
                <w:color w:val="auto"/>
              </w:rPr>
            </w:pPr>
            <w:r w:rsidRPr="00D40CC5">
              <w:rPr>
                <w:rFonts w:ascii="Times New Roman" w:hAnsi="Times New Roman" w:cs="Times New Roman"/>
                <w:color w:val="auto"/>
                <w:lang w:val="sr-Latn-RS"/>
              </w:rPr>
              <w:t>IV 2027</w:t>
            </w:r>
            <w:r w:rsidRPr="00D40CC5">
              <w:rPr>
                <w:rFonts w:ascii="Times New Roman" w:hAnsi="Times New Roman" w:cs="Times New Roman"/>
                <w:color w:val="auto"/>
                <w:sz w:val="20"/>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14:paraId="1959C2D2" w14:textId="23CCF4E7" w:rsidR="00E5546B" w:rsidRPr="00D40CC5" w:rsidRDefault="00D40CC5" w:rsidP="00E5546B">
            <w:pPr>
              <w:spacing w:after="0" w:line="240" w:lineRule="auto"/>
              <w:ind w:left="0" w:right="49" w:firstLine="0"/>
              <w:jc w:val="right"/>
              <w:rPr>
                <w:rFonts w:ascii="Times New Roman" w:hAnsi="Times New Roman" w:cs="Times New Roman"/>
                <w:color w:val="auto"/>
                <w:lang w:val="sr-Cyrl-RS"/>
              </w:rPr>
            </w:pPr>
            <w:r w:rsidRPr="00D40CC5">
              <w:rPr>
                <w:rFonts w:ascii="Times New Roman" w:hAnsi="Times New Roman" w:cs="Times New Roman"/>
                <w:color w:val="auto"/>
                <w:lang w:val="sr-Cyrl-RS"/>
              </w:rPr>
              <w:t>6.000.000,00</w:t>
            </w:r>
          </w:p>
        </w:tc>
        <w:tc>
          <w:tcPr>
            <w:tcW w:w="1780" w:type="dxa"/>
            <w:tcBorders>
              <w:top w:val="single" w:sz="4" w:space="0" w:color="000000"/>
              <w:left w:val="single" w:sz="4" w:space="0" w:color="000000"/>
              <w:bottom w:val="single" w:sz="4" w:space="0" w:color="000000"/>
              <w:right w:val="single" w:sz="4" w:space="0" w:color="000000"/>
            </w:tcBorders>
            <w:vAlign w:val="center"/>
          </w:tcPr>
          <w:p w14:paraId="0460C37B" w14:textId="70492B3F"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2024-1.500.000,00</w:t>
            </w:r>
          </w:p>
          <w:p w14:paraId="0F38091F" w14:textId="03AC09DE"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2025-</w:t>
            </w:r>
            <w:r w:rsidR="00D40CC5" w:rsidRPr="00D40CC5">
              <w:rPr>
                <w:rFonts w:ascii="Times New Roman" w:hAnsi="Times New Roman" w:cs="Times New Roman"/>
                <w:color w:val="auto"/>
                <w:sz w:val="20"/>
                <w:lang w:val="sr-Cyrl-RS"/>
              </w:rPr>
              <w:t>1.500.000,00</w:t>
            </w:r>
          </w:p>
          <w:p w14:paraId="73C2B004" w14:textId="46E2C938"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2026-</w:t>
            </w:r>
            <w:r w:rsidR="00D40CC5" w:rsidRPr="00D40CC5">
              <w:rPr>
                <w:rFonts w:ascii="Times New Roman" w:hAnsi="Times New Roman" w:cs="Times New Roman"/>
                <w:color w:val="auto"/>
                <w:sz w:val="20"/>
                <w:lang w:val="sr-Cyrl-RS"/>
              </w:rPr>
              <w:t>1.500.000,00</w:t>
            </w:r>
          </w:p>
          <w:p w14:paraId="3B1C43A2" w14:textId="77BEEDBB" w:rsidR="00E5546B" w:rsidRPr="00D40CC5" w:rsidRDefault="00E5546B" w:rsidP="00E5546B">
            <w:pPr>
              <w:spacing w:after="0" w:line="240" w:lineRule="auto"/>
              <w:ind w:left="0" w:firstLine="0"/>
              <w:jc w:val="left"/>
              <w:rPr>
                <w:rFonts w:ascii="Times New Roman" w:hAnsi="Times New Roman" w:cs="Times New Roman"/>
                <w:color w:val="auto"/>
              </w:rPr>
            </w:pPr>
            <w:r w:rsidRPr="00D40CC5">
              <w:rPr>
                <w:rFonts w:ascii="Times New Roman" w:hAnsi="Times New Roman" w:cs="Times New Roman"/>
                <w:color w:val="auto"/>
                <w:sz w:val="20"/>
                <w:lang w:val="sr-Cyrl-RS"/>
              </w:rPr>
              <w:t>2027-</w:t>
            </w:r>
            <w:r w:rsidR="00D40CC5" w:rsidRPr="00D40CC5">
              <w:rPr>
                <w:rFonts w:ascii="Times New Roman" w:hAnsi="Times New Roman" w:cs="Times New Roman"/>
                <w:color w:val="auto"/>
                <w:sz w:val="20"/>
                <w:lang w:val="sr-Cyrl-RS"/>
              </w:rPr>
              <w:t>1.500.000,00</w:t>
            </w:r>
          </w:p>
        </w:tc>
        <w:tc>
          <w:tcPr>
            <w:tcW w:w="1826" w:type="dxa"/>
            <w:tcBorders>
              <w:top w:val="single" w:sz="4" w:space="0" w:color="000000"/>
              <w:left w:val="single" w:sz="4" w:space="0" w:color="000000"/>
              <w:bottom w:val="single" w:sz="4" w:space="0" w:color="000000"/>
              <w:right w:val="single" w:sz="4" w:space="0" w:color="000000"/>
            </w:tcBorders>
            <w:vAlign w:val="center"/>
          </w:tcPr>
          <w:p w14:paraId="1883EFCB" w14:textId="77777777" w:rsidR="00D40CC5" w:rsidRDefault="00E5546B" w:rsidP="00E5546B">
            <w:pPr>
              <w:spacing w:after="0" w:line="240" w:lineRule="auto"/>
              <w:ind w:left="0" w:right="48" w:firstLine="0"/>
              <w:jc w:val="right"/>
              <w:rPr>
                <w:rFonts w:ascii="Times New Roman" w:hAnsi="Times New Roman" w:cs="Times New Roman"/>
                <w:color w:val="auto"/>
                <w:sz w:val="20"/>
              </w:rPr>
            </w:pPr>
            <w:r w:rsidRPr="00D40CC5">
              <w:rPr>
                <w:rFonts w:ascii="Times New Roman" w:hAnsi="Times New Roman" w:cs="Times New Roman"/>
                <w:color w:val="auto"/>
                <w:sz w:val="20"/>
              </w:rPr>
              <w:t>Буџет општине</w:t>
            </w:r>
          </w:p>
          <w:p w14:paraId="465B78E4" w14:textId="3AAB2D72" w:rsidR="00E5546B" w:rsidRPr="00D40CC5" w:rsidRDefault="00D40CC5" w:rsidP="00E5546B">
            <w:pPr>
              <w:spacing w:after="0" w:line="240" w:lineRule="auto"/>
              <w:ind w:left="0" w:right="48" w:firstLine="0"/>
              <w:jc w:val="right"/>
              <w:rPr>
                <w:rFonts w:ascii="Times New Roman" w:hAnsi="Times New Roman" w:cs="Times New Roman"/>
                <w:color w:val="auto"/>
              </w:rPr>
            </w:pPr>
            <w:r>
              <w:rPr>
                <w:rFonts w:ascii="Times New Roman" w:hAnsi="Times New Roman" w:cs="Times New Roman"/>
                <w:color w:val="auto"/>
                <w:sz w:val="20"/>
                <w:lang w:val="sr-Cyrl-RS"/>
              </w:rPr>
              <w:t>6.000.000,00</w:t>
            </w:r>
            <w:r w:rsidR="00E5546B" w:rsidRPr="00D40CC5">
              <w:rPr>
                <w:rFonts w:ascii="Times New Roman" w:hAnsi="Times New Roman" w:cs="Times New Roman"/>
                <w:color w:val="auto"/>
                <w:sz w:val="20"/>
              </w:rPr>
              <w:t xml:space="preserve"> </w:t>
            </w:r>
          </w:p>
        </w:tc>
      </w:tr>
      <w:tr w:rsidR="00E5546B" w:rsidRPr="00D40CC5" w14:paraId="7E55070C" w14:textId="77777777" w:rsidTr="006E6C6F">
        <w:trPr>
          <w:trHeight w:val="744"/>
        </w:trPr>
        <w:tc>
          <w:tcPr>
            <w:tcW w:w="1023" w:type="dxa"/>
            <w:tcBorders>
              <w:top w:val="single" w:sz="4" w:space="0" w:color="000000"/>
              <w:left w:val="single" w:sz="4" w:space="0" w:color="000000"/>
              <w:bottom w:val="single" w:sz="4" w:space="0" w:color="000000"/>
              <w:right w:val="single" w:sz="4" w:space="0" w:color="000000"/>
            </w:tcBorders>
          </w:tcPr>
          <w:p w14:paraId="4178D219" w14:textId="77777777" w:rsidR="00E5546B" w:rsidRPr="00D40CC5" w:rsidRDefault="00E5546B" w:rsidP="00E5546B">
            <w:pPr>
              <w:spacing w:after="0" w:line="240" w:lineRule="auto"/>
              <w:ind w:left="25" w:firstLine="0"/>
              <w:jc w:val="left"/>
              <w:rPr>
                <w:rFonts w:ascii="Times New Roman" w:hAnsi="Times New Roman" w:cs="Times New Roman"/>
                <w:color w:val="auto"/>
              </w:rPr>
            </w:pPr>
            <w:r w:rsidRPr="00D40CC5">
              <w:rPr>
                <w:rFonts w:ascii="Times New Roman" w:hAnsi="Times New Roman" w:cs="Times New Roman"/>
                <w:color w:val="auto"/>
                <w:sz w:val="20"/>
              </w:rPr>
              <w:t xml:space="preserve">4.2.2 </w:t>
            </w:r>
          </w:p>
        </w:tc>
        <w:tc>
          <w:tcPr>
            <w:tcW w:w="3480" w:type="dxa"/>
            <w:tcBorders>
              <w:top w:val="single" w:sz="4" w:space="0" w:color="000000"/>
              <w:left w:val="single" w:sz="4" w:space="0" w:color="000000"/>
              <w:bottom w:val="single" w:sz="4" w:space="0" w:color="000000"/>
              <w:right w:val="single" w:sz="4" w:space="0" w:color="000000"/>
            </w:tcBorders>
            <w:vAlign w:val="center"/>
          </w:tcPr>
          <w:p w14:paraId="5320DD4D" w14:textId="77777777" w:rsidR="00E5546B" w:rsidRPr="00D40CC5" w:rsidRDefault="00E5546B" w:rsidP="00E5546B">
            <w:pPr>
              <w:spacing w:after="0" w:line="240" w:lineRule="auto"/>
              <w:ind w:left="26" w:firstLine="0"/>
              <w:jc w:val="left"/>
              <w:rPr>
                <w:rFonts w:ascii="Times New Roman" w:hAnsi="Times New Roman" w:cs="Times New Roman"/>
                <w:color w:val="auto"/>
              </w:rPr>
            </w:pPr>
            <w:r w:rsidRPr="00D40CC5">
              <w:rPr>
                <w:rFonts w:ascii="Times New Roman" w:hAnsi="Times New Roman" w:cs="Times New Roman"/>
                <w:color w:val="auto"/>
                <w:sz w:val="20"/>
              </w:rPr>
              <w:t xml:space="preserve">Обезбеђивање хигијенских пакета  </w:t>
            </w:r>
          </w:p>
        </w:tc>
        <w:tc>
          <w:tcPr>
            <w:tcW w:w="1207" w:type="dxa"/>
            <w:tcBorders>
              <w:top w:val="single" w:sz="4" w:space="0" w:color="000000"/>
              <w:left w:val="single" w:sz="4" w:space="0" w:color="000000"/>
              <w:bottom w:val="single" w:sz="4" w:space="0" w:color="000000"/>
              <w:right w:val="single" w:sz="4" w:space="0" w:color="000000"/>
            </w:tcBorders>
          </w:tcPr>
          <w:p w14:paraId="2ED6B31B" w14:textId="314C3BE3" w:rsidR="00E5546B" w:rsidRPr="00D40CC5" w:rsidRDefault="00E5546B" w:rsidP="00E5546B">
            <w:pPr>
              <w:spacing w:after="0" w:line="240" w:lineRule="auto"/>
              <w:ind w:left="26" w:firstLine="0"/>
              <w:jc w:val="center"/>
              <w:rPr>
                <w:rFonts w:ascii="Times New Roman" w:hAnsi="Times New Roman" w:cs="Times New Roman"/>
                <w:color w:val="auto"/>
              </w:rPr>
            </w:pPr>
            <w:r w:rsidRPr="00D40CC5">
              <w:rPr>
                <w:rFonts w:ascii="Times New Roman" w:hAnsi="Times New Roman" w:cs="Times New Roman"/>
                <w:color w:val="auto"/>
                <w:sz w:val="20"/>
                <w:lang w:val="sr-Cyrl-RS"/>
              </w:rPr>
              <w:t>Одељење за друштвене делатности</w:t>
            </w:r>
          </w:p>
        </w:tc>
        <w:tc>
          <w:tcPr>
            <w:tcW w:w="1627" w:type="dxa"/>
            <w:tcBorders>
              <w:top w:val="single" w:sz="4" w:space="0" w:color="000000"/>
              <w:left w:val="single" w:sz="4" w:space="0" w:color="000000"/>
              <w:bottom w:val="single" w:sz="4" w:space="0" w:color="000000"/>
              <w:right w:val="single" w:sz="4" w:space="0" w:color="000000"/>
            </w:tcBorders>
            <w:vAlign w:val="center"/>
          </w:tcPr>
          <w:p w14:paraId="7DA1EE5E" w14:textId="4808CBB5" w:rsidR="00E5546B" w:rsidRPr="00D40CC5" w:rsidRDefault="00E5546B" w:rsidP="00E5546B">
            <w:pPr>
              <w:spacing w:after="0" w:line="240" w:lineRule="auto"/>
              <w:ind w:left="26" w:firstLine="0"/>
              <w:jc w:val="center"/>
              <w:rPr>
                <w:rFonts w:ascii="Times New Roman" w:hAnsi="Times New Roman" w:cs="Times New Roman"/>
                <w:color w:val="auto"/>
              </w:rPr>
            </w:pPr>
            <w:r w:rsidRPr="00D40CC5">
              <w:rPr>
                <w:rFonts w:ascii="Times New Roman" w:hAnsi="Times New Roman" w:cs="Times New Roman"/>
                <w:color w:val="auto"/>
                <w:sz w:val="20"/>
              </w:rPr>
              <w:t>Канцеларија за ромска питања, ОЦД</w:t>
            </w:r>
          </w:p>
        </w:tc>
        <w:tc>
          <w:tcPr>
            <w:tcW w:w="1496" w:type="dxa"/>
            <w:tcBorders>
              <w:top w:val="single" w:sz="4" w:space="0" w:color="000000"/>
              <w:left w:val="single" w:sz="4" w:space="0" w:color="000000"/>
              <w:bottom w:val="single" w:sz="4" w:space="0" w:color="000000"/>
              <w:right w:val="single" w:sz="4" w:space="0" w:color="000000"/>
            </w:tcBorders>
          </w:tcPr>
          <w:p w14:paraId="48428B00" w14:textId="397480A4" w:rsidR="00E5546B" w:rsidRPr="00D40CC5" w:rsidRDefault="00E5546B" w:rsidP="00E5546B">
            <w:pPr>
              <w:spacing w:after="0" w:line="240" w:lineRule="auto"/>
              <w:ind w:left="0" w:right="21" w:firstLine="0"/>
              <w:jc w:val="center"/>
              <w:rPr>
                <w:rFonts w:ascii="Times New Roman" w:hAnsi="Times New Roman" w:cs="Times New Roman"/>
                <w:color w:val="auto"/>
              </w:rPr>
            </w:pPr>
            <w:r w:rsidRPr="00D40CC5">
              <w:rPr>
                <w:rFonts w:ascii="Times New Roman" w:hAnsi="Times New Roman" w:cs="Times New Roman"/>
                <w:color w:val="auto"/>
                <w:lang w:val="sr-Latn-RS"/>
              </w:rPr>
              <w:t>IV 2027</w:t>
            </w:r>
            <w:r w:rsidRPr="00D40CC5">
              <w:rPr>
                <w:rFonts w:ascii="Times New Roman" w:hAnsi="Times New Roman" w:cs="Times New Roman"/>
                <w:color w:val="auto"/>
                <w:sz w:val="20"/>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14:paraId="3BDB6CC5" w14:textId="3CAA4714" w:rsidR="00E5546B" w:rsidRPr="00D40CC5" w:rsidRDefault="00D40CC5" w:rsidP="00E5546B">
            <w:pPr>
              <w:spacing w:after="0" w:line="240" w:lineRule="auto"/>
              <w:ind w:left="0" w:right="49" w:firstLine="0"/>
              <w:jc w:val="right"/>
              <w:rPr>
                <w:rFonts w:ascii="Times New Roman" w:hAnsi="Times New Roman" w:cs="Times New Roman"/>
                <w:color w:val="auto"/>
                <w:lang w:val="sr-Cyrl-RS"/>
              </w:rPr>
            </w:pPr>
            <w:r w:rsidRPr="00D40CC5">
              <w:rPr>
                <w:rFonts w:ascii="Times New Roman" w:hAnsi="Times New Roman" w:cs="Times New Roman"/>
                <w:color w:val="auto"/>
                <w:lang w:val="sr-Cyrl-RS"/>
              </w:rPr>
              <w:t>4.000.000,00</w:t>
            </w:r>
          </w:p>
        </w:tc>
        <w:tc>
          <w:tcPr>
            <w:tcW w:w="1780" w:type="dxa"/>
            <w:tcBorders>
              <w:top w:val="single" w:sz="4" w:space="0" w:color="000000"/>
              <w:left w:val="single" w:sz="4" w:space="0" w:color="000000"/>
              <w:bottom w:val="single" w:sz="4" w:space="0" w:color="000000"/>
              <w:right w:val="single" w:sz="4" w:space="0" w:color="000000"/>
            </w:tcBorders>
            <w:vAlign w:val="center"/>
          </w:tcPr>
          <w:p w14:paraId="5432F6D2" w14:textId="3223ADE2"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2024-1.000.000,00</w:t>
            </w:r>
          </w:p>
          <w:p w14:paraId="4233BE84" w14:textId="55A9364C"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2025-</w:t>
            </w:r>
            <w:r w:rsidR="00D40CC5" w:rsidRPr="00D40CC5">
              <w:rPr>
                <w:rFonts w:ascii="Times New Roman" w:hAnsi="Times New Roman" w:cs="Times New Roman"/>
                <w:color w:val="auto"/>
                <w:sz w:val="20"/>
                <w:lang w:val="sr-Cyrl-RS"/>
              </w:rPr>
              <w:t>1.000.000,00</w:t>
            </w:r>
          </w:p>
          <w:p w14:paraId="56209AD4" w14:textId="3EF6ECD2"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2026-</w:t>
            </w:r>
            <w:r w:rsidR="00D40CC5" w:rsidRPr="00D40CC5">
              <w:rPr>
                <w:rFonts w:ascii="Times New Roman" w:hAnsi="Times New Roman" w:cs="Times New Roman"/>
                <w:color w:val="auto"/>
                <w:sz w:val="20"/>
                <w:lang w:val="sr-Cyrl-RS"/>
              </w:rPr>
              <w:t>1.000.000,00</w:t>
            </w:r>
          </w:p>
          <w:p w14:paraId="195E45D0" w14:textId="48361003" w:rsidR="00E5546B" w:rsidRPr="00D40CC5" w:rsidRDefault="00E5546B" w:rsidP="00E5546B">
            <w:pPr>
              <w:spacing w:after="0" w:line="240" w:lineRule="auto"/>
              <w:jc w:val="left"/>
              <w:rPr>
                <w:rFonts w:ascii="Times New Roman" w:hAnsi="Times New Roman" w:cs="Times New Roman"/>
                <w:color w:val="auto"/>
              </w:rPr>
            </w:pPr>
            <w:r w:rsidRPr="00D40CC5">
              <w:rPr>
                <w:rFonts w:ascii="Times New Roman" w:hAnsi="Times New Roman" w:cs="Times New Roman"/>
                <w:color w:val="auto"/>
                <w:sz w:val="20"/>
                <w:lang w:val="sr-Cyrl-RS"/>
              </w:rPr>
              <w:t>2027-</w:t>
            </w:r>
            <w:r w:rsidR="00D40CC5" w:rsidRPr="00D40CC5">
              <w:rPr>
                <w:rFonts w:ascii="Times New Roman" w:hAnsi="Times New Roman" w:cs="Times New Roman"/>
                <w:color w:val="auto"/>
                <w:sz w:val="20"/>
                <w:lang w:val="sr-Cyrl-RS"/>
              </w:rPr>
              <w:t>1.000.000,00</w:t>
            </w:r>
          </w:p>
        </w:tc>
        <w:tc>
          <w:tcPr>
            <w:tcW w:w="1826" w:type="dxa"/>
            <w:tcBorders>
              <w:top w:val="single" w:sz="4" w:space="0" w:color="000000"/>
              <w:left w:val="single" w:sz="4" w:space="0" w:color="000000"/>
              <w:bottom w:val="single" w:sz="4" w:space="0" w:color="000000"/>
              <w:right w:val="single" w:sz="4" w:space="0" w:color="000000"/>
            </w:tcBorders>
            <w:vAlign w:val="center"/>
          </w:tcPr>
          <w:p w14:paraId="7464D981" w14:textId="77777777" w:rsidR="00D40CC5" w:rsidRDefault="00E5546B" w:rsidP="00E5546B">
            <w:pPr>
              <w:spacing w:after="0" w:line="240" w:lineRule="auto"/>
              <w:ind w:left="0" w:right="48" w:firstLine="0"/>
              <w:jc w:val="right"/>
              <w:rPr>
                <w:rFonts w:ascii="Times New Roman" w:hAnsi="Times New Roman" w:cs="Times New Roman"/>
                <w:color w:val="auto"/>
                <w:sz w:val="20"/>
              </w:rPr>
            </w:pPr>
            <w:r w:rsidRPr="00D40CC5">
              <w:rPr>
                <w:rFonts w:ascii="Times New Roman" w:hAnsi="Times New Roman" w:cs="Times New Roman"/>
                <w:color w:val="auto"/>
                <w:sz w:val="20"/>
              </w:rPr>
              <w:t>Буџет општине</w:t>
            </w:r>
          </w:p>
          <w:p w14:paraId="50A8FF3F" w14:textId="2889DE73" w:rsidR="00E5546B" w:rsidRPr="00D40CC5" w:rsidRDefault="00D40CC5" w:rsidP="00E5546B">
            <w:pPr>
              <w:spacing w:after="0" w:line="240" w:lineRule="auto"/>
              <w:ind w:left="0" w:right="48" w:firstLine="0"/>
              <w:jc w:val="right"/>
              <w:rPr>
                <w:rFonts w:ascii="Times New Roman" w:hAnsi="Times New Roman" w:cs="Times New Roman"/>
                <w:color w:val="auto"/>
              </w:rPr>
            </w:pPr>
            <w:r w:rsidRPr="00D40CC5">
              <w:rPr>
                <w:rFonts w:ascii="Times New Roman" w:hAnsi="Times New Roman" w:cs="Times New Roman"/>
                <w:color w:val="auto"/>
                <w:lang w:val="sr-Cyrl-RS"/>
              </w:rPr>
              <w:t>4.000.000,00</w:t>
            </w:r>
            <w:r w:rsidR="00E5546B" w:rsidRPr="00D40CC5">
              <w:rPr>
                <w:rFonts w:ascii="Times New Roman" w:hAnsi="Times New Roman" w:cs="Times New Roman"/>
                <w:color w:val="auto"/>
                <w:sz w:val="20"/>
              </w:rPr>
              <w:t xml:space="preserve"> </w:t>
            </w:r>
          </w:p>
        </w:tc>
      </w:tr>
      <w:tr w:rsidR="00E5546B" w:rsidRPr="00D40CC5" w14:paraId="44683A78" w14:textId="77777777" w:rsidTr="006E6C6F">
        <w:trPr>
          <w:trHeight w:val="742"/>
        </w:trPr>
        <w:tc>
          <w:tcPr>
            <w:tcW w:w="1023" w:type="dxa"/>
            <w:tcBorders>
              <w:top w:val="single" w:sz="4" w:space="0" w:color="000000"/>
              <w:left w:val="single" w:sz="4" w:space="0" w:color="000000"/>
              <w:bottom w:val="single" w:sz="4" w:space="0" w:color="000000"/>
              <w:right w:val="single" w:sz="4" w:space="0" w:color="000000"/>
            </w:tcBorders>
          </w:tcPr>
          <w:p w14:paraId="1EFC5E88" w14:textId="77777777" w:rsidR="00E5546B" w:rsidRPr="00D40CC5" w:rsidRDefault="00E5546B" w:rsidP="00E5546B">
            <w:pPr>
              <w:spacing w:after="0" w:line="240" w:lineRule="auto"/>
              <w:ind w:left="25" w:firstLine="0"/>
              <w:jc w:val="left"/>
              <w:rPr>
                <w:rFonts w:ascii="Times New Roman" w:hAnsi="Times New Roman" w:cs="Times New Roman"/>
                <w:color w:val="auto"/>
              </w:rPr>
            </w:pPr>
            <w:r w:rsidRPr="00D40CC5">
              <w:rPr>
                <w:rFonts w:ascii="Times New Roman" w:hAnsi="Times New Roman" w:cs="Times New Roman"/>
                <w:color w:val="auto"/>
                <w:sz w:val="20"/>
              </w:rPr>
              <w:t xml:space="preserve">4.2.3 </w:t>
            </w:r>
          </w:p>
        </w:tc>
        <w:tc>
          <w:tcPr>
            <w:tcW w:w="3480" w:type="dxa"/>
            <w:tcBorders>
              <w:top w:val="single" w:sz="4" w:space="0" w:color="000000"/>
              <w:left w:val="single" w:sz="4" w:space="0" w:color="000000"/>
              <w:bottom w:val="single" w:sz="4" w:space="0" w:color="000000"/>
              <w:right w:val="single" w:sz="4" w:space="0" w:color="000000"/>
            </w:tcBorders>
            <w:vAlign w:val="center"/>
          </w:tcPr>
          <w:p w14:paraId="52C354F5" w14:textId="77777777" w:rsidR="00E5546B" w:rsidRPr="00D40CC5" w:rsidRDefault="00E5546B" w:rsidP="00E5546B">
            <w:pPr>
              <w:spacing w:after="0" w:line="240" w:lineRule="auto"/>
              <w:ind w:left="26" w:firstLine="0"/>
              <w:jc w:val="left"/>
              <w:rPr>
                <w:rFonts w:ascii="Times New Roman" w:hAnsi="Times New Roman" w:cs="Times New Roman"/>
                <w:color w:val="auto"/>
              </w:rPr>
            </w:pPr>
            <w:r w:rsidRPr="00D40CC5">
              <w:rPr>
                <w:rFonts w:ascii="Times New Roman" w:hAnsi="Times New Roman" w:cs="Times New Roman"/>
                <w:color w:val="auto"/>
                <w:sz w:val="20"/>
              </w:rPr>
              <w:t xml:space="preserve">Обезбеђивање пакета за храну </w:t>
            </w:r>
          </w:p>
        </w:tc>
        <w:tc>
          <w:tcPr>
            <w:tcW w:w="1207" w:type="dxa"/>
            <w:tcBorders>
              <w:top w:val="single" w:sz="4" w:space="0" w:color="000000"/>
              <w:left w:val="single" w:sz="4" w:space="0" w:color="000000"/>
              <w:bottom w:val="single" w:sz="4" w:space="0" w:color="000000"/>
              <w:right w:val="single" w:sz="4" w:space="0" w:color="000000"/>
            </w:tcBorders>
          </w:tcPr>
          <w:p w14:paraId="2A9F14C5" w14:textId="699FA9F2" w:rsidR="00E5546B" w:rsidRPr="00D40CC5" w:rsidRDefault="00E5546B" w:rsidP="00E5546B">
            <w:pPr>
              <w:spacing w:after="0" w:line="240" w:lineRule="auto"/>
              <w:ind w:left="26" w:firstLine="0"/>
              <w:jc w:val="center"/>
              <w:rPr>
                <w:rFonts w:ascii="Times New Roman" w:hAnsi="Times New Roman" w:cs="Times New Roman"/>
                <w:color w:val="auto"/>
              </w:rPr>
            </w:pPr>
            <w:r w:rsidRPr="00D40CC5">
              <w:rPr>
                <w:rFonts w:ascii="Times New Roman" w:hAnsi="Times New Roman" w:cs="Times New Roman"/>
                <w:color w:val="auto"/>
                <w:sz w:val="20"/>
                <w:lang w:val="sr-Cyrl-RS"/>
              </w:rPr>
              <w:t>Одељење за друштвене делатности</w:t>
            </w:r>
          </w:p>
        </w:tc>
        <w:tc>
          <w:tcPr>
            <w:tcW w:w="1627" w:type="dxa"/>
            <w:tcBorders>
              <w:top w:val="single" w:sz="4" w:space="0" w:color="000000"/>
              <w:left w:val="single" w:sz="4" w:space="0" w:color="000000"/>
              <w:bottom w:val="single" w:sz="4" w:space="0" w:color="000000"/>
              <w:right w:val="single" w:sz="4" w:space="0" w:color="000000"/>
            </w:tcBorders>
            <w:vAlign w:val="center"/>
          </w:tcPr>
          <w:p w14:paraId="33EC9445" w14:textId="27B8991A" w:rsidR="00E5546B" w:rsidRPr="00D40CC5" w:rsidRDefault="00E5546B" w:rsidP="00E5546B">
            <w:pPr>
              <w:spacing w:after="0" w:line="240" w:lineRule="auto"/>
              <w:ind w:left="26" w:firstLine="0"/>
              <w:jc w:val="center"/>
              <w:rPr>
                <w:rFonts w:ascii="Times New Roman" w:hAnsi="Times New Roman" w:cs="Times New Roman"/>
                <w:color w:val="auto"/>
              </w:rPr>
            </w:pPr>
            <w:r w:rsidRPr="00D40CC5">
              <w:rPr>
                <w:rFonts w:ascii="Times New Roman" w:hAnsi="Times New Roman" w:cs="Times New Roman"/>
                <w:color w:val="auto"/>
                <w:sz w:val="20"/>
              </w:rPr>
              <w:t>Канцеларија за ромска питања, ОЦД</w:t>
            </w:r>
          </w:p>
        </w:tc>
        <w:tc>
          <w:tcPr>
            <w:tcW w:w="1496" w:type="dxa"/>
            <w:tcBorders>
              <w:top w:val="single" w:sz="4" w:space="0" w:color="000000"/>
              <w:left w:val="single" w:sz="4" w:space="0" w:color="000000"/>
              <w:bottom w:val="single" w:sz="4" w:space="0" w:color="000000"/>
              <w:right w:val="single" w:sz="4" w:space="0" w:color="000000"/>
            </w:tcBorders>
          </w:tcPr>
          <w:p w14:paraId="1600F894" w14:textId="22666FDE" w:rsidR="00E5546B" w:rsidRPr="00D40CC5" w:rsidRDefault="00E5546B" w:rsidP="00E5546B">
            <w:pPr>
              <w:spacing w:after="0" w:line="240" w:lineRule="auto"/>
              <w:ind w:left="0" w:right="21" w:firstLine="0"/>
              <w:jc w:val="center"/>
              <w:rPr>
                <w:rFonts w:ascii="Times New Roman" w:hAnsi="Times New Roman" w:cs="Times New Roman"/>
                <w:color w:val="auto"/>
              </w:rPr>
            </w:pPr>
            <w:r w:rsidRPr="00D40CC5">
              <w:rPr>
                <w:rFonts w:ascii="Times New Roman" w:hAnsi="Times New Roman" w:cs="Times New Roman"/>
                <w:color w:val="auto"/>
                <w:lang w:val="sr-Latn-RS"/>
              </w:rPr>
              <w:t>IV 2027</w:t>
            </w:r>
            <w:r w:rsidRPr="00D40CC5">
              <w:rPr>
                <w:rFonts w:ascii="Times New Roman" w:hAnsi="Times New Roman" w:cs="Times New Roman"/>
                <w:color w:val="auto"/>
                <w:sz w:val="20"/>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14:paraId="3E4D139E" w14:textId="1A6C9F18" w:rsidR="00E5546B" w:rsidRPr="00D40CC5" w:rsidRDefault="00D40CC5" w:rsidP="00E5546B">
            <w:pPr>
              <w:spacing w:after="0" w:line="240" w:lineRule="auto"/>
              <w:ind w:left="0" w:right="49" w:firstLine="0"/>
              <w:jc w:val="right"/>
              <w:rPr>
                <w:rFonts w:ascii="Times New Roman" w:hAnsi="Times New Roman" w:cs="Times New Roman"/>
                <w:color w:val="auto"/>
                <w:lang w:val="sr-Cyrl-RS"/>
              </w:rPr>
            </w:pPr>
            <w:r w:rsidRPr="00D40CC5">
              <w:rPr>
                <w:rFonts w:ascii="Times New Roman" w:hAnsi="Times New Roman" w:cs="Times New Roman"/>
                <w:color w:val="auto"/>
                <w:lang w:val="sr-Cyrl-RS"/>
              </w:rPr>
              <w:t>12.000.000,00</w:t>
            </w:r>
          </w:p>
        </w:tc>
        <w:tc>
          <w:tcPr>
            <w:tcW w:w="1780" w:type="dxa"/>
            <w:tcBorders>
              <w:top w:val="single" w:sz="4" w:space="0" w:color="000000"/>
              <w:left w:val="single" w:sz="4" w:space="0" w:color="000000"/>
              <w:bottom w:val="single" w:sz="4" w:space="0" w:color="000000"/>
              <w:right w:val="single" w:sz="4" w:space="0" w:color="000000"/>
            </w:tcBorders>
            <w:vAlign w:val="center"/>
          </w:tcPr>
          <w:p w14:paraId="4CE43E7F" w14:textId="59BAFE71"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2024-3.000.000,00</w:t>
            </w:r>
          </w:p>
          <w:p w14:paraId="6B3E722A" w14:textId="04156CC6"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2025-</w:t>
            </w:r>
            <w:r w:rsidR="00D40CC5" w:rsidRPr="00D40CC5">
              <w:rPr>
                <w:rFonts w:ascii="Times New Roman" w:hAnsi="Times New Roman" w:cs="Times New Roman"/>
                <w:color w:val="auto"/>
                <w:sz w:val="20"/>
                <w:lang w:val="sr-Cyrl-RS"/>
              </w:rPr>
              <w:t>3.000.000,00</w:t>
            </w:r>
          </w:p>
          <w:p w14:paraId="55AEA1E7" w14:textId="233B6174"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2026-</w:t>
            </w:r>
            <w:r w:rsidR="00D40CC5" w:rsidRPr="00D40CC5">
              <w:rPr>
                <w:rFonts w:ascii="Times New Roman" w:hAnsi="Times New Roman" w:cs="Times New Roman"/>
                <w:color w:val="auto"/>
                <w:sz w:val="20"/>
                <w:lang w:val="sr-Cyrl-RS"/>
              </w:rPr>
              <w:t>3.000.000,00</w:t>
            </w:r>
          </w:p>
          <w:p w14:paraId="0F6ED130" w14:textId="6CC3F50D" w:rsidR="00E5546B" w:rsidRPr="00D40CC5" w:rsidRDefault="00E5546B" w:rsidP="00E5546B">
            <w:pPr>
              <w:spacing w:after="0" w:line="240" w:lineRule="auto"/>
              <w:ind w:left="0" w:firstLine="0"/>
              <w:jc w:val="left"/>
              <w:rPr>
                <w:rFonts w:ascii="Times New Roman" w:hAnsi="Times New Roman" w:cs="Times New Roman"/>
                <w:color w:val="auto"/>
              </w:rPr>
            </w:pPr>
            <w:r w:rsidRPr="00D40CC5">
              <w:rPr>
                <w:rFonts w:ascii="Times New Roman" w:hAnsi="Times New Roman" w:cs="Times New Roman"/>
                <w:color w:val="auto"/>
                <w:sz w:val="20"/>
                <w:lang w:val="sr-Cyrl-RS"/>
              </w:rPr>
              <w:t>2027-</w:t>
            </w:r>
            <w:r w:rsidR="00D40CC5" w:rsidRPr="00D40CC5">
              <w:rPr>
                <w:rFonts w:ascii="Times New Roman" w:hAnsi="Times New Roman" w:cs="Times New Roman"/>
                <w:color w:val="auto"/>
                <w:sz w:val="20"/>
                <w:lang w:val="sr-Cyrl-RS"/>
              </w:rPr>
              <w:t>3.000.000,00</w:t>
            </w:r>
          </w:p>
        </w:tc>
        <w:tc>
          <w:tcPr>
            <w:tcW w:w="1826" w:type="dxa"/>
            <w:tcBorders>
              <w:top w:val="single" w:sz="4" w:space="0" w:color="000000"/>
              <w:left w:val="single" w:sz="4" w:space="0" w:color="000000"/>
              <w:bottom w:val="single" w:sz="4" w:space="0" w:color="000000"/>
              <w:right w:val="single" w:sz="4" w:space="0" w:color="000000"/>
            </w:tcBorders>
            <w:vAlign w:val="center"/>
          </w:tcPr>
          <w:p w14:paraId="579063DE" w14:textId="77777777" w:rsidR="00D40CC5" w:rsidRDefault="00E5546B" w:rsidP="00E5546B">
            <w:pPr>
              <w:spacing w:after="0" w:line="240" w:lineRule="auto"/>
              <w:ind w:left="0" w:right="48" w:firstLine="0"/>
              <w:jc w:val="right"/>
              <w:rPr>
                <w:rFonts w:ascii="Times New Roman" w:hAnsi="Times New Roman" w:cs="Times New Roman"/>
                <w:color w:val="auto"/>
                <w:sz w:val="20"/>
              </w:rPr>
            </w:pPr>
            <w:r w:rsidRPr="00D40CC5">
              <w:rPr>
                <w:rFonts w:ascii="Times New Roman" w:hAnsi="Times New Roman" w:cs="Times New Roman"/>
                <w:color w:val="auto"/>
                <w:sz w:val="20"/>
              </w:rPr>
              <w:t>Буџет општине</w:t>
            </w:r>
          </w:p>
          <w:p w14:paraId="295BDE34" w14:textId="4208E32B" w:rsidR="00E5546B" w:rsidRPr="00D40CC5" w:rsidRDefault="00D40CC5" w:rsidP="00E5546B">
            <w:pPr>
              <w:spacing w:after="0" w:line="240" w:lineRule="auto"/>
              <w:ind w:left="0" w:right="48" w:firstLine="0"/>
              <w:jc w:val="right"/>
              <w:rPr>
                <w:rFonts w:ascii="Times New Roman" w:hAnsi="Times New Roman" w:cs="Times New Roman"/>
                <w:color w:val="auto"/>
              </w:rPr>
            </w:pPr>
            <w:r w:rsidRPr="00D40CC5">
              <w:rPr>
                <w:rFonts w:ascii="Times New Roman" w:hAnsi="Times New Roman" w:cs="Times New Roman"/>
                <w:color w:val="auto"/>
                <w:lang w:val="sr-Cyrl-RS"/>
              </w:rPr>
              <w:t>12.000.000,00</w:t>
            </w:r>
            <w:r w:rsidR="00E5546B" w:rsidRPr="00D40CC5">
              <w:rPr>
                <w:rFonts w:ascii="Times New Roman" w:hAnsi="Times New Roman" w:cs="Times New Roman"/>
                <w:color w:val="auto"/>
                <w:sz w:val="20"/>
              </w:rPr>
              <w:t xml:space="preserve"> </w:t>
            </w:r>
          </w:p>
        </w:tc>
      </w:tr>
      <w:tr w:rsidR="00E5546B" w:rsidRPr="00D40CC5" w14:paraId="24AF2741" w14:textId="77777777" w:rsidTr="006E6C6F">
        <w:trPr>
          <w:trHeight w:val="1476"/>
        </w:trPr>
        <w:tc>
          <w:tcPr>
            <w:tcW w:w="1023" w:type="dxa"/>
            <w:tcBorders>
              <w:top w:val="single" w:sz="4" w:space="0" w:color="000000"/>
              <w:left w:val="single" w:sz="4" w:space="0" w:color="000000"/>
              <w:bottom w:val="single" w:sz="4" w:space="0" w:color="000000"/>
              <w:right w:val="single" w:sz="4" w:space="0" w:color="000000"/>
            </w:tcBorders>
          </w:tcPr>
          <w:p w14:paraId="6D97F5AB" w14:textId="77777777" w:rsidR="00E5546B" w:rsidRPr="00D40CC5" w:rsidRDefault="00E5546B" w:rsidP="00E5546B">
            <w:pPr>
              <w:spacing w:after="0" w:line="240" w:lineRule="auto"/>
              <w:ind w:left="2" w:firstLine="0"/>
              <w:jc w:val="left"/>
              <w:rPr>
                <w:rFonts w:ascii="Times New Roman" w:hAnsi="Times New Roman" w:cs="Times New Roman"/>
                <w:color w:val="auto"/>
              </w:rPr>
            </w:pPr>
            <w:r w:rsidRPr="00D40CC5">
              <w:rPr>
                <w:rFonts w:ascii="Times New Roman" w:hAnsi="Times New Roman" w:cs="Times New Roman"/>
                <w:color w:val="auto"/>
                <w:sz w:val="20"/>
              </w:rPr>
              <w:t xml:space="preserve"> 4.2.4 </w:t>
            </w:r>
          </w:p>
        </w:tc>
        <w:tc>
          <w:tcPr>
            <w:tcW w:w="3480" w:type="dxa"/>
            <w:tcBorders>
              <w:top w:val="single" w:sz="4" w:space="0" w:color="000000"/>
              <w:left w:val="single" w:sz="4" w:space="0" w:color="000000"/>
              <w:bottom w:val="single" w:sz="4" w:space="0" w:color="000000"/>
              <w:right w:val="single" w:sz="4" w:space="0" w:color="000000"/>
            </w:tcBorders>
            <w:vAlign w:val="center"/>
          </w:tcPr>
          <w:p w14:paraId="79B8866C" w14:textId="77777777" w:rsidR="00E5546B" w:rsidRPr="00D40CC5" w:rsidRDefault="00E5546B" w:rsidP="00E5546B">
            <w:pPr>
              <w:spacing w:after="0" w:line="240" w:lineRule="auto"/>
              <w:ind w:left="2" w:firstLine="0"/>
              <w:jc w:val="left"/>
              <w:rPr>
                <w:rFonts w:ascii="Times New Roman" w:hAnsi="Times New Roman" w:cs="Times New Roman"/>
                <w:color w:val="auto"/>
              </w:rPr>
            </w:pPr>
            <w:r w:rsidRPr="00D40CC5">
              <w:rPr>
                <w:rFonts w:ascii="Times New Roman" w:hAnsi="Times New Roman" w:cs="Times New Roman"/>
                <w:color w:val="auto"/>
                <w:sz w:val="20"/>
              </w:rPr>
              <w:t xml:space="preserve">Финансирање израде личних документа (здравствених књижица, личних карата) </w:t>
            </w:r>
          </w:p>
        </w:tc>
        <w:tc>
          <w:tcPr>
            <w:tcW w:w="1207" w:type="dxa"/>
            <w:tcBorders>
              <w:top w:val="single" w:sz="4" w:space="0" w:color="000000"/>
              <w:left w:val="single" w:sz="4" w:space="0" w:color="000000"/>
              <w:bottom w:val="single" w:sz="4" w:space="0" w:color="000000"/>
              <w:right w:val="single" w:sz="4" w:space="0" w:color="000000"/>
            </w:tcBorders>
          </w:tcPr>
          <w:p w14:paraId="3709CD41" w14:textId="7CA45289" w:rsidR="00E5546B" w:rsidRPr="00D40CC5" w:rsidRDefault="00E5546B" w:rsidP="00E5546B">
            <w:pPr>
              <w:spacing w:after="0" w:line="240" w:lineRule="auto"/>
              <w:ind w:left="2" w:firstLine="0"/>
              <w:jc w:val="center"/>
              <w:rPr>
                <w:rFonts w:ascii="Times New Roman" w:hAnsi="Times New Roman" w:cs="Times New Roman"/>
                <w:color w:val="auto"/>
              </w:rPr>
            </w:pPr>
            <w:r w:rsidRPr="00D40CC5">
              <w:rPr>
                <w:rFonts w:ascii="Times New Roman" w:hAnsi="Times New Roman" w:cs="Times New Roman"/>
                <w:color w:val="auto"/>
                <w:sz w:val="20"/>
                <w:lang w:val="sr-Cyrl-RS"/>
              </w:rPr>
              <w:t>Одељење за друштвене делатности</w:t>
            </w:r>
          </w:p>
        </w:tc>
        <w:tc>
          <w:tcPr>
            <w:tcW w:w="1627" w:type="dxa"/>
            <w:tcBorders>
              <w:top w:val="single" w:sz="4" w:space="0" w:color="000000"/>
              <w:left w:val="single" w:sz="4" w:space="0" w:color="000000"/>
              <w:bottom w:val="single" w:sz="4" w:space="0" w:color="000000"/>
              <w:right w:val="single" w:sz="4" w:space="0" w:color="000000"/>
            </w:tcBorders>
          </w:tcPr>
          <w:p w14:paraId="2B83200B" w14:textId="50195DB2" w:rsidR="00E5546B" w:rsidRPr="00D40CC5" w:rsidRDefault="00E5546B" w:rsidP="00E5546B">
            <w:pPr>
              <w:spacing w:after="0" w:line="240" w:lineRule="auto"/>
              <w:ind w:left="2" w:firstLine="0"/>
              <w:jc w:val="center"/>
              <w:rPr>
                <w:rFonts w:ascii="Times New Roman" w:hAnsi="Times New Roman" w:cs="Times New Roman"/>
                <w:color w:val="auto"/>
                <w:sz w:val="20"/>
              </w:rPr>
            </w:pPr>
            <w:r w:rsidRPr="00D40CC5">
              <w:rPr>
                <w:rFonts w:ascii="Times New Roman" w:hAnsi="Times New Roman" w:cs="Times New Roman"/>
                <w:color w:val="auto"/>
                <w:sz w:val="20"/>
              </w:rPr>
              <w:t>Здравствена медијаторка, ЦСР</w:t>
            </w:r>
          </w:p>
          <w:p w14:paraId="0E13FF5F" w14:textId="20F10EDB" w:rsidR="00E5546B" w:rsidRPr="00D40CC5" w:rsidRDefault="00E5546B" w:rsidP="00E5546B">
            <w:pPr>
              <w:spacing w:after="0" w:line="240" w:lineRule="auto"/>
              <w:ind w:left="2" w:firstLine="0"/>
              <w:jc w:val="center"/>
              <w:rPr>
                <w:rFonts w:ascii="Times New Roman" w:hAnsi="Times New Roman" w:cs="Times New Roman"/>
                <w:color w:val="auto"/>
              </w:rPr>
            </w:pPr>
            <w:r w:rsidRPr="00D40CC5">
              <w:rPr>
                <w:rFonts w:ascii="Times New Roman" w:hAnsi="Times New Roman" w:cs="Times New Roman"/>
                <w:color w:val="auto"/>
                <w:sz w:val="20"/>
              </w:rPr>
              <w:t xml:space="preserve">Канцеларија за ромска питања, ОЦД  </w:t>
            </w:r>
          </w:p>
          <w:p w14:paraId="3038A14D" w14:textId="5F4E00E1" w:rsidR="00E5546B" w:rsidRPr="00D40CC5" w:rsidRDefault="00E5546B" w:rsidP="00E5546B">
            <w:pPr>
              <w:spacing w:after="0" w:line="240" w:lineRule="auto"/>
              <w:ind w:left="2" w:firstLine="0"/>
              <w:jc w:val="center"/>
              <w:rPr>
                <w:rFonts w:ascii="Times New Roman" w:hAnsi="Times New Roman" w:cs="Times New Roman"/>
                <w:color w:val="auto"/>
              </w:rPr>
            </w:pPr>
          </w:p>
        </w:tc>
        <w:tc>
          <w:tcPr>
            <w:tcW w:w="1496" w:type="dxa"/>
            <w:tcBorders>
              <w:top w:val="single" w:sz="4" w:space="0" w:color="000000"/>
              <w:left w:val="single" w:sz="4" w:space="0" w:color="000000"/>
              <w:bottom w:val="single" w:sz="4" w:space="0" w:color="000000"/>
              <w:right w:val="single" w:sz="4" w:space="0" w:color="000000"/>
            </w:tcBorders>
          </w:tcPr>
          <w:p w14:paraId="0790CCE2" w14:textId="43E8DA49" w:rsidR="00E5546B" w:rsidRPr="00D40CC5" w:rsidRDefault="00E5546B" w:rsidP="00E5546B">
            <w:pPr>
              <w:spacing w:after="0" w:line="240" w:lineRule="auto"/>
              <w:ind w:left="0" w:right="46" w:firstLine="0"/>
              <w:jc w:val="center"/>
              <w:rPr>
                <w:rFonts w:ascii="Times New Roman" w:hAnsi="Times New Roman" w:cs="Times New Roman"/>
                <w:color w:val="auto"/>
              </w:rPr>
            </w:pPr>
            <w:r w:rsidRPr="00D40CC5">
              <w:rPr>
                <w:rFonts w:ascii="Times New Roman" w:hAnsi="Times New Roman" w:cs="Times New Roman"/>
                <w:color w:val="auto"/>
                <w:lang w:val="sr-Latn-RS"/>
              </w:rPr>
              <w:t>IV 2027</w:t>
            </w:r>
            <w:r w:rsidRPr="00D40CC5">
              <w:rPr>
                <w:rFonts w:ascii="Times New Roman" w:hAnsi="Times New Roman" w:cs="Times New Roman"/>
                <w:color w:val="auto"/>
                <w:sz w:val="20"/>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14:paraId="5910BFA2" w14:textId="187105DD" w:rsidR="00E5546B" w:rsidRPr="00D40CC5" w:rsidRDefault="00D40CC5" w:rsidP="00E5546B">
            <w:pPr>
              <w:spacing w:after="0" w:line="240" w:lineRule="auto"/>
              <w:ind w:left="0" w:right="50" w:firstLine="0"/>
              <w:jc w:val="right"/>
              <w:rPr>
                <w:rFonts w:ascii="Times New Roman" w:hAnsi="Times New Roman" w:cs="Times New Roman"/>
                <w:color w:val="auto"/>
                <w:lang w:val="sr-Cyrl-RS"/>
              </w:rPr>
            </w:pPr>
            <w:r w:rsidRPr="00D40CC5">
              <w:rPr>
                <w:rFonts w:ascii="Times New Roman" w:hAnsi="Times New Roman" w:cs="Times New Roman"/>
                <w:color w:val="auto"/>
                <w:lang w:val="sr-Cyrl-RS"/>
              </w:rPr>
              <w:t>400.000,00</w:t>
            </w:r>
          </w:p>
        </w:tc>
        <w:tc>
          <w:tcPr>
            <w:tcW w:w="1780" w:type="dxa"/>
            <w:tcBorders>
              <w:top w:val="single" w:sz="4" w:space="0" w:color="000000"/>
              <w:left w:val="single" w:sz="4" w:space="0" w:color="000000"/>
              <w:bottom w:val="single" w:sz="4" w:space="0" w:color="000000"/>
              <w:right w:val="single" w:sz="4" w:space="0" w:color="000000"/>
            </w:tcBorders>
            <w:vAlign w:val="center"/>
          </w:tcPr>
          <w:p w14:paraId="43770136" w14:textId="058D7924"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2024-100.000,00</w:t>
            </w:r>
          </w:p>
          <w:p w14:paraId="47764CBC" w14:textId="4A1B477F"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2025-</w:t>
            </w:r>
            <w:r w:rsidR="00D40CC5" w:rsidRPr="00D40CC5">
              <w:rPr>
                <w:rFonts w:ascii="Times New Roman" w:hAnsi="Times New Roman" w:cs="Times New Roman"/>
                <w:color w:val="auto"/>
                <w:sz w:val="20"/>
                <w:lang w:val="sr-Cyrl-RS"/>
              </w:rPr>
              <w:t>100.000,00</w:t>
            </w:r>
          </w:p>
          <w:p w14:paraId="206A9327" w14:textId="4DFB6BEE" w:rsidR="00E5546B" w:rsidRPr="00D40CC5" w:rsidRDefault="00E5546B" w:rsidP="00E5546B">
            <w:pPr>
              <w:spacing w:after="0" w:line="240" w:lineRule="auto"/>
              <w:jc w:val="left"/>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2026-</w:t>
            </w:r>
            <w:r w:rsidR="00D40CC5" w:rsidRPr="00D40CC5">
              <w:rPr>
                <w:rFonts w:ascii="Times New Roman" w:hAnsi="Times New Roman" w:cs="Times New Roman"/>
                <w:color w:val="auto"/>
                <w:sz w:val="20"/>
                <w:lang w:val="sr-Cyrl-RS"/>
              </w:rPr>
              <w:t>100.000,00</w:t>
            </w:r>
          </w:p>
          <w:p w14:paraId="36EFC082" w14:textId="343AB9CE" w:rsidR="00E5546B" w:rsidRPr="00D40CC5" w:rsidRDefault="00E5546B" w:rsidP="00E5546B">
            <w:pPr>
              <w:spacing w:after="0" w:line="240" w:lineRule="auto"/>
              <w:jc w:val="left"/>
              <w:rPr>
                <w:rFonts w:ascii="Times New Roman" w:hAnsi="Times New Roman" w:cs="Times New Roman"/>
                <w:color w:val="auto"/>
              </w:rPr>
            </w:pPr>
            <w:r w:rsidRPr="00D40CC5">
              <w:rPr>
                <w:rFonts w:ascii="Times New Roman" w:hAnsi="Times New Roman" w:cs="Times New Roman"/>
                <w:color w:val="auto"/>
                <w:sz w:val="20"/>
                <w:lang w:val="sr-Cyrl-RS"/>
              </w:rPr>
              <w:t>2027-</w:t>
            </w:r>
            <w:r w:rsidR="00D40CC5" w:rsidRPr="00D40CC5">
              <w:rPr>
                <w:rFonts w:ascii="Times New Roman" w:hAnsi="Times New Roman" w:cs="Times New Roman"/>
                <w:color w:val="auto"/>
                <w:sz w:val="20"/>
                <w:lang w:val="sr-Cyrl-RS"/>
              </w:rPr>
              <w:t>100.000,00</w:t>
            </w:r>
          </w:p>
        </w:tc>
        <w:tc>
          <w:tcPr>
            <w:tcW w:w="1826" w:type="dxa"/>
            <w:tcBorders>
              <w:top w:val="single" w:sz="4" w:space="0" w:color="000000"/>
              <w:left w:val="single" w:sz="4" w:space="0" w:color="000000"/>
              <w:bottom w:val="single" w:sz="4" w:space="0" w:color="000000"/>
              <w:right w:val="single" w:sz="4" w:space="0" w:color="000000"/>
            </w:tcBorders>
            <w:vAlign w:val="center"/>
          </w:tcPr>
          <w:p w14:paraId="2F4120A0" w14:textId="77777777" w:rsidR="00D40CC5" w:rsidRDefault="00E5546B" w:rsidP="00E5546B">
            <w:pPr>
              <w:spacing w:after="0" w:line="240" w:lineRule="auto"/>
              <w:ind w:left="0" w:right="48" w:firstLine="0"/>
              <w:jc w:val="right"/>
              <w:rPr>
                <w:rFonts w:ascii="Times New Roman" w:hAnsi="Times New Roman" w:cs="Times New Roman"/>
                <w:color w:val="auto"/>
                <w:sz w:val="20"/>
              </w:rPr>
            </w:pPr>
            <w:r w:rsidRPr="00D40CC5">
              <w:rPr>
                <w:rFonts w:ascii="Times New Roman" w:hAnsi="Times New Roman" w:cs="Times New Roman"/>
                <w:color w:val="auto"/>
                <w:sz w:val="20"/>
              </w:rPr>
              <w:t>Буџет општине</w:t>
            </w:r>
          </w:p>
          <w:p w14:paraId="26B91032" w14:textId="5D111125" w:rsidR="00E5546B" w:rsidRPr="00D40CC5" w:rsidRDefault="00D40CC5" w:rsidP="00E5546B">
            <w:pPr>
              <w:spacing w:after="0" w:line="240" w:lineRule="auto"/>
              <w:ind w:left="0" w:right="48" w:firstLine="0"/>
              <w:jc w:val="right"/>
              <w:rPr>
                <w:rFonts w:ascii="Times New Roman" w:hAnsi="Times New Roman" w:cs="Times New Roman"/>
                <w:color w:val="auto"/>
              </w:rPr>
            </w:pPr>
            <w:r w:rsidRPr="00D40CC5">
              <w:rPr>
                <w:rFonts w:ascii="Times New Roman" w:hAnsi="Times New Roman" w:cs="Times New Roman"/>
                <w:color w:val="auto"/>
                <w:lang w:val="sr-Cyrl-RS"/>
              </w:rPr>
              <w:t>400.000,00</w:t>
            </w:r>
            <w:r w:rsidR="00E5546B" w:rsidRPr="00D40CC5">
              <w:rPr>
                <w:rFonts w:ascii="Times New Roman" w:hAnsi="Times New Roman" w:cs="Times New Roman"/>
                <w:color w:val="auto"/>
                <w:sz w:val="20"/>
              </w:rPr>
              <w:t xml:space="preserve"> </w:t>
            </w:r>
          </w:p>
        </w:tc>
      </w:tr>
      <w:tr w:rsidR="00E5546B" w:rsidRPr="00BD3607" w14:paraId="12494B10" w14:textId="77777777" w:rsidTr="006E6C6F">
        <w:trPr>
          <w:trHeight w:val="1229"/>
        </w:trPr>
        <w:tc>
          <w:tcPr>
            <w:tcW w:w="1023" w:type="dxa"/>
            <w:tcBorders>
              <w:top w:val="single" w:sz="4" w:space="0" w:color="000000"/>
              <w:left w:val="single" w:sz="4" w:space="0" w:color="000000"/>
              <w:bottom w:val="single" w:sz="4" w:space="0" w:color="000000"/>
              <w:right w:val="single" w:sz="4" w:space="0" w:color="000000"/>
            </w:tcBorders>
          </w:tcPr>
          <w:p w14:paraId="6E81C153" w14:textId="77777777" w:rsidR="00E5546B" w:rsidRPr="00D40CC5" w:rsidRDefault="00E5546B" w:rsidP="00E5546B">
            <w:pPr>
              <w:spacing w:after="0" w:line="240" w:lineRule="auto"/>
              <w:ind w:left="2" w:firstLine="0"/>
              <w:jc w:val="left"/>
              <w:rPr>
                <w:rFonts w:ascii="Times New Roman" w:hAnsi="Times New Roman" w:cs="Times New Roman"/>
                <w:color w:val="auto"/>
              </w:rPr>
            </w:pPr>
            <w:r w:rsidRPr="00D40CC5">
              <w:rPr>
                <w:rFonts w:ascii="Times New Roman" w:hAnsi="Times New Roman" w:cs="Times New Roman"/>
                <w:color w:val="auto"/>
                <w:sz w:val="20"/>
              </w:rPr>
              <w:t xml:space="preserve">4.2.5 </w:t>
            </w:r>
          </w:p>
        </w:tc>
        <w:tc>
          <w:tcPr>
            <w:tcW w:w="3480" w:type="dxa"/>
            <w:tcBorders>
              <w:top w:val="single" w:sz="4" w:space="0" w:color="000000"/>
              <w:left w:val="single" w:sz="4" w:space="0" w:color="000000"/>
              <w:bottom w:val="single" w:sz="4" w:space="0" w:color="000000"/>
              <w:right w:val="single" w:sz="4" w:space="0" w:color="000000"/>
            </w:tcBorders>
            <w:vAlign w:val="center"/>
          </w:tcPr>
          <w:p w14:paraId="02E28FC2" w14:textId="77777777" w:rsidR="00E5546B" w:rsidRPr="00D40CC5" w:rsidRDefault="00E5546B" w:rsidP="00E5546B">
            <w:pPr>
              <w:spacing w:after="0" w:line="240" w:lineRule="auto"/>
              <w:ind w:left="2" w:firstLine="0"/>
              <w:jc w:val="left"/>
              <w:rPr>
                <w:rFonts w:ascii="Times New Roman" w:hAnsi="Times New Roman" w:cs="Times New Roman"/>
                <w:color w:val="auto"/>
              </w:rPr>
            </w:pPr>
            <w:r w:rsidRPr="00D40CC5">
              <w:rPr>
                <w:rFonts w:ascii="Times New Roman" w:hAnsi="Times New Roman" w:cs="Times New Roman"/>
                <w:color w:val="auto"/>
                <w:sz w:val="20"/>
              </w:rPr>
              <w:t xml:space="preserve">Теренске посете/кампање ради информисања старог становништва (65+) о постојећим превентивним програмима и услугама у ДЗ </w:t>
            </w:r>
          </w:p>
        </w:tc>
        <w:tc>
          <w:tcPr>
            <w:tcW w:w="1207" w:type="dxa"/>
            <w:tcBorders>
              <w:top w:val="single" w:sz="4" w:space="0" w:color="000000"/>
              <w:left w:val="single" w:sz="4" w:space="0" w:color="000000"/>
              <w:bottom w:val="single" w:sz="4" w:space="0" w:color="000000"/>
              <w:right w:val="single" w:sz="4" w:space="0" w:color="000000"/>
            </w:tcBorders>
          </w:tcPr>
          <w:p w14:paraId="48B1A9AB" w14:textId="18BB4154" w:rsidR="00E5546B" w:rsidRPr="00D40CC5" w:rsidRDefault="00E5546B" w:rsidP="00E5546B">
            <w:pPr>
              <w:spacing w:after="0" w:line="240" w:lineRule="auto"/>
              <w:ind w:left="2" w:firstLine="0"/>
              <w:jc w:val="center"/>
              <w:rPr>
                <w:rFonts w:ascii="Times New Roman" w:hAnsi="Times New Roman" w:cs="Times New Roman"/>
                <w:color w:val="auto"/>
              </w:rPr>
            </w:pPr>
            <w:r w:rsidRPr="00D40CC5">
              <w:rPr>
                <w:rFonts w:ascii="Times New Roman" w:hAnsi="Times New Roman" w:cs="Times New Roman"/>
                <w:color w:val="auto"/>
                <w:sz w:val="20"/>
              </w:rPr>
              <w:t>ОЦД, Здравствена медијаторка</w:t>
            </w:r>
          </w:p>
        </w:tc>
        <w:tc>
          <w:tcPr>
            <w:tcW w:w="1627" w:type="dxa"/>
            <w:tcBorders>
              <w:top w:val="single" w:sz="4" w:space="0" w:color="000000"/>
              <w:left w:val="single" w:sz="4" w:space="0" w:color="000000"/>
              <w:bottom w:val="single" w:sz="4" w:space="0" w:color="000000"/>
              <w:right w:val="single" w:sz="4" w:space="0" w:color="000000"/>
            </w:tcBorders>
            <w:vAlign w:val="center"/>
          </w:tcPr>
          <w:p w14:paraId="0C8190C6" w14:textId="77777777" w:rsidR="00E5546B" w:rsidRPr="00D40CC5" w:rsidRDefault="00E5546B" w:rsidP="00E5546B">
            <w:pPr>
              <w:spacing w:after="0" w:line="240" w:lineRule="auto"/>
              <w:ind w:left="2" w:firstLine="0"/>
              <w:jc w:val="center"/>
              <w:rPr>
                <w:rFonts w:ascii="Times New Roman" w:hAnsi="Times New Roman" w:cs="Times New Roman"/>
                <w:color w:val="auto"/>
                <w:sz w:val="20"/>
                <w:lang w:val="sr-Cyrl-RS"/>
              </w:rPr>
            </w:pPr>
            <w:r w:rsidRPr="00D40CC5">
              <w:rPr>
                <w:rFonts w:ascii="Times New Roman" w:hAnsi="Times New Roman" w:cs="Times New Roman"/>
                <w:color w:val="auto"/>
                <w:sz w:val="20"/>
                <w:lang w:val="sr-Cyrl-RS"/>
              </w:rPr>
              <w:t>Одељење за друштвене делатности</w:t>
            </w:r>
          </w:p>
          <w:p w14:paraId="62C6D4B2" w14:textId="7F20E7F4" w:rsidR="00E5546B" w:rsidRPr="00D40CC5" w:rsidRDefault="00E5546B" w:rsidP="00E5546B">
            <w:pPr>
              <w:spacing w:after="0" w:line="240" w:lineRule="auto"/>
              <w:ind w:left="2" w:firstLine="0"/>
              <w:jc w:val="center"/>
              <w:rPr>
                <w:rFonts w:ascii="Times New Roman" w:hAnsi="Times New Roman" w:cs="Times New Roman"/>
                <w:color w:val="auto"/>
              </w:rPr>
            </w:pPr>
            <w:r w:rsidRPr="00D40CC5">
              <w:rPr>
                <w:rFonts w:ascii="Times New Roman" w:hAnsi="Times New Roman" w:cs="Times New Roman"/>
                <w:color w:val="auto"/>
                <w:sz w:val="20"/>
              </w:rPr>
              <w:t>Канцеларија за ромска питања,</w:t>
            </w:r>
          </w:p>
        </w:tc>
        <w:tc>
          <w:tcPr>
            <w:tcW w:w="1496" w:type="dxa"/>
            <w:tcBorders>
              <w:top w:val="single" w:sz="4" w:space="0" w:color="000000"/>
              <w:left w:val="single" w:sz="4" w:space="0" w:color="000000"/>
              <w:bottom w:val="single" w:sz="4" w:space="0" w:color="000000"/>
              <w:right w:val="single" w:sz="4" w:space="0" w:color="000000"/>
            </w:tcBorders>
          </w:tcPr>
          <w:p w14:paraId="00DA9DC4" w14:textId="59FC188D" w:rsidR="00E5546B" w:rsidRPr="00D40CC5" w:rsidRDefault="00E5546B" w:rsidP="00E5546B">
            <w:pPr>
              <w:spacing w:after="0" w:line="240" w:lineRule="auto"/>
              <w:ind w:left="0" w:right="46" w:firstLine="0"/>
              <w:jc w:val="center"/>
              <w:rPr>
                <w:rFonts w:ascii="Times New Roman" w:hAnsi="Times New Roman" w:cs="Times New Roman"/>
                <w:color w:val="auto"/>
              </w:rPr>
            </w:pPr>
            <w:r w:rsidRPr="00D40CC5">
              <w:rPr>
                <w:rFonts w:ascii="Times New Roman" w:hAnsi="Times New Roman" w:cs="Times New Roman"/>
                <w:color w:val="auto"/>
                <w:lang w:val="sr-Latn-RS"/>
              </w:rPr>
              <w:t>IV 2027</w:t>
            </w:r>
            <w:r w:rsidRPr="00D40CC5">
              <w:rPr>
                <w:rFonts w:ascii="Times New Roman" w:hAnsi="Times New Roman" w:cs="Times New Roman"/>
                <w:color w:val="auto"/>
                <w:sz w:val="20"/>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14:paraId="5DE3074C" w14:textId="77777777" w:rsidR="00E5546B" w:rsidRPr="00D40CC5" w:rsidRDefault="00E5546B" w:rsidP="00E5546B">
            <w:pPr>
              <w:spacing w:after="0" w:line="240" w:lineRule="auto"/>
              <w:ind w:left="0" w:right="47" w:firstLine="0"/>
              <w:jc w:val="center"/>
              <w:rPr>
                <w:rFonts w:ascii="Times New Roman" w:hAnsi="Times New Roman" w:cs="Times New Roman"/>
                <w:color w:val="auto"/>
              </w:rPr>
            </w:pPr>
            <w:r w:rsidRPr="00D40CC5">
              <w:rPr>
                <w:rFonts w:ascii="Times New Roman" w:hAnsi="Times New Roman" w:cs="Times New Roman"/>
                <w:color w:val="auto"/>
                <w:sz w:val="20"/>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699BD70F" w14:textId="77777777" w:rsidR="00E5546B" w:rsidRPr="00D40CC5" w:rsidRDefault="00E5546B" w:rsidP="00E5546B">
            <w:pPr>
              <w:spacing w:after="0" w:line="240" w:lineRule="auto"/>
              <w:ind w:left="0" w:right="49" w:firstLine="0"/>
              <w:jc w:val="center"/>
              <w:rPr>
                <w:rFonts w:ascii="Times New Roman" w:hAnsi="Times New Roman" w:cs="Times New Roman"/>
                <w:color w:val="auto"/>
              </w:rPr>
            </w:pPr>
            <w:r w:rsidRPr="00D40CC5">
              <w:rPr>
                <w:rFonts w:ascii="Times New Roman" w:hAnsi="Times New Roman" w:cs="Times New Roman"/>
                <w:color w:val="auto"/>
                <w:sz w:val="20"/>
              </w:rPr>
              <w:t xml:space="preserve">/ </w:t>
            </w:r>
          </w:p>
        </w:tc>
        <w:tc>
          <w:tcPr>
            <w:tcW w:w="1826" w:type="dxa"/>
            <w:tcBorders>
              <w:top w:val="single" w:sz="4" w:space="0" w:color="000000"/>
              <w:left w:val="single" w:sz="4" w:space="0" w:color="000000"/>
              <w:bottom w:val="single" w:sz="4" w:space="0" w:color="000000"/>
              <w:right w:val="single" w:sz="4" w:space="0" w:color="000000"/>
            </w:tcBorders>
            <w:vAlign w:val="center"/>
          </w:tcPr>
          <w:p w14:paraId="1A9647B3" w14:textId="77777777" w:rsidR="00E5546B" w:rsidRPr="00BD3607" w:rsidRDefault="00E5546B" w:rsidP="00E5546B">
            <w:pPr>
              <w:spacing w:after="0" w:line="240" w:lineRule="auto"/>
              <w:ind w:left="655" w:hanging="103"/>
              <w:jc w:val="left"/>
              <w:rPr>
                <w:rFonts w:ascii="Times New Roman" w:hAnsi="Times New Roman" w:cs="Times New Roman"/>
                <w:color w:val="auto"/>
              </w:rPr>
            </w:pPr>
            <w:r w:rsidRPr="00D40CC5">
              <w:rPr>
                <w:rFonts w:ascii="Times New Roman" w:hAnsi="Times New Roman" w:cs="Times New Roman"/>
                <w:color w:val="auto"/>
                <w:sz w:val="20"/>
              </w:rPr>
              <w:t>Из редовних делатности</w:t>
            </w:r>
            <w:r w:rsidRPr="00BD3607">
              <w:rPr>
                <w:rFonts w:ascii="Times New Roman" w:hAnsi="Times New Roman" w:cs="Times New Roman"/>
                <w:color w:val="auto"/>
                <w:sz w:val="20"/>
              </w:rPr>
              <w:t xml:space="preserve"> </w:t>
            </w:r>
          </w:p>
        </w:tc>
      </w:tr>
    </w:tbl>
    <w:p w14:paraId="20D15EA9" w14:textId="77777777" w:rsidR="00BB3CDD" w:rsidRPr="00BD3607" w:rsidRDefault="00BB3CDD" w:rsidP="001B776E">
      <w:pPr>
        <w:spacing w:after="0" w:line="240" w:lineRule="auto"/>
        <w:ind w:left="0" w:right="7178" w:firstLine="0"/>
        <w:jc w:val="right"/>
        <w:rPr>
          <w:rFonts w:ascii="Times New Roman" w:hAnsi="Times New Roman" w:cs="Times New Roman"/>
          <w:color w:val="auto"/>
        </w:rPr>
      </w:pPr>
      <w:r w:rsidRPr="00BD3607">
        <w:rPr>
          <w:rFonts w:ascii="Times New Roman" w:hAnsi="Times New Roman" w:cs="Times New Roman"/>
          <w:color w:val="auto"/>
          <w:sz w:val="20"/>
        </w:rPr>
        <w:t xml:space="preserve"> </w:t>
      </w:r>
    </w:p>
    <w:p w14:paraId="114DBFA3" w14:textId="77777777" w:rsidR="00D40CC5" w:rsidRDefault="00D40CC5" w:rsidP="00E5546B">
      <w:pPr>
        <w:spacing w:after="0" w:line="240" w:lineRule="auto"/>
        <w:ind w:right="2547"/>
        <w:jc w:val="center"/>
        <w:rPr>
          <w:rFonts w:ascii="Times New Roman" w:hAnsi="Times New Roman" w:cs="Times New Roman"/>
          <w:b/>
          <w:color w:val="auto"/>
          <w:sz w:val="24"/>
          <w:lang w:val="sr-Cyrl-RS"/>
        </w:rPr>
      </w:pPr>
    </w:p>
    <w:p w14:paraId="18D71496" w14:textId="6197A2CF" w:rsidR="00BB3CDD" w:rsidRPr="00BD3607" w:rsidRDefault="001B776E" w:rsidP="00E5546B">
      <w:pPr>
        <w:spacing w:after="0" w:line="240" w:lineRule="auto"/>
        <w:ind w:right="2547"/>
        <w:jc w:val="center"/>
        <w:rPr>
          <w:rFonts w:ascii="Times New Roman" w:hAnsi="Times New Roman" w:cs="Times New Roman"/>
          <w:b/>
          <w:color w:val="auto"/>
        </w:rPr>
      </w:pPr>
      <w:r w:rsidRPr="00BD3607">
        <w:rPr>
          <w:rFonts w:ascii="Times New Roman" w:hAnsi="Times New Roman" w:cs="Times New Roman"/>
          <w:b/>
          <w:color w:val="auto"/>
          <w:sz w:val="24"/>
          <w:lang w:val="sr-Cyrl-RS"/>
        </w:rPr>
        <w:t xml:space="preserve">ОБЛАСТ </w:t>
      </w:r>
      <w:r w:rsidRPr="00BD3607">
        <w:rPr>
          <w:rFonts w:ascii="Times New Roman" w:hAnsi="Times New Roman" w:cs="Times New Roman"/>
          <w:b/>
          <w:color w:val="auto"/>
          <w:sz w:val="24"/>
        </w:rPr>
        <w:t>СОЦИЈАЛНА</w:t>
      </w:r>
      <w:r w:rsidRPr="00BD3607">
        <w:rPr>
          <w:rFonts w:ascii="Times New Roman" w:hAnsi="Times New Roman" w:cs="Times New Roman"/>
          <w:b/>
          <w:color w:val="auto"/>
          <w:sz w:val="24"/>
          <w:lang w:val="sr-Cyrl-RS"/>
        </w:rPr>
        <w:t xml:space="preserve"> </w:t>
      </w:r>
      <w:r w:rsidRPr="00BD3607">
        <w:rPr>
          <w:rFonts w:ascii="Times New Roman" w:hAnsi="Times New Roman" w:cs="Times New Roman"/>
          <w:b/>
          <w:color w:val="auto"/>
          <w:sz w:val="24"/>
        </w:rPr>
        <w:t>ЗАШТИТА</w:t>
      </w:r>
    </w:p>
    <w:p w14:paraId="0E3D889A" w14:textId="77777777" w:rsidR="00BB3CDD" w:rsidRPr="00BD3607" w:rsidRDefault="00BB3CDD" w:rsidP="001B776E">
      <w:pPr>
        <w:spacing w:after="0" w:line="240" w:lineRule="auto"/>
        <w:ind w:left="0" w:right="222" w:firstLine="0"/>
        <w:jc w:val="center"/>
        <w:rPr>
          <w:rFonts w:ascii="Times New Roman" w:hAnsi="Times New Roman" w:cs="Times New Roman"/>
          <w:color w:val="auto"/>
        </w:rPr>
      </w:pPr>
      <w:r w:rsidRPr="00BD3607">
        <w:rPr>
          <w:rFonts w:ascii="Times New Roman" w:hAnsi="Times New Roman" w:cs="Times New Roman"/>
          <w:color w:val="auto"/>
          <w:sz w:val="24"/>
        </w:rPr>
        <w:t xml:space="preserve"> </w:t>
      </w:r>
    </w:p>
    <w:tbl>
      <w:tblPr>
        <w:tblStyle w:val="TableGrid"/>
        <w:tblW w:w="13761" w:type="dxa"/>
        <w:tblInd w:w="-107" w:type="dxa"/>
        <w:tblCellMar>
          <w:top w:w="46" w:type="dxa"/>
          <w:left w:w="107" w:type="dxa"/>
          <w:right w:w="115" w:type="dxa"/>
        </w:tblCellMar>
        <w:tblLook w:val="04A0" w:firstRow="1" w:lastRow="0" w:firstColumn="1" w:lastColumn="0" w:noHBand="0" w:noVBand="1"/>
      </w:tblPr>
      <w:tblGrid>
        <w:gridCol w:w="2253"/>
        <w:gridCol w:w="3431"/>
        <w:gridCol w:w="1139"/>
        <w:gridCol w:w="1137"/>
        <w:gridCol w:w="1136"/>
        <w:gridCol w:w="1138"/>
        <w:gridCol w:w="1138"/>
        <w:gridCol w:w="2389"/>
      </w:tblGrid>
      <w:tr w:rsidR="00BB3CDD" w:rsidRPr="00BD3607" w14:paraId="11D8D2AF" w14:textId="77777777" w:rsidTr="00CD3E3C">
        <w:trPr>
          <w:trHeight w:val="253"/>
        </w:trPr>
        <w:tc>
          <w:tcPr>
            <w:tcW w:w="2253" w:type="dxa"/>
            <w:tcBorders>
              <w:top w:val="single" w:sz="4" w:space="0" w:color="000000"/>
              <w:left w:val="single" w:sz="4" w:space="0" w:color="000000"/>
              <w:bottom w:val="single" w:sz="4" w:space="0" w:color="000000"/>
              <w:right w:val="single" w:sz="4" w:space="0" w:color="000000"/>
            </w:tcBorders>
            <w:shd w:val="clear" w:color="auto" w:fill="76923C"/>
          </w:tcPr>
          <w:p w14:paraId="69AE21B5"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ПОСЕБАН ЦИЉ 5: </w:t>
            </w:r>
          </w:p>
        </w:tc>
        <w:tc>
          <w:tcPr>
            <w:tcW w:w="11508" w:type="dxa"/>
            <w:gridSpan w:val="7"/>
            <w:tcBorders>
              <w:top w:val="single" w:sz="4" w:space="0" w:color="000000"/>
              <w:left w:val="single" w:sz="4" w:space="0" w:color="000000"/>
              <w:bottom w:val="single" w:sz="4" w:space="0" w:color="000000"/>
              <w:right w:val="single" w:sz="4" w:space="0" w:color="000000"/>
            </w:tcBorders>
            <w:shd w:val="clear" w:color="auto" w:fill="76923C"/>
          </w:tcPr>
          <w:p w14:paraId="58500B92"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Унапређени програми и услуге и појачан квалитет пружања услуга и материјалне подршке у домену социјалне заштите </w:t>
            </w:r>
          </w:p>
        </w:tc>
      </w:tr>
      <w:tr w:rsidR="00BB3CDD" w:rsidRPr="00BD3607" w14:paraId="5D43DE86" w14:textId="77777777" w:rsidTr="00CD3E3C">
        <w:trPr>
          <w:trHeight w:val="522"/>
        </w:trPr>
        <w:tc>
          <w:tcPr>
            <w:tcW w:w="5684" w:type="dxa"/>
            <w:gridSpan w:val="2"/>
            <w:tcBorders>
              <w:top w:val="single" w:sz="4" w:space="0" w:color="000000"/>
              <w:left w:val="single" w:sz="4" w:space="0" w:color="000000"/>
              <w:bottom w:val="single" w:sz="4" w:space="0" w:color="000000"/>
              <w:right w:val="single" w:sz="4" w:space="0" w:color="000000"/>
            </w:tcBorders>
            <w:shd w:val="clear" w:color="auto" w:fill="C2D69B"/>
            <w:vAlign w:val="center"/>
          </w:tcPr>
          <w:p w14:paraId="4617339A" w14:textId="77777777" w:rsidR="00BB3CDD" w:rsidRPr="00BD3607" w:rsidRDefault="00BB3CDD" w:rsidP="001B776E">
            <w:pPr>
              <w:spacing w:after="0" w:line="240" w:lineRule="auto"/>
              <w:ind w:left="2"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Показатељи на нивоу посебног циља (показатељи исхода) </w:t>
            </w:r>
          </w:p>
        </w:tc>
        <w:tc>
          <w:tcPr>
            <w:tcW w:w="1139" w:type="dxa"/>
            <w:tcBorders>
              <w:top w:val="single" w:sz="4" w:space="0" w:color="000000"/>
              <w:left w:val="single" w:sz="4" w:space="0" w:color="000000"/>
              <w:bottom w:val="single" w:sz="4" w:space="0" w:color="000000"/>
              <w:right w:val="single" w:sz="4" w:space="0" w:color="000000"/>
            </w:tcBorders>
            <w:shd w:val="clear" w:color="auto" w:fill="C2D69B"/>
          </w:tcPr>
          <w:p w14:paraId="03238559"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Јединица мере </w:t>
            </w:r>
          </w:p>
        </w:tc>
        <w:tc>
          <w:tcPr>
            <w:tcW w:w="1137" w:type="dxa"/>
            <w:tcBorders>
              <w:top w:val="single" w:sz="4" w:space="0" w:color="000000"/>
              <w:left w:val="single" w:sz="4" w:space="0" w:color="000000"/>
              <w:bottom w:val="single" w:sz="4" w:space="0" w:color="000000"/>
              <w:right w:val="single" w:sz="4" w:space="0" w:color="000000"/>
            </w:tcBorders>
            <w:shd w:val="clear" w:color="auto" w:fill="C2D69B"/>
          </w:tcPr>
          <w:p w14:paraId="04BF581D"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година </w:t>
            </w:r>
          </w:p>
        </w:tc>
        <w:tc>
          <w:tcPr>
            <w:tcW w:w="1136" w:type="dxa"/>
            <w:tcBorders>
              <w:top w:val="single" w:sz="4" w:space="0" w:color="000000"/>
              <w:left w:val="single" w:sz="4" w:space="0" w:color="000000"/>
              <w:bottom w:val="single" w:sz="4" w:space="0" w:color="000000"/>
              <w:right w:val="single" w:sz="4" w:space="0" w:color="000000"/>
            </w:tcBorders>
            <w:shd w:val="clear" w:color="auto" w:fill="C2D69B"/>
          </w:tcPr>
          <w:p w14:paraId="3BA40D88"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Базна вредност </w:t>
            </w:r>
          </w:p>
        </w:tc>
        <w:tc>
          <w:tcPr>
            <w:tcW w:w="1138" w:type="dxa"/>
            <w:tcBorders>
              <w:top w:val="single" w:sz="4" w:space="0" w:color="000000"/>
              <w:left w:val="single" w:sz="4" w:space="0" w:color="000000"/>
              <w:bottom w:val="single" w:sz="4" w:space="0" w:color="000000"/>
              <w:right w:val="single" w:sz="4" w:space="0" w:color="000000"/>
            </w:tcBorders>
            <w:shd w:val="clear" w:color="auto" w:fill="C2D69B"/>
          </w:tcPr>
          <w:p w14:paraId="1FA7DF55"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година </w:t>
            </w:r>
          </w:p>
        </w:tc>
        <w:tc>
          <w:tcPr>
            <w:tcW w:w="1138" w:type="dxa"/>
            <w:tcBorders>
              <w:top w:val="single" w:sz="4" w:space="0" w:color="000000"/>
              <w:left w:val="single" w:sz="4" w:space="0" w:color="000000"/>
              <w:bottom w:val="single" w:sz="4" w:space="0" w:color="000000"/>
              <w:right w:val="single" w:sz="4" w:space="0" w:color="000000"/>
            </w:tcBorders>
            <w:shd w:val="clear" w:color="auto" w:fill="C2D69B"/>
          </w:tcPr>
          <w:p w14:paraId="062F8EA2"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Циљна вредност </w:t>
            </w:r>
          </w:p>
        </w:tc>
        <w:tc>
          <w:tcPr>
            <w:tcW w:w="238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697F8CA7" w14:textId="77777777" w:rsidR="00BB3CDD" w:rsidRPr="00BD3607" w:rsidRDefault="00BB3CDD" w:rsidP="001B776E">
            <w:pPr>
              <w:spacing w:after="0" w:line="240" w:lineRule="auto"/>
              <w:ind w:left="4"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Извор провере </w:t>
            </w:r>
          </w:p>
        </w:tc>
      </w:tr>
      <w:tr w:rsidR="00E94FDF" w:rsidRPr="00B16D3E" w14:paraId="248CF585" w14:textId="77777777" w:rsidTr="00CD3E3C">
        <w:trPr>
          <w:trHeight w:val="522"/>
        </w:trPr>
        <w:tc>
          <w:tcPr>
            <w:tcW w:w="5684" w:type="dxa"/>
            <w:gridSpan w:val="2"/>
            <w:tcBorders>
              <w:top w:val="single" w:sz="4" w:space="0" w:color="000000"/>
              <w:left w:val="single" w:sz="4" w:space="0" w:color="000000"/>
              <w:bottom w:val="single" w:sz="4" w:space="0" w:color="000000"/>
              <w:right w:val="single" w:sz="4" w:space="0" w:color="000000"/>
            </w:tcBorders>
          </w:tcPr>
          <w:p w14:paraId="0678FEE2" w14:textId="32B5E7D5" w:rsidR="00E94FDF" w:rsidRPr="00B16D3E" w:rsidRDefault="00E94FDF" w:rsidP="00E94FDF">
            <w:pPr>
              <w:spacing w:after="0" w:line="240" w:lineRule="auto"/>
              <w:ind w:left="0" w:firstLine="0"/>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Број ромских домаћинстава корисника новчане социјалне помоћи</w:t>
            </w:r>
          </w:p>
        </w:tc>
        <w:tc>
          <w:tcPr>
            <w:tcW w:w="1139" w:type="dxa"/>
            <w:tcBorders>
              <w:top w:val="single" w:sz="4" w:space="0" w:color="000000"/>
              <w:left w:val="single" w:sz="4" w:space="0" w:color="000000"/>
              <w:bottom w:val="single" w:sz="4" w:space="0" w:color="000000"/>
              <w:right w:val="single" w:sz="4" w:space="0" w:color="000000"/>
            </w:tcBorders>
            <w:vAlign w:val="center"/>
          </w:tcPr>
          <w:p w14:paraId="6AD6E703" w14:textId="75410F52" w:rsidR="00E94FDF" w:rsidRPr="00B16D3E" w:rsidRDefault="00E94FDF" w:rsidP="00E94FDF">
            <w:pPr>
              <w:spacing w:after="0" w:line="240" w:lineRule="auto"/>
              <w:ind w:left="0" w:firstLine="0"/>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Број</w:t>
            </w:r>
          </w:p>
        </w:tc>
        <w:tc>
          <w:tcPr>
            <w:tcW w:w="1137" w:type="dxa"/>
            <w:tcBorders>
              <w:top w:val="single" w:sz="4" w:space="0" w:color="000000"/>
              <w:left w:val="single" w:sz="4" w:space="0" w:color="000000"/>
              <w:bottom w:val="single" w:sz="4" w:space="0" w:color="000000"/>
              <w:right w:val="single" w:sz="4" w:space="0" w:color="000000"/>
            </w:tcBorders>
            <w:vAlign w:val="center"/>
          </w:tcPr>
          <w:p w14:paraId="51693FCC" w14:textId="5BF5B340" w:rsidR="00E94FDF" w:rsidRPr="00B16D3E" w:rsidRDefault="00E94FDF" w:rsidP="00E94FDF">
            <w:pPr>
              <w:spacing w:after="0" w:line="240" w:lineRule="auto"/>
              <w:ind w:left="1" w:firstLine="0"/>
              <w:jc w:val="left"/>
              <w:rPr>
                <w:rFonts w:ascii="Times New Roman" w:hAnsi="Times New Roman" w:cs="Times New Roman"/>
                <w:color w:val="auto"/>
                <w:sz w:val="20"/>
              </w:rPr>
            </w:pPr>
            <w:r w:rsidRPr="00B16D3E">
              <w:rPr>
                <w:rFonts w:ascii="Times New Roman" w:hAnsi="Times New Roman" w:cs="Times New Roman"/>
                <w:color w:val="auto"/>
                <w:sz w:val="20"/>
                <w:lang w:val="sr-Cyrl-RS"/>
              </w:rPr>
              <w:t>2023</w:t>
            </w:r>
          </w:p>
        </w:tc>
        <w:tc>
          <w:tcPr>
            <w:tcW w:w="1136" w:type="dxa"/>
            <w:tcBorders>
              <w:top w:val="single" w:sz="4" w:space="0" w:color="000000"/>
              <w:left w:val="single" w:sz="4" w:space="0" w:color="000000"/>
              <w:bottom w:val="single" w:sz="4" w:space="0" w:color="000000"/>
              <w:right w:val="single" w:sz="4" w:space="0" w:color="000000"/>
            </w:tcBorders>
            <w:vAlign w:val="center"/>
          </w:tcPr>
          <w:p w14:paraId="4DC1498E" w14:textId="23713D32" w:rsidR="00E94FDF" w:rsidRPr="00B16D3E" w:rsidRDefault="00B16D3E" w:rsidP="00E94FDF">
            <w:pPr>
              <w:spacing w:after="0" w:line="240" w:lineRule="auto"/>
              <w:ind w:left="0" w:firstLine="0"/>
              <w:jc w:val="left"/>
              <w:rPr>
                <w:rFonts w:ascii="Times New Roman" w:hAnsi="Times New Roman" w:cs="Times New Roman"/>
                <w:color w:val="auto"/>
                <w:lang w:val="sr-Cyrl-RS"/>
              </w:rPr>
            </w:pPr>
            <w:r w:rsidRPr="00B16D3E">
              <w:rPr>
                <w:rFonts w:ascii="Times New Roman" w:hAnsi="Times New Roman" w:cs="Times New Roman"/>
                <w:color w:val="auto"/>
                <w:lang w:val="sr-Cyrl-RS"/>
              </w:rPr>
              <w:t>Биће утврђено</w:t>
            </w:r>
          </w:p>
        </w:tc>
        <w:tc>
          <w:tcPr>
            <w:tcW w:w="1138" w:type="dxa"/>
            <w:tcBorders>
              <w:top w:val="single" w:sz="4" w:space="0" w:color="000000"/>
              <w:left w:val="single" w:sz="4" w:space="0" w:color="000000"/>
              <w:bottom w:val="single" w:sz="4" w:space="0" w:color="000000"/>
              <w:right w:val="single" w:sz="4" w:space="0" w:color="000000"/>
            </w:tcBorders>
            <w:vAlign w:val="center"/>
          </w:tcPr>
          <w:p w14:paraId="0B2F9B44" w14:textId="6E109063" w:rsidR="00E94FDF" w:rsidRPr="00B16D3E" w:rsidRDefault="00E94FDF" w:rsidP="00E94FDF">
            <w:pPr>
              <w:spacing w:after="0" w:line="240" w:lineRule="auto"/>
              <w:ind w:left="1" w:firstLine="0"/>
              <w:jc w:val="left"/>
              <w:rPr>
                <w:rFonts w:ascii="Times New Roman" w:hAnsi="Times New Roman" w:cs="Times New Roman"/>
                <w:color w:val="auto"/>
                <w:sz w:val="20"/>
              </w:rPr>
            </w:pPr>
            <w:r w:rsidRPr="00B16D3E">
              <w:rPr>
                <w:rFonts w:ascii="Times New Roman" w:hAnsi="Times New Roman" w:cs="Times New Roman"/>
                <w:color w:val="auto"/>
                <w:sz w:val="20"/>
                <w:lang w:val="sr-Cyrl-RS"/>
              </w:rPr>
              <w:t>2027</w:t>
            </w:r>
          </w:p>
        </w:tc>
        <w:tc>
          <w:tcPr>
            <w:tcW w:w="1138" w:type="dxa"/>
            <w:tcBorders>
              <w:top w:val="single" w:sz="4" w:space="0" w:color="000000"/>
              <w:left w:val="single" w:sz="4" w:space="0" w:color="000000"/>
              <w:bottom w:val="single" w:sz="4" w:space="0" w:color="000000"/>
              <w:right w:val="single" w:sz="4" w:space="0" w:color="000000"/>
            </w:tcBorders>
            <w:vAlign w:val="center"/>
          </w:tcPr>
          <w:p w14:paraId="3C64288A" w14:textId="65A11B0F" w:rsidR="00E94FDF" w:rsidRPr="00B16D3E" w:rsidRDefault="00B16D3E" w:rsidP="00B16D3E">
            <w:pPr>
              <w:spacing w:after="0" w:line="240" w:lineRule="auto"/>
              <w:jc w:val="left"/>
              <w:rPr>
                <w:rFonts w:ascii="Times New Roman" w:hAnsi="Times New Roman" w:cs="Times New Roman"/>
                <w:color w:val="auto"/>
                <w:lang w:val="sr-Cyrl-RS"/>
              </w:rPr>
            </w:pPr>
            <w:r w:rsidRPr="00B16D3E">
              <w:rPr>
                <w:rFonts w:ascii="Times New Roman" w:hAnsi="Times New Roman" w:cs="Times New Roman"/>
                <w:color w:val="auto"/>
                <w:lang w:val="sr-Cyrl-RS"/>
              </w:rPr>
              <w:t>Биће утврђено</w:t>
            </w:r>
          </w:p>
        </w:tc>
        <w:tc>
          <w:tcPr>
            <w:tcW w:w="2389" w:type="dxa"/>
            <w:tcBorders>
              <w:top w:val="single" w:sz="4" w:space="0" w:color="000000"/>
              <w:left w:val="single" w:sz="4" w:space="0" w:color="000000"/>
              <w:bottom w:val="single" w:sz="4" w:space="0" w:color="000000"/>
              <w:right w:val="single" w:sz="4" w:space="0" w:color="000000"/>
            </w:tcBorders>
            <w:vAlign w:val="center"/>
          </w:tcPr>
          <w:p w14:paraId="69740FBF" w14:textId="0515588A" w:rsidR="00E94FDF" w:rsidRPr="00B16D3E" w:rsidRDefault="00E94FDF" w:rsidP="00E94FDF">
            <w:pPr>
              <w:spacing w:after="0" w:line="240" w:lineRule="auto"/>
              <w:ind w:left="1" w:firstLine="0"/>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Извештај ЦСР</w:t>
            </w:r>
          </w:p>
        </w:tc>
      </w:tr>
      <w:tr w:rsidR="00E94FDF" w:rsidRPr="00E94FDF" w14:paraId="34823B5A" w14:textId="77777777" w:rsidTr="00CD3E3C">
        <w:trPr>
          <w:trHeight w:val="522"/>
        </w:trPr>
        <w:tc>
          <w:tcPr>
            <w:tcW w:w="5684" w:type="dxa"/>
            <w:gridSpan w:val="2"/>
            <w:tcBorders>
              <w:top w:val="single" w:sz="4" w:space="0" w:color="000000"/>
              <w:left w:val="single" w:sz="4" w:space="0" w:color="000000"/>
              <w:bottom w:val="single" w:sz="4" w:space="0" w:color="000000"/>
              <w:right w:val="single" w:sz="4" w:space="0" w:color="000000"/>
            </w:tcBorders>
          </w:tcPr>
          <w:p w14:paraId="65302E37" w14:textId="4E17F557" w:rsidR="00E94FDF" w:rsidRPr="00B16D3E" w:rsidRDefault="00E94FDF" w:rsidP="00E94FDF">
            <w:pPr>
              <w:spacing w:after="0" w:line="240" w:lineRule="auto"/>
              <w:ind w:left="0" w:firstLine="0"/>
              <w:jc w:val="left"/>
              <w:rPr>
                <w:rFonts w:ascii="Times New Roman" w:hAnsi="Times New Roman" w:cs="Times New Roman"/>
                <w:color w:val="auto"/>
                <w:sz w:val="20"/>
                <w:lang w:val="sr-Cyrl-RS"/>
              </w:rPr>
            </w:pPr>
            <w:r w:rsidRPr="00B16D3E">
              <w:rPr>
                <w:rFonts w:ascii="Times New Roman" w:hAnsi="Times New Roman" w:cs="Times New Roman"/>
                <w:sz w:val="20"/>
                <w:szCs w:val="20"/>
              </w:rPr>
              <w:t xml:space="preserve">Број </w:t>
            </w:r>
            <w:r w:rsidRPr="00B16D3E">
              <w:rPr>
                <w:rFonts w:ascii="Times New Roman" w:hAnsi="Times New Roman" w:cs="Times New Roman"/>
                <w:sz w:val="20"/>
                <w:szCs w:val="20"/>
                <w:lang w:val="sr-Cyrl-RS"/>
              </w:rPr>
              <w:t xml:space="preserve">нових услуга социјалне заштите које су доступне припадницима ромске националне заједнице </w:t>
            </w:r>
          </w:p>
        </w:tc>
        <w:tc>
          <w:tcPr>
            <w:tcW w:w="1139" w:type="dxa"/>
            <w:tcBorders>
              <w:top w:val="single" w:sz="4" w:space="0" w:color="000000"/>
              <w:left w:val="single" w:sz="4" w:space="0" w:color="000000"/>
              <w:bottom w:val="single" w:sz="4" w:space="0" w:color="000000"/>
              <w:right w:val="single" w:sz="4" w:space="0" w:color="000000"/>
            </w:tcBorders>
            <w:vAlign w:val="center"/>
          </w:tcPr>
          <w:p w14:paraId="0469E1E7" w14:textId="3E3D8503" w:rsidR="00E94FDF" w:rsidRPr="00B16D3E" w:rsidRDefault="00E94FDF" w:rsidP="00E94FDF">
            <w:pPr>
              <w:spacing w:after="0" w:line="240" w:lineRule="auto"/>
              <w:ind w:left="0" w:firstLine="0"/>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Број</w:t>
            </w:r>
          </w:p>
        </w:tc>
        <w:tc>
          <w:tcPr>
            <w:tcW w:w="1137" w:type="dxa"/>
            <w:tcBorders>
              <w:top w:val="single" w:sz="4" w:space="0" w:color="000000"/>
              <w:left w:val="single" w:sz="4" w:space="0" w:color="000000"/>
              <w:bottom w:val="single" w:sz="4" w:space="0" w:color="000000"/>
              <w:right w:val="single" w:sz="4" w:space="0" w:color="000000"/>
            </w:tcBorders>
            <w:vAlign w:val="center"/>
          </w:tcPr>
          <w:p w14:paraId="6D0C204D" w14:textId="592487C0" w:rsidR="00E94FDF" w:rsidRPr="00B16D3E" w:rsidRDefault="00E94FDF" w:rsidP="00E94FDF">
            <w:pPr>
              <w:spacing w:after="0" w:line="240" w:lineRule="auto"/>
              <w:ind w:left="1" w:firstLine="0"/>
              <w:jc w:val="left"/>
              <w:rPr>
                <w:rFonts w:ascii="Times New Roman" w:hAnsi="Times New Roman" w:cs="Times New Roman"/>
                <w:color w:val="auto"/>
                <w:sz w:val="20"/>
              </w:rPr>
            </w:pPr>
            <w:r w:rsidRPr="00B16D3E">
              <w:rPr>
                <w:rFonts w:ascii="Times New Roman" w:hAnsi="Times New Roman" w:cs="Times New Roman"/>
                <w:color w:val="auto"/>
                <w:sz w:val="20"/>
                <w:lang w:val="sr-Cyrl-RS"/>
              </w:rPr>
              <w:t>2023</w:t>
            </w:r>
          </w:p>
        </w:tc>
        <w:tc>
          <w:tcPr>
            <w:tcW w:w="1136" w:type="dxa"/>
            <w:tcBorders>
              <w:top w:val="single" w:sz="4" w:space="0" w:color="000000"/>
              <w:left w:val="single" w:sz="4" w:space="0" w:color="000000"/>
              <w:bottom w:val="single" w:sz="4" w:space="0" w:color="000000"/>
              <w:right w:val="single" w:sz="4" w:space="0" w:color="000000"/>
            </w:tcBorders>
            <w:vAlign w:val="center"/>
          </w:tcPr>
          <w:p w14:paraId="05400B75" w14:textId="38F207E0" w:rsidR="00E94FDF" w:rsidRPr="00B16D3E" w:rsidRDefault="00E94FDF" w:rsidP="00E94FDF">
            <w:pPr>
              <w:spacing w:after="0" w:line="240" w:lineRule="auto"/>
              <w:ind w:left="0" w:firstLine="0"/>
              <w:jc w:val="left"/>
              <w:rPr>
                <w:rFonts w:ascii="Times New Roman" w:hAnsi="Times New Roman" w:cs="Times New Roman"/>
                <w:color w:val="auto"/>
                <w:lang w:val="sr-Cyrl-RS"/>
              </w:rPr>
            </w:pPr>
            <w:r w:rsidRPr="00B16D3E">
              <w:rPr>
                <w:rFonts w:ascii="Times New Roman" w:hAnsi="Times New Roman" w:cs="Times New Roman"/>
                <w:color w:val="auto"/>
                <w:lang w:val="sr-Cyrl-RS"/>
              </w:rPr>
              <w:t>0</w:t>
            </w:r>
          </w:p>
        </w:tc>
        <w:tc>
          <w:tcPr>
            <w:tcW w:w="1138" w:type="dxa"/>
            <w:tcBorders>
              <w:top w:val="single" w:sz="4" w:space="0" w:color="000000"/>
              <w:left w:val="single" w:sz="4" w:space="0" w:color="000000"/>
              <w:bottom w:val="single" w:sz="4" w:space="0" w:color="000000"/>
              <w:right w:val="single" w:sz="4" w:space="0" w:color="000000"/>
            </w:tcBorders>
            <w:vAlign w:val="center"/>
          </w:tcPr>
          <w:p w14:paraId="0504471F" w14:textId="5554D31B" w:rsidR="00E94FDF" w:rsidRPr="00B16D3E" w:rsidRDefault="00E94FDF" w:rsidP="00E94FDF">
            <w:pPr>
              <w:spacing w:after="0" w:line="240" w:lineRule="auto"/>
              <w:ind w:left="1" w:firstLine="0"/>
              <w:jc w:val="left"/>
              <w:rPr>
                <w:rFonts w:ascii="Times New Roman" w:hAnsi="Times New Roman" w:cs="Times New Roman"/>
                <w:color w:val="auto"/>
                <w:sz w:val="20"/>
              </w:rPr>
            </w:pPr>
            <w:r w:rsidRPr="00B16D3E">
              <w:rPr>
                <w:rFonts w:ascii="Times New Roman" w:hAnsi="Times New Roman" w:cs="Times New Roman"/>
                <w:color w:val="auto"/>
                <w:sz w:val="20"/>
                <w:lang w:val="sr-Cyrl-RS"/>
              </w:rPr>
              <w:t>2027</w:t>
            </w:r>
          </w:p>
        </w:tc>
        <w:tc>
          <w:tcPr>
            <w:tcW w:w="1138" w:type="dxa"/>
            <w:tcBorders>
              <w:top w:val="single" w:sz="4" w:space="0" w:color="000000"/>
              <w:left w:val="single" w:sz="4" w:space="0" w:color="000000"/>
              <w:bottom w:val="single" w:sz="4" w:space="0" w:color="000000"/>
              <w:right w:val="single" w:sz="4" w:space="0" w:color="000000"/>
            </w:tcBorders>
            <w:vAlign w:val="center"/>
          </w:tcPr>
          <w:p w14:paraId="10292BE8" w14:textId="6083E444" w:rsidR="00E94FDF" w:rsidRPr="00B16D3E" w:rsidRDefault="00E94FDF" w:rsidP="00B16D3E">
            <w:pPr>
              <w:spacing w:after="0" w:line="240" w:lineRule="auto"/>
              <w:ind w:left="1" w:firstLine="0"/>
              <w:jc w:val="left"/>
              <w:rPr>
                <w:rFonts w:ascii="Times New Roman" w:hAnsi="Times New Roman" w:cs="Times New Roman"/>
                <w:color w:val="auto"/>
                <w:lang w:val="sr-Cyrl-RS"/>
              </w:rPr>
            </w:pPr>
            <w:r w:rsidRPr="00B16D3E">
              <w:rPr>
                <w:rFonts w:ascii="Times New Roman" w:hAnsi="Times New Roman" w:cs="Times New Roman"/>
                <w:color w:val="auto"/>
                <w:lang w:val="sr-Cyrl-RS"/>
              </w:rPr>
              <w:t>1 (клуб за старе)</w:t>
            </w:r>
          </w:p>
        </w:tc>
        <w:tc>
          <w:tcPr>
            <w:tcW w:w="2389" w:type="dxa"/>
            <w:tcBorders>
              <w:top w:val="single" w:sz="4" w:space="0" w:color="000000"/>
              <w:left w:val="single" w:sz="4" w:space="0" w:color="000000"/>
              <w:bottom w:val="single" w:sz="4" w:space="0" w:color="000000"/>
              <w:right w:val="single" w:sz="4" w:space="0" w:color="000000"/>
            </w:tcBorders>
            <w:vAlign w:val="center"/>
          </w:tcPr>
          <w:p w14:paraId="16862D3D" w14:textId="3233853B" w:rsidR="00E94FDF" w:rsidRPr="00B16D3E" w:rsidRDefault="00E94FDF" w:rsidP="00E94FDF">
            <w:pPr>
              <w:spacing w:after="0" w:line="240" w:lineRule="auto"/>
              <w:ind w:left="1" w:firstLine="0"/>
              <w:jc w:val="left"/>
              <w:rPr>
                <w:rFonts w:ascii="Times New Roman" w:hAnsi="Times New Roman" w:cs="Times New Roman"/>
                <w:color w:val="auto"/>
                <w:sz w:val="20"/>
              </w:rPr>
            </w:pPr>
            <w:r w:rsidRPr="00B16D3E">
              <w:rPr>
                <w:rFonts w:ascii="Times New Roman" w:hAnsi="Times New Roman" w:cs="Times New Roman"/>
                <w:color w:val="auto"/>
                <w:sz w:val="20"/>
                <w:lang w:val="sr-Cyrl-RS"/>
              </w:rPr>
              <w:t>Извештај ЦСР</w:t>
            </w:r>
          </w:p>
        </w:tc>
      </w:tr>
    </w:tbl>
    <w:p w14:paraId="634799E1"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828" w:type="dxa"/>
        <w:tblInd w:w="-107" w:type="dxa"/>
        <w:tblCellMar>
          <w:top w:w="46" w:type="dxa"/>
          <w:left w:w="107" w:type="dxa"/>
          <w:right w:w="63" w:type="dxa"/>
        </w:tblCellMar>
        <w:tblLook w:val="04A0" w:firstRow="1" w:lastRow="0" w:firstColumn="1" w:lastColumn="0" w:noHBand="0" w:noVBand="1"/>
      </w:tblPr>
      <w:tblGrid>
        <w:gridCol w:w="2236"/>
        <w:gridCol w:w="2194"/>
        <w:gridCol w:w="956"/>
        <w:gridCol w:w="1095"/>
        <w:gridCol w:w="992"/>
        <w:gridCol w:w="651"/>
        <w:gridCol w:w="342"/>
        <w:gridCol w:w="425"/>
        <w:gridCol w:w="709"/>
        <w:gridCol w:w="828"/>
        <w:gridCol w:w="22"/>
        <w:gridCol w:w="806"/>
        <w:gridCol w:w="2572"/>
      </w:tblGrid>
      <w:tr w:rsidR="00BB3CDD" w:rsidRPr="00BD3607" w14:paraId="7A63AB08" w14:textId="77777777" w:rsidTr="00617117">
        <w:trPr>
          <w:trHeight w:val="986"/>
        </w:trPr>
        <w:tc>
          <w:tcPr>
            <w:tcW w:w="223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CE72B26"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5.1:  </w:t>
            </w:r>
          </w:p>
        </w:tc>
        <w:tc>
          <w:tcPr>
            <w:tcW w:w="4245"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B6F258C" w14:textId="77777777" w:rsidR="00BB3CDD" w:rsidRPr="00BD3607" w:rsidRDefault="00BB3CDD" w:rsidP="001B776E">
            <w:pPr>
              <w:spacing w:after="0" w:line="240" w:lineRule="auto"/>
              <w:ind w:left="1" w:right="17" w:firstLine="0"/>
              <w:jc w:val="left"/>
              <w:rPr>
                <w:rFonts w:ascii="Times New Roman" w:hAnsi="Times New Roman" w:cs="Times New Roman"/>
                <w:color w:val="auto"/>
              </w:rPr>
            </w:pPr>
            <w:r w:rsidRPr="00BD3607">
              <w:rPr>
                <w:rFonts w:ascii="Times New Roman" w:hAnsi="Times New Roman" w:cs="Times New Roman"/>
                <w:color w:val="auto"/>
                <w:sz w:val="20"/>
              </w:rPr>
              <w:t xml:space="preserve">Обезбеђивање коришћења и бољег приступа постојећим услугама из домена социјалне заштите и креирање нових услуга према потребама корисника ромске заједнице </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52005668"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5704"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1FFB8DB"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Информационо едукативна мера  </w:t>
            </w:r>
          </w:p>
        </w:tc>
      </w:tr>
      <w:tr w:rsidR="00BB3CDD" w:rsidRPr="00BD3607" w14:paraId="13EC1426" w14:textId="77777777" w:rsidTr="00617117">
        <w:trPr>
          <w:trHeight w:val="254"/>
        </w:trPr>
        <w:tc>
          <w:tcPr>
            <w:tcW w:w="22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A54D50"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424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C93D632" w14:textId="5ABC0FAC" w:rsidR="00BB3CDD" w:rsidRPr="00E94FDF" w:rsidRDefault="00E94FDF" w:rsidP="00E94FDF">
            <w:pPr>
              <w:spacing w:after="0" w:line="240" w:lineRule="auto"/>
              <w:ind w:left="1" w:firstLine="0"/>
              <w:jc w:val="left"/>
              <w:rPr>
                <w:rFonts w:ascii="Times New Roman" w:hAnsi="Times New Roman" w:cs="Times New Roman"/>
                <w:color w:val="auto"/>
                <w:lang w:val="sr-Cyrl-RS"/>
              </w:rPr>
            </w:pPr>
            <w:r>
              <w:rPr>
                <w:rFonts w:ascii="Times New Roman" w:hAnsi="Times New Roman" w:cs="Times New Roman"/>
                <w:color w:val="auto"/>
                <w:sz w:val="20"/>
                <w:lang w:val="sr-Cyrl-RS"/>
              </w:rPr>
              <w:t>Одељење за друштвене делатности</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8D17BA"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5704"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D4130F" w14:textId="2DBF300F" w:rsidR="00BB3CDD" w:rsidRPr="00BD3607" w:rsidRDefault="006E6C6F" w:rsidP="001B776E">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lang w:val="sr-Cyrl-RS"/>
              </w:rPr>
              <w:t xml:space="preserve">Канцеларија за ромска питања, </w:t>
            </w:r>
            <w:r w:rsidR="003E78EA">
              <w:rPr>
                <w:rFonts w:ascii="Times New Roman" w:hAnsi="Times New Roman" w:cs="Times New Roman"/>
                <w:color w:val="auto"/>
                <w:sz w:val="20"/>
              </w:rPr>
              <w:t>ЦСР</w:t>
            </w:r>
            <w:r w:rsidR="00BB3CDD" w:rsidRPr="00BD3607">
              <w:rPr>
                <w:rFonts w:ascii="Times New Roman" w:hAnsi="Times New Roman" w:cs="Times New Roman"/>
                <w:color w:val="auto"/>
                <w:sz w:val="20"/>
              </w:rPr>
              <w:t xml:space="preserve">, </w:t>
            </w:r>
            <w:r w:rsidR="00E94FDF">
              <w:rPr>
                <w:rFonts w:ascii="Times New Roman" w:hAnsi="Times New Roman" w:cs="Times New Roman"/>
                <w:color w:val="auto"/>
                <w:sz w:val="20"/>
                <w:lang w:val="sr-Cyrl-RS"/>
              </w:rPr>
              <w:t xml:space="preserve">МТ, </w:t>
            </w:r>
            <w:r w:rsidR="00BB3CDD" w:rsidRPr="00BD3607">
              <w:rPr>
                <w:rFonts w:ascii="Times New Roman" w:hAnsi="Times New Roman" w:cs="Times New Roman"/>
                <w:color w:val="auto"/>
                <w:sz w:val="20"/>
              </w:rPr>
              <w:t xml:space="preserve">ОЦД, здравствена медијаторка </w:t>
            </w:r>
          </w:p>
        </w:tc>
      </w:tr>
      <w:tr w:rsidR="00BB3CDD" w:rsidRPr="00BD3607" w14:paraId="0D35D3B9" w14:textId="77777777" w:rsidTr="00617117">
        <w:trPr>
          <w:trHeight w:val="254"/>
        </w:trPr>
        <w:tc>
          <w:tcPr>
            <w:tcW w:w="22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CDA648" w14:textId="77777777" w:rsidR="00BB3CDD" w:rsidRPr="00B16D3E" w:rsidRDefault="00BB3CDD" w:rsidP="001B776E">
            <w:pPr>
              <w:spacing w:after="0" w:line="240" w:lineRule="auto"/>
              <w:ind w:left="0" w:firstLine="0"/>
              <w:jc w:val="left"/>
              <w:rPr>
                <w:rFonts w:ascii="Times New Roman" w:hAnsi="Times New Roman" w:cs="Times New Roman"/>
                <w:color w:val="auto"/>
              </w:rPr>
            </w:pPr>
            <w:r w:rsidRPr="00B16D3E">
              <w:rPr>
                <w:rFonts w:ascii="Times New Roman" w:hAnsi="Times New Roman" w:cs="Times New Roman"/>
                <w:color w:val="auto"/>
                <w:sz w:val="20"/>
              </w:rPr>
              <w:t xml:space="preserve">Период спровођења: </w:t>
            </w:r>
          </w:p>
        </w:tc>
        <w:tc>
          <w:tcPr>
            <w:tcW w:w="219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710601" w14:textId="304F9B0F" w:rsidR="00BB3CDD" w:rsidRPr="00B16D3E" w:rsidRDefault="00BB3CDD" w:rsidP="00617117">
            <w:pPr>
              <w:spacing w:after="0" w:line="240" w:lineRule="auto"/>
              <w:ind w:left="1" w:firstLine="0"/>
              <w:jc w:val="left"/>
              <w:rPr>
                <w:rFonts w:ascii="Times New Roman" w:hAnsi="Times New Roman" w:cs="Times New Roman"/>
                <w:color w:val="auto"/>
              </w:rPr>
            </w:pPr>
            <w:r w:rsidRPr="00B16D3E">
              <w:rPr>
                <w:rFonts w:ascii="Times New Roman" w:hAnsi="Times New Roman" w:cs="Times New Roman"/>
                <w:color w:val="auto"/>
                <w:sz w:val="20"/>
              </w:rPr>
              <w:t>202</w:t>
            </w:r>
            <w:r w:rsidR="00617117" w:rsidRPr="00B16D3E">
              <w:rPr>
                <w:rFonts w:ascii="Times New Roman" w:hAnsi="Times New Roman" w:cs="Times New Roman"/>
                <w:color w:val="auto"/>
                <w:sz w:val="20"/>
                <w:lang w:val="sr-Cyrl-RS"/>
              </w:rPr>
              <w:t>4</w:t>
            </w:r>
            <w:r w:rsidR="00617117" w:rsidRPr="00B16D3E">
              <w:rPr>
                <w:rFonts w:ascii="Times New Roman" w:hAnsi="Times New Roman" w:cs="Times New Roman"/>
                <w:color w:val="auto"/>
                <w:sz w:val="20"/>
              </w:rPr>
              <w:t>-2027</w:t>
            </w:r>
            <w:r w:rsidRPr="00B16D3E">
              <w:rPr>
                <w:rFonts w:ascii="Times New Roman" w:hAnsi="Times New Roman" w:cs="Times New Roman"/>
                <w:color w:val="auto"/>
                <w:sz w:val="20"/>
              </w:rPr>
              <w:t xml:space="preserve">. </w:t>
            </w:r>
          </w:p>
        </w:tc>
        <w:tc>
          <w:tcPr>
            <w:tcW w:w="3694"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0012C8" w14:textId="77777777" w:rsidR="00BB3CDD" w:rsidRPr="00B16D3E" w:rsidRDefault="00BB3CDD" w:rsidP="001B776E">
            <w:pPr>
              <w:spacing w:after="0" w:line="240" w:lineRule="auto"/>
              <w:ind w:left="0" w:right="49" w:firstLine="0"/>
              <w:jc w:val="right"/>
              <w:rPr>
                <w:rFonts w:ascii="Times New Roman" w:hAnsi="Times New Roman" w:cs="Times New Roman"/>
                <w:color w:val="auto"/>
              </w:rPr>
            </w:pPr>
            <w:r w:rsidRPr="00B16D3E">
              <w:rPr>
                <w:rFonts w:ascii="Times New Roman" w:hAnsi="Times New Roman" w:cs="Times New Roman"/>
                <w:color w:val="auto"/>
                <w:sz w:val="20"/>
              </w:rPr>
              <w:t xml:space="preserve">Потребне измене прописа: </w:t>
            </w:r>
          </w:p>
        </w:tc>
        <w:tc>
          <w:tcPr>
            <w:tcW w:w="5704"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DD41E5" w14:textId="3CFA6E91" w:rsidR="00BB3CDD" w:rsidRPr="00B16D3E" w:rsidRDefault="00B16D3E" w:rsidP="00B16D3E">
            <w:pPr>
              <w:spacing w:after="0" w:line="240" w:lineRule="auto"/>
              <w:ind w:left="1" w:firstLine="0"/>
              <w:jc w:val="left"/>
              <w:rPr>
                <w:rFonts w:ascii="Times New Roman" w:hAnsi="Times New Roman" w:cs="Times New Roman"/>
                <w:color w:val="auto"/>
                <w:lang w:val="sr-Cyrl-RS"/>
              </w:rPr>
            </w:pPr>
            <w:r w:rsidRPr="00B16D3E">
              <w:rPr>
                <w:rFonts w:ascii="Times New Roman" w:hAnsi="Times New Roman" w:cs="Times New Roman"/>
                <w:color w:val="auto"/>
                <w:sz w:val="20"/>
              </w:rPr>
              <w:t>Да , Одлука о социјалној заштити</w:t>
            </w:r>
          </w:p>
        </w:tc>
      </w:tr>
      <w:tr w:rsidR="00BB3CDD" w:rsidRPr="00BD3607" w14:paraId="435380E6" w14:textId="77777777" w:rsidTr="00617117">
        <w:trPr>
          <w:trHeight w:val="743"/>
        </w:trPr>
        <w:tc>
          <w:tcPr>
            <w:tcW w:w="22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081867" w14:textId="77777777" w:rsidR="00BB3CDD" w:rsidRPr="00B16D3E" w:rsidRDefault="00BB3CDD" w:rsidP="001B776E">
            <w:pPr>
              <w:spacing w:after="0" w:line="240" w:lineRule="auto"/>
              <w:ind w:left="0" w:right="30" w:firstLine="0"/>
              <w:jc w:val="left"/>
              <w:rPr>
                <w:rFonts w:ascii="Times New Roman" w:hAnsi="Times New Roman" w:cs="Times New Roman"/>
                <w:color w:val="auto"/>
              </w:rPr>
            </w:pPr>
            <w:r w:rsidRPr="00B16D3E">
              <w:rPr>
                <w:rFonts w:ascii="Times New Roman" w:hAnsi="Times New Roman" w:cs="Times New Roman"/>
                <w:color w:val="auto"/>
                <w:sz w:val="20"/>
              </w:rPr>
              <w:t xml:space="preserve">Укупно процењена финансијска средства за меру (РСД): </w:t>
            </w:r>
          </w:p>
        </w:tc>
        <w:tc>
          <w:tcPr>
            <w:tcW w:w="219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29D0A1A" w14:textId="388BCDEC" w:rsidR="00BB3CDD" w:rsidRPr="00B16D3E" w:rsidRDefault="00B16D3E" w:rsidP="001B776E">
            <w:pPr>
              <w:spacing w:after="0" w:line="240" w:lineRule="auto"/>
              <w:ind w:left="0" w:right="48" w:firstLine="0"/>
              <w:jc w:val="right"/>
              <w:rPr>
                <w:rFonts w:ascii="Times New Roman" w:hAnsi="Times New Roman" w:cs="Times New Roman"/>
                <w:color w:val="auto"/>
                <w:lang w:val="sr-Cyrl-RS"/>
              </w:rPr>
            </w:pPr>
            <w:r w:rsidRPr="00B16D3E">
              <w:rPr>
                <w:rFonts w:ascii="Times New Roman" w:hAnsi="Times New Roman" w:cs="Times New Roman"/>
                <w:color w:val="auto"/>
                <w:lang w:val="sr-Cyrl-RS"/>
              </w:rPr>
              <w:t>1.200.000,00</w:t>
            </w: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994363" w14:textId="77777777" w:rsidR="00BB3CDD" w:rsidRPr="00F37338" w:rsidRDefault="00BB3CD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Вредности фин. средстава по годинама (РСД):</w:t>
            </w:r>
            <w:r w:rsidRPr="00F37338">
              <w:rPr>
                <w:rFonts w:ascii="Times New Roman" w:hAnsi="Times New Roman" w:cs="Times New Roman"/>
                <w:color w:val="auto"/>
                <w:sz w:val="20"/>
                <w:vertAlign w:val="superscript"/>
                <w:lang w:val="sr-Cyrl-RS"/>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631E2E" w14:textId="3B1E35B1" w:rsidR="001B776E" w:rsidRPr="00B16D3E" w:rsidRDefault="001B776E" w:rsidP="001B776E">
            <w:pPr>
              <w:spacing w:after="0" w:line="240" w:lineRule="auto"/>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2024-</w:t>
            </w:r>
            <w:r w:rsidR="00B16D3E" w:rsidRPr="00B16D3E">
              <w:rPr>
                <w:rFonts w:ascii="Times New Roman" w:hAnsi="Times New Roman" w:cs="Times New Roman"/>
                <w:color w:val="auto"/>
                <w:sz w:val="20"/>
                <w:lang w:val="sr-Cyrl-RS"/>
              </w:rPr>
              <w:t>300.000,00</w:t>
            </w:r>
          </w:p>
          <w:p w14:paraId="0F89B81C" w14:textId="69BAF09B" w:rsidR="001B776E" w:rsidRPr="00B16D3E" w:rsidRDefault="001B776E" w:rsidP="001B776E">
            <w:pPr>
              <w:spacing w:after="0" w:line="240" w:lineRule="auto"/>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2025-</w:t>
            </w:r>
            <w:r w:rsidR="00B16D3E" w:rsidRPr="00B16D3E">
              <w:rPr>
                <w:rFonts w:ascii="Times New Roman" w:hAnsi="Times New Roman" w:cs="Times New Roman"/>
                <w:color w:val="auto"/>
                <w:sz w:val="20"/>
                <w:lang w:val="sr-Cyrl-RS"/>
              </w:rPr>
              <w:t>300.000,00</w:t>
            </w:r>
          </w:p>
          <w:p w14:paraId="3168C524" w14:textId="031AF611" w:rsidR="001B776E" w:rsidRPr="00B16D3E" w:rsidRDefault="001B776E" w:rsidP="001B776E">
            <w:pPr>
              <w:spacing w:after="0" w:line="240" w:lineRule="auto"/>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2026-</w:t>
            </w:r>
            <w:r w:rsidR="00B16D3E" w:rsidRPr="00B16D3E">
              <w:rPr>
                <w:rFonts w:ascii="Times New Roman" w:hAnsi="Times New Roman" w:cs="Times New Roman"/>
                <w:color w:val="auto"/>
                <w:sz w:val="20"/>
                <w:lang w:val="sr-Cyrl-RS"/>
              </w:rPr>
              <w:t>300.000,00</w:t>
            </w:r>
          </w:p>
          <w:p w14:paraId="78D9A16A" w14:textId="4B501F8F" w:rsidR="00BB3CDD" w:rsidRPr="00B16D3E" w:rsidRDefault="001B776E" w:rsidP="001B776E">
            <w:pPr>
              <w:spacing w:after="0" w:line="240" w:lineRule="auto"/>
              <w:ind w:left="0" w:right="-26" w:firstLine="0"/>
              <w:rPr>
                <w:rFonts w:ascii="Times New Roman" w:hAnsi="Times New Roman" w:cs="Times New Roman"/>
                <w:color w:val="auto"/>
              </w:rPr>
            </w:pPr>
            <w:r w:rsidRPr="00B16D3E">
              <w:rPr>
                <w:rFonts w:ascii="Times New Roman" w:hAnsi="Times New Roman" w:cs="Times New Roman"/>
                <w:color w:val="auto"/>
                <w:sz w:val="20"/>
                <w:lang w:val="sr-Cyrl-RS"/>
              </w:rPr>
              <w:t>2027-</w:t>
            </w:r>
            <w:r w:rsidR="00B16D3E" w:rsidRPr="00B16D3E">
              <w:rPr>
                <w:rFonts w:ascii="Times New Roman" w:hAnsi="Times New Roman" w:cs="Times New Roman"/>
                <w:color w:val="auto"/>
                <w:sz w:val="20"/>
                <w:lang w:val="sr-Cyrl-RS"/>
              </w:rPr>
              <w:t>300.000,00</w:t>
            </w:r>
          </w:p>
        </w:tc>
        <w:tc>
          <w:tcPr>
            <w:tcW w:w="2365"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126A80" w14:textId="77777777" w:rsidR="00BB3CDD" w:rsidRPr="00B16D3E" w:rsidRDefault="00BB3CDD" w:rsidP="001B776E">
            <w:pPr>
              <w:spacing w:after="0" w:line="240" w:lineRule="auto"/>
              <w:ind w:left="1" w:firstLine="0"/>
              <w:jc w:val="left"/>
              <w:rPr>
                <w:rFonts w:ascii="Times New Roman" w:hAnsi="Times New Roman" w:cs="Times New Roman"/>
                <w:color w:val="auto"/>
              </w:rPr>
            </w:pPr>
            <w:r w:rsidRPr="00B16D3E">
              <w:rPr>
                <w:rFonts w:ascii="Times New Roman" w:hAnsi="Times New Roman" w:cs="Times New Roman"/>
                <w:color w:val="auto"/>
                <w:sz w:val="20"/>
              </w:rPr>
              <w:t>Вредности фин. средстава по изворима финансир.:</w:t>
            </w:r>
            <w:r w:rsidRPr="00B16D3E">
              <w:rPr>
                <w:rFonts w:ascii="Times New Roman" w:hAnsi="Times New Roman" w:cs="Times New Roman"/>
                <w:color w:val="auto"/>
                <w:sz w:val="20"/>
                <w:vertAlign w:val="superscript"/>
              </w:rPr>
              <w:t xml:space="preserve"> </w:t>
            </w:r>
          </w:p>
        </w:tc>
        <w:tc>
          <w:tcPr>
            <w:tcW w:w="2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DDCB76" w14:textId="77777777" w:rsidR="00BB3CDD" w:rsidRPr="00B16D3E" w:rsidRDefault="00BB3CDD" w:rsidP="003E78EA">
            <w:pPr>
              <w:spacing w:after="0" w:line="240" w:lineRule="auto"/>
              <w:ind w:left="63" w:right="48" w:firstLine="0"/>
              <w:jc w:val="right"/>
              <w:rPr>
                <w:rFonts w:ascii="Times New Roman" w:hAnsi="Times New Roman" w:cs="Times New Roman"/>
                <w:color w:val="auto"/>
                <w:sz w:val="20"/>
              </w:rPr>
            </w:pPr>
            <w:r w:rsidRPr="00B16D3E">
              <w:rPr>
                <w:rFonts w:ascii="Times New Roman" w:hAnsi="Times New Roman" w:cs="Times New Roman"/>
                <w:color w:val="auto"/>
                <w:sz w:val="20"/>
              </w:rPr>
              <w:t xml:space="preserve">Буџет општине – </w:t>
            </w:r>
          </w:p>
          <w:p w14:paraId="6D8C883D" w14:textId="418E1602" w:rsidR="00B16D3E" w:rsidRPr="00B16D3E" w:rsidRDefault="00B16D3E" w:rsidP="003E78EA">
            <w:pPr>
              <w:spacing w:after="0" w:line="240" w:lineRule="auto"/>
              <w:ind w:left="63" w:right="48" w:firstLine="0"/>
              <w:jc w:val="right"/>
              <w:rPr>
                <w:rFonts w:ascii="Times New Roman" w:hAnsi="Times New Roman" w:cs="Times New Roman"/>
                <w:color w:val="auto"/>
                <w:lang w:val="sr-Cyrl-RS"/>
              </w:rPr>
            </w:pPr>
            <w:r w:rsidRPr="00B16D3E">
              <w:rPr>
                <w:rFonts w:ascii="Times New Roman" w:hAnsi="Times New Roman" w:cs="Times New Roman"/>
                <w:color w:val="auto"/>
                <w:sz w:val="20"/>
                <w:lang w:val="sr-Cyrl-RS"/>
              </w:rPr>
              <w:t>1.200.000,00</w:t>
            </w:r>
          </w:p>
        </w:tc>
      </w:tr>
      <w:tr w:rsidR="00617117" w:rsidRPr="00BD3607" w14:paraId="62A839D8" w14:textId="77777777" w:rsidTr="00617117">
        <w:trPr>
          <w:trHeight w:val="291"/>
        </w:trPr>
        <w:tc>
          <w:tcPr>
            <w:tcW w:w="4430" w:type="dxa"/>
            <w:gridSpan w:val="2"/>
            <w:vMerge w:val="restart"/>
            <w:tcBorders>
              <w:top w:val="single" w:sz="4" w:space="0" w:color="000000"/>
              <w:left w:val="single" w:sz="4" w:space="0" w:color="000000"/>
              <w:right w:val="single" w:sz="4" w:space="0" w:color="000000"/>
            </w:tcBorders>
            <w:shd w:val="clear" w:color="auto" w:fill="F4B083" w:themeFill="accent2" w:themeFillTint="99"/>
          </w:tcPr>
          <w:p w14:paraId="7584D164" w14:textId="77777777" w:rsidR="00617117" w:rsidRPr="00BD3607" w:rsidRDefault="00617117"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Показатељи на нивоу мере (показатељи резултата)</w:t>
            </w:r>
            <w:r w:rsidRPr="00BD3607">
              <w:rPr>
                <w:rFonts w:ascii="Times New Roman" w:hAnsi="Times New Roman" w:cs="Times New Roman"/>
                <w:color w:val="auto"/>
                <w:sz w:val="20"/>
                <w:vertAlign w:val="superscript"/>
              </w:rPr>
              <w:t xml:space="preserve"> </w:t>
            </w:r>
          </w:p>
        </w:tc>
        <w:tc>
          <w:tcPr>
            <w:tcW w:w="956" w:type="dxa"/>
            <w:vMerge w:val="restart"/>
            <w:tcBorders>
              <w:top w:val="single" w:sz="4" w:space="0" w:color="000000"/>
              <w:left w:val="single" w:sz="4" w:space="0" w:color="000000"/>
              <w:right w:val="single" w:sz="4" w:space="0" w:color="000000"/>
            </w:tcBorders>
            <w:shd w:val="clear" w:color="auto" w:fill="F4B083" w:themeFill="accent2" w:themeFillTint="99"/>
          </w:tcPr>
          <w:p w14:paraId="0361E15E" w14:textId="77777777" w:rsidR="00617117" w:rsidRPr="00BD3607" w:rsidRDefault="00617117"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1095" w:type="dxa"/>
            <w:vMerge w:val="restart"/>
            <w:tcBorders>
              <w:top w:val="single" w:sz="4" w:space="0" w:color="000000"/>
              <w:left w:val="single" w:sz="4" w:space="0" w:color="000000"/>
              <w:right w:val="single" w:sz="4" w:space="0" w:color="000000"/>
            </w:tcBorders>
            <w:shd w:val="clear" w:color="auto" w:fill="F4B083" w:themeFill="accent2" w:themeFillTint="99"/>
          </w:tcPr>
          <w:p w14:paraId="5D0F8653" w14:textId="77777777" w:rsidR="00617117" w:rsidRPr="00BD3607" w:rsidRDefault="00617117"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992" w:type="dxa"/>
            <w:vMerge w:val="restart"/>
            <w:tcBorders>
              <w:top w:val="single" w:sz="4" w:space="0" w:color="000000"/>
              <w:left w:val="single" w:sz="4" w:space="0" w:color="000000"/>
              <w:right w:val="single" w:sz="4" w:space="0" w:color="000000"/>
            </w:tcBorders>
            <w:shd w:val="clear" w:color="auto" w:fill="F4B083" w:themeFill="accent2" w:themeFillTint="99"/>
          </w:tcPr>
          <w:p w14:paraId="37A0FA51" w14:textId="77777777" w:rsidR="00617117" w:rsidRPr="00BD3607" w:rsidRDefault="00617117"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3783" w:type="dxa"/>
            <w:gridSpan w:val="7"/>
            <w:tcBorders>
              <w:top w:val="single" w:sz="4" w:space="0" w:color="000000"/>
              <w:left w:val="single" w:sz="4" w:space="0" w:color="000000"/>
              <w:right w:val="single" w:sz="4" w:space="0" w:color="000000"/>
            </w:tcBorders>
            <w:shd w:val="clear" w:color="auto" w:fill="F4B083" w:themeFill="accent2" w:themeFillTint="99"/>
          </w:tcPr>
          <w:p w14:paraId="35AFB8F0" w14:textId="77777777" w:rsidR="00617117" w:rsidRPr="00BD3607" w:rsidRDefault="00617117" w:rsidP="001B776E">
            <w:pPr>
              <w:spacing w:after="0" w:line="240" w:lineRule="auto"/>
              <w:ind w:left="0" w:right="51"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572" w:type="dxa"/>
            <w:vMerge w:val="restart"/>
            <w:tcBorders>
              <w:top w:val="single" w:sz="4" w:space="0" w:color="000000"/>
              <w:left w:val="single" w:sz="4" w:space="0" w:color="000000"/>
              <w:right w:val="single" w:sz="4" w:space="0" w:color="000000"/>
            </w:tcBorders>
            <w:shd w:val="clear" w:color="auto" w:fill="F4B083" w:themeFill="accent2" w:themeFillTint="99"/>
            <w:vAlign w:val="center"/>
          </w:tcPr>
          <w:p w14:paraId="31569BEA" w14:textId="77777777" w:rsidR="00617117" w:rsidRPr="00BD3607" w:rsidRDefault="00617117" w:rsidP="001B776E">
            <w:pPr>
              <w:spacing w:after="0" w:line="240" w:lineRule="auto"/>
              <w:ind w:left="0" w:right="52"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617117" w:rsidRPr="00BD3607" w14:paraId="39C4A01E" w14:textId="77777777" w:rsidTr="00617117">
        <w:trPr>
          <w:trHeight w:val="87"/>
        </w:trPr>
        <w:tc>
          <w:tcPr>
            <w:tcW w:w="4430" w:type="dxa"/>
            <w:gridSpan w:val="2"/>
            <w:vMerge/>
            <w:tcBorders>
              <w:left w:val="single" w:sz="4" w:space="0" w:color="000000"/>
              <w:bottom w:val="single" w:sz="4" w:space="0" w:color="000000"/>
              <w:right w:val="single" w:sz="4" w:space="0" w:color="000000"/>
            </w:tcBorders>
          </w:tcPr>
          <w:p w14:paraId="3C7460ED" w14:textId="77777777" w:rsidR="00617117" w:rsidRPr="00BD3607" w:rsidRDefault="00617117" w:rsidP="001B776E">
            <w:pPr>
              <w:spacing w:after="0" w:line="240" w:lineRule="auto"/>
              <w:ind w:left="0" w:firstLine="0"/>
              <w:jc w:val="left"/>
              <w:rPr>
                <w:rFonts w:ascii="Times New Roman" w:hAnsi="Times New Roman" w:cs="Times New Roman"/>
                <w:color w:val="auto"/>
                <w:sz w:val="20"/>
              </w:rPr>
            </w:pPr>
          </w:p>
        </w:tc>
        <w:tc>
          <w:tcPr>
            <w:tcW w:w="956" w:type="dxa"/>
            <w:vMerge/>
            <w:tcBorders>
              <w:left w:val="single" w:sz="4" w:space="0" w:color="000000"/>
              <w:bottom w:val="single" w:sz="4" w:space="0" w:color="000000"/>
              <w:right w:val="single" w:sz="4" w:space="0" w:color="000000"/>
            </w:tcBorders>
          </w:tcPr>
          <w:p w14:paraId="57B73EC3" w14:textId="77777777" w:rsidR="00617117" w:rsidRPr="00BD3607" w:rsidRDefault="00617117" w:rsidP="001B776E">
            <w:pPr>
              <w:spacing w:after="0" w:line="240" w:lineRule="auto"/>
              <w:ind w:left="0" w:right="45" w:firstLine="0"/>
              <w:jc w:val="center"/>
              <w:rPr>
                <w:rFonts w:ascii="Times New Roman" w:hAnsi="Times New Roman" w:cs="Times New Roman"/>
                <w:color w:val="auto"/>
                <w:sz w:val="20"/>
              </w:rPr>
            </w:pPr>
          </w:p>
        </w:tc>
        <w:tc>
          <w:tcPr>
            <w:tcW w:w="1095" w:type="dxa"/>
            <w:vMerge/>
            <w:tcBorders>
              <w:left w:val="single" w:sz="4" w:space="0" w:color="000000"/>
              <w:bottom w:val="single" w:sz="4" w:space="0" w:color="000000"/>
              <w:right w:val="single" w:sz="4" w:space="0" w:color="000000"/>
            </w:tcBorders>
            <w:vAlign w:val="center"/>
          </w:tcPr>
          <w:p w14:paraId="2BEF9070" w14:textId="77777777" w:rsidR="00617117" w:rsidRPr="00BD3607" w:rsidRDefault="00617117" w:rsidP="001B776E">
            <w:pPr>
              <w:spacing w:after="0" w:line="240" w:lineRule="auto"/>
              <w:ind w:left="0" w:right="44" w:firstLine="0"/>
              <w:jc w:val="center"/>
              <w:rPr>
                <w:rFonts w:ascii="Times New Roman" w:hAnsi="Times New Roman" w:cs="Times New Roman"/>
                <w:color w:val="auto"/>
                <w:sz w:val="20"/>
              </w:rPr>
            </w:pPr>
          </w:p>
        </w:tc>
        <w:tc>
          <w:tcPr>
            <w:tcW w:w="992" w:type="dxa"/>
            <w:vMerge/>
            <w:tcBorders>
              <w:left w:val="single" w:sz="4" w:space="0" w:color="000000"/>
              <w:bottom w:val="single" w:sz="4" w:space="0" w:color="000000"/>
              <w:right w:val="single" w:sz="4" w:space="0" w:color="000000"/>
            </w:tcBorders>
            <w:vAlign w:val="center"/>
          </w:tcPr>
          <w:p w14:paraId="2084EB1C" w14:textId="77777777" w:rsidR="00617117" w:rsidRPr="00BD3607" w:rsidRDefault="00617117" w:rsidP="001B776E">
            <w:pPr>
              <w:spacing w:after="0" w:line="240" w:lineRule="auto"/>
              <w:ind w:left="0" w:right="47" w:firstLine="0"/>
              <w:jc w:val="center"/>
              <w:rPr>
                <w:rFonts w:ascii="Times New Roman" w:hAnsi="Times New Roman" w:cs="Times New Roman"/>
                <w:color w:val="auto"/>
                <w:sz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63C6385" w14:textId="4F85FE5B" w:rsidR="00617117" w:rsidRPr="00BD3607" w:rsidRDefault="00617117" w:rsidP="001B776E">
            <w:pPr>
              <w:spacing w:after="0" w:line="240" w:lineRule="auto"/>
              <w:ind w:left="0" w:right="44"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5C2B0B1" w14:textId="6C34603D" w:rsidR="00617117" w:rsidRPr="00BD3607" w:rsidRDefault="00617117" w:rsidP="001B776E">
            <w:pPr>
              <w:spacing w:after="0" w:line="240" w:lineRule="auto"/>
              <w:ind w:left="0" w:right="46"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839CA4F" w14:textId="3F14E19B" w:rsidR="00617117" w:rsidRPr="00BD3607" w:rsidRDefault="00617117" w:rsidP="001B776E">
            <w:pPr>
              <w:spacing w:after="0" w:line="240" w:lineRule="auto"/>
              <w:ind w:left="0" w:right="45"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p>
        </w:tc>
        <w:tc>
          <w:tcPr>
            <w:tcW w:w="80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9016C2A" w14:textId="4E0F019C" w:rsidR="00617117" w:rsidRPr="00BD3607" w:rsidRDefault="00617117" w:rsidP="001B776E">
            <w:pPr>
              <w:spacing w:after="0" w:line="240" w:lineRule="auto"/>
              <w:ind w:left="0" w:right="45"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2027</w:t>
            </w:r>
          </w:p>
        </w:tc>
        <w:tc>
          <w:tcPr>
            <w:tcW w:w="2572" w:type="dxa"/>
            <w:vMerge/>
            <w:tcBorders>
              <w:left w:val="single" w:sz="4" w:space="0" w:color="000000"/>
              <w:bottom w:val="single" w:sz="4" w:space="0" w:color="000000"/>
              <w:right w:val="single" w:sz="4" w:space="0" w:color="000000"/>
            </w:tcBorders>
            <w:vAlign w:val="center"/>
          </w:tcPr>
          <w:p w14:paraId="569F5675" w14:textId="77777777" w:rsidR="00617117" w:rsidRPr="00BD3607" w:rsidRDefault="00617117" w:rsidP="001B776E">
            <w:pPr>
              <w:spacing w:after="0" w:line="240" w:lineRule="auto"/>
              <w:ind w:left="0" w:right="47" w:firstLine="0"/>
              <w:jc w:val="center"/>
              <w:rPr>
                <w:rFonts w:ascii="Times New Roman" w:hAnsi="Times New Roman" w:cs="Times New Roman"/>
                <w:color w:val="auto"/>
                <w:sz w:val="20"/>
              </w:rPr>
            </w:pPr>
          </w:p>
        </w:tc>
      </w:tr>
      <w:tr w:rsidR="00B54530" w:rsidRPr="00BD3607" w14:paraId="1116034A" w14:textId="77777777" w:rsidTr="006B1703">
        <w:trPr>
          <w:trHeight w:val="500"/>
        </w:trPr>
        <w:tc>
          <w:tcPr>
            <w:tcW w:w="4430" w:type="dxa"/>
            <w:gridSpan w:val="2"/>
            <w:tcBorders>
              <w:top w:val="single" w:sz="4" w:space="0" w:color="000000"/>
              <w:left w:val="single" w:sz="4" w:space="0" w:color="000000"/>
              <w:bottom w:val="single" w:sz="4" w:space="0" w:color="000000"/>
              <w:right w:val="single" w:sz="4" w:space="0" w:color="000000"/>
            </w:tcBorders>
          </w:tcPr>
          <w:p w14:paraId="7A63FFD6" w14:textId="77777777" w:rsidR="00B54530" w:rsidRPr="00BD3607" w:rsidRDefault="00B54530"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Урађено мапирање потреба ромског становништва у области социјалне заштите  </w:t>
            </w:r>
          </w:p>
        </w:tc>
        <w:tc>
          <w:tcPr>
            <w:tcW w:w="956" w:type="dxa"/>
            <w:tcBorders>
              <w:top w:val="single" w:sz="4" w:space="0" w:color="000000"/>
              <w:left w:val="single" w:sz="4" w:space="0" w:color="000000"/>
              <w:bottom w:val="single" w:sz="4" w:space="0" w:color="000000"/>
              <w:right w:val="single" w:sz="4" w:space="0" w:color="000000"/>
            </w:tcBorders>
          </w:tcPr>
          <w:p w14:paraId="695ABAC9" w14:textId="77777777" w:rsidR="00B54530" w:rsidRPr="00BD3607" w:rsidRDefault="00B54530" w:rsidP="001B776E">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Да/Не </w:t>
            </w:r>
          </w:p>
        </w:tc>
        <w:tc>
          <w:tcPr>
            <w:tcW w:w="1095" w:type="dxa"/>
            <w:tcBorders>
              <w:top w:val="single" w:sz="4" w:space="0" w:color="000000"/>
              <w:left w:val="single" w:sz="4" w:space="0" w:color="000000"/>
              <w:bottom w:val="single" w:sz="4" w:space="0" w:color="000000"/>
              <w:right w:val="single" w:sz="4" w:space="0" w:color="000000"/>
            </w:tcBorders>
            <w:vAlign w:val="center"/>
          </w:tcPr>
          <w:p w14:paraId="58BCAF92" w14:textId="659AF3C6" w:rsidR="00B54530" w:rsidRPr="00BD3607" w:rsidRDefault="00B54530" w:rsidP="00B54530">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9A86C39" w14:textId="77777777" w:rsidR="00B54530" w:rsidRPr="00BD3607" w:rsidRDefault="00B54530"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Не </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2D4CAE09" w14:textId="55CA0338" w:rsidR="00B54530" w:rsidRPr="00BD3607" w:rsidRDefault="00B54530" w:rsidP="001B776E">
            <w:pPr>
              <w:spacing w:after="0" w:line="240" w:lineRule="auto"/>
              <w:ind w:left="0" w:right="44" w:firstLine="0"/>
              <w:jc w:val="center"/>
              <w:rPr>
                <w:rFonts w:ascii="Times New Roman" w:hAnsi="Times New Roman" w:cs="Times New Roman"/>
                <w:color w:val="auto"/>
              </w:rPr>
            </w:pPr>
            <w:r>
              <w:rPr>
                <w:rFonts w:ascii="Times New Roman" w:hAnsi="Times New Roman" w:cs="Times New Roman"/>
                <w:color w:val="auto"/>
                <w:sz w:val="20"/>
                <w:lang w:val="sr-Cyrl-RS"/>
              </w:rPr>
              <w:t>Не</w:t>
            </w:r>
            <w:r w:rsidRPr="00BD3607">
              <w:rPr>
                <w:rFonts w:ascii="Times New Roman" w:hAnsi="Times New Roman" w:cs="Times New Roman"/>
                <w:color w:val="auto"/>
                <w:sz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1BD5540" w14:textId="10529084" w:rsidR="00B54530" w:rsidRPr="00BD3607" w:rsidRDefault="00B54530"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Да</w:t>
            </w:r>
            <w:r>
              <w:rPr>
                <w:rFonts w:ascii="Times New Roman" w:hAnsi="Times New Roman" w:cs="Times New Roman"/>
                <w:color w:val="auto"/>
                <w:sz w:val="20"/>
                <w:lang w:val="sr-Cyrl-RS"/>
              </w:rPr>
              <w:t xml:space="preserve"> </w:t>
            </w:r>
            <w:r w:rsidRPr="00BD3607">
              <w:rPr>
                <w:rFonts w:ascii="Times New Roman" w:hAnsi="Times New Roman" w:cs="Times New Roman"/>
                <w:color w:val="auto"/>
                <w:sz w:val="20"/>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6D6EC0A" w14:textId="77777777" w:rsidR="00B54530" w:rsidRPr="00BD3607" w:rsidRDefault="00B54530" w:rsidP="001B776E">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Д</w:t>
            </w:r>
            <w:r>
              <w:rPr>
                <w:rFonts w:ascii="Times New Roman" w:hAnsi="Times New Roman" w:cs="Times New Roman"/>
                <w:color w:val="auto"/>
                <w:sz w:val="20"/>
                <w:lang w:val="sr-Cyrl-RS"/>
              </w:rPr>
              <w:t xml:space="preserve"> </w:t>
            </w:r>
            <w:r w:rsidRPr="00BD3607">
              <w:rPr>
                <w:rFonts w:ascii="Times New Roman" w:hAnsi="Times New Roman" w:cs="Times New Roman"/>
                <w:color w:val="auto"/>
                <w:sz w:val="20"/>
              </w:rPr>
              <w:t xml:space="preserve">а </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077C6B1E" w14:textId="14274A81" w:rsidR="00B54530" w:rsidRPr="00B54530" w:rsidRDefault="00B54530" w:rsidP="001B776E">
            <w:pPr>
              <w:spacing w:after="0" w:line="240" w:lineRule="auto"/>
              <w:ind w:left="0" w:right="45" w:firstLine="0"/>
              <w:jc w:val="center"/>
              <w:rPr>
                <w:rFonts w:ascii="Times New Roman" w:hAnsi="Times New Roman" w:cs="Times New Roman"/>
                <w:color w:val="auto"/>
                <w:lang w:val="sr-Cyrl-RS"/>
              </w:rPr>
            </w:pPr>
            <w:r>
              <w:rPr>
                <w:rFonts w:ascii="Times New Roman" w:hAnsi="Times New Roman" w:cs="Times New Roman"/>
                <w:color w:val="auto"/>
                <w:lang w:val="sr-Cyrl-RS"/>
              </w:rPr>
              <w:t>Да</w:t>
            </w:r>
          </w:p>
        </w:tc>
        <w:tc>
          <w:tcPr>
            <w:tcW w:w="2572" w:type="dxa"/>
            <w:tcBorders>
              <w:top w:val="single" w:sz="4" w:space="0" w:color="000000"/>
              <w:left w:val="single" w:sz="4" w:space="0" w:color="000000"/>
              <w:bottom w:val="single" w:sz="4" w:space="0" w:color="000000"/>
              <w:right w:val="single" w:sz="4" w:space="0" w:color="000000"/>
            </w:tcBorders>
            <w:vAlign w:val="center"/>
          </w:tcPr>
          <w:p w14:paraId="4B2622E8" w14:textId="77777777" w:rsidR="00B54530" w:rsidRPr="00BD3607" w:rsidRDefault="00B54530"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Урађено мапирање   </w:t>
            </w:r>
          </w:p>
        </w:tc>
      </w:tr>
      <w:tr w:rsidR="00B54530" w:rsidRPr="00BD3607" w14:paraId="7A5554C2" w14:textId="77777777" w:rsidTr="006B1703">
        <w:trPr>
          <w:trHeight w:val="497"/>
        </w:trPr>
        <w:tc>
          <w:tcPr>
            <w:tcW w:w="4430" w:type="dxa"/>
            <w:gridSpan w:val="2"/>
            <w:tcBorders>
              <w:top w:val="single" w:sz="4" w:space="0" w:color="000000"/>
              <w:left w:val="single" w:sz="4" w:space="0" w:color="000000"/>
              <w:bottom w:val="single" w:sz="4" w:space="0" w:color="000000"/>
              <w:right w:val="single" w:sz="4" w:space="0" w:color="000000"/>
            </w:tcBorders>
          </w:tcPr>
          <w:p w14:paraId="1488DBAB" w14:textId="77777777" w:rsidR="00B54530" w:rsidRPr="00BD3607" w:rsidRDefault="00B54530"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пружених саветодавних услуга </w:t>
            </w:r>
          </w:p>
          <w:p w14:paraId="615FE1EC" w14:textId="069E1379" w:rsidR="00B54530" w:rsidRPr="00E44159" w:rsidRDefault="00B54530" w:rsidP="00B16D3E">
            <w:pPr>
              <w:spacing w:after="0" w:line="240" w:lineRule="auto"/>
              <w:ind w:left="0" w:firstLine="0"/>
              <w:jc w:val="left"/>
              <w:rPr>
                <w:rFonts w:ascii="Times New Roman" w:hAnsi="Times New Roman" w:cs="Times New Roman"/>
                <w:color w:val="auto"/>
                <w:lang w:val="sr-Latn-RS"/>
              </w:rPr>
            </w:pPr>
            <w:r w:rsidRPr="00BD3607">
              <w:rPr>
                <w:rFonts w:ascii="Times New Roman" w:hAnsi="Times New Roman" w:cs="Times New Roman"/>
                <w:color w:val="auto"/>
                <w:sz w:val="20"/>
              </w:rPr>
              <w:t xml:space="preserve">повратницима из казнено поправних установа  </w:t>
            </w:r>
          </w:p>
        </w:tc>
        <w:tc>
          <w:tcPr>
            <w:tcW w:w="956" w:type="dxa"/>
            <w:tcBorders>
              <w:top w:val="single" w:sz="4" w:space="0" w:color="000000"/>
              <w:left w:val="single" w:sz="4" w:space="0" w:color="000000"/>
              <w:bottom w:val="single" w:sz="4" w:space="0" w:color="000000"/>
              <w:right w:val="single" w:sz="4" w:space="0" w:color="000000"/>
            </w:tcBorders>
          </w:tcPr>
          <w:p w14:paraId="366AFA6B" w14:textId="77777777" w:rsidR="00B54530" w:rsidRPr="00BD3607" w:rsidRDefault="00B54530"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95" w:type="dxa"/>
            <w:tcBorders>
              <w:top w:val="single" w:sz="4" w:space="0" w:color="000000"/>
              <w:left w:val="single" w:sz="4" w:space="0" w:color="000000"/>
              <w:bottom w:val="single" w:sz="4" w:space="0" w:color="000000"/>
              <w:right w:val="single" w:sz="4" w:space="0" w:color="000000"/>
            </w:tcBorders>
            <w:vAlign w:val="center"/>
          </w:tcPr>
          <w:p w14:paraId="4115B2FD" w14:textId="48E791A7" w:rsidR="00B54530" w:rsidRPr="00BD3607" w:rsidRDefault="00B54530" w:rsidP="00B54530">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8805EC3" w14:textId="6BF317E9" w:rsidR="00B54530" w:rsidRPr="00B16D3E" w:rsidRDefault="00B16D3E" w:rsidP="001B776E">
            <w:pPr>
              <w:spacing w:after="0" w:line="240" w:lineRule="auto"/>
              <w:ind w:left="0" w:right="46"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Биће утврђено</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6FC04A49" w14:textId="4320F273" w:rsidR="00B54530" w:rsidRPr="00B54530" w:rsidRDefault="00B16D3E" w:rsidP="001B776E">
            <w:pPr>
              <w:spacing w:after="0" w:line="240" w:lineRule="auto"/>
              <w:ind w:left="0" w:right="46" w:firstLine="0"/>
              <w:jc w:val="center"/>
              <w:rPr>
                <w:rFonts w:ascii="Times New Roman" w:hAnsi="Times New Roman" w:cs="Times New Roman"/>
                <w:color w:val="auto"/>
                <w:lang w:val="sr-Cyrl-RS"/>
              </w:rPr>
            </w:pPr>
            <w:r>
              <w:rPr>
                <w:rFonts w:ascii="Times New Roman" w:hAnsi="Times New Roman" w:cs="Times New Roman"/>
                <w:color w:val="auto"/>
                <w:lang w:val="sr-Cyrl-RS"/>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EEEBEA4" w14:textId="139B4908" w:rsidR="00B54530" w:rsidRPr="00B16D3E" w:rsidRDefault="00B16D3E" w:rsidP="001B776E">
            <w:pPr>
              <w:spacing w:after="0" w:line="240" w:lineRule="auto"/>
              <w:ind w:left="0" w:right="46" w:firstLine="0"/>
              <w:jc w:val="center"/>
              <w:rPr>
                <w:rFonts w:ascii="Times New Roman" w:hAnsi="Times New Roman" w:cs="Times New Roman"/>
                <w:color w:val="auto"/>
                <w:lang w:val="sr-Cyrl-RS"/>
              </w:rPr>
            </w:pPr>
            <w:r>
              <w:rPr>
                <w:rFonts w:ascii="Times New Roman" w:hAnsi="Times New Roman" w:cs="Times New Roman"/>
                <w:color w:val="auto"/>
                <w:lang w:val="sr-Cyrl-RS"/>
              </w:rPr>
              <w:t>2</w:t>
            </w:r>
          </w:p>
        </w:tc>
        <w:tc>
          <w:tcPr>
            <w:tcW w:w="828" w:type="dxa"/>
            <w:tcBorders>
              <w:top w:val="single" w:sz="4" w:space="0" w:color="000000"/>
              <w:left w:val="single" w:sz="4" w:space="0" w:color="000000"/>
              <w:bottom w:val="single" w:sz="4" w:space="0" w:color="000000"/>
              <w:right w:val="single" w:sz="4" w:space="0" w:color="000000"/>
            </w:tcBorders>
            <w:vAlign w:val="center"/>
          </w:tcPr>
          <w:p w14:paraId="668E83D5" w14:textId="67ECEF42" w:rsidR="00B54530" w:rsidRPr="00B16D3E" w:rsidRDefault="00B16D3E" w:rsidP="001B776E">
            <w:pPr>
              <w:spacing w:after="0" w:line="240" w:lineRule="auto"/>
              <w:ind w:left="0" w:right="45" w:firstLine="0"/>
              <w:jc w:val="center"/>
              <w:rPr>
                <w:rFonts w:ascii="Times New Roman" w:hAnsi="Times New Roman" w:cs="Times New Roman"/>
                <w:color w:val="auto"/>
                <w:lang w:val="sr-Cyrl-RS"/>
              </w:rPr>
            </w:pPr>
            <w:r>
              <w:rPr>
                <w:rFonts w:ascii="Times New Roman" w:hAnsi="Times New Roman" w:cs="Times New Roman"/>
                <w:color w:val="auto"/>
                <w:lang w:val="sr-Cyrl-RS"/>
              </w:rPr>
              <w:t>2</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6814779C" w14:textId="72581E70" w:rsidR="00B54530" w:rsidRPr="00B54530" w:rsidRDefault="00B16D3E" w:rsidP="001B776E">
            <w:pPr>
              <w:spacing w:after="0" w:line="240" w:lineRule="auto"/>
              <w:ind w:left="0" w:right="45" w:firstLine="0"/>
              <w:jc w:val="center"/>
              <w:rPr>
                <w:rFonts w:ascii="Times New Roman" w:hAnsi="Times New Roman" w:cs="Times New Roman"/>
                <w:color w:val="auto"/>
                <w:lang w:val="sr-Cyrl-RS"/>
              </w:rPr>
            </w:pPr>
            <w:r>
              <w:rPr>
                <w:rFonts w:ascii="Times New Roman" w:hAnsi="Times New Roman" w:cs="Times New Roman"/>
                <w:color w:val="auto"/>
                <w:lang w:val="sr-Cyrl-RS"/>
              </w:rPr>
              <w:t>2</w:t>
            </w:r>
          </w:p>
        </w:tc>
        <w:tc>
          <w:tcPr>
            <w:tcW w:w="2572" w:type="dxa"/>
            <w:tcBorders>
              <w:top w:val="single" w:sz="4" w:space="0" w:color="000000"/>
              <w:left w:val="single" w:sz="4" w:space="0" w:color="000000"/>
              <w:bottom w:val="single" w:sz="4" w:space="0" w:color="000000"/>
              <w:right w:val="single" w:sz="4" w:space="0" w:color="000000"/>
            </w:tcBorders>
            <w:vAlign w:val="center"/>
          </w:tcPr>
          <w:p w14:paraId="743D9A4C" w14:textId="77777777" w:rsidR="00B54530" w:rsidRPr="00BD3607" w:rsidRDefault="00B54530" w:rsidP="001B776E">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Извештај, списак лица </w:t>
            </w:r>
          </w:p>
        </w:tc>
      </w:tr>
      <w:tr w:rsidR="00B54530" w:rsidRPr="00BD3607" w14:paraId="5FCBEB84" w14:textId="77777777" w:rsidTr="006B1703">
        <w:trPr>
          <w:trHeight w:val="499"/>
        </w:trPr>
        <w:tc>
          <w:tcPr>
            <w:tcW w:w="4430" w:type="dxa"/>
            <w:gridSpan w:val="2"/>
            <w:tcBorders>
              <w:top w:val="single" w:sz="4" w:space="0" w:color="000000"/>
              <w:left w:val="single" w:sz="4" w:space="0" w:color="000000"/>
              <w:bottom w:val="single" w:sz="4" w:space="0" w:color="000000"/>
              <w:right w:val="single" w:sz="4" w:space="0" w:color="000000"/>
            </w:tcBorders>
          </w:tcPr>
          <w:p w14:paraId="36A1A01F" w14:textId="77777777" w:rsidR="00B54530" w:rsidRPr="00BD3607" w:rsidRDefault="00B54530"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едукативних радионица за Ромкиње на тему превенције насиља у породици  </w:t>
            </w:r>
          </w:p>
        </w:tc>
        <w:tc>
          <w:tcPr>
            <w:tcW w:w="956" w:type="dxa"/>
            <w:tcBorders>
              <w:top w:val="single" w:sz="4" w:space="0" w:color="000000"/>
              <w:left w:val="single" w:sz="4" w:space="0" w:color="000000"/>
              <w:bottom w:val="single" w:sz="4" w:space="0" w:color="000000"/>
              <w:right w:val="single" w:sz="4" w:space="0" w:color="000000"/>
            </w:tcBorders>
          </w:tcPr>
          <w:p w14:paraId="718892A9" w14:textId="77777777" w:rsidR="00B54530" w:rsidRPr="00BD3607" w:rsidRDefault="00B54530" w:rsidP="001B776E">
            <w:pPr>
              <w:spacing w:after="0" w:line="240"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1095" w:type="dxa"/>
            <w:tcBorders>
              <w:top w:val="single" w:sz="4" w:space="0" w:color="000000"/>
              <w:left w:val="single" w:sz="4" w:space="0" w:color="000000"/>
              <w:bottom w:val="single" w:sz="4" w:space="0" w:color="000000"/>
              <w:right w:val="single" w:sz="4" w:space="0" w:color="000000"/>
            </w:tcBorders>
            <w:vAlign w:val="center"/>
          </w:tcPr>
          <w:p w14:paraId="1F6F4F96" w14:textId="43440E08" w:rsidR="00B54530" w:rsidRPr="00BD3607" w:rsidRDefault="00B54530" w:rsidP="00B54530">
            <w:pPr>
              <w:spacing w:after="0" w:line="240" w:lineRule="auto"/>
              <w:ind w:left="0" w:right="44" w:firstLine="0"/>
              <w:jc w:val="center"/>
              <w:rPr>
                <w:rFonts w:ascii="Times New Roman" w:hAnsi="Times New Roman" w:cs="Times New Roman"/>
                <w:color w:val="auto"/>
              </w:rPr>
            </w:pPr>
            <w:r w:rsidRPr="00BD3607">
              <w:rPr>
                <w:rFonts w:ascii="Times New Roman" w:hAnsi="Times New Roman" w:cs="Times New Roman"/>
                <w:color w:val="auto"/>
                <w:sz w:val="20"/>
              </w:rPr>
              <w:t>202</w:t>
            </w:r>
            <w:r>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C4D0071" w14:textId="13C54808" w:rsidR="00B54530" w:rsidRPr="00B54530" w:rsidRDefault="00B54530" w:rsidP="001B776E">
            <w:pPr>
              <w:spacing w:after="0" w:line="240" w:lineRule="auto"/>
              <w:ind w:left="0" w:right="46"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2</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0116A574" w14:textId="77777777" w:rsidR="00B54530" w:rsidRPr="00BD3607" w:rsidRDefault="00B54530"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2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CD601AB" w14:textId="77777777" w:rsidR="00B54530" w:rsidRPr="00BD3607" w:rsidRDefault="00B54530" w:rsidP="001B776E">
            <w:pPr>
              <w:spacing w:after="0" w:line="240"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2 </w:t>
            </w:r>
          </w:p>
        </w:tc>
        <w:tc>
          <w:tcPr>
            <w:tcW w:w="828" w:type="dxa"/>
            <w:tcBorders>
              <w:top w:val="single" w:sz="4" w:space="0" w:color="000000"/>
              <w:left w:val="single" w:sz="4" w:space="0" w:color="000000"/>
              <w:bottom w:val="single" w:sz="4" w:space="0" w:color="000000"/>
              <w:right w:val="single" w:sz="4" w:space="0" w:color="000000"/>
            </w:tcBorders>
            <w:vAlign w:val="center"/>
          </w:tcPr>
          <w:p w14:paraId="2F4F778E" w14:textId="77777777" w:rsidR="00B54530" w:rsidRPr="00BD3607" w:rsidRDefault="00B54530" w:rsidP="001B776E">
            <w:pPr>
              <w:spacing w:after="0" w:line="240"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2 </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190AF59C" w14:textId="002DD4A9" w:rsidR="00B54530" w:rsidRPr="00B54530" w:rsidRDefault="00B54530" w:rsidP="001B776E">
            <w:pPr>
              <w:spacing w:after="0" w:line="240" w:lineRule="auto"/>
              <w:ind w:left="0" w:right="45" w:firstLine="0"/>
              <w:jc w:val="center"/>
              <w:rPr>
                <w:rFonts w:ascii="Times New Roman" w:hAnsi="Times New Roman" w:cs="Times New Roman"/>
                <w:color w:val="auto"/>
                <w:lang w:val="sr-Cyrl-RS"/>
              </w:rPr>
            </w:pPr>
            <w:r>
              <w:rPr>
                <w:rFonts w:ascii="Times New Roman" w:hAnsi="Times New Roman" w:cs="Times New Roman"/>
                <w:color w:val="auto"/>
                <w:lang w:val="sr-Cyrl-RS"/>
              </w:rPr>
              <w:t>2</w:t>
            </w:r>
          </w:p>
        </w:tc>
        <w:tc>
          <w:tcPr>
            <w:tcW w:w="2572" w:type="dxa"/>
            <w:tcBorders>
              <w:top w:val="single" w:sz="4" w:space="0" w:color="000000"/>
              <w:left w:val="single" w:sz="4" w:space="0" w:color="000000"/>
              <w:bottom w:val="single" w:sz="4" w:space="0" w:color="000000"/>
              <w:right w:val="single" w:sz="4" w:space="0" w:color="000000"/>
            </w:tcBorders>
            <w:vAlign w:val="center"/>
          </w:tcPr>
          <w:p w14:paraId="547D239C" w14:textId="77777777" w:rsidR="00B54530" w:rsidRPr="00BD3607" w:rsidRDefault="00B54530" w:rsidP="001B776E">
            <w:pPr>
              <w:spacing w:after="0" w:line="240"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Извештај </w:t>
            </w:r>
          </w:p>
        </w:tc>
      </w:tr>
    </w:tbl>
    <w:p w14:paraId="2D170A9C"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826" w:type="dxa"/>
        <w:tblInd w:w="-107" w:type="dxa"/>
        <w:tblCellMar>
          <w:top w:w="46" w:type="dxa"/>
          <w:left w:w="106" w:type="dxa"/>
        </w:tblCellMar>
        <w:tblLook w:val="04A0" w:firstRow="1" w:lastRow="0" w:firstColumn="1" w:lastColumn="0" w:noHBand="0" w:noVBand="1"/>
      </w:tblPr>
      <w:tblGrid>
        <w:gridCol w:w="1034"/>
        <w:gridCol w:w="3380"/>
        <w:gridCol w:w="1493"/>
        <w:gridCol w:w="1495"/>
        <w:gridCol w:w="1510"/>
        <w:gridCol w:w="1324"/>
        <w:gridCol w:w="1738"/>
        <w:gridCol w:w="1852"/>
      </w:tblGrid>
      <w:tr w:rsidR="00BB3CDD" w:rsidRPr="00BD3607" w14:paraId="2EEA6859" w14:textId="77777777" w:rsidTr="00800E53">
        <w:trPr>
          <w:trHeight w:val="867"/>
        </w:trPr>
        <w:tc>
          <w:tcPr>
            <w:tcW w:w="10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7FECC79"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3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4F73AF0"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4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B9CE222" w14:textId="77777777" w:rsidR="00BB3CDD" w:rsidRPr="00BD3607" w:rsidRDefault="00BB3CDD" w:rsidP="001B776E">
            <w:pPr>
              <w:spacing w:after="0" w:line="240" w:lineRule="auto"/>
              <w:ind w:left="0" w:right="109"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4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C9BD6C5" w14:textId="77777777" w:rsidR="00BB3CDD" w:rsidRPr="00BD3607" w:rsidRDefault="00BB3CDD" w:rsidP="001B776E">
            <w:pPr>
              <w:spacing w:after="0" w:line="240" w:lineRule="auto"/>
              <w:ind w:left="0" w:right="109"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5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18B01AF"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32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CCC604D" w14:textId="77777777" w:rsidR="00BB3CDD" w:rsidRPr="00BD3607" w:rsidRDefault="00BB3CDD" w:rsidP="001B776E">
            <w:pPr>
              <w:spacing w:after="0" w:line="240" w:lineRule="auto"/>
              <w:ind w:left="0" w:right="-23" w:firstLine="28"/>
              <w:jc w:val="center"/>
              <w:rPr>
                <w:rFonts w:ascii="Times New Roman" w:hAnsi="Times New Roman" w:cs="Times New Roman"/>
                <w:color w:val="auto"/>
              </w:rPr>
            </w:pPr>
            <w:r w:rsidRPr="00BD3607">
              <w:rPr>
                <w:rFonts w:ascii="Times New Roman" w:hAnsi="Times New Roman" w:cs="Times New Roman"/>
                <w:color w:val="auto"/>
                <w:sz w:val="20"/>
              </w:rPr>
              <w:t>Укупно потребна фин. средства (РСД)</w:t>
            </w:r>
          </w:p>
        </w:tc>
        <w:tc>
          <w:tcPr>
            <w:tcW w:w="173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7975FFB" w14:textId="77777777" w:rsidR="00BB3CDD" w:rsidRPr="00BD3607" w:rsidRDefault="00BB3CDD" w:rsidP="001B776E">
            <w:pPr>
              <w:spacing w:after="0" w:line="240" w:lineRule="auto"/>
              <w:ind w:left="71" w:firstLine="0"/>
              <w:jc w:val="left"/>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054A23B0"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годинама (РСД) </w:t>
            </w:r>
          </w:p>
        </w:tc>
        <w:tc>
          <w:tcPr>
            <w:tcW w:w="18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47C206" w14:textId="77777777" w:rsidR="00BB3CDD" w:rsidRPr="00BD3607" w:rsidRDefault="00BB3CDD" w:rsidP="001B776E">
            <w:pPr>
              <w:spacing w:after="0" w:line="240" w:lineRule="auto"/>
              <w:ind w:left="0" w:right="107"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43EB24AA"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изворима (РСД) </w:t>
            </w:r>
          </w:p>
        </w:tc>
      </w:tr>
      <w:tr w:rsidR="00B16D3E" w:rsidRPr="00BD3607" w14:paraId="50072AA6" w14:textId="77777777" w:rsidTr="00D3646A">
        <w:trPr>
          <w:trHeight w:val="1230"/>
        </w:trPr>
        <w:tc>
          <w:tcPr>
            <w:tcW w:w="1034" w:type="dxa"/>
            <w:tcBorders>
              <w:top w:val="single" w:sz="4" w:space="0" w:color="000000"/>
              <w:left w:val="single" w:sz="4" w:space="0" w:color="000000"/>
              <w:bottom w:val="single" w:sz="4" w:space="0" w:color="000000"/>
              <w:right w:val="single" w:sz="4" w:space="0" w:color="000000"/>
            </w:tcBorders>
          </w:tcPr>
          <w:p w14:paraId="71B1E8F5" w14:textId="77777777" w:rsidR="00B16D3E" w:rsidRPr="00BD3607" w:rsidRDefault="00B16D3E" w:rsidP="00B16D3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5.1.1 </w:t>
            </w:r>
          </w:p>
        </w:tc>
        <w:tc>
          <w:tcPr>
            <w:tcW w:w="3380" w:type="dxa"/>
            <w:tcBorders>
              <w:top w:val="single" w:sz="4" w:space="0" w:color="000000"/>
              <w:left w:val="single" w:sz="4" w:space="0" w:color="000000"/>
              <w:bottom w:val="single" w:sz="4" w:space="0" w:color="000000"/>
              <w:right w:val="single" w:sz="4" w:space="0" w:color="000000"/>
            </w:tcBorders>
          </w:tcPr>
          <w:p w14:paraId="5142FBE9" w14:textId="77777777" w:rsidR="00B16D3E" w:rsidRPr="00E44159" w:rsidRDefault="00B16D3E" w:rsidP="00B16D3E">
            <w:pPr>
              <w:spacing w:after="0" w:line="240" w:lineRule="auto"/>
              <w:ind w:left="1" w:firstLine="0"/>
              <w:jc w:val="left"/>
              <w:rPr>
                <w:rFonts w:ascii="Times New Roman" w:hAnsi="Times New Roman" w:cs="Times New Roman"/>
                <w:color w:val="auto"/>
                <w:sz w:val="20"/>
              </w:rPr>
            </w:pPr>
            <w:r w:rsidRPr="00E44159">
              <w:rPr>
                <w:rFonts w:ascii="Times New Roman" w:hAnsi="Times New Roman" w:cs="Times New Roman"/>
                <w:color w:val="auto"/>
                <w:sz w:val="20"/>
              </w:rPr>
              <w:t>Израда методологије и</w:t>
            </w:r>
            <w:r w:rsidRPr="003E78EA">
              <w:rPr>
                <w:rFonts w:ascii="Times New Roman" w:hAnsi="Times New Roman" w:cs="Times New Roman"/>
                <w:color w:val="auto"/>
                <w:sz w:val="20"/>
              </w:rPr>
              <w:t xml:space="preserve"> спровођење мапирања потреба ромског становништва за услугама и материјалним давањима у области социјалне заштите  </w:t>
            </w:r>
          </w:p>
        </w:tc>
        <w:tc>
          <w:tcPr>
            <w:tcW w:w="1493" w:type="dxa"/>
            <w:tcBorders>
              <w:top w:val="single" w:sz="4" w:space="0" w:color="000000"/>
              <w:left w:val="single" w:sz="4" w:space="0" w:color="000000"/>
              <w:bottom w:val="single" w:sz="4" w:space="0" w:color="000000"/>
              <w:right w:val="single" w:sz="4" w:space="0" w:color="000000"/>
            </w:tcBorders>
            <w:vAlign w:val="center"/>
          </w:tcPr>
          <w:p w14:paraId="11C6EBB2" w14:textId="5696B510" w:rsidR="00B16D3E" w:rsidRPr="00BD3607" w:rsidRDefault="00B16D3E" w:rsidP="00B16D3E">
            <w:pPr>
              <w:spacing w:after="0" w:line="240" w:lineRule="auto"/>
              <w:ind w:left="1" w:firstLine="0"/>
              <w:jc w:val="center"/>
              <w:rPr>
                <w:rFonts w:ascii="Times New Roman" w:hAnsi="Times New Roman" w:cs="Times New Roman"/>
                <w:color w:val="auto"/>
              </w:rPr>
            </w:pPr>
            <w:r w:rsidRPr="00BD3607">
              <w:rPr>
                <w:rFonts w:ascii="Times New Roman" w:hAnsi="Times New Roman" w:cs="Times New Roman"/>
                <w:color w:val="auto"/>
                <w:sz w:val="20"/>
              </w:rPr>
              <w:t>ЈЛС,</w:t>
            </w:r>
          </w:p>
          <w:p w14:paraId="174CBB2C" w14:textId="6EAD1ACD" w:rsidR="00B16D3E" w:rsidRPr="00BD3607" w:rsidRDefault="00B16D3E" w:rsidP="00B16D3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Канцеларија за ромска питања</w:t>
            </w:r>
          </w:p>
        </w:tc>
        <w:tc>
          <w:tcPr>
            <w:tcW w:w="1495" w:type="dxa"/>
            <w:tcBorders>
              <w:top w:val="single" w:sz="4" w:space="0" w:color="000000"/>
              <w:left w:val="single" w:sz="4" w:space="0" w:color="000000"/>
              <w:bottom w:val="single" w:sz="4" w:space="0" w:color="000000"/>
              <w:right w:val="single" w:sz="4" w:space="0" w:color="000000"/>
            </w:tcBorders>
            <w:vAlign w:val="center"/>
          </w:tcPr>
          <w:p w14:paraId="75B5409A" w14:textId="67A4F955" w:rsidR="00B16D3E" w:rsidRPr="00B16D3E" w:rsidRDefault="00B16D3E" w:rsidP="00B16D3E">
            <w:pPr>
              <w:spacing w:after="0" w:line="240" w:lineRule="auto"/>
              <w:ind w:left="1" w:firstLine="0"/>
              <w:jc w:val="center"/>
              <w:rPr>
                <w:rFonts w:ascii="Times New Roman" w:hAnsi="Times New Roman" w:cs="Times New Roman"/>
                <w:color w:val="auto"/>
                <w:lang w:val="sr-Cyrl-RS"/>
              </w:rPr>
            </w:pPr>
            <w:r>
              <w:rPr>
                <w:rFonts w:ascii="Times New Roman" w:hAnsi="Times New Roman" w:cs="Times New Roman"/>
                <w:color w:val="auto"/>
                <w:sz w:val="20"/>
              </w:rPr>
              <w:t>ЦСР</w:t>
            </w:r>
            <w:r w:rsidRPr="00BD3607">
              <w:rPr>
                <w:rFonts w:ascii="Times New Roman" w:hAnsi="Times New Roman" w:cs="Times New Roman"/>
                <w:color w:val="auto"/>
                <w:sz w:val="20"/>
              </w:rPr>
              <w:t>, ОЦД, здравствена медијаторка</w:t>
            </w:r>
            <w:r>
              <w:rPr>
                <w:rFonts w:ascii="Times New Roman" w:hAnsi="Times New Roman" w:cs="Times New Roman"/>
                <w:color w:val="auto"/>
                <w:sz w:val="20"/>
                <w:lang w:val="sr-Cyrl-RS"/>
              </w:rPr>
              <w:t>,</w:t>
            </w:r>
          </w:p>
        </w:tc>
        <w:tc>
          <w:tcPr>
            <w:tcW w:w="1510" w:type="dxa"/>
            <w:tcBorders>
              <w:top w:val="single" w:sz="4" w:space="0" w:color="000000"/>
              <w:left w:val="single" w:sz="4" w:space="0" w:color="000000"/>
              <w:bottom w:val="single" w:sz="4" w:space="0" w:color="000000"/>
              <w:right w:val="single" w:sz="4" w:space="0" w:color="000000"/>
            </w:tcBorders>
          </w:tcPr>
          <w:p w14:paraId="457C47EF" w14:textId="6CAC2E2B" w:rsidR="00B16D3E" w:rsidRPr="00BD3607" w:rsidRDefault="00B16D3E" w:rsidP="00B16D3E">
            <w:pPr>
              <w:spacing w:after="0" w:line="240" w:lineRule="auto"/>
              <w:ind w:left="0" w:right="113" w:firstLine="0"/>
              <w:jc w:val="center"/>
              <w:rPr>
                <w:rFonts w:ascii="Times New Roman" w:hAnsi="Times New Roman" w:cs="Times New Roman"/>
                <w:color w:val="auto"/>
              </w:rPr>
            </w:pPr>
            <w:r>
              <w:rPr>
                <w:rFonts w:ascii="Times New Roman" w:hAnsi="Times New Roman" w:cs="Times New Roman"/>
                <w:color w:val="auto"/>
                <w:lang w:val="sr-Latn-RS"/>
              </w:rPr>
              <w:t>IV 2024</w:t>
            </w:r>
            <w:r w:rsidRPr="002B2A64">
              <w:rPr>
                <w:rFonts w:ascii="Times New Roman" w:hAnsi="Times New Roman" w:cs="Times New Roman"/>
                <w:color w:val="auto"/>
                <w:sz w:val="20"/>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tcPr>
          <w:p w14:paraId="4BE07C8E" w14:textId="77777777" w:rsidR="00B16D3E" w:rsidRPr="00BD3607" w:rsidRDefault="00B16D3E" w:rsidP="00B16D3E">
            <w:pPr>
              <w:spacing w:after="0" w:line="240" w:lineRule="auto"/>
              <w:ind w:left="0" w:right="104"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738" w:type="dxa"/>
            <w:tcBorders>
              <w:top w:val="single" w:sz="4" w:space="0" w:color="000000"/>
              <w:left w:val="single" w:sz="4" w:space="0" w:color="000000"/>
              <w:bottom w:val="single" w:sz="4" w:space="0" w:color="000000"/>
              <w:right w:val="single" w:sz="4" w:space="0" w:color="000000"/>
            </w:tcBorders>
            <w:vAlign w:val="center"/>
          </w:tcPr>
          <w:p w14:paraId="7E174087" w14:textId="77777777" w:rsidR="00B16D3E" w:rsidRPr="00BD3607" w:rsidRDefault="00B16D3E" w:rsidP="00B16D3E">
            <w:pPr>
              <w:spacing w:after="0" w:line="240" w:lineRule="auto"/>
              <w:ind w:left="0" w:right="110"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852" w:type="dxa"/>
            <w:tcBorders>
              <w:top w:val="single" w:sz="4" w:space="0" w:color="000000"/>
              <w:left w:val="single" w:sz="4" w:space="0" w:color="000000"/>
              <w:bottom w:val="single" w:sz="4" w:space="0" w:color="000000"/>
              <w:right w:val="single" w:sz="4" w:space="0" w:color="000000"/>
            </w:tcBorders>
            <w:vAlign w:val="center"/>
          </w:tcPr>
          <w:p w14:paraId="5D137F4A" w14:textId="2B86714A" w:rsidR="00B16D3E" w:rsidRPr="00BD3607" w:rsidRDefault="00B16D3E" w:rsidP="00B16D3E">
            <w:pPr>
              <w:spacing w:after="0" w:line="240" w:lineRule="auto"/>
              <w:ind w:left="199"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 редовне делатности </w:t>
            </w:r>
          </w:p>
        </w:tc>
      </w:tr>
      <w:tr w:rsidR="003E78EA" w:rsidRPr="00BD3607" w14:paraId="2771CBE4" w14:textId="77777777" w:rsidTr="00D3646A">
        <w:trPr>
          <w:trHeight w:val="1232"/>
        </w:trPr>
        <w:tc>
          <w:tcPr>
            <w:tcW w:w="1034" w:type="dxa"/>
            <w:tcBorders>
              <w:top w:val="single" w:sz="4" w:space="0" w:color="000000"/>
              <w:left w:val="single" w:sz="4" w:space="0" w:color="000000"/>
              <w:bottom w:val="single" w:sz="4" w:space="0" w:color="000000"/>
              <w:right w:val="single" w:sz="4" w:space="0" w:color="000000"/>
            </w:tcBorders>
          </w:tcPr>
          <w:p w14:paraId="3DFC0A4E" w14:textId="77777777" w:rsidR="003E78EA" w:rsidRPr="00BD3607" w:rsidRDefault="003E78EA" w:rsidP="003E78EA">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5.1.2 </w:t>
            </w:r>
          </w:p>
        </w:tc>
        <w:tc>
          <w:tcPr>
            <w:tcW w:w="3380" w:type="dxa"/>
            <w:tcBorders>
              <w:top w:val="single" w:sz="4" w:space="0" w:color="000000"/>
              <w:left w:val="single" w:sz="4" w:space="0" w:color="000000"/>
              <w:bottom w:val="single" w:sz="4" w:space="0" w:color="000000"/>
              <w:right w:val="single" w:sz="4" w:space="0" w:color="000000"/>
            </w:tcBorders>
          </w:tcPr>
          <w:p w14:paraId="092430AD"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Саветодавно едукативне услуге ради подршке реинтеграцији и социјализацији повратника (младих и одраслих) из казнено-поправних установа </w:t>
            </w:r>
          </w:p>
        </w:tc>
        <w:tc>
          <w:tcPr>
            <w:tcW w:w="1493" w:type="dxa"/>
            <w:tcBorders>
              <w:top w:val="single" w:sz="4" w:space="0" w:color="000000"/>
              <w:left w:val="single" w:sz="4" w:space="0" w:color="000000"/>
              <w:bottom w:val="single" w:sz="4" w:space="0" w:color="000000"/>
              <w:right w:val="single" w:sz="4" w:space="0" w:color="000000"/>
            </w:tcBorders>
            <w:vAlign w:val="center"/>
          </w:tcPr>
          <w:p w14:paraId="4C6C0442" w14:textId="0ABCB6EA" w:rsidR="003E78EA" w:rsidRPr="00BD3607" w:rsidRDefault="003E78EA" w:rsidP="003E78EA">
            <w:pPr>
              <w:spacing w:after="0" w:line="240" w:lineRule="auto"/>
              <w:ind w:left="1" w:firstLine="0"/>
              <w:jc w:val="center"/>
              <w:rPr>
                <w:rFonts w:ascii="Times New Roman" w:hAnsi="Times New Roman" w:cs="Times New Roman"/>
                <w:color w:val="auto"/>
              </w:rPr>
            </w:pPr>
            <w:r w:rsidRPr="00BD3607">
              <w:rPr>
                <w:rFonts w:ascii="Times New Roman" w:hAnsi="Times New Roman" w:cs="Times New Roman"/>
                <w:color w:val="auto"/>
                <w:sz w:val="20"/>
              </w:rPr>
              <w:t>ЈЛС-</w:t>
            </w:r>
          </w:p>
          <w:p w14:paraId="66EC46A5" w14:textId="04C1ED81" w:rsidR="003E78EA" w:rsidRPr="00BD3607" w:rsidRDefault="003E78EA" w:rsidP="003E78EA">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Канцеларија за ромска питања</w:t>
            </w:r>
          </w:p>
        </w:tc>
        <w:tc>
          <w:tcPr>
            <w:tcW w:w="1495" w:type="dxa"/>
            <w:tcBorders>
              <w:top w:val="single" w:sz="4" w:space="0" w:color="000000"/>
              <w:left w:val="single" w:sz="4" w:space="0" w:color="000000"/>
              <w:bottom w:val="single" w:sz="4" w:space="0" w:color="000000"/>
              <w:right w:val="single" w:sz="4" w:space="0" w:color="000000"/>
            </w:tcBorders>
            <w:vAlign w:val="center"/>
          </w:tcPr>
          <w:p w14:paraId="115F0CA6" w14:textId="6469134B" w:rsidR="003E78EA" w:rsidRPr="00BD3607" w:rsidRDefault="003E78EA" w:rsidP="003E78EA">
            <w:pPr>
              <w:spacing w:after="0" w:line="240" w:lineRule="auto"/>
              <w:ind w:left="1" w:firstLine="0"/>
              <w:jc w:val="center"/>
              <w:rPr>
                <w:rFonts w:ascii="Times New Roman" w:hAnsi="Times New Roman" w:cs="Times New Roman"/>
                <w:color w:val="auto"/>
              </w:rPr>
            </w:pPr>
            <w:r>
              <w:rPr>
                <w:rFonts w:ascii="Times New Roman" w:hAnsi="Times New Roman" w:cs="Times New Roman"/>
                <w:color w:val="auto"/>
                <w:sz w:val="20"/>
              </w:rPr>
              <w:t>ЦСР</w:t>
            </w:r>
          </w:p>
        </w:tc>
        <w:tc>
          <w:tcPr>
            <w:tcW w:w="1510" w:type="dxa"/>
            <w:tcBorders>
              <w:top w:val="single" w:sz="4" w:space="0" w:color="000000"/>
              <w:left w:val="single" w:sz="4" w:space="0" w:color="000000"/>
              <w:bottom w:val="single" w:sz="4" w:space="0" w:color="000000"/>
              <w:right w:val="single" w:sz="4" w:space="0" w:color="000000"/>
            </w:tcBorders>
          </w:tcPr>
          <w:p w14:paraId="4FD7950D" w14:textId="1BC29308" w:rsidR="003E78EA" w:rsidRPr="00BD3607" w:rsidRDefault="003E78EA" w:rsidP="003E78EA">
            <w:pPr>
              <w:spacing w:after="0" w:line="240" w:lineRule="auto"/>
              <w:ind w:left="0" w:right="64" w:firstLine="0"/>
              <w:jc w:val="center"/>
              <w:rPr>
                <w:rFonts w:ascii="Times New Roman" w:hAnsi="Times New Roman" w:cs="Times New Roman"/>
                <w:color w:val="auto"/>
              </w:rPr>
            </w:pPr>
            <w:r w:rsidRPr="002B2A64">
              <w:rPr>
                <w:rFonts w:ascii="Times New Roman" w:hAnsi="Times New Roman" w:cs="Times New Roman"/>
                <w:color w:val="auto"/>
                <w:lang w:val="sr-Latn-RS"/>
              </w:rPr>
              <w:t>IV 2027</w:t>
            </w:r>
            <w:r w:rsidRPr="002B2A64">
              <w:rPr>
                <w:rFonts w:ascii="Times New Roman" w:hAnsi="Times New Roman" w:cs="Times New Roman"/>
                <w:color w:val="auto"/>
                <w:sz w:val="20"/>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tcPr>
          <w:p w14:paraId="1C7DF1E9" w14:textId="17C4D495" w:rsidR="003E78EA" w:rsidRPr="00B16D3E" w:rsidRDefault="00B16D3E" w:rsidP="003E78EA">
            <w:pPr>
              <w:spacing w:after="0" w:line="240" w:lineRule="auto"/>
              <w:ind w:left="0" w:right="108"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tc>
        <w:tc>
          <w:tcPr>
            <w:tcW w:w="1738" w:type="dxa"/>
            <w:tcBorders>
              <w:top w:val="single" w:sz="4" w:space="0" w:color="000000"/>
              <w:left w:val="single" w:sz="4" w:space="0" w:color="000000"/>
              <w:bottom w:val="single" w:sz="4" w:space="0" w:color="000000"/>
              <w:right w:val="single" w:sz="4" w:space="0" w:color="000000"/>
            </w:tcBorders>
            <w:vAlign w:val="center"/>
          </w:tcPr>
          <w:p w14:paraId="01E02605" w14:textId="776DB626"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r>
              <w:rPr>
                <w:rFonts w:ascii="Times New Roman" w:hAnsi="Times New Roman" w:cs="Times New Roman"/>
                <w:color w:val="auto"/>
                <w:sz w:val="20"/>
                <w:lang w:val="sr-Cyrl-RS"/>
              </w:rPr>
              <w:t>150.000,00</w:t>
            </w:r>
          </w:p>
          <w:p w14:paraId="0F1F4D82" w14:textId="03FE05D9"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r w:rsidR="00B16D3E">
              <w:rPr>
                <w:rFonts w:ascii="Times New Roman" w:hAnsi="Times New Roman" w:cs="Times New Roman"/>
                <w:color w:val="auto"/>
                <w:sz w:val="20"/>
                <w:lang w:val="sr-Cyrl-RS"/>
              </w:rPr>
              <w:t>150.000,00</w:t>
            </w:r>
          </w:p>
          <w:p w14:paraId="3EED36D7" w14:textId="6F48F578"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r w:rsidR="00B16D3E">
              <w:rPr>
                <w:rFonts w:ascii="Times New Roman" w:hAnsi="Times New Roman" w:cs="Times New Roman"/>
                <w:color w:val="auto"/>
                <w:sz w:val="20"/>
                <w:lang w:val="sr-Cyrl-RS"/>
              </w:rPr>
              <w:t>150.000,00</w:t>
            </w:r>
          </w:p>
          <w:p w14:paraId="13358B2D" w14:textId="2B571992" w:rsidR="003E78EA" w:rsidRPr="00BD3607" w:rsidRDefault="003E78EA" w:rsidP="003E78EA">
            <w:pPr>
              <w:spacing w:after="0" w:line="240" w:lineRule="auto"/>
              <w:jc w:val="left"/>
              <w:rPr>
                <w:rFonts w:ascii="Times New Roman" w:hAnsi="Times New Roman" w:cs="Times New Roman"/>
                <w:color w:val="auto"/>
              </w:rPr>
            </w:pPr>
            <w:r w:rsidRPr="00BD3607">
              <w:rPr>
                <w:rFonts w:ascii="Times New Roman" w:hAnsi="Times New Roman" w:cs="Times New Roman"/>
                <w:color w:val="auto"/>
                <w:sz w:val="20"/>
                <w:lang w:val="sr-Cyrl-RS"/>
              </w:rPr>
              <w:t>2027-</w:t>
            </w:r>
            <w:r w:rsidR="00B16D3E">
              <w:rPr>
                <w:rFonts w:ascii="Times New Roman" w:hAnsi="Times New Roman" w:cs="Times New Roman"/>
                <w:color w:val="auto"/>
                <w:sz w:val="20"/>
                <w:lang w:val="sr-Cyrl-RS"/>
              </w:rPr>
              <w:t>150.000,00</w:t>
            </w:r>
          </w:p>
        </w:tc>
        <w:tc>
          <w:tcPr>
            <w:tcW w:w="1852" w:type="dxa"/>
            <w:tcBorders>
              <w:top w:val="single" w:sz="4" w:space="0" w:color="000000"/>
              <w:left w:val="single" w:sz="4" w:space="0" w:color="000000"/>
              <w:bottom w:val="single" w:sz="4" w:space="0" w:color="000000"/>
              <w:right w:val="single" w:sz="4" w:space="0" w:color="000000"/>
            </w:tcBorders>
            <w:vAlign w:val="center"/>
          </w:tcPr>
          <w:p w14:paraId="3DD87D73" w14:textId="77777777" w:rsidR="003E78EA" w:rsidRDefault="003E78EA" w:rsidP="003E78EA">
            <w:pPr>
              <w:spacing w:after="0" w:line="240" w:lineRule="auto"/>
              <w:ind w:left="0" w:right="110" w:firstLine="0"/>
              <w:jc w:val="right"/>
              <w:rPr>
                <w:rFonts w:ascii="Times New Roman" w:hAnsi="Times New Roman" w:cs="Times New Roman"/>
                <w:color w:val="auto"/>
                <w:sz w:val="20"/>
              </w:rPr>
            </w:pPr>
            <w:r w:rsidRPr="00BD3607">
              <w:rPr>
                <w:rFonts w:ascii="Times New Roman" w:hAnsi="Times New Roman" w:cs="Times New Roman"/>
                <w:color w:val="auto"/>
                <w:sz w:val="20"/>
              </w:rPr>
              <w:t xml:space="preserve">Буџет општине </w:t>
            </w:r>
          </w:p>
          <w:p w14:paraId="0828FCAA" w14:textId="017BB80E" w:rsidR="00B16D3E" w:rsidRPr="00B16D3E" w:rsidRDefault="00B16D3E" w:rsidP="003E78EA">
            <w:pPr>
              <w:spacing w:after="0" w:line="240" w:lineRule="auto"/>
              <w:ind w:left="0" w:right="110" w:firstLine="0"/>
              <w:jc w:val="right"/>
              <w:rPr>
                <w:rFonts w:ascii="Times New Roman" w:hAnsi="Times New Roman" w:cs="Times New Roman"/>
                <w:color w:val="auto"/>
                <w:lang w:val="sr-Cyrl-RS"/>
              </w:rPr>
            </w:pPr>
            <w:r>
              <w:rPr>
                <w:rFonts w:ascii="Times New Roman" w:hAnsi="Times New Roman" w:cs="Times New Roman"/>
                <w:color w:val="auto"/>
                <w:sz w:val="20"/>
                <w:lang w:val="sr-Cyrl-RS"/>
              </w:rPr>
              <w:t>600.000,00</w:t>
            </w:r>
          </w:p>
        </w:tc>
      </w:tr>
      <w:tr w:rsidR="003E78EA" w:rsidRPr="00BD3607" w14:paraId="079AF2A0" w14:textId="77777777" w:rsidTr="00D3646A">
        <w:trPr>
          <w:trHeight w:val="744"/>
        </w:trPr>
        <w:tc>
          <w:tcPr>
            <w:tcW w:w="1034" w:type="dxa"/>
            <w:tcBorders>
              <w:top w:val="single" w:sz="4" w:space="0" w:color="000000"/>
              <w:left w:val="single" w:sz="4" w:space="0" w:color="000000"/>
              <w:bottom w:val="single" w:sz="4" w:space="0" w:color="000000"/>
              <w:right w:val="single" w:sz="4" w:space="0" w:color="000000"/>
            </w:tcBorders>
          </w:tcPr>
          <w:p w14:paraId="53A7C444" w14:textId="77777777" w:rsidR="003E78EA" w:rsidRPr="00BD3607" w:rsidRDefault="003E78EA" w:rsidP="003E78EA">
            <w:pPr>
              <w:spacing w:after="0" w:line="240" w:lineRule="auto"/>
              <w:ind w:left="2" w:firstLine="0"/>
              <w:jc w:val="left"/>
              <w:rPr>
                <w:rFonts w:ascii="Times New Roman" w:hAnsi="Times New Roman" w:cs="Times New Roman"/>
                <w:color w:val="auto"/>
              </w:rPr>
            </w:pPr>
            <w:r w:rsidRPr="00BD3607">
              <w:rPr>
                <w:rFonts w:ascii="Times New Roman" w:hAnsi="Times New Roman" w:cs="Times New Roman"/>
                <w:color w:val="auto"/>
                <w:sz w:val="20"/>
              </w:rPr>
              <w:t xml:space="preserve">5.1.3 </w:t>
            </w:r>
          </w:p>
        </w:tc>
        <w:tc>
          <w:tcPr>
            <w:tcW w:w="3380" w:type="dxa"/>
            <w:tcBorders>
              <w:top w:val="single" w:sz="4" w:space="0" w:color="000000"/>
              <w:left w:val="single" w:sz="4" w:space="0" w:color="000000"/>
              <w:bottom w:val="single" w:sz="4" w:space="0" w:color="000000"/>
              <w:right w:val="single" w:sz="4" w:space="0" w:color="000000"/>
            </w:tcBorders>
          </w:tcPr>
          <w:p w14:paraId="662147C2" w14:textId="77777777" w:rsidR="003E78EA" w:rsidRPr="00BD3607" w:rsidRDefault="003E78EA" w:rsidP="003E78EA">
            <w:pPr>
              <w:spacing w:after="0" w:line="240" w:lineRule="auto"/>
              <w:ind w:left="2" w:firstLine="0"/>
              <w:jc w:val="left"/>
              <w:rPr>
                <w:rFonts w:ascii="Times New Roman" w:hAnsi="Times New Roman" w:cs="Times New Roman"/>
                <w:color w:val="auto"/>
              </w:rPr>
            </w:pPr>
            <w:r w:rsidRPr="00BD3607">
              <w:rPr>
                <w:rFonts w:ascii="Times New Roman" w:hAnsi="Times New Roman" w:cs="Times New Roman"/>
                <w:color w:val="auto"/>
                <w:sz w:val="20"/>
              </w:rPr>
              <w:t xml:space="preserve">Саветодавно едукативне услуге ради подршке лицима без породичног старања  </w:t>
            </w:r>
          </w:p>
        </w:tc>
        <w:tc>
          <w:tcPr>
            <w:tcW w:w="1493" w:type="dxa"/>
            <w:tcBorders>
              <w:top w:val="single" w:sz="4" w:space="0" w:color="000000"/>
              <w:left w:val="single" w:sz="4" w:space="0" w:color="000000"/>
              <w:bottom w:val="single" w:sz="4" w:space="0" w:color="000000"/>
              <w:right w:val="single" w:sz="4" w:space="0" w:color="000000"/>
            </w:tcBorders>
            <w:vAlign w:val="center"/>
          </w:tcPr>
          <w:p w14:paraId="25CABC43" w14:textId="221F65D9" w:rsidR="003E78EA" w:rsidRPr="00BD3607" w:rsidRDefault="003E78EA" w:rsidP="003E78EA">
            <w:pPr>
              <w:spacing w:after="0" w:line="240" w:lineRule="auto"/>
              <w:ind w:left="2" w:firstLine="0"/>
              <w:jc w:val="center"/>
              <w:rPr>
                <w:rFonts w:ascii="Times New Roman" w:hAnsi="Times New Roman" w:cs="Times New Roman"/>
                <w:color w:val="auto"/>
              </w:rPr>
            </w:pPr>
            <w:r>
              <w:rPr>
                <w:rFonts w:ascii="Times New Roman" w:hAnsi="Times New Roman" w:cs="Times New Roman"/>
                <w:color w:val="auto"/>
                <w:sz w:val="20"/>
              </w:rPr>
              <w:t>ЦСР</w:t>
            </w:r>
          </w:p>
        </w:tc>
        <w:tc>
          <w:tcPr>
            <w:tcW w:w="1495" w:type="dxa"/>
            <w:tcBorders>
              <w:top w:val="single" w:sz="4" w:space="0" w:color="000000"/>
              <w:left w:val="single" w:sz="4" w:space="0" w:color="000000"/>
              <w:bottom w:val="single" w:sz="4" w:space="0" w:color="000000"/>
              <w:right w:val="single" w:sz="4" w:space="0" w:color="000000"/>
            </w:tcBorders>
            <w:vAlign w:val="center"/>
          </w:tcPr>
          <w:p w14:paraId="6DA5278F" w14:textId="7895C508" w:rsidR="003E78EA" w:rsidRPr="00BD3607" w:rsidRDefault="003E78EA" w:rsidP="003E78EA">
            <w:pPr>
              <w:spacing w:after="0" w:line="240" w:lineRule="auto"/>
              <w:ind w:left="2" w:firstLine="0"/>
              <w:jc w:val="center"/>
              <w:rPr>
                <w:rFonts w:ascii="Times New Roman" w:hAnsi="Times New Roman" w:cs="Times New Roman"/>
                <w:color w:val="auto"/>
              </w:rPr>
            </w:pPr>
            <w:r w:rsidRPr="00BD3607">
              <w:rPr>
                <w:rFonts w:ascii="Times New Roman" w:hAnsi="Times New Roman" w:cs="Times New Roman"/>
                <w:color w:val="auto"/>
                <w:sz w:val="20"/>
              </w:rPr>
              <w:t>ЈЛС, Канц. за ромска питања</w:t>
            </w:r>
          </w:p>
        </w:tc>
        <w:tc>
          <w:tcPr>
            <w:tcW w:w="1510" w:type="dxa"/>
            <w:tcBorders>
              <w:top w:val="single" w:sz="4" w:space="0" w:color="000000"/>
              <w:left w:val="single" w:sz="4" w:space="0" w:color="000000"/>
              <w:bottom w:val="single" w:sz="4" w:space="0" w:color="000000"/>
              <w:right w:val="single" w:sz="4" w:space="0" w:color="000000"/>
            </w:tcBorders>
          </w:tcPr>
          <w:p w14:paraId="2FC9C5A4" w14:textId="1F3C52E7" w:rsidR="003E78EA" w:rsidRPr="00BD3607" w:rsidRDefault="003E78EA" w:rsidP="003E78EA">
            <w:pPr>
              <w:spacing w:after="0" w:line="240" w:lineRule="auto"/>
              <w:ind w:left="0" w:right="2" w:firstLine="0"/>
              <w:jc w:val="center"/>
              <w:rPr>
                <w:rFonts w:ascii="Times New Roman" w:hAnsi="Times New Roman" w:cs="Times New Roman"/>
                <w:color w:val="auto"/>
              </w:rPr>
            </w:pPr>
            <w:r w:rsidRPr="002B2A64">
              <w:rPr>
                <w:rFonts w:ascii="Times New Roman" w:hAnsi="Times New Roman" w:cs="Times New Roman"/>
                <w:color w:val="auto"/>
                <w:lang w:val="sr-Latn-RS"/>
              </w:rPr>
              <w:t>IV 2027</w:t>
            </w:r>
            <w:r w:rsidRPr="002B2A64">
              <w:rPr>
                <w:rFonts w:ascii="Times New Roman" w:hAnsi="Times New Roman" w:cs="Times New Roman"/>
                <w:color w:val="auto"/>
                <w:sz w:val="20"/>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tcPr>
          <w:p w14:paraId="6AAFF520" w14:textId="77777777" w:rsidR="003E78EA" w:rsidRPr="00BD3607" w:rsidRDefault="003E78EA" w:rsidP="003E78EA">
            <w:pPr>
              <w:spacing w:after="0" w:line="240" w:lineRule="auto"/>
              <w:ind w:left="0" w:right="43"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738" w:type="dxa"/>
            <w:tcBorders>
              <w:top w:val="single" w:sz="4" w:space="0" w:color="000000"/>
              <w:left w:val="single" w:sz="4" w:space="0" w:color="000000"/>
              <w:bottom w:val="single" w:sz="4" w:space="0" w:color="000000"/>
              <w:right w:val="single" w:sz="4" w:space="0" w:color="000000"/>
            </w:tcBorders>
            <w:vAlign w:val="center"/>
          </w:tcPr>
          <w:p w14:paraId="7B5BB093" w14:textId="77777777" w:rsidR="003E78EA" w:rsidRPr="00BD3607" w:rsidRDefault="003E78EA" w:rsidP="003E78EA">
            <w:pPr>
              <w:spacing w:after="0" w:line="240" w:lineRule="auto"/>
              <w:ind w:left="0" w:right="49"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852" w:type="dxa"/>
            <w:tcBorders>
              <w:top w:val="single" w:sz="4" w:space="0" w:color="000000"/>
              <w:left w:val="single" w:sz="4" w:space="0" w:color="000000"/>
              <w:bottom w:val="single" w:sz="4" w:space="0" w:color="000000"/>
              <w:right w:val="single" w:sz="4" w:space="0" w:color="000000"/>
            </w:tcBorders>
            <w:vAlign w:val="center"/>
          </w:tcPr>
          <w:p w14:paraId="07920372" w14:textId="77777777" w:rsidR="003E78EA" w:rsidRPr="00BD3607" w:rsidRDefault="003E78EA" w:rsidP="003E78EA">
            <w:pPr>
              <w:spacing w:after="0" w:line="240" w:lineRule="auto"/>
              <w:ind w:left="199" w:firstLine="0"/>
              <w:jc w:val="center"/>
              <w:rPr>
                <w:rFonts w:ascii="Times New Roman" w:hAnsi="Times New Roman" w:cs="Times New Roman"/>
                <w:color w:val="auto"/>
              </w:rPr>
            </w:pPr>
            <w:r w:rsidRPr="00BD3607">
              <w:rPr>
                <w:rFonts w:ascii="Times New Roman" w:hAnsi="Times New Roman" w:cs="Times New Roman"/>
                <w:color w:val="auto"/>
                <w:sz w:val="20"/>
              </w:rPr>
              <w:t xml:space="preserve">Из редовне делатности </w:t>
            </w:r>
          </w:p>
        </w:tc>
      </w:tr>
      <w:tr w:rsidR="003E78EA" w:rsidRPr="00BD3607" w14:paraId="64489CEF" w14:textId="77777777" w:rsidTr="00D3646A">
        <w:trPr>
          <w:trHeight w:val="742"/>
        </w:trPr>
        <w:tc>
          <w:tcPr>
            <w:tcW w:w="1034" w:type="dxa"/>
            <w:tcBorders>
              <w:top w:val="single" w:sz="4" w:space="0" w:color="000000"/>
              <w:left w:val="single" w:sz="4" w:space="0" w:color="000000"/>
              <w:bottom w:val="single" w:sz="4" w:space="0" w:color="000000"/>
              <w:right w:val="single" w:sz="4" w:space="0" w:color="000000"/>
            </w:tcBorders>
          </w:tcPr>
          <w:p w14:paraId="5E5A9F2B" w14:textId="77777777" w:rsidR="003E78EA" w:rsidRPr="00BD3607" w:rsidRDefault="003E78EA" w:rsidP="003E78EA">
            <w:pPr>
              <w:spacing w:after="0" w:line="240" w:lineRule="auto"/>
              <w:ind w:left="2" w:firstLine="0"/>
              <w:jc w:val="left"/>
              <w:rPr>
                <w:rFonts w:ascii="Times New Roman" w:hAnsi="Times New Roman" w:cs="Times New Roman"/>
                <w:color w:val="auto"/>
              </w:rPr>
            </w:pPr>
            <w:r w:rsidRPr="00BD3607">
              <w:rPr>
                <w:rFonts w:ascii="Times New Roman" w:hAnsi="Times New Roman" w:cs="Times New Roman"/>
                <w:color w:val="auto"/>
                <w:sz w:val="20"/>
              </w:rPr>
              <w:t xml:space="preserve">5.1.4 </w:t>
            </w:r>
          </w:p>
        </w:tc>
        <w:tc>
          <w:tcPr>
            <w:tcW w:w="3380" w:type="dxa"/>
            <w:tcBorders>
              <w:top w:val="single" w:sz="4" w:space="0" w:color="000000"/>
              <w:left w:val="single" w:sz="4" w:space="0" w:color="000000"/>
              <w:bottom w:val="single" w:sz="4" w:space="0" w:color="000000"/>
              <w:right w:val="single" w:sz="4" w:space="0" w:color="000000"/>
            </w:tcBorders>
          </w:tcPr>
          <w:p w14:paraId="5599138E" w14:textId="77777777" w:rsidR="003E78EA" w:rsidRPr="00BD3607" w:rsidRDefault="003E78EA" w:rsidP="003E78EA">
            <w:pPr>
              <w:spacing w:after="0" w:line="240" w:lineRule="auto"/>
              <w:ind w:left="2" w:right="7" w:firstLine="0"/>
              <w:jc w:val="left"/>
              <w:rPr>
                <w:rFonts w:ascii="Times New Roman" w:hAnsi="Times New Roman" w:cs="Times New Roman"/>
                <w:color w:val="auto"/>
              </w:rPr>
            </w:pPr>
            <w:r w:rsidRPr="00BD3607">
              <w:rPr>
                <w:rFonts w:ascii="Times New Roman" w:hAnsi="Times New Roman" w:cs="Times New Roman"/>
                <w:color w:val="auto"/>
                <w:sz w:val="20"/>
              </w:rPr>
              <w:t xml:space="preserve">Едукативне радионице за Ромкиње на тему превенције насиља у породици </w:t>
            </w:r>
          </w:p>
        </w:tc>
        <w:tc>
          <w:tcPr>
            <w:tcW w:w="1493" w:type="dxa"/>
            <w:tcBorders>
              <w:top w:val="single" w:sz="4" w:space="0" w:color="000000"/>
              <w:left w:val="single" w:sz="4" w:space="0" w:color="000000"/>
              <w:bottom w:val="single" w:sz="4" w:space="0" w:color="000000"/>
              <w:right w:val="single" w:sz="4" w:space="0" w:color="000000"/>
            </w:tcBorders>
            <w:vAlign w:val="center"/>
          </w:tcPr>
          <w:p w14:paraId="6C900DBE" w14:textId="24B4C576" w:rsidR="003E78EA" w:rsidRPr="00BD3607" w:rsidRDefault="003E78EA" w:rsidP="003E78EA">
            <w:pPr>
              <w:spacing w:after="0" w:line="240" w:lineRule="auto"/>
              <w:ind w:left="2" w:firstLine="0"/>
              <w:jc w:val="center"/>
              <w:rPr>
                <w:rFonts w:ascii="Times New Roman" w:hAnsi="Times New Roman" w:cs="Times New Roman"/>
                <w:color w:val="auto"/>
              </w:rPr>
            </w:pPr>
            <w:r w:rsidRPr="00BD3607">
              <w:rPr>
                <w:rFonts w:ascii="Times New Roman" w:hAnsi="Times New Roman" w:cs="Times New Roman"/>
                <w:color w:val="auto"/>
                <w:sz w:val="20"/>
              </w:rPr>
              <w:t>ЈЛС</w:t>
            </w:r>
          </w:p>
        </w:tc>
        <w:tc>
          <w:tcPr>
            <w:tcW w:w="1495" w:type="dxa"/>
            <w:tcBorders>
              <w:top w:val="single" w:sz="4" w:space="0" w:color="000000"/>
              <w:left w:val="single" w:sz="4" w:space="0" w:color="000000"/>
              <w:bottom w:val="single" w:sz="4" w:space="0" w:color="000000"/>
              <w:right w:val="single" w:sz="4" w:space="0" w:color="000000"/>
            </w:tcBorders>
            <w:vAlign w:val="center"/>
          </w:tcPr>
          <w:p w14:paraId="6D6C2616" w14:textId="4607F597" w:rsidR="003E78EA" w:rsidRPr="00BD3607" w:rsidRDefault="003E78EA" w:rsidP="003E78EA">
            <w:pPr>
              <w:spacing w:after="0" w:line="240" w:lineRule="auto"/>
              <w:ind w:left="2" w:firstLine="0"/>
              <w:jc w:val="center"/>
              <w:rPr>
                <w:rFonts w:ascii="Times New Roman" w:hAnsi="Times New Roman" w:cs="Times New Roman"/>
                <w:color w:val="auto"/>
              </w:rPr>
            </w:pPr>
            <w:r w:rsidRPr="00BD3607">
              <w:rPr>
                <w:rFonts w:ascii="Times New Roman" w:hAnsi="Times New Roman" w:cs="Times New Roman"/>
                <w:color w:val="auto"/>
                <w:sz w:val="20"/>
              </w:rPr>
              <w:t>ОЦД</w:t>
            </w:r>
          </w:p>
        </w:tc>
        <w:tc>
          <w:tcPr>
            <w:tcW w:w="1510" w:type="dxa"/>
            <w:tcBorders>
              <w:top w:val="single" w:sz="4" w:space="0" w:color="000000"/>
              <w:left w:val="single" w:sz="4" w:space="0" w:color="000000"/>
              <w:bottom w:val="single" w:sz="4" w:space="0" w:color="000000"/>
              <w:right w:val="single" w:sz="4" w:space="0" w:color="000000"/>
            </w:tcBorders>
          </w:tcPr>
          <w:p w14:paraId="7396AC11" w14:textId="43322A12" w:rsidR="003E78EA" w:rsidRPr="00BD3607" w:rsidRDefault="003E78EA" w:rsidP="003E78EA">
            <w:pPr>
              <w:spacing w:after="0" w:line="240" w:lineRule="auto"/>
              <w:ind w:left="0" w:right="2" w:firstLine="0"/>
              <w:jc w:val="center"/>
              <w:rPr>
                <w:rFonts w:ascii="Times New Roman" w:hAnsi="Times New Roman" w:cs="Times New Roman"/>
                <w:color w:val="auto"/>
              </w:rPr>
            </w:pPr>
            <w:r w:rsidRPr="002B2A64">
              <w:rPr>
                <w:rFonts w:ascii="Times New Roman" w:hAnsi="Times New Roman" w:cs="Times New Roman"/>
                <w:color w:val="auto"/>
                <w:lang w:val="sr-Latn-RS"/>
              </w:rPr>
              <w:t>IV 2027</w:t>
            </w:r>
            <w:r w:rsidRPr="002B2A64">
              <w:rPr>
                <w:rFonts w:ascii="Times New Roman" w:hAnsi="Times New Roman" w:cs="Times New Roman"/>
                <w:color w:val="auto"/>
                <w:sz w:val="20"/>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tcPr>
          <w:p w14:paraId="76540FA5" w14:textId="5C00E10E" w:rsidR="003E78EA" w:rsidRPr="00B16D3E" w:rsidRDefault="00B16D3E" w:rsidP="003E78EA">
            <w:pPr>
              <w:spacing w:after="0" w:line="240"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tc>
        <w:tc>
          <w:tcPr>
            <w:tcW w:w="1738" w:type="dxa"/>
            <w:tcBorders>
              <w:top w:val="single" w:sz="4" w:space="0" w:color="000000"/>
              <w:left w:val="single" w:sz="4" w:space="0" w:color="000000"/>
              <w:bottom w:val="single" w:sz="4" w:space="0" w:color="000000"/>
              <w:right w:val="single" w:sz="4" w:space="0" w:color="000000"/>
            </w:tcBorders>
            <w:vAlign w:val="center"/>
          </w:tcPr>
          <w:p w14:paraId="0E2F662F" w14:textId="6C7A578E"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r>
              <w:rPr>
                <w:rFonts w:ascii="Times New Roman" w:hAnsi="Times New Roman" w:cs="Times New Roman"/>
                <w:color w:val="auto"/>
                <w:sz w:val="20"/>
                <w:lang w:val="sr-Cyrl-RS"/>
              </w:rPr>
              <w:t>150.000,00</w:t>
            </w:r>
          </w:p>
          <w:p w14:paraId="4B6FCD60" w14:textId="5DD87633"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r w:rsidR="00B16D3E">
              <w:rPr>
                <w:rFonts w:ascii="Times New Roman" w:hAnsi="Times New Roman" w:cs="Times New Roman"/>
                <w:color w:val="auto"/>
                <w:sz w:val="20"/>
                <w:lang w:val="sr-Cyrl-RS"/>
              </w:rPr>
              <w:t>150.000,00</w:t>
            </w:r>
          </w:p>
          <w:p w14:paraId="1B26AD79" w14:textId="1F81ABD3"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r w:rsidR="00B16D3E">
              <w:rPr>
                <w:rFonts w:ascii="Times New Roman" w:hAnsi="Times New Roman" w:cs="Times New Roman"/>
                <w:color w:val="auto"/>
                <w:sz w:val="20"/>
                <w:lang w:val="sr-Cyrl-RS"/>
              </w:rPr>
              <w:t>150.000,00</w:t>
            </w:r>
          </w:p>
          <w:p w14:paraId="003D710A" w14:textId="03DBCBB1" w:rsidR="003E78EA" w:rsidRPr="00BD3607" w:rsidRDefault="003E78EA" w:rsidP="003E78EA">
            <w:pPr>
              <w:spacing w:after="0" w:line="240" w:lineRule="auto"/>
              <w:jc w:val="left"/>
              <w:rPr>
                <w:rFonts w:ascii="Times New Roman" w:hAnsi="Times New Roman" w:cs="Times New Roman"/>
                <w:color w:val="auto"/>
              </w:rPr>
            </w:pPr>
            <w:r w:rsidRPr="00BD3607">
              <w:rPr>
                <w:rFonts w:ascii="Times New Roman" w:hAnsi="Times New Roman" w:cs="Times New Roman"/>
                <w:color w:val="auto"/>
                <w:sz w:val="20"/>
                <w:lang w:val="sr-Cyrl-RS"/>
              </w:rPr>
              <w:t>2027-</w:t>
            </w:r>
            <w:r w:rsidR="00B16D3E">
              <w:rPr>
                <w:rFonts w:ascii="Times New Roman" w:hAnsi="Times New Roman" w:cs="Times New Roman"/>
                <w:color w:val="auto"/>
                <w:sz w:val="20"/>
                <w:lang w:val="sr-Cyrl-RS"/>
              </w:rPr>
              <w:t>150.000,00</w:t>
            </w:r>
          </w:p>
        </w:tc>
        <w:tc>
          <w:tcPr>
            <w:tcW w:w="1852" w:type="dxa"/>
            <w:tcBorders>
              <w:top w:val="single" w:sz="4" w:space="0" w:color="000000"/>
              <w:left w:val="single" w:sz="4" w:space="0" w:color="000000"/>
              <w:bottom w:val="single" w:sz="4" w:space="0" w:color="000000"/>
              <w:right w:val="single" w:sz="4" w:space="0" w:color="000000"/>
            </w:tcBorders>
            <w:vAlign w:val="center"/>
          </w:tcPr>
          <w:p w14:paraId="61B26D07" w14:textId="77777777" w:rsidR="00B16D3E" w:rsidRDefault="003E78EA" w:rsidP="003E78EA">
            <w:pPr>
              <w:spacing w:after="0" w:line="240" w:lineRule="auto"/>
              <w:ind w:left="0" w:right="48" w:firstLine="0"/>
              <w:jc w:val="right"/>
              <w:rPr>
                <w:rFonts w:ascii="Times New Roman" w:hAnsi="Times New Roman" w:cs="Times New Roman"/>
                <w:color w:val="auto"/>
                <w:sz w:val="20"/>
                <w:lang w:val="sr-Cyrl-RS"/>
              </w:rPr>
            </w:pPr>
            <w:r w:rsidRPr="00BD3607">
              <w:rPr>
                <w:rFonts w:ascii="Times New Roman" w:hAnsi="Times New Roman" w:cs="Times New Roman"/>
                <w:color w:val="auto"/>
                <w:sz w:val="20"/>
              </w:rPr>
              <w:t>Буџет општине</w:t>
            </w:r>
          </w:p>
          <w:p w14:paraId="50263192" w14:textId="6DD2B380" w:rsidR="003E78EA" w:rsidRPr="00BD3607" w:rsidRDefault="00B16D3E" w:rsidP="003E78EA">
            <w:pPr>
              <w:spacing w:after="0" w:line="240" w:lineRule="auto"/>
              <w:ind w:left="0" w:right="48" w:firstLine="0"/>
              <w:jc w:val="right"/>
              <w:rPr>
                <w:rFonts w:ascii="Times New Roman" w:hAnsi="Times New Roman" w:cs="Times New Roman"/>
                <w:color w:val="auto"/>
              </w:rPr>
            </w:pPr>
            <w:r>
              <w:rPr>
                <w:rFonts w:ascii="Times New Roman" w:hAnsi="Times New Roman" w:cs="Times New Roman"/>
                <w:color w:val="auto"/>
                <w:sz w:val="20"/>
                <w:lang w:val="sr-Cyrl-RS"/>
              </w:rPr>
              <w:t>600.000,00</w:t>
            </w:r>
            <w:r w:rsidR="003E78EA" w:rsidRPr="00BD3607">
              <w:rPr>
                <w:rFonts w:ascii="Times New Roman" w:hAnsi="Times New Roman" w:cs="Times New Roman"/>
                <w:color w:val="auto"/>
                <w:sz w:val="20"/>
              </w:rPr>
              <w:t xml:space="preserve"> </w:t>
            </w:r>
          </w:p>
        </w:tc>
      </w:tr>
    </w:tbl>
    <w:p w14:paraId="50B95E75"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95" w:type="dxa"/>
        <w:tblInd w:w="-107" w:type="dxa"/>
        <w:tblCellMar>
          <w:top w:w="45" w:type="dxa"/>
          <w:left w:w="107" w:type="dxa"/>
          <w:right w:w="19" w:type="dxa"/>
        </w:tblCellMar>
        <w:tblLook w:val="04A0" w:firstRow="1" w:lastRow="0" w:firstColumn="1" w:lastColumn="0" w:noHBand="0" w:noVBand="1"/>
      </w:tblPr>
      <w:tblGrid>
        <w:gridCol w:w="2556"/>
        <w:gridCol w:w="2482"/>
        <w:gridCol w:w="1099"/>
        <w:gridCol w:w="1056"/>
        <w:gridCol w:w="1115"/>
        <w:gridCol w:w="219"/>
        <w:gridCol w:w="661"/>
        <w:gridCol w:w="842"/>
        <w:gridCol w:w="705"/>
        <w:gridCol w:w="708"/>
        <w:gridCol w:w="2352"/>
      </w:tblGrid>
      <w:tr w:rsidR="00617117" w:rsidRPr="00BD3607" w14:paraId="1DF3A08D" w14:textId="77777777" w:rsidTr="00617117">
        <w:trPr>
          <w:trHeight w:val="742"/>
        </w:trPr>
        <w:tc>
          <w:tcPr>
            <w:tcW w:w="255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2697BFA"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5.2: </w:t>
            </w:r>
          </w:p>
        </w:tc>
        <w:tc>
          <w:tcPr>
            <w:tcW w:w="4637"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3C61EFA"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Обезбеђивање веће укључености деце и младих у систем услуга социјалне заштите на локалном нивоу и подршка њиховој социјализацији    </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29F5215"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5268"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51CD3BB" w14:textId="3BAB1CC3" w:rsidR="00BB3CDD" w:rsidRPr="00BD3607" w:rsidRDefault="006E6C6F" w:rsidP="001B776E">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lang w:val="sr-Cyrl-RS"/>
              </w:rPr>
              <w:t>Информативно едукативна</w:t>
            </w:r>
            <w:r w:rsidR="00BB3CDD" w:rsidRPr="00BD3607">
              <w:rPr>
                <w:rFonts w:ascii="Times New Roman" w:hAnsi="Times New Roman" w:cs="Times New Roman"/>
                <w:color w:val="auto"/>
                <w:sz w:val="20"/>
              </w:rPr>
              <w:t xml:space="preserve"> </w:t>
            </w:r>
          </w:p>
        </w:tc>
      </w:tr>
      <w:tr w:rsidR="006E6C6F" w:rsidRPr="00BD3607" w14:paraId="18C70A34" w14:textId="77777777" w:rsidTr="00617117">
        <w:trPr>
          <w:trHeight w:val="254"/>
        </w:trPr>
        <w:tc>
          <w:tcPr>
            <w:tcW w:w="25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62FF1E" w14:textId="77777777" w:rsidR="006E6C6F" w:rsidRPr="00BD3607" w:rsidRDefault="006E6C6F" w:rsidP="006E6C6F">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4637"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E1D6B9" w14:textId="7E06B03D" w:rsidR="006E6C6F" w:rsidRPr="00BD3607" w:rsidRDefault="006E6C6F" w:rsidP="006E6C6F">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rPr>
              <w:t xml:space="preserve"> Одељење за друштвене делатности</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F75337" w14:textId="77777777" w:rsidR="006E6C6F" w:rsidRPr="00BD3607" w:rsidRDefault="006E6C6F" w:rsidP="006E6C6F">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5268"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06748" w14:textId="28854356" w:rsidR="006E6C6F" w:rsidRPr="00BD3607" w:rsidRDefault="006E6C6F" w:rsidP="006E6C6F">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 Канцеларија за ромска питања</w:t>
            </w:r>
            <w:r>
              <w:rPr>
                <w:rFonts w:ascii="Times New Roman" w:hAnsi="Times New Roman" w:cs="Times New Roman"/>
                <w:color w:val="auto"/>
                <w:sz w:val="20"/>
                <w:lang w:val="sr-Cyrl-RS"/>
              </w:rPr>
              <w:t>,</w:t>
            </w:r>
            <w:r w:rsidRPr="00BD3607">
              <w:rPr>
                <w:rFonts w:ascii="Times New Roman" w:hAnsi="Times New Roman" w:cs="Times New Roman"/>
                <w:color w:val="auto"/>
                <w:sz w:val="20"/>
              </w:rPr>
              <w:t xml:space="preserve">  </w:t>
            </w:r>
            <w:r>
              <w:rPr>
                <w:rFonts w:ascii="Times New Roman" w:hAnsi="Times New Roman" w:cs="Times New Roman"/>
                <w:color w:val="auto"/>
                <w:sz w:val="20"/>
              </w:rPr>
              <w:t>ЦСР</w:t>
            </w:r>
            <w:r w:rsidRPr="00BD3607">
              <w:rPr>
                <w:rFonts w:ascii="Times New Roman" w:hAnsi="Times New Roman" w:cs="Times New Roman"/>
                <w:color w:val="auto"/>
                <w:sz w:val="20"/>
              </w:rPr>
              <w:t xml:space="preserve">, ОЦД, Мобилни тим,  </w:t>
            </w:r>
          </w:p>
        </w:tc>
      </w:tr>
      <w:tr w:rsidR="00617117" w:rsidRPr="00BD3607" w14:paraId="53696111" w14:textId="77777777" w:rsidTr="00617117">
        <w:trPr>
          <w:trHeight w:val="255"/>
        </w:trPr>
        <w:tc>
          <w:tcPr>
            <w:tcW w:w="25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DF2696"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248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D81D16" w14:textId="4829FB2F" w:rsidR="00BB3CDD" w:rsidRPr="00BD3607" w:rsidRDefault="00BB3CDD" w:rsidP="00617117">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202</w:t>
            </w:r>
            <w:r w:rsidR="00617117" w:rsidRPr="00BD3607">
              <w:rPr>
                <w:rFonts w:ascii="Times New Roman" w:hAnsi="Times New Roman" w:cs="Times New Roman"/>
                <w:color w:val="auto"/>
                <w:sz w:val="20"/>
                <w:lang w:val="sr-Cyrl-RS"/>
              </w:rPr>
              <w:t>4</w:t>
            </w:r>
            <w:r w:rsidRPr="00BD3607">
              <w:rPr>
                <w:rFonts w:ascii="Times New Roman" w:hAnsi="Times New Roman" w:cs="Times New Roman"/>
                <w:color w:val="auto"/>
                <w:sz w:val="20"/>
              </w:rPr>
              <w:t>-202</w:t>
            </w:r>
            <w:r w:rsidR="00617117" w:rsidRPr="00BD3607">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3489"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E0B19A" w14:textId="77777777" w:rsidR="00BB3CDD" w:rsidRPr="00BD3607" w:rsidRDefault="00BB3CDD" w:rsidP="001B776E">
            <w:pPr>
              <w:spacing w:after="0" w:line="240" w:lineRule="auto"/>
              <w:ind w:left="0" w:right="96" w:firstLine="0"/>
              <w:jc w:val="righ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5268"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0A4E45"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Не  </w:t>
            </w:r>
          </w:p>
        </w:tc>
      </w:tr>
      <w:tr w:rsidR="00617117" w:rsidRPr="00BD3607" w14:paraId="0362469E" w14:textId="77777777" w:rsidTr="00617117">
        <w:trPr>
          <w:trHeight w:val="743"/>
        </w:trPr>
        <w:tc>
          <w:tcPr>
            <w:tcW w:w="255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BDA544" w14:textId="77777777" w:rsidR="00BB3CDD" w:rsidRPr="00B16D3E" w:rsidRDefault="00BB3CDD" w:rsidP="001B776E">
            <w:pPr>
              <w:spacing w:after="0" w:line="240" w:lineRule="auto"/>
              <w:ind w:left="0" w:right="69" w:firstLine="0"/>
              <w:jc w:val="left"/>
              <w:rPr>
                <w:rFonts w:ascii="Times New Roman" w:hAnsi="Times New Roman" w:cs="Times New Roman"/>
                <w:color w:val="auto"/>
              </w:rPr>
            </w:pPr>
            <w:r w:rsidRPr="00B16D3E">
              <w:rPr>
                <w:rFonts w:ascii="Times New Roman" w:hAnsi="Times New Roman" w:cs="Times New Roman"/>
                <w:color w:val="auto"/>
                <w:sz w:val="20"/>
              </w:rPr>
              <w:t xml:space="preserve">Укупно процењена финансијска средства за меру (РСД): </w:t>
            </w:r>
          </w:p>
        </w:tc>
        <w:tc>
          <w:tcPr>
            <w:tcW w:w="248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279DE3E" w14:textId="79335D86" w:rsidR="00BB3CDD" w:rsidRPr="00B16D3E" w:rsidRDefault="00B16D3E" w:rsidP="001B776E">
            <w:pPr>
              <w:spacing w:after="0" w:line="240" w:lineRule="auto"/>
              <w:ind w:left="0" w:right="93" w:firstLine="0"/>
              <w:jc w:val="right"/>
              <w:rPr>
                <w:rFonts w:ascii="Times New Roman" w:hAnsi="Times New Roman" w:cs="Times New Roman"/>
                <w:color w:val="auto"/>
                <w:lang w:val="sr-Cyrl-RS"/>
              </w:rPr>
            </w:pPr>
            <w:r w:rsidRPr="00B16D3E">
              <w:rPr>
                <w:rFonts w:ascii="Times New Roman" w:hAnsi="Times New Roman" w:cs="Times New Roman"/>
                <w:color w:val="auto"/>
                <w:lang w:val="sr-Cyrl-RS"/>
              </w:rPr>
              <w:t>200.000,00</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4FE7BB" w14:textId="77777777" w:rsidR="00BB3CDD" w:rsidRPr="00F37338" w:rsidRDefault="00BB3CDD" w:rsidP="001B776E">
            <w:pPr>
              <w:spacing w:after="0" w:line="240" w:lineRule="auto"/>
              <w:ind w:left="1"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Вредности фин. средстава по годинама (РСД):</w:t>
            </w:r>
            <w:r w:rsidRPr="00F37338">
              <w:rPr>
                <w:rFonts w:ascii="Times New Roman" w:hAnsi="Times New Roman" w:cs="Times New Roman"/>
                <w:color w:val="auto"/>
                <w:sz w:val="20"/>
                <w:vertAlign w:val="superscript"/>
                <w:lang w:val="sr-Cyrl-RS"/>
              </w:rPr>
              <w:t xml:space="preserve"> </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239928" w14:textId="5B9736E6" w:rsidR="001B776E" w:rsidRPr="00B16D3E" w:rsidRDefault="001B776E" w:rsidP="001B776E">
            <w:pPr>
              <w:spacing w:after="0" w:line="240" w:lineRule="auto"/>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2024-</w:t>
            </w:r>
            <w:r w:rsidR="00B16D3E" w:rsidRPr="00B16D3E">
              <w:rPr>
                <w:rFonts w:ascii="Times New Roman" w:hAnsi="Times New Roman" w:cs="Times New Roman"/>
                <w:color w:val="auto"/>
                <w:sz w:val="20"/>
                <w:lang w:val="sr-Cyrl-RS"/>
              </w:rPr>
              <w:t>50.000,00</w:t>
            </w:r>
          </w:p>
          <w:p w14:paraId="14DC3BD5" w14:textId="77777777" w:rsidR="00B16D3E" w:rsidRPr="00B16D3E" w:rsidRDefault="001B776E" w:rsidP="00B16D3E">
            <w:pPr>
              <w:spacing w:after="0" w:line="240" w:lineRule="auto"/>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2025-</w:t>
            </w:r>
            <w:r w:rsidR="00B16D3E" w:rsidRPr="00B16D3E">
              <w:rPr>
                <w:rFonts w:ascii="Times New Roman" w:hAnsi="Times New Roman" w:cs="Times New Roman"/>
                <w:color w:val="auto"/>
                <w:sz w:val="20"/>
                <w:lang w:val="sr-Cyrl-RS"/>
              </w:rPr>
              <w:t>50.000,00</w:t>
            </w:r>
          </w:p>
          <w:p w14:paraId="33AE201D" w14:textId="77777777" w:rsidR="00B16D3E" w:rsidRPr="00B16D3E" w:rsidRDefault="001B776E" w:rsidP="00B16D3E">
            <w:pPr>
              <w:spacing w:after="0" w:line="240" w:lineRule="auto"/>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2026-</w:t>
            </w:r>
            <w:r w:rsidR="00B16D3E" w:rsidRPr="00B16D3E">
              <w:rPr>
                <w:rFonts w:ascii="Times New Roman" w:hAnsi="Times New Roman" w:cs="Times New Roman"/>
                <w:color w:val="auto"/>
                <w:sz w:val="20"/>
                <w:lang w:val="sr-Cyrl-RS"/>
              </w:rPr>
              <w:t>50.000,00</w:t>
            </w:r>
          </w:p>
          <w:p w14:paraId="395C66A5" w14:textId="08F83FE3" w:rsidR="00BB3CDD" w:rsidRPr="00B16D3E" w:rsidRDefault="001B776E" w:rsidP="00B16D3E">
            <w:pPr>
              <w:spacing w:after="0" w:line="240" w:lineRule="auto"/>
              <w:jc w:val="left"/>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2027-</w:t>
            </w:r>
            <w:r w:rsidR="00B16D3E" w:rsidRPr="00B16D3E">
              <w:rPr>
                <w:rFonts w:ascii="Times New Roman" w:hAnsi="Times New Roman" w:cs="Times New Roman"/>
                <w:color w:val="auto"/>
                <w:sz w:val="20"/>
                <w:lang w:val="sr-Cyrl-RS"/>
              </w:rPr>
              <w:t>50.000,00</w:t>
            </w:r>
          </w:p>
        </w:tc>
        <w:tc>
          <w:tcPr>
            <w:tcW w:w="225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DA8C0E" w14:textId="77777777" w:rsidR="00BB3CDD" w:rsidRPr="00F37338" w:rsidRDefault="00BB3CDD" w:rsidP="003E78EA">
            <w:pPr>
              <w:spacing w:after="0" w:line="240" w:lineRule="auto"/>
              <w:ind w:left="1" w:right="158"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Вредности  фин. средстава по изворима финансир.:</w:t>
            </w:r>
            <w:r w:rsidRPr="00F37338">
              <w:rPr>
                <w:rFonts w:ascii="Times New Roman" w:hAnsi="Times New Roman" w:cs="Times New Roman"/>
                <w:color w:val="auto"/>
                <w:sz w:val="20"/>
                <w:vertAlign w:val="superscript"/>
                <w:lang w:val="sr-Cyrl-RS"/>
              </w:rPr>
              <w:t xml:space="preserve"> </w:t>
            </w:r>
          </w:p>
        </w:tc>
        <w:tc>
          <w:tcPr>
            <w:tcW w:w="235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087CEB7" w14:textId="77777777" w:rsidR="00B16D3E" w:rsidRPr="00B16D3E" w:rsidRDefault="00BB3CDD" w:rsidP="003E78EA">
            <w:pPr>
              <w:spacing w:after="0" w:line="240" w:lineRule="auto"/>
              <w:ind w:left="59" w:right="90" w:firstLine="0"/>
              <w:jc w:val="right"/>
              <w:rPr>
                <w:rFonts w:ascii="Times New Roman" w:hAnsi="Times New Roman" w:cs="Times New Roman"/>
                <w:color w:val="auto"/>
                <w:sz w:val="20"/>
              </w:rPr>
            </w:pPr>
            <w:r w:rsidRPr="00B16D3E">
              <w:rPr>
                <w:rFonts w:ascii="Times New Roman" w:hAnsi="Times New Roman" w:cs="Times New Roman"/>
                <w:color w:val="auto"/>
                <w:sz w:val="20"/>
              </w:rPr>
              <w:t xml:space="preserve">Буџет општине – </w:t>
            </w:r>
          </w:p>
          <w:p w14:paraId="633BACD5" w14:textId="049529AA" w:rsidR="00BB3CDD" w:rsidRPr="00BD3607" w:rsidRDefault="00B16D3E" w:rsidP="003E78EA">
            <w:pPr>
              <w:spacing w:after="0" w:line="240" w:lineRule="auto"/>
              <w:ind w:left="59" w:right="90" w:firstLine="0"/>
              <w:jc w:val="right"/>
              <w:rPr>
                <w:rFonts w:ascii="Times New Roman" w:hAnsi="Times New Roman" w:cs="Times New Roman"/>
                <w:color w:val="auto"/>
              </w:rPr>
            </w:pPr>
            <w:r w:rsidRPr="00B16D3E">
              <w:rPr>
                <w:rFonts w:ascii="Times New Roman" w:hAnsi="Times New Roman" w:cs="Times New Roman"/>
                <w:color w:val="auto"/>
                <w:sz w:val="20"/>
                <w:lang w:val="sr-Cyrl-RS"/>
              </w:rPr>
              <w:t>200.000,00</w:t>
            </w:r>
            <w:r w:rsidR="00BB3CDD" w:rsidRPr="00BD3607">
              <w:rPr>
                <w:rFonts w:ascii="Times New Roman" w:hAnsi="Times New Roman" w:cs="Times New Roman"/>
                <w:color w:val="auto"/>
                <w:sz w:val="20"/>
              </w:rPr>
              <w:t xml:space="preserve"> </w:t>
            </w:r>
          </w:p>
        </w:tc>
      </w:tr>
      <w:tr w:rsidR="00617117" w:rsidRPr="00BD3607" w14:paraId="2A2948FC" w14:textId="77777777" w:rsidTr="00617117">
        <w:trPr>
          <w:trHeight w:val="562"/>
        </w:trPr>
        <w:tc>
          <w:tcPr>
            <w:tcW w:w="5038" w:type="dxa"/>
            <w:gridSpan w:val="2"/>
            <w:vMerge w:val="restart"/>
            <w:tcBorders>
              <w:top w:val="single" w:sz="4" w:space="0" w:color="000000"/>
              <w:left w:val="single" w:sz="4" w:space="0" w:color="000000"/>
              <w:right w:val="single" w:sz="4" w:space="0" w:color="000000"/>
            </w:tcBorders>
            <w:shd w:val="clear" w:color="auto" w:fill="F4B083" w:themeFill="accent2" w:themeFillTint="99"/>
          </w:tcPr>
          <w:p w14:paraId="6C3BC9B4" w14:textId="77777777" w:rsidR="00617117" w:rsidRPr="00BD3607" w:rsidRDefault="00617117" w:rsidP="001B776E">
            <w:pPr>
              <w:spacing w:after="0" w:line="240" w:lineRule="auto"/>
              <w:ind w:left="0" w:right="29" w:firstLine="0"/>
              <w:jc w:val="center"/>
              <w:rPr>
                <w:rFonts w:ascii="Times New Roman" w:hAnsi="Times New Roman" w:cs="Times New Roman"/>
                <w:color w:val="auto"/>
              </w:rPr>
            </w:pPr>
            <w:r w:rsidRPr="00BD3607">
              <w:rPr>
                <w:rFonts w:ascii="Times New Roman" w:hAnsi="Times New Roman" w:cs="Times New Roman"/>
                <w:color w:val="auto"/>
                <w:sz w:val="20"/>
              </w:rPr>
              <w:t>Показатељи на нивоу мере (показатељи резултата)</w:t>
            </w:r>
            <w:r w:rsidRPr="00BD3607">
              <w:rPr>
                <w:rFonts w:ascii="Times New Roman" w:hAnsi="Times New Roman" w:cs="Times New Roman"/>
                <w:color w:val="auto"/>
                <w:sz w:val="20"/>
                <w:vertAlign w:val="superscript"/>
              </w:rPr>
              <w:t xml:space="preserve"> </w:t>
            </w:r>
          </w:p>
        </w:tc>
        <w:tc>
          <w:tcPr>
            <w:tcW w:w="1099" w:type="dxa"/>
            <w:vMerge w:val="restart"/>
            <w:tcBorders>
              <w:top w:val="single" w:sz="4" w:space="0" w:color="000000"/>
              <w:left w:val="single" w:sz="4" w:space="0" w:color="000000"/>
              <w:right w:val="single" w:sz="4" w:space="0" w:color="000000"/>
            </w:tcBorders>
            <w:shd w:val="clear" w:color="auto" w:fill="F4B083" w:themeFill="accent2" w:themeFillTint="99"/>
          </w:tcPr>
          <w:p w14:paraId="4CB5E1F8" w14:textId="77777777" w:rsidR="00617117" w:rsidRPr="00BD3607" w:rsidRDefault="00617117"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1056" w:type="dxa"/>
            <w:vMerge w:val="restart"/>
            <w:tcBorders>
              <w:top w:val="single" w:sz="4" w:space="0" w:color="000000"/>
              <w:left w:val="single" w:sz="4" w:space="0" w:color="000000"/>
              <w:right w:val="single" w:sz="4" w:space="0" w:color="000000"/>
            </w:tcBorders>
            <w:shd w:val="clear" w:color="auto" w:fill="F4B083" w:themeFill="accent2" w:themeFillTint="99"/>
          </w:tcPr>
          <w:p w14:paraId="78AAD05D" w14:textId="77777777" w:rsidR="00617117" w:rsidRPr="00BD3607" w:rsidRDefault="00617117"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1115" w:type="dxa"/>
            <w:vMerge w:val="restart"/>
            <w:tcBorders>
              <w:top w:val="single" w:sz="4" w:space="0" w:color="000000"/>
              <w:left w:val="single" w:sz="4" w:space="0" w:color="000000"/>
              <w:right w:val="single" w:sz="4" w:space="0" w:color="000000"/>
            </w:tcBorders>
            <w:shd w:val="clear" w:color="auto" w:fill="F4B083" w:themeFill="accent2" w:themeFillTint="99"/>
          </w:tcPr>
          <w:p w14:paraId="4C0887DB" w14:textId="77777777" w:rsidR="00617117" w:rsidRPr="00BD3607" w:rsidRDefault="00617117"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3135" w:type="dxa"/>
            <w:gridSpan w:val="5"/>
            <w:tcBorders>
              <w:top w:val="single" w:sz="4" w:space="0" w:color="000000"/>
              <w:left w:val="single" w:sz="4" w:space="0" w:color="000000"/>
              <w:right w:val="single" w:sz="4" w:space="0" w:color="000000"/>
            </w:tcBorders>
            <w:shd w:val="clear" w:color="auto" w:fill="F4B083" w:themeFill="accent2" w:themeFillTint="99"/>
          </w:tcPr>
          <w:p w14:paraId="7E50B100" w14:textId="77777777" w:rsidR="00617117" w:rsidRPr="00BD3607" w:rsidRDefault="00617117" w:rsidP="001B776E">
            <w:pPr>
              <w:spacing w:after="0" w:line="240" w:lineRule="auto"/>
              <w:ind w:left="0" w:right="89"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352" w:type="dxa"/>
            <w:vMerge w:val="restart"/>
            <w:tcBorders>
              <w:top w:val="single" w:sz="4" w:space="0" w:color="000000"/>
              <w:left w:val="single" w:sz="4" w:space="0" w:color="000000"/>
              <w:right w:val="single" w:sz="4" w:space="0" w:color="000000"/>
            </w:tcBorders>
            <w:shd w:val="clear" w:color="auto" w:fill="F4B083" w:themeFill="accent2" w:themeFillTint="99"/>
            <w:vAlign w:val="center"/>
          </w:tcPr>
          <w:p w14:paraId="78A34209" w14:textId="77777777" w:rsidR="00617117" w:rsidRPr="00BD3607" w:rsidRDefault="00617117" w:rsidP="001B776E">
            <w:pPr>
              <w:spacing w:after="0" w:line="240" w:lineRule="auto"/>
              <w:ind w:left="0" w:right="92"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617117" w:rsidRPr="00BD3607" w14:paraId="72190A9C" w14:textId="77777777" w:rsidTr="00617117">
        <w:trPr>
          <w:trHeight w:val="252"/>
        </w:trPr>
        <w:tc>
          <w:tcPr>
            <w:tcW w:w="0" w:type="auto"/>
            <w:gridSpan w:val="2"/>
            <w:vMerge/>
            <w:tcBorders>
              <w:left w:val="single" w:sz="4" w:space="0" w:color="000000"/>
              <w:bottom w:val="single" w:sz="4" w:space="0" w:color="000000"/>
              <w:right w:val="single" w:sz="4" w:space="0" w:color="000000"/>
            </w:tcBorders>
          </w:tcPr>
          <w:p w14:paraId="55570D28" w14:textId="77777777" w:rsidR="00617117" w:rsidRPr="00BD3607" w:rsidRDefault="00617117" w:rsidP="00617117">
            <w:pPr>
              <w:spacing w:after="0" w:line="240" w:lineRule="auto"/>
              <w:ind w:left="0" w:firstLine="0"/>
              <w:jc w:val="left"/>
              <w:rPr>
                <w:rFonts w:ascii="Times New Roman" w:hAnsi="Times New Roman" w:cs="Times New Roman"/>
                <w:color w:val="auto"/>
                <w:sz w:val="20"/>
              </w:rPr>
            </w:pPr>
          </w:p>
        </w:tc>
        <w:tc>
          <w:tcPr>
            <w:tcW w:w="0" w:type="auto"/>
            <w:vMerge/>
            <w:tcBorders>
              <w:left w:val="single" w:sz="4" w:space="0" w:color="000000"/>
              <w:bottom w:val="single" w:sz="4" w:space="0" w:color="000000"/>
              <w:right w:val="single" w:sz="4" w:space="0" w:color="000000"/>
            </w:tcBorders>
          </w:tcPr>
          <w:p w14:paraId="07A08F47" w14:textId="77777777" w:rsidR="00617117" w:rsidRPr="00BD3607" w:rsidRDefault="00617117" w:rsidP="00617117">
            <w:pPr>
              <w:spacing w:after="0" w:line="240" w:lineRule="auto"/>
              <w:ind w:left="0" w:firstLine="0"/>
              <w:jc w:val="left"/>
              <w:rPr>
                <w:rFonts w:ascii="Times New Roman" w:hAnsi="Times New Roman" w:cs="Times New Roman"/>
                <w:color w:val="auto"/>
                <w:sz w:val="20"/>
              </w:rPr>
            </w:pPr>
          </w:p>
        </w:tc>
        <w:tc>
          <w:tcPr>
            <w:tcW w:w="0" w:type="auto"/>
            <w:vMerge/>
            <w:tcBorders>
              <w:left w:val="single" w:sz="4" w:space="0" w:color="000000"/>
              <w:bottom w:val="single" w:sz="4" w:space="0" w:color="000000"/>
              <w:right w:val="single" w:sz="4" w:space="0" w:color="000000"/>
            </w:tcBorders>
          </w:tcPr>
          <w:p w14:paraId="35A53ECE" w14:textId="77777777" w:rsidR="00617117" w:rsidRPr="00BD3607" w:rsidRDefault="00617117" w:rsidP="00617117">
            <w:pPr>
              <w:spacing w:after="0" w:line="240" w:lineRule="auto"/>
              <w:ind w:left="0" w:firstLine="0"/>
              <w:jc w:val="left"/>
              <w:rPr>
                <w:rFonts w:ascii="Times New Roman" w:hAnsi="Times New Roman" w:cs="Times New Roman"/>
                <w:color w:val="auto"/>
                <w:lang w:val="sr-Cyrl-RS"/>
              </w:rPr>
            </w:pPr>
          </w:p>
        </w:tc>
        <w:tc>
          <w:tcPr>
            <w:tcW w:w="0" w:type="auto"/>
            <w:vMerge/>
            <w:tcBorders>
              <w:left w:val="single" w:sz="4" w:space="0" w:color="000000"/>
              <w:bottom w:val="single" w:sz="4" w:space="0" w:color="000000"/>
              <w:right w:val="single" w:sz="4" w:space="0" w:color="000000"/>
            </w:tcBorders>
          </w:tcPr>
          <w:p w14:paraId="1F673E87" w14:textId="77777777" w:rsidR="00617117" w:rsidRPr="00BD3607" w:rsidRDefault="00617117" w:rsidP="00617117">
            <w:pPr>
              <w:spacing w:after="0" w:line="240" w:lineRule="auto"/>
              <w:ind w:left="0" w:firstLine="0"/>
              <w:jc w:val="left"/>
              <w:rPr>
                <w:rFonts w:ascii="Times New Roman" w:hAnsi="Times New Roman" w:cs="Times New Roman"/>
                <w:color w:val="auto"/>
              </w:rPr>
            </w:pP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D684C7" w14:textId="60DB8EDC" w:rsidR="00617117" w:rsidRPr="00BD3607" w:rsidRDefault="00617117" w:rsidP="00617117">
            <w:pPr>
              <w:spacing w:after="0" w:line="240" w:lineRule="auto"/>
              <w:ind w:left="0" w:right="90"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p>
        </w:tc>
        <w:tc>
          <w:tcPr>
            <w:tcW w:w="84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EB0A7EC" w14:textId="3E01D2EB" w:rsidR="00617117" w:rsidRPr="00BD3607" w:rsidRDefault="00617117" w:rsidP="00617117">
            <w:pPr>
              <w:spacing w:after="0" w:line="240" w:lineRule="auto"/>
              <w:ind w:left="0" w:right="92"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p>
        </w:tc>
        <w:tc>
          <w:tcPr>
            <w:tcW w:w="705"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A26FC92" w14:textId="29A68089" w:rsidR="00617117" w:rsidRPr="00BD3607" w:rsidRDefault="00617117" w:rsidP="00617117">
            <w:pPr>
              <w:spacing w:after="0" w:line="240" w:lineRule="auto"/>
              <w:ind w:left="0" w:right="90"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B4665A" w14:textId="61738EC3" w:rsidR="00617117" w:rsidRPr="00BD3607" w:rsidRDefault="00617117" w:rsidP="00617117">
            <w:pPr>
              <w:spacing w:after="0" w:line="240" w:lineRule="auto"/>
              <w:ind w:left="0" w:right="90"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2027</w:t>
            </w:r>
          </w:p>
        </w:tc>
        <w:tc>
          <w:tcPr>
            <w:tcW w:w="0" w:type="auto"/>
            <w:vMerge/>
            <w:tcBorders>
              <w:left w:val="single" w:sz="4" w:space="0" w:color="000000"/>
              <w:bottom w:val="single" w:sz="4" w:space="0" w:color="000000"/>
              <w:right w:val="single" w:sz="4" w:space="0" w:color="000000"/>
            </w:tcBorders>
          </w:tcPr>
          <w:p w14:paraId="37C74118" w14:textId="77777777" w:rsidR="00617117" w:rsidRPr="00BD3607" w:rsidRDefault="00617117" w:rsidP="00617117">
            <w:pPr>
              <w:spacing w:after="0" w:line="240" w:lineRule="auto"/>
              <w:ind w:left="0" w:firstLine="0"/>
              <w:jc w:val="left"/>
              <w:rPr>
                <w:rFonts w:ascii="Times New Roman" w:hAnsi="Times New Roman" w:cs="Times New Roman"/>
                <w:color w:val="auto"/>
              </w:rPr>
            </w:pPr>
          </w:p>
        </w:tc>
      </w:tr>
      <w:tr w:rsidR="00617117" w:rsidRPr="00BD3607" w14:paraId="09829BFB" w14:textId="77777777" w:rsidTr="00617117">
        <w:trPr>
          <w:trHeight w:val="252"/>
        </w:trPr>
        <w:tc>
          <w:tcPr>
            <w:tcW w:w="0" w:type="auto"/>
            <w:gridSpan w:val="2"/>
            <w:tcBorders>
              <w:top w:val="nil"/>
              <w:left w:val="single" w:sz="4" w:space="0" w:color="000000"/>
              <w:bottom w:val="single" w:sz="4" w:space="0" w:color="000000"/>
              <w:right w:val="single" w:sz="4" w:space="0" w:color="000000"/>
            </w:tcBorders>
          </w:tcPr>
          <w:p w14:paraId="65FC12DB" w14:textId="73E89D64" w:rsidR="00617117" w:rsidRPr="00BD3607" w:rsidRDefault="00617117" w:rsidP="00617117">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одржаних радионица са децом о вршњачком насиљу  </w:t>
            </w:r>
          </w:p>
        </w:tc>
        <w:tc>
          <w:tcPr>
            <w:tcW w:w="0" w:type="auto"/>
            <w:tcBorders>
              <w:top w:val="nil"/>
              <w:left w:val="single" w:sz="4" w:space="0" w:color="000000"/>
              <w:bottom w:val="single" w:sz="4" w:space="0" w:color="000000"/>
              <w:right w:val="single" w:sz="4" w:space="0" w:color="000000"/>
            </w:tcBorders>
          </w:tcPr>
          <w:p w14:paraId="126C3793" w14:textId="12E958E8" w:rsidR="00617117" w:rsidRPr="00BD3607" w:rsidRDefault="00617117" w:rsidP="00617117">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0" w:type="auto"/>
            <w:tcBorders>
              <w:top w:val="nil"/>
              <w:left w:val="single" w:sz="4" w:space="0" w:color="000000"/>
              <w:bottom w:val="single" w:sz="4" w:space="0" w:color="000000"/>
              <w:right w:val="single" w:sz="4" w:space="0" w:color="000000"/>
            </w:tcBorders>
          </w:tcPr>
          <w:p w14:paraId="5C9CB7FA" w14:textId="30E7673E" w:rsidR="00617117" w:rsidRPr="00BD3607" w:rsidRDefault="00617117" w:rsidP="00617117">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2023</w:t>
            </w:r>
          </w:p>
        </w:tc>
        <w:tc>
          <w:tcPr>
            <w:tcW w:w="0" w:type="auto"/>
            <w:tcBorders>
              <w:top w:val="nil"/>
              <w:left w:val="single" w:sz="4" w:space="0" w:color="000000"/>
              <w:bottom w:val="single" w:sz="4" w:space="0" w:color="000000"/>
              <w:right w:val="single" w:sz="4" w:space="0" w:color="000000"/>
            </w:tcBorders>
          </w:tcPr>
          <w:p w14:paraId="034AC6CB" w14:textId="32454F39" w:rsidR="00617117" w:rsidRPr="00B54530" w:rsidRDefault="00B54530" w:rsidP="00617117">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lang w:val="sr-Cyrl-RS"/>
              </w:rPr>
              <w:t>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6B90C78" w14:textId="1959F88F" w:rsidR="00617117" w:rsidRPr="00B16D3E" w:rsidRDefault="00B54530" w:rsidP="00617117">
            <w:pPr>
              <w:spacing w:after="0" w:line="240" w:lineRule="auto"/>
              <w:ind w:left="0" w:right="90"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056AC" w14:textId="1239CEAB" w:rsidR="00617117" w:rsidRPr="00B16D3E" w:rsidRDefault="00B54530" w:rsidP="00617117">
            <w:pPr>
              <w:spacing w:after="0" w:line="240" w:lineRule="auto"/>
              <w:ind w:left="0" w:right="92"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2DF8F4" w14:textId="11F3D865" w:rsidR="00617117" w:rsidRPr="00B16D3E" w:rsidRDefault="00B54530" w:rsidP="00617117">
            <w:pPr>
              <w:spacing w:after="0" w:line="240" w:lineRule="auto"/>
              <w:ind w:left="0" w:right="90"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A9F7B9" w14:textId="5A1332AE" w:rsidR="00617117" w:rsidRPr="00B16D3E" w:rsidRDefault="00B54530" w:rsidP="00617117">
            <w:pPr>
              <w:spacing w:after="0" w:line="240" w:lineRule="auto"/>
              <w:ind w:left="0" w:right="90"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w:t>
            </w:r>
          </w:p>
        </w:tc>
        <w:tc>
          <w:tcPr>
            <w:tcW w:w="0" w:type="auto"/>
            <w:tcBorders>
              <w:top w:val="nil"/>
              <w:left w:val="single" w:sz="4" w:space="0" w:color="000000"/>
              <w:bottom w:val="single" w:sz="4" w:space="0" w:color="000000"/>
              <w:right w:val="single" w:sz="4" w:space="0" w:color="000000"/>
            </w:tcBorders>
          </w:tcPr>
          <w:p w14:paraId="5E915BFB" w14:textId="1002B31C" w:rsidR="00617117" w:rsidRPr="00B16D3E" w:rsidRDefault="00B16D3E" w:rsidP="00617117">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lang w:val="sr-Cyrl-RS"/>
              </w:rPr>
              <w:t>Извештаји реализатора</w:t>
            </w:r>
          </w:p>
        </w:tc>
      </w:tr>
      <w:tr w:rsidR="00617117" w:rsidRPr="00BD3607" w14:paraId="69187279" w14:textId="77777777" w:rsidTr="00617117">
        <w:trPr>
          <w:trHeight w:val="252"/>
        </w:trPr>
        <w:tc>
          <w:tcPr>
            <w:tcW w:w="0" w:type="auto"/>
            <w:gridSpan w:val="2"/>
            <w:tcBorders>
              <w:top w:val="nil"/>
              <w:left w:val="single" w:sz="4" w:space="0" w:color="000000"/>
              <w:bottom w:val="single" w:sz="4" w:space="0" w:color="000000"/>
              <w:right w:val="single" w:sz="4" w:space="0" w:color="000000"/>
            </w:tcBorders>
            <w:vAlign w:val="center"/>
          </w:tcPr>
          <w:p w14:paraId="0C87684D" w14:textId="08403E16" w:rsidR="00B54530" w:rsidRPr="00B54530" w:rsidRDefault="00617117" w:rsidP="00617117">
            <w:pPr>
              <w:spacing w:after="0" w:line="240" w:lineRule="auto"/>
              <w:ind w:left="0" w:firstLine="0"/>
              <w:jc w:val="left"/>
              <w:rPr>
                <w:rFonts w:ascii="Times New Roman" w:hAnsi="Times New Roman" w:cs="Times New Roman"/>
                <w:color w:val="auto"/>
                <w:sz w:val="20"/>
              </w:rPr>
            </w:pPr>
            <w:r w:rsidRPr="00BD3607">
              <w:rPr>
                <w:rFonts w:ascii="Times New Roman" w:hAnsi="Times New Roman" w:cs="Times New Roman"/>
                <w:color w:val="auto"/>
                <w:sz w:val="20"/>
              </w:rPr>
              <w:t xml:space="preserve">Број родитеља информисаних путем инфо водича  </w:t>
            </w:r>
          </w:p>
        </w:tc>
        <w:tc>
          <w:tcPr>
            <w:tcW w:w="0" w:type="auto"/>
            <w:tcBorders>
              <w:top w:val="nil"/>
              <w:left w:val="single" w:sz="4" w:space="0" w:color="000000"/>
              <w:bottom w:val="single" w:sz="4" w:space="0" w:color="000000"/>
              <w:right w:val="single" w:sz="4" w:space="0" w:color="000000"/>
            </w:tcBorders>
          </w:tcPr>
          <w:p w14:paraId="41B9006E" w14:textId="1D047860" w:rsidR="00617117" w:rsidRPr="00BD3607" w:rsidRDefault="00617117" w:rsidP="00617117">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Број  </w:t>
            </w:r>
          </w:p>
        </w:tc>
        <w:tc>
          <w:tcPr>
            <w:tcW w:w="0" w:type="auto"/>
            <w:tcBorders>
              <w:top w:val="nil"/>
              <w:left w:val="single" w:sz="4" w:space="0" w:color="000000"/>
              <w:bottom w:val="single" w:sz="4" w:space="0" w:color="000000"/>
              <w:right w:val="single" w:sz="4" w:space="0" w:color="000000"/>
            </w:tcBorders>
          </w:tcPr>
          <w:p w14:paraId="7152471D" w14:textId="61EFD18A" w:rsidR="00617117" w:rsidRPr="00BD3607" w:rsidRDefault="00617117" w:rsidP="00617117">
            <w:pPr>
              <w:spacing w:after="0" w:line="240" w:lineRule="auto"/>
              <w:ind w:left="0" w:firstLine="0"/>
              <w:jc w:val="left"/>
              <w:rPr>
                <w:rFonts w:ascii="Times New Roman" w:hAnsi="Times New Roman" w:cs="Times New Roman"/>
                <w:color w:val="auto"/>
                <w:lang w:val="sr-Cyrl-RS"/>
              </w:rPr>
            </w:pPr>
            <w:r w:rsidRPr="00BD3607">
              <w:rPr>
                <w:rFonts w:ascii="Times New Roman" w:hAnsi="Times New Roman" w:cs="Times New Roman"/>
                <w:color w:val="auto"/>
                <w:lang w:val="sr-Cyrl-RS"/>
              </w:rPr>
              <w:t>2023</w:t>
            </w:r>
          </w:p>
        </w:tc>
        <w:tc>
          <w:tcPr>
            <w:tcW w:w="0" w:type="auto"/>
            <w:tcBorders>
              <w:top w:val="nil"/>
              <w:left w:val="single" w:sz="4" w:space="0" w:color="000000"/>
              <w:bottom w:val="single" w:sz="4" w:space="0" w:color="000000"/>
              <w:right w:val="single" w:sz="4" w:space="0" w:color="000000"/>
            </w:tcBorders>
          </w:tcPr>
          <w:p w14:paraId="7C7F047D" w14:textId="4CDCB533" w:rsidR="00617117" w:rsidRPr="00B54530" w:rsidRDefault="00B54530" w:rsidP="00617117">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lang w:val="sr-Cyrl-RS"/>
              </w:rPr>
              <w:t>0</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DC3169" w14:textId="40E08D25" w:rsidR="00617117" w:rsidRPr="00B16D3E" w:rsidRDefault="00B54530" w:rsidP="00617117">
            <w:pPr>
              <w:spacing w:after="0" w:line="240" w:lineRule="auto"/>
              <w:ind w:left="0" w:right="90"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6068AE" w14:textId="154FF3A1" w:rsidR="00617117" w:rsidRPr="00B16D3E" w:rsidRDefault="00B54530" w:rsidP="00617117">
            <w:pPr>
              <w:spacing w:after="0" w:line="240" w:lineRule="auto"/>
              <w:ind w:left="0" w:right="92"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CA563" w14:textId="5F3789C9" w:rsidR="00617117" w:rsidRPr="00B16D3E" w:rsidRDefault="00B54530" w:rsidP="00617117">
            <w:pPr>
              <w:spacing w:after="0" w:line="240" w:lineRule="auto"/>
              <w:ind w:left="0" w:right="90"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150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81C06D" w14:textId="657390B0" w:rsidR="00617117" w:rsidRPr="00B16D3E" w:rsidRDefault="00B54530" w:rsidP="00617117">
            <w:pPr>
              <w:spacing w:after="0" w:line="240" w:lineRule="auto"/>
              <w:ind w:left="0" w:right="90" w:firstLine="0"/>
              <w:jc w:val="center"/>
              <w:rPr>
                <w:rFonts w:ascii="Times New Roman" w:hAnsi="Times New Roman" w:cs="Times New Roman"/>
                <w:color w:val="auto"/>
                <w:sz w:val="20"/>
                <w:lang w:val="sr-Cyrl-RS"/>
              </w:rPr>
            </w:pPr>
            <w:r w:rsidRPr="00B16D3E">
              <w:rPr>
                <w:rFonts w:ascii="Times New Roman" w:hAnsi="Times New Roman" w:cs="Times New Roman"/>
                <w:color w:val="auto"/>
                <w:sz w:val="20"/>
                <w:lang w:val="sr-Cyrl-RS"/>
              </w:rPr>
              <w:t>200</w:t>
            </w:r>
          </w:p>
        </w:tc>
        <w:tc>
          <w:tcPr>
            <w:tcW w:w="0" w:type="auto"/>
            <w:tcBorders>
              <w:top w:val="nil"/>
              <w:left w:val="single" w:sz="4" w:space="0" w:color="000000"/>
              <w:bottom w:val="single" w:sz="4" w:space="0" w:color="000000"/>
              <w:right w:val="single" w:sz="4" w:space="0" w:color="000000"/>
            </w:tcBorders>
          </w:tcPr>
          <w:p w14:paraId="66BFD9EE" w14:textId="254652FE" w:rsidR="00617117" w:rsidRPr="00B16D3E" w:rsidRDefault="00B16D3E" w:rsidP="00617117">
            <w:pPr>
              <w:spacing w:after="0" w:line="240" w:lineRule="auto"/>
              <w:ind w:left="0" w:firstLine="0"/>
              <w:jc w:val="left"/>
              <w:rPr>
                <w:rFonts w:ascii="Times New Roman" w:hAnsi="Times New Roman" w:cs="Times New Roman"/>
                <w:color w:val="auto"/>
                <w:lang w:val="sr-Cyrl-RS"/>
              </w:rPr>
            </w:pPr>
            <w:r>
              <w:rPr>
                <w:rFonts w:ascii="Times New Roman" w:hAnsi="Times New Roman" w:cs="Times New Roman"/>
                <w:color w:val="auto"/>
                <w:lang w:val="sr-Cyrl-RS"/>
              </w:rPr>
              <w:t>Извештаји реализатора</w:t>
            </w:r>
          </w:p>
        </w:tc>
      </w:tr>
    </w:tbl>
    <w:p w14:paraId="65A70170"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77" w:type="dxa"/>
        <w:tblInd w:w="-107" w:type="dxa"/>
        <w:tblCellMar>
          <w:top w:w="45" w:type="dxa"/>
          <w:right w:w="63" w:type="dxa"/>
        </w:tblCellMar>
        <w:tblLook w:val="04A0" w:firstRow="1" w:lastRow="0" w:firstColumn="1" w:lastColumn="0" w:noHBand="0" w:noVBand="1"/>
      </w:tblPr>
      <w:tblGrid>
        <w:gridCol w:w="1022"/>
        <w:gridCol w:w="3309"/>
        <w:gridCol w:w="1463"/>
        <w:gridCol w:w="1473"/>
        <w:gridCol w:w="1490"/>
        <w:gridCol w:w="1474"/>
        <w:gridCol w:w="1695"/>
        <w:gridCol w:w="1851"/>
      </w:tblGrid>
      <w:tr w:rsidR="00BB3CDD" w:rsidRPr="00BD3607" w14:paraId="653F0474" w14:textId="77777777" w:rsidTr="00800E53">
        <w:trPr>
          <w:trHeight w:val="983"/>
        </w:trPr>
        <w:tc>
          <w:tcPr>
            <w:tcW w:w="102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2EF0E70" w14:textId="77777777" w:rsidR="00BB3CDD" w:rsidRPr="00BD3607" w:rsidRDefault="00BB3CDD" w:rsidP="001B776E">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Ознака </w:t>
            </w:r>
          </w:p>
        </w:tc>
        <w:tc>
          <w:tcPr>
            <w:tcW w:w="33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809B5FB" w14:textId="77777777" w:rsidR="00BB3CDD" w:rsidRPr="00BD3607" w:rsidRDefault="00BB3CDD" w:rsidP="001B776E">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Назив активности </w:t>
            </w:r>
          </w:p>
        </w:tc>
        <w:tc>
          <w:tcPr>
            <w:tcW w:w="14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797291C" w14:textId="77777777" w:rsidR="00BB3CDD" w:rsidRPr="00BD3607" w:rsidRDefault="00BB3CDD" w:rsidP="001B776E">
            <w:pPr>
              <w:spacing w:after="0" w:line="240" w:lineRule="auto"/>
              <w:ind w:left="62"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Носилац </w:t>
            </w:r>
          </w:p>
        </w:tc>
        <w:tc>
          <w:tcPr>
            <w:tcW w:w="14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D110997" w14:textId="77777777" w:rsidR="00BB3CDD" w:rsidRPr="00BD3607" w:rsidRDefault="00BB3CDD" w:rsidP="001B776E">
            <w:pPr>
              <w:spacing w:after="0" w:line="240" w:lineRule="auto"/>
              <w:ind w:left="57"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14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1A9A759" w14:textId="77777777" w:rsidR="00BB3CDD" w:rsidRPr="00BD3607" w:rsidRDefault="00BB3CDD" w:rsidP="001B776E">
            <w:pPr>
              <w:spacing w:after="0" w:line="240" w:lineRule="auto"/>
              <w:ind w:left="0" w:firstLine="0"/>
              <w:jc w:val="center"/>
              <w:rPr>
                <w:rFonts w:ascii="Times New Roman" w:hAnsi="Times New Roman" w:cs="Times New Roman"/>
                <w:color w:val="auto"/>
              </w:rPr>
            </w:pPr>
            <w:r w:rsidRPr="00BD3607">
              <w:rPr>
                <w:rFonts w:ascii="Times New Roman" w:hAnsi="Times New Roman" w:cs="Times New Roman"/>
                <w:color w:val="auto"/>
                <w:sz w:val="20"/>
              </w:rPr>
              <w:t xml:space="preserve">Рок за реализацију </w:t>
            </w:r>
          </w:p>
        </w:tc>
        <w:tc>
          <w:tcPr>
            <w:tcW w:w="14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485AB5D" w14:textId="77777777" w:rsidR="00BB3CDD" w:rsidRPr="00BD3607" w:rsidRDefault="00BB3CDD" w:rsidP="001B776E">
            <w:pPr>
              <w:spacing w:after="0" w:line="240" w:lineRule="auto"/>
              <w:ind w:left="55" w:firstLine="28"/>
              <w:jc w:val="center"/>
              <w:rPr>
                <w:rFonts w:ascii="Times New Roman" w:hAnsi="Times New Roman" w:cs="Times New Roman"/>
                <w:color w:val="auto"/>
              </w:rPr>
            </w:pPr>
            <w:r w:rsidRPr="00BD3607">
              <w:rPr>
                <w:rFonts w:ascii="Times New Roman" w:hAnsi="Times New Roman" w:cs="Times New Roman"/>
                <w:color w:val="auto"/>
                <w:sz w:val="20"/>
              </w:rPr>
              <w:t xml:space="preserve">Укупно потребна фин. средства (РСД) </w:t>
            </w:r>
          </w:p>
        </w:tc>
        <w:tc>
          <w:tcPr>
            <w:tcW w:w="16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70C0B2A" w14:textId="77777777" w:rsidR="00BB3CDD" w:rsidRPr="00BD3607" w:rsidRDefault="00BB3CDD" w:rsidP="001B776E">
            <w:pPr>
              <w:spacing w:after="0" w:line="240" w:lineRule="auto"/>
              <w:ind w:left="114" w:right="6"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средства </w:t>
            </w:r>
          </w:p>
          <w:p w14:paraId="241543A5" w14:textId="77777777" w:rsidR="00BB3CDD" w:rsidRPr="00BD3607" w:rsidRDefault="00BB3CDD" w:rsidP="001B776E">
            <w:pPr>
              <w:spacing w:after="0" w:line="240" w:lineRule="auto"/>
              <w:ind w:left="62"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по годинама </w:t>
            </w:r>
          </w:p>
          <w:p w14:paraId="5ED0CE4E" w14:textId="77777777" w:rsidR="00BB3CDD" w:rsidRPr="00BD3607" w:rsidRDefault="00BB3CDD" w:rsidP="001B776E">
            <w:pPr>
              <w:spacing w:after="0" w:line="240" w:lineRule="auto"/>
              <w:ind w:left="61" w:firstLine="0"/>
              <w:jc w:val="center"/>
              <w:rPr>
                <w:rFonts w:ascii="Times New Roman" w:hAnsi="Times New Roman" w:cs="Times New Roman"/>
                <w:color w:val="auto"/>
              </w:rPr>
            </w:pPr>
            <w:r w:rsidRPr="00BD3607">
              <w:rPr>
                <w:rFonts w:ascii="Times New Roman" w:hAnsi="Times New Roman" w:cs="Times New Roman"/>
                <w:color w:val="auto"/>
                <w:sz w:val="20"/>
              </w:rPr>
              <w:t xml:space="preserve">(РСД) </w:t>
            </w:r>
          </w:p>
        </w:tc>
        <w:tc>
          <w:tcPr>
            <w:tcW w:w="185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B877D7A" w14:textId="77777777" w:rsidR="00BB3CDD" w:rsidRPr="00BD3607" w:rsidRDefault="00BB3CDD" w:rsidP="001B776E">
            <w:pPr>
              <w:spacing w:after="0" w:line="240" w:lineRule="auto"/>
              <w:ind w:left="63" w:firstLine="0"/>
              <w:jc w:val="center"/>
              <w:rPr>
                <w:rFonts w:ascii="Times New Roman" w:hAnsi="Times New Roman" w:cs="Times New Roman"/>
                <w:color w:val="auto"/>
              </w:rPr>
            </w:pPr>
            <w:r w:rsidRPr="00BD3607">
              <w:rPr>
                <w:rFonts w:ascii="Times New Roman" w:hAnsi="Times New Roman" w:cs="Times New Roman"/>
                <w:color w:val="auto"/>
                <w:sz w:val="20"/>
              </w:rPr>
              <w:t xml:space="preserve">Вредности фин. </w:t>
            </w:r>
          </w:p>
          <w:p w14:paraId="67E55D73" w14:textId="77777777" w:rsidR="00BB3CDD" w:rsidRPr="00BD3607" w:rsidRDefault="00BB3CDD" w:rsidP="001B776E">
            <w:pPr>
              <w:spacing w:after="0" w:line="240" w:lineRule="auto"/>
              <w:ind w:left="17" w:firstLine="0"/>
              <w:jc w:val="center"/>
              <w:rPr>
                <w:rFonts w:ascii="Times New Roman" w:hAnsi="Times New Roman" w:cs="Times New Roman"/>
                <w:color w:val="auto"/>
              </w:rPr>
            </w:pPr>
            <w:r w:rsidRPr="00BD3607">
              <w:rPr>
                <w:rFonts w:ascii="Times New Roman" w:hAnsi="Times New Roman" w:cs="Times New Roman"/>
                <w:color w:val="auto"/>
                <w:sz w:val="20"/>
              </w:rPr>
              <w:t xml:space="preserve">средства по изворима (РСД) </w:t>
            </w:r>
          </w:p>
        </w:tc>
      </w:tr>
      <w:tr w:rsidR="003E78EA" w:rsidRPr="00BD3607" w14:paraId="42416FF6" w14:textId="77777777" w:rsidTr="00D3646A">
        <w:trPr>
          <w:trHeight w:val="745"/>
        </w:trPr>
        <w:tc>
          <w:tcPr>
            <w:tcW w:w="1022" w:type="dxa"/>
            <w:tcBorders>
              <w:top w:val="single" w:sz="4" w:space="0" w:color="000000"/>
              <w:left w:val="single" w:sz="4" w:space="0" w:color="000000"/>
              <w:bottom w:val="single" w:sz="4" w:space="0" w:color="000000"/>
              <w:right w:val="single" w:sz="4" w:space="0" w:color="000000"/>
            </w:tcBorders>
          </w:tcPr>
          <w:p w14:paraId="3D9AC3C3" w14:textId="77777777" w:rsidR="003E78EA" w:rsidRPr="00BD3607" w:rsidRDefault="003E78EA" w:rsidP="003E78EA">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5.2.1. </w:t>
            </w:r>
          </w:p>
        </w:tc>
        <w:tc>
          <w:tcPr>
            <w:tcW w:w="3309" w:type="dxa"/>
            <w:tcBorders>
              <w:top w:val="single" w:sz="4" w:space="0" w:color="000000"/>
              <w:left w:val="single" w:sz="4" w:space="0" w:color="000000"/>
              <w:bottom w:val="single" w:sz="4" w:space="0" w:color="000000"/>
              <w:right w:val="single" w:sz="4" w:space="0" w:color="000000"/>
            </w:tcBorders>
          </w:tcPr>
          <w:p w14:paraId="7554DFB6" w14:textId="77777777" w:rsidR="003E78EA" w:rsidRPr="00BD3607" w:rsidRDefault="003E78EA" w:rsidP="003E78EA">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Радионице са децом ради информисања и превенције вршњачког насиља  </w:t>
            </w:r>
          </w:p>
        </w:tc>
        <w:tc>
          <w:tcPr>
            <w:tcW w:w="1463" w:type="dxa"/>
            <w:tcBorders>
              <w:top w:val="single" w:sz="4" w:space="0" w:color="000000"/>
              <w:left w:val="single" w:sz="4" w:space="0" w:color="000000"/>
              <w:bottom w:val="single" w:sz="4" w:space="0" w:color="000000"/>
              <w:right w:val="single" w:sz="4" w:space="0" w:color="000000"/>
            </w:tcBorders>
            <w:vAlign w:val="center"/>
          </w:tcPr>
          <w:p w14:paraId="54173B15" w14:textId="0F1D2769" w:rsidR="003E78EA" w:rsidRPr="00CA2394" w:rsidRDefault="00CA2394" w:rsidP="003E78EA">
            <w:pPr>
              <w:spacing w:after="0" w:line="240" w:lineRule="auto"/>
              <w:ind w:left="108" w:firstLine="0"/>
              <w:jc w:val="left"/>
              <w:rPr>
                <w:rFonts w:ascii="Times New Roman" w:hAnsi="Times New Roman" w:cs="Times New Roman"/>
                <w:color w:val="auto"/>
                <w:lang w:val="sr-Cyrl-RS"/>
              </w:rPr>
            </w:pPr>
            <w:r w:rsidRPr="00BD3607">
              <w:rPr>
                <w:rFonts w:ascii="Times New Roman" w:hAnsi="Times New Roman" w:cs="Times New Roman"/>
                <w:color w:val="auto"/>
                <w:sz w:val="20"/>
              </w:rPr>
              <w:t>ОЦД</w:t>
            </w:r>
            <w:r>
              <w:rPr>
                <w:rFonts w:ascii="Times New Roman" w:hAnsi="Times New Roman" w:cs="Times New Roman"/>
                <w:color w:val="auto"/>
                <w:sz w:val="20"/>
                <w:lang w:val="sr-Cyrl-RS"/>
              </w:rPr>
              <w:t>?</w:t>
            </w:r>
          </w:p>
        </w:tc>
        <w:tc>
          <w:tcPr>
            <w:tcW w:w="1473" w:type="dxa"/>
            <w:tcBorders>
              <w:top w:val="single" w:sz="4" w:space="0" w:color="000000"/>
              <w:left w:val="single" w:sz="4" w:space="0" w:color="000000"/>
              <w:bottom w:val="single" w:sz="4" w:space="0" w:color="000000"/>
              <w:right w:val="single" w:sz="4" w:space="0" w:color="000000"/>
            </w:tcBorders>
            <w:vAlign w:val="center"/>
          </w:tcPr>
          <w:p w14:paraId="1A42791C" w14:textId="3760E6AF" w:rsidR="003E78EA" w:rsidRPr="00CA2394" w:rsidRDefault="00CA2394" w:rsidP="003E78EA">
            <w:pPr>
              <w:spacing w:after="0" w:line="240" w:lineRule="auto"/>
              <w:ind w:left="107" w:firstLine="0"/>
              <w:jc w:val="left"/>
              <w:rPr>
                <w:rFonts w:ascii="Times New Roman" w:hAnsi="Times New Roman" w:cs="Times New Roman"/>
                <w:color w:val="auto"/>
                <w:lang w:val="sr-Cyrl-RS"/>
              </w:rPr>
            </w:pPr>
            <w:r>
              <w:rPr>
                <w:rFonts w:ascii="Times New Roman" w:hAnsi="Times New Roman" w:cs="Times New Roman"/>
                <w:color w:val="auto"/>
                <w:sz w:val="20"/>
                <w:lang w:val="sr-Cyrl-RS"/>
              </w:rPr>
              <w:t xml:space="preserve">Канцеларија за ромска питања, </w:t>
            </w:r>
            <w:r w:rsidR="003E78EA" w:rsidRPr="00CA2394">
              <w:rPr>
                <w:rFonts w:ascii="Times New Roman" w:hAnsi="Times New Roman" w:cs="Times New Roman"/>
                <w:color w:val="auto"/>
                <w:sz w:val="20"/>
                <w:lang w:val="sr-Cyrl-RS"/>
              </w:rPr>
              <w:t xml:space="preserve">ЦСР, </w:t>
            </w:r>
          </w:p>
          <w:p w14:paraId="032CF0E8" w14:textId="77777777" w:rsidR="003E78EA" w:rsidRPr="00CA2394" w:rsidRDefault="003E78EA" w:rsidP="003E78EA">
            <w:pPr>
              <w:spacing w:after="0" w:line="240" w:lineRule="auto"/>
              <w:ind w:left="107" w:firstLine="0"/>
              <w:jc w:val="left"/>
              <w:rPr>
                <w:rFonts w:ascii="Times New Roman" w:hAnsi="Times New Roman" w:cs="Times New Roman"/>
                <w:color w:val="auto"/>
                <w:lang w:val="sr-Cyrl-RS"/>
              </w:rPr>
            </w:pPr>
            <w:r w:rsidRPr="00CA2394">
              <w:rPr>
                <w:rFonts w:ascii="Times New Roman" w:hAnsi="Times New Roman" w:cs="Times New Roman"/>
                <w:color w:val="auto"/>
                <w:sz w:val="20"/>
                <w:lang w:val="sr-Cyrl-RS"/>
              </w:rPr>
              <w:t xml:space="preserve">Мобилни тим  </w:t>
            </w:r>
          </w:p>
        </w:tc>
        <w:tc>
          <w:tcPr>
            <w:tcW w:w="1490" w:type="dxa"/>
            <w:tcBorders>
              <w:top w:val="single" w:sz="4" w:space="0" w:color="000000"/>
              <w:left w:val="single" w:sz="4" w:space="0" w:color="000000"/>
              <w:bottom w:val="single" w:sz="4" w:space="0" w:color="000000"/>
              <w:right w:val="single" w:sz="4" w:space="0" w:color="000000"/>
            </w:tcBorders>
          </w:tcPr>
          <w:p w14:paraId="4103A0BD" w14:textId="205E316F" w:rsidR="003E78EA" w:rsidRPr="00BD3607" w:rsidRDefault="003E78EA" w:rsidP="003E78EA">
            <w:pPr>
              <w:spacing w:after="0" w:line="240" w:lineRule="auto"/>
              <w:ind w:left="108" w:firstLine="0"/>
              <w:jc w:val="center"/>
              <w:rPr>
                <w:rFonts w:ascii="Times New Roman" w:hAnsi="Times New Roman" w:cs="Times New Roman"/>
                <w:color w:val="auto"/>
              </w:rPr>
            </w:pPr>
            <w:r w:rsidRPr="002B2A64">
              <w:rPr>
                <w:rFonts w:ascii="Times New Roman" w:hAnsi="Times New Roman" w:cs="Times New Roman"/>
                <w:color w:val="auto"/>
                <w:lang w:val="sr-Latn-RS"/>
              </w:rPr>
              <w:t>IV 2027</w:t>
            </w:r>
            <w:r w:rsidRPr="002B2A64">
              <w:rPr>
                <w:rFonts w:ascii="Times New Roman" w:hAnsi="Times New Roman" w:cs="Times New Roman"/>
                <w:color w:val="auto"/>
                <w:sz w:val="20"/>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14:paraId="433A5424" w14:textId="2B65AB19" w:rsidR="003E78EA" w:rsidRPr="00B16D3E" w:rsidRDefault="00B16D3E" w:rsidP="003E78EA">
            <w:pPr>
              <w:spacing w:after="0" w:line="240"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200.000,00</w:t>
            </w:r>
          </w:p>
        </w:tc>
        <w:tc>
          <w:tcPr>
            <w:tcW w:w="1695" w:type="dxa"/>
            <w:tcBorders>
              <w:top w:val="single" w:sz="4" w:space="0" w:color="000000"/>
              <w:left w:val="single" w:sz="4" w:space="0" w:color="000000"/>
              <w:bottom w:val="single" w:sz="4" w:space="0" w:color="000000"/>
              <w:right w:val="single" w:sz="4" w:space="0" w:color="000000"/>
            </w:tcBorders>
            <w:vAlign w:val="center"/>
          </w:tcPr>
          <w:p w14:paraId="2686CB1C" w14:textId="04B0EA60"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r>
              <w:rPr>
                <w:rFonts w:ascii="Times New Roman" w:hAnsi="Times New Roman" w:cs="Times New Roman"/>
                <w:color w:val="auto"/>
                <w:sz w:val="20"/>
                <w:lang w:val="sr-Cyrl-RS"/>
              </w:rPr>
              <w:t>50.000,00</w:t>
            </w:r>
          </w:p>
          <w:p w14:paraId="1C2AC5EB" w14:textId="2B1B0C6A"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r w:rsidR="00B16D3E">
              <w:rPr>
                <w:rFonts w:ascii="Times New Roman" w:hAnsi="Times New Roman" w:cs="Times New Roman"/>
                <w:color w:val="auto"/>
                <w:sz w:val="20"/>
                <w:lang w:val="sr-Cyrl-RS"/>
              </w:rPr>
              <w:t>50.000,00</w:t>
            </w:r>
          </w:p>
          <w:p w14:paraId="2FF78C8F" w14:textId="1EC9A5C7"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r w:rsidR="00B16D3E">
              <w:rPr>
                <w:rFonts w:ascii="Times New Roman" w:hAnsi="Times New Roman" w:cs="Times New Roman"/>
                <w:color w:val="auto"/>
                <w:sz w:val="20"/>
                <w:lang w:val="sr-Cyrl-RS"/>
              </w:rPr>
              <w:t>50.000,00</w:t>
            </w:r>
          </w:p>
          <w:p w14:paraId="0FFCAEC9" w14:textId="06244B65" w:rsidR="003E78EA" w:rsidRPr="00BD3607" w:rsidRDefault="003E78EA" w:rsidP="003E78EA">
            <w:pPr>
              <w:spacing w:after="0" w:line="240" w:lineRule="auto"/>
              <w:jc w:val="left"/>
              <w:rPr>
                <w:rFonts w:ascii="Times New Roman" w:hAnsi="Times New Roman" w:cs="Times New Roman"/>
                <w:color w:val="auto"/>
              </w:rPr>
            </w:pPr>
            <w:r w:rsidRPr="00BD3607">
              <w:rPr>
                <w:rFonts w:ascii="Times New Roman" w:hAnsi="Times New Roman" w:cs="Times New Roman"/>
                <w:color w:val="auto"/>
                <w:sz w:val="20"/>
                <w:lang w:val="sr-Cyrl-RS"/>
              </w:rPr>
              <w:t>2027-</w:t>
            </w:r>
            <w:r w:rsidR="00B16D3E">
              <w:rPr>
                <w:rFonts w:ascii="Times New Roman" w:hAnsi="Times New Roman" w:cs="Times New Roman"/>
                <w:color w:val="auto"/>
                <w:sz w:val="20"/>
                <w:lang w:val="sr-Cyrl-RS"/>
              </w:rPr>
              <w:t>50.000,00</w:t>
            </w:r>
          </w:p>
        </w:tc>
        <w:tc>
          <w:tcPr>
            <w:tcW w:w="1851" w:type="dxa"/>
            <w:tcBorders>
              <w:top w:val="single" w:sz="4" w:space="0" w:color="000000"/>
              <w:left w:val="single" w:sz="4" w:space="0" w:color="000000"/>
              <w:bottom w:val="single" w:sz="4" w:space="0" w:color="000000"/>
              <w:right w:val="single" w:sz="4" w:space="0" w:color="000000"/>
            </w:tcBorders>
            <w:vAlign w:val="center"/>
          </w:tcPr>
          <w:p w14:paraId="6BCA12D5" w14:textId="77777777" w:rsidR="003E78EA" w:rsidRPr="00BD3607" w:rsidRDefault="003E78EA" w:rsidP="003E78EA">
            <w:pPr>
              <w:spacing w:after="0" w:line="240" w:lineRule="auto"/>
              <w:ind w:left="0" w:right="48" w:firstLine="0"/>
              <w:jc w:val="right"/>
              <w:rPr>
                <w:rFonts w:ascii="Times New Roman" w:hAnsi="Times New Roman" w:cs="Times New Roman"/>
                <w:color w:val="auto"/>
              </w:rPr>
            </w:pPr>
            <w:r w:rsidRPr="00BD3607">
              <w:rPr>
                <w:rFonts w:ascii="Times New Roman" w:hAnsi="Times New Roman" w:cs="Times New Roman"/>
                <w:color w:val="auto"/>
                <w:sz w:val="20"/>
              </w:rPr>
              <w:t xml:space="preserve">Буџет општине </w:t>
            </w:r>
          </w:p>
        </w:tc>
      </w:tr>
      <w:tr w:rsidR="003E78EA" w:rsidRPr="00BD3607" w14:paraId="4201FE17" w14:textId="77777777" w:rsidTr="00D3646A">
        <w:trPr>
          <w:trHeight w:val="987"/>
        </w:trPr>
        <w:tc>
          <w:tcPr>
            <w:tcW w:w="1022" w:type="dxa"/>
            <w:tcBorders>
              <w:top w:val="single" w:sz="4" w:space="0" w:color="000000"/>
              <w:left w:val="single" w:sz="4" w:space="0" w:color="000000"/>
              <w:bottom w:val="single" w:sz="4" w:space="0" w:color="000000"/>
              <w:right w:val="single" w:sz="4" w:space="0" w:color="000000"/>
            </w:tcBorders>
          </w:tcPr>
          <w:p w14:paraId="63711080" w14:textId="77777777" w:rsidR="003E78EA" w:rsidRPr="00BD3607" w:rsidRDefault="003E78EA" w:rsidP="003E78EA">
            <w:pPr>
              <w:spacing w:after="0" w:line="240" w:lineRule="auto"/>
              <w:ind w:left="107" w:firstLine="0"/>
              <w:jc w:val="left"/>
              <w:rPr>
                <w:rFonts w:ascii="Times New Roman" w:hAnsi="Times New Roman" w:cs="Times New Roman"/>
                <w:color w:val="auto"/>
              </w:rPr>
            </w:pPr>
            <w:r w:rsidRPr="00BD3607">
              <w:rPr>
                <w:rFonts w:ascii="Times New Roman" w:hAnsi="Times New Roman" w:cs="Times New Roman"/>
                <w:color w:val="auto"/>
                <w:sz w:val="20"/>
              </w:rPr>
              <w:t xml:space="preserve">5.2.2. </w:t>
            </w:r>
          </w:p>
        </w:tc>
        <w:tc>
          <w:tcPr>
            <w:tcW w:w="3309" w:type="dxa"/>
            <w:tcBorders>
              <w:top w:val="single" w:sz="4" w:space="0" w:color="000000"/>
              <w:left w:val="single" w:sz="4" w:space="0" w:color="000000"/>
              <w:bottom w:val="single" w:sz="4" w:space="0" w:color="000000"/>
              <w:right w:val="single" w:sz="4" w:space="0" w:color="000000"/>
            </w:tcBorders>
          </w:tcPr>
          <w:p w14:paraId="0392DA11" w14:textId="77777777" w:rsidR="003E78EA" w:rsidRPr="00BD3607" w:rsidRDefault="003E78EA" w:rsidP="003E78EA">
            <w:pPr>
              <w:spacing w:after="0" w:line="240" w:lineRule="auto"/>
              <w:ind w:left="108"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Информисање родитеља деце и младих о постојећим услугама из домена социјалне заштите кроз израду израду инфо водича  </w:t>
            </w:r>
          </w:p>
        </w:tc>
        <w:tc>
          <w:tcPr>
            <w:tcW w:w="1463" w:type="dxa"/>
            <w:tcBorders>
              <w:top w:val="single" w:sz="4" w:space="0" w:color="000000"/>
              <w:left w:val="single" w:sz="4" w:space="0" w:color="000000"/>
              <w:bottom w:val="single" w:sz="4" w:space="0" w:color="000000"/>
              <w:right w:val="single" w:sz="4" w:space="0" w:color="000000"/>
            </w:tcBorders>
            <w:vAlign w:val="center"/>
          </w:tcPr>
          <w:p w14:paraId="33C4704E" w14:textId="4A76DC53" w:rsidR="003E78EA" w:rsidRPr="00BD3607" w:rsidRDefault="00CA2394" w:rsidP="003E78EA">
            <w:pPr>
              <w:spacing w:after="0" w:line="240" w:lineRule="auto"/>
              <w:ind w:left="108" w:firstLine="0"/>
              <w:jc w:val="left"/>
              <w:rPr>
                <w:rFonts w:ascii="Times New Roman" w:hAnsi="Times New Roman" w:cs="Times New Roman"/>
                <w:color w:val="auto"/>
              </w:rPr>
            </w:pPr>
            <w:r>
              <w:rPr>
                <w:rFonts w:ascii="Times New Roman" w:hAnsi="Times New Roman" w:cs="Times New Roman"/>
                <w:color w:val="auto"/>
                <w:sz w:val="20"/>
              </w:rPr>
              <w:t>ОЦД?</w:t>
            </w:r>
          </w:p>
        </w:tc>
        <w:tc>
          <w:tcPr>
            <w:tcW w:w="1473" w:type="dxa"/>
            <w:tcBorders>
              <w:top w:val="single" w:sz="4" w:space="0" w:color="000000"/>
              <w:left w:val="single" w:sz="4" w:space="0" w:color="000000"/>
              <w:bottom w:val="single" w:sz="4" w:space="0" w:color="000000"/>
              <w:right w:val="single" w:sz="4" w:space="0" w:color="000000"/>
            </w:tcBorders>
            <w:vAlign w:val="center"/>
          </w:tcPr>
          <w:p w14:paraId="6B7AC458" w14:textId="16229C83" w:rsidR="00CA2394" w:rsidRPr="00CA2394" w:rsidRDefault="003E78EA" w:rsidP="00CA2394">
            <w:pPr>
              <w:spacing w:after="0" w:line="240" w:lineRule="auto"/>
              <w:ind w:left="107" w:firstLine="0"/>
              <w:jc w:val="left"/>
              <w:rPr>
                <w:rFonts w:ascii="Times New Roman" w:hAnsi="Times New Roman" w:cs="Times New Roman"/>
                <w:color w:val="auto"/>
                <w:lang w:val="sr-Cyrl-RS"/>
              </w:rPr>
            </w:pPr>
            <w:r w:rsidRPr="00BD3607">
              <w:rPr>
                <w:rFonts w:ascii="Times New Roman" w:hAnsi="Times New Roman" w:cs="Times New Roman"/>
                <w:color w:val="auto"/>
                <w:sz w:val="20"/>
              </w:rPr>
              <w:t>О</w:t>
            </w:r>
            <w:r w:rsidR="00CA2394">
              <w:rPr>
                <w:rFonts w:ascii="Times New Roman" w:hAnsi="Times New Roman" w:cs="Times New Roman"/>
                <w:color w:val="auto"/>
                <w:sz w:val="20"/>
                <w:lang w:val="sr-Cyrl-RS"/>
              </w:rPr>
              <w:t xml:space="preserve"> Канцеларија за ромска питања, </w:t>
            </w:r>
            <w:r w:rsidR="00CA2394" w:rsidRPr="00CA2394">
              <w:rPr>
                <w:rFonts w:ascii="Times New Roman" w:hAnsi="Times New Roman" w:cs="Times New Roman"/>
                <w:color w:val="auto"/>
                <w:sz w:val="20"/>
                <w:lang w:val="sr-Cyrl-RS"/>
              </w:rPr>
              <w:t xml:space="preserve">ЦСР, </w:t>
            </w:r>
          </w:p>
          <w:p w14:paraId="121527AC" w14:textId="5FCB5256" w:rsidR="003E78EA" w:rsidRPr="00CA2394" w:rsidRDefault="00CA2394" w:rsidP="00CA2394">
            <w:pPr>
              <w:spacing w:after="0" w:line="240" w:lineRule="auto"/>
              <w:ind w:left="107" w:firstLine="0"/>
              <w:jc w:val="left"/>
              <w:rPr>
                <w:rFonts w:ascii="Times New Roman" w:hAnsi="Times New Roman" w:cs="Times New Roman"/>
                <w:color w:val="auto"/>
                <w:lang w:val="sr-Cyrl-RS"/>
              </w:rPr>
            </w:pPr>
            <w:r w:rsidRPr="00CA2394">
              <w:rPr>
                <w:rFonts w:ascii="Times New Roman" w:hAnsi="Times New Roman" w:cs="Times New Roman"/>
                <w:color w:val="auto"/>
                <w:sz w:val="20"/>
                <w:lang w:val="sr-Cyrl-RS"/>
              </w:rPr>
              <w:t xml:space="preserve">Мобилни тим  </w:t>
            </w:r>
            <w:r w:rsidR="003E78EA" w:rsidRPr="00CA2394">
              <w:rPr>
                <w:rFonts w:ascii="Times New Roman" w:hAnsi="Times New Roman" w:cs="Times New Roman"/>
                <w:color w:val="auto"/>
                <w:sz w:val="20"/>
                <w:lang w:val="sr-Cyrl-RS"/>
              </w:rPr>
              <w:t xml:space="preserve">ЦД, ЦСР, </w:t>
            </w:r>
          </w:p>
          <w:p w14:paraId="509FA1F6" w14:textId="77777777" w:rsidR="003E78EA" w:rsidRPr="00CA2394" w:rsidRDefault="003E78EA" w:rsidP="003E78EA">
            <w:pPr>
              <w:spacing w:after="0" w:line="240" w:lineRule="auto"/>
              <w:ind w:left="107" w:firstLine="0"/>
              <w:jc w:val="left"/>
              <w:rPr>
                <w:rFonts w:ascii="Times New Roman" w:hAnsi="Times New Roman" w:cs="Times New Roman"/>
                <w:color w:val="auto"/>
                <w:lang w:val="sr-Cyrl-RS"/>
              </w:rPr>
            </w:pPr>
            <w:r w:rsidRPr="00CA2394">
              <w:rPr>
                <w:rFonts w:ascii="Times New Roman" w:hAnsi="Times New Roman" w:cs="Times New Roman"/>
                <w:color w:val="auto"/>
                <w:sz w:val="20"/>
                <w:lang w:val="sr-Cyrl-RS"/>
              </w:rPr>
              <w:t xml:space="preserve">Мобилни тим  </w:t>
            </w:r>
          </w:p>
        </w:tc>
        <w:tc>
          <w:tcPr>
            <w:tcW w:w="1490" w:type="dxa"/>
            <w:tcBorders>
              <w:top w:val="single" w:sz="4" w:space="0" w:color="000000"/>
              <w:left w:val="single" w:sz="4" w:space="0" w:color="000000"/>
              <w:bottom w:val="single" w:sz="4" w:space="0" w:color="000000"/>
              <w:right w:val="single" w:sz="4" w:space="0" w:color="000000"/>
            </w:tcBorders>
          </w:tcPr>
          <w:p w14:paraId="26802466" w14:textId="544D903A" w:rsidR="003E78EA" w:rsidRPr="00BD3607" w:rsidRDefault="003E78EA" w:rsidP="003E78EA">
            <w:pPr>
              <w:spacing w:after="0" w:line="240" w:lineRule="auto"/>
              <w:ind w:left="108" w:firstLine="0"/>
              <w:jc w:val="center"/>
              <w:rPr>
                <w:rFonts w:ascii="Times New Roman" w:hAnsi="Times New Roman" w:cs="Times New Roman"/>
                <w:color w:val="auto"/>
              </w:rPr>
            </w:pPr>
            <w:r w:rsidRPr="002B2A64">
              <w:rPr>
                <w:rFonts w:ascii="Times New Roman" w:hAnsi="Times New Roman" w:cs="Times New Roman"/>
                <w:color w:val="auto"/>
                <w:lang w:val="sr-Latn-RS"/>
              </w:rPr>
              <w:t>IV 2027</w:t>
            </w:r>
            <w:r w:rsidRPr="002B2A64">
              <w:rPr>
                <w:rFonts w:ascii="Times New Roman" w:hAnsi="Times New Roman" w:cs="Times New Roman"/>
                <w:color w:val="auto"/>
                <w:sz w:val="20"/>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14:paraId="1D011C4C" w14:textId="77777777" w:rsidR="003E78EA" w:rsidRPr="00BD3607" w:rsidRDefault="003E78EA" w:rsidP="003E78EA">
            <w:pPr>
              <w:spacing w:after="0" w:line="240" w:lineRule="auto"/>
              <w:ind w:left="61"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4EA74EC6" w14:textId="77777777" w:rsidR="003E78EA" w:rsidRPr="00BD3607" w:rsidRDefault="003E78EA" w:rsidP="003E78EA">
            <w:pPr>
              <w:spacing w:after="0" w:line="240" w:lineRule="auto"/>
              <w:ind w:left="61"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851" w:type="dxa"/>
            <w:tcBorders>
              <w:top w:val="single" w:sz="4" w:space="0" w:color="000000"/>
              <w:left w:val="single" w:sz="4" w:space="0" w:color="000000"/>
              <w:bottom w:val="single" w:sz="4" w:space="0" w:color="000000"/>
              <w:right w:val="single" w:sz="4" w:space="0" w:color="000000"/>
            </w:tcBorders>
            <w:vAlign w:val="center"/>
          </w:tcPr>
          <w:p w14:paraId="0385E07E" w14:textId="77777777" w:rsidR="003E78EA" w:rsidRPr="00BD3607" w:rsidRDefault="003E78EA" w:rsidP="003E78EA">
            <w:pPr>
              <w:spacing w:after="0" w:line="240" w:lineRule="auto"/>
              <w:ind w:left="787" w:hanging="103"/>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bl>
    <w:p w14:paraId="617D9AA9" w14:textId="77777777" w:rsidR="00BB3CDD" w:rsidRPr="00BD3607" w:rsidRDefault="00BB3CDD" w:rsidP="001B776E">
      <w:pPr>
        <w:spacing w:after="0" w:line="240"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 </w:t>
      </w:r>
    </w:p>
    <w:tbl>
      <w:tblPr>
        <w:tblStyle w:val="TableGrid"/>
        <w:tblW w:w="13760" w:type="dxa"/>
        <w:tblInd w:w="-107" w:type="dxa"/>
        <w:tblCellMar>
          <w:top w:w="45" w:type="dxa"/>
          <w:left w:w="107" w:type="dxa"/>
          <w:right w:w="15" w:type="dxa"/>
        </w:tblCellMar>
        <w:tblLook w:val="04A0" w:firstRow="1" w:lastRow="0" w:firstColumn="1" w:lastColumn="0" w:noHBand="0" w:noVBand="1"/>
      </w:tblPr>
      <w:tblGrid>
        <w:gridCol w:w="2237"/>
        <w:gridCol w:w="2194"/>
        <w:gridCol w:w="1133"/>
        <w:gridCol w:w="1126"/>
        <w:gridCol w:w="1136"/>
        <w:gridCol w:w="227"/>
        <w:gridCol w:w="696"/>
        <w:gridCol w:w="992"/>
        <w:gridCol w:w="709"/>
        <w:gridCol w:w="736"/>
        <w:gridCol w:w="2574"/>
      </w:tblGrid>
      <w:tr w:rsidR="00F23C66" w:rsidRPr="00BD3607" w14:paraId="5B188DB8" w14:textId="77777777" w:rsidTr="005571E6">
        <w:trPr>
          <w:trHeight w:val="985"/>
        </w:trPr>
        <w:tc>
          <w:tcPr>
            <w:tcW w:w="223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AA32B39"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Мера 5.3: </w:t>
            </w:r>
          </w:p>
        </w:tc>
        <w:tc>
          <w:tcPr>
            <w:tcW w:w="4453"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0BDFDC7"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Унапређивање програма подршке укључивању старијег ромског становништва (65+) у систем услуга социјалне заштите и у друштвене токове и активности </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3BD8D7E"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Тип мере: </w:t>
            </w:r>
          </w:p>
        </w:tc>
        <w:tc>
          <w:tcPr>
            <w:tcW w:w="5707"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39E9D837" w14:textId="65B1CAAF" w:rsidR="00BB3CDD" w:rsidRPr="00B16D3E" w:rsidRDefault="00BB3CDD" w:rsidP="00B16D3E">
            <w:pPr>
              <w:spacing w:after="0" w:line="240" w:lineRule="auto"/>
              <w:ind w:left="2" w:firstLine="0"/>
              <w:jc w:val="left"/>
              <w:rPr>
                <w:rFonts w:ascii="Times New Roman" w:hAnsi="Times New Roman" w:cs="Times New Roman"/>
                <w:color w:val="auto"/>
                <w:lang w:val="sr-Cyrl-RS"/>
              </w:rPr>
            </w:pPr>
            <w:r w:rsidRPr="00B16D3E">
              <w:rPr>
                <w:rFonts w:ascii="Times New Roman" w:hAnsi="Times New Roman" w:cs="Times New Roman"/>
                <w:color w:val="auto"/>
                <w:sz w:val="20"/>
              </w:rPr>
              <w:t xml:space="preserve"> Институционално управљачко организационе  </w:t>
            </w:r>
          </w:p>
        </w:tc>
      </w:tr>
      <w:tr w:rsidR="00F23C66" w:rsidRPr="00BD3607" w14:paraId="64440109" w14:textId="77777777" w:rsidTr="005571E6">
        <w:trPr>
          <w:trHeight w:val="255"/>
        </w:trPr>
        <w:tc>
          <w:tcPr>
            <w:tcW w:w="22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01C095"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Носилац мере:  </w:t>
            </w:r>
          </w:p>
        </w:tc>
        <w:tc>
          <w:tcPr>
            <w:tcW w:w="4453"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45EDD1" w14:textId="0244ECA2" w:rsidR="00BB3CDD" w:rsidRPr="00BD3607" w:rsidRDefault="006E6C6F" w:rsidP="001B776E">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rPr>
              <w:t xml:space="preserve"> Одељење за друштвене делатности</w:t>
            </w:r>
            <w:r w:rsidR="00BB3CDD" w:rsidRPr="00BD3607">
              <w:rPr>
                <w:rFonts w:ascii="Times New Roman" w:hAnsi="Times New Roman" w:cs="Times New Roman"/>
                <w:color w:val="auto"/>
                <w:sz w:val="20"/>
              </w:rPr>
              <w:t xml:space="preserve">, Канцеларија за ромска питања  </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C15506" w14:textId="77777777" w:rsidR="00BB3CDD" w:rsidRPr="00BD3607" w:rsidRDefault="00BB3CDD" w:rsidP="001B776E">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c>
          <w:tcPr>
            <w:tcW w:w="5707"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E7A8D0" w14:textId="139240AB" w:rsidR="00BB3CDD" w:rsidRPr="00BD3607" w:rsidRDefault="003E78EA" w:rsidP="001B776E">
            <w:pPr>
              <w:spacing w:after="0" w:line="240" w:lineRule="auto"/>
              <w:ind w:left="2" w:firstLine="0"/>
              <w:jc w:val="left"/>
              <w:rPr>
                <w:rFonts w:ascii="Times New Roman" w:hAnsi="Times New Roman" w:cs="Times New Roman"/>
                <w:color w:val="auto"/>
              </w:rPr>
            </w:pPr>
            <w:r>
              <w:rPr>
                <w:rFonts w:ascii="Times New Roman" w:hAnsi="Times New Roman" w:cs="Times New Roman"/>
                <w:color w:val="auto"/>
                <w:sz w:val="20"/>
              </w:rPr>
              <w:t>ЦСР</w:t>
            </w:r>
            <w:r w:rsidR="00BB3CDD" w:rsidRPr="00BD3607">
              <w:rPr>
                <w:rFonts w:ascii="Times New Roman" w:hAnsi="Times New Roman" w:cs="Times New Roman"/>
                <w:color w:val="auto"/>
                <w:sz w:val="20"/>
              </w:rPr>
              <w:t xml:space="preserve">, ОЦД, здравствена медијаторка  </w:t>
            </w:r>
          </w:p>
        </w:tc>
      </w:tr>
      <w:tr w:rsidR="00F23C66" w:rsidRPr="00BD3607" w14:paraId="434CE1CC" w14:textId="77777777" w:rsidTr="005571E6">
        <w:trPr>
          <w:trHeight w:val="253"/>
        </w:trPr>
        <w:tc>
          <w:tcPr>
            <w:tcW w:w="22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E8AF6E" w14:textId="77777777" w:rsidR="00BB3CDD" w:rsidRPr="00BD3607" w:rsidRDefault="00BB3CDD" w:rsidP="001B776E">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Период спровођења: </w:t>
            </w:r>
          </w:p>
        </w:tc>
        <w:tc>
          <w:tcPr>
            <w:tcW w:w="219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9EDDC9" w14:textId="5CC7B113" w:rsidR="00BB3CDD" w:rsidRPr="00BD3607" w:rsidRDefault="00BB3CDD" w:rsidP="005571E6">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202</w:t>
            </w:r>
            <w:r w:rsidR="005571E6" w:rsidRPr="00BD3607">
              <w:rPr>
                <w:rFonts w:ascii="Times New Roman" w:hAnsi="Times New Roman" w:cs="Times New Roman"/>
                <w:color w:val="auto"/>
                <w:sz w:val="20"/>
                <w:lang w:val="sr-Cyrl-RS"/>
              </w:rPr>
              <w:t>4</w:t>
            </w:r>
            <w:r w:rsidRPr="00BD3607">
              <w:rPr>
                <w:rFonts w:ascii="Times New Roman" w:hAnsi="Times New Roman" w:cs="Times New Roman"/>
                <w:color w:val="auto"/>
                <w:sz w:val="20"/>
              </w:rPr>
              <w:t>-202</w:t>
            </w:r>
            <w:r w:rsidR="005571E6" w:rsidRPr="00BD3607">
              <w:rPr>
                <w:rFonts w:ascii="Times New Roman" w:hAnsi="Times New Roman" w:cs="Times New Roman"/>
                <w:color w:val="auto"/>
                <w:sz w:val="20"/>
                <w:lang w:val="sr-Cyrl-RS"/>
              </w:rPr>
              <w:t>7</w:t>
            </w:r>
            <w:r w:rsidRPr="00BD3607">
              <w:rPr>
                <w:rFonts w:ascii="Times New Roman" w:hAnsi="Times New Roman" w:cs="Times New Roman"/>
                <w:color w:val="auto"/>
                <w:sz w:val="20"/>
              </w:rPr>
              <w:t xml:space="preserve">. </w:t>
            </w:r>
          </w:p>
        </w:tc>
        <w:tc>
          <w:tcPr>
            <w:tcW w:w="3622"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AF4528" w14:textId="77777777" w:rsidR="00BB3CDD" w:rsidRPr="00BD3607" w:rsidRDefault="00BB3CDD" w:rsidP="001B776E">
            <w:pPr>
              <w:spacing w:after="0" w:line="240" w:lineRule="auto"/>
              <w:ind w:left="0" w:right="49" w:firstLine="0"/>
              <w:jc w:val="right"/>
              <w:rPr>
                <w:rFonts w:ascii="Times New Roman" w:hAnsi="Times New Roman" w:cs="Times New Roman"/>
                <w:color w:val="auto"/>
              </w:rPr>
            </w:pPr>
            <w:r w:rsidRPr="00BD3607">
              <w:rPr>
                <w:rFonts w:ascii="Times New Roman" w:hAnsi="Times New Roman" w:cs="Times New Roman"/>
                <w:color w:val="auto"/>
                <w:sz w:val="20"/>
              </w:rPr>
              <w:t xml:space="preserve">Потребне измене прописа: </w:t>
            </w:r>
          </w:p>
        </w:tc>
        <w:tc>
          <w:tcPr>
            <w:tcW w:w="5707"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CE0E8" w14:textId="105B9C6C" w:rsidR="00BB3CDD" w:rsidRPr="00BD3607" w:rsidRDefault="00B16D3E" w:rsidP="001B776E">
            <w:pPr>
              <w:spacing w:after="0" w:line="240" w:lineRule="auto"/>
              <w:ind w:left="2" w:firstLine="0"/>
              <w:jc w:val="left"/>
              <w:rPr>
                <w:rFonts w:ascii="Times New Roman" w:hAnsi="Times New Roman" w:cs="Times New Roman"/>
                <w:color w:val="auto"/>
              </w:rPr>
            </w:pPr>
            <w:r>
              <w:rPr>
                <w:rFonts w:ascii="Times New Roman" w:hAnsi="Times New Roman" w:cs="Times New Roman"/>
                <w:color w:val="auto"/>
                <w:sz w:val="20"/>
                <w:lang w:val="sr-Cyrl-RS"/>
              </w:rPr>
              <w:t>Да, одлука о социјалној заштити</w:t>
            </w:r>
            <w:r w:rsidR="00BB3CDD" w:rsidRPr="00BD3607">
              <w:rPr>
                <w:rFonts w:ascii="Times New Roman" w:hAnsi="Times New Roman" w:cs="Times New Roman"/>
                <w:color w:val="auto"/>
                <w:sz w:val="20"/>
              </w:rPr>
              <w:t xml:space="preserve">  </w:t>
            </w:r>
          </w:p>
        </w:tc>
      </w:tr>
      <w:tr w:rsidR="00F23C66" w:rsidRPr="00BD3607" w14:paraId="0F291B24" w14:textId="77777777" w:rsidTr="00617117">
        <w:trPr>
          <w:trHeight w:val="742"/>
        </w:trPr>
        <w:tc>
          <w:tcPr>
            <w:tcW w:w="22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7F2DD1" w14:textId="77777777" w:rsidR="00BB3CDD" w:rsidRPr="00632129" w:rsidRDefault="00BB3CDD" w:rsidP="001B776E">
            <w:pPr>
              <w:spacing w:after="0" w:line="240" w:lineRule="auto"/>
              <w:ind w:left="0" w:right="68" w:firstLine="0"/>
              <w:jc w:val="left"/>
              <w:rPr>
                <w:rFonts w:ascii="Times New Roman" w:hAnsi="Times New Roman" w:cs="Times New Roman"/>
                <w:color w:val="auto"/>
              </w:rPr>
            </w:pPr>
            <w:r w:rsidRPr="00632129">
              <w:rPr>
                <w:rFonts w:ascii="Times New Roman" w:hAnsi="Times New Roman" w:cs="Times New Roman"/>
                <w:color w:val="auto"/>
                <w:sz w:val="20"/>
              </w:rPr>
              <w:t xml:space="preserve">Укупно процењена финансијска средства за меру (РСД): </w:t>
            </w:r>
          </w:p>
        </w:tc>
        <w:tc>
          <w:tcPr>
            <w:tcW w:w="219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0D9B8B" w14:textId="03473A9E" w:rsidR="00BB3CDD" w:rsidRPr="00632129" w:rsidRDefault="00632129" w:rsidP="001B776E">
            <w:pPr>
              <w:spacing w:after="0" w:line="240" w:lineRule="auto"/>
              <w:ind w:left="0" w:right="96" w:firstLine="0"/>
              <w:jc w:val="right"/>
              <w:rPr>
                <w:rFonts w:ascii="Times New Roman" w:hAnsi="Times New Roman" w:cs="Times New Roman"/>
                <w:color w:val="auto"/>
                <w:lang w:val="sr-Cyrl-RS"/>
              </w:rPr>
            </w:pPr>
            <w:r w:rsidRPr="00632129">
              <w:rPr>
                <w:rFonts w:ascii="Times New Roman" w:hAnsi="Times New Roman" w:cs="Times New Roman"/>
                <w:color w:val="auto"/>
                <w:lang w:val="sr-Cyrl-RS"/>
              </w:rPr>
              <w:t>2.100.000,00</w:t>
            </w: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14FDA2" w14:textId="77777777" w:rsidR="00BB3CDD" w:rsidRPr="00632129" w:rsidRDefault="00BB3CDD" w:rsidP="001B776E">
            <w:pPr>
              <w:spacing w:after="0" w:line="240" w:lineRule="auto"/>
              <w:ind w:left="1" w:firstLine="0"/>
              <w:jc w:val="left"/>
              <w:rPr>
                <w:rFonts w:ascii="Times New Roman" w:hAnsi="Times New Roman" w:cs="Times New Roman"/>
                <w:color w:val="auto"/>
                <w:lang w:val="sr-Latn-RS"/>
              </w:rPr>
            </w:pPr>
            <w:r w:rsidRPr="00F37338">
              <w:rPr>
                <w:rFonts w:ascii="Times New Roman" w:hAnsi="Times New Roman" w:cs="Times New Roman"/>
                <w:color w:val="auto"/>
                <w:sz w:val="20"/>
                <w:lang w:val="sr-Cyrl-RS"/>
              </w:rPr>
              <w:t>Вредности фин. средстава по годинама (РСД):</w:t>
            </w:r>
            <w:r w:rsidRPr="00F37338">
              <w:rPr>
                <w:rFonts w:ascii="Times New Roman" w:hAnsi="Times New Roman" w:cs="Times New Roman"/>
                <w:color w:val="auto"/>
                <w:sz w:val="20"/>
                <w:vertAlign w:val="superscript"/>
                <w:lang w:val="sr-Cyrl-RS"/>
              </w:rPr>
              <w:t xml:space="preserve"> </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47B446" w14:textId="77777777" w:rsidR="001B776E" w:rsidRPr="00632129" w:rsidRDefault="001B776E" w:rsidP="001B776E">
            <w:pPr>
              <w:spacing w:after="0" w:line="240" w:lineRule="auto"/>
              <w:jc w:val="left"/>
              <w:rPr>
                <w:rFonts w:ascii="Times New Roman" w:hAnsi="Times New Roman" w:cs="Times New Roman"/>
                <w:color w:val="auto"/>
                <w:sz w:val="20"/>
                <w:lang w:val="sr-Cyrl-RS"/>
              </w:rPr>
            </w:pPr>
            <w:r w:rsidRPr="00632129">
              <w:rPr>
                <w:rFonts w:ascii="Times New Roman" w:hAnsi="Times New Roman" w:cs="Times New Roman"/>
                <w:color w:val="auto"/>
                <w:sz w:val="20"/>
                <w:lang w:val="sr-Cyrl-RS"/>
              </w:rPr>
              <w:t>2024-</w:t>
            </w:r>
          </w:p>
          <w:p w14:paraId="0CDBC443" w14:textId="5D47C5B7" w:rsidR="001B776E" w:rsidRPr="00632129" w:rsidRDefault="001B776E" w:rsidP="001B776E">
            <w:pPr>
              <w:spacing w:after="0" w:line="240" w:lineRule="auto"/>
              <w:jc w:val="left"/>
              <w:rPr>
                <w:rFonts w:ascii="Times New Roman" w:hAnsi="Times New Roman" w:cs="Times New Roman"/>
                <w:color w:val="auto"/>
                <w:sz w:val="20"/>
                <w:lang w:val="sr-Cyrl-RS"/>
              </w:rPr>
            </w:pPr>
            <w:r w:rsidRPr="00632129">
              <w:rPr>
                <w:rFonts w:ascii="Times New Roman" w:hAnsi="Times New Roman" w:cs="Times New Roman"/>
                <w:color w:val="auto"/>
                <w:sz w:val="20"/>
                <w:lang w:val="sr-Cyrl-RS"/>
              </w:rPr>
              <w:t>2025-</w:t>
            </w:r>
            <w:r w:rsidR="00632129" w:rsidRPr="00632129">
              <w:rPr>
                <w:rFonts w:ascii="Times New Roman" w:hAnsi="Times New Roman" w:cs="Times New Roman"/>
                <w:color w:val="auto"/>
                <w:sz w:val="20"/>
                <w:lang w:val="sr-Cyrl-RS"/>
              </w:rPr>
              <w:t>200.000,00</w:t>
            </w:r>
          </w:p>
          <w:p w14:paraId="66050838" w14:textId="168F8C51" w:rsidR="001B776E" w:rsidRPr="00632129" w:rsidRDefault="001B776E" w:rsidP="001B776E">
            <w:pPr>
              <w:spacing w:after="0" w:line="240" w:lineRule="auto"/>
              <w:jc w:val="left"/>
              <w:rPr>
                <w:rFonts w:ascii="Times New Roman" w:hAnsi="Times New Roman" w:cs="Times New Roman"/>
                <w:color w:val="auto"/>
                <w:sz w:val="20"/>
                <w:lang w:val="sr-Cyrl-RS"/>
              </w:rPr>
            </w:pPr>
            <w:r w:rsidRPr="00632129">
              <w:rPr>
                <w:rFonts w:ascii="Times New Roman" w:hAnsi="Times New Roman" w:cs="Times New Roman"/>
                <w:color w:val="auto"/>
                <w:sz w:val="20"/>
                <w:lang w:val="sr-Cyrl-RS"/>
              </w:rPr>
              <w:t>2026-</w:t>
            </w:r>
            <w:r w:rsidR="00632129" w:rsidRPr="00632129">
              <w:rPr>
                <w:rFonts w:ascii="Times New Roman" w:hAnsi="Times New Roman" w:cs="Times New Roman"/>
                <w:color w:val="auto"/>
                <w:sz w:val="20"/>
                <w:lang w:val="sr-Cyrl-RS"/>
              </w:rPr>
              <w:t>900.000,00</w:t>
            </w:r>
          </w:p>
          <w:p w14:paraId="7E531D65" w14:textId="15E01988" w:rsidR="00BB3CDD" w:rsidRPr="00632129" w:rsidRDefault="001B776E" w:rsidP="001B776E">
            <w:pPr>
              <w:spacing w:after="0" w:line="240" w:lineRule="auto"/>
              <w:ind w:left="0" w:right="-26" w:firstLine="0"/>
              <w:rPr>
                <w:rFonts w:ascii="Times New Roman" w:hAnsi="Times New Roman" w:cs="Times New Roman"/>
                <w:color w:val="auto"/>
              </w:rPr>
            </w:pPr>
            <w:r w:rsidRPr="00632129">
              <w:rPr>
                <w:rFonts w:ascii="Times New Roman" w:hAnsi="Times New Roman" w:cs="Times New Roman"/>
                <w:color w:val="auto"/>
                <w:sz w:val="20"/>
                <w:lang w:val="sr-Cyrl-RS"/>
              </w:rPr>
              <w:t>2027-</w:t>
            </w:r>
            <w:r w:rsidR="00632129" w:rsidRPr="00632129">
              <w:rPr>
                <w:rFonts w:ascii="Times New Roman" w:hAnsi="Times New Roman" w:cs="Times New Roman"/>
                <w:color w:val="auto"/>
                <w:sz w:val="20"/>
                <w:lang w:val="sr-Cyrl-RS"/>
              </w:rPr>
              <w:t>1.000.000,00</w:t>
            </w: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9B9AF5" w14:textId="77777777" w:rsidR="00BB3CDD" w:rsidRPr="00632129" w:rsidRDefault="00BB3CDD" w:rsidP="000A3001">
            <w:pPr>
              <w:spacing w:after="0" w:line="240" w:lineRule="auto"/>
              <w:ind w:left="1" w:right="155" w:firstLine="0"/>
              <w:jc w:val="left"/>
              <w:rPr>
                <w:rFonts w:ascii="Times New Roman" w:hAnsi="Times New Roman" w:cs="Times New Roman"/>
                <w:color w:val="auto"/>
              </w:rPr>
            </w:pPr>
            <w:r w:rsidRPr="00632129">
              <w:rPr>
                <w:rFonts w:ascii="Times New Roman" w:hAnsi="Times New Roman" w:cs="Times New Roman"/>
                <w:color w:val="auto"/>
                <w:sz w:val="20"/>
              </w:rPr>
              <w:t>Вредности  фин. средстава по изворима финансир.:</w:t>
            </w:r>
            <w:r w:rsidRPr="00632129">
              <w:rPr>
                <w:rFonts w:ascii="Times New Roman" w:hAnsi="Times New Roman" w:cs="Times New Roman"/>
                <w:color w:val="auto"/>
                <w:sz w:val="20"/>
                <w:vertAlign w:val="superscript"/>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8C5A13C" w14:textId="77777777" w:rsidR="00632129" w:rsidRPr="00632129" w:rsidRDefault="00BB3CDD" w:rsidP="001B776E">
            <w:pPr>
              <w:spacing w:after="0" w:line="240" w:lineRule="auto"/>
              <w:ind w:left="0" w:right="90" w:firstLine="0"/>
              <w:jc w:val="right"/>
              <w:rPr>
                <w:rFonts w:ascii="Times New Roman" w:hAnsi="Times New Roman" w:cs="Times New Roman"/>
                <w:color w:val="auto"/>
                <w:sz w:val="20"/>
              </w:rPr>
            </w:pPr>
            <w:r w:rsidRPr="00632129">
              <w:rPr>
                <w:rFonts w:ascii="Times New Roman" w:hAnsi="Times New Roman" w:cs="Times New Roman"/>
                <w:color w:val="auto"/>
                <w:sz w:val="20"/>
              </w:rPr>
              <w:t>Донаторска средства –</w:t>
            </w:r>
          </w:p>
          <w:p w14:paraId="4D949F2A" w14:textId="330FAC39" w:rsidR="00BB3CDD" w:rsidRPr="00BD3607" w:rsidRDefault="00632129" w:rsidP="001B776E">
            <w:pPr>
              <w:spacing w:after="0" w:line="240" w:lineRule="auto"/>
              <w:ind w:left="0" w:right="90" w:firstLine="0"/>
              <w:jc w:val="right"/>
              <w:rPr>
                <w:rFonts w:ascii="Times New Roman" w:hAnsi="Times New Roman" w:cs="Times New Roman"/>
                <w:color w:val="auto"/>
              </w:rPr>
            </w:pPr>
            <w:r w:rsidRPr="00632129">
              <w:rPr>
                <w:rFonts w:ascii="Times New Roman" w:hAnsi="Times New Roman" w:cs="Times New Roman"/>
                <w:color w:val="auto"/>
                <w:sz w:val="20"/>
                <w:lang w:val="sr-Cyrl-RS"/>
              </w:rPr>
              <w:t>2.100.000,00</w:t>
            </w:r>
            <w:r w:rsidR="00BB3CDD" w:rsidRPr="00BD3607">
              <w:rPr>
                <w:rFonts w:ascii="Times New Roman" w:hAnsi="Times New Roman" w:cs="Times New Roman"/>
                <w:color w:val="auto"/>
                <w:sz w:val="20"/>
              </w:rPr>
              <w:t xml:space="preserve">  </w:t>
            </w:r>
          </w:p>
          <w:p w14:paraId="59AAF941" w14:textId="3602F189" w:rsidR="00BB3CDD" w:rsidRPr="00BD3607" w:rsidRDefault="00BB3CDD" w:rsidP="001B776E">
            <w:pPr>
              <w:spacing w:after="0" w:line="240" w:lineRule="auto"/>
              <w:ind w:left="0" w:right="93" w:firstLine="0"/>
              <w:jc w:val="right"/>
              <w:rPr>
                <w:rFonts w:ascii="Times New Roman" w:hAnsi="Times New Roman" w:cs="Times New Roman"/>
                <w:color w:val="auto"/>
              </w:rPr>
            </w:pPr>
          </w:p>
        </w:tc>
      </w:tr>
      <w:tr w:rsidR="006E6C6F" w:rsidRPr="00BD3607" w14:paraId="776CCDBD" w14:textId="77777777" w:rsidTr="006E6C6F">
        <w:trPr>
          <w:trHeight w:val="229"/>
        </w:trPr>
        <w:tc>
          <w:tcPr>
            <w:tcW w:w="4431" w:type="dxa"/>
            <w:gridSpan w:val="2"/>
            <w:vMerge w:val="restart"/>
            <w:tcBorders>
              <w:top w:val="single" w:sz="4" w:space="0" w:color="000000"/>
              <w:left w:val="single" w:sz="4" w:space="0" w:color="000000"/>
              <w:right w:val="single" w:sz="4" w:space="0" w:color="000000"/>
            </w:tcBorders>
            <w:shd w:val="clear" w:color="auto" w:fill="F4B083" w:themeFill="accent2" w:themeFillTint="99"/>
          </w:tcPr>
          <w:p w14:paraId="3702F677" w14:textId="01AEAD80" w:rsidR="006E6C6F" w:rsidRPr="00BD3607" w:rsidRDefault="006E6C6F" w:rsidP="00617117">
            <w:pPr>
              <w:spacing w:after="0" w:line="240" w:lineRule="auto"/>
              <w:ind w:left="0"/>
              <w:jc w:val="left"/>
              <w:rPr>
                <w:rFonts w:ascii="Times New Roman" w:hAnsi="Times New Roman" w:cs="Times New Roman"/>
                <w:color w:val="auto"/>
              </w:rPr>
            </w:pPr>
            <w:r w:rsidRPr="00BD3607">
              <w:rPr>
                <w:rFonts w:ascii="Times New Roman" w:hAnsi="Times New Roman" w:cs="Times New Roman"/>
                <w:color w:val="auto"/>
                <w:sz w:val="20"/>
              </w:rPr>
              <w:t>Показатељи на нивоу мере (показатељи резултата)</w:t>
            </w:r>
          </w:p>
        </w:tc>
        <w:tc>
          <w:tcPr>
            <w:tcW w:w="1133" w:type="dxa"/>
            <w:vMerge w:val="restart"/>
            <w:tcBorders>
              <w:top w:val="single" w:sz="4" w:space="0" w:color="000000"/>
              <w:left w:val="single" w:sz="4" w:space="0" w:color="000000"/>
              <w:right w:val="single" w:sz="4" w:space="0" w:color="000000"/>
            </w:tcBorders>
            <w:shd w:val="clear" w:color="auto" w:fill="F4B083" w:themeFill="accent2" w:themeFillTint="99"/>
          </w:tcPr>
          <w:p w14:paraId="07B60A87" w14:textId="0D267E3B" w:rsidR="006E6C6F" w:rsidRPr="00BD3607" w:rsidRDefault="006E6C6F" w:rsidP="00617117">
            <w:pPr>
              <w:spacing w:after="0" w:line="240" w:lineRule="auto"/>
              <w:ind w:left="1"/>
              <w:jc w:val="left"/>
              <w:rPr>
                <w:rFonts w:ascii="Times New Roman" w:hAnsi="Times New Roman" w:cs="Times New Roman"/>
                <w:color w:val="auto"/>
              </w:rPr>
            </w:pPr>
            <w:r w:rsidRPr="00BD3607">
              <w:rPr>
                <w:rFonts w:ascii="Times New Roman" w:hAnsi="Times New Roman" w:cs="Times New Roman"/>
                <w:color w:val="auto"/>
                <w:sz w:val="20"/>
              </w:rPr>
              <w:t>Јединица мере</w:t>
            </w:r>
            <w:r w:rsidRPr="00BD3607">
              <w:rPr>
                <w:rFonts w:ascii="Times New Roman" w:hAnsi="Times New Roman" w:cs="Times New Roman"/>
                <w:color w:val="auto"/>
                <w:sz w:val="20"/>
                <w:vertAlign w:val="superscript"/>
              </w:rPr>
              <w:t xml:space="preserve"> </w:t>
            </w:r>
          </w:p>
        </w:tc>
        <w:tc>
          <w:tcPr>
            <w:tcW w:w="1126" w:type="dxa"/>
            <w:vMerge w:val="restart"/>
            <w:tcBorders>
              <w:top w:val="single" w:sz="4" w:space="0" w:color="000000"/>
              <w:left w:val="single" w:sz="4" w:space="0" w:color="000000"/>
              <w:right w:val="single" w:sz="4" w:space="0" w:color="000000"/>
            </w:tcBorders>
            <w:shd w:val="clear" w:color="auto" w:fill="F4B083" w:themeFill="accent2" w:themeFillTint="99"/>
          </w:tcPr>
          <w:p w14:paraId="6DBE819B" w14:textId="333D8F75" w:rsidR="006E6C6F" w:rsidRPr="00BD3607" w:rsidRDefault="006E6C6F" w:rsidP="00617117">
            <w:pPr>
              <w:spacing w:after="0" w:line="240" w:lineRule="auto"/>
              <w:ind w:left="0" w:right="93"/>
              <w:jc w:val="center"/>
              <w:rPr>
                <w:rFonts w:ascii="Times New Roman" w:hAnsi="Times New Roman" w:cs="Times New Roman"/>
                <w:color w:val="auto"/>
              </w:rPr>
            </w:pPr>
            <w:r w:rsidRPr="00BD3607">
              <w:rPr>
                <w:rFonts w:ascii="Times New Roman" w:hAnsi="Times New Roman" w:cs="Times New Roman"/>
                <w:color w:val="auto"/>
                <w:sz w:val="20"/>
              </w:rPr>
              <w:t>Базна година</w:t>
            </w:r>
            <w:r w:rsidRPr="00BD3607">
              <w:rPr>
                <w:rFonts w:ascii="Times New Roman" w:hAnsi="Times New Roman" w:cs="Times New Roman"/>
                <w:color w:val="auto"/>
                <w:sz w:val="20"/>
                <w:vertAlign w:val="superscript"/>
              </w:rPr>
              <w:t xml:space="preserve"> </w:t>
            </w:r>
          </w:p>
        </w:tc>
        <w:tc>
          <w:tcPr>
            <w:tcW w:w="1136" w:type="dxa"/>
            <w:vMerge w:val="restart"/>
            <w:tcBorders>
              <w:top w:val="single" w:sz="4" w:space="0" w:color="000000"/>
              <w:left w:val="single" w:sz="4" w:space="0" w:color="000000"/>
              <w:right w:val="single" w:sz="4" w:space="0" w:color="000000"/>
            </w:tcBorders>
            <w:shd w:val="clear" w:color="auto" w:fill="F4B083" w:themeFill="accent2" w:themeFillTint="99"/>
          </w:tcPr>
          <w:p w14:paraId="407F09B9" w14:textId="012AFCB5" w:rsidR="006E6C6F" w:rsidRPr="00BD3607" w:rsidRDefault="006E6C6F" w:rsidP="00617117">
            <w:pPr>
              <w:spacing w:after="0" w:line="240" w:lineRule="auto"/>
              <w:ind w:left="0" w:right="94"/>
              <w:jc w:val="center"/>
              <w:rPr>
                <w:rFonts w:ascii="Times New Roman" w:hAnsi="Times New Roman" w:cs="Times New Roman"/>
                <w:color w:val="auto"/>
              </w:rPr>
            </w:pPr>
            <w:r w:rsidRPr="00BD3607">
              <w:rPr>
                <w:rFonts w:ascii="Times New Roman" w:hAnsi="Times New Roman" w:cs="Times New Roman"/>
                <w:color w:val="auto"/>
                <w:sz w:val="20"/>
              </w:rPr>
              <w:t>Базна вредност</w:t>
            </w:r>
            <w:r w:rsidRPr="00BD3607">
              <w:rPr>
                <w:rFonts w:ascii="Times New Roman" w:hAnsi="Times New Roman" w:cs="Times New Roman"/>
                <w:color w:val="auto"/>
                <w:sz w:val="20"/>
                <w:vertAlign w:val="superscript"/>
              </w:rPr>
              <w:t xml:space="preserve"> </w:t>
            </w:r>
          </w:p>
        </w:tc>
        <w:tc>
          <w:tcPr>
            <w:tcW w:w="3360" w:type="dxa"/>
            <w:gridSpan w:val="5"/>
            <w:tcBorders>
              <w:top w:val="single" w:sz="4" w:space="0" w:color="000000"/>
              <w:left w:val="single" w:sz="4" w:space="0" w:color="000000"/>
              <w:right w:val="single" w:sz="4" w:space="0" w:color="000000"/>
            </w:tcBorders>
            <w:shd w:val="clear" w:color="auto" w:fill="F4B083" w:themeFill="accent2" w:themeFillTint="99"/>
          </w:tcPr>
          <w:p w14:paraId="64A4E621" w14:textId="77777777" w:rsidR="006E6C6F" w:rsidRPr="00BD3607" w:rsidRDefault="006E6C6F" w:rsidP="001B776E">
            <w:pPr>
              <w:spacing w:after="0" w:line="240" w:lineRule="auto"/>
              <w:ind w:left="0" w:right="96" w:firstLine="0"/>
              <w:jc w:val="center"/>
              <w:rPr>
                <w:rFonts w:ascii="Times New Roman" w:hAnsi="Times New Roman" w:cs="Times New Roman"/>
                <w:color w:val="auto"/>
              </w:rPr>
            </w:pPr>
            <w:r w:rsidRPr="00BD3607">
              <w:rPr>
                <w:rFonts w:ascii="Times New Roman" w:hAnsi="Times New Roman" w:cs="Times New Roman"/>
                <w:color w:val="auto"/>
                <w:sz w:val="20"/>
              </w:rPr>
              <w:t>Циљне вредности</w:t>
            </w:r>
            <w:r w:rsidRPr="00BD3607">
              <w:rPr>
                <w:rFonts w:ascii="Times New Roman" w:hAnsi="Times New Roman" w:cs="Times New Roman"/>
                <w:color w:val="auto"/>
                <w:sz w:val="20"/>
                <w:vertAlign w:val="superscript"/>
              </w:rPr>
              <w:t xml:space="preserve"> </w:t>
            </w:r>
          </w:p>
        </w:tc>
        <w:tc>
          <w:tcPr>
            <w:tcW w:w="2574" w:type="dxa"/>
            <w:vMerge w:val="restart"/>
            <w:tcBorders>
              <w:top w:val="single" w:sz="4" w:space="0" w:color="000000"/>
              <w:left w:val="single" w:sz="4" w:space="0" w:color="000000"/>
              <w:right w:val="single" w:sz="4" w:space="0" w:color="000000"/>
            </w:tcBorders>
            <w:shd w:val="clear" w:color="auto" w:fill="F4B083" w:themeFill="accent2" w:themeFillTint="99"/>
            <w:vAlign w:val="center"/>
          </w:tcPr>
          <w:p w14:paraId="251D7DB8" w14:textId="77777777" w:rsidR="006E6C6F" w:rsidRPr="00BD3607" w:rsidRDefault="006E6C6F" w:rsidP="001B776E">
            <w:pPr>
              <w:spacing w:after="0" w:line="240" w:lineRule="auto"/>
              <w:ind w:left="0" w:right="91" w:firstLine="0"/>
              <w:jc w:val="center"/>
              <w:rPr>
                <w:rFonts w:ascii="Times New Roman" w:hAnsi="Times New Roman" w:cs="Times New Roman"/>
                <w:color w:val="auto"/>
              </w:rPr>
            </w:pPr>
            <w:r w:rsidRPr="00BD3607">
              <w:rPr>
                <w:rFonts w:ascii="Times New Roman" w:hAnsi="Times New Roman" w:cs="Times New Roman"/>
                <w:color w:val="auto"/>
                <w:sz w:val="20"/>
              </w:rPr>
              <w:t>Извор провере</w:t>
            </w:r>
            <w:r w:rsidRPr="00BD3607">
              <w:rPr>
                <w:rFonts w:ascii="Times New Roman" w:hAnsi="Times New Roman" w:cs="Times New Roman"/>
                <w:color w:val="auto"/>
                <w:sz w:val="20"/>
                <w:vertAlign w:val="superscript"/>
              </w:rPr>
              <w:t xml:space="preserve"> </w:t>
            </w:r>
          </w:p>
        </w:tc>
      </w:tr>
      <w:tr w:rsidR="006E6C6F" w:rsidRPr="00BD3607" w14:paraId="14CAC3BE" w14:textId="77777777" w:rsidTr="006E6C6F">
        <w:trPr>
          <w:trHeight w:val="362"/>
        </w:trPr>
        <w:tc>
          <w:tcPr>
            <w:tcW w:w="4431" w:type="dxa"/>
            <w:gridSpan w:val="2"/>
            <w:vMerge/>
            <w:tcBorders>
              <w:left w:val="single" w:sz="4" w:space="0" w:color="000000"/>
              <w:bottom w:val="single" w:sz="4" w:space="0" w:color="000000"/>
              <w:right w:val="single" w:sz="4" w:space="0" w:color="000000"/>
            </w:tcBorders>
            <w:shd w:val="clear" w:color="auto" w:fill="F4B083" w:themeFill="accent2" w:themeFillTint="99"/>
          </w:tcPr>
          <w:p w14:paraId="06774F02" w14:textId="3F963CFE" w:rsidR="006E6C6F" w:rsidRPr="00BD3607" w:rsidRDefault="006E6C6F" w:rsidP="00617117">
            <w:pPr>
              <w:spacing w:after="0" w:line="240" w:lineRule="auto"/>
              <w:ind w:left="0" w:firstLine="0"/>
              <w:jc w:val="left"/>
              <w:rPr>
                <w:rFonts w:ascii="Times New Roman" w:hAnsi="Times New Roman" w:cs="Times New Roman"/>
                <w:color w:val="auto"/>
                <w:sz w:val="20"/>
              </w:rPr>
            </w:pPr>
          </w:p>
        </w:tc>
        <w:tc>
          <w:tcPr>
            <w:tcW w:w="1133" w:type="dxa"/>
            <w:vMerge/>
            <w:tcBorders>
              <w:left w:val="single" w:sz="4" w:space="0" w:color="000000"/>
              <w:bottom w:val="single" w:sz="4" w:space="0" w:color="000000"/>
              <w:right w:val="single" w:sz="4" w:space="0" w:color="000000"/>
            </w:tcBorders>
            <w:shd w:val="clear" w:color="auto" w:fill="F4B083" w:themeFill="accent2" w:themeFillTint="99"/>
          </w:tcPr>
          <w:p w14:paraId="2A1EB347" w14:textId="1D597D3E" w:rsidR="006E6C6F" w:rsidRPr="00BD3607" w:rsidRDefault="006E6C6F" w:rsidP="00617117">
            <w:pPr>
              <w:spacing w:after="0" w:line="240" w:lineRule="auto"/>
              <w:ind w:left="1" w:firstLine="0"/>
              <w:jc w:val="left"/>
              <w:rPr>
                <w:rFonts w:ascii="Times New Roman" w:hAnsi="Times New Roman" w:cs="Times New Roman"/>
                <w:color w:val="auto"/>
                <w:sz w:val="20"/>
              </w:rPr>
            </w:pPr>
          </w:p>
        </w:tc>
        <w:tc>
          <w:tcPr>
            <w:tcW w:w="1126" w:type="dxa"/>
            <w:vMerge/>
            <w:tcBorders>
              <w:left w:val="single" w:sz="4" w:space="0" w:color="000000"/>
              <w:bottom w:val="single" w:sz="4" w:space="0" w:color="000000"/>
              <w:right w:val="single" w:sz="4" w:space="0" w:color="000000"/>
            </w:tcBorders>
            <w:shd w:val="clear" w:color="auto" w:fill="F4B083" w:themeFill="accent2" w:themeFillTint="99"/>
          </w:tcPr>
          <w:p w14:paraId="76D0836E" w14:textId="1CA2F92A" w:rsidR="006E6C6F" w:rsidRPr="00BD3607" w:rsidRDefault="006E6C6F" w:rsidP="00617117">
            <w:pPr>
              <w:spacing w:after="0" w:line="240" w:lineRule="auto"/>
              <w:ind w:left="0" w:right="93" w:firstLine="0"/>
              <w:jc w:val="center"/>
              <w:rPr>
                <w:rFonts w:ascii="Times New Roman" w:hAnsi="Times New Roman" w:cs="Times New Roman"/>
                <w:color w:val="auto"/>
                <w:sz w:val="20"/>
                <w:lang w:val="sr-Cyrl-RS"/>
              </w:rPr>
            </w:pPr>
          </w:p>
        </w:tc>
        <w:tc>
          <w:tcPr>
            <w:tcW w:w="1136" w:type="dxa"/>
            <w:vMerge/>
            <w:tcBorders>
              <w:left w:val="single" w:sz="4" w:space="0" w:color="000000"/>
              <w:bottom w:val="single" w:sz="4" w:space="0" w:color="000000"/>
              <w:right w:val="single" w:sz="4" w:space="0" w:color="000000"/>
            </w:tcBorders>
            <w:shd w:val="clear" w:color="auto" w:fill="F4B083" w:themeFill="accent2" w:themeFillTint="99"/>
          </w:tcPr>
          <w:p w14:paraId="384F0E98" w14:textId="6E1044C4" w:rsidR="006E6C6F" w:rsidRPr="00BD3607" w:rsidRDefault="006E6C6F" w:rsidP="00617117">
            <w:pPr>
              <w:spacing w:after="0" w:line="240" w:lineRule="auto"/>
              <w:ind w:left="0" w:right="94" w:firstLine="0"/>
              <w:jc w:val="center"/>
              <w:rPr>
                <w:rFonts w:ascii="Times New Roman" w:hAnsi="Times New Roman" w:cs="Times New Roman"/>
                <w:color w:val="auto"/>
                <w:sz w:val="20"/>
              </w:rPr>
            </w:pP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BEFABF8" w14:textId="16F9CB37" w:rsidR="006E6C6F" w:rsidRPr="00BD3607" w:rsidRDefault="006E6C6F" w:rsidP="00617117">
            <w:pPr>
              <w:spacing w:after="0" w:line="240" w:lineRule="auto"/>
              <w:ind w:left="0" w:right="94"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4A51F43" w14:textId="23707A7F" w:rsidR="006E6C6F" w:rsidRPr="00BD3607" w:rsidRDefault="006E6C6F" w:rsidP="00617117">
            <w:pPr>
              <w:spacing w:after="0" w:line="240" w:lineRule="auto"/>
              <w:ind w:left="0" w:right="92"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0DAD22D6" w14:textId="6AC69DFF" w:rsidR="006E6C6F" w:rsidRPr="00BD3607" w:rsidRDefault="006E6C6F" w:rsidP="00617117">
            <w:pPr>
              <w:spacing w:after="0" w:line="240" w:lineRule="auto"/>
              <w:ind w:left="0" w:right="93" w:firstLine="0"/>
              <w:jc w:val="center"/>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p>
        </w:tc>
        <w:tc>
          <w:tcPr>
            <w:tcW w:w="73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61E28E2" w14:textId="26B1CF07" w:rsidR="006E6C6F" w:rsidRPr="00BD3607" w:rsidRDefault="006E6C6F" w:rsidP="00617117">
            <w:pPr>
              <w:spacing w:after="0" w:line="240" w:lineRule="auto"/>
              <w:ind w:left="0" w:right="93" w:firstLine="0"/>
              <w:jc w:val="center"/>
              <w:rPr>
                <w:rFonts w:ascii="Times New Roman" w:hAnsi="Times New Roman" w:cs="Times New Roman"/>
                <w:color w:val="auto"/>
                <w:lang w:val="sr-Cyrl-RS"/>
              </w:rPr>
            </w:pPr>
            <w:r w:rsidRPr="00BD3607">
              <w:rPr>
                <w:rFonts w:ascii="Times New Roman" w:hAnsi="Times New Roman" w:cs="Times New Roman"/>
                <w:color w:val="auto"/>
                <w:lang w:val="sr-Cyrl-RS"/>
              </w:rPr>
              <w:t>2027</w:t>
            </w:r>
          </w:p>
        </w:tc>
        <w:tc>
          <w:tcPr>
            <w:tcW w:w="2574" w:type="dxa"/>
            <w:vMerge/>
            <w:tcBorders>
              <w:left w:val="single" w:sz="4" w:space="0" w:color="000000"/>
              <w:bottom w:val="single" w:sz="4" w:space="0" w:color="000000"/>
              <w:right w:val="single" w:sz="4" w:space="0" w:color="000000"/>
            </w:tcBorders>
            <w:shd w:val="clear" w:color="auto" w:fill="F4B083" w:themeFill="accent2" w:themeFillTint="99"/>
            <w:vAlign w:val="center"/>
          </w:tcPr>
          <w:p w14:paraId="0E134856" w14:textId="77777777" w:rsidR="006E6C6F" w:rsidRPr="00BD3607" w:rsidRDefault="006E6C6F" w:rsidP="00617117">
            <w:pPr>
              <w:spacing w:after="0" w:line="240" w:lineRule="auto"/>
              <w:ind w:left="2" w:firstLine="0"/>
              <w:jc w:val="left"/>
              <w:rPr>
                <w:rFonts w:ascii="Times New Roman" w:hAnsi="Times New Roman" w:cs="Times New Roman"/>
                <w:color w:val="auto"/>
                <w:sz w:val="20"/>
              </w:rPr>
            </w:pPr>
          </w:p>
        </w:tc>
      </w:tr>
      <w:tr w:rsidR="00F23C66" w:rsidRPr="00632129" w14:paraId="5A845793" w14:textId="77777777" w:rsidTr="005B6CF4">
        <w:trPr>
          <w:trHeight w:val="498"/>
        </w:trPr>
        <w:tc>
          <w:tcPr>
            <w:tcW w:w="4431" w:type="dxa"/>
            <w:gridSpan w:val="2"/>
            <w:tcBorders>
              <w:top w:val="single" w:sz="4" w:space="0" w:color="000000"/>
              <w:left w:val="single" w:sz="4" w:space="0" w:color="000000"/>
              <w:bottom w:val="single" w:sz="4" w:space="0" w:color="000000"/>
              <w:right w:val="single" w:sz="4" w:space="0" w:color="000000"/>
            </w:tcBorders>
          </w:tcPr>
          <w:p w14:paraId="1BD63158" w14:textId="33012D15" w:rsidR="00F23C66" w:rsidRPr="00632129" w:rsidRDefault="00F23C66" w:rsidP="00F23C66">
            <w:pPr>
              <w:spacing w:after="0" w:line="240" w:lineRule="auto"/>
              <w:ind w:left="0" w:firstLine="0"/>
              <w:jc w:val="left"/>
              <w:rPr>
                <w:rFonts w:ascii="Times New Roman" w:hAnsi="Times New Roman" w:cs="Times New Roman"/>
                <w:color w:val="auto"/>
                <w:sz w:val="20"/>
              </w:rPr>
            </w:pPr>
            <w:r w:rsidRPr="00632129">
              <w:rPr>
                <w:rFonts w:ascii="Times New Roman" w:hAnsi="Times New Roman" w:cs="Times New Roman"/>
                <w:color w:val="auto"/>
                <w:sz w:val="20"/>
              </w:rPr>
              <w:t xml:space="preserve">Број информативних теренских посета старим лицима </w:t>
            </w:r>
          </w:p>
        </w:tc>
        <w:tc>
          <w:tcPr>
            <w:tcW w:w="1133" w:type="dxa"/>
            <w:tcBorders>
              <w:top w:val="single" w:sz="4" w:space="0" w:color="000000"/>
              <w:left w:val="single" w:sz="4" w:space="0" w:color="000000"/>
              <w:bottom w:val="single" w:sz="4" w:space="0" w:color="000000"/>
              <w:right w:val="single" w:sz="4" w:space="0" w:color="000000"/>
            </w:tcBorders>
          </w:tcPr>
          <w:p w14:paraId="032FCE1F" w14:textId="7252B94C" w:rsidR="00F23C66" w:rsidRPr="00632129" w:rsidRDefault="00F23C66" w:rsidP="00F23C66">
            <w:pPr>
              <w:spacing w:after="0" w:line="240" w:lineRule="auto"/>
              <w:ind w:left="1" w:firstLine="0"/>
              <w:jc w:val="left"/>
              <w:rPr>
                <w:rFonts w:ascii="Times New Roman" w:hAnsi="Times New Roman" w:cs="Times New Roman"/>
                <w:color w:val="auto"/>
                <w:sz w:val="20"/>
              </w:rPr>
            </w:pPr>
            <w:r w:rsidRPr="00632129">
              <w:rPr>
                <w:rFonts w:ascii="Times New Roman" w:hAnsi="Times New Roman" w:cs="Times New Roman"/>
                <w:color w:val="auto"/>
                <w:sz w:val="20"/>
              </w:rPr>
              <w:t xml:space="preserve">Број  </w:t>
            </w:r>
          </w:p>
        </w:tc>
        <w:tc>
          <w:tcPr>
            <w:tcW w:w="1126" w:type="dxa"/>
            <w:tcBorders>
              <w:top w:val="single" w:sz="4" w:space="0" w:color="000000"/>
              <w:left w:val="single" w:sz="4" w:space="0" w:color="000000"/>
              <w:bottom w:val="single" w:sz="4" w:space="0" w:color="000000"/>
              <w:right w:val="single" w:sz="4" w:space="0" w:color="000000"/>
            </w:tcBorders>
          </w:tcPr>
          <w:p w14:paraId="5C0323DF" w14:textId="729F7F67" w:rsidR="00F23C66" w:rsidRPr="00632129" w:rsidRDefault="00F23C66" w:rsidP="00F23C66">
            <w:pPr>
              <w:spacing w:after="0" w:line="240" w:lineRule="auto"/>
              <w:ind w:left="0" w:right="93" w:firstLine="0"/>
              <w:jc w:val="center"/>
              <w:rPr>
                <w:rFonts w:ascii="Times New Roman" w:hAnsi="Times New Roman" w:cs="Times New Roman"/>
                <w:color w:val="auto"/>
                <w:sz w:val="20"/>
                <w:lang w:val="sr-Cyrl-RS"/>
              </w:rPr>
            </w:pPr>
            <w:r w:rsidRPr="00632129">
              <w:rPr>
                <w:rFonts w:ascii="Times New Roman" w:hAnsi="Times New Roman" w:cs="Times New Roman"/>
                <w:color w:val="auto"/>
                <w:sz w:val="20"/>
                <w:lang w:val="sr-Cyrl-RS"/>
              </w:rPr>
              <w:t>2023</w:t>
            </w:r>
          </w:p>
        </w:tc>
        <w:tc>
          <w:tcPr>
            <w:tcW w:w="1136" w:type="dxa"/>
            <w:tcBorders>
              <w:top w:val="single" w:sz="4" w:space="0" w:color="000000"/>
              <w:left w:val="single" w:sz="4" w:space="0" w:color="000000"/>
              <w:bottom w:val="single" w:sz="4" w:space="0" w:color="000000"/>
              <w:right w:val="single" w:sz="4" w:space="0" w:color="000000"/>
            </w:tcBorders>
            <w:vAlign w:val="center"/>
          </w:tcPr>
          <w:p w14:paraId="7F840D15" w14:textId="197F81DA" w:rsidR="00F23C66" w:rsidRPr="00632129" w:rsidRDefault="00B54530" w:rsidP="00F23C66">
            <w:pPr>
              <w:spacing w:after="0" w:line="240" w:lineRule="auto"/>
              <w:ind w:left="0" w:right="94" w:firstLine="0"/>
              <w:jc w:val="center"/>
              <w:rPr>
                <w:rFonts w:ascii="Times New Roman" w:hAnsi="Times New Roman" w:cs="Times New Roman"/>
                <w:color w:val="auto"/>
                <w:sz w:val="20"/>
                <w:lang w:val="sr-Cyrl-RS"/>
              </w:rPr>
            </w:pPr>
            <w:r w:rsidRPr="00632129">
              <w:rPr>
                <w:rFonts w:ascii="Times New Roman" w:hAnsi="Times New Roman" w:cs="Times New Roman"/>
                <w:color w:val="auto"/>
                <w:sz w:val="20"/>
                <w:lang w:val="sr-Cyrl-RS"/>
              </w:rPr>
              <w:t>20</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14:paraId="07F6E521" w14:textId="645434D9" w:rsidR="00F23C66" w:rsidRPr="00632129" w:rsidRDefault="00F23C66" w:rsidP="00F23C66">
            <w:pPr>
              <w:spacing w:after="0" w:line="240" w:lineRule="auto"/>
              <w:ind w:left="0" w:right="94" w:firstLine="0"/>
              <w:jc w:val="center"/>
              <w:rPr>
                <w:rFonts w:ascii="Times New Roman" w:hAnsi="Times New Roman" w:cs="Times New Roman"/>
                <w:color w:val="auto"/>
                <w:sz w:val="20"/>
              </w:rPr>
            </w:pPr>
            <w:r w:rsidRPr="00632129">
              <w:rPr>
                <w:rFonts w:ascii="Times New Roman" w:hAnsi="Times New Roman" w:cs="Times New Roman"/>
                <w:color w:val="auto"/>
                <w:sz w:val="20"/>
              </w:rPr>
              <w:t xml:space="preserve">25 </w:t>
            </w:r>
          </w:p>
        </w:tc>
        <w:tc>
          <w:tcPr>
            <w:tcW w:w="992" w:type="dxa"/>
            <w:tcBorders>
              <w:top w:val="single" w:sz="4" w:space="0" w:color="000000"/>
              <w:left w:val="single" w:sz="4" w:space="0" w:color="000000"/>
              <w:bottom w:val="single" w:sz="4" w:space="0" w:color="000000"/>
              <w:right w:val="single" w:sz="4" w:space="0" w:color="000000"/>
            </w:tcBorders>
            <w:vAlign w:val="center"/>
          </w:tcPr>
          <w:p w14:paraId="25C0D844" w14:textId="0D7C59C1" w:rsidR="00F23C66" w:rsidRPr="00632129" w:rsidRDefault="00F23C66" w:rsidP="00F23C66">
            <w:pPr>
              <w:spacing w:after="0" w:line="240" w:lineRule="auto"/>
              <w:ind w:left="0" w:right="92" w:firstLine="0"/>
              <w:jc w:val="center"/>
              <w:rPr>
                <w:rFonts w:ascii="Times New Roman" w:hAnsi="Times New Roman" w:cs="Times New Roman"/>
                <w:color w:val="auto"/>
                <w:sz w:val="20"/>
              </w:rPr>
            </w:pPr>
            <w:r w:rsidRPr="00632129">
              <w:rPr>
                <w:rFonts w:ascii="Times New Roman" w:hAnsi="Times New Roman" w:cs="Times New Roman"/>
                <w:color w:val="auto"/>
                <w:sz w:val="20"/>
              </w:rPr>
              <w:t xml:space="preserve">25 </w:t>
            </w:r>
          </w:p>
        </w:tc>
        <w:tc>
          <w:tcPr>
            <w:tcW w:w="709" w:type="dxa"/>
            <w:tcBorders>
              <w:top w:val="single" w:sz="4" w:space="0" w:color="000000"/>
              <w:left w:val="single" w:sz="4" w:space="0" w:color="000000"/>
              <w:bottom w:val="single" w:sz="4" w:space="0" w:color="000000"/>
              <w:right w:val="single" w:sz="4" w:space="0" w:color="000000"/>
            </w:tcBorders>
            <w:vAlign w:val="center"/>
          </w:tcPr>
          <w:p w14:paraId="723561CC" w14:textId="768BEA52" w:rsidR="00F23C66" w:rsidRPr="00632129" w:rsidRDefault="00F23C66" w:rsidP="00F23C66">
            <w:pPr>
              <w:spacing w:after="0" w:line="240" w:lineRule="auto"/>
              <w:ind w:left="0" w:right="93" w:firstLine="0"/>
              <w:jc w:val="center"/>
              <w:rPr>
                <w:rFonts w:ascii="Times New Roman" w:hAnsi="Times New Roman" w:cs="Times New Roman"/>
                <w:color w:val="auto"/>
                <w:sz w:val="20"/>
              </w:rPr>
            </w:pPr>
            <w:r w:rsidRPr="00632129">
              <w:rPr>
                <w:rFonts w:ascii="Times New Roman" w:hAnsi="Times New Roman" w:cs="Times New Roman"/>
                <w:color w:val="auto"/>
                <w:sz w:val="20"/>
              </w:rPr>
              <w:t xml:space="preserve">25 </w:t>
            </w:r>
          </w:p>
        </w:tc>
        <w:tc>
          <w:tcPr>
            <w:tcW w:w="736" w:type="dxa"/>
            <w:tcBorders>
              <w:top w:val="single" w:sz="4" w:space="0" w:color="000000"/>
              <w:left w:val="single" w:sz="4" w:space="0" w:color="000000"/>
              <w:bottom w:val="single" w:sz="4" w:space="0" w:color="000000"/>
              <w:right w:val="single" w:sz="4" w:space="0" w:color="000000"/>
            </w:tcBorders>
            <w:vAlign w:val="center"/>
          </w:tcPr>
          <w:p w14:paraId="04F5B8B0" w14:textId="7B5EAEDA" w:rsidR="00F23C66" w:rsidRPr="00632129" w:rsidRDefault="00B16D3E" w:rsidP="00F23C66">
            <w:pPr>
              <w:spacing w:after="0" w:line="240" w:lineRule="auto"/>
              <w:ind w:left="0" w:right="93" w:firstLine="0"/>
              <w:jc w:val="center"/>
              <w:rPr>
                <w:rFonts w:ascii="Times New Roman" w:hAnsi="Times New Roman" w:cs="Times New Roman"/>
                <w:color w:val="auto"/>
                <w:lang w:val="sr-Cyrl-RS"/>
              </w:rPr>
            </w:pPr>
            <w:r w:rsidRPr="00632129">
              <w:rPr>
                <w:rFonts w:ascii="Times New Roman" w:hAnsi="Times New Roman" w:cs="Times New Roman"/>
                <w:color w:val="auto"/>
                <w:lang w:val="sr-Cyrl-RS"/>
              </w:rPr>
              <w:t>25</w:t>
            </w:r>
          </w:p>
        </w:tc>
        <w:tc>
          <w:tcPr>
            <w:tcW w:w="2574" w:type="dxa"/>
            <w:tcBorders>
              <w:top w:val="single" w:sz="4" w:space="0" w:color="000000"/>
              <w:left w:val="single" w:sz="4" w:space="0" w:color="000000"/>
              <w:bottom w:val="single" w:sz="4" w:space="0" w:color="000000"/>
              <w:right w:val="single" w:sz="4" w:space="0" w:color="000000"/>
            </w:tcBorders>
            <w:vAlign w:val="center"/>
          </w:tcPr>
          <w:p w14:paraId="61BAE8DD" w14:textId="786E420F" w:rsidR="00F23C66" w:rsidRPr="00632129" w:rsidRDefault="00F23C66" w:rsidP="00F23C66">
            <w:pPr>
              <w:spacing w:after="0" w:line="240" w:lineRule="auto"/>
              <w:ind w:left="2" w:firstLine="0"/>
              <w:jc w:val="left"/>
              <w:rPr>
                <w:rFonts w:ascii="Times New Roman" w:hAnsi="Times New Roman" w:cs="Times New Roman"/>
                <w:color w:val="auto"/>
                <w:sz w:val="20"/>
              </w:rPr>
            </w:pPr>
            <w:r w:rsidRPr="00632129">
              <w:rPr>
                <w:rFonts w:ascii="Times New Roman" w:hAnsi="Times New Roman" w:cs="Times New Roman"/>
                <w:color w:val="auto"/>
                <w:sz w:val="20"/>
              </w:rPr>
              <w:t xml:space="preserve"> Извештај </w:t>
            </w:r>
          </w:p>
        </w:tc>
      </w:tr>
      <w:tr w:rsidR="00F23C66" w:rsidRPr="00E44159" w14:paraId="0443EC75" w14:textId="77777777" w:rsidTr="00617117">
        <w:trPr>
          <w:trHeight w:val="498"/>
        </w:trPr>
        <w:tc>
          <w:tcPr>
            <w:tcW w:w="4431" w:type="dxa"/>
            <w:gridSpan w:val="2"/>
            <w:tcBorders>
              <w:top w:val="single" w:sz="4" w:space="0" w:color="000000"/>
              <w:left w:val="single" w:sz="4" w:space="0" w:color="000000"/>
              <w:bottom w:val="single" w:sz="4" w:space="0" w:color="000000"/>
              <w:right w:val="single" w:sz="4" w:space="0" w:color="000000"/>
            </w:tcBorders>
            <w:vAlign w:val="center"/>
          </w:tcPr>
          <w:p w14:paraId="64C131F6" w14:textId="275E6B38" w:rsidR="00B54530" w:rsidRPr="00632129" w:rsidRDefault="00F23C66" w:rsidP="00B16D3E">
            <w:pPr>
              <w:spacing w:after="0" w:line="240" w:lineRule="auto"/>
              <w:ind w:left="0" w:firstLine="0"/>
              <w:jc w:val="left"/>
              <w:rPr>
                <w:rFonts w:ascii="Times New Roman" w:hAnsi="Times New Roman" w:cs="Times New Roman"/>
                <w:color w:val="auto"/>
                <w:sz w:val="20"/>
              </w:rPr>
            </w:pPr>
            <w:r w:rsidRPr="00632129">
              <w:rPr>
                <w:rFonts w:ascii="Times New Roman" w:hAnsi="Times New Roman" w:cs="Times New Roman"/>
                <w:color w:val="auto"/>
                <w:sz w:val="20"/>
              </w:rPr>
              <w:t xml:space="preserve">Формиран клуб за старе  </w:t>
            </w:r>
          </w:p>
        </w:tc>
        <w:tc>
          <w:tcPr>
            <w:tcW w:w="1133" w:type="dxa"/>
            <w:tcBorders>
              <w:top w:val="single" w:sz="4" w:space="0" w:color="000000"/>
              <w:left w:val="single" w:sz="4" w:space="0" w:color="000000"/>
              <w:bottom w:val="single" w:sz="4" w:space="0" w:color="000000"/>
              <w:right w:val="single" w:sz="4" w:space="0" w:color="000000"/>
            </w:tcBorders>
          </w:tcPr>
          <w:p w14:paraId="62A69703" w14:textId="6A9B979C" w:rsidR="00F23C66" w:rsidRPr="00632129" w:rsidRDefault="00F23C66" w:rsidP="00F23C66">
            <w:pPr>
              <w:spacing w:after="0" w:line="240" w:lineRule="auto"/>
              <w:ind w:left="1" w:firstLine="0"/>
              <w:jc w:val="left"/>
              <w:rPr>
                <w:rFonts w:ascii="Times New Roman" w:hAnsi="Times New Roman" w:cs="Times New Roman"/>
                <w:color w:val="auto"/>
                <w:lang w:val="sr-Cyrl-RS"/>
              </w:rPr>
            </w:pPr>
            <w:r w:rsidRPr="00632129">
              <w:rPr>
                <w:rFonts w:ascii="Times New Roman" w:hAnsi="Times New Roman" w:cs="Times New Roman"/>
                <w:color w:val="auto"/>
                <w:sz w:val="20"/>
                <w:lang w:val="sr-Cyrl-RS"/>
              </w:rPr>
              <w:t xml:space="preserve">Да/Не  </w:t>
            </w:r>
          </w:p>
        </w:tc>
        <w:tc>
          <w:tcPr>
            <w:tcW w:w="1126" w:type="dxa"/>
            <w:tcBorders>
              <w:top w:val="single" w:sz="4" w:space="0" w:color="000000"/>
              <w:left w:val="single" w:sz="4" w:space="0" w:color="000000"/>
              <w:bottom w:val="single" w:sz="4" w:space="0" w:color="000000"/>
              <w:right w:val="single" w:sz="4" w:space="0" w:color="000000"/>
            </w:tcBorders>
            <w:vAlign w:val="center"/>
          </w:tcPr>
          <w:p w14:paraId="2BFC3677" w14:textId="779454F4" w:rsidR="00F23C66" w:rsidRPr="00632129" w:rsidRDefault="00F23C66" w:rsidP="00F23C66">
            <w:pPr>
              <w:spacing w:after="0" w:line="240" w:lineRule="auto"/>
              <w:ind w:left="0" w:right="93" w:firstLine="0"/>
              <w:jc w:val="center"/>
              <w:rPr>
                <w:rFonts w:ascii="Times New Roman" w:hAnsi="Times New Roman" w:cs="Times New Roman"/>
                <w:color w:val="auto"/>
                <w:lang w:val="sr-Cyrl-RS"/>
              </w:rPr>
            </w:pPr>
            <w:r w:rsidRPr="00632129">
              <w:rPr>
                <w:rFonts w:ascii="Times New Roman" w:hAnsi="Times New Roman" w:cs="Times New Roman"/>
                <w:color w:val="auto"/>
                <w:sz w:val="20"/>
                <w:lang w:val="sr-Cyrl-RS"/>
              </w:rPr>
              <w:t>2023</w:t>
            </w:r>
          </w:p>
        </w:tc>
        <w:tc>
          <w:tcPr>
            <w:tcW w:w="1136" w:type="dxa"/>
            <w:tcBorders>
              <w:top w:val="single" w:sz="4" w:space="0" w:color="000000"/>
              <w:left w:val="single" w:sz="4" w:space="0" w:color="000000"/>
              <w:bottom w:val="single" w:sz="4" w:space="0" w:color="000000"/>
              <w:right w:val="single" w:sz="4" w:space="0" w:color="000000"/>
            </w:tcBorders>
            <w:vAlign w:val="center"/>
          </w:tcPr>
          <w:p w14:paraId="05C24E0C" w14:textId="119CE8BA" w:rsidR="00F23C66" w:rsidRPr="00632129" w:rsidRDefault="00B54530" w:rsidP="00F23C66">
            <w:pPr>
              <w:spacing w:after="0" w:line="240" w:lineRule="auto"/>
              <w:ind w:left="0" w:right="94" w:firstLine="0"/>
              <w:jc w:val="center"/>
              <w:rPr>
                <w:rFonts w:ascii="Times New Roman" w:hAnsi="Times New Roman" w:cs="Times New Roman"/>
                <w:color w:val="auto"/>
                <w:lang w:val="sr-Cyrl-RS"/>
              </w:rPr>
            </w:pPr>
            <w:r w:rsidRPr="00632129">
              <w:rPr>
                <w:rFonts w:ascii="Times New Roman" w:hAnsi="Times New Roman" w:cs="Times New Roman"/>
                <w:color w:val="auto"/>
                <w:lang w:val="sr-Cyrl-RS"/>
              </w:rPr>
              <w:t>Не</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14:paraId="0A38DB89" w14:textId="22CD5DD0" w:rsidR="00F23C66" w:rsidRPr="00632129" w:rsidRDefault="00B16D3E" w:rsidP="00F23C66">
            <w:pPr>
              <w:spacing w:after="0" w:line="240" w:lineRule="auto"/>
              <w:ind w:left="0" w:right="94" w:firstLine="0"/>
              <w:jc w:val="center"/>
              <w:rPr>
                <w:rFonts w:ascii="Times New Roman" w:hAnsi="Times New Roman" w:cs="Times New Roman"/>
                <w:color w:val="auto"/>
                <w:lang w:val="sr-Cyrl-RS"/>
              </w:rPr>
            </w:pPr>
            <w:r w:rsidRPr="00632129">
              <w:rPr>
                <w:rFonts w:ascii="Times New Roman" w:hAnsi="Times New Roman" w:cs="Times New Roman"/>
                <w:color w:val="auto"/>
                <w:lang w:val="sr-Cyrl-RS"/>
              </w:rPr>
              <w:t xml:space="preserve">Не </w:t>
            </w:r>
          </w:p>
        </w:tc>
        <w:tc>
          <w:tcPr>
            <w:tcW w:w="992" w:type="dxa"/>
            <w:tcBorders>
              <w:top w:val="single" w:sz="4" w:space="0" w:color="000000"/>
              <w:left w:val="single" w:sz="4" w:space="0" w:color="000000"/>
              <w:bottom w:val="single" w:sz="4" w:space="0" w:color="000000"/>
              <w:right w:val="single" w:sz="4" w:space="0" w:color="000000"/>
            </w:tcBorders>
            <w:vAlign w:val="center"/>
          </w:tcPr>
          <w:p w14:paraId="424ABA96" w14:textId="7F6A9606" w:rsidR="00F23C66" w:rsidRPr="00632129" w:rsidRDefault="00B16D3E" w:rsidP="00F23C66">
            <w:pPr>
              <w:spacing w:after="0" w:line="240" w:lineRule="auto"/>
              <w:ind w:left="0" w:right="92" w:firstLine="0"/>
              <w:jc w:val="center"/>
              <w:rPr>
                <w:rFonts w:ascii="Times New Roman" w:hAnsi="Times New Roman" w:cs="Times New Roman"/>
                <w:color w:val="auto"/>
                <w:lang w:val="sr-Cyrl-RS"/>
              </w:rPr>
            </w:pPr>
            <w:r w:rsidRPr="00632129">
              <w:rPr>
                <w:rFonts w:ascii="Times New Roman" w:hAnsi="Times New Roman" w:cs="Times New Roman"/>
                <w:color w:val="auto"/>
                <w:lang w:val="sr-Cyrl-RS"/>
              </w:rPr>
              <w:t xml:space="preserve">Не </w:t>
            </w:r>
          </w:p>
        </w:tc>
        <w:tc>
          <w:tcPr>
            <w:tcW w:w="709" w:type="dxa"/>
            <w:tcBorders>
              <w:top w:val="single" w:sz="4" w:space="0" w:color="000000"/>
              <w:left w:val="single" w:sz="4" w:space="0" w:color="000000"/>
              <w:bottom w:val="single" w:sz="4" w:space="0" w:color="000000"/>
              <w:right w:val="single" w:sz="4" w:space="0" w:color="000000"/>
            </w:tcBorders>
            <w:vAlign w:val="center"/>
          </w:tcPr>
          <w:p w14:paraId="21A0AC88" w14:textId="52DBB044" w:rsidR="00F23C66" w:rsidRPr="00632129" w:rsidRDefault="00B16D3E" w:rsidP="00F23C66">
            <w:pPr>
              <w:spacing w:after="0" w:line="240" w:lineRule="auto"/>
              <w:ind w:left="0" w:right="93" w:firstLine="0"/>
              <w:jc w:val="center"/>
              <w:rPr>
                <w:rFonts w:ascii="Times New Roman" w:hAnsi="Times New Roman" w:cs="Times New Roman"/>
                <w:color w:val="auto"/>
                <w:lang w:val="sr-Cyrl-RS"/>
              </w:rPr>
            </w:pPr>
            <w:r w:rsidRPr="00632129">
              <w:rPr>
                <w:rFonts w:ascii="Times New Roman" w:hAnsi="Times New Roman" w:cs="Times New Roman"/>
                <w:color w:val="auto"/>
                <w:lang w:val="sr-Cyrl-RS"/>
              </w:rPr>
              <w:t>Да</w:t>
            </w:r>
          </w:p>
        </w:tc>
        <w:tc>
          <w:tcPr>
            <w:tcW w:w="736" w:type="dxa"/>
            <w:tcBorders>
              <w:top w:val="single" w:sz="4" w:space="0" w:color="000000"/>
              <w:left w:val="single" w:sz="4" w:space="0" w:color="000000"/>
              <w:bottom w:val="single" w:sz="4" w:space="0" w:color="000000"/>
              <w:right w:val="single" w:sz="4" w:space="0" w:color="000000"/>
            </w:tcBorders>
            <w:vAlign w:val="center"/>
          </w:tcPr>
          <w:p w14:paraId="47E4DF96" w14:textId="6D3AD115" w:rsidR="00F23C66" w:rsidRPr="00632129" w:rsidRDefault="00B16D3E" w:rsidP="00F23C66">
            <w:pPr>
              <w:spacing w:after="0" w:line="240" w:lineRule="auto"/>
              <w:ind w:left="0" w:right="93" w:firstLine="0"/>
              <w:jc w:val="center"/>
              <w:rPr>
                <w:rFonts w:ascii="Times New Roman" w:hAnsi="Times New Roman" w:cs="Times New Roman"/>
                <w:color w:val="auto"/>
                <w:lang w:val="sr-Cyrl-RS"/>
              </w:rPr>
            </w:pPr>
            <w:r w:rsidRPr="00632129">
              <w:rPr>
                <w:rFonts w:ascii="Times New Roman" w:hAnsi="Times New Roman" w:cs="Times New Roman"/>
                <w:color w:val="auto"/>
                <w:lang w:val="sr-Cyrl-RS"/>
              </w:rPr>
              <w:t>Да</w:t>
            </w:r>
          </w:p>
        </w:tc>
        <w:tc>
          <w:tcPr>
            <w:tcW w:w="2574" w:type="dxa"/>
            <w:tcBorders>
              <w:top w:val="single" w:sz="4" w:space="0" w:color="000000"/>
              <w:left w:val="single" w:sz="4" w:space="0" w:color="000000"/>
              <w:bottom w:val="single" w:sz="4" w:space="0" w:color="000000"/>
              <w:right w:val="single" w:sz="4" w:space="0" w:color="000000"/>
            </w:tcBorders>
          </w:tcPr>
          <w:p w14:paraId="32626831" w14:textId="38E93B3A" w:rsidR="00F23C66" w:rsidRPr="00632129" w:rsidRDefault="00F23C66" w:rsidP="00F23C66">
            <w:pPr>
              <w:spacing w:after="0" w:line="240" w:lineRule="auto"/>
              <w:ind w:left="2" w:firstLine="0"/>
              <w:jc w:val="left"/>
              <w:rPr>
                <w:rFonts w:ascii="Times New Roman" w:hAnsi="Times New Roman" w:cs="Times New Roman"/>
                <w:color w:val="auto"/>
                <w:lang w:val="sr-Cyrl-RS"/>
              </w:rPr>
            </w:pPr>
            <w:r w:rsidRPr="00632129">
              <w:rPr>
                <w:rFonts w:ascii="Times New Roman" w:hAnsi="Times New Roman" w:cs="Times New Roman"/>
                <w:color w:val="auto"/>
                <w:sz w:val="20"/>
                <w:lang w:val="sr-Cyrl-RS"/>
              </w:rPr>
              <w:t xml:space="preserve">Решење о регистрацији клуба </w:t>
            </w:r>
          </w:p>
        </w:tc>
      </w:tr>
      <w:tr w:rsidR="00632129" w:rsidRPr="00E44159" w14:paraId="33E71700" w14:textId="77777777" w:rsidTr="00617117">
        <w:trPr>
          <w:trHeight w:val="498"/>
        </w:trPr>
        <w:tc>
          <w:tcPr>
            <w:tcW w:w="4431" w:type="dxa"/>
            <w:gridSpan w:val="2"/>
            <w:tcBorders>
              <w:top w:val="single" w:sz="4" w:space="0" w:color="000000"/>
              <w:left w:val="single" w:sz="4" w:space="0" w:color="000000"/>
              <w:bottom w:val="single" w:sz="4" w:space="0" w:color="000000"/>
              <w:right w:val="single" w:sz="4" w:space="0" w:color="000000"/>
            </w:tcBorders>
            <w:vAlign w:val="center"/>
          </w:tcPr>
          <w:p w14:paraId="398EB0F7" w14:textId="6DDABF61" w:rsidR="00632129" w:rsidRPr="00632129" w:rsidRDefault="00632129" w:rsidP="00632129">
            <w:pPr>
              <w:spacing w:after="0" w:line="240" w:lineRule="auto"/>
              <w:ind w:left="0"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Број ОЦД  које су подржане за рад са старијим Ромима</w:t>
            </w:r>
          </w:p>
        </w:tc>
        <w:tc>
          <w:tcPr>
            <w:tcW w:w="1133" w:type="dxa"/>
            <w:tcBorders>
              <w:top w:val="single" w:sz="4" w:space="0" w:color="000000"/>
              <w:left w:val="single" w:sz="4" w:space="0" w:color="000000"/>
              <w:bottom w:val="single" w:sz="4" w:space="0" w:color="000000"/>
              <w:right w:val="single" w:sz="4" w:space="0" w:color="000000"/>
            </w:tcBorders>
          </w:tcPr>
          <w:p w14:paraId="3227CF25" w14:textId="4F4C50FC" w:rsidR="00632129" w:rsidRPr="00632129" w:rsidRDefault="00632129" w:rsidP="00F23C66">
            <w:pPr>
              <w:spacing w:after="0" w:line="240" w:lineRule="auto"/>
              <w:ind w:left="1"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Број</w:t>
            </w:r>
          </w:p>
        </w:tc>
        <w:tc>
          <w:tcPr>
            <w:tcW w:w="1126" w:type="dxa"/>
            <w:tcBorders>
              <w:top w:val="single" w:sz="4" w:space="0" w:color="000000"/>
              <w:left w:val="single" w:sz="4" w:space="0" w:color="000000"/>
              <w:bottom w:val="single" w:sz="4" w:space="0" w:color="000000"/>
              <w:right w:val="single" w:sz="4" w:space="0" w:color="000000"/>
            </w:tcBorders>
            <w:vAlign w:val="center"/>
          </w:tcPr>
          <w:p w14:paraId="3C4288FF" w14:textId="31D9B875" w:rsidR="00632129" w:rsidRPr="00632129" w:rsidRDefault="00632129" w:rsidP="00F23C66">
            <w:pPr>
              <w:spacing w:after="0" w:line="240" w:lineRule="auto"/>
              <w:ind w:left="0" w:right="93"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2023</w:t>
            </w:r>
          </w:p>
        </w:tc>
        <w:tc>
          <w:tcPr>
            <w:tcW w:w="1136" w:type="dxa"/>
            <w:tcBorders>
              <w:top w:val="single" w:sz="4" w:space="0" w:color="000000"/>
              <w:left w:val="single" w:sz="4" w:space="0" w:color="000000"/>
              <w:bottom w:val="single" w:sz="4" w:space="0" w:color="000000"/>
              <w:right w:val="single" w:sz="4" w:space="0" w:color="000000"/>
            </w:tcBorders>
            <w:vAlign w:val="center"/>
          </w:tcPr>
          <w:p w14:paraId="5F8E6E35" w14:textId="38396E95" w:rsidR="00632129" w:rsidRPr="00632129" w:rsidRDefault="00632129" w:rsidP="00F23C66">
            <w:pPr>
              <w:spacing w:after="0" w:line="240" w:lineRule="auto"/>
              <w:ind w:left="0" w:right="94" w:firstLine="0"/>
              <w:jc w:val="center"/>
              <w:rPr>
                <w:rFonts w:ascii="Times New Roman" w:hAnsi="Times New Roman" w:cs="Times New Roman"/>
                <w:color w:val="auto"/>
                <w:lang w:val="sr-Cyrl-RS"/>
              </w:rPr>
            </w:pPr>
            <w:r>
              <w:rPr>
                <w:rFonts w:ascii="Times New Roman" w:hAnsi="Times New Roman" w:cs="Times New Roman"/>
                <w:color w:val="auto"/>
                <w:lang w:val="sr-Cyrl-RS"/>
              </w:rPr>
              <w:t>0</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14:paraId="7626E3B5" w14:textId="2A2AEA8D" w:rsidR="00632129" w:rsidRPr="00632129" w:rsidRDefault="00632129" w:rsidP="00F23C66">
            <w:pPr>
              <w:spacing w:after="0" w:line="240" w:lineRule="auto"/>
              <w:ind w:left="0" w:right="94" w:firstLine="0"/>
              <w:jc w:val="center"/>
              <w:rPr>
                <w:rFonts w:ascii="Times New Roman" w:hAnsi="Times New Roman" w:cs="Times New Roman"/>
                <w:color w:val="auto"/>
                <w:lang w:val="sr-Cyrl-RS"/>
              </w:rPr>
            </w:pPr>
            <w:r>
              <w:rPr>
                <w:rFonts w:ascii="Times New Roman" w:hAnsi="Times New Roman" w:cs="Times New Roman"/>
                <w:color w:val="auto"/>
                <w:lang w:val="sr-Cyrl-R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CFA8BA4" w14:textId="6FD59FED" w:rsidR="00632129" w:rsidRPr="00632129" w:rsidRDefault="00632129" w:rsidP="00F23C66">
            <w:pPr>
              <w:spacing w:after="0" w:line="240" w:lineRule="auto"/>
              <w:ind w:left="0" w:right="92" w:firstLine="0"/>
              <w:jc w:val="center"/>
              <w:rPr>
                <w:rFonts w:ascii="Times New Roman" w:hAnsi="Times New Roman" w:cs="Times New Roman"/>
                <w:color w:val="auto"/>
                <w:lang w:val="sr-Cyrl-RS"/>
              </w:rPr>
            </w:pPr>
            <w:r>
              <w:rPr>
                <w:rFonts w:ascii="Times New Roman" w:hAnsi="Times New Roman" w:cs="Times New Roman"/>
                <w:color w:val="auto"/>
                <w:lang w:val="sr-Cyrl-RS"/>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2CBFA34" w14:textId="18D87756" w:rsidR="00632129" w:rsidRPr="00632129" w:rsidRDefault="00632129" w:rsidP="00F23C66">
            <w:pPr>
              <w:spacing w:after="0" w:line="240" w:lineRule="auto"/>
              <w:ind w:left="0" w:right="93" w:firstLine="0"/>
              <w:jc w:val="center"/>
              <w:rPr>
                <w:rFonts w:ascii="Times New Roman" w:hAnsi="Times New Roman" w:cs="Times New Roman"/>
                <w:color w:val="auto"/>
                <w:lang w:val="sr-Cyrl-RS"/>
              </w:rPr>
            </w:pPr>
            <w:r>
              <w:rPr>
                <w:rFonts w:ascii="Times New Roman" w:hAnsi="Times New Roman" w:cs="Times New Roman"/>
                <w:color w:val="auto"/>
                <w:lang w:val="sr-Cyrl-RS"/>
              </w:rPr>
              <w:t>1</w:t>
            </w:r>
          </w:p>
        </w:tc>
        <w:tc>
          <w:tcPr>
            <w:tcW w:w="736" w:type="dxa"/>
            <w:tcBorders>
              <w:top w:val="single" w:sz="4" w:space="0" w:color="000000"/>
              <w:left w:val="single" w:sz="4" w:space="0" w:color="000000"/>
              <w:bottom w:val="single" w:sz="4" w:space="0" w:color="000000"/>
              <w:right w:val="single" w:sz="4" w:space="0" w:color="000000"/>
            </w:tcBorders>
            <w:vAlign w:val="center"/>
          </w:tcPr>
          <w:p w14:paraId="264A7EC0" w14:textId="725673DF" w:rsidR="00632129" w:rsidRPr="00632129" w:rsidRDefault="00632129" w:rsidP="00F23C66">
            <w:pPr>
              <w:spacing w:after="0" w:line="240" w:lineRule="auto"/>
              <w:ind w:left="0" w:right="93" w:firstLine="0"/>
              <w:jc w:val="center"/>
              <w:rPr>
                <w:rFonts w:ascii="Times New Roman" w:hAnsi="Times New Roman" w:cs="Times New Roman"/>
                <w:color w:val="auto"/>
                <w:lang w:val="sr-Cyrl-RS"/>
              </w:rPr>
            </w:pPr>
            <w:r>
              <w:rPr>
                <w:rFonts w:ascii="Times New Roman" w:hAnsi="Times New Roman" w:cs="Times New Roman"/>
                <w:color w:val="auto"/>
                <w:lang w:val="sr-Cyrl-RS"/>
              </w:rPr>
              <w:t>1</w:t>
            </w:r>
          </w:p>
        </w:tc>
        <w:tc>
          <w:tcPr>
            <w:tcW w:w="2574" w:type="dxa"/>
            <w:tcBorders>
              <w:top w:val="single" w:sz="4" w:space="0" w:color="000000"/>
              <w:left w:val="single" w:sz="4" w:space="0" w:color="000000"/>
              <w:bottom w:val="single" w:sz="4" w:space="0" w:color="000000"/>
              <w:right w:val="single" w:sz="4" w:space="0" w:color="000000"/>
            </w:tcBorders>
          </w:tcPr>
          <w:p w14:paraId="12ED47C5" w14:textId="52BB6004" w:rsidR="00632129" w:rsidRPr="00632129" w:rsidRDefault="00632129" w:rsidP="00F23C66">
            <w:pPr>
              <w:spacing w:after="0" w:line="240" w:lineRule="auto"/>
              <w:ind w:left="2"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Извештаји ОЦД</w:t>
            </w:r>
          </w:p>
        </w:tc>
      </w:tr>
    </w:tbl>
    <w:p w14:paraId="5B9D5BE8" w14:textId="6F3CEFEA" w:rsidR="005571E6" w:rsidRPr="00E44159" w:rsidRDefault="00BB3CDD" w:rsidP="001B776E">
      <w:pPr>
        <w:spacing w:after="0" w:line="240" w:lineRule="auto"/>
        <w:ind w:left="0" w:firstLine="0"/>
        <w:jc w:val="left"/>
        <w:rPr>
          <w:rFonts w:ascii="Times New Roman" w:hAnsi="Times New Roman" w:cs="Times New Roman"/>
          <w:color w:val="auto"/>
          <w:lang w:val="sr-Cyrl-RS"/>
        </w:rPr>
      </w:pPr>
      <w:r w:rsidRPr="00E44159">
        <w:rPr>
          <w:rFonts w:ascii="Times New Roman" w:hAnsi="Times New Roman" w:cs="Times New Roman"/>
          <w:color w:val="auto"/>
          <w:sz w:val="20"/>
          <w:lang w:val="sr-Cyrl-RS"/>
        </w:rPr>
        <w:t xml:space="preserve"> </w:t>
      </w:r>
    </w:p>
    <w:tbl>
      <w:tblPr>
        <w:tblStyle w:val="TableGrid"/>
        <w:tblW w:w="13725" w:type="dxa"/>
        <w:tblInd w:w="-107" w:type="dxa"/>
        <w:tblCellMar>
          <w:top w:w="47" w:type="dxa"/>
          <w:left w:w="107" w:type="dxa"/>
          <w:right w:w="8" w:type="dxa"/>
        </w:tblCellMar>
        <w:tblLook w:val="04A0" w:firstRow="1" w:lastRow="0" w:firstColumn="1" w:lastColumn="0" w:noHBand="0" w:noVBand="1"/>
      </w:tblPr>
      <w:tblGrid>
        <w:gridCol w:w="1017"/>
        <w:gridCol w:w="3291"/>
        <w:gridCol w:w="1477"/>
        <w:gridCol w:w="1476"/>
        <w:gridCol w:w="1486"/>
        <w:gridCol w:w="1479"/>
        <w:gridCol w:w="1747"/>
        <w:gridCol w:w="1752"/>
      </w:tblGrid>
      <w:tr w:rsidR="00BB3CDD" w:rsidRPr="0087229B" w14:paraId="16F6E548" w14:textId="77777777" w:rsidTr="00800E53">
        <w:trPr>
          <w:trHeight w:val="982"/>
        </w:trPr>
        <w:tc>
          <w:tcPr>
            <w:tcW w:w="10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CEEEC49" w14:textId="77777777" w:rsidR="00BB3CDD" w:rsidRPr="00E44159" w:rsidRDefault="00BB3CDD" w:rsidP="001B776E">
            <w:pPr>
              <w:spacing w:after="0" w:line="240" w:lineRule="auto"/>
              <w:ind w:left="0" w:firstLine="0"/>
              <w:jc w:val="left"/>
              <w:rPr>
                <w:rFonts w:ascii="Times New Roman" w:hAnsi="Times New Roman" w:cs="Times New Roman"/>
                <w:color w:val="auto"/>
                <w:lang w:val="sr-Cyrl-RS"/>
              </w:rPr>
            </w:pPr>
            <w:r w:rsidRPr="00E44159">
              <w:rPr>
                <w:rFonts w:ascii="Times New Roman" w:hAnsi="Times New Roman" w:cs="Times New Roman"/>
                <w:color w:val="auto"/>
                <w:sz w:val="20"/>
                <w:lang w:val="sr-Cyrl-RS"/>
              </w:rPr>
              <w:t xml:space="preserve">Ознака </w:t>
            </w:r>
          </w:p>
        </w:tc>
        <w:tc>
          <w:tcPr>
            <w:tcW w:w="329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4EBB0FD" w14:textId="77777777" w:rsidR="00BB3CDD" w:rsidRPr="00E44159" w:rsidRDefault="00BB3CDD" w:rsidP="001B776E">
            <w:pPr>
              <w:spacing w:after="0" w:line="240" w:lineRule="auto"/>
              <w:ind w:left="1" w:firstLine="0"/>
              <w:jc w:val="left"/>
              <w:rPr>
                <w:rFonts w:ascii="Times New Roman" w:hAnsi="Times New Roman" w:cs="Times New Roman"/>
                <w:color w:val="auto"/>
                <w:lang w:val="sr-Cyrl-RS"/>
              </w:rPr>
            </w:pPr>
            <w:r w:rsidRPr="00E44159">
              <w:rPr>
                <w:rFonts w:ascii="Times New Roman" w:hAnsi="Times New Roman" w:cs="Times New Roman"/>
                <w:color w:val="auto"/>
                <w:sz w:val="20"/>
                <w:lang w:val="sr-Cyrl-RS"/>
              </w:rPr>
              <w:t xml:space="preserve">Назив активности </w:t>
            </w:r>
          </w:p>
        </w:tc>
        <w:tc>
          <w:tcPr>
            <w:tcW w:w="14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0F1DF83" w14:textId="77777777" w:rsidR="00BB3CDD" w:rsidRPr="00E44159" w:rsidRDefault="00BB3CDD" w:rsidP="001B776E">
            <w:pPr>
              <w:spacing w:after="0" w:line="240" w:lineRule="auto"/>
              <w:ind w:left="0" w:right="104" w:firstLine="0"/>
              <w:jc w:val="center"/>
              <w:rPr>
                <w:rFonts w:ascii="Times New Roman" w:hAnsi="Times New Roman" w:cs="Times New Roman"/>
                <w:color w:val="auto"/>
                <w:lang w:val="sr-Cyrl-RS"/>
              </w:rPr>
            </w:pPr>
            <w:r w:rsidRPr="00E44159">
              <w:rPr>
                <w:rFonts w:ascii="Times New Roman" w:hAnsi="Times New Roman" w:cs="Times New Roman"/>
                <w:color w:val="auto"/>
                <w:sz w:val="20"/>
                <w:lang w:val="sr-Cyrl-RS"/>
              </w:rPr>
              <w:t xml:space="preserve">Носилац </w:t>
            </w:r>
          </w:p>
        </w:tc>
        <w:tc>
          <w:tcPr>
            <w:tcW w:w="14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A1852F9" w14:textId="77777777" w:rsidR="00BB3CDD" w:rsidRPr="00E44159" w:rsidRDefault="00BB3CDD" w:rsidP="001B776E">
            <w:pPr>
              <w:spacing w:after="0" w:line="240" w:lineRule="auto"/>
              <w:ind w:left="0" w:right="101" w:firstLine="0"/>
              <w:jc w:val="center"/>
              <w:rPr>
                <w:rFonts w:ascii="Times New Roman" w:hAnsi="Times New Roman" w:cs="Times New Roman"/>
                <w:color w:val="auto"/>
                <w:lang w:val="sr-Cyrl-RS"/>
              </w:rPr>
            </w:pPr>
            <w:r w:rsidRPr="00E44159">
              <w:rPr>
                <w:rFonts w:ascii="Times New Roman" w:hAnsi="Times New Roman" w:cs="Times New Roman"/>
                <w:color w:val="auto"/>
                <w:sz w:val="20"/>
                <w:lang w:val="sr-Cyrl-RS"/>
              </w:rPr>
              <w:t xml:space="preserve">Партнери </w:t>
            </w:r>
          </w:p>
        </w:tc>
        <w:tc>
          <w:tcPr>
            <w:tcW w:w="14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233DEA5" w14:textId="77777777" w:rsidR="00BB3CDD" w:rsidRPr="00E44159" w:rsidRDefault="00BB3CDD" w:rsidP="001B776E">
            <w:pPr>
              <w:spacing w:after="0" w:line="240" w:lineRule="auto"/>
              <w:ind w:left="0" w:firstLine="0"/>
              <w:jc w:val="center"/>
              <w:rPr>
                <w:rFonts w:ascii="Times New Roman" w:hAnsi="Times New Roman" w:cs="Times New Roman"/>
                <w:color w:val="auto"/>
                <w:lang w:val="sr-Cyrl-RS"/>
              </w:rPr>
            </w:pPr>
            <w:r w:rsidRPr="00E44159">
              <w:rPr>
                <w:rFonts w:ascii="Times New Roman" w:hAnsi="Times New Roman" w:cs="Times New Roman"/>
                <w:color w:val="auto"/>
                <w:sz w:val="20"/>
                <w:lang w:val="sr-Cyrl-RS"/>
              </w:rPr>
              <w:t xml:space="preserve">Рок за реализацију </w:t>
            </w:r>
          </w:p>
        </w:tc>
        <w:tc>
          <w:tcPr>
            <w:tcW w:w="14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AF11EA9" w14:textId="77777777" w:rsidR="00BB3CDD" w:rsidRPr="00B41A99" w:rsidRDefault="00BB3CDD" w:rsidP="001B776E">
            <w:pPr>
              <w:spacing w:after="0" w:line="240" w:lineRule="auto"/>
              <w:ind w:left="0" w:firstLine="28"/>
              <w:jc w:val="center"/>
              <w:rPr>
                <w:rFonts w:ascii="Times New Roman" w:hAnsi="Times New Roman" w:cs="Times New Roman"/>
                <w:color w:val="auto"/>
                <w:lang w:val="sr-Cyrl-RS"/>
              </w:rPr>
            </w:pPr>
            <w:r w:rsidRPr="00E44159">
              <w:rPr>
                <w:rFonts w:ascii="Times New Roman" w:hAnsi="Times New Roman" w:cs="Times New Roman"/>
                <w:color w:val="auto"/>
                <w:sz w:val="20"/>
                <w:lang w:val="sr-Cyrl-RS"/>
              </w:rPr>
              <w:t>Укупно п</w:t>
            </w:r>
            <w:r w:rsidRPr="00B41A99">
              <w:rPr>
                <w:rFonts w:ascii="Times New Roman" w:hAnsi="Times New Roman" w:cs="Times New Roman"/>
                <w:color w:val="auto"/>
                <w:sz w:val="20"/>
                <w:lang w:val="sr-Cyrl-RS"/>
              </w:rPr>
              <w:t xml:space="preserve">отребна фин. средства (РСД) </w:t>
            </w:r>
          </w:p>
        </w:tc>
        <w:tc>
          <w:tcPr>
            <w:tcW w:w="17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F31EE26" w14:textId="77777777" w:rsidR="00BB3CDD" w:rsidRPr="00B41A99" w:rsidRDefault="00BB3CDD" w:rsidP="001B776E">
            <w:pPr>
              <w:spacing w:after="0" w:line="240" w:lineRule="auto"/>
              <w:ind w:left="25" w:firstLine="0"/>
              <w:jc w:val="left"/>
              <w:rPr>
                <w:rFonts w:ascii="Times New Roman" w:hAnsi="Times New Roman" w:cs="Times New Roman"/>
                <w:color w:val="auto"/>
                <w:lang w:val="sr-Cyrl-RS"/>
              </w:rPr>
            </w:pPr>
            <w:r w:rsidRPr="00B41A99">
              <w:rPr>
                <w:rFonts w:ascii="Times New Roman" w:hAnsi="Times New Roman" w:cs="Times New Roman"/>
                <w:color w:val="auto"/>
                <w:sz w:val="20"/>
                <w:lang w:val="sr-Cyrl-RS"/>
              </w:rPr>
              <w:t xml:space="preserve">Вредности фин. </w:t>
            </w:r>
          </w:p>
          <w:p w14:paraId="2989ED7D" w14:textId="77777777" w:rsidR="00BB3CDD" w:rsidRPr="00B41A99" w:rsidRDefault="00BB3CDD" w:rsidP="001B776E">
            <w:pPr>
              <w:spacing w:after="0" w:line="240" w:lineRule="auto"/>
              <w:ind w:left="0" w:firstLine="0"/>
              <w:jc w:val="center"/>
              <w:rPr>
                <w:rFonts w:ascii="Times New Roman" w:hAnsi="Times New Roman" w:cs="Times New Roman"/>
                <w:color w:val="auto"/>
                <w:lang w:val="sr-Cyrl-RS"/>
              </w:rPr>
            </w:pPr>
            <w:r w:rsidRPr="00B41A99">
              <w:rPr>
                <w:rFonts w:ascii="Times New Roman" w:hAnsi="Times New Roman" w:cs="Times New Roman"/>
                <w:color w:val="auto"/>
                <w:sz w:val="20"/>
                <w:lang w:val="sr-Cyrl-RS"/>
              </w:rPr>
              <w:t xml:space="preserve">средства по годинама (РСД) </w:t>
            </w:r>
          </w:p>
        </w:tc>
        <w:tc>
          <w:tcPr>
            <w:tcW w:w="17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B68AB67" w14:textId="77777777" w:rsidR="00BB3CDD" w:rsidRPr="00B41A99" w:rsidRDefault="00BB3CDD" w:rsidP="001B776E">
            <w:pPr>
              <w:spacing w:after="0" w:line="240" w:lineRule="auto"/>
              <w:ind w:left="0" w:right="98" w:firstLine="0"/>
              <w:jc w:val="center"/>
              <w:rPr>
                <w:rFonts w:ascii="Times New Roman" w:hAnsi="Times New Roman" w:cs="Times New Roman"/>
                <w:color w:val="auto"/>
                <w:lang w:val="sr-Cyrl-RS"/>
              </w:rPr>
            </w:pPr>
            <w:r w:rsidRPr="00B41A99">
              <w:rPr>
                <w:rFonts w:ascii="Times New Roman" w:hAnsi="Times New Roman" w:cs="Times New Roman"/>
                <w:color w:val="auto"/>
                <w:sz w:val="20"/>
                <w:lang w:val="sr-Cyrl-RS"/>
              </w:rPr>
              <w:t xml:space="preserve">Вредности фин. </w:t>
            </w:r>
          </w:p>
          <w:p w14:paraId="698463D6" w14:textId="77777777" w:rsidR="00BB3CDD" w:rsidRPr="00B41A99" w:rsidRDefault="00BB3CDD" w:rsidP="001B776E">
            <w:pPr>
              <w:spacing w:after="0" w:line="240" w:lineRule="auto"/>
              <w:ind w:left="0" w:firstLine="0"/>
              <w:jc w:val="center"/>
              <w:rPr>
                <w:rFonts w:ascii="Times New Roman" w:hAnsi="Times New Roman" w:cs="Times New Roman"/>
                <w:color w:val="auto"/>
                <w:lang w:val="sr-Cyrl-RS"/>
              </w:rPr>
            </w:pPr>
            <w:r w:rsidRPr="00B41A99">
              <w:rPr>
                <w:rFonts w:ascii="Times New Roman" w:hAnsi="Times New Roman" w:cs="Times New Roman"/>
                <w:color w:val="auto"/>
                <w:sz w:val="20"/>
                <w:lang w:val="sr-Cyrl-RS"/>
              </w:rPr>
              <w:t xml:space="preserve">средства по изворима (РСД) </w:t>
            </w:r>
          </w:p>
        </w:tc>
      </w:tr>
      <w:tr w:rsidR="003E78EA" w:rsidRPr="00BD3607" w14:paraId="32F67D73" w14:textId="77777777" w:rsidTr="00D3646A">
        <w:trPr>
          <w:trHeight w:val="1232"/>
        </w:trPr>
        <w:tc>
          <w:tcPr>
            <w:tcW w:w="1017" w:type="dxa"/>
            <w:tcBorders>
              <w:top w:val="single" w:sz="4" w:space="0" w:color="000000"/>
              <w:left w:val="single" w:sz="4" w:space="0" w:color="000000"/>
              <w:bottom w:val="single" w:sz="4" w:space="0" w:color="000000"/>
              <w:right w:val="single" w:sz="4" w:space="0" w:color="000000"/>
            </w:tcBorders>
          </w:tcPr>
          <w:p w14:paraId="18C6BB26" w14:textId="77777777" w:rsidR="003E78EA" w:rsidRPr="00BD3607" w:rsidRDefault="003E78EA" w:rsidP="003E78EA">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5.3.1. </w:t>
            </w:r>
          </w:p>
        </w:tc>
        <w:tc>
          <w:tcPr>
            <w:tcW w:w="3291" w:type="dxa"/>
            <w:tcBorders>
              <w:top w:val="single" w:sz="4" w:space="0" w:color="000000"/>
              <w:left w:val="single" w:sz="4" w:space="0" w:color="000000"/>
              <w:bottom w:val="single" w:sz="4" w:space="0" w:color="000000"/>
              <w:right w:val="single" w:sz="4" w:space="0" w:color="000000"/>
            </w:tcBorders>
          </w:tcPr>
          <w:p w14:paraId="1B0658EE"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Организовање теренских посета старом становништву 65+ради информисања о врсти и  начинима остваривања права из домена социјалне заштите </w:t>
            </w:r>
          </w:p>
        </w:tc>
        <w:tc>
          <w:tcPr>
            <w:tcW w:w="1477" w:type="dxa"/>
            <w:tcBorders>
              <w:top w:val="single" w:sz="4" w:space="0" w:color="000000"/>
              <w:left w:val="single" w:sz="4" w:space="0" w:color="000000"/>
              <w:bottom w:val="single" w:sz="4" w:space="0" w:color="000000"/>
              <w:right w:val="single" w:sz="4" w:space="0" w:color="000000"/>
            </w:tcBorders>
            <w:vAlign w:val="center"/>
          </w:tcPr>
          <w:p w14:paraId="5D8E57CF"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w:t>
            </w:r>
          </w:p>
        </w:tc>
        <w:tc>
          <w:tcPr>
            <w:tcW w:w="1476" w:type="dxa"/>
            <w:tcBorders>
              <w:top w:val="single" w:sz="4" w:space="0" w:color="000000"/>
              <w:left w:val="single" w:sz="4" w:space="0" w:color="000000"/>
              <w:bottom w:val="single" w:sz="4" w:space="0" w:color="000000"/>
              <w:right w:val="single" w:sz="4" w:space="0" w:color="000000"/>
            </w:tcBorders>
            <w:vAlign w:val="center"/>
          </w:tcPr>
          <w:p w14:paraId="38CB86A1" w14:textId="3FA4242F" w:rsidR="003E78EA" w:rsidRPr="00BD3607" w:rsidRDefault="003E78EA" w:rsidP="003E78EA">
            <w:pPr>
              <w:spacing w:after="0" w:line="240" w:lineRule="auto"/>
              <w:ind w:left="1" w:firstLine="0"/>
              <w:jc w:val="left"/>
              <w:rPr>
                <w:rFonts w:ascii="Times New Roman" w:hAnsi="Times New Roman" w:cs="Times New Roman"/>
                <w:color w:val="auto"/>
              </w:rPr>
            </w:pPr>
            <w:r>
              <w:rPr>
                <w:rFonts w:ascii="Times New Roman" w:hAnsi="Times New Roman" w:cs="Times New Roman"/>
                <w:color w:val="auto"/>
                <w:sz w:val="20"/>
              </w:rPr>
              <w:t>ЦСР</w:t>
            </w:r>
            <w:r w:rsidRPr="00BD3607">
              <w:rPr>
                <w:rFonts w:ascii="Times New Roman" w:hAnsi="Times New Roman" w:cs="Times New Roman"/>
                <w:color w:val="auto"/>
                <w:sz w:val="20"/>
              </w:rPr>
              <w:t xml:space="preserve">, ОЦД, здравствена медијаторка </w:t>
            </w:r>
          </w:p>
        </w:tc>
        <w:tc>
          <w:tcPr>
            <w:tcW w:w="1486" w:type="dxa"/>
            <w:tcBorders>
              <w:top w:val="single" w:sz="4" w:space="0" w:color="000000"/>
              <w:left w:val="single" w:sz="4" w:space="0" w:color="000000"/>
              <w:bottom w:val="single" w:sz="4" w:space="0" w:color="000000"/>
              <w:right w:val="single" w:sz="4" w:space="0" w:color="000000"/>
            </w:tcBorders>
          </w:tcPr>
          <w:p w14:paraId="445C3E5B" w14:textId="3F6E3950" w:rsidR="003E78EA" w:rsidRPr="00BD3607" w:rsidRDefault="003E78EA" w:rsidP="003E78EA">
            <w:pPr>
              <w:spacing w:after="0" w:line="240" w:lineRule="auto"/>
              <w:ind w:left="0" w:right="52" w:firstLine="0"/>
              <w:jc w:val="center"/>
              <w:rPr>
                <w:rFonts w:ascii="Times New Roman" w:hAnsi="Times New Roman" w:cs="Times New Roman"/>
                <w:color w:val="auto"/>
              </w:rPr>
            </w:pPr>
            <w:r w:rsidRPr="009820AA">
              <w:rPr>
                <w:rFonts w:ascii="Times New Roman" w:hAnsi="Times New Roman" w:cs="Times New Roman"/>
                <w:color w:val="auto"/>
                <w:lang w:val="sr-Latn-RS"/>
              </w:rPr>
              <w:t>IV 2027</w:t>
            </w:r>
            <w:r w:rsidRPr="009820AA">
              <w:rPr>
                <w:rFonts w:ascii="Times New Roman" w:hAnsi="Times New Roman" w:cs="Times New Roman"/>
                <w:color w:val="auto"/>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14:paraId="21D10FF0" w14:textId="77777777" w:rsidR="003E78EA" w:rsidRPr="00BD3607" w:rsidRDefault="003E78EA" w:rsidP="003E78EA">
            <w:pPr>
              <w:spacing w:after="0" w:line="240" w:lineRule="auto"/>
              <w:ind w:left="0" w:right="98"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747" w:type="dxa"/>
            <w:tcBorders>
              <w:top w:val="single" w:sz="4" w:space="0" w:color="000000"/>
              <w:left w:val="single" w:sz="4" w:space="0" w:color="000000"/>
              <w:bottom w:val="single" w:sz="4" w:space="0" w:color="000000"/>
              <w:right w:val="single" w:sz="4" w:space="0" w:color="000000"/>
            </w:tcBorders>
            <w:vAlign w:val="center"/>
          </w:tcPr>
          <w:p w14:paraId="6C5D2CB9" w14:textId="77777777" w:rsidR="003E78EA" w:rsidRPr="00BD3607" w:rsidRDefault="003E78EA" w:rsidP="003E78EA">
            <w:pPr>
              <w:spacing w:after="0" w:line="240" w:lineRule="auto"/>
              <w:ind w:left="0" w:right="101" w:firstLine="0"/>
              <w:jc w:val="center"/>
              <w:rPr>
                <w:rFonts w:ascii="Times New Roman" w:hAnsi="Times New Roman" w:cs="Times New Roman"/>
                <w:color w:val="auto"/>
              </w:rPr>
            </w:pPr>
            <w:r w:rsidRPr="00BD3607">
              <w:rPr>
                <w:rFonts w:ascii="Times New Roman" w:hAnsi="Times New Roman" w:cs="Times New Roman"/>
                <w:color w:val="auto"/>
                <w:sz w:val="20"/>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14:paraId="4D899A6F" w14:textId="77777777" w:rsidR="003E78EA" w:rsidRPr="00BD3607" w:rsidRDefault="003E78EA" w:rsidP="003E78EA">
            <w:pPr>
              <w:spacing w:after="0" w:line="240" w:lineRule="auto"/>
              <w:ind w:left="584" w:hanging="103"/>
              <w:jc w:val="left"/>
              <w:rPr>
                <w:rFonts w:ascii="Times New Roman" w:hAnsi="Times New Roman" w:cs="Times New Roman"/>
                <w:color w:val="auto"/>
              </w:rPr>
            </w:pPr>
            <w:r w:rsidRPr="00BD3607">
              <w:rPr>
                <w:rFonts w:ascii="Times New Roman" w:hAnsi="Times New Roman" w:cs="Times New Roman"/>
                <w:color w:val="auto"/>
                <w:sz w:val="20"/>
              </w:rPr>
              <w:t xml:space="preserve">Из редовних делатности </w:t>
            </w:r>
          </w:p>
        </w:tc>
      </w:tr>
      <w:tr w:rsidR="003E78EA" w:rsidRPr="00BD3607" w14:paraId="30E8A093" w14:textId="77777777" w:rsidTr="00D3646A">
        <w:trPr>
          <w:trHeight w:val="497"/>
        </w:trPr>
        <w:tc>
          <w:tcPr>
            <w:tcW w:w="1017" w:type="dxa"/>
            <w:tcBorders>
              <w:top w:val="single" w:sz="4" w:space="0" w:color="000000"/>
              <w:left w:val="single" w:sz="4" w:space="0" w:color="000000"/>
              <w:bottom w:val="single" w:sz="4" w:space="0" w:color="000000"/>
              <w:right w:val="single" w:sz="4" w:space="0" w:color="000000"/>
            </w:tcBorders>
          </w:tcPr>
          <w:p w14:paraId="3537788C" w14:textId="77777777" w:rsidR="003E78EA" w:rsidRPr="00BD3607" w:rsidRDefault="003E78EA" w:rsidP="003E78EA">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5.3.2 </w:t>
            </w:r>
          </w:p>
        </w:tc>
        <w:tc>
          <w:tcPr>
            <w:tcW w:w="3291" w:type="dxa"/>
            <w:tcBorders>
              <w:top w:val="single" w:sz="4" w:space="0" w:color="000000"/>
              <w:left w:val="single" w:sz="4" w:space="0" w:color="000000"/>
              <w:bottom w:val="single" w:sz="4" w:space="0" w:color="000000"/>
              <w:right w:val="single" w:sz="4" w:space="0" w:color="000000"/>
            </w:tcBorders>
            <w:vAlign w:val="center"/>
          </w:tcPr>
          <w:p w14:paraId="2C186F8C"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Формирање Клуба за старе 65+ </w:t>
            </w:r>
          </w:p>
        </w:tc>
        <w:tc>
          <w:tcPr>
            <w:tcW w:w="1477" w:type="dxa"/>
            <w:tcBorders>
              <w:top w:val="single" w:sz="4" w:space="0" w:color="000000"/>
              <w:left w:val="single" w:sz="4" w:space="0" w:color="000000"/>
              <w:bottom w:val="single" w:sz="4" w:space="0" w:color="000000"/>
              <w:right w:val="single" w:sz="4" w:space="0" w:color="000000"/>
            </w:tcBorders>
            <w:vAlign w:val="center"/>
          </w:tcPr>
          <w:p w14:paraId="407C1BC9"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w:t>
            </w:r>
          </w:p>
        </w:tc>
        <w:tc>
          <w:tcPr>
            <w:tcW w:w="1476" w:type="dxa"/>
            <w:tcBorders>
              <w:top w:val="single" w:sz="4" w:space="0" w:color="000000"/>
              <w:left w:val="single" w:sz="4" w:space="0" w:color="000000"/>
              <w:bottom w:val="single" w:sz="4" w:space="0" w:color="000000"/>
              <w:right w:val="single" w:sz="4" w:space="0" w:color="000000"/>
            </w:tcBorders>
            <w:vAlign w:val="center"/>
          </w:tcPr>
          <w:p w14:paraId="7442C442"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Мобилни тим </w:t>
            </w:r>
          </w:p>
        </w:tc>
        <w:tc>
          <w:tcPr>
            <w:tcW w:w="1486" w:type="dxa"/>
            <w:tcBorders>
              <w:top w:val="single" w:sz="4" w:space="0" w:color="000000"/>
              <w:left w:val="single" w:sz="4" w:space="0" w:color="000000"/>
              <w:bottom w:val="single" w:sz="4" w:space="0" w:color="000000"/>
              <w:right w:val="single" w:sz="4" w:space="0" w:color="000000"/>
            </w:tcBorders>
          </w:tcPr>
          <w:p w14:paraId="40701ACD" w14:textId="55D882C3" w:rsidR="003E78EA" w:rsidRPr="00BD3607" w:rsidRDefault="003E78EA" w:rsidP="003E78EA">
            <w:pPr>
              <w:spacing w:after="0" w:line="240" w:lineRule="auto"/>
              <w:ind w:left="0" w:right="102" w:firstLine="0"/>
              <w:jc w:val="center"/>
              <w:rPr>
                <w:rFonts w:ascii="Times New Roman" w:hAnsi="Times New Roman" w:cs="Times New Roman"/>
                <w:color w:val="auto"/>
              </w:rPr>
            </w:pPr>
            <w:r w:rsidRPr="009820AA">
              <w:rPr>
                <w:rFonts w:ascii="Times New Roman" w:hAnsi="Times New Roman" w:cs="Times New Roman"/>
                <w:color w:val="auto"/>
                <w:lang w:val="sr-Latn-RS"/>
              </w:rPr>
              <w:t>IV 2027</w:t>
            </w:r>
            <w:r w:rsidRPr="009820AA">
              <w:rPr>
                <w:rFonts w:ascii="Times New Roman" w:hAnsi="Times New Roman" w:cs="Times New Roman"/>
                <w:color w:val="auto"/>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14:paraId="27C10A02" w14:textId="3E2A9591" w:rsidR="003E78EA" w:rsidRPr="00B16D3E" w:rsidRDefault="00B16D3E" w:rsidP="003E78EA">
            <w:pPr>
              <w:spacing w:after="0" w:line="240" w:lineRule="auto"/>
              <w:ind w:left="0" w:right="103" w:firstLine="0"/>
              <w:jc w:val="right"/>
              <w:rPr>
                <w:rFonts w:ascii="Times New Roman" w:hAnsi="Times New Roman" w:cs="Times New Roman"/>
                <w:color w:val="auto"/>
                <w:lang w:val="sr-Cyrl-RS"/>
              </w:rPr>
            </w:pPr>
            <w:r>
              <w:rPr>
                <w:rFonts w:ascii="Times New Roman" w:hAnsi="Times New Roman" w:cs="Times New Roman"/>
                <w:color w:val="auto"/>
                <w:lang w:val="sr-Cyrl-RS"/>
              </w:rPr>
              <w:t>1.200.000,00</w:t>
            </w:r>
          </w:p>
        </w:tc>
        <w:tc>
          <w:tcPr>
            <w:tcW w:w="1747" w:type="dxa"/>
            <w:tcBorders>
              <w:top w:val="single" w:sz="4" w:space="0" w:color="000000"/>
              <w:left w:val="single" w:sz="4" w:space="0" w:color="000000"/>
              <w:bottom w:val="single" w:sz="4" w:space="0" w:color="000000"/>
              <w:right w:val="single" w:sz="4" w:space="0" w:color="000000"/>
            </w:tcBorders>
            <w:vAlign w:val="center"/>
          </w:tcPr>
          <w:p w14:paraId="11AF8E93" w14:textId="61EDD1A3"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r w:rsidR="00B16D3E">
              <w:rPr>
                <w:rFonts w:ascii="Times New Roman" w:hAnsi="Times New Roman" w:cs="Times New Roman"/>
                <w:color w:val="auto"/>
                <w:sz w:val="20"/>
                <w:lang w:val="sr-Cyrl-RS"/>
              </w:rPr>
              <w:t>/</w:t>
            </w:r>
          </w:p>
          <w:p w14:paraId="16FD480A" w14:textId="346E24B3"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r w:rsidR="00B16D3E">
              <w:rPr>
                <w:rFonts w:ascii="Times New Roman" w:hAnsi="Times New Roman" w:cs="Times New Roman"/>
                <w:color w:val="auto"/>
                <w:sz w:val="20"/>
                <w:lang w:val="sr-Cyrl-RS"/>
              </w:rPr>
              <w:t>/</w:t>
            </w:r>
          </w:p>
          <w:p w14:paraId="0DC168AD" w14:textId="6C96EDCC"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r w:rsidR="00B16D3E">
              <w:rPr>
                <w:rFonts w:ascii="Times New Roman" w:hAnsi="Times New Roman" w:cs="Times New Roman"/>
                <w:color w:val="auto"/>
                <w:sz w:val="20"/>
                <w:lang w:val="sr-Cyrl-RS"/>
              </w:rPr>
              <w:t>600.000,00</w:t>
            </w:r>
          </w:p>
          <w:p w14:paraId="33A9B8E8" w14:textId="35EB4933"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lang w:val="sr-Cyrl-RS"/>
              </w:rPr>
              <w:t>2027-</w:t>
            </w:r>
            <w:r w:rsidR="00B16D3E">
              <w:rPr>
                <w:rFonts w:ascii="Times New Roman" w:hAnsi="Times New Roman" w:cs="Times New Roman"/>
                <w:color w:val="auto"/>
                <w:sz w:val="20"/>
                <w:lang w:val="sr-Cyrl-RS"/>
              </w:rPr>
              <w:t>600.000,00</w:t>
            </w:r>
          </w:p>
        </w:tc>
        <w:tc>
          <w:tcPr>
            <w:tcW w:w="1752" w:type="dxa"/>
            <w:tcBorders>
              <w:top w:val="single" w:sz="4" w:space="0" w:color="000000"/>
              <w:left w:val="single" w:sz="4" w:space="0" w:color="000000"/>
              <w:bottom w:val="single" w:sz="4" w:space="0" w:color="000000"/>
              <w:right w:val="single" w:sz="4" w:space="0" w:color="000000"/>
            </w:tcBorders>
          </w:tcPr>
          <w:p w14:paraId="310DE631" w14:textId="77777777" w:rsidR="00B16D3E" w:rsidRDefault="003E78EA" w:rsidP="003E78EA">
            <w:pPr>
              <w:spacing w:after="0" w:line="240" w:lineRule="auto"/>
              <w:ind w:left="0" w:right="99" w:firstLine="0"/>
              <w:jc w:val="right"/>
              <w:rPr>
                <w:rFonts w:ascii="Times New Roman" w:hAnsi="Times New Roman" w:cs="Times New Roman"/>
                <w:color w:val="auto"/>
                <w:sz w:val="20"/>
              </w:rPr>
            </w:pPr>
            <w:r w:rsidRPr="00BD3607">
              <w:rPr>
                <w:rFonts w:ascii="Times New Roman" w:hAnsi="Times New Roman" w:cs="Times New Roman"/>
                <w:color w:val="auto"/>
                <w:sz w:val="20"/>
              </w:rPr>
              <w:t>Донаторска средства</w:t>
            </w:r>
          </w:p>
          <w:p w14:paraId="11276F61" w14:textId="390A33AE" w:rsidR="003E78EA" w:rsidRPr="00BD3607" w:rsidRDefault="00B16D3E" w:rsidP="003E78EA">
            <w:pPr>
              <w:spacing w:after="0" w:line="240" w:lineRule="auto"/>
              <w:ind w:left="0" w:right="99" w:firstLine="0"/>
              <w:jc w:val="right"/>
              <w:rPr>
                <w:rFonts w:ascii="Times New Roman" w:hAnsi="Times New Roman" w:cs="Times New Roman"/>
                <w:color w:val="auto"/>
              </w:rPr>
            </w:pPr>
            <w:r>
              <w:rPr>
                <w:rFonts w:ascii="Times New Roman" w:hAnsi="Times New Roman" w:cs="Times New Roman"/>
                <w:color w:val="auto"/>
                <w:sz w:val="20"/>
                <w:lang w:val="sr-Cyrl-RS"/>
              </w:rPr>
              <w:t>1.200.000,00</w:t>
            </w:r>
            <w:r w:rsidR="003E78EA" w:rsidRPr="00BD3607">
              <w:rPr>
                <w:rFonts w:ascii="Times New Roman" w:hAnsi="Times New Roman" w:cs="Times New Roman"/>
                <w:color w:val="auto"/>
                <w:sz w:val="20"/>
              </w:rPr>
              <w:t xml:space="preserve"> </w:t>
            </w:r>
          </w:p>
        </w:tc>
      </w:tr>
      <w:tr w:rsidR="003E78EA" w:rsidRPr="00BD3607" w14:paraId="0927B918" w14:textId="77777777" w:rsidTr="00D3646A">
        <w:trPr>
          <w:trHeight w:val="1003"/>
        </w:trPr>
        <w:tc>
          <w:tcPr>
            <w:tcW w:w="1017" w:type="dxa"/>
            <w:tcBorders>
              <w:top w:val="single" w:sz="4" w:space="0" w:color="000000"/>
              <w:left w:val="single" w:sz="4" w:space="0" w:color="000000"/>
              <w:bottom w:val="single" w:sz="4" w:space="0" w:color="000000"/>
              <w:right w:val="single" w:sz="4" w:space="0" w:color="000000"/>
            </w:tcBorders>
          </w:tcPr>
          <w:p w14:paraId="6764F40D" w14:textId="77777777" w:rsidR="003E78EA" w:rsidRPr="00BD3607" w:rsidRDefault="003E78EA" w:rsidP="003E78EA">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5.3.3 </w:t>
            </w:r>
          </w:p>
        </w:tc>
        <w:tc>
          <w:tcPr>
            <w:tcW w:w="3291" w:type="dxa"/>
            <w:tcBorders>
              <w:top w:val="single" w:sz="4" w:space="0" w:color="000000"/>
              <w:left w:val="single" w:sz="4" w:space="0" w:color="000000"/>
              <w:bottom w:val="single" w:sz="4" w:space="0" w:color="000000"/>
              <w:right w:val="single" w:sz="4" w:space="0" w:color="000000"/>
            </w:tcBorders>
            <w:vAlign w:val="center"/>
          </w:tcPr>
          <w:p w14:paraId="26F38FF5"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Оснаживање ромских ОЦД за рад са старијом 65+ ромском популацијом  </w:t>
            </w:r>
          </w:p>
        </w:tc>
        <w:tc>
          <w:tcPr>
            <w:tcW w:w="1477" w:type="dxa"/>
            <w:tcBorders>
              <w:top w:val="single" w:sz="4" w:space="0" w:color="000000"/>
              <w:left w:val="single" w:sz="4" w:space="0" w:color="000000"/>
              <w:bottom w:val="single" w:sz="4" w:space="0" w:color="000000"/>
              <w:right w:val="single" w:sz="4" w:space="0" w:color="000000"/>
            </w:tcBorders>
          </w:tcPr>
          <w:p w14:paraId="68E67FCB"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ЈЛС, </w:t>
            </w:r>
          </w:p>
          <w:p w14:paraId="6DC18E1F" w14:textId="77777777" w:rsidR="003E78EA" w:rsidRPr="00BD3607" w:rsidRDefault="003E78EA" w:rsidP="003E78EA">
            <w:pPr>
              <w:spacing w:after="0" w:line="240" w:lineRule="auto"/>
              <w:ind w:left="1" w:right="94" w:firstLine="0"/>
              <w:jc w:val="left"/>
              <w:rPr>
                <w:rFonts w:ascii="Times New Roman" w:hAnsi="Times New Roman" w:cs="Times New Roman"/>
                <w:color w:val="auto"/>
              </w:rPr>
            </w:pPr>
            <w:r w:rsidRPr="00BD3607">
              <w:rPr>
                <w:rFonts w:ascii="Times New Roman" w:hAnsi="Times New Roman" w:cs="Times New Roman"/>
                <w:color w:val="auto"/>
                <w:sz w:val="20"/>
              </w:rPr>
              <w:t xml:space="preserve">Канцеларија за ромска питања  </w:t>
            </w:r>
          </w:p>
        </w:tc>
        <w:tc>
          <w:tcPr>
            <w:tcW w:w="1476" w:type="dxa"/>
            <w:tcBorders>
              <w:top w:val="single" w:sz="4" w:space="0" w:color="000000"/>
              <w:left w:val="single" w:sz="4" w:space="0" w:color="000000"/>
              <w:bottom w:val="single" w:sz="4" w:space="0" w:color="000000"/>
              <w:right w:val="single" w:sz="4" w:space="0" w:color="000000"/>
            </w:tcBorders>
            <w:vAlign w:val="center"/>
          </w:tcPr>
          <w:p w14:paraId="3576335F" w14:textId="77777777" w:rsidR="003E78EA" w:rsidRPr="00BD3607" w:rsidRDefault="003E78EA" w:rsidP="003E78EA">
            <w:pPr>
              <w:spacing w:after="0" w:line="240"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ОЦД, здравствена медијаторка </w:t>
            </w:r>
          </w:p>
        </w:tc>
        <w:tc>
          <w:tcPr>
            <w:tcW w:w="1486" w:type="dxa"/>
            <w:tcBorders>
              <w:top w:val="single" w:sz="4" w:space="0" w:color="000000"/>
              <w:left w:val="single" w:sz="4" w:space="0" w:color="000000"/>
              <w:bottom w:val="single" w:sz="4" w:space="0" w:color="000000"/>
              <w:right w:val="single" w:sz="4" w:space="0" w:color="000000"/>
            </w:tcBorders>
          </w:tcPr>
          <w:p w14:paraId="129DA3F3" w14:textId="795DA67B" w:rsidR="003E78EA" w:rsidRPr="00BD3607" w:rsidRDefault="003E78EA" w:rsidP="003E78EA">
            <w:pPr>
              <w:spacing w:after="0" w:line="240" w:lineRule="auto"/>
              <w:ind w:left="0" w:right="100" w:firstLine="0"/>
              <w:jc w:val="center"/>
              <w:rPr>
                <w:rFonts w:ascii="Times New Roman" w:hAnsi="Times New Roman" w:cs="Times New Roman"/>
                <w:color w:val="auto"/>
              </w:rPr>
            </w:pPr>
            <w:r w:rsidRPr="009820AA">
              <w:rPr>
                <w:rFonts w:ascii="Times New Roman" w:hAnsi="Times New Roman" w:cs="Times New Roman"/>
                <w:color w:val="auto"/>
                <w:lang w:val="sr-Latn-RS"/>
              </w:rPr>
              <w:t>IV 2027</w:t>
            </w:r>
            <w:r w:rsidRPr="009820AA">
              <w:rPr>
                <w:rFonts w:ascii="Times New Roman" w:hAnsi="Times New Roman" w:cs="Times New Roman"/>
                <w:color w:val="auto"/>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14:paraId="44A74BFD" w14:textId="68025487" w:rsidR="003E78EA" w:rsidRPr="00B16D3E" w:rsidRDefault="00B16D3E" w:rsidP="003E78EA">
            <w:pPr>
              <w:spacing w:after="0" w:line="240" w:lineRule="auto"/>
              <w:ind w:left="0" w:right="103" w:firstLine="0"/>
              <w:jc w:val="right"/>
              <w:rPr>
                <w:rFonts w:ascii="Times New Roman" w:hAnsi="Times New Roman" w:cs="Times New Roman"/>
                <w:color w:val="auto"/>
                <w:lang w:val="sr-Cyrl-RS"/>
              </w:rPr>
            </w:pPr>
            <w:r>
              <w:rPr>
                <w:rFonts w:ascii="Times New Roman" w:hAnsi="Times New Roman" w:cs="Times New Roman"/>
                <w:color w:val="auto"/>
                <w:lang w:val="sr-Cyrl-RS"/>
              </w:rPr>
              <w:t>900.000,00</w:t>
            </w:r>
          </w:p>
        </w:tc>
        <w:tc>
          <w:tcPr>
            <w:tcW w:w="1747" w:type="dxa"/>
            <w:tcBorders>
              <w:top w:val="single" w:sz="4" w:space="0" w:color="000000"/>
              <w:left w:val="single" w:sz="4" w:space="0" w:color="000000"/>
              <w:bottom w:val="single" w:sz="4" w:space="0" w:color="000000"/>
              <w:right w:val="single" w:sz="4" w:space="0" w:color="000000"/>
            </w:tcBorders>
            <w:vAlign w:val="center"/>
          </w:tcPr>
          <w:p w14:paraId="28232F14" w14:textId="6DE954DA"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2024-</w:t>
            </w:r>
            <w:r w:rsidR="00B16D3E">
              <w:rPr>
                <w:rFonts w:ascii="Times New Roman" w:hAnsi="Times New Roman" w:cs="Times New Roman"/>
                <w:color w:val="auto"/>
                <w:sz w:val="20"/>
                <w:lang w:val="sr-Cyrl-RS"/>
              </w:rPr>
              <w:t>/</w:t>
            </w:r>
          </w:p>
          <w:p w14:paraId="68D1CAAF" w14:textId="77DB1335"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2025-</w:t>
            </w:r>
            <w:r w:rsidR="00B16D3E">
              <w:rPr>
                <w:rFonts w:ascii="Times New Roman" w:hAnsi="Times New Roman" w:cs="Times New Roman"/>
                <w:color w:val="auto"/>
                <w:sz w:val="20"/>
                <w:lang w:val="sr-Cyrl-RS"/>
              </w:rPr>
              <w:t>200.000,00</w:t>
            </w:r>
          </w:p>
          <w:p w14:paraId="53599329" w14:textId="27930340" w:rsidR="003E78EA" w:rsidRPr="00BD3607" w:rsidRDefault="003E78EA" w:rsidP="003E78EA">
            <w:pPr>
              <w:spacing w:after="0" w:line="240" w:lineRule="auto"/>
              <w:jc w:val="left"/>
              <w:rPr>
                <w:rFonts w:ascii="Times New Roman" w:hAnsi="Times New Roman" w:cs="Times New Roman"/>
                <w:color w:val="auto"/>
                <w:sz w:val="20"/>
                <w:lang w:val="sr-Cyrl-RS"/>
              </w:rPr>
            </w:pPr>
            <w:r w:rsidRPr="00BD3607">
              <w:rPr>
                <w:rFonts w:ascii="Times New Roman" w:hAnsi="Times New Roman" w:cs="Times New Roman"/>
                <w:color w:val="auto"/>
                <w:sz w:val="20"/>
                <w:lang w:val="sr-Cyrl-RS"/>
              </w:rPr>
              <w:t>2026-</w:t>
            </w:r>
            <w:r w:rsidR="00B16D3E">
              <w:rPr>
                <w:rFonts w:ascii="Times New Roman" w:hAnsi="Times New Roman" w:cs="Times New Roman"/>
                <w:color w:val="auto"/>
                <w:sz w:val="20"/>
                <w:lang w:val="sr-Cyrl-RS"/>
              </w:rPr>
              <w:t>300.000,00</w:t>
            </w:r>
          </w:p>
          <w:p w14:paraId="61993033" w14:textId="4B750F15" w:rsidR="003E78EA" w:rsidRPr="00BD3607" w:rsidRDefault="003E78EA" w:rsidP="003E78EA">
            <w:pPr>
              <w:spacing w:after="0" w:line="240" w:lineRule="auto"/>
              <w:ind w:left="0" w:firstLine="0"/>
              <w:jc w:val="left"/>
              <w:rPr>
                <w:rFonts w:ascii="Times New Roman" w:hAnsi="Times New Roman" w:cs="Times New Roman"/>
                <w:color w:val="auto"/>
              </w:rPr>
            </w:pPr>
            <w:r w:rsidRPr="00BD3607">
              <w:rPr>
                <w:rFonts w:ascii="Times New Roman" w:hAnsi="Times New Roman" w:cs="Times New Roman"/>
                <w:color w:val="auto"/>
                <w:sz w:val="20"/>
                <w:lang w:val="sr-Cyrl-RS"/>
              </w:rPr>
              <w:t>2027-</w:t>
            </w:r>
            <w:r w:rsidR="00B16D3E">
              <w:rPr>
                <w:rFonts w:ascii="Times New Roman" w:hAnsi="Times New Roman" w:cs="Times New Roman"/>
                <w:color w:val="auto"/>
                <w:sz w:val="20"/>
                <w:lang w:val="sr-Cyrl-RS"/>
              </w:rPr>
              <w:t>400.000,00</w:t>
            </w:r>
          </w:p>
        </w:tc>
        <w:tc>
          <w:tcPr>
            <w:tcW w:w="1752" w:type="dxa"/>
            <w:tcBorders>
              <w:top w:val="single" w:sz="4" w:space="0" w:color="000000"/>
              <w:left w:val="single" w:sz="4" w:space="0" w:color="000000"/>
              <w:bottom w:val="single" w:sz="4" w:space="0" w:color="000000"/>
              <w:right w:val="single" w:sz="4" w:space="0" w:color="000000"/>
            </w:tcBorders>
            <w:vAlign w:val="center"/>
          </w:tcPr>
          <w:p w14:paraId="3CA84D73" w14:textId="77777777" w:rsidR="00B16D3E" w:rsidRDefault="003E78EA" w:rsidP="003E78EA">
            <w:pPr>
              <w:spacing w:after="0" w:line="240" w:lineRule="auto"/>
              <w:ind w:left="0" w:right="99" w:firstLine="0"/>
              <w:jc w:val="right"/>
              <w:rPr>
                <w:rFonts w:ascii="Times New Roman" w:hAnsi="Times New Roman" w:cs="Times New Roman"/>
                <w:color w:val="auto"/>
                <w:sz w:val="20"/>
              </w:rPr>
            </w:pPr>
            <w:r w:rsidRPr="00BD3607">
              <w:rPr>
                <w:rFonts w:ascii="Times New Roman" w:hAnsi="Times New Roman" w:cs="Times New Roman"/>
                <w:color w:val="auto"/>
                <w:sz w:val="20"/>
              </w:rPr>
              <w:t>Донаторска средства</w:t>
            </w:r>
          </w:p>
          <w:p w14:paraId="4CDB03A5" w14:textId="151E0FF6" w:rsidR="003E78EA" w:rsidRPr="00BD3607" w:rsidRDefault="00B16D3E" w:rsidP="003E78EA">
            <w:pPr>
              <w:spacing w:after="0" w:line="240" w:lineRule="auto"/>
              <w:ind w:left="0" w:right="99" w:firstLine="0"/>
              <w:jc w:val="right"/>
              <w:rPr>
                <w:rFonts w:ascii="Times New Roman" w:hAnsi="Times New Roman" w:cs="Times New Roman"/>
                <w:color w:val="auto"/>
              </w:rPr>
            </w:pPr>
            <w:r>
              <w:rPr>
                <w:rFonts w:ascii="Times New Roman" w:hAnsi="Times New Roman" w:cs="Times New Roman"/>
                <w:color w:val="auto"/>
                <w:sz w:val="20"/>
                <w:lang w:val="sr-Cyrl-RS"/>
              </w:rPr>
              <w:t>900.000,00</w:t>
            </w:r>
            <w:r w:rsidR="003E78EA" w:rsidRPr="00BD3607">
              <w:rPr>
                <w:rFonts w:ascii="Times New Roman" w:hAnsi="Times New Roman" w:cs="Times New Roman"/>
                <w:color w:val="auto"/>
                <w:sz w:val="20"/>
              </w:rPr>
              <w:t xml:space="preserve"> </w:t>
            </w:r>
          </w:p>
        </w:tc>
      </w:tr>
    </w:tbl>
    <w:p w14:paraId="53F493A0" w14:textId="77777777" w:rsidR="00BB3CDD" w:rsidRPr="00BD3607" w:rsidRDefault="00BB3CDD" w:rsidP="001B776E">
      <w:pPr>
        <w:spacing w:after="0" w:line="240" w:lineRule="auto"/>
        <w:rPr>
          <w:rFonts w:ascii="Times New Roman" w:hAnsi="Times New Roman" w:cs="Times New Roman"/>
          <w:color w:val="auto"/>
        </w:rPr>
      </w:pPr>
    </w:p>
    <w:p w14:paraId="0D90CD14" w14:textId="5F759297" w:rsidR="006E6C6F" w:rsidRPr="00BD3607" w:rsidRDefault="006E6C6F" w:rsidP="00C8685A">
      <w:pPr>
        <w:spacing w:after="5" w:line="250" w:lineRule="auto"/>
        <w:ind w:left="-5"/>
        <w:rPr>
          <w:rFonts w:ascii="Times New Roman" w:hAnsi="Times New Roman" w:cs="Times New Roman"/>
          <w:color w:val="auto"/>
        </w:rPr>
      </w:pPr>
      <w:r w:rsidRPr="00BD3607">
        <w:rPr>
          <w:rFonts w:ascii="Times New Roman" w:hAnsi="Times New Roman" w:cs="Times New Roman"/>
          <w:color w:val="auto"/>
          <w:sz w:val="24"/>
        </w:rPr>
        <w:t>Укупна вредност овог Акционог плана за период од 202</w:t>
      </w:r>
      <w:r w:rsidRPr="00BD3607">
        <w:rPr>
          <w:rFonts w:ascii="Times New Roman" w:hAnsi="Times New Roman" w:cs="Times New Roman"/>
          <w:color w:val="auto"/>
          <w:sz w:val="24"/>
          <w:lang w:val="sr-Cyrl-RS"/>
        </w:rPr>
        <w:t>4</w:t>
      </w:r>
      <w:r w:rsidRPr="00BD3607">
        <w:rPr>
          <w:rFonts w:ascii="Times New Roman" w:hAnsi="Times New Roman" w:cs="Times New Roman"/>
          <w:color w:val="auto"/>
          <w:sz w:val="24"/>
        </w:rPr>
        <w:t>-202</w:t>
      </w:r>
      <w:r w:rsidRPr="00BD3607">
        <w:rPr>
          <w:rFonts w:ascii="Times New Roman" w:hAnsi="Times New Roman" w:cs="Times New Roman"/>
          <w:color w:val="auto"/>
          <w:sz w:val="24"/>
          <w:lang w:val="sr-Cyrl-RS"/>
        </w:rPr>
        <w:t>7</w:t>
      </w:r>
      <w:r w:rsidRPr="00BD3607">
        <w:rPr>
          <w:rFonts w:ascii="Times New Roman" w:hAnsi="Times New Roman" w:cs="Times New Roman"/>
          <w:color w:val="auto"/>
          <w:sz w:val="24"/>
        </w:rPr>
        <w:t>. године износ</w:t>
      </w:r>
      <w:r w:rsidR="00C8685A">
        <w:rPr>
          <w:rFonts w:ascii="Times New Roman" w:hAnsi="Times New Roman" w:cs="Times New Roman"/>
          <w:color w:val="auto"/>
          <w:sz w:val="24"/>
        </w:rPr>
        <w:t xml:space="preserve"> _________________</w:t>
      </w:r>
      <w:r w:rsidRPr="00F45C6E">
        <w:rPr>
          <w:rFonts w:ascii="Times New Roman" w:hAnsi="Times New Roman" w:cs="Times New Roman"/>
          <w:color w:val="auto"/>
          <w:sz w:val="24"/>
          <w:highlight w:val="yellow"/>
        </w:rPr>
        <w:t xml:space="preserve"> динара,</w:t>
      </w:r>
      <w:r w:rsidRPr="00BD3607">
        <w:rPr>
          <w:rFonts w:ascii="Times New Roman" w:hAnsi="Times New Roman" w:cs="Times New Roman"/>
          <w:color w:val="auto"/>
          <w:sz w:val="24"/>
        </w:rPr>
        <w:t xml:space="preserve"> од чега се из буџета општине Оџаци издваја </w:t>
      </w:r>
      <w:r w:rsidR="00F45C6E" w:rsidRPr="00F45C6E">
        <w:rPr>
          <w:rFonts w:ascii="Times New Roman" w:hAnsi="Times New Roman" w:cs="Times New Roman"/>
          <w:color w:val="auto"/>
          <w:sz w:val="24"/>
          <w:highlight w:val="yellow"/>
          <w:lang w:val="sr-Cyrl-RS"/>
        </w:rPr>
        <w:t>износ</w:t>
      </w:r>
      <w:r w:rsidRPr="00BD3607">
        <w:rPr>
          <w:rFonts w:ascii="Times New Roman" w:hAnsi="Times New Roman" w:cs="Times New Roman"/>
          <w:color w:val="auto"/>
          <w:sz w:val="24"/>
        </w:rPr>
        <w:t xml:space="preserve"> динара, а из осталих извора (од министарстава, из донаторских средстава)  </w:t>
      </w:r>
      <w:r w:rsidR="00C8685A">
        <w:rPr>
          <w:rFonts w:ascii="Times New Roman" w:hAnsi="Times New Roman" w:cs="Times New Roman"/>
          <w:color w:val="auto"/>
          <w:sz w:val="24"/>
          <w:lang w:val="sr-Cyrl-RS"/>
        </w:rPr>
        <w:t>___________________________</w:t>
      </w:r>
      <w:r w:rsidRPr="00BD3607">
        <w:rPr>
          <w:rFonts w:ascii="Times New Roman" w:hAnsi="Times New Roman" w:cs="Times New Roman"/>
          <w:color w:val="auto"/>
          <w:sz w:val="24"/>
        </w:rPr>
        <w:t xml:space="preserve"> динара. </w:t>
      </w:r>
    </w:p>
    <w:p w14:paraId="071834A9" w14:textId="77777777" w:rsidR="006E6C6F" w:rsidRPr="00BD3607" w:rsidRDefault="006E6C6F" w:rsidP="006E6C6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4"/>
        </w:rPr>
        <w:t xml:space="preserve"> </w:t>
      </w:r>
    </w:p>
    <w:p w14:paraId="46A8FA4E" w14:textId="0FBBF0AC" w:rsidR="006E6C6F" w:rsidRPr="00BD3607" w:rsidRDefault="006E6C6F" w:rsidP="006E6C6F">
      <w:pPr>
        <w:spacing w:after="5" w:line="250" w:lineRule="auto"/>
        <w:ind w:left="-5"/>
        <w:jc w:val="left"/>
        <w:rPr>
          <w:rFonts w:ascii="Times New Roman" w:hAnsi="Times New Roman" w:cs="Times New Roman"/>
          <w:color w:val="auto"/>
        </w:rPr>
      </w:pPr>
      <w:r w:rsidRPr="00BD3607">
        <w:rPr>
          <w:rFonts w:ascii="Times New Roman" w:hAnsi="Times New Roman" w:cs="Times New Roman"/>
          <w:color w:val="auto"/>
          <w:sz w:val="24"/>
        </w:rPr>
        <w:t xml:space="preserve">Ова Одлука ступа на снагу наредног дана од дана објављивања у </w:t>
      </w:r>
      <w:r>
        <w:rPr>
          <w:rFonts w:ascii="Times New Roman" w:hAnsi="Times New Roman" w:cs="Times New Roman"/>
          <w:color w:val="auto"/>
          <w:sz w:val="24"/>
        </w:rPr>
        <w:t>“Службеном листу општине Оџаци”.</w:t>
      </w:r>
    </w:p>
    <w:p w14:paraId="51B67E61" w14:textId="77777777" w:rsidR="006E6C6F" w:rsidRPr="00BD3607" w:rsidRDefault="006E6C6F" w:rsidP="006E6C6F">
      <w:pPr>
        <w:spacing w:after="0" w:line="259" w:lineRule="auto"/>
        <w:ind w:left="0" w:right="275" w:firstLine="0"/>
        <w:jc w:val="center"/>
        <w:rPr>
          <w:rFonts w:ascii="Times New Roman" w:hAnsi="Times New Roman" w:cs="Times New Roman"/>
          <w:color w:val="auto"/>
        </w:rPr>
      </w:pPr>
      <w:r w:rsidRPr="00BD3607">
        <w:rPr>
          <w:rFonts w:ascii="Times New Roman" w:hAnsi="Times New Roman" w:cs="Times New Roman"/>
          <w:color w:val="auto"/>
          <w:sz w:val="24"/>
        </w:rPr>
        <w:t xml:space="preserve">СКУПШТИНА ОПШТИНЕ ОЏАЦИ </w:t>
      </w:r>
    </w:p>
    <w:p w14:paraId="611B3D62" w14:textId="73BBF778" w:rsidR="006E6C6F" w:rsidRPr="00BD3607" w:rsidRDefault="006E6C6F" w:rsidP="006E6C6F">
      <w:pPr>
        <w:spacing w:after="5" w:line="250" w:lineRule="auto"/>
        <w:ind w:left="-5"/>
        <w:jc w:val="left"/>
        <w:rPr>
          <w:rFonts w:ascii="Times New Roman" w:hAnsi="Times New Roman" w:cs="Times New Roman"/>
          <w:color w:val="auto"/>
        </w:rPr>
      </w:pPr>
      <w:r w:rsidRPr="00BD3607">
        <w:rPr>
          <w:rFonts w:ascii="Times New Roman" w:hAnsi="Times New Roman" w:cs="Times New Roman"/>
          <w:color w:val="auto"/>
          <w:sz w:val="24"/>
        </w:rPr>
        <w:t xml:space="preserve">Број: </w:t>
      </w:r>
      <w:r w:rsidR="00C8685A">
        <w:rPr>
          <w:rFonts w:ascii="Times New Roman" w:hAnsi="Times New Roman" w:cs="Times New Roman"/>
          <w:color w:val="auto"/>
          <w:sz w:val="24"/>
          <w:highlight w:val="yellow"/>
        </w:rPr>
        <w:t>_______________</w:t>
      </w:r>
      <w:r w:rsidRPr="00BD3607">
        <w:rPr>
          <w:rFonts w:ascii="Times New Roman" w:hAnsi="Times New Roman" w:cs="Times New Roman"/>
          <w:color w:val="auto"/>
          <w:sz w:val="24"/>
        </w:rPr>
        <w:t xml:space="preserve">                                                                                                                                      Председник Скупштине </w:t>
      </w:r>
    </w:p>
    <w:p w14:paraId="6D0EB2E3" w14:textId="26A5FA22" w:rsidR="006E6C6F" w:rsidRPr="00C8685A" w:rsidRDefault="006E6C6F" w:rsidP="006E6C6F">
      <w:pPr>
        <w:spacing w:after="5" w:line="250" w:lineRule="auto"/>
        <w:ind w:left="-5"/>
        <w:jc w:val="left"/>
        <w:rPr>
          <w:rFonts w:ascii="Times New Roman" w:hAnsi="Times New Roman" w:cs="Times New Roman"/>
          <w:color w:val="auto"/>
          <w:lang w:val="sr-Cyrl-RS"/>
        </w:rPr>
      </w:pPr>
      <w:r w:rsidRPr="00BD3607">
        <w:rPr>
          <w:rFonts w:ascii="Times New Roman" w:hAnsi="Times New Roman" w:cs="Times New Roman"/>
          <w:color w:val="auto"/>
          <w:sz w:val="24"/>
        </w:rPr>
        <w:t xml:space="preserve">Дана: </w:t>
      </w:r>
      <w:r w:rsidR="00C8685A">
        <w:rPr>
          <w:rFonts w:ascii="Times New Roman" w:hAnsi="Times New Roman" w:cs="Times New Roman"/>
          <w:color w:val="auto"/>
          <w:sz w:val="24"/>
          <w:highlight w:val="yellow"/>
          <w:lang w:val="sr-Cyrl-RS"/>
        </w:rPr>
        <w:t>__________</w:t>
      </w:r>
      <w:r w:rsidRPr="00BD3607">
        <w:rPr>
          <w:rFonts w:ascii="Times New Roman" w:hAnsi="Times New Roman" w:cs="Times New Roman"/>
          <w:color w:val="auto"/>
          <w:sz w:val="24"/>
        </w:rPr>
        <w:t>202</w:t>
      </w:r>
      <w:r w:rsidRPr="00BD3607">
        <w:rPr>
          <w:rFonts w:ascii="Times New Roman" w:hAnsi="Times New Roman" w:cs="Times New Roman"/>
          <w:color w:val="auto"/>
          <w:sz w:val="24"/>
          <w:lang w:val="sr-Cyrl-RS"/>
        </w:rPr>
        <w:t>4</w:t>
      </w:r>
      <w:r w:rsidRPr="00BD3607">
        <w:rPr>
          <w:rFonts w:ascii="Times New Roman" w:hAnsi="Times New Roman" w:cs="Times New Roman"/>
          <w:color w:val="auto"/>
          <w:sz w:val="24"/>
        </w:rPr>
        <w:t xml:space="preserve">. године                                                                                                                                      </w:t>
      </w:r>
      <w:r w:rsidR="00C8685A">
        <w:rPr>
          <w:rFonts w:ascii="Times New Roman" w:hAnsi="Times New Roman" w:cs="Times New Roman"/>
          <w:color w:val="auto"/>
          <w:sz w:val="24"/>
          <w:lang w:val="sr-Cyrl-RS"/>
        </w:rPr>
        <w:t>_______________</w:t>
      </w:r>
    </w:p>
    <w:p w14:paraId="67F1A9F2" w14:textId="77777777" w:rsidR="006E6C6F" w:rsidRPr="00BD3607" w:rsidRDefault="006E6C6F" w:rsidP="006E6C6F">
      <w:pPr>
        <w:spacing w:after="5" w:line="250" w:lineRule="auto"/>
        <w:ind w:left="-5"/>
        <w:jc w:val="left"/>
        <w:rPr>
          <w:rFonts w:ascii="Times New Roman" w:hAnsi="Times New Roman" w:cs="Times New Roman"/>
          <w:color w:val="auto"/>
        </w:rPr>
      </w:pPr>
      <w:r w:rsidRPr="00BD3607">
        <w:rPr>
          <w:rFonts w:ascii="Times New Roman" w:hAnsi="Times New Roman" w:cs="Times New Roman"/>
          <w:color w:val="auto"/>
          <w:sz w:val="24"/>
        </w:rPr>
        <w:t xml:space="preserve">Оџаци                 </w:t>
      </w:r>
    </w:p>
    <w:p w14:paraId="16F8A9AF" w14:textId="77777777" w:rsidR="00BB3CDD" w:rsidRPr="00BD3607" w:rsidRDefault="00BB3CDD" w:rsidP="001B776E">
      <w:pPr>
        <w:spacing w:after="0" w:line="240" w:lineRule="auto"/>
        <w:ind w:left="0" w:right="7178" w:firstLine="0"/>
        <w:jc w:val="right"/>
        <w:rPr>
          <w:rFonts w:ascii="Times New Roman" w:hAnsi="Times New Roman" w:cs="Times New Roman"/>
          <w:color w:val="auto"/>
        </w:rPr>
      </w:pPr>
      <w:r w:rsidRPr="00BD3607">
        <w:rPr>
          <w:rFonts w:ascii="Times New Roman" w:hAnsi="Times New Roman" w:cs="Times New Roman"/>
          <w:color w:val="auto"/>
          <w:sz w:val="20"/>
        </w:rPr>
        <w:t xml:space="preserve"> </w:t>
      </w:r>
    </w:p>
    <w:p w14:paraId="7F6272A0" w14:textId="77777777" w:rsidR="00E44159" w:rsidRDefault="00E44159" w:rsidP="00BB3CDD">
      <w:pPr>
        <w:spacing w:after="0" w:line="259" w:lineRule="auto"/>
        <w:ind w:left="0" w:right="7178" w:firstLine="0"/>
        <w:jc w:val="right"/>
        <w:rPr>
          <w:color w:val="auto"/>
          <w:sz w:val="20"/>
        </w:rPr>
        <w:sectPr w:rsidR="00E44159" w:rsidSect="00D12771">
          <w:footerReference w:type="even" r:id="rId21"/>
          <w:footerReference w:type="default" r:id="rId22"/>
          <w:footerReference w:type="first" r:id="rId23"/>
          <w:pgSz w:w="15840" w:h="12240" w:orient="landscape"/>
          <w:pgMar w:top="1440" w:right="1440" w:bottom="1435" w:left="1435" w:header="720" w:footer="718" w:gutter="0"/>
          <w:cols w:space="720"/>
        </w:sectPr>
      </w:pPr>
    </w:p>
    <w:p w14:paraId="5C926647" w14:textId="720E7FC3" w:rsidR="00BB3CDD" w:rsidRPr="00BD3607" w:rsidRDefault="00BB3CDD" w:rsidP="00BB3CDD">
      <w:pPr>
        <w:spacing w:after="0" w:line="259" w:lineRule="auto"/>
        <w:ind w:left="0" w:right="7178" w:firstLine="0"/>
        <w:jc w:val="right"/>
        <w:rPr>
          <w:color w:val="auto"/>
        </w:rPr>
      </w:pPr>
      <w:r w:rsidRPr="00BD3607">
        <w:rPr>
          <w:color w:val="auto"/>
          <w:sz w:val="20"/>
        </w:rPr>
        <w:t xml:space="preserve"> </w:t>
      </w:r>
    </w:p>
    <w:p w14:paraId="799912E5" w14:textId="77777777" w:rsidR="00655204" w:rsidRPr="00BD3607" w:rsidRDefault="00993EFF">
      <w:pPr>
        <w:pStyle w:val="Heading1"/>
        <w:ind w:left="442" w:right="0"/>
        <w:rPr>
          <w:rFonts w:ascii="Times New Roman" w:hAnsi="Times New Roman" w:cs="Times New Roman"/>
          <w:color w:val="auto"/>
        </w:rPr>
      </w:pPr>
      <w:bookmarkStart w:id="27" w:name="_Toc164289009"/>
      <w:r w:rsidRPr="00BD3607">
        <w:rPr>
          <w:rFonts w:ascii="Times New Roman" w:hAnsi="Times New Roman" w:cs="Times New Roman"/>
          <w:color w:val="auto"/>
        </w:rPr>
        <w:t>6.</w:t>
      </w:r>
      <w:r w:rsidRPr="00BD3607">
        <w:rPr>
          <w:rFonts w:ascii="Times New Roman" w:eastAsia="Arial" w:hAnsi="Times New Roman" w:cs="Times New Roman"/>
          <w:b/>
          <w:color w:val="auto"/>
        </w:rPr>
        <w:t xml:space="preserve"> </w:t>
      </w:r>
      <w:r w:rsidRPr="00BD3607">
        <w:rPr>
          <w:rFonts w:ascii="Times New Roman" w:hAnsi="Times New Roman" w:cs="Times New Roman"/>
          <w:color w:val="auto"/>
        </w:rPr>
        <w:t>ОКВИР ПРОГРАМСКОГ БУЏЕТА ЗА СПРОВОЂЕЊЕ АКЦИОНОГ ПЛАНА</w:t>
      </w:r>
      <w:bookmarkEnd w:id="27"/>
      <w:r w:rsidRPr="00BD3607">
        <w:rPr>
          <w:rFonts w:ascii="Times New Roman" w:hAnsi="Times New Roman" w:cs="Times New Roman"/>
          <w:color w:val="auto"/>
        </w:rPr>
        <w:t xml:space="preserve"> </w:t>
      </w:r>
    </w:p>
    <w:p w14:paraId="0076C4C5"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 </w:t>
      </w:r>
    </w:p>
    <w:p w14:paraId="67676A7E" w14:textId="3E291505" w:rsidR="00655204" w:rsidRPr="00BD3607" w:rsidRDefault="00993EFF">
      <w:pPr>
        <w:spacing w:after="0"/>
        <w:ind w:left="-5"/>
        <w:rPr>
          <w:rFonts w:ascii="Times New Roman" w:hAnsi="Times New Roman" w:cs="Times New Roman"/>
          <w:color w:val="auto"/>
        </w:rPr>
      </w:pPr>
      <w:r w:rsidRPr="00BD3607">
        <w:rPr>
          <w:rFonts w:ascii="Times New Roman" w:hAnsi="Times New Roman" w:cs="Times New Roman"/>
          <w:color w:val="auto"/>
        </w:rPr>
        <w:t>Израдом и усвајањем Локалног акционог плана за социјално укључивање Рома и Ромкиња општине Оџаци за период 202</w:t>
      </w:r>
      <w:r w:rsidR="00CA2394">
        <w:rPr>
          <w:rFonts w:ascii="Times New Roman" w:hAnsi="Times New Roman" w:cs="Times New Roman"/>
          <w:color w:val="auto"/>
          <w:lang w:val="sr-Cyrl-RS"/>
        </w:rPr>
        <w:t>4</w:t>
      </w:r>
      <w:r w:rsidRPr="00BD3607">
        <w:rPr>
          <w:rFonts w:ascii="Times New Roman" w:hAnsi="Times New Roman" w:cs="Times New Roman"/>
          <w:color w:val="auto"/>
        </w:rPr>
        <w:t>-202</w:t>
      </w:r>
      <w:r w:rsidR="00CA2394">
        <w:rPr>
          <w:rFonts w:ascii="Times New Roman" w:hAnsi="Times New Roman" w:cs="Times New Roman"/>
          <w:color w:val="auto"/>
          <w:lang w:val="sr-Cyrl-RS"/>
        </w:rPr>
        <w:t>7</w:t>
      </w:r>
      <w:r w:rsidRPr="00BD3607">
        <w:rPr>
          <w:rFonts w:ascii="Times New Roman" w:hAnsi="Times New Roman" w:cs="Times New Roman"/>
          <w:color w:val="auto"/>
        </w:rPr>
        <w:t xml:space="preserve">. године стварају се услови за доследно спровођење дефинисаних мера и активности уз обезбеђивање потребних финансијских ресурса из буџета општине у годинама реализације Локалног акционог плана, са једне стране, као и предуслови за аплицирање локалне власти на различитим конкурсима за инклузију расписаних од стране донатора или виших нивоа власти, са друге стране.  </w:t>
      </w:r>
    </w:p>
    <w:p w14:paraId="056D5512" w14:textId="10855F87" w:rsidR="00655204" w:rsidRPr="00BD3607" w:rsidRDefault="00993EFF">
      <w:pPr>
        <w:spacing w:after="26"/>
        <w:ind w:left="-5"/>
        <w:rPr>
          <w:rFonts w:ascii="Times New Roman" w:hAnsi="Times New Roman" w:cs="Times New Roman"/>
          <w:color w:val="auto"/>
        </w:rPr>
      </w:pPr>
      <w:r w:rsidRPr="00BD3607">
        <w:rPr>
          <w:rFonts w:ascii="Times New Roman" w:hAnsi="Times New Roman" w:cs="Times New Roman"/>
          <w:color w:val="auto"/>
        </w:rPr>
        <w:t xml:space="preserve">Акциони план садржи и процену трошкова активности предвиђених предметним планом, а неопходно је вршити и адекватно планирање дефинисаних расхода по мерама и активностима у конкретним програмима буџета </w:t>
      </w:r>
      <w:r w:rsidR="00CA2394" w:rsidRPr="00BD3607">
        <w:rPr>
          <w:rFonts w:ascii="Times New Roman" w:hAnsi="Times New Roman" w:cs="Times New Roman"/>
          <w:color w:val="auto"/>
        </w:rPr>
        <w:t>општине, ради</w:t>
      </w:r>
      <w:r w:rsidRPr="00BD3607">
        <w:rPr>
          <w:rFonts w:ascii="Times New Roman" w:hAnsi="Times New Roman" w:cs="Times New Roman"/>
          <w:color w:val="auto"/>
        </w:rPr>
        <w:t xml:space="preserve"> остваривања циљева програмског буџетирања и то: </w:t>
      </w:r>
    </w:p>
    <w:p w14:paraId="4E6544B1" w14:textId="77777777"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класификација расхода и издатака према уже дефинисаним надлежностима и мерама корисника буџета, </w:t>
      </w:r>
    </w:p>
    <w:p w14:paraId="1E091A23" w14:textId="77777777"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одређивање конкретне сврхе на које се средства троше, </w:t>
      </w:r>
    </w:p>
    <w:p w14:paraId="5E3C7067" w14:textId="77777777"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одређивање начина потрошње средстава, а такође и повезаности са средњорочним циљевима, </w:t>
      </w:r>
    </w:p>
    <w:p w14:paraId="4FB10864" w14:textId="77777777"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утврђивање елемената за мерење учинка спровођења мера. </w:t>
      </w:r>
    </w:p>
    <w:p w14:paraId="559BD086" w14:textId="77777777" w:rsidR="00655204" w:rsidRPr="00BD3607" w:rsidRDefault="00993EFF">
      <w:pPr>
        <w:spacing w:after="20"/>
        <w:ind w:left="-5"/>
        <w:rPr>
          <w:rFonts w:ascii="Times New Roman" w:hAnsi="Times New Roman" w:cs="Times New Roman"/>
          <w:color w:val="auto"/>
        </w:rPr>
      </w:pPr>
      <w:r w:rsidRPr="00BD3607">
        <w:rPr>
          <w:rFonts w:ascii="Times New Roman" w:hAnsi="Times New Roman" w:cs="Times New Roman"/>
          <w:color w:val="auto"/>
        </w:rPr>
        <w:t xml:space="preserve">Oд програмског буџета на нивоу јединице локалне самоуправе, очекује се да исти: </w:t>
      </w:r>
    </w:p>
    <w:p w14:paraId="559B899B" w14:textId="77777777"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пружа јединствен оквир за утврђивање приоритетних расхода и издатака, </w:t>
      </w:r>
    </w:p>
    <w:p w14:paraId="4AFAF2D9" w14:textId="77777777"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унапређује координацију политика ради остваривања националних и локалних социјалних циљева, </w:t>
      </w:r>
    </w:p>
    <w:p w14:paraId="18434C1F" w14:textId="77777777"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обезбеђује финансијски контекст средњорочним плановима корисника буџета, </w:t>
      </w:r>
    </w:p>
    <w:p w14:paraId="136203AE" w14:textId="77777777" w:rsidR="00E044DA"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омогућава свим заинтересованим странама да уоче неефикасно трошење јавних средстава, </w:t>
      </w:r>
    </w:p>
    <w:p w14:paraId="5B5147B2" w14:textId="77777777" w:rsidR="00E044DA" w:rsidRPr="00BD3607" w:rsidRDefault="00E044DA"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 </w:t>
      </w:r>
      <w:r w:rsidR="00993EFF" w:rsidRPr="00BD3607">
        <w:rPr>
          <w:rFonts w:ascii="Times New Roman" w:hAnsi="Times New Roman" w:cs="Times New Roman"/>
          <w:color w:val="auto"/>
        </w:rPr>
        <w:t xml:space="preserve">доприноси унапређењу услуга јавне управе кроз процену </w:t>
      </w:r>
      <w:r w:rsidRPr="00BD3607">
        <w:rPr>
          <w:rFonts w:ascii="Times New Roman" w:hAnsi="Times New Roman" w:cs="Times New Roman"/>
          <w:color w:val="auto"/>
        </w:rPr>
        <w:t>односа њихове цене и квалитета,</w:t>
      </w:r>
    </w:p>
    <w:p w14:paraId="68CBFA34" w14:textId="299410F0" w:rsidR="00655204" w:rsidRPr="00BD3607" w:rsidRDefault="00993EFF" w:rsidP="00AE3196">
      <w:pPr>
        <w:numPr>
          <w:ilvl w:val="0"/>
          <w:numId w:val="7"/>
        </w:numPr>
        <w:spacing w:after="0" w:line="240" w:lineRule="auto"/>
        <w:ind w:left="714" w:hanging="357"/>
        <w:rPr>
          <w:rFonts w:ascii="Times New Roman" w:hAnsi="Times New Roman" w:cs="Times New Roman"/>
          <w:color w:val="auto"/>
        </w:rPr>
      </w:pPr>
      <w:r w:rsidRPr="00BD3607">
        <w:rPr>
          <w:rFonts w:ascii="Times New Roman" w:hAnsi="Times New Roman" w:cs="Times New Roman"/>
          <w:color w:val="auto"/>
        </w:rPr>
        <w:t xml:space="preserve">омогућава израду буџета који је транспарентнији и разумљивији за грађане. </w:t>
      </w:r>
    </w:p>
    <w:p w14:paraId="57FE14AF" w14:textId="77777777" w:rsidR="00E044DA" w:rsidRPr="00BD3607" w:rsidRDefault="00E044DA">
      <w:pPr>
        <w:ind w:left="-5"/>
        <w:rPr>
          <w:rFonts w:ascii="Times New Roman" w:hAnsi="Times New Roman" w:cs="Times New Roman"/>
          <w:color w:val="auto"/>
        </w:rPr>
      </w:pPr>
    </w:p>
    <w:p w14:paraId="744A9EE3" w14:textId="75945E99"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 xml:space="preserve">Један од битних фактора у постављању релације између активности, рокова и извора финансирања, била је и динамика планирања и спровођења програмских активности/пројеката по годинама ЛАП, финансираних из буџета, односно донаторских средстава. </w:t>
      </w:r>
    </w:p>
    <w:p w14:paraId="6DBE7049" w14:textId="0922D782" w:rsidR="00655204" w:rsidRDefault="00993EFF">
      <w:pPr>
        <w:spacing w:after="11"/>
        <w:ind w:left="-5"/>
        <w:rPr>
          <w:rFonts w:ascii="Times New Roman" w:hAnsi="Times New Roman" w:cs="Times New Roman"/>
          <w:color w:val="auto"/>
        </w:rPr>
      </w:pPr>
      <w:r w:rsidRPr="00BD3607">
        <w:rPr>
          <w:rFonts w:ascii="Times New Roman" w:hAnsi="Times New Roman" w:cs="Times New Roman"/>
          <w:color w:val="auto"/>
        </w:rPr>
        <w:t xml:space="preserve">На средњорочном плану спровођења активности (од којих се неке активности спроводе само у једној години акционог плана, а неке се спроводе у континуитету, током три године) предвиђају се планирања средстава из буџета општине Оџаци у следећим износима:  </w:t>
      </w:r>
    </w:p>
    <w:p w14:paraId="18B24B94" w14:textId="77777777" w:rsidR="00A53AD2" w:rsidRPr="00BD3607" w:rsidRDefault="00A53AD2">
      <w:pPr>
        <w:spacing w:after="11"/>
        <w:ind w:left="-5"/>
        <w:rPr>
          <w:rFonts w:ascii="Times New Roman" w:hAnsi="Times New Roman" w:cs="Times New Roman"/>
          <w:color w:val="auto"/>
        </w:rPr>
      </w:pPr>
    </w:p>
    <w:tbl>
      <w:tblPr>
        <w:tblStyle w:val="TableGrid"/>
        <w:tblW w:w="9362" w:type="dxa"/>
        <w:tblInd w:w="0" w:type="dxa"/>
        <w:tblCellMar>
          <w:top w:w="47" w:type="dxa"/>
          <w:left w:w="108" w:type="dxa"/>
          <w:bottom w:w="62" w:type="dxa"/>
          <w:right w:w="65" w:type="dxa"/>
        </w:tblCellMar>
        <w:tblLook w:val="04A0" w:firstRow="1" w:lastRow="0" w:firstColumn="1" w:lastColumn="0" w:noHBand="0" w:noVBand="1"/>
      </w:tblPr>
      <w:tblGrid>
        <w:gridCol w:w="926"/>
        <w:gridCol w:w="1390"/>
        <w:gridCol w:w="5157"/>
        <w:gridCol w:w="1889"/>
      </w:tblGrid>
      <w:tr w:rsidR="00E044DA" w:rsidRPr="006E60EF" w14:paraId="13DBCB0B" w14:textId="77777777" w:rsidTr="006E60EF">
        <w:trPr>
          <w:trHeight w:val="1046"/>
        </w:trPr>
        <w:tc>
          <w:tcPr>
            <w:tcW w:w="9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DE68A3E" w14:textId="77777777" w:rsidR="00655204" w:rsidRPr="006E60EF" w:rsidRDefault="00993EFF">
            <w:pPr>
              <w:spacing w:after="0" w:line="259" w:lineRule="auto"/>
              <w:ind w:left="0" w:firstLine="0"/>
              <w:jc w:val="center"/>
              <w:rPr>
                <w:rFonts w:ascii="Times New Roman" w:hAnsi="Times New Roman" w:cs="Times New Roman"/>
                <w:b/>
                <w:color w:val="auto"/>
              </w:rPr>
            </w:pPr>
            <w:r w:rsidRPr="006E60EF">
              <w:rPr>
                <w:rFonts w:ascii="Times New Roman" w:hAnsi="Times New Roman" w:cs="Times New Roman"/>
                <w:b/>
                <w:color w:val="auto"/>
                <w:sz w:val="20"/>
              </w:rPr>
              <w:t xml:space="preserve">Редни број </w:t>
            </w: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05251C0" w14:textId="77777777" w:rsidR="00655204" w:rsidRPr="006E60EF" w:rsidRDefault="00993EFF">
            <w:pPr>
              <w:spacing w:after="0" w:line="259" w:lineRule="auto"/>
              <w:ind w:left="0" w:firstLine="0"/>
              <w:jc w:val="center"/>
              <w:rPr>
                <w:rFonts w:ascii="Times New Roman" w:hAnsi="Times New Roman" w:cs="Times New Roman"/>
                <w:b/>
                <w:color w:val="auto"/>
              </w:rPr>
            </w:pPr>
            <w:r w:rsidRPr="006E60EF">
              <w:rPr>
                <w:rFonts w:ascii="Times New Roman" w:hAnsi="Times New Roman" w:cs="Times New Roman"/>
                <w:b/>
                <w:color w:val="auto"/>
                <w:sz w:val="20"/>
              </w:rPr>
              <w:t xml:space="preserve">Ознака активности </w:t>
            </w:r>
          </w:p>
        </w:tc>
        <w:tc>
          <w:tcPr>
            <w:tcW w:w="515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1171BCE" w14:textId="77777777" w:rsidR="00655204" w:rsidRPr="006E60EF" w:rsidRDefault="00993EFF">
            <w:pPr>
              <w:spacing w:after="0" w:line="259" w:lineRule="auto"/>
              <w:ind w:left="0" w:right="43" w:firstLine="0"/>
              <w:jc w:val="center"/>
              <w:rPr>
                <w:rFonts w:ascii="Times New Roman" w:hAnsi="Times New Roman" w:cs="Times New Roman"/>
                <w:b/>
                <w:color w:val="auto"/>
              </w:rPr>
            </w:pPr>
            <w:r w:rsidRPr="006E60EF">
              <w:rPr>
                <w:rFonts w:ascii="Times New Roman" w:hAnsi="Times New Roman" w:cs="Times New Roman"/>
                <w:b/>
                <w:color w:val="auto"/>
                <w:sz w:val="20"/>
              </w:rPr>
              <w:t xml:space="preserve">Активност </w:t>
            </w:r>
          </w:p>
        </w:tc>
        <w:tc>
          <w:tcPr>
            <w:tcW w:w="1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925446" w14:textId="77777777" w:rsidR="00655204" w:rsidRPr="006E60EF" w:rsidRDefault="00993EFF">
            <w:pPr>
              <w:spacing w:after="0" w:line="242" w:lineRule="auto"/>
              <w:ind w:left="0" w:firstLine="0"/>
              <w:jc w:val="center"/>
              <w:rPr>
                <w:rFonts w:ascii="Times New Roman" w:hAnsi="Times New Roman" w:cs="Times New Roman"/>
                <w:b/>
                <w:color w:val="auto"/>
              </w:rPr>
            </w:pPr>
            <w:r w:rsidRPr="006E60EF">
              <w:rPr>
                <w:rFonts w:ascii="Times New Roman" w:hAnsi="Times New Roman" w:cs="Times New Roman"/>
                <w:b/>
                <w:color w:val="auto"/>
                <w:sz w:val="20"/>
              </w:rPr>
              <w:t xml:space="preserve">Финансирање из буџета општине </w:t>
            </w:r>
          </w:p>
          <w:p w14:paraId="7EB7E23C" w14:textId="54998574" w:rsidR="00655204" w:rsidRPr="006E60EF" w:rsidRDefault="00993EFF">
            <w:pPr>
              <w:spacing w:after="0" w:line="259" w:lineRule="auto"/>
              <w:ind w:left="0" w:right="44" w:firstLine="0"/>
              <w:jc w:val="center"/>
              <w:rPr>
                <w:rFonts w:ascii="Times New Roman" w:hAnsi="Times New Roman" w:cs="Times New Roman"/>
                <w:b/>
                <w:color w:val="auto"/>
              </w:rPr>
            </w:pPr>
            <w:r w:rsidRPr="006E60EF">
              <w:rPr>
                <w:rFonts w:ascii="Times New Roman" w:hAnsi="Times New Roman" w:cs="Times New Roman"/>
                <w:b/>
                <w:color w:val="auto"/>
                <w:sz w:val="20"/>
              </w:rPr>
              <w:t>Оџаци 202</w:t>
            </w:r>
            <w:r w:rsidR="009B33F6" w:rsidRPr="006E60EF">
              <w:rPr>
                <w:rFonts w:ascii="Times New Roman" w:hAnsi="Times New Roman" w:cs="Times New Roman"/>
                <w:b/>
                <w:color w:val="auto"/>
                <w:sz w:val="20"/>
                <w:lang w:val="sr-Cyrl-RS"/>
              </w:rPr>
              <w:t>4</w:t>
            </w:r>
            <w:r w:rsidR="009B33F6" w:rsidRPr="006E60EF">
              <w:rPr>
                <w:rFonts w:ascii="Times New Roman" w:hAnsi="Times New Roman" w:cs="Times New Roman"/>
                <w:b/>
                <w:color w:val="auto"/>
                <w:sz w:val="20"/>
              </w:rPr>
              <w:t>-2027</w:t>
            </w:r>
            <w:r w:rsidRPr="006E60EF">
              <w:rPr>
                <w:rFonts w:ascii="Times New Roman" w:hAnsi="Times New Roman" w:cs="Times New Roman"/>
                <w:b/>
                <w:color w:val="auto"/>
                <w:sz w:val="20"/>
              </w:rPr>
              <w:t xml:space="preserve">. </w:t>
            </w:r>
          </w:p>
          <w:p w14:paraId="6F6F173F" w14:textId="77777777" w:rsidR="00655204" w:rsidRPr="006E60EF" w:rsidRDefault="00993EFF">
            <w:pPr>
              <w:spacing w:after="0" w:line="259" w:lineRule="auto"/>
              <w:ind w:left="0" w:right="48" w:firstLine="0"/>
              <w:jc w:val="center"/>
              <w:rPr>
                <w:rFonts w:ascii="Times New Roman" w:hAnsi="Times New Roman" w:cs="Times New Roman"/>
                <w:b/>
                <w:color w:val="auto"/>
              </w:rPr>
            </w:pPr>
            <w:r w:rsidRPr="006E60EF">
              <w:rPr>
                <w:rFonts w:ascii="Times New Roman" w:hAnsi="Times New Roman" w:cs="Times New Roman"/>
                <w:b/>
                <w:color w:val="auto"/>
                <w:sz w:val="20"/>
              </w:rPr>
              <w:t xml:space="preserve">године </w:t>
            </w:r>
          </w:p>
        </w:tc>
      </w:tr>
      <w:tr w:rsidR="007460EF" w:rsidRPr="00BD3607" w14:paraId="4963F920" w14:textId="77777777" w:rsidTr="00E44159">
        <w:trPr>
          <w:trHeight w:val="1047"/>
        </w:trPr>
        <w:tc>
          <w:tcPr>
            <w:tcW w:w="926" w:type="dxa"/>
            <w:tcBorders>
              <w:top w:val="single" w:sz="4" w:space="0" w:color="000000"/>
              <w:left w:val="single" w:sz="4" w:space="0" w:color="000000"/>
              <w:bottom w:val="single" w:sz="4" w:space="0" w:color="000000"/>
              <w:right w:val="single" w:sz="4" w:space="0" w:color="000000"/>
            </w:tcBorders>
            <w:vAlign w:val="bottom"/>
          </w:tcPr>
          <w:p w14:paraId="6AF53D03" w14:textId="77777777" w:rsidR="00655204" w:rsidRDefault="00993EFF">
            <w:pPr>
              <w:spacing w:after="0" w:line="259" w:lineRule="auto"/>
              <w:ind w:left="0" w:right="42"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1 </w:t>
            </w:r>
          </w:p>
          <w:p w14:paraId="791A4C21" w14:textId="77777777" w:rsidR="004C0450" w:rsidRDefault="004C0450">
            <w:pPr>
              <w:spacing w:after="0" w:line="259" w:lineRule="auto"/>
              <w:ind w:left="0" w:right="42" w:firstLine="0"/>
              <w:jc w:val="center"/>
              <w:rPr>
                <w:rFonts w:ascii="Times New Roman" w:hAnsi="Times New Roman" w:cs="Times New Roman"/>
                <w:color w:val="auto"/>
                <w:sz w:val="20"/>
              </w:rPr>
            </w:pPr>
          </w:p>
          <w:p w14:paraId="0BDC89E1" w14:textId="77777777" w:rsidR="004C0450" w:rsidRDefault="004C0450">
            <w:pPr>
              <w:spacing w:after="0" w:line="259" w:lineRule="auto"/>
              <w:ind w:left="0" w:right="42" w:firstLine="0"/>
              <w:jc w:val="center"/>
              <w:rPr>
                <w:rFonts w:ascii="Times New Roman" w:hAnsi="Times New Roman" w:cs="Times New Roman"/>
                <w:color w:val="auto"/>
                <w:sz w:val="20"/>
              </w:rPr>
            </w:pPr>
          </w:p>
          <w:p w14:paraId="720921E9" w14:textId="1F4DEF28" w:rsidR="004C0450" w:rsidRPr="00BD3607" w:rsidRDefault="004C0450">
            <w:pPr>
              <w:spacing w:after="0" w:line="259" w:lineRule="auto"/>
              <w:ind w:left="0" w:right="42" w:firstLine="0"/>
              <w:jc w:val="center"/>
              <w:rPr>
                <w:rFonts w:ascii="Times New Roman" w:hAnsi="Times New Roman" w:cs="Times New Roman"/>
                <w:color w:val="auto"/>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4F6E9526" w14:textId="77777777" w:rsidR="00655204" w:rsidRDefault="00993EFF">
            <w:pPr>
              <w:spacing w:after="0" w:line="259" w:lineRule="auto"/>
              <w:ind w:left="0" w:right="45"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1.1.2 </w:t>
            </w:r>
          </w:p>
          <w:p w14:paraId="3B1DE471" w14:textId="77777777" w:rsidR="004C0450" w:rsidRDefault="004C0450">
            <w:pPr>
              <w:spacing w:after="0" w:line="259" w:lineRule="auto"/>
              <w:ind w:left="0" w:right="45" w:firstLine="0"/>
              <w:jc w:val="center"/>
              <w:rPr>
                <w:rFonts w:ascii="Times New Roman" w:hAnsi="Times New Roman" w:cs="Times New Roman"/>
                <w:color w:val="auto"/>
                <w:sz w:val="20"/>
              </w:rPr>
            </w:pPr>
          </w:p>
          <w:p w14:paraId="7AFB909C" w14:textId="77777777" w:rsidR="004C0450" w:rsidRDefault="004C0450">
            <w:pPr>
              <w:spacing w:after="0" w:line="259" w:lineRule="auto"/>
              <w:ind w:left="0" w:right="45" w:firstLine="0"/>
              <w:jc w:val="center"/>
              <w:rPr>
                <w:rFonts w:ascii="Times New Roman" w:hAnsi="Times New Roman" w:cs="Times New Roman"/>
                <w:color w:val="auto"/>
                <w:sz w:val="20"/>
              </w:rPr>
            </w:pPr>
          </w:p>
          <w:p w14:paraId="6366DB55" w14:textId="1A599D7D" w:rsidR="004C0450" w:rsidRPr="00BD3607" w:rsidRDefault="004C0450">
            <w:pPr>
              <w:spacing w:after="0" w:line="259" w:lineRule="auto"/>
              <w:ind w:left="0" w:right="45" w:firstLine="0"/>
              <w:jc w:val="center"/>
              <w:rPr>
                <w:rFonts w:ascii="Times New Roman" w:hAnsi="Times New Roman" w:cs="Times New Roman"/>
                <w:color w:val="auto"/>
              </w:rPr>
            </w:pPr>
          </w:p>
        </w:tc>
        <w:tc>
          <w:tcPr>
            <w:tcW w:w="5157" w:type="dxa"/>
            <w:tcBorders>
              <w:top w:val="single" w:sz="4" w:space="0" w:color="000000"/>
              <w:left w:val="single" w:sz="4" w:space="0" w:color="000000"/>
              <w:bottom w:val="single" w:sz="4" w:space="0" w:color="000000"/>
              <w:right w:val="single" w:sz="4" w:space="0" w:color="000000"/>
            </w:tcBorders>
          </w:tcPr>
          <w:p w14:paraId="7BF93719"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Реализовати програме за родитеље и децу у раном узрасту у  породици, заједници и предшколској установи којима се подстичу развој и учење деце  као и развој родитељских вештина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263B3D86" w14:textId="77777777" w:rsidR="007513D9" w:rsidRDefault="007513D9" w:rsidP="004C0450">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p w14:paraId="22C3B784" w14:textId="462F78D4" w:rsidR="004C0450" w:rsidRPr="007513D9" w:rsidRDefault="004C0450" w:rsidP="004C0450">
            <w:pPr>
              <w:spacing w:after="0" w:line="259" w:lineRule="auto"/>
              <w:ind w:left="0" w:right="48" w:firstLine="0"/>
              <w:jc w:val="right"/>
              <w:rPr>
                <w:rFonts w:ascii="Times New Roman" w:hAnsi="Times New Roman" w:cs="Times New Roman"/>
                <w:color w:val="auto"/>
                <w:lang w:val="sr-Cyrl-RS"/>
              </w:rPr>
            </w:pPr>
          </w:p>
        </w:tc>
      </w:tr>
      <w:tr w:rsidR="007513D9" w:rsidRPr="00BD3607" w14:paraId="0CE07E8D" w14:textId="77777777" w:rsidTr="00E44159">
        <w:trPr>
          <w:trHeight w:val="1046"/>
        </w:trPr>
        <w:tc>
          <w:tcPr>
            <w:tcW w:w="926" w:type="dxa"/>
            <w:tcBorders>
              <w:top w:val="single" w:sz="4" w:space="0" w:color="000000"/>
              <w:left w:val="single" w:sz="4" w:space="0" w:color="000000"/>
              <w:bottom w:val="single" w:sz="4" w:space="0" w:color="000000"/>
              <w:right w:val="single" w:sz="4" w:space="0" w:color="000000"/>
            </w:tcBorders>
            <w:vAlign w:val="bottom"/>
          </w:tcPr>
          <w:p w14:paraId="07DEA63F" w14:textId="77777777" w:rsidR="007513D9" w:rsidRDefault="007513D9" w:rsidP="007513D9">
            <w:pPr>
              <w:spacing w:after="0" w:line="259" w:lineRule="auto"/>
              <w:ind w:left="0" w:right="42"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2 </w:t>
            </w:r>
          </w:p>
          <w:p w14:paraId="49548ABA" w14:textId="77777777" w:rsidR="004C0450" w:rsidRDefault="004C0450" w:rsidP="007513D9">
            <w:pPr>
              <w:spacing w:after="0" w:line="259" w:lineRule="auto"/>
              <w:ind w:left="0" w:right="42" w:firstLine="0"/>
              <w:jc w:val="center"/>
              <w:rPr>
                <w:rFonts w:ascii="Times New Roman" w:hAnsi="Times New Roman" w:cs="Times New Roman"/>
                <w:color w:val="auto"/>
                <w:sz w:val="20"/>
              </w:rPr>
            </w:pPr>
          </w:p>
          <w:p w14:paraId="68D81B3C" w14:textId="77777777" w:rsidR="004C0450" w:rsidRDefault="004C0450" w:rsidP="007513D9">
            <w:pPr>
              <w:spacing w:after="0" w:line="259" w:lineRule="auto"/>
              <w:ind w:left="0" w:right="42" w:firstLine="0"/>
              <w:jc w:val="center"/>
              <w:rPr>
                <w:rFonts w:ascii="Times New Roman" w:hAnsi="Times New Roman" w:cs="Times New Roman"/>
                <w:color w:val="auto"/>
                <w:sz w:val="20"/>
              </w:rPr>
            </w:pPr>
          </w:p>
          <w:p w14:paraId="1B5926FB" w14:textId="1D97EFD2" w:rsidR="004C0450" w:rsidRPr="00BD3607" w:rsidRDefault="004C0450" w:rsidP="007513D9">
            <w:pPr>
              <w:spacing w:after="0" w:line="259" w:lineRule="auto"/>
              <w:ind w:left="0" w:right="42" w:firstLine="0"/>
              <w:jc w:val="center"/>
              <w:rPr>
                <w:rFonts w:ascii="Times New Roman" w:hAnsi="Times New Roman" w:cs="Times New Roman"/>
                <w:color w:val="auto"/>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0AC6FF1E" w14:textId="77777777" w:rsidR="007513D9" w:rsidRDefault="007513D9" w:rsidP="007513D9">
            <w:pPr>
              <w:spacing w:after="0" w:line="259" w:lineRule="auto"/>
              <w:ind w:left="0" w:right="45"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1.1.3 </w:t>
            </w:r>
          </w:p>
          <w:p w14:paraId="11525351" w14:textId="77777777" w:rsidR="004C0450" w:rsidRDefault="004C0450" w:rsidP="007513D9">
            <w:pPr>
              <w:spacing w:after="0" w:line="259" w:lineRule="auto"/>
              <w:ind w:left="0" w:right="45" w:firstLine="0"/>
              <w:jc w:val="center"/>
              <w:rPr>
                <w:rFonts w:ascii="Times New Roman" w:hAnsi="Times New Roman" w:cs="Times New Roman"/>
                <w:color w:val="auto"/>
                <w:sz w:val="20"/>
              </w:rPr>
            </w:pPr>
          </w:p>
          <w:p w14:paraId="68C99769" w14:textId="77777777" w:rsidR="004C0450" w:rsidRDefault="004C0450" w:rsidP="007513D9">
            <w:pPr>
              <w:spacing w:after="0" w:line="259" w:lineRule="auto"/>
              <w:ind w:left="0" w:right="45" w:firstLine="0"/>
              <w:jc w:val="center"/>
              <w:rPr>
                <w:rFonts w:ascii="Times New Roman" w:hAnsi="Times New Roman" w:cs="Times New Roman"/>
                <w:color w:val="auto"/>
                <w:sz w:val="20"/>
              </w:rPr>
            </w:pPr>
          </w:p>
          <w:p w14:paraId="4639234E" w14:textId="57B22887" w:rsidR="004C0450" w:rsidRPr="00BD3607" w:rsidRDefault="004C0450" w:rsidP="007513D9">
            <w:pPr>
              <w:spacing w:after="0" w:line="259" w:lineRule="auto"/>
              <w:ind w:left="0" w:right="45" w:firstLine="0"/>
              <w:jc w:val="center"/>
              <w:rPr>
                <w:rFonts w:ascii="Times New Roman" w:hAnsi="Times New Roman" w:cs="Times New Roman"/>
                <w:color w:val="auto"/>
              </w:rPr>
            </w:pPr>
          </w:p>
        </w:tc>
        <w:tc>
          <w:tcPr>
            <w:tcW w:w="5157" w:type="dxa"/>
            <w:tcBorders>
              <w:top w:val="single" w:sz="4" w:space="0" w:color="000000"/>
              <w:left w:val="single" w:sz="4" w:space="0" w:color="000000"/>
              <w:bottom w:val="single" w:sz="4" w:space="0" w:color="000000"/>
              <w:right w:val="single" w:sz="4" w:space="0" w:color="000000"/>
            </w:tcBorders>
          </w:tcPr>
          <w:p w14:paraId="190C430D" w14:textId="77777777" w:rsidR="007513D9" w:rsidRPr="00BD3607" w:rsidRDefault="007513D9" w:rsidP="007513D9">
            <w:pPr>
              <w:spacing w:after="0" w:line="242"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Организовати информативне активности (кампање)  у заједници у циљу информисања родитеља деце узраста </w:t>
            </w:r>
          </w:p>
          <w:p w14:paraId="067509CA" w14:textId="77777777" w:rsidR="007513D9" w:rsidRPr="00BD3607" w:rsidRDefault="007513D9" w:rsidP="007513D9">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од 3 до 5,5 година за упис   деце у продшколске образовне програме на узрасту 3 – 5.5 година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10EBDF33" w14:textId="71BC8F69" w:rsidR="004C0450" w:rsidRDefault="007513D9" w:rsidP="007513D9">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p w14:paraId="1DC61D7E" w14:textId="77777777" w:rsidR="004C0450" w:rsidRDefault="004C0450" w:rsidP="007513D9">
            <w:pPr>
              <w:spacing w:after="0" w:line="259" w:lineRule="auto"/>
              <w:ind w:left="0" w:right="48" w:firstLine="0"/>
              <w:jc w:val="right"/>
              <w:rPr>
                <w:rFonts w:ascii="Times New Roman" w:hAnsi="Times New Roman" w:cs="Times New Roman"/>
                <w:color w:val="auto"/>
                <w:lang w:val="sr-Cyrl-RS"/>
              </w:rPr>
            </w:pPr>
          </w:p>
          <w:p w14:paraId="53054979" w14:textId="5414D5C2" w:rsidR="007513D9" w:rsidRPr="00BD3607" w:rsidRDefault="007513D9" w:rsidP="007513D9">
            <w:pPr>
              <w:spacing w:after="0" w:line="259" w:lineRule="auto"/>
              <w:ind w:left="0" w:right="48" w:firstLine="0"/>
              <w:jc w:val="right"/>
              <w:rPr>
                <w:rFonts w:ascii="Times New Roman" w:hAnsi="Times New Roman" w:cs="Times New Roman"/>
                <w:color w:val="auto"/>
              </w:rPr>
            </w:pPr>
          </w:p>
        </w:tc>
      </w:tr>
      <w:tr w:rsidR="007513D9" w:rsidRPr="00BD3607" w14:paraId="02752AAD" w14:textId="77777777" w:rsidTr="00E44159">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1B63A7AA" w14:textId="77777777" w:rsidR="007513D9" w:rsidRPr="00BD3607" w:rsidRDefault="007513D9" w:rsidP="007513D9">
            <w:pPr>
              <w:spacing w:after="0" w:line="259" w:lineRule="auto"/>
              <w:ind w:left="0" w:right="42" w:firstLine="0"/>
              <w:jc w:val="center"/>
              <w:rPr>
                <w:rFonts w:ascii="Times New Roman" w:hAnsi="Times New Roman" w:cs="Times New Roman"/>
                <w:color w:val="auto"/>
              </w:rPr>
            </w:pPr>
            <w:r w:rsidRPr="00BD3607">
              <w:rPr>
                <w:rFonts w:ascii="Times New Roman" w:hAnsi="Times New Roman" w:cs="Times New Roman"/>
                <w:color w:val="auto"/>
                <w:sz w:val="20"/>
              </w:rPr>
              <w:t xml:space="preserve">3 </w:t>
            </w:r>
          </w:p>
        </w:tc>
        <w:tc>
          <w:tcPr>
            <w:tcW w:w="1390" w:type="dxa"/>
            <w:tcBorders>
              <w:top w:val="single" w:sz="4" w:space="0" w:color="000000"/>
              <w:left w:val="single" w:sz="4" w:space="0" w:color="000000"/>
              <w:bottom w:val="single" w:sz="4" w:space="0" w:color="000000"/>
              <w:right w:val="single" w:sz="4" w:space="0" w:color="000000"/>
            </w:tcBorders>
            <w:vAlign w:val="bottom"/>
          </w:tcPr>
          <w:p w14:paraId="5923E053" w14:textId="77777777" w:rsidR="007513D9" w:rsidRPr="00BD3607" w:rsidRDefault="007513D9" w:rsidP="007513D9">
            <w:pPr>
              <w:spacing w:after="0" w:line="259" w:lineRule="auto"/>
              <w:ind w:left="0" w:right="43" w:firstLine="0"/>
              <w:jc w:val="center"/>
              <w:rPr>
                <w:rFonts w:ascii="Times New Roman" w:hAnsi="Times New Roman" w:cs="Times New Roman"/>
                <w:color w:val="auto"/>
              </w:rPr>
            </w:pPr>
            <w:r w:rsidRPr="00BD3607">
              <w:rPr>
                <w:rFonts w:ascii="Times New Roman" w:hAnsi="Times New Roman" w:cs="Times New Roman"/>
                <w:color w:val="auto"/>
                <w:sz w:val="20"/>
              </w:rPr>
              <w:t xml:space="preserve">1.1.4. </w:t>
            </w:r>
          </w:p>
        </w:tc>
        <w:tc>
          <w:tcPr>
            <w:tcW w:w="5157" w:type="dxa"/>
            <w:tcBorders>
              <w:top w:val="single" w:sz="4" w:space="0" w:color="000000"/>
              <w:left w:val="single" w:sz="4" w:space="0" w:color="000000"/>
              <w:bottom w:val="single" w:sz="4" w:space="0" w:color="000000"/>
              <w:right w:val="single" w:sz="4" w:space="0" w:color="000000"/>
            </w:tcBorders>
          </w:tcPr>
          <w:p w14:paraId="5061B980" w14:textId="77777777" w:rsidR="007513D9" w:rsidRPr="00BD3607" w:rsidRDefault="007513D9" w:rsidP="007513D9">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Информативне радионице са децом и ученицима о значају образовања са посебним фокусом на девојчице  </w:t>
            </w:r>
          </w:p>
        </w:tc>
        <w:tc>
          <w:tcPr>
            <w:tcW w:w="1889" w:type="dxa"/>
            <w:tcBorders>
              <w:top w:val="single" w:sz="4" w:space="0" w:color="000000"/>
              <w:left w:val="single" w:sz="4" w:space="0" w:color="000000"/>
              <w:bottom w:val="single" w:sz="4" w:space="0" w:color="000000"/>
              <w:right w:val="single" w:sz="4" w:space="0" w:color="000000"/>
            </w:tcBorders>
            <w:vAlign w:val="bottom"/>
          </w:tcPr>
          <w:p w14:paraId="20A7D281" w14:textId="77777777" w:rsidR="007513D9" w:rsidRDefault="007513D9" w:rsidP="007513D9">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p w14:paraId="50164C2D" w14:textId="0E0CEB34" w:rsidR="004C0450" w:rsidRPr="007513D9" w:rsidRDefault="004C0450" w:rsidP="007513D9">
            <w:pPr>
              <w:spacing w:after="0" w:line="259" w:lineRule="auto"/>
              <w:ind w:left="0" w:right="48" w:firstLine="0"/>
              <w:jc w:val="right"/>
              <w:rPr>
                <w:rFonts w:ascii="Times New Roman" w:hAnsi="Times New Roman" w:cs="Times New Roman"/>
                <w:color w:val="auto"/>
                <w:lang w:val="sr-Cyrl-RS"/>
              </w:rPr>
            </w:pPr>
          </w:p>
        </w:tc>
      </w:tr>
      <w:tr w:rsidR="007513D9" w:rsidRPr="00BD3607" w14:paraId="36C3C264" w14:textId="77777777" w:rsidTr="00A53AD2">
        <w:tblPrEx>
          <w:tblCellMar>
            <w:right w:w="20" w:type="dxa"/>
          </w:tblCellMar>
        </w:tblPrEx>
        <w:trPr>
          <w:trHeight w:val="1449"/>
        </w:trPr>
        <w:tc>
          <w:tcPr>
            <w:tcW w:w="926" w:type="dxa"/>
            <w:tcBorders>
              <w:top w:val="single" w:sz="4" w:space="0" w:color="000000"/>
              <w:left w:val="single" w:sz="4" w:space="0" w:color="000000"/>
              <w:bottom w:val="single" w:sz="4" w:space="0" w:color="000000"/>
              <w:right w:val="single" w:sz="4" w:space="0" w:color="000000"/>
            </w:tcBorders>
            <w:vAlign w:val="bottom"/>
          </w:tcPr>
          <w:p w14:paraId="51FBB076" w14:textId="77777777" w:rsidR="007513D9" w:rsidRDefault="007513D9" w:rsidP="007513D9">
            <w:pPr>
              <w:spacing w:after="0" w:line="259" w:lineRule="auto"/>
              <w:ind w:left="0" w:right="88"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4 </w:t>
            </w:r>
          </w:p>
          <w:p w14:paraId="182CC8C3"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57D53D87"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7C4E47FE"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0E51C82D"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76436E72" w14:textId="4D95FE83" w:rsidR="004C0450" w:rsidRPr="00BD3607" w:rsidRDefault="004C0450" w:rsidP="007513D9">
            <w:pPr>
              <w:spacing w:after="0" w:line="259" w:lineRule="auto"/>
              <w:ind w:left="0" w:right="88" w:firstLine="0"/>
              <w:jc w:val="center"/>
              <w:rPr>
                <w:rFonts w:ascii="Times New Roman" w:hAnsi="Times New Roman" w:cs="Times New Roman"/>
                <w:color w:val="auto"/>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2C953181" w14:textId="77777777" w:rsidR="007513D9" w:rsidRDefault="007513D9" w:rsidP="007513D9">
            <w:pPr>
              <w:spacing w:after="0" w:line="259" w:lineRule="auto"/>
              <w:ind w:left="0" w:right="88"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1.1.5. </w:t>
            </w:r>
          </w:p>
          <w:p w14:paraId="4A98A21D"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76CD0AC1"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36091678"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3DD28ADD" w14:textId="77777777" w:rsidR="004C0450" w:rsidRDefault="004C0450" w:rsidP="007513D9">
            <w:pPr>
              <w:spacing w:after="0" w:line="259" w:lineRule="auto"/>
              <w:ind w:left="0" w:right="88" w:firstLine="0"/>
              <w:jc w:val="center"/>
              <w:rPr>
                <w:rFonts w:ascii="Times New Roman" w:hAnsi="Times New Roman" w:cs="Times New Roman"/>
                <w:color w:val="auto"/>
                <w:sz w:val="20"/>
              </w:rPr>
            </w:pPr>
          </w:p>
          <w:p w14:paraId="13F10DCB" w14:textId="2D735D64" w:rsidR="004C0450" w:rsidRPr="00BD3607" w:rsidRDefault="004C0450" w:rsidP="007513D9">
            <w:pPr>
              <w:spacing w:after="0" w:line="259" w:lineRule="auto"/>
              <w:ind w:left="0" w:right="88" w:firstLine="0"/>
              <w:jc w:val="center"/>
              <w:rPr>
                <w:rFonts w:ascii="Times New Roman" w:hAnsi="Times New Roman" w:cs="Times New Roman"/>
                <w:color w:val="auto"/>
              </w:rPr>
            </w:pPr>
          </w:p>
        </w:tc>
        <w:tc>
          <w:tcPr>
            <w:tcW w:w="5157" w:type="dxa"/>
            <w:tcBorders>
              <w:top w:val="single" w:sz="4" w:space="0" w:color="000000"/>
              <w:left w:val="single" w:sz="4" w:space="0" w:color="000000"/>
              <w:bottom w:val="single" w:sz="4" w:space="0" w:color="000000"/>
              <w:right w:val="single" w:sz="4" w:space="0" w:color="000000"/>
            </w:tcBorders>
            <w:vAlign w:val="center"/>
          </w:tcPr>
          <w:p w14:paraId="21AADA52" w14:textId="77777777" w:rsidR="007513D9" w:rsidRPr="00BD3607" w:rsidRDefault="007513D9" w:rsidP="007513D9">
            <w:pPr>
              <w:spacing w:after="0" w:line="241" w:lineRule="auto"/>
              <w:ind w:left="0" w:right="92" w:firstLine="0"/>
              <w:jc w:val="left"/>
              <w:rPr>
                <w:rFonts w:ascii="Times New Roman" w:hAnsi="Times New Roman" w:cs="Times New Roman"/>
                <w:color w:val="auto"/>
              </w:rPr>
            </w:pPr>
            <w:r w:rsidRPr="00BD3607">
              <w:rPr>
                <w:rFonts w:ascii="Times New Roman" w:hAnsi="Times New Roman" w:cs="Times New Roman"/>
                <w:color w:val="auto"/>
                <w:sz w:val="20"/>
              </w:rPr>
              <w:t xml:space="preserve">Организивати инфо сесије у школама уз израду информативног  материјала (флајера) за информисање родитеља ромске деце о постојећим  афирмативним мера (упис у средње школе, стипендије ), као локалним механизмима  подршке за укључивање и опстајање деце/ученика у систему обавезни систем образовања </w:t>
            </w:r>
          </w:p>
          <w:p w14:paraId="328650C2" w14:textId="77777777" w:rsidR="007513D9" w:rsidRPr="00BD3607" w:rsidRDefault="007513D9" w:rsidP="007513D9">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(превоз, ужина, боравак, школски прибор...) </w:t>
            </w:r>
          </w:p>
        </w:tc>
        <w:tc>
          <w:tcPr>
            <w:tcW w:w="1889" w:type="dxa"/>
            <w:tcBorders>
              <w:top w:val="single" w:sz="4" w:space="0" w:color="000000"/>
              <w:left w:val="single" w:sz="4" w:space="0" w:color="000000"/>
              <w:bottom w:val="single" w:sz="4" w:space="0" w:color="000000"/>
              <w:right w:val="single" w:sz="4" w:space="0" w:color="000000"/>
            </w:tcBorders>
            <w:vAlign w:val="bottom"/>
          </w:tcPr>
          <w:p w14:paraId="6CAFB8A8" w14:textId="528D3C3B" w:rsidR="004C0450" w:rsidRDefault="007513D9" w:rsidP="007513D9">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p w14:paraId="50F06D1B" w14:textId="77777777" w:rsidR="007513D9" w:rsidRDefault="007513D9" w:rsidP="007513D9">
            <w:pPr>
              <w:spacing w:after="0" w:line="259" w:lineRule="auto"/>
              <w:ind w:left="0" w:right="94" w:firstLine="0"/>
              <w:jc w:val="right"/>
              <w:rPr>
                <w:rFonts w:ascii="Times New Roman" w:hAnsi="Times New Roman" w:cs="Times New Roman"/>
                <w:color w:val="auto"/>
                <w:lang w:val="sr-Cyrl-RS"/>
              </w:rPr>
            </w:pPr>
          </w:p>
          <w:p w14:paraId="791EE3EE" w14:textId="77777777" w:rsidR="007513D9" w:rsidRDefault="007513D9" w:rsidP="007513D9">
            <w:pPr>
              <w:spacing w:after="0" w:line="259" w:lineRule="auto"/>
              <w:ind w:left="0" w:right="94" w:firstLine="0"/>
              <w:jc w:val="right"/>
              <w:rPr>
                <w:rFonts w:ascii="Times New Roman" w:hAnsi="Times New Roman" w:cs="Times New Roman"/>
                <w:color w:val="auto"/>
                <w:lang w:val="sr-Cyrl-RS"/>
              </w:rPr>
            </w:pPr>
          </w:p>
          <w:p w14:paraId="65D4FB90" w14:textId="7ECF7DED" w:rsidR="007513D9" w:rsidRPr="007513D9" w:rsidRDefault="007513D9" w:rsidP="007513D9">
            <w:pPr>
              <w:spacing w:after="0" w:line="259" w:lineRule="auto"/>
              <w:ind w:left="0" w:right="94" w:firstLine="0"/>
              <w:jc w:val="right"/>
              <w:rPr>
                <w:rFonts w:ascii="Times New Roman" w:hAnsi="Times New Roman" w:cs="Times New Roman"/>
                <w:color w:val="auto"/>
                <w:lang w:val="sr-Cyrl-RS"/>
              </w:rPr>
            </w:pPr>
          </w:p>
        </w:tc>
      </w:tr>
      <w:tr w:rsidR="00C8685A" w:rsidRPr="00C8685A" w14:paraId="2CD6F70C" w14:textId="77777777" w:rsidTr="00A53AD2">
        <w:tblPrEx>
          <w:tblCellMar>
            <w:right w:w="20" w:type="dxa"/>
          </w:tblCellMar>
        </w:tblPrEx>
        <w:trPr>
          <w:trHeight w:val="256"/>
        </w:trPr>
        <w:tc>
          <w:tcPr>
            <w:tcW w:w="926" w:type="dxa"/>
            <w:tcBorders>
              <w:top w:val="single" w:sz="4" w:space="0" w:color="000000"/>
              <w:left w:val="single" w:sz="4" w:space="0" w:color="000000"/>
              <w:bottom w:val="single" w:sz="4" w:space="0" w:color="000000"/>
              <w:right w:val="single" w:sz="4" w:space="0" w:color="000000"/>
            </w:tcBorders>
            <w:vAlign w:val="bottom"/>
          </w:tcPr>
          <w:p w14:paraId="54C68F08" w14:textId="77777777" w:rsidR="00A53AD2" w:rsidRPr="00C8685A" w:rsidRDefault="00A53AD2" w:rsidP="00A53AD2">
            <w:pPr>
              <w:spacing w:after="0" w:line="240" w:lineRule="auto"/>
              <w:ind w:left="0" w:right="88" w:firstLine="0"/>
              <w:jc w:val="center"/>
              <w:rPr>
                <w:rFonts w:ascii="Times New Roman" w:hAnsi="Times New Roman" w:cs="Times New Roman"/>
                <w:color w:val="auto"/>
                <w:sz w:val="20"/>
              </w:rPr>
            </w:pPr>
            <w:r w:rsidRPr="00C8685A">
              <w:rPr>
                <w:rFonts w:ascii="Times New Roman" w:hAnsi="Times New Roman" w:cs="Times New Roman"/>
                <w:color w:val="auto"/>
                <w:sz w:val="20"/>
              </w:rPr>
              <w:t xml:space="preserve">5 </w:t>
            </w:r>
          </w:p>
          <w:p w14:paraId="30C4DC31" w14:textId="77777777" w:rsidR="00A53AD2" w:rsidRPr="00C8685A" w:rsidRDefault="00A53AD2" w:rsidP="00A53AD2">
            <w:pPr>
              <w:spacing w:after="0" w:line="259" w:lineRule="auto"/>
              <w:ind w:left="0" w:right="88" w:firstLine="0"/>
              <w:jc w:val="center"/>
              <w:rPr>
                <w:rFonts w:ascii="Times New Roman" w:hAnsi="Times New Roman" w:cs="Times New Roman"/>
                <w:color w:val="auto"/>
                <w:sz w:val="20"/>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29805BE7" w14:textId="77777777" w:rsidR="00A53AD2" w:rsidRPr="00C8685A" w:rsidRDefault="00A53AD2" w:rsidP="00A53AD2">
            <w:pPr>
              <w:spacing w:after="0" w:line="240" w:lineRule="auto"/>
              <w:ind w:left="0" w:right="88" w:firstLine="0"/>
              <w:jc w:val="center"/>
              <w:rPr>
                <w:rFonts w:ascii="Times New Roman" w:hAnsi="Times New Roman" w:cs="Times New Roman"/>
                <w:color w:val="auto"/>
                <w:sz w:val="20"/>
              </w:rPr>
            </w:pPr>
            <w:r w:rsidRPr="00C8685A">
              <w:rPr>
                <w:rFonts w:ascii="Times New Roman" w:hAnsi="Times New Roman" w:cs="Times New Roman"/>
                <w:color w:val="auto"/>
                <w:sz w:val="20"/>
              </w:rPr>
              <w:t xml:space="preserve">1.1.6. </w:t>
            </w:r>
          </w:p>
          <w:p w14:paraId="0B400E95" w14:textId="77777777" w:rsidR="00A53AD2" w:rsidRPr="00C8685A" w:rsidRDefault="00A53AD2" w:rsidP="00A53AD2">
            <w:pPr>
              <w:spacing w:after="0" w:line="259" w:lineRule="auto"/>
              <w:ind w:left="0" w:right="88" w:firstLine="0"/>
              <w:jc w:val="center"/>
              <w:rPr>
                <w:rFonts w:ascii="Times New Roman" w:hAnsi="Times New Roman" w:cs="Times New Roman"/>
                <w:color w:val="auto"/>
                <w:sz w:val="20"/>
                <w:lang w:val="sr-Cyrl-RS"/>
              </w:rPr>
            </w:pPr>
          </w:p>
        </w:tc>
        <w:tc>
          <w:tcPr>
            <w:tcW w:w="5157" w:type="dxa"/>
            <w:tcBorders>
              <w:top w:val="single" w:sz="4" w:space="0" w:color="000000"/>
              <w:left w:val="single" w:sz="4" w:space="0" w:color="000000"/>
              <w:bottom w:val="single" w:sz="4" w:space="0" w:color="000000"/>
              <w:right w:val="single" w:sz="4" w:space="0" w:color="000000"/>
            </w:tcBorders>
            <w:vAlign w:val="center"/>
          </w:tcPr>
          <w:p w14:paraId="7A6A27B6" w14:textId="77777777" w:rsidR="00A53AD2" w:rsidRPr="00C8685A" w:rsidRDefault="00A53AD2" w:rsidP="00A53AD2">
            <w:pPr>
              <w:spacing w:after="0" w:line="240" w:lineRule="auto"/>
              <w:ind w:left="0" w:right="92" w:firstLine="0"/>
              <w:jc w:val="left"/>
              <w:rPr>
                <w:rFonts w:ascii="Times New Roman" w:hAnsi="Times New Roman" w:cs="Times New Roman"/>
                <w:color w:val="auto"/>
                <w:sz w:val="20"/>
                <w:lang w:val="sr-Cyrl-RS"/>
              </w:rPr>
            </w:pPr>
            <w:r w:rsidRPr="00C8685A">
              <w:rPr>
                <w:rFonts w:ascii="Times New Roman" w:hAnsi="Times New Roman" w:cs="Times New Roman"/>
                <w:color w:val="auto"/>
                <w:sz w:val="20"/>
                <w:lang w:val="sr-Cyrl-RS"/>
              </w:rPr>
              <w:t>Бесплатна ужина за сиромашну децу са територије општине Оџаци</w:t>
            </w:r>
          </w:p>
          <w:p w14:paraId="337C283F" w14:textId="77777777" w:rsidR="00A53AD2" w:rsidRPr="00C8685A" w:rsidRDefault="00A53AD2" w:rsidP="007513D9">
            <w:pPr>
              <w:spacing w:after="0" w:line="240" w:lineRule="auto"/>
              <w:ind w:left="0" w:right="92" w:firstLine="0"/>
              <w:jc w:val="left"/>
              <w:rPr>
                <w:rFonts w:ascii="Times New Roman" w:hAnsi="Times New Roman" w:cs="Times New Roman"/>
                <w:color w:val="auto"/>
                <w:sz w:val="20"/>
                <w:lang w:val="sr-Cyrl-RS"/>
              </w:rPr>
            </w:pPr>
          </w:p>
        </w:tc>
        <w:tc>
          <w:tcPr>
            <w:tcW w:w="1889" w:type="dxa"/>
            <w:tcBorders>
              <w:top w:val="single" w:sz="4" w:space="0" w:color="000000"/>
              <w:left w:val="single" w:sz="4" w:space="0" w:color="000000"/>
              <w:bottom w:val="single" w:sz="4" w:space="0" w:color="000000"/>
              <w:right w:val="single" w:sz="4" w:space="0" w:color="000000"/>
            </w:tcBorders>
            <w:vAlign w:val="bottom"/>
          </w:tcPr>
          <w:p w14:paraId="01A69531" w14:textId="38DE5587" w:rsidR="004C0450" w:rsidRPr="00C8685A" w:rsidRDefault="00A53AD2" w:rsidP="00A53AD2">
            <w:pPr>
              <w:spacing w:after="0" w:line="240" w:lineRule="auto"/>
              <w:ind w:left="0" w:right="94"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24.000.000,00</w:t>
            </w:r>
          </w:p>
          <w:p w14:paraId="3D20C29E" w14:textId="77777777" w:rsidR="00A53AD2" w:rsidRPr="00C8685A" w:rsidRDefault="00A53AD2" w:rsidP="00A53AD2">
            <w:pPr>
              <w:spacing w:after="0" w:line="259" w:lineRule="auto"/>
              <w:ind w:left="0" w:right="94" w:firstLine="0"/>
              <w:jc w:val="right"/>
              <w:rPr>
                <w:rFonts w:ascii="Times New Roman" w:hAnsi="Times New Roman" w:cs="Times New Roman"/>
                <w:color w:val="auto"/>
                <w:lang w:val="sr-Cyrl-RS"/>
              </w:rPr>
            </w:pPr>
          </w:p>
        </w:tc>
      </w:tr>
      <w:tr w:rsidR="00C8685A" w:rsidRPr="00C8685A" w14:paraId="56BD40B2" w14:textId="77777777" w:rsidTr="00A53AD2">
        <w:tblPrEx>
          <w:tblCellMar>
            <w:right w:w="20" w:type="dxa"/>
          </w:tblCellMar>
        </w:tblPrEx>
        <w:trPr>
          <w:trHeight w:val="256"/>
        </w:trPr>
        <w:tc>
          <w:tcPr>
            <w:tcW w:w="926" w:type="dxa"/>
            <w:tcBorders>
              <w:top w:val="single" w:sz="4" w:space="0" w:color="000000"/>
              <w:left w:val="single" w:sz="4" w:space="0" w:color="000000"/>
              <w:bottom w:val="single" w:sz="4" w:space="0" w:color="000000"/>
              <w:right w:val="single" w:sz="4" w:space="0" w:color="000000"/>
            </w:tcBorders>
            <w:vAlign w:val="bottom"/>
          </w:tcPr>
          <w:p w14:paraId="650F1AA9" w14:textId="77777777" w:rsidR="00A53AD2" w:rsidRPr="00C8685A" w:rsidRDefault="00A53AD2" w:rsidP="00A53AD2">
            <w:pPr>
              <w:spacing w:after="0" w:line="259" w:lineRule="auto"/>
              <w:ind w:left="0" w:right="88" w:firstLine="0"/>
              <w:jc w:val="center"/>
              <w:rPr>
                <w:rFonts w:ascii="Times New Roman" w:hAnsi="Times New Roman" w:cs="Times New Roman"/>
                <w:color w:val="auto"/>
                <w:sz w:val="20"/>
              </w:rPr>
            </w:pPr>
            <w:r w:rsidRPr="00C8685A">
              <w:rPr>
                <w:rFonts w:ascii="Times New Roman" w:hAnsi="Times New Roman" w:cs="Times New Roman"/>
                <w:color w:val="auto"/>
                <w:sz w:val="20"/>
              </w:rPr>
              <w:t xml:space="preserve">6 </w:t>
            </w:r>
          </w:p>
          <w:p w14:paraId="5FF143B9" w14:textId="77777777" w:rsidR="00A53AD2" w:rsidRPr="00C8685A" w:rsidRDefault="00A53AD2" w:rsidP="007513D9">
            <w:pPr>
              <w:spacing w:after="0" w:line="240" w:lineRule="auto"/>
              <w:ind w:left="0" w:right="88" w:firstLine="0"/>
              <w:jc w:val="center"/>
              <w:rPr>
                <w:rFonts w:ascii="Times New Roman" w:hAnsi="Times New Roman" w:cs="Times New Roman"/>
                <w:color w:val="auto"/>
                <w:sz w:val="20"/>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1FD1973F" w14:textId="77777777" w:rsidR="00A53AD2" w:rsidRPr="00C8685A" w:rsidRDefault="00A53AD2" w:rsidP="00A53AD2">
            <w:pPr>
              <w:spacing w:after="0" w:line="259" w:lineRule="auto"/>
              <w:ind w:left="0" w:right="88" w:firstLine="0"/>
              <w:jc w:val="center"/>
              <w:rPr>
                <w:rFonts w:ascii="Times New Roman" w:hAnsi="Times New Roman" w:cs="Times New Roman"/>
                <w:color w:val="auto"/>
                <w:sz w:val="20"/>
                <w:lang w:val="sr-Cyrl-RS"/>
              </w:rPr>
            </w:pPr>
            <w:r w:rsidRPr="00C8685A">
              <w:rPr>
                <w:rFonts w:ascii="Times New Roman" w:hAnsi="Times New Roman" w:cs="Times New Roman"/>
                <w:color w:val="auto"/>
                <w:sz w:val="20"/>
                <w:lang w:val="sr-Cyrl-RS"/>
              </w:rPr>
              <w:t>1.1.7</w:t>
            </w:r>
          </w:p>
          <w:p w14:paraId="45C002B3" w14:textId="77777777" w:rsidR="00A53AD2" w:rsidRPr="00C8685A" w:rsidRDefault="00A53AD2" w:rsidP="007513D9">
            <w:pPr>
              <w:spacing w:after="0" w:line="240" w:lineRule="auto"/>
              <w:ind w:left="0" w:right="88" w:firstLine="0"/>
              <w:jc w:val="center"/>
              <w:rPr>
                <w:rFonts w:ascii="Times New Roman" w:hAnsi="Times New Roman" w:cs="Times New Roman"/>
                <w:color w:val="auto"/>
                <w:sz w:val="20"/>
              </w:rPr>
            </w:pPr>
          </w:p>
        </w:tc>
        <w:tc>
          <w:tcPr>
            <w:tcW w:w="5157" w:type="dxa"/>
            <w:tcBorders>
              <w:top w:val="single" w:sz="4" w:space="0" w:color="000000"/>
              <w:left w:val="single" w:sz="4" w:space="0" w:color="000000"/>
              <w:bottom w:val="single" w:sz="4" w:space="0" w:color="000000"/>
              <w:right w:val="single" w:sz="4" w:space="0" w:color="000000"/>
            </w:tcBorders>
            <w:vAlign w:val="center"/>
          </w:tcPr>
          <w:p w14:paraId="7234557B" w14:textId="41B112B5" w:rsidR="00A53AD2" w:rsidRPr="00C8685A" w:rsidRDefault="00A53AD2" w:rsidP="007513D9">
            <w:pPr>
              <w:spacing w:after="0" w:line="240" w:lineRule="auto"/>
              <w:ind w:left="0" w:right="92" w:firstLine="0"/>
              <w:jc w:val="left"/>
              <w:rPr>
                <w:rFonts w:ascii="Times New Roman" w:hAnsi="Times New Roman" w:cs="Times New Roman"/>
                <w:color w:val="auto"/>
                <w:sz w:val="20"/>
                <w:lang w:val="sr-Cyrl-RS"/>
              </w:rPr>
            </w:pPr>
            <w:r w:rsidRPr="00C8685A">
              <w:rPr>
                <w:rFonts w:ascii="Times New Roman" w:hAnsi="Times New Roman" w:cs="Times New Roman"/>
                <w:color w:val="auto"/>
                <w:sz w:val="20"/>
                <w:lang w:val="sr-Cyrl-RS"/>
              </w:rPr>
              <w:t>Обезбеђивање бесплатних уџбеника и школског прибора</w:t>
            </w:r>
          </w:p>
        </w:tc>
        <w:tc>
          <w:tcPr>
            <w:tcW w:w="1889" w:type="dxa"/>
            <w:tcBorders>
              <w:top w:val="single" w:sz="4" w:space="0" w:color="000000"/>
              <w:left w:val="single" w:sz="4" w:space="0" w:color="000000"/>
              <w:bottom w:val="single" w:sz="4" w:space="0" w:color="000000"/>
              <w:right w:val="single" w:sz="4" w:space="0" w:color="000000"/>
            </w:tcBorders>
            <w:vAlign w:val="bottom"/>
          </w:tcPr>
          <w:p w14:paraId="5CC04253" w14:textId="74BE1926" w:rsidR="00A53AD2" w:rsidRPr="00C8685A" w:rsidRDefault="00A53AD2" w:rsidP="004C0450">
            <w:pPr>
              <w:spacing w:after="0" w:line="259" w:lineRule="auto"/>
              <w:ind w:left="0" w:right="94"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4.000.000,00</w:t>
            </w:r>
          </w:p>
        </w:tc>
      </w:tr>
      <w:tr w:rsidR="00CB1722" w:rsidRPr="00CB1722" w14:paraId="17972B07" w14:textId="77777777" w:rsidTr="00A53AD2">
        <w:tblPrEx>
          <w:tblCellMar>
            <w:right w:w="20" w:type="dxa"/>
          </w:tblCellMar>
        </w:tblPrEx>
        <w:trPr>
          <w:trHeight w:val="323"/>
        </w:trPr>
        <w:tc>
          <w:tcPr>
            <w:tcW w:w="926" w:type="dxa"/>
            <w:tcBorders>
              <w:top w:val="single" w:sz="4" w:space="0" w:color="000000"/>
              <w:left w:val="single" w:sz="4" w:space="0" w:color="000000"/>
              <w:bottom w:val="single" w:sz="4" w:space="0" w:color="000000"/>
              <w:right w:val="single" w:sz="4" w:space="0" w:color="000000"/>
            </w:tcBorders>
            <w:vAlign w:val="bottom"/>
          </w:tcPr>
          <w:p w14:paraId="3D68DD8D" w14:textId="77777777" w:rsidR="00CB1722" w:rsidRDefault="00CB1722" w:rsidP="00CB1722">
            <w:pPr>
              <w:spacing w:after="0" w:line="259" w:lineRule="auto"/>
              <w:ind w:left="0" w:right="88"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7</w:t>
            </w:r>
          </w:p>
          <w:p w14:paraId="111B5DB6" w14:textId="77777777" w:rsidR="00A53AD2" w:rsidRDefault="00A53AD2" w:rsidP="00CB1722">
            <w:pPr>
              <w:spacing w:after="0" w:line="259" w:lineRule="auto"/>
              <w:ind w:left="0" w:right="88" w:firstLine="0"/>
              <w:jc w:val="center"/>
              <w:rPr>
                <w:rFonts w:ascii="Times New Roman" w:hAnsi="Times New Roman" w:cs="Times New Roman"/>
                <w:color w:val="auto"/>
                <w:sz w:val="20"/>
                <w:lang w:val="sr-Cyrl-RS"/>
              </w:rPr>
            </w:pPr>
          </w:p>
          <w:p w14:paraId="552A4E96" w14:textId="77777777" w:rsidR="00A53AD2" w:rsidRDefault="00A53AD2" w:rsidP="00CB1722">
            <w:pPr>
              <w:spacing w:after="0" w:line="259" w:lineRule="auto"/>
              <w:ind w:left="0" w:right="88" w:firstLine="0"/>
              <w:jc w:val="center"/>
              <w:rPr>
                <w:rFonts w:ascii="Times New Roman" w:hAnsi="Times New Roman" w:cs="Times New Roman"/>
                <w:color w:val="auto"/>
                <w:sz w:val="20"/>
                <w:lang w:val="sr-Cyrl-RS"/>
              </w:rPr>
            </w:pPr>
          </w:p>
          <w:p w14:paraId="04510730" w14:textId="75BFABAF" w:rsidR="00A53AD2" w:rsidRPr="00CB1722" w:rsidRDefault="00A53AD2" w:rsidP="00CB1722">
            <w:pPr>
              <w:spacing w:after="0" w:line="259" w:lineRule="auto"/>
              <w:ind w:left="0" w:right="88" w:firstLine="0"/>
              <w:jc w:val="center"/>
              <w:rPr>
                <w:rFonts w:ascii="Times New Roman" w:hAnsi="Times New Roman" w:cs="Times New Roman"/>
                <w:color w:val="auto"/>
                <w:sz w:val="20"/>
                <w:lang w:val="sr-Cyrl-RS"/>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132C13E6" w14:textId="77777777" w:rsidR="00CB1722" w:rsidRDefault="00CB1722" w:rsidP="00CB1722">
            <w:pPr>
              <w:spacing w:after="0" w:line="259" w:lineRule="auto"/>
              <w:ind w:left="0" w:right="88" w:firstLine="0"/>
              <w:jc w:val="center"/>
              <w:rPr>
                <w:rFonts w:ascii="Times New Roman" w:hAnsi="Times New Roman" w:cs="Times New Roman"/>
                <w:color w:val="auto"/>
                <w:sz w:val="20"/>
              </w:rPr>
            </w:pPr>
            <w:r w:rsidRPr="00BD3607">
              <w:rPr>
                <w:rFonts w:ascii="Times New Roman" w:hAnsi="Times New Roman" w:cs="Times New Roman"/>
                <w:color w:val="auto"/>
                <w:sz w:val="20"/>
              </w:rPr>
              <w:t>1.2.</w:t>
            </w:r>
            <w:r>
              <w:rPr>
                <w:rFonts w:ascii="Times New Roman" w:hAnsi="Times New Roman" w:cs="Times New Roman"/>
                <w:color w:val="auto"/>
                <w:sz w:val="20"/>
                <w:lang w:val="sr-Cyrl-RS"/>
              </w:rPr>
              <w:t>2</w:t>
            </w:r>
            <w:r w:rsidRPr="00BD3607">
              <w:rPr>
                <w:rFonts w:ascii="Times New Roman" w:hAnsi="Times New Roman" w:cs="Times New Roman"/>
                <w:color w:val="auto"/>
                <w:sz w:val="20"/>
              </w:rPr>
              <w:t xml:space="preserve">. </w:t>
            </w:r>
          </w:p>
          <w:p w14:paraId="1D040AFD" w14:textId="77777777" w:rsidR="00CB1722" w:rsidRDefault="00CB1722" w:rsidP="00CB1722">
            <w:pPr>
              <w:spacing w:after="0" w:line="259" w:lineRule="auto"/>
              <w:ind w:left="0" w:right="88" w:firstLine="0"/>
              <w:jc w:val="center"/>
              <w:rPr>
                <w:rFonts w:ascii="Times New Roman" w:hAnsi="Times New Roman" w:cs="Times New Roman"/>
                <w:color w:val="auto"/>
                <w:sz w:val="20"/>
              </w:rPr>
            </w:pPr>
          </w:p>
          <w:p w14:paraId="3F265ABC" w14:textId="77777777" w:rsidR="00CB1722" w:rsidRDefault="00CB1722" w:rsidP="00CB1722">
            <w:pPr>
              <w:spacing w:after="0" w:line="259" w:lineRule="auto"/>
              <w:ind w:left="0" w:right="88" w:firstLine="0"/>
              <w:jc w:val="center"/>
              <w:rPr>
                <w:rFonts w:ascii="Times New Roman" w:hAnsi="Times New Roman" w:cs="Times New Roman"/>
                <w:color w:val="auto"/>
                <w:sz w:val="20"/>
              </w:rPr>
            </w:pPr>
          </w:p>
          <w:p w14:paraId="338D8199" w14:textId="77777777" w:rsidR="00CB1722" w:rsidRDefault="00CB1722" w:rsidP="00CB1722">
            <w:pPr>
              <w:spacing w:after="0" w:line="259" w:lineRule="auto"/>
              <w:ind w:left="0" w:right="88" w:firstLine="0"/>
              <w:jc w:val="center"/>
              <w:rPr>
                <w:rFonts w:ascii="Times New Roman" w:hAnsi="Times New Roman" w:cs="Times New Roman"/>
                <w:color w:val="auto"/>
                <w:sz w:val="20"/>
                <w:lang w:val="sr-Cyrl-RS"/>
              </w:rPr>
            </w:pPr>
          </w:p>
        </w:tc>
        <w:tc>
          <w:tcPr>
            <w:tcW w:w="5157" w:type="dxa"/>
            <w:tcBorders>
              <w:top w:val="single" w:sz="4" w:space="0" w:color="000000"/>
              <w:left w:val="single" w:sz="4" w:space="0" w:color="000000"/>
              <w:bottom w:val="single" w:sz="4" w:space="0" w:color="000000"/>
              <w:right w:val="single" w:sz="4" w:space="0" w:color="000000"/>
            </w:tcBorders>
            <w:vAlign w:val="center"/>
          </w:tcPr>
          <w:p w14:paraId="56B19728" w14:textId="144F55CB" w:rsidR="00A53AD2" w:rsidRDefault="00CB1722" w:rsidP="004C0450">
            <w:pPr>
              <w:spacing w:after="0" w:line="241" w:lineRule="auto"/>
              <w:ind w:left="0" w:right="92" w:firstLine="0"/>
              <w:jc w:val="left"/>
              <w:rPr>
                <w:rFonts w:ascii="Times New Roman" w:hAnsi="Times New Roman" w:cs="Times New Roman"/>
                <w:color w:val="auto"/>
                <w:sz w:val="20"/>
                <w:lang w:val="sr-Cyrl-RS"/>
              </w:rPr>
            </w:pPr>
            <w:r>
              <w:rPr>
                <w:rFonts w:ascii="Times New Roman" w:hAnsi="Times New Roman" w:cs="Times New Roman"/>
                <w:color w:val="auto"/>
                <w:sz w:val="20"/>
                <w:lang w:val="sr-Cyrl-RS"/>
              </w:rPr>
              <w:t>Додатна настава за ученике 8. разреда као подршка за полагање завршног испита</w:t>
            </w:r>
          </w:p>
        </w:tc>
        <w:tc>
          <w:tcPr>
            <w:tcW w:w="1889" w:type="dxa"/>
            <w:tcBorders>
              <w:top w:val="single" w:sz="4" w:space="0" w:color="000000"/>
              <w:left w:val="single" w:sz="4" w:space="0" w:color="000000"/>
              <w:bottom w:val="single" w:sz="4" w:space="0" w:color="000000"/>
              <w:right w:val="single" w:sz="4" w:space="0" w:color="000000"/>
            </w:tcBorders>
            <w:vAlign w:val="bottom"/>
          </w:tcPr>
          <w:p w14:paraId="4A910622" w14:textId="213584AE" w:rsidR="00A53AD2" w:rsidRDefault="00CB1722" w:rsidP="00CB172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p w14:paraId="7600CBCB" w14:textId="321AD603" w:rsidR="00A53AD2" w:rsidRDefault="00A53AD2" w:rsidP="00CB1722">
            <w:pPr>
              <w:spacing w:after="0" w:line="259" w:lineRule="auto"/>
              <w:ind w:left="0" w:right="94" w:firstLine="0"/>
              <w:jc w:val="right"/>
              <w:rPr>
                <w:rFonts w:ascii="Times New Roman" w:hAnsi="Times New Roman" w:cs="Times New Roman"/>
                <w:color w:val="auto"/>
                <w:lang w:val="sr-Cyrl-RS"/>
              </w:rPr>
            </w:pPr>
          </w:p>
        </w:tc>
      </w:tr>
      <w:tr w:rsidR="00CB1722" w:rsidRPr="00BD3607" w14:paraId="6187860E" w14:textId="77777777" w:rsidTr="00EB5447">
        <w:tblPrEx>
          <w:tblCellMar>
            <w:right w:w="20" w:type="dxa"/>
          </w:tblCellMar>
        </w:tblPrEx>
        <w:trPr>
          <w:trHeight w:val="557"/>
        </w:trPr>
        <w:tc>
          <w:tcPr>
            <w:tcW w:w="926" w:type="dxa"/>
            <w:tcBorders>
              <w:top w:val="single" w:sz="4" w:space="0" w:color="000000"/>
              <w:left w:val="single" w:sz="4" w:space="0" w:color="000000"/>
              <w:bottom w:val="single" w:sz="4" w:space="0" w:color="000000"/>
              <w:right w:val="single" w:sz="4" w:space="0" w:color="000000"/>
            </w:tcBorders>
          </w:tcPr>
          <w:p w14:paraId="5B1ECC68" w14:textId="691CB0DD" w:rsidR="00CB1722" w:rsidRPr="00BD3607" w:rsidRDefault="00CB1722" w:rsidP="00CB1722">
            <w:pPr>
              <w:spacing w:after="0" w:line="259" w:lineRule="auto"/>
              <w:ind w:left="0" w:right="88" w:firstLine="0"/>
              <w:jc w:val="center"/>
              <w:rPr>
                <w:rFonts w:ascii="Times New Roman" w:hAnsi="Times New Roman" w:cs="Times New Roman"/>
                <w:color w:val="auto"/>
              </w:rPr>
            </w:pPr>
            <w:r>
              <w:rPr>
                <w:rFonts w:ascii="Times New Roman" w:hAnsi="Times New Roman" w:cs="Times New Roman"/>
                <w:color w:val="auto"/>
                <w:sz w:val="20"/>
                <w:lang w:val="sr-Cyrl-RS"/>
              </w:rPr>
              <w:t>8</w:t>
            </w:r>
          </w:p>
        </w:tc>
        <w:tc>
          <w:tcPr>
            <w:tcW w:w="1390" w:type="dxa"/>
            <w:tcBorders>
              <w:top w:val="single" w:sz="4" w:space="0" w:color="000000"/>
              <w:left w:val="single" w:sz="4" w:space="0" w:color="000000"/>
              <w:bottom w:val="single" w:sz="4" w:space="0" w:color="000000"/>
              <w:right w:val="single" w:sz="4" w:space="0" w:color="000000"/>
            </w:tcBorders>
          </w:tcPr>
          <w:p w14:paraId="47949A88" w14:textId="2F961C6D" w:rsidR="00CB1722" w:rsidRPr="00BD3607" w:rsidRDefault="00CB1722" w:rsidP="00CB172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1.2.</w:t>
            </w:r>
            <w:r>
              <w:rPr>
                <w:rFonts w:ascii="Times New Roman" w:hAnsi="Times New Roman" w:cs="Times New Roman"/>
                <w:color w:val="auto"/>
                <w:sz w:val="20"/>
                <w:lang w:val="sr-Cyrl-RS"/>
              </w:rPr>
              <w:t>3</w:t>
            </w:r>
            <w:r w:rsidRPr="00BD3607">
              <w:rPr>
                <w:rFonts w:ascii="Times New Roman" w:hAnsi="Times New Roman" w:cs="Times New Roman"/>
                <w:color w:val="auto"/>
                <w:sz w:val="20"/>
              </w:rPr>
              <w:t xml:space="preserve">. </w:t>
            </w:r>
          </w:p>
        </w:tc>
        <w:tc>
          <w:tcPr>
            <w:tcW w:w="5157" w:type="dxa"/>
            <w:tcBorders>
              <w:top w:val="single" w:sz="4" w:space="0" w:color="000000"/>
              <w:left w:val="single" w:sz="4" w:space="0" w:color="000000"/>
              <w:bottom w:val="single" w:sz="4" w:space="0" w:color="000000"/>
              <w:right w:val="single" w:sz="4" w:space="0" w:color="000000"/>
            </w:tcBorders>
          </w:tcPr>
          <w:p w14:paraId="2AF92AB3" w14:textId="77777777" w:rsidR="00CB1722" w:rsidRPr="00BD3607" w:rsidRDefault="00CB1722" w:rsidP="00CB172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Финансирање смештаја ромских ученика у ученичке домове </w:t>
            </w:r>
          </w:p>
        </w:tc>
        <w:tc>
          <w:tcPr>
            <w:tcW w:w="1889" w:type="dxa"/>
            <w:tcBorders>
              <w:top w:val="single" w:sz="4" w:space="0" w:color="000000"/>
              <w:left w:val="single" w:sz="4" w:space="0" w:color="000000"/>
              <w:bottom w:val="single" w:sz="4" w:space="0" w:color="000000"/>
              <w:right w:val="single" w:sz="4" w:space="0" w:color="000000"/>
            </w:tcBorders>
            <w:vAlign w:val="bottom"/>
          </w:tcPr>
          <w:p w14:paraId="5564D2D7" w14:textId="77777777" w:rsidR="00CB1722" w:rsidRDefault="00CB1722" w:rsidP="00CB172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400.000,00</w:t>
            </w:r>
          </w:p>
          <w:p w14:paraId="33E7DFF5" w14:textId="671CC2AA" w:rsidR="004C0450" w:rsidRPr="00CB1722" w:rsidRDefault="004C0450" w:rsidP="00CB1722">
            <w:pPr>
              <w:spacing w:after="0" w:line="259" w:lineRule="auto"/>
              <w:ind w:left="0" w:right="94" w:firstLine="0"/>
              <w:jc w:val="right"/>
              <w:rPr>
                <w:rFonts w:ascii="Times New Roman" w:hAnsi="Times New Roman" w:cs="Times New Roman"/>
                <w:color w:val="auto"/>
                <w:lang w:val="sr-Cyrl-RS"/>
              </w:rPr>
            </w:pPr>
          </w:p>
        </w:tc>
      </w:tr>
      <w:tr w:rsidR="00CB1722" w:rsidRPr="00BD3607" w14:paraId="03C25D31" w14:textId="77777777" w:rsidTr="00EB5447">
        <w:tblPrEx>
          <w:tblCellMar>
            <w:right w:w="20" w:type="dxa"/>
          </w:tblCellMar>
        </w:tblPrEx>
        <w:trPr>
          <w:trHeight w:val="314"/>
        </w:trPr>
        <w:tc>
          <w:tcPr>
            <w:tcW w:w="926" w:type="dxa"/>
            <w:tcBorders>
              <w:top w:val="single" w:sz="4" w:space="0" w:color="000000"/>
              <w:left w:val="single" w:sz="4" w:space="0" w:color="000000"/>
              <w:bottom w:val="single" w:sz="4" w:space="0" w:color="000000"/>
              <w:right w:val="single" w:sz="4" w:space="0" w:color="000000"/>
            </w:tcBorders>
            <w:vAlign w:val="bottom"/>
          </w:tcPr>
          <w:p w14:paraId="272EAEF0" w14:textId="2EAB95A9" w:rsidR="00CB1722" w:rsidRPr="00BD3607" w:rsidRDefault="00CB1722" w:rsidP="00CB172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9</w:t>
            </w:r>
          </w:p>
        </w:tc>
        <w:tc>
          <w:tcPr>
            <w:tcW w:w="1390" w:type="dxa"/>
            <w:tcBorders>
              <w:top w:val="single" w:sz="4" w:space="0" w:color="000000"/>
              <w:left w:val="single" w:sz="4" w:space="0" w:color="000000"/>
              <w:bottom w:val="single" w:sz="4" w:space="0" w:color="000000"/>
              <w:right w:val="single" w:sz="4" w:space="0" w:color="000000"/>
            </w:tcBorders>
          </w:tcPr>
          <w:p w14:paraId="44F9FD96" w14:textId="029B1807" w:rsidR="00CB1722" w:rsidRPr="00CB1722" w:rsidRDefault="00CB1722" w:rsidP="00CB1722">
            <w:pPr>
              <w:spacing w:after="0" w:line="259" w:lineRule="auto"/>
              <w:ind w:left="0" w:right="88" w:firstLine="0"/>
              <w:jc w:val="center"/>
              <w:rPr>
                <w:rFonts w:ascii="Times New Roman" w:hAnsi="Times New Roman" w:cs="Times New Roman"/>
                <w:color w:val="auto"/>
                <w:lang w:val="sr-Cyrl-RS"/>
              </w:rPr>
            </w:pPr>
            <w:r>
              <w:rPr>
                <w:rFonts w:ascii="Times New Roman" w:hAnsi="Times New Roman" w:cs="Times New Roman"/>
                <w:color w:val="auto"/>
                <w:lang w:val="sr-Cyrl-RS"/>
              </w:rPr>
              <w:t>1.2.5.</w:t>
            </w:r>
          </w:p>
        </w:tc>
        <w:tc>
          <w:tcPr>
            <w:tcW w:w="5157" w:type="dxa"/>
            <w:tcBorders>
              <w:top w:val="single" w:sz="4" w:space="0" w:color="000000"/>
              <w:left w:val="single" w:sz="4" w:space="0" w:color="000000"/>
              <w:bottom w:val="single" w:sz="4" w:space="0" w:color="000000"/>
              <w:right w:val="single" w:sz="4" w:space="0" w:color="000000"/>
            </w:tcBorders>
          </w:tcPr>
          <w:p w14:paraId="45823983" w14:textId="77777777" w:rsidR="00CB1722" w:rsidRPr="00F37338" w:rsidRDefault="00CB1722" w:rsidP="00CB1722">
            <w:pPr>
              <w:spacing w:after="0" w:line="259" w:lineRule="auto"/>
              <w:ind w:left="0"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Стипендије за  ученике средњих школ</w:t>
            </w:r>
            <w:r w:rsidRPr="00BD3607">
              <w:rPr>
                <w:rFonts w:ascii="Times New Roman" w:hAnsi="Times New Roman" w:cs="Times New Roman"/>
                <w:color w:val="auto"/>
                <w:sz w:val="20"/>
              </w:rPr>
              <w:t>a</w:t>
            </w:r>
            <w:r w:rsidRPr="00F37338">
              <w:rPr>
                <w:rFonts w:ascii="Times New Roman" w:hAnsi="Times New Roman" w:cs="Times New Roman"/>
                <w:color w:val="auto"/>
                <w:sz w:val="20"/>
                <w:lang w:val="sr-Cyrl-RS"/>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FE51E26" w14:textId="6CC8AA00" w:rsidR="00CB1722" w:rsidRPr="00CB1722" w:rsidRDefault="00CB1722" w:rsidP="00CB1722">
            <w:pPr>
              <w:spacing w:after="0" w:line="259" w:lineRule="auto"/>
              <w:ind w:left="0" w:right="93" w:firstLine="0"/>
              <w:jc w:val="right"/>
              <w:rPr>
                <w:rFonts w:ascii="Times New Roman" w:hAnsi="Times New Roman" w:cs="Times New Roman"/>
                <w:color w:val="auto"/>
                <w:lang w:val="sr-Cyrl-RS"/>
              </w:rPr>
            </w:pPr>
            <w:r>
              <w:rPr>
                <w:rFonts w:ascii="Times New Roman" w:hAnsi="Times New Roman" w:cs="Times New Roman"/>
                <w:color w:val="auto"/>
                <w:lang w:val="sr-Cyrl-RS"/>
              </w:rPr>
              <w:t>2.000.000,00</w:t>
            </w:r>
          </w:p>
        </w:tc>
      </w:tr>
      <w:tr w:rsidR="00CB1722" w:rsidRPr="00BD3607" w14:paraId="11ECFD4E" w14:textId="77777777" w:rsidTr="00EB5447">
        <w:tblPrEx>
          <w:tblCellMar>
            <w:right w:w="20" w:type="dxa"/>
          </w:tblCellMar>
        </w:tblPrEx>
        <w:trPr>
          <w:trHeight w:val="314"/>
        </w:trPr>
        <w:tc>
          <w:tcPr>
            <w:tcW w:w="926" w:type="dxa"/>
            <w:tcBorders>
              <w:top w:val="single" w:sz="4" w:space="0" w:color="000000"/>
              <w:left w:val="single" w:sz="4" w:space="0" w:color="000000"/>
              <w:bottom w:val="single" w:sz="4" w:space="0" w:color="000000"/>
              <w:right w:val="single" w:sz="4" w:space="0" w:color="000000"/>
            </w:tcBorders>
            <w:vAlign w:val="bottom"/>
          </w:tcPr>
          <w:p w14:paraId="527DDBEB" w14:textId="47DC948C" w:rsidR="00CB1722" w:rsidRPr="00CB1722" w:rsidRDefault="00CB1722" w:rsidP="00CB1722">
            <w:pPr>
              <w:spacing w:after="0" w:line="259" w:lineRule="auto"/>
              <w:ind w:left="0" w:right="88" w:firstLine="0"/>
              <w:jc w:val="center"/>
              <w:rPr>
                <w:rFonts w:ascii="Times New Roman" w:hAnsi="Times New Roman" w:cs="Times New Roman"/>
                <w:color w:val="auto"/>
                <w:lang w:val="sr-Cyrl-RS"/>
              </w:rPr>
            </w:pPr>
            <w:r>
              <w:rPr>
                <w:rFonts w:ascii="Times New Roman" w:hAnsi="Times New Roman" w:cs="Times New Roman"/>
                <w:color w:val="auto"/>
                <w:lang w:val="sr-Cyrl-RS"/>
              </w:rPr>
              <w:t>10</w:t>
            </w:r>
          </w:p>
        </w:tc>
        <w:tc>
          <w:tcPr>
            <w:tcW w:w="1390" w:type="dxa"/>
            <w:tcBorders>
              <w:top w:val="single" w:sz="4" w:space="0" w:color="000000"/>
              <w:left w:val="single" w:sz="4" w:space="0" w:color="000000"/>
              <w:bottom w:val="single" w:sz="4" w:space="0" w:color="000000"/>
              <w:right w:val="single" w:sz="4" w:space="0" w:color="000000"/>
            </w:tcBorders>
          </w:tcPr>
          <w:p w14:paraId="416AAC46" w14:textId="026735D7" w:rsidR="00CB1722" w:rsidRPr="00CB1722" w:rsidRDefault="00CB1722" w:rsidP="00CB1722">
            <w:pPr>
              <w:spacing w:after="0" w:line="259" w:lineRule="auto"/>
              <w:ind w:left="0" w:right="88" w:firstLine="0"/>
              <w:jc w:val="center"/>
              <w:rPr>
                <w:rFonts w:ascii="Times New Roman" w:hAnsi="Times New Roman" w:cs="Times New Roman"/>
                <w:color w:val="auto"/>
                <w:lang w:val="sr-Cyrl-RS"/>
              </w:rPr>
            </w:pPr>
            <w:r>
              <w:rPr>
                <w:rFonts w:ascii="Times New Roman" w:hAnsi="Times New Roman" w:cs="Times New Roman"/>
                <w:color w:val="auto"/>
                <w:lang w:val="sr-Cyrl-RS"/>
              </w:rPr>
              <w:t>1.2.6.</w:t>
            </w:r>
          </w:p>
        </w:tc>
        <w:tc>
          <w:tcPr>
            <w:tcW w:w="5157" w:type="dxa"/>
            <w:tcBorders>
              <w:top w:val="single" w:sz="4" w:space="0" w:color="000000"/>
              <w:left w:val="single" w:sz="4" w:space="0" w:color="000000"/>
              <w:bottom w:val="single" w:sz="4" w:space="0" w:color="000000"/>
              <w:right w:val="single" w:sz="4" w:space="0" w:color="000000"/>
            </w:tcBorders>
          </w:tcPr>
          <w:p w14:paraId="345FD478" w14:textId="77777777" w:rsidR="00CB1722" w:rsidRPr="00F37338" w:rsidRDefault="00CB1722" w:rsidP="00CB1722">
            <w:pPr>
              <w:spacing w:after="0" w:line="259" w:lineRule="auto"/>
              <w:ind w:left="0" w:firstLine="0"/>
              <w:jc w:val="left"/>
              <w:rPr>
                <w:rFonts w:ascii="Times New Roman" w:hAnsi="Times New Roman" w:cs="Times New Roman"/>
                <w:color w:val="auto"/>
                <w:lang w:val="sr-Cyrl-RS"/>
              </w:rPr>
            </w:pPr>
            <w:r w:rsidRPr="00F37338">
              <w:rPr>
                <w:rFonts w:ascii="Times New Roman" w:hAnsi="Times New Roman" w:cs="Times New Roman"/>
                <w:color w:val="auto"/>
                <w:sz w:val="20"/>
                <w:lang w:val="sr-Cyrl-RS"/>
              </w:rPr>
              <w:t xml:space="preserve">Стипендије за студенте ромске националности  </w:t>
            </w:r>
          </w:p>
        </w:tc>
        <w:tc>
          <w:tcPr>
            <w:tcW w:w="1889" w:type="dxa"/>
            <w:tcBorders>
              <w:top w:val="single" w:sz="4" w:space="0" w:color="000000"/>
              <w:left w:val="single" w:sz="4" w:space="0" w:color="000000"/>
              <w:bottom w:val="single" w:sz="4" w:space="0" w:color="000000"/>
              <w:right w:val="single" w:sz="4" w:space="0" w:color="000000"/>
            </w:tcBorders>
          </w:tcPr>
          <w:p w14:paraId="5B66CDAB" w14:textId="374F278D" w:rsidR="00CB1722" w:rsidRPr="00CB1722" w:rsidRDefault="00CB1722" w:rsidP="00CB172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tc>
      </w:tr>
      <w:tr w:rsidR="00CB1722" w:rsidRPr="00BD3607" w14:paraId="18799BD7" w14:textId="77777777" w:rsidTr="00E44159">
        <w:tblPrEx>
          <w:tblCellMar>
            <w:right w:w="20" w:type="dxa"/>
          </w:tblCellMar>
        </w:tblPrEx>
        <w:trPr>
          <w:trHeight w:val="1046"/>
        </w:trPr>
        <w:tc>
          <w:tcPr>
            <w:tcW w:w="926" w:type="dxa"/>
            <w:tcBorders>
              <w:top w:val="single" w:sz="4" w:space="0" w:color="000000"/>
              <w:left w:val="single" w:sz="4" w:space="0" w:color="000000"/>
              <w:bottom w:val="single" w:sz="4" w:space="0" w:color="000000"/>
              <w:right w:val="single" w:sz="4" w:space="0" w:color="000000"/>
            </w:tcBorders>
            <w:vAlign w:val="bottom"/>
          </w:tcPr>
          <w:p w14:paraId="7FB97322" w14:textId="77777777" w:rsidR="00CB1722" w:rsidRDefault="00CB1722" w:rsidP="00CB1722">
            <w:pPr>
              <w:spacing w:after="0" w:line="259" w:lineRule="auto"/>
              <w:ind w:left="0" w:right="88"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11</w:t>
            </w:r>
          </w:p>
          <w:p w14:paraId="4DAD12BF" w14:textId="77777777" w:rsidR="00A53AD2" w:rsidRDefault="00A53AD2" w:rsidP="00CB1722">
            <w:pPr>
              <w:spacing w:after="0" w:line="259" w:lineRule="auto"/>
              <w:ind w:left="0" w:right="88" w:firstLine="0"/>
              <w:jc w:val="center"/>
              <w:rPr>
                <w:rFonts w:ascii="Times New Roman" w:hAnsi="Times New Roman" w:cs="Times New Roman"/>
                <w:color w:val="auto"/>
                <w:sz w:val="20"/>
                <w:lang w:val="sr-Cyrl-RS"/>
              </w:rPr>
            </w:pPr>
          </w:p>
          <w:p w14:paraId="5C1BFB7D" w14:textId="77777777" w:rsidR="00A53AD2" w:rsidRDefault="00A53AD2" w:rsidP="00CB1722">
            <w:pPr>
              <w:spacing w:after="0" w:line="259" w:lineRule="auto"/>
              <w:ind w:left="0" w:right="88" w:firstLine="0"/>
              <w:jc w:val="center"/>
              <w:rPr>
                <w:rFonts w:ascii="Times New Roman" w:hAnsi="Times New Roman" w:cs="Times New Roman"/>
                <w:color w:val="auto"/>
                <w:sz w:val="20"/>
                <w:lang w:val="sr-Cyrl-RS"/>
              </w:rPr>
            </w:pPr>
          </w:p>
          <w:p w14:paraId="4BBE4731" w14:textId="42309048" w:rsidR="00A53AD2" w:rsidRPr="00CB1722" w:rsidRDefault="00A53AD2" w:rsidP="00CB1722">
            <w:pPr>
              <w:spacing w:after="0" w:line="259" w:lineRule="auto"/>
              <w:ind w:left="0" w:right="88" w:firstLine="0"/>
              <w:jc w:val="center"/>
              <w:rPr>
                <w:rFonts w:ascii="Times New Roman" w:hAnsi="Times New Roman" w:cs="Times New Roman"/>
                <w:color w:val="auto"/>
                <w:lang w:val="sr-Cyrl-RS"/>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362CCD2B" w14:textId="77777777" w:rsidR="00CB1722" w:rsidRDefault="00CB1722" w:rsidP="00CB1722">
            <w:pPr>
              <w:spacing w:after="0" w:line="259" w:lineRule="auto"/>
              <w:ind w:left="0" w:right="9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1.3.1 </w:t>
            </w:r>
          </w:p>
          <w:p w14:paraId="598749E0" w14:textId="77777777" w:rsidR="00A53AD2" w:rsidRDefault="00A53AD2" w:rsidP="00CB1722">
            <w:pPr>
              <w:spacing w:after="0" w:line="259" w:lineRule="auto"/>
              <w:ind w:left="0" w:right="91" w:firstLine="0"/>
              <w:jc w:val="center"/>
              <w:rPr>
                <w:rFonts w:ascii="Times New Roman" w:hAnsi="Times New Roman" w:cs="Times New Roman"/>
                <w:color w:val="auto"/>
                <w:sz w:val="20"/>
              </w:rPr>
            </w:pPr>
          </w:p>
          <w:p w14:paraId="3C81250A" w14:textId="77777777" w:rsidR="00A53AD2" w:rsidRDefault="00A53AD2" w:rsidP="00CB1722">
            <w:pPr>
              <w:spacing w:after="0" w:line="259" w:lineRule="auto"/>
              <w:ind w:left="0" w:right="91" w:firstLine="0"/>
              <w:jc w:val="center"/>
              <w:rPr>
                <w:rFonts w:ascii="Times New Roman" w:hAnsi="Times New Roman" w:cs="Times New Roman"/>
                <w:color w:val="auto"/>
                <w:sz w:val="20"/>
              </w:rPr>
            </w:pPr>
          </w:p>
          <w:p w14:paraId="5DBE02EF" w14:textId="2D0539A4" w:rsidR="00A53AD2" w:rsidRPr="00BD3607" w:rsidRDefault="00A53AD2" w:rsidP="00CB1722">
            <w:pPr>
              <w:spacing w:after="0" w:line="259" w:lineRule="auto"/>
              <w:ind w:left="0" w:right="91" w:firstLine="0"/>
              <w:jc w:val="center"/>
              <w:rPr>
                <w:rFonts w:ascii="Times New Roman" w:hAnsi="Times New Roman" w:cs="Times New Roman"/>
                <w:color w:val="auto"/>
              </w:rPr>
            </w:pPr>
          </w:p>
        </w:tc>
        <w:tc>
          <w:tcPr>
            <w:tcW w:w="5157" w:type="dxa"/>
            <w:tcBorders>
              <w:top w:val="single" w:sz="4" w:space="0" w:color="000000"/>
              <w:left w:val="single" w:sz="4" w:space="0" w:color="000000"/>
              <w:bottom w:val="single" w:sz="4" w:space="0" w:color="000000"/>
              <w:right w:val="single" w:sz="4" w:space="0" w:color="000000"/>
            </w:tcBorders>
          </w:tcPr>
          <w:p w14:paraId="5D836663" w14:textId="77777777" w:rsidR="00CB1722" w:rsidRPr="00BD3607" w:rsidRDefault="00CB1722" w:rsidP="00CB172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Информативне радионице у ромским насељима за одрасле Роме и Ромкиње о значају и начину реализовања образовања одраслих (разбијање предрасуда и страха, анализа разлога напуштања школе) </w:t>
            </w:r>
          </w:p>
        </w:tc>
        <w:tc>
          <w:tcPr>
            <w:tcW w:w="1889" w:type="dxa"/>
            <w:tcBorders>
              <w:top w:val="single" w:sz="4" w:space="0" w:color="000000"/>
              <w:left w:val="single" w:sz="4" w:space="0" w:color="000000"/>
              <w:bottom w:val="single" w:sz="4" w:space="0" w:color="000000"/>
              <w:right w:val="single" w:sz="4" w:space="0" w:color="000000"/>
            </w:tcBorders>
            <w:vAlign w:val="bottom"/>
          </w:tcPr>
          <w:p w14:paraId="0FC6A2E8" w14:textId="77777777" w:rsidR="00CB1722" w:rsidRDefault="00CB1722" w:rsidP="00CB172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300.000,00</w:t>
            </w:r>
          </w:p>
          <w:p w14:paraId="310EC84C" w14:textId="77777777" w:rsidR="004C0450" w:rsidRDefault="004C0450" w:rsidP="00CB1722">
            <w:pPr>
              <w:spacing w:after="0" w:line="259" w:lineRule="auto"/>
              <w:ind w:left="0" w:right="94" w:firstLine="0"/>
              <w:jc w:val="right"/>
              <w:rPr>
                <w:rFonts w:ascii="Times New Roman" w:hAnsi="Times New Roman" w:cs="Times New Roman"/>
                <w:color w:val="auto"/>
                <w:lang w:val="sr-Cyrl-RS"/>
              </w:rPr>
            </w:pPr>
          </w:p>
          <w:p w14:paraId="6AF72C40" w14:textId="77777777" w:rsidR="004C0450" w:rsidRDefault="004C0450" w:rsidP="00CB1722">
            <w:pPr>
              <w:spacing w:after="0" w:line="259" w:lineRule="auto"/>
              <w:ind w:left="0" w:right="94" w:firstLine="0"/>
              <w:jc w:val="right"/>
              <w:rPr>
                <w:rFonts w:ascii="Times New Roman" w:hAnsi="Times New Roman" w:cs="Times New Roman"/>
                <w:color w:val="auto"/>
                <w:lang w:val="sr-Cyrl-RS"/>
              </w:rPr>
            </w:pPr>
          </w:p>
          <w:p w14:paraId="14FBBC75" w14:textId="599CAF1F" w:rsidR="004C0450" w:rsidRPr="00CB1722" w:rsidRDefault="004C0450" w:rsidP="00CB1722">
            <w:pPr>
              <w:spacing w:after="0" w:line="259" w:lineRule="auto"/>
              <w:ind w:left="0" w:right="94" w:firstLine="0"/>
              <w:jc w:val="right"/>
              <w:rPr>
                <w:rFonts w:ascii="Times New Roman" w:hAnsi="Times New Roman" w:cs="Times New Roman"/>
                <w:color w:val="auto"/>
                <w:lang w:val="sr-Cyrl-RS"/>
              </w:rPr>
            </w:pPr>
          </w:p>
        </w:tc>
      </w:tr>
      <w:tr w:rsidR="00CB1722" w:rsidRPr="00BD3607" w14:paraId="5F306E95" w14:textId="77777777" w:rsidTr="00E44159">
        <w:tblPrEx>
          <w:tblCellMar>
            <w:right w:w="20" w:type="dxa"/>
          </w:tblCellMar>
        </w:tblPrEx>
        <w:trPr>
          <w:trHeight w:val="1046"/>
        </w:trPr>
        <w:tc>
          <w:tcPr>
            <w:tcW w:w="926" w:type="dxa"/>
            <w:tcBorders>
              <w:top w:val="single" w:sz="4" w:space="0" w:color="000000"/>
              <w:left w:val="single" w:sz="4" w:space="0" w:color="000000"/>
              <w:bottom w:val="single" w:sz="4" w:space="0" w:color="000000"/>
              <w:right w:val="single" w:sz="4" w:space="0" w:color="000000"/>
            </w:tcBorders>
            <w:vAlign w:val="bottom"/>
          </w:tcPr>
          <w:p w14:paraId="499836B0" w14:textId="77777777" w:rsidR="00CB1722" w:rsidRDefault="00CB1722" w:rsidP="00CB1722">
            <w:pPr>
              <w:spacing w:after="0" w:line="259" w:lineRule="auto"/>
              <w:ind w:left="0" w:right="88" w:firstLine="0"/>
              <w:jc w:val="center"/>
              <w:rPr>
                <w:rFonts w:ascii="Times New Roman" w:hAnsi="Times New Roman" w:cs="Times New Roman"/>
                <w:color w:val="auto"/>
                <w:sz w:val="20"/>
                <w:lang w:val="sr-Cyrl-RS"/>
              </w:rPr>
            </w:pPr>
            <w:r>
              <w:rPr>
                <w:rFonts w:ascii="Times New Roman" w:hAnsi="Times New Roman" w:cs="Times New Roman"/>
                <w:color w:val="auto"/>
                <w:sz w:val="20"/>
                <w:lang w:val="sr-Cyrl-RS"/>
              </w:rPr>
              <w:t>12</w:t>
            </w:r>
          </w:p>
          <w:p w14:paraId="4FAC993F" w14:textId="77777777" w:rsidR="00A53AD2" w:rsidRDefault="00A53AD2" w:rsidP="00CB1722">
            <w:pPr>
              <w:spacing w:after="0" w:line="259" w:lineRule="auto"/>
              <w:ind w:left="0" w:right="88" w:firstLine="0"/>
              <w:jc w:val="center"/>
              <w:rPr>
                <w:rFonts w:ascii="Times New Roman" w:hAnsi="Times New Roman" w:cs="Times New Roman"/>
                <w:color w:val="auto"/>
                <w:sz w:val="20"/>
                <w:lang w:val="sr-Cyrl-RS"/>
              </w:rPr>
            </w:pPr>
          </w:p>
          <w:p w14:paraId="76F3E577" w14:textId="77777777" w:rsidR="00A53AD2" w:rsidRDefault="00A53AD2" w:rsidP="00CB1722">
            <w:pPr>
              <w:spacing w:after="0" w:line="259" w:lineRule="auto"/>
              <w:ind w:left="0" w:right="88" w:firstLine="0"/>
              <w:jc w:val="center"/>
              <w:rPr>
                <w:rFonts w:ascii="Times New Roman" w:hAnsi="Times New Roman" w:cs="Times New Roman"/>
                <w:color w:val="auto"/>
                <w:sz w:val="20"/>
                <w:lang w:val="sr-Cyrl-RS"/>
              </w:rPr>
            </w:pPr>
          </w:p>
          <w:p w14:paraId="0C5C3796" w14:textId="6F99B64F" w:rsidR="00A53AD2" w:rsidRPr="00CB1722" w:rsidRDefault="00A53AD2" w:rsidP="00CB1722">
            <w:pPr>
              <w:spacing w:after="0" w:line="259" w:lineRule="auto"/>
              <w:ind w:left="0" w:right="88" w:firstLine="0"/>
              <w:jc w:val="center"/>
              <w:rPr>
                <w:rFonts w:ascii="Times New Roman" w:hAnsi="Times New Roman" w:cs="Times New Roman"/>
                <w:color w:val="auto"/>
                <w:lang w:val="sr-Cyrl-RS"/>
              </w:rPr>
            </w:pPr>
          </w:p>
        </w:tc>
        <w:tc>
          <w:tcPr>
            <w:tcW w:w="1390" w:type="dxa"/>
            <w:tcBorders>
              <w:top w:val="single" w:sz="4" w:space="0" w:color="000000"/>
              <w:left w:val="single" w:sz="4" w:space="0" w:color="000000"/>
              <w:bottom w:val="single" w:sz="4" w:space="0" w:color="000000"/>
              <w:right w:val="single" w:sz="4" w:space="0" w:color="000000"/>
            </w:tcBorders>
            <w:vAlign w:val="bottom"/>
          </w:tcPr>
          <w:p w14:paraId="12D1ECF3" w14:textId="77777777" w:rsidR="00CB1722" w:rsidRDefault="00CB1722" w:rsidP="00CB1722">
            <w:pPr>
              <w:spacing w:after="0" w:line="259" w:lineRule="auto"/>
              <w:ind w:left="0" w:right="91" w:firstLine="0"/>
              <w:jc w:val="center"/>
              <w:rPr>
                <w:rFonts w:ascii="Times New Roman" w:hAnsi="Times New Roman" w:cs="Times New Roman"/>
                <w:color w:val="auto"/>
                <w:sz w:val="20"/>
              </w:rPr>
            </w:pPr>
            <w:r w:rsidRPr="00BD3607">
              <w:rPr>
                <w:rFonts w:ascii="Times New Roman" w:hAnsi="Times New Roman" w:cs="Times New Roman"/>
                <w:color w:val="auto"/>
                <w:sz w:val="20"/>
              </w:rPr>
              <w:t xml:space="preserve">1.3.2 </w:t>
            </w:r>
          </w:p>
          <w:p w14:paraId="40828AA9" w14:textId="77777777" w:rsidR="00A53AD2" w:rsidRDefault="00A53AD2" w:rsidP="00CB1722">
            <w:pPr>
              <w:spacing w:after="0" w:line="259" w:lineRule="auto"/>
              <w:ind w:left="0" w:right="91" w:firstLine="0"/>
              <w:jc w:val="center"/>
              <w:rPr>
                <w:rFonts w:ascii="Times New Roman" w:hAnsi="Times New Roman" w:cs="Times New Roman"/>
                <w:color w:val="auto"/>
                <w:sz w:val="20"/>
              </w:rPr>
            </w:pPr>
          </w:p>
          <w:p w14:paraId="51A0AC6A" w14:textId="77777777" w:rsidR="00A53AD2" w:rsidRDefault="00A53AD2" w:rsidP="00CB1722">
            <w:pPr>
              <w:spacing w:after="0" w:line="259" w:lineRule="auto"/>
              <w:ind w:left="0" w:right="91" w:firstLine="0"/>
              <w:jc w:val="center"/>
              <w:rPr>
                <w:rFonts w:ascii="Times New Roman" w:hAnsi="Times New Roman" w:cs="Times New Roman"/>
                <w:color w:val="auto"/>
                <w:sz w:val="20"/>
              </w:rPr>
            </w:pPr>
          </w:p>
          <w:p w14:paraId="48CD3CF9" w14:textId="68E26DF1" w:rsidR="00A53AD2" w:rsidRPr="00BD3607" w:rsidRDefault="00A53AD2" w:rsidP="00CB1722">
            <w:pPr>
              <w:spacing w:after="0" w:line="259" w:lineRule="auto"/>
              <w:ind w:left="0" w:right="91" w:firstLine="0"/>
              <w:jc w:val="center"/>
              <w:rPr>
                <w:rFonts w:ascii="Times New Roman" w:hAnsi="Times New Roman" w:cs="Times New Roman"/>
                <w:color w:val="auto"/>
              </w:rPr>
            </w:pPr>
          </w:p>
        </w:tc>
        <w:tc>
          <w:tcPr>
            <w:tcW w:w="5157" w:type="dxa"/>
            <w:tcBorders>
              <w:top w:val="single" w:sz="4" w:space="0" w:color="000000"/>
              <w:left w:val="single" w:sz="4" w:space="0" w:color="000000"/>
              <w:bottom w:val="single" w:sz="4" w:space="0" w:color="000000"/>
              <w:right w:val="single" w:sz="4" w:space="0" w:color="000000"/>
            </w:tcBorders>
          </w:tcPr>
          <w:p w14:paraId="04A9013D" w14:textId="77777777" w:rsidR="00CB1722" w:rsidRPr="00BD3607" w:rsidRDefault="00CB1722" w:rsidP="00CB172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Информативне радионице са млађим одраслим (до 17 година) и њиховим родитељима ради подршке њиховом укључивању у средње школе и у школе за основно образовање одраслих (ФООО)  </w:t>
            </w:r>
          </w:p>
        </w:tc>
        <w:tc>
          <w:tcPr>
            <w:tcW w:w="1889" w:type="dxa"/>
            <w:tcBorders>
              <w:top w:val="single" w:sz="4" w:space="0" w:color="000000"/>
              <w:left w:val="single" w:sz="4" w:space="0" w:color="000000"/>
              <w:bottom w:val="single" w:sz="4" w:space="0" w:color="000000"/>
              <w:right w:val="single" w:sz="4" w:space="0" w:color="000000"/>
            </w:tcBorders>
            <w:vAlign w:val="bottom"/>
          </w:tcPr>
          <w:p w14:paraId="633C3687" w14:textId="6929385A" w:rsidR="004C0450" w:rsidRDefault="00CB1722" w:rsidP="00CB1722">
            <w:pPr>
              <w:spacing w:after="0" w:line="259" w:lineRule="auto"/>
              <w:ind w:left="0" w:right="93" w:firstLine="0"/>
              <w:jc w:val="right"/>
              <w:rPr>
                <w:rFonts w:ascii="Times New Roman" w:hAnsi="Times New Roman" w:cs="Times New Roman"/>
                <w:color w:val="auto"/>
                <w:lang w:val="sr-Cyrl-RS"/>
              </w:rPr>
            </w:pPr>
            <w:r>
              <w:rPr>
                <w:rFonts w:ascii="Times New Roman" w:hAnsi="Times New Roman" w:cs="Times New Roman"/>
                <w:color w:val="auto"/>
                <w:lang w:val="sr-Cyrl-RS"/>
              </w:rPr>
              <w:t>60.000,00</w:t>
            </w:r>
          </w:p>
          <w:p w14:paraId="62A14066" w14:textId="5033832D" w:rsidR="004C0450" w:rsidRPr="00CB1722" w:rsidRDefault="004C0450" w:rsidP="00CB1722">
            <w:pPr>
              <w:spacing w:after="0" w:line="259" w:lineRule="auto"/>
              <w:ind w:left="0" w:right="93" w:firstLine="0"/>
              <w:jc w:val="right"/>
              <w:rPr>
                <w:rFonts w:ascii="Times New Roman" w:hAnsi="Times New Roman" w:cs="Times New Roman"/>
                <w:color w:val="auto"/>
                <w:lang w:val="sr-Cyrl-RS"/>
              </w:rPr>
            </w:pPr>
          </w:p>
        </w:tc>
      </w:tr>
      <w:tr w:rsidR="00CB1722" w:rsidRPr="00BD3607" w14:paraId="00BE746B" w14:textId="77777777" w:rsidTr="00E44159">
        <w:tblPrEx>
          <w:tblCellMar>
            <w:right w:w="20" w:type="dxa"/>
          </w:tblCellMar>
        </w:tblPrEx>
        <w:trPr>
          <w:trHeight w:val="315"/>
        </w:trPr>
        <w:tc>
          <w:tcPr>
            <w:tcW w:w="926" w:type="dxa"/>
            <w:tcBorders>
              <w:top w:val="single" w:sz="4" w:space="0" w:color="000000"/>
              <w:left w:val="single" w:sz="4" w:space="0" w:color="000000"/>
              <w:bottom w:val="single" w:sz="4" w:space="0" w:color="000000"/>
              <w:right w:val="single" w:sz="4" w:space="0" w:color="000000"/>
            </w:tcBorders>
          </w:tcPr>
          <w:p w14:paraId="600F28B0" w14:textId="491ECEA6" w:rsidR="00CB1722" w:rsidRPr="00CB1722" w:rsidRDefault="00CB1722" w:rsidP="00CB1722">
            <w:pPr>
              <w:spacing w:after="0" w:line="259" w:lineRule="auto"/>
              <w:ind w:left="0" w:right="88"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13</w:t>
            </w:r>
          </w:p>
        </w:tc>
        <w:tc>
          <w:tcPr>
            <w:tcW w:w="1390" w:type="dxa"/>
            <w:tcBorders>
              <w:top w:val="single" w:sz="4" w:space="0" w:color="000000"/>
              <w:left w:val="single" w:sz="4" w:space="0" w:color="000000"/>
              <w:bottom w:val="single" w:sz="4" w:space="0" w:color="000000"/>
              <w:right w:val="single" w:sz="4" w:space="0" w:color="000000"/>
            </w:tcBorders>
          </w:tcPr>
          <w:p w14:paraId="4098CA9E" w14:textId="77777777" w:rsidR="00CB1722" w:rsidRPr="00BD3607" w:rsidRDefault="00CB1722" w:rsidP="00CB1722">
            <w:pPr>
              <w:spacing w:after="0" w:line="259" w:lineRule="auto"/>
              <w:ind w:left="0" w:right="91" w:firstLine="0"/>
              <w:jc w:val="center"/>
              <w:rPr>
                <w:rFonts w:ascii="Times New Roman" w:hAnsi="Times New Roman" w:cs="Times New Roman"/>
                <w:color w:val="auto"/>
              </w:rPr>
            </w:pPr>
            <w:r w:rsidRPr="00BD3607">
              <w:rPr>
                <w:rFonts w:ascii="Times New Roman" w:hAnsi="Times New Roman" w:cs="Times New Roman"/>
                <w:color w:val="auto"/>
                <w:sz w:val="20"/>
              </w:rPr>
              <w:t xml:space="preserve">1.3.3 </w:t>
            </w:r>
          </w:p>
        </w:tc>
        <w:tc>
          <w:tcPr>
            <w:tcW w:w="5157" w:type="dxa"/>
            <w:tcBorders>
              <w:top w:val="single" w:sz="4" w:space="0" w:color="000000"/>
              <w:left w:val="single" w:sz="4" w:space="0" w:color="000000"/>
              <w:bottom w:val="single" w:sz="4" w:space="0" w:color="000000"/>
              <w:right w:val="single" w:sz="4" w:space="0" w:color="000000"/>
            </w:tcBorders>
          </w:tcPr>
          <w:p w14:paraId="40A1F1B4" w14:textId="77777777" w:rsidR="00CB1722" w:rsidRPr="00BD3607" w:rsidRDefault="00CB1722" w:rsidP="00CB172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Финансирање превоза полазника и наставника ШООО </w:t>
            </w:r>
          </w:p>
        </w:tc>
        <w:tc>
          <w:tcPr>
            <w:tcW w:w="1889" w:type="dxa"/>
            <w:tcBorders>
              <w:top w:val="single" w:sz="4" w:space="0" w:color="000000"/>
              <w:left w:val="single" w:sz="4" w:space="0" w:color="000000"/>
              <w:bottom w:val="single" w:sz="4" w:space="0" w:color="000000"/>
              <w:right w:val="single" w:sz="4" w:space="0" w:color="000000"/>
            </w:tcBorders>
          </w:tcPr>
          <w:p w14:paraId="1FC26C38" w14:textId="41E4C40B" w:rsidR="00CB1722" w:rsidRPr="00CB1722" w:rsidRDefault="00CB1722" w:rsidP="00CB1722">
            <w:pPr>
              <w:spacing w:after="0" w:line="259" w:lineRule="auto"/>
              <w:ind w:left="0" w:right="93" w:firstLine="0"/>
              <w:jc w:val="right"/>
              <w:rPr>
                <w:rFonts w:ascii="Times New Roman" w:hAnsi="Times New Roman" w:cs="Times New Roman"/>
                <w:color w:val="auto"/>
                <w:lang w:val="sr-Cyrl-RS"/>
              </w:rPr>
            </w:pPr>
            <w:r>
              <w:rPr>
                <w:rFonts w:ascii="Times New Roman" w:hAnsi="Times New Roman" w:cs="Times New Roman"/>
                <w:color w:val="auto"/>
                <w:lang w:val="sr-Cyrl-RS"/>
              </w:rPr>
              <w:t>1.800.000,00</w:t>
            </w:r>
          </w:p>
        </w:tc>
      </w:tr>
      <w:tr w:rsidR="00CB1722" w:rsidRPr="00BD3607" w14:paraId="42DA44BE" w14:textId="77777777" w:rsidTr="00E44159">
        <w:tblPrEx>
          <w:tblCellMar>
            <w:right w:w="20" w:type="dxa"/>
          </w:tblCellMar>
        </w:tblPrEx>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2584D8B5" w14:textId="7371822C" w:rsidR="00CB1722" w:rsidRPr="00CB1722" w:rsidRDefault="00CB1722" w:rsidP="00CB1722">
            <w:pPr>
              <w:spacing w:after="0" w:line="259" w:lineRule="auto"/>
              <w:ind w:left="0" w:right="88"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14</w:t>
            </w:r>
          </w:p>
        </w:tc>
        <w:tc>
          <w:tcPr>
            <w:tcW w:w="1390" w:type="dxa"/>
            <w:tcBorders>
              <w:top w:val="single" w:sz="4" w:space="0" w:color="000000"/>
              <w:left w:val="single" w:sz="4" w:space="0" w:color="000000"/>
              <w:bottom w:val="single" w:sz="4" w:space="0" w:color="000000"/>
              <w:right w:val="single" w:sz="4" w:space="0" w:color="000000"/>
            </w:tcBorders>
            <w:vAlign w:val="bottom"/>
          </w:tcPr>
          <w:p w14:paraId="747A5532" w14:textId="77777777" w:rsidR="00CB1722" w:rsidRPr="00BD3607" w:rsidRDefault="00CB1722" w:rsidP="00CB172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1.4.1. </w:t>
            </w:r>
          </w:p>
        </w:tc>
        <w:tc>
          <w:tcPr>
            <w:tcW w:w="5157" w:type="dxa"/>
            <w:tcBorders>
              <w:top w:val="single" w:sz="4" w:space="0" w:color="000000"/>
              <w:left w:val="single" w:sz="4" w:space="0" w:color="000000"/>
              <w:bottom w:val="single" w:sz="4" w:space="0" w:color="000000"/>
              <w:right w:val="single" w:sz="4" w:space="0" w:color="000000"/>
            </w:tcBorders>
          </w:tcPr>
          <w:p w14:paraId="14234269" w14:textId="77777777" w:rsidR="00CB1722" w:rsidRPr="00BD3607" w:rsidRDefault="00CB1722" w:rsidP="00CB172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Финансирање израде годишњег програма активности из области културе и традиције Рома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449DE628" w14:textId="77777777" w:rsidR="00CB1722" w:rsidRDefault="00CB1722" w:rsidP="00CB172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200.000,00</w:t>
            </w:r>
          </w:p>
          <w:p w14:paraId="27B76CEB" w14:textId="24D2C35F" w:rsidR="004C0450" w:rsidRPr="00CB1722" w:rsidRDefault="004C0450" w:rsidP="00CB1722">
            <w:pPr>
              <w:spacing w:after="0" w:line="259" w:lineRule="auto"/>
              <w:ind w:left="0" w:right="94" w:firstLine="0"/>
              <w:jc w:val="right"/>
              <w:rPr>
                <w:rFonts w:ascii="Times New Roman" w:hAnsi="Times New Roman" w:cs="Times New Roman"/>
                <w:color w:val="auto"/>
                <w:lang w:val="sr-Cyrl-RS"/>
              </w:rPr>
            </w:pPr>
          </w:p>
        </w:tc>
      </w:tr>
      <w:tr w:rsidR="00CB1722" w:rsidRPr="00BD3607" w14:paraId="4DBC6F70" w14:textId="77777777" w:rsidTr="00E44159">
        <w:tblPrEx>
          <w:tblCellMar>
            <w:right w:w="20" w:type="dxa"/>
          </w:tblCellMar>
        </w:tblPrEx>
        <w:trPr>
          <w:trHeight w:val="802"/>
        </w:trPr>
        <w:tc>
          <w:tcPr>
            <w:tcW w:w="926" w:type="dxa"/>
            <w:tcBorders>
              <w:top w:val="single" w:sz="4" w:space="0" w:color="000000"/>
              <w:left w:val="single" w:sz="4" w:space="0" w:color="000000"/>
              <w:bottom w:val="single" w:sz="4" w:space="0" w:color="000000"/>
              <w:right w:val="single" w:sz="4" w:space="0" w:color="000000"/>
            </w:tcBorders>
            <w:vAlign w:val="bottom"/>
          </w:tcPr>
          <w:p w14:paraId="4A8C10E7" w14:textId="6C8C731B" w:rsidR="00CB1722" w:rsidRPr="00A53AD2" w:rsidRDefault="00A53AD2" w:rsidP="00CB1722">
            <w:pPr>
              <w:spacing w:after="0" w:line="259" w:lineRule="auto"/>
              <w:ind w:left="0" w:right="88" w:firstLine="0"/>
              <w:jc w:val="center"/>
              <w:rPr>
                <w:rFonts w:ascii="Times New Roman" w:hAnsi="Times New Roman" w:cs="Times New Roman"/>
                <w:color w:val="auto"/>
                <w:lang w:val="sr-Cyrl-RS"/>
              </w:rPr>
            </w:pPr>
            <w:r>
              <w:rPr>
                <w:rFonts w:ascii="Times New Roman" w:hAnsi="Times New Roman" w:cs="Times New Roman"/>
                <w:color w:val="auto"/>
                <w:sz w:val="20"/>
                <w:lang w:val="sr-Cyrl-RS"/>
              </w:rPr>
              <w:t>15</w:t>
            </w:r>
          </w:p>
        </w:tc>
        <w:tc>
          <w:tcPr>
            <w:tcW w:w="1390" w:type="dxa"/>
            <w:tcBorders>
              <w:top w:val="single" w:sz="4" w:space="0" w:color="000000"/>
              <w:left w:val="single" w:sz="4" w:space="0" w:color="000000"/>
              <w:bottom w:val="single" w:sz="4" w:space="0" w:color="000000"/>
              <w:right w:val="single" w:sz="4" w:space="0" w:color="000000"/>
            </w:tcBorders>
            <w:vAlign w:val="bottom"/>
          </w:tcPr>
          <w:p w14:paraId="7A714CA0" w14:textId="77777777" w:rsidR="00CB1722" w:rsidRPr="00BD3607" w:rsidRDefault="00CB1722" w:rsidP="00CB172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1.4.2. </w:t>
            </w:r>
          </w:p>
        </w:tc>
        <w:tc>
          <w:tcPr>
            <w:tcW w:w="5157" w:type="dxa"/>
            <w:tcBorders>
              <w:top w:val="single" w:sz="4" w:space="0" w:color="000000"/>
              <w:left w:val="single" w:sz="4" w:space="0" w:color="000000"/>
              <w:bottom w:val="single" w:sz="4" w:space="0" w:color="000000"/>
              <w:right w:val="single" w:sz="4" w:space="0" w:color="000000"/>
            </w:tcBorders>
          </w:tcPr>
          <w:p w14:paraId="679586BD" w14:textId="77777777" w:rsidR="00CB1722" w:rsidRPr="00BD3607" w:rsidRDefault="00CB1722" w:rsidP="00CB1722">
            <w:pPr>
              <w:spacing w:after="0" w:line="259" w:lineRule="auto"/>
              <w:ind w:left="0" w:right="23" w:firstLine="0"/>
              <w:jc w:val="left"/>
              <w:rPr>
                <w:rFonts w:ascii="Times New Roman" w:hAnsi="Times New Roman" w:cs="Times New Roman"/>
                <w:color w:val="auto"/>
              </w:rPr>
            </w:pPr>
            <w:r w:rsidRPr="00BD3607">
              <w:rPr>
                <w:rFonts w:ascii="Times New Roman" w:hAnsi="Times New Roman" w:cs="Times New Roman"/>
                <w:color w:val="auto"/>
                <w:sz w:val="20"/>
              </w:rPr>
              <w:t xml:space="preserve">Расписивање конкурса за литерарне и/или ликовне радове поводом обележавања значајнијих догађаја из ромске културе и традиције </w:t>
            </w:r>
          </w:p>
        </w:tc>
        <w:tc>
          <w:tcPr>
            <w:tcW w:w="1889" w:type="dxa"/>
            <w:tcBorders>
              <w:top w:val="single" w:sz="4" w:space="0" w:color="000000"/>
              <w:left w:val="single" w:sz="4" w:space="0" w:color="000000"/>
              <w:bottom w:val="single" w:sz="4" w:space="0" w:color="000000"/>
              <w:right w:val="single" w:sz="4" w:space="0" w:color="000000"/>
            </w:tcBorders>
            <w:vAlign w:val="bottom"/>
          </w:tcPr>
          <w:p w14:paraId="0AD20EAB" w14:textId="4390538F" w:rsidR="004C0450" w:rsidRDefault="00CB1722" w:rsidP="00CB172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300.000,00</w:t>
            </w:r>
          </w:p>
          <w:p w14:paraId="6E5F0129" w14:textId="2E51951C" w:rsidR="004C0450" w:rsidRPr="00CB1722" w:rsidRDefault="004C0450" w:rsidP="00CB1722">
            <w:pPr>
              <w:spacing w:after="0" w:line="259" w:lineRule="auto"/>
              <w:ind w:left="0" w:right="94" w:firstLine="0"/>
              <w:jc w:val="right"/>
              <w:rPr>
                <w:rFonts w:ascii="Times New Roman" w:hAnsi="Times New Roman" w:cs="Times New Roman"/>
                <w:color w:val="auto"/>
                <w:lang w:val="sr-Cyrl-RS"/>
              </w:rPr>
            </w:pPr>
          </w:p>
        </w:tc>
      </w:tr>
      <w:tr w:rsidR="00A53AD2" w:rsidRPr="00BD3607" w14:paraId="2C335D2F" w14:textId="77777777" w:rsidTr="00E44159">
        <w:tblPrEx>
          <w:tblCellMar>
            <w:right w:w="20" w:type="dxa"/>
          </w:tblCellMar>
        </w:tblPrEx>
        <w:trPr>
          <w:trHeight w:val="1046"/>
        </w:trPr>
        <w:tc>
          <w:tcPr>
            <w:tcW w:w="926" w:type="dxa"/>
            <w:tcBorders>
              <w:top w:val="single" w:sz="4" w:space="0" w:color="000000"/>
              <w:left w:val="single" w:sz="4" w:space="0" w:color="000000"/>
              <w:bottom w:val="single" w:sz="4" w:space="0" w:color="000000"/>
              <w:right w:val="single" w:sz="4" w:space="0" w:color="000000"/>
            </w:tcBorders>
            <w:vAlign w:val="bottom"/>
          </w:tcPr>
          <w:p w14:paraId="510C0B1B" w14:textId="228810B0"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16 </w:t>
            </w:r>
          </w:p>
        </w:tc>
        <w:tc>
          <w:tcPr>
            <w:tcW w:w="1390" w:type="dxa"/>
            <w:tcBorders>
              <w:top w:val="single" w:sz="4" w:space="0" w:color="000000"/>
              <w:left w:val="single" w:sz="4" w:space="0" w:color="000000"/>
              <w:bottom w:val="single" w:sz="4" w:space="0" w:color="000000"/>
              <w:right w:val="single" w:sz="4" w:space="0" w:color="000000"/>
            </w:tcBorders>
            <w:vAlign w:val="bottom"/>
          </w:tcPr>
          <w:p w14:paraId="5612E878" w14:textId="77777777"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1.4.3. </w:t>
            </w:r>
          </w:p>
        </w:tc>
        <w:tc>
          <w:tcPr>
            <w:tcW w:w="5157" w:type="dxa"/>
            <w:tcBorders>
              <w:top w:val="single" w:sz="4" w:space="0" w:color="000000"/>
              <w:left w:val="single" w:sz="4" w:space="0" w:color="000000"/>
              <w:bottom w:val="single" w:sz="4" w:space="0" w:color="000000"/>
              <w:right w:val="single" w:sz="4" w:space="0" w:color="000000"/>
            </w:tcBorders>
          </w:tcPr>
          <w:p w14:paraId="2E6D1F62" w14:textId="77777777" w:rsidR="00A53AD2" w:rsidRPr="00BD3607" w:rsidRDefault="00A53AD2" w:rsidP="00A53AD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Промоција и презентација аутентичних обележја ромске националне заједнице организовањем догађаја обележавања Светског дана Рома (музика, стваралаштво, кухиња, одевање, занати и сл.)  </w:t>
            </w:r>
          </w:p>
        </w:tc>
        <w:tc>
          <w:tcPr>
            <w:tcW w:w="1889" w:type="dxa"/>
            <w:tcBorders>
              <w:top w:val="single" w:sz="4" w:space="0" w:color="000000"/>
              <w:left w:val="single" w:sz="4" w:space="0" w:color="000000"/>
              <w:bottom w:val="single" w:sz="4" w:space="0" w:color="000000"/>
              <w:right w:val="single" w:sz="4" w:space="0" w:color="000000"/>
            </w:tcBorders>
            <w:vAlign w:val="bottom"/>
          </w:tcPr>
          <w:p w14:paraId="7F982B6D" w14:textId="77777777" w:rsidR="00A53AD2" w:rsidRDefault="00A53AD2" w:rsidP="00A53AD2">
            <w:pPr>
              <w:spacing w:after="0" w:line="259" w:lineRule="auto"/>
              <w:ind w:left="0" w:right="93"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p w14:paraId="2B59B9A3" w14:textId="42CAF7FB" w:rsidR="004C0450" w:rsidRPr="00CB1722" w:rsidRDefault="004C0450" w:rsidP="00A53AD2">
            <w:pPr>
              <w:spacing w:after="0" w:line="259" w:lineRule="auto"/>
              <w:ind w:left="0" w:right="93" w:firstLine="0"/>
              <w:jc w:val="right"/>
              <w:rPr>
                <w:rFonts w:ascii="Times New Roman" w:hAnsi="Times New Roman" w:cs="Times New Roman"/>
                <w:color w:val="auto"/>
                <w:lang w:val="sr-Cyrl-RS"/>
              </w:rPr>
            </w:pPr>
          </w:p>
        </w:tc>
      </w:tr>
      <w:tr w:rsidR="00A53AD2" w:rsidRPr="00BD3607" w14:paraId="73106882" w14:textId="77777777" w:rsidTr="00E44159">
        <w:tblPrEx>
          <w:tblCellMar>
            <w:right w:w="20" w:type="dxa"/>
          </w:tblCellMar>
        </w:tblPrEx>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498AAC0A" w14:textId="58F4F672"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17 </w:t>
            </w:r>
          </w:p>
        </w:tc>
        <w:tc>
          <w:tcPr>
            <w:tcW w:w="1390" w:type="dxa"/>
            <w:tcBorders>
              <w:top w:val="single" w:sz="4" w:space="0" w:color="000000"/>
              <w:left w:val="single" w:sz="4" w:space="0" w:color="000000"/>
              <w:bottom w:val="single" w:sz="4" w:space="0" w:color="000000"/>
              <w:right w:val="single" w:sz="4" w:space="0" w:color="000000"/>
            </w:tcBorders>
            <w:vAlign w:val="bottom"/>
          </w:tcPr>
          <w:p w14:paraId="67F6DEE9" w14:textId="77777777"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1.4.4. </w:t>
            </w:r>
          </w:p>
        </w:tc>
        <w:tc>
          <w:tcPr>
            <w:tcW w:w="5157" w:type="dxa"/>
            <w:tcBorders>
              <w:top w:val="single" w:sz="4" w:space="0" w:color="000000"/>
              <w:left w:val="single" w:sz="4" w:space="0" w:color="000000"/>
              <w:bottom w:val="single" w:sz="4" w:space="0" w:color="000000"/>
              <w:right w:val="single" w:sz="4" w:space="0" w:color="000000"/>
            </w:tcBorders>
          </w:tcPr>
          <w:p w14:paraId="04D28456" w14:textId="77777777" w:rsidR="00A53AD2" w:rsidRPr="00BD3607" w:rsidRDefault="00A53AD2" w:rsidP="00A53AD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Успостављање наградног фонда  ромским уметницима ствараоцима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00A7C3BE" w14:textId="77777777" w:rsidR="00A53AD2" w:rsidRDefault="00A53AD2" w:rsidP="00A53AD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200.000,00</w:t>
            </w:r>
          </w:p>
          <w:p w14:paraId="1B2B9C1B" w14:textId="28167589" w:rsidR="004C0450" w:rsidRPr="00CB1722" w:rsidRDefault="004C0450" w:rsidP="00A53AD2">
            <w:pPr>
              <w:spacing w:after="0" w:line="259" w:lineRule="auto"/>
              <w:ind w:left="0" w:right="94" w:firstLine="0"/>
              <w:jc w:val="right"/>
              <w:rPr>
                <w:rFonts w:ascii="Times New Roman" w:hAnsi="Times New Roman" w:cs="Times New Roman"/>
                <w:color w:val="auto"/>
                <w:lang w:val="sr-Cyrl-RS"/>
              </w:rPr>
            </w:pPr>
          </w:p>
        </w:tc>
      </w:tr>
      <w:tr w:rsidR="00A53AD2" w:rsidRPr="00BD3607" w14:paraId="737B8840" w14:textId="77777777" w:rsidTr="00E44159">
        <w:tblPrEx>
          <w:tblCellMar>
            <w:right w:w="20" w:type="dxa"/>
          </w:tblCellMar>
        </w:tblPrEx>
        <w:trPr>
          <w:trHeight w:val="557"/>
        </w:trPr>
        <w:tc>
          <w:tcPr>
            <w:tcW w:w="926" w:type="dxa"/>
            <w:tcBorders>
              <w:top w:val="single" w:sz="4" w:space="0" w:color="000000"/>
              <w:left w:val="single" w:sz="4" w:space="0" w:color="000000"/>
              <w:bottom w:val="single" w:sz="4" w:space="0" w:color="000000"/>
              <w:right w:val="single" w:sz="4" w:space="0" w:color="000000"/>
            </w:tcBorders>
            <w:vAlign w:val="bottom"/>
          </w:tcPr>
          <w:p w14:paraId="578645FA" w14:textId="489F4A55"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18 </w:t>
            </w:r>
          </w:p>
        </w:tc>
        <w:tc>
          <w:tcPr>
            <w:tcW w:w="1390" w:type="dxa"/>
            <w:tcBorders>
              <w:top w:val="single" w:sz="4" w:space="0" w:color="000000"/>
              <w:left w:val="single" w:sz="4" w:space="0" w:color="000000"/>
              <w:bottom w:val="single" w:sz="4" w:space="0" w:color="000000"/>
              <w:right w:val="single" w:sz="4" w:space="0" w:color="000000"/>
            </w:tcBorders>
            <w:vAlign w:val="bottom"/>
          </w:tcPr>
          <w:p w14:paraId="5537604F" w14:textId="77777777"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1.4.5. </w:t>
            </w:r>
          </w:p>
        </w:tc>
        <w:tc>
          <w:tcPr>
            <w:tcW w:w="5157" w:type="dxa"/>
            <w:tcBorders>
              <w:top w:val="single" w:sz="4" w:space="0" w:color="000000"/>
              <w:left w:val="single" w:sz="4" w:space="0" w:color="000000"/>
              <w:bottom w:val="single" w:sz="4" w:space="0" w:color="000000"/>
              <w:right w:val="single" w:sz="4" w:space="0" w:color="000000"/>
            </w:tcBorders>
          </w:tcPr>
          <w:p w14:paraId="4876A465" w14:textId="77777777" w:rsidR="00A53AD2" w:rsidRPr="00BD3607" w:rsidRDefault="00A53AD2" w:rsidP="00A53AD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Финансирање програмских садржаја ромског културног центра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52D57CA8" w14:textId="77777777" w:rsidR="00A53AD2" w:rsidRDefault="00A53AD2" w:rsidP="00A53AD2">
            <w:pPr>
              <w:spacing w:after="0" w:line="259" w:lineRule="auto"/>
              <w:ind w:left="0" w:right="93" w:firstLine="0"/>
              <w:jc w:val="right"/>
              <w:rPr>
                <w:rFonts w:ascii="Times New Roman" w:hAnsi="Times New Roman" w:cs="Times New Roman"/>
                <w:color w:val="auto"/>
                <w:lang w:val="sr-Cyrl-RS"/>
              </w:rPr>
            </w:pPr>
            <w:r>
              <w:rPr>
                <w:rFonts w:ascii="Times New Roman" w:hAnsi="Times New Roman" w:cs="Times New Roman"/>
                <w:color w:val="auto"/>
                <w:lang w:val="sr-Cyrl-RS"/>
              </w:rPr>
              <w:t>500.000,00</w:t>
            </w:r>
          </w:p>
          <w:p w14:paraId="0A8D8D89" w14:textId="42B91E8A" w:rsidR="004C0450" w:rsidRPr="00CB1722" w:rsidRDefault="004C0450" w:rsidP="00A53AD2">
            <w:pPr>
              <w:spacing w:after="0" w:line="259" w:lineRule="auto"/>
              <w:ind w:left="0" w:right="93" w:firstLine="0"/>
              <w:jc w:val="right"/>
              <w:rPr>
                <w:rFonts w:ascii="Times New Roman" w:hAnsi="Times New Roman" w:cs="Times New Roman"/>
                <w:color w:val="auto"/>
                <w:lang w:val="sr-Cyrl-RS"/>
              </w:rPr>
            </w:pPr>
          </w:p>
        </w:tc>
      </w:tr>
      <w:tr w:rsidR="00A53AD2" w:rsidRPr="00BD3607" w14:paraId="77CAEF8C" w14:textId="77777777" w:rsidTr="00E44159">
        <w:tblPrEx>
          <w:tblCellMar>
            <w:right w:w="20" w:type="dxa"/>
          </w:tblCellMar>
        </w:tblPrEx>
        <w:trPr>
          <w:trHeight w:val="804"/>
        </w:trPr>
        <w:tc>
          <w:tcPr>
            <w:tcW w:w="926" w:type="dxa"/>
            <w:tcBorders>
              <w:top w:val="single" w:sz="4" w:space="0" w:color="000000"/>
              <w:left w:val="single" w:sz="4" w:space="0" w:color="000000"/>
              <w:bottom w:val="single" w:sz="4" w:space="0" w:color="000000"/>
              <w:right w:val="single" w:sz="4" w:space="0" w:color="000000"/>
            </w:tcBorders>
            <w:vAlign w:val="bottom"/>
          </w:tcPr>
          <w:p w14:paraId="6526E407" w14:textId="21F36D55"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19 </w:t>
            </w:r>
          </w:p>
        </w:tc>
        <w:tc>
          <w:tcPr>
            <w:tcW w:w="1390" w:type="dxa"/>
            <w:tcBorders>
              <w:top w:val="single" w:sz="4" w:space="0" w:color="000000"/>
              <w:left w:val="single" w:sz="4" w:space="0" w:color="000000"/>
              <w:bottom w:val="single" w:sz="4" w:space="0" w:color="000000"/>
              <w:right w:val="single" w:sz="4" w:space="0" w:color="000000"/>
            </w:tcBorders>
            <w:vAlign w:val="bottom"/>
          </w:tcPr>
          <w:p w14:paraId="2006C639" w14:textId="77777777"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1.4.7. </w:t>
            </w:r>
          </w:p>
        </w:tc>
        <w:tc>
          <w:tcPr>
            <w:tcW w:w="5157" w:type="dxa"/>
            <w:tcBorders>
              <w:top w:val="single" w:sz="4" w:space="0" w:color="000000"/>
              <w:left w:val="single" w:sz="4" w:space="0" w:color="000000"/>
              <w:bottom w:val="single" w:sz="4" w:space="0" w:color="000000"/>
              <w:right w:val="single" w:sz="4" w:space="0" w:color="000000"/>
            </w:tcBorders>
          </w:tcPr>
          <w:p w14:paraId="3EEF3ED7" w14:textId="77777777" w:rsidR="00A53AD2" w:rsidRPr="00BD3607" w:rsidRDefault="00A53AD2" w:rsidP="00A53AD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Организација Летњег кампа „ Културно богатство моје средине“ за децу и младе из различитих националних заједница на територији општине Оџаци  </w:t>
            </w:r>
          </w:p>
        </w:tc>
        <w:tc>
          <w:tcPr>
            <w:tcW w:w="1889" w:type="dxa"/>
            <w:tcBorders>
              <w:top w:val="single" w:sz="4" w:space="0" w:color="000000"/>
              <w:left w:val="single" w:sz="4" w:space="0" w:color="000000"/>
              <w:bottom w:val="single" w:sz="4" w:space="0" w:color="000000"/>
              <w:right w:val="single" w:sz="4" w:space="0" w:color="000000"/>
            </w:tcBorders>
            <w:vAlign w:val="bottom"/>
          </w:tcPr>
          <w:p w14:paraId="70AE90CF" w14:textId="77777777" w:rsidR="00A53AD2" w:rsidRDefault="00A53AD2" w:rsidP="00A53AD2">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500.000,00</w:t>
            </w:r>
          </w:p>
          <w:p w14:paraId="7B4A988A" w14:textId="1669B76D" w:rsidR="004C0450" w:rsidRPr="00CB1722" w:rsidRDefault="004C0450" w:rsidP="00A53AD2">
            <w:pPr>
              <w:spacing w:after="0" w:line="259" w:lineRule="auto"/>
              <w:ind w:left="0" w:right="94" w:firstLine="0"/>
              <w:jc w:val="right"/>
              <w:rPr>
                <w:rFonts w:ascii="Times New Roman" w:hAnsi="Times New Roman" w:cs="Times New Roman"/>
                <w:color w:val="auto"/>
                <w:lang w:val="sr-Cyrl-RS"/>
              </w:rPr>
            </w:pPr>
          </w:p>
        </w:tc>
      </w:tr>
      <w:tr w:rsidR="00A53AD2" w:rsidRPr="00BD3607" w14:paraId="037E7F0F" w14:textId="77777777" w:rsidTr="00E44159">
        <w:tblPrEx>
          <w:tblCellMar>
            <w:right w:w="20" w:type="dxa"/>
          </w:tblCellMar>
        </w:tblPrEx>
        <w:trPr>
          <w:trHeight w:val="557"/>
        </w:trPr>
        <w:tc>
          <w:tcPr>
            <w:tcW w:w="926" w:type="dxa"/>
            <w:tcBorders>
              <w:top w:val="single" w:sz="4" w:space="0" w:color="000000"/>
              <w:left w:val="single" w:sz="4" w:space="0" w:color="000000"/>
              <w:bottom w:val="single" w:sz="4" w:space="0" w:color="000000"/>
              <w:right w:val="single" w:sz="4" w:space="0" w:color="000000"/>
            </w:tcBorders>
            <w:vAlign w:val="bottom"/>
          </w:tcPr>
          <w:p w14:paraId="3F54D328" w14:textId="12B6102D"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20 </w:t>
            </w:r>
          </w:p>
        </w:tc>
        <w:tc>
          <w:tcPr>
            <w:tcW w:w="1390" w:type="dxa"/>
            <w:tcBorders>
              <w:top w:val="single" w:sz="4" w:space="0" w:color="000000"/>
              <w:left w:val="single" w:sz="4" w:space="0" w:color="000000"/>
              <w:bottom w:val="single" w:sz="4" w:space="0" w:color="000000"/>
              <w:right w:val="single" w:sz="4" w:space="0" w:color="000000"/>
            </w:tcBorders>
            <w:vAlign w:val="bottom"/>
          </w:tcPr>
          <w:p w14:paraId="343584C4" w14:textId="77777777" w:rsidR="00A53AD2" w:rsidRPr="00BD3607" w:rsidRDefault="00A53AD2" w:rsidP="00A53AD2">
            <w:pPr>
              <w:spacing w:after="0" w:line="259" w:lineRule="auto"/>
              <w:ind w:left="0" w:right="91" w:firstLine="0"/>
              <w:jc w:val="center"/>
              <w:rPr>
                <w:rFonts w:ascii="Times New Roman" w:hAnsi="Times New Roman" w:cs="Times New Roman"/>
                <w:color w:val="auto"/>
              </w:rPr>
            </w:pPr>
            <w:r w:rsidRPr="00BD3607">
              <w:rPr>
                <w:rFonts w:ascii="Times New Roman" w:hAnsi="Times New Roman" w:cs="Times New Roman"/>
                <w:color w:val="auto"/>
                <w:sz w:val="20"/>
              </w:rPr>
              <w:t xml:space="preserve">2.2.3 </w:t>
            </w:r>
          </w:p>
        </w:tc>
        <w:tc>
          <w:tcPr>
            <w:tcW w:w="5157" w:type="dxa"/>
            <w:tcBorders>
              <w:top w:val="single" w:sz="4" w:space="0" w:color="000000"/>
              <w:left w:val="single" w:sz="4" w:space="0" w:color="000000"/>
              <w:bottom w:val="single" w:sz="4" w:space="0" w:color="000000"/>
              <w:right w:val="single" w:sz="4" w:space="0" w:color="000000"/>
            </w:tcBorders>
          </w:tcPr>
          <w:p w14:paraId="043327E0" w14:textId="77777777" w:rsidR="00A53AD2" w:rsidRPr="00BD3607" w:rsidRDefault="00A53AD2" w:rsidP="00A53AD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Подршка пројектима сарадње ОЦД, ШООО и НСЗ из области запошљавања лица ромске националности  </w:t>
            </w:r>
          </w:p>
        </w:tc>
        <w:tc>
          <w:tcPr>
            <w:tcW w:w="1889" w:type="dxa"/>
            <w:tcBorders>
              <w:top w:val="single" w:sz="4" w:space="0" w:color="000000"/>
              <w:left w:val="single" w:sz="4" w:space="0" w:color="000000"/>
              <w:bottom w:val="single" w:sz="4" w:space="0" w:color="000000"/>
              <w:right w:val="single" w:sz="4" w:space="0" w:color="000000"/>
            </w:tcBorders>
            <w:vAlign w:val="bottom"/>
          </w:tcPr>
          <w:p w14:paraId="398D7998" w14:textId="2B9FCA03" w:rsidR="00A53AD2" w:rsidRPr="00CB1722" w:rsidRDefault="00A53AD2" w:rsidP="00A53AD2">
            <w:pPr>
              <w:spacing w:after="0" w:line="259" w:lineRule="auto"/>
              <w:ind w:left="0" w:right="93" w:firstLine="0"/>
              <w:jc w:val="right"/>
              <w:rPr>
                <w:rFonts w:ascii="Times New Roman" w:hAnsi="Times New Roman" w:cs="Times New Roman"/>
                <w:color w:val="auto"/>
                <w:lang w:val="sr-Cyrl-RS"/>
              </w:rPr>
            </w:pPr>
            <w:r>
              <w:rPr>
                <w:rFonts w:ascii="Times New Roman" w:hAnsi="Times New Roman" w:cs="Times New Roman"/>
                <w:color w:val="auto"/>
                <w:lang w:val="sr-Cyrl-RS"/>
              </w:rPr>
              <w:t>3.000.000,00</w:t>
            </w:r>
          </w:p>
        </w:tc>
      </w:tr>
      <w:tr w:rsidR="00A53AD2" w:rsidRPr="00BD3607" w14:paraId="0A4FA89E" w14:textId="77777777" w:rsidTr="00EB5447">
        <w:tblPrEx>
          <w:tblCellMar>
            <w:right w:w="20" w:type="dxa"/>
          </w:tblCellMar>
        </w:tblPrEx>
        <w:trPr>
          <w:trHeight w:val="804"/>
        </w:trPr>
        <w:tc>
          <w:tcPr>
            <w:tcW w:w="926" w:type="dxa"/>
            <w:tcBorders>
              <w:top w:val="single" w:sz="4" w:space="0" w:color="000000"/>
              <w:left w:val="single" w:sz="4" w:space="0" w:color="000000"/>
              <w:bottom w:val="single" w:sz="4" w:space="0" w:color="000000"/>
              <w:right w:val="single" w:sz="4" w:space="0" w:color="000000"/>
            </w:tcBorders>
          </w:tcPr>
          <w:p w14:paraId="26DD16D3" w14:textId="6D974DF6" w:rsidR="00A53AD2" w:rsidRPr="00BD3607" w:rsidRDefault="00A53AD2" w:rsidP="00A53AD2">
            <w:pPr>
              <w:spacing w:after="0" w:line="259" w:lineRule="auto"/>
              <w:ind w:left="0" w:right="88" w:firstLine="0"/>
              <w:jc w:val="center"/>
              <w:rPr>
                <w:rFonts w:ascii="Times New Roman" w:hAnsi="Times New Roman" w:cs="Times New Roman"/>
                <w:color w:val="auto"/>
              </w:rPr>
            </w:pPr>
            <w:r w:rsidRPr="00BD3607">
              <w:rPr>
                <w:rFonts w:ascii="Times New Roman" w:hAnsi="Times New Roman" w:cs="Times New Roman"/>
                <w:color w:val="auto"/>
                <w:sz w:val="20"/>
              </w:rPr>
              <w:t xml:space="preserve">21 </w:t>
            </w:r>
          </w:p>
        </w:tc>
        <w:tc>
          <w:tcPr>
            <w:tcW w:w="1390" w:type="dxa"/>
            <w:tcBorders>
              <w:top w:val="single" w:sz="4" w:space="0" w:color="000000"/>
              <w:left w:val="single" w:sz="4" w:space="0" w:color="000000"/>
              <w:bottom w:val="single" w:sz="4" w:space="0" w:color="000000"/>
              <w:right w:val="single" w:sz="4" w:space="0" w:color="000000"/>
            </w:tcBorders>
            <w:vAlign w:val="bottom"/>
          </w:tcPr>
          <w:p w14:paraId="0AC17539" w14:textId="77777777" w:rsidR="00A53AD2" w:rsidRPr="00BD3607" w:rsidRDefault="00A53AD2" w:rsidP="00A53AD2">
            <w:pPr>
              <w:spacing w:after="0" w:line="259" w:lineRule="auto"/>
              <w:ind w:left="0" w:right="91" w:firstLine="0"/>
              <w:jc w:val="center"/>
              <w:rPr>
                <w:rFonts w:ascii="Times New Roman" w:hAnsi="Times New Roman" w:cs="Times New Roman"/>
                <w:color w:val="auto"/>
              </w:rPr>
            </w:pPr>
            <w:r w:rsidRPr="00BD3607">
              <w:rPr>
                <w:rFonts w:ascii="Times New Roman" w:hAnsi="Times New Roman" w:cs="Times New Roman"/>
                <w:color w:val="auto"/>
                <w:sz w:val="20"/>
              </w:rPr>
              <w:t xml:space="preserve">2.2.4 </w:t>
            </w:r>
          </w:p>
        </w:tc>
        <w:tc>
          <w:tcPr>
            <w:tcW w:w="5157" w:type="dxa"/>
            <w:tcBorders>
              <w:top w:val="single" w:sz="4" w:space="0" w:color="000000"/>
              <w:left w:val="single" w:sz="4" w:space="0" w:color="000000"/>
              <w:bottom w:val="single" w:sz="4" w:space="0" w:color="000000"/>
              <w:right w:val="single" w:sz="4" w:space="0" w:color="000000"/>
            </w:tcBorders>
          </w:tcPr>
          <w:p w14:paraId="3ABAB3A5" w14:textId="77777777" w:rsidR="00A53AD2" w:rsidRPr="00BD3607" w:rsidRDefault="00A53AD2" w:rsidP="00A53AD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Подршка за послодавце из приватног сектора који запошљавају лица ромске националности у виду финансијског подстицаја за отварање нових радних места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4DDF4470" w14:textId="77777777" w:rsidR="00A53AD2" w:rsidRDefault="00A53AD2" w:rsidP="00A53AD2">
            <w:pPr>
              <w:spacing w:after="0" w:line="259" w:lineRule="auto"/>
              <w:ind w:left="0" w:right="93" w:firstLine="0"/>
              <w:jc w:val="right"/>
              <w:rPr>
                <w:rFonts w:ascii="Times New Roman" w:hAnsi="Times New Roman" w:cs="Times New Roman"/>
                <w:color w:val="auto"/>
                <w:lang w:val="sr-Cyrl-RS"/>
              </w:rPr>
            </w:pPr>
            <w:r>
              <w:rPr>
                <w:rFonts w:ascii="Times New Roman" w:hAnsi="Times New Roman" w:cs="Times New Roman"/>
                <w:color w:val="auto"/>
                <w:lang w:val="sr-Cyrl-RS"/>
              </w:rPr>
              <w:t>800.000,00</w:t>
            </w:r>
          </w:p>
          <w:p w14:paraId="278A93AA" w14:textId="63B26526" w:rsidR="004C0450" w:rsidRPr="00CB1722" w:rsidRDefault="004C0450" w:rsidP="00A53AD2">
            <w:pPr>
              <w:spacing w:after="0" w:line="259" w:lineRule="auto"/>
              <w:ind w:left="0" w:right="93" w:firstLine="0"/>
              <w:jc w:val="right"/>
              <w:rPr>
                <w:rFonts w:ascii="Times New Roman" w:hAnsi="Times New Roman" w:cs="Times New Roman"/>
                <w:color w:val="auto"/>
                <w:lang w:val="sr-Cyrl-RS"/>
              </w:rPr>
            </w:pPr>
          </w:p>
        </w:tc>
      </w:tr>
      <w:tr w:rsidR="00A53AD2" w:rsidRPr="00BD3607" w14:paraId="6F416C1D" w14:textId="77777777" w:rsidTr="00EB5447">
        <w:tblPrEx>
          <w:tblCellMar>
            <w:top w:w="45" w:type="dxa"/>
            <w:right w:w="17" w:type="dxa"/>
          </w:tblCellMar>
        </w:tblPrEx>
        <w:trPr>
          <w:trHeight w:val="315"/>
        </w:trPr>
        <w:tc>
          <w:tcPr>
            <w:tcW w:w="926" w:type="dxa"/>
            <w:tcBorders>
              <w:top w:val="single" w:sz="4" w:space="0" w:color="000000"/>
              <w:left w:val="single" w:sz="4" w:space="0" w:color="000000"/>
              <w:bottom w:val="single" w:sz="4" w:space="0" w:color="000000"/>
              <w:right w:val="single" w:sz="4" w:space="0" w:color="000000"/>
            </w:tcBorders>
            <w:vAlign w:val="bottom"/>
          </w:tcPr>
          <w:p w14:paraId="1E54BE3F" w14:textId="6096B85F" w:rsidR="00A53AD2" w:rsidRPr="00A53AD2" w:rsidRDefault="00A53AD2" w:rsidP="00A53AD2">
            <w:pPr>
              <w:spacing w:after="0" w:line="259" w:lineRule="auto"/>
              <w:ind w:left="0" w:right="90" w:firstLine="0"/>
              <w:jc w:val="center"/>
              <w:rPr>
                <w:rFonts w:ascii="Times New Roman" w:hAnsi="Times New Roman" w:cs="Times New Roman"/>
                <w:color w:val="auto"/>
              </w:rPr>
            </w:pPr>
            <w:r w:rsidRPr="00A53AD2">
              <w:rPr>
                <w:rFonts w:ascii="Times New Roman" w:hAnsi="Times New Roman" w:cs="Times New Roman"/>
                <w:color w:val="auto"/>
                <w:sz w:val="20"/>
              </w:rPr>
              <w:t xml:space="preserve">22 </w:t>
            </w:r>
          </w:p>
        </w:tc>
        <w:tc>
          <w:tcPr>
            <w:tcW w:w="1390" w:type="dxa"/>
            <w:tcBorders>
              <w:top w:val="single" w:sz="4" w:space="0" w:color="000000"/>
              <w:left w:val="single" w:sz="4" w:space="0" w:color="000000"/>
              <w:bottom w:val="single" w:sz="4" w:space="0" w:color="000000"/>
              <w:right w:val="single" w:sz="4" w:space="0" w:color="000000"/>
            </w:tcBorders>
          </w:tcPr>
          <w:p w14:paraId="341337ED" w14:textId="77777777" w:rsidR="00A53AD2" w:rsidRPr="00BD3607" w:rsidRDefault="00A53AD2" w:rsidP="00A53AD2">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2.2.5 </w:t>
            </w:r>
          </w:p>
        </w:tc>
        <w:tc>
          <w:tcPr>
            <w:tcW w:w="5157" w:type="dxa"/>
            <w:tcBorders>
              <w:top w:val="single" w:sz="4" w:space="0" w:color="000000"/>
              <w:left w:val="single" w:sz="4" w:space="0" w:color="000000"/>
              <w:bottom w:val="single" w:sz="4" w:space="0" w:color="000000"/>
              <w:right w:val="single" w:sz="4" w:space="0" w:color="000000"/>
            </w:tcBorders>
          </w:tcPr>
          <w:p w14:paraId="60554C0C" w14:textId="77777777" w:rsidR="00A53AD2" w:rsidRPr="00BD3607" w:rsidRDefault="00A53AD2" w:rsidP="00A53AD2">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Додела субвенција за самозапошљавање и запошљавање  </w:t>
            </w:r>
          </w:p>
        </w:tc>
        <w:tc>
          <w:tcPr>
            <w:tcW w:w="1889" w:type="dxa"/>
            <w:tcBorders>
              <w:top w:val="single" w:sz="4" w:space="0" w:color="000000"/>
              <w:left w:val="single" w:sz="4" w:space="0" w:color="000000"/>
              <w:bottom w:val="single" w:sz="4" w:space="0" w:color="000000"/>
              <w:right w:val="single" w:sz="4" w:space="0" w:color="000000"/>
            </w:tcBorders>
          </w:tcPr>
          <w:p w14:paraId="4353571A" w14:textId="4E2A9C6C" w:rsidR="00A53AD2" w:rsidRPr="00CB1722" w:rsidRDefault="00A53AD2" w:rsidP="00A53AD2">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750.000,00</w:t>
            </w:r>
          </w:p>
        </w:tc>
      </w:tr>
      <w:tr w:rsidR="00C8685A" w:rsidRPr="00C8685A" w14:paraId="10DA5A66" w14:textId="77777777" w:rsidTr="00E44159">
        <w:tblPrEx>
          <w:tblCellMar>
            <w:top w:w="45" w:type="dxa"/>
            <w:right w:w="17" w:type="dxa"/>
          </w:tblCellMar>
        </w:tblPrEx>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3BDD956A" w14:textId="112C04D5" w:rsidR="00A53AD2" w:rsidRPr="00C8685A" w:rsidRDefault="00A53AD2" w:rsidP="00A53AD2">
            <w:pPr>
              <w:spacing w:after="0" w:line="259" w:lineRule="auto"/>
              <w:ind w:left="0" w:right="90" w:firstLine="0"/>
              <w:jc w:val="center"/>
              <w:rPr>
                <w:rFonts w:ascii="Times New Roman" w:hAnsi="Times New Roman" w:cs="Times New Roman"/>
                <w:color w:val="auto"/>
              </w:rPr>
            </w:pPr>
            <w:r w:rsidRPr="00C8685A">
              <w:rPr>
                <w:rFonts w:ascii="Times New Roman" w:hAnsi="Times New Roman" w:cs="Times New Roman"/>
                <w:color w:val="auto"/>
                <w:sz w:val="20"/>
              </w:rPr>
              <w:t xml:space="preserve">23 </w:t>
            </w:r>
          </w:p>
        </w:tc>
        <w:tc>
          <w:tcPr>
            <w:tcW w:w="1390" w:type="dxa"/>
            <w:tcBorders>
              <w:top w:val="single" w:sz="4" w:space="0" w:color="000000"/>
              <w:left w:val="single" w:sz="4" w:space="0" w:color="000000"/>
              <w:bottom w:val="single" w:sz="4" w:space="0" w:color="000000"/>
              <w:right w:val="single" w:sz="4" w:space="0" w:color="000000"/>
            </w:tcBorders>
            <w:vAlign w:val="bottom"/>
          </w:tcPr>
          <w:p w14:paraId="3EB9C72B" w14:textId="77777777" w:rsidR="00A53AD2" w:rsidRPr="00C8685A" w:rsidRDefault="00A53AD2" w:rsidP="00A53AD2">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3.1.1 </w:t>
            </w:r>
          </w:p>
        </w:tc>
        <w:tc>
          <w:tcPr>
            <w:tcW w:w="5157" w:type="dxa"/>
            <w:tcBorders>
              <w:top w:val="single" w:sz="4" w:space="0" w:color="000000"/>
              <w:left w:val="single" w:sz="4" w:space="0" w:color="000000"/>
              <w:bottom w:val="single" w:sz="4" w:space="0" w:color="000000"/>
              <w:right w:val="single" w:sz="4" w:space="0" w:color="000000"/>
            </w:tcBorders>
          </w:tcPr>
          <w:p w14:paraId="781A9748" w14:textId="77777777" w:rsidR="00A53AD2" w:rsidRPr="00C8685A" w:rsidRDefault="00A53AD2" w:rsidP="00A53AD2">
            <w:pPr>
              <w:spacing w:after="0" w:line="259" w:lineRule="auto"/>
              <w:ind w:left="0" w:firstLine="0"/>
              <w:jc w:val="left"/>
              <w:rPr>
                <w:rFonts w:ascii="Times New Roman" w:hAnsi="Times New Roman" w:cs="Times New Roman"/>
                <w:color w:val="auto"/>
              </w:rPr>
            </w:pPr>
            <w:r w:rsidRPr="00C8685A">
              <w:rPr>
                <w:rFonts w:ascii="Times New Roman" w:hAnsi="Times New Roman" w:cs="Times New Roman"/>
                <w:color w:val="auto"/>
                <w:sz w:val="20"/>
              </w:rPr>
              <w:t xml:space="preserve">Израда пројектно техничке документације за атмосферску канализацију у улици Бранко Радичевић  </w:t>
            </w:r>
          </w:p>
        </w:tc>
        <w:tc>
          <w:tcPr>
            <w:tcW w:w="1889" w:type="dxa"/>
            <w:tcBorders>
              <w:top w:val="single" w:sz="4" w:space="0" w:color="000000"/>
              <w:left w:val="single" w:sz="4" w:space="0" w:color="000000"/>
              <w:bottom w:val="single" w:sz="4" w:space="0" w:color="000000"/>
              <w:right w:val="single" w:sz="4" w:space="0" w:color="000000"/>
            </w:tcBorders>
            <w:vAlign w:val="bottom"/>
          </w:tcPr>
          <w:p w14:paraId="2F2A9D1E" w14:textId="12CADCB4" w:rsidR="00A53AD2" w:rsidRPr="00C8685A" w:rsidRDefault="00C8685A" w:rsidP="00A53AD2">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350.000,00</w:t>
            </w:r>
          </w:p>
        </w:tc>
      </w:tr>
      <w:tr w:rsidR="00C8685A" w:rsidRPr="00C8685A" w14:paraId="0B9FA039" w14:textId="77777777" w:rsidTr="00E44159">
        <w:tblPrEx>
          <w:tblCellMar>
            <w:top w:w="45" w:type="dxa"/>
            <w:right w:w="17" w:type="dxa"/>
          </w:tblCellMar>
        </w:tblPrEx>
        <w:trPr>
          <w:trHeight w:val="557"/>
        </w:trPr>
        <w:tc>
          <w:tcPr>
            <w:tcW w:w="926" w:type="dxa"/>
            <w:tcBorders>
              <w:top w:val="single" w:sz="4" w:space="0" w:color="000000"/>
              <w:left w:val="single" w:sz="4" w:space="0" w:color="000000"/>
              <w:bottom w:val="single" w:sz="4" w:space="0" w:color="000000"/>
              <w:right w:val="single" w:sz="4" w:space="0" w:color="000000"/>
            </w:tcBorders>
            <w:vAlign w:val="bottom"/>
          </w:tcPr>
          <w:p w14:paraId="23CAAE02" w14:textId="60C21D91" w:rsidR="00A53AD2" w:rsidRPr="00C8685A" w:rsidRDefault="00A53AD2" w:rsidP="00A53AD2">
            <w:pPr>
              <w:spacing w:after="0" w:line="259" w:lineRule="auto"/>
              <w:ind w:left="0" w:right="90" w:firstLine="0"/>
              <w:jc w:val="center"/>
              <w:rPr>
                <w:rFonts w:ascii="Times New Roman" w:hAnsi="Times New Roman" w:cs="Times New Roman"/>
                <w:color w:val="auto"/>
              </w:rPr>
            </w:pPr>
            <w:r w:rsidRPr="00C8685A">
              <w:rPr>
                <w:rFonts w:ascii="Times New Roman" w:hAnsi="Times New Roman" w:cs="Times New Roman"/>
                <w:color w:val="auto"/>
                <w:sz w:val="20"/>
              </w:rPr>
              <w:t xml:space="preserve">24 </w:t>
            </w:r>
          </w:p>
        </w:tc>
        <w:tc>
          <w:tcPr>
            <w:tcW w:w="1390" w:type="dxa"/>
            <w:tcBorders>
              <w:top w:val="single" w:sz="4" w:space="0" w:color="000000"/>
              <w:left w:val="single" w:sz="4" w:space="0" w:color="000000"/>
              <w:bottom w:val="single" w:sz="4" w:space="0" w:color="000000"/>
              <w:right w:val="single" w:sz="4" w:space="0" w:color="000000"/>
            </w:tcBorders>
            <w:vAlign w:val="bottom"/>
          </w:tcPr>
          <w:p w14:paraId="318249FC" w14:textId="77777777" w:rsidR="00A53AD2" w:rsidRPr="00C8685A" w:rsidRDefault="00A53AD2" w:rsidP="00A53AD2">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3.1.2 </w:t>
            </w:r>
          </w:p>
        </w:tc>
        <w:tc>
          <w:tcPr>
            <w:tcW w:w="5157" w:type="dxa"/>
            <w:tcBorders>
              <w:top w:val="single" w:sz="4" w:space="0" w:color="000000"/>
              <w:left w:val="single" w:sz="4" w:space="0" w:color="000000"/>
              <w:bottom w:val="single" w:sz="4" w:space="0" w:color="000000"/>
              <w:right w:val="single" w:sz="4" w:space="0" w:color="000000"/>
            </w:tcBorders>
          </w:tcPr>
          <w:p w14:paraId="6E5D186B" w14:textId="77777777" w:rsidR="00A53AD2" w:rsidRPr="00C8685A" w:rsidRDefault="00A53AD2" w:rsidP="00A53AD2">
            <w:pPr>
              <w:spacing w:after="0" w:line="259" w:lineRule="auto"/>
              <w:ind w:left="0" w:firstLine="0"/>
              <w:jc w:val="left"/>
              <w:rPr>
                <w:rFonts w:ascii="Times New Roman" w:hAnsi="Times New Roman" w:cs="Times New Roman"/>
                <w:color w:val="auto"/>
              </w:rPr>
            </w:pPr>
            <w:r w:rsidRPr="00C8685A">
              <w:rPr>
                <w:rFonts w:ascii="Times New Roman" w:hAnsi="Times New Roman" w:cs="Times New Roman"/>
                <w:color w:val="auto"/>
                <w:sz w:val="20"/>
              </w:rPr>
              <w:t xml:space="preserve">Израда главног грађевинског пројекта за санацију и адаптацију стамбених објеката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047EB2D7" w14:textId="03CF07E5" w:rsidR="00A53AD2" w:rsidRPr="00C8685A" w:rsidRDefault="00C8685A" w:rsidP="00A53AD2">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1.500.000,00</w:t>
            </w:r>
          </w:p>
        </w:tc>
      </w:tr>
      <w:tr w:rsidR="00C8685A" w:rsidRPr="00C8685A" w14:paraId="7AF7B866" w14:textId="77777777" w:rsidTr="00EB5447">
        <w:tblPrEx>
          <w:tblCellMar>
            <w:top w:w="45" w:type="dxa"/>
            <w:right w:w="17" w:type="dxa"/>
          </w:tblCellMar>
        </w:tblPrEx>
        <w:trPr>
          <w:trHeight w:val="802"/>
        </w:trPr>
        <w:tc>
          <w:tcPr>
            <w:tcW w:w="926" w:type="dxa"/>
            <w:tcBorders>
              <w:top w:val="single" w:sz="4" w:space="0" w:color="000000"/>
              <w:left w:val="single" w:sz="4" w:space="0" w:color="000000"/>
              <w:bottom w:val="single" w:sz="4" w:space="0" w:color="000000"/>
              <w:right w:val="single" w:sz="4" w:space="0" w:color="000000"/>
            </w:tcBorders>
          </w:tcPr>
          <w:p w14:paraId="05D27471" w14:textId="11F53ABD" w:rsidR="00A53AD2" w:rsidRPr="00C8685A" w:rsidRDefault="00A53AD2" w:rsidP="00A53AD2">
            <w:pPr>
              <w:spacing w:after="0" w:line="259" w:lineRule="auto"/>
              <w:ind w:left="0" w:right="90" w:firstLine="0"/>
              <w:jc w:val="center"/>
              <w:rPr>
                <w:rFonts w:ascii="Times New Roman" w:hAnsi="Times New Roman" w:cs="Times New Roman"/>
                <w:color w:val="auto"/>
              </w:rPr>
            </w:pPr>
            <w:r w:rsidRPr="00C8685A">
              <w:rPr>
                <w:rFonts w:ascii="Times New Roman" w:hAnsi="Times New Roman" w:cs="Times New Roman"/>
                <w:color w:val="auto"/>
                <w:sz w:val="20"/>
              </w:rPr>
              <w:t xml:space="preserve">25 </w:t>
            </w:r>
          </w:p>
        </w:tc>
        <w:tc>
          <w:tcPr>
            <w:tcW w:w="1390" w:type="dxa"/>
            <w:tcBorders>
              <w:top w:val="single" w:sz="4" w:space="0" w:color="000000"/>
              <w:left w:val="single" w:sz="4" w:space="0" w:color="000000"/>
              <w:bottom w:val="single" w:sz="4" w:space="0" w:color="000000"/>
              <w:right w:val="single" w:sz="4" w:space="0" w:color="000000"/>
            </w:tcBorders>
            <w:vAlign w:val="bottom"/>
          </w:tcPr>
          <w:p w14:paraId="75C9BC55" w14:textId="77777777" w:rsidR="00A53AD2" w:rsidRPr="00C8685A" w:rsidRDefault="00A53AD2" w:rsidP="00A53AD2">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3.1.3 </w:t>
            </w:r>
          </w:p>
        </w:tc>
        <w:tc>
          <w:tcPr>
            <w:tcW w:w="5157" w:type="dxa"/>
            <w:tcBorders>
              <w:top w:val="single" w:sz="4" w:space="0" w:color="000000"/>
              <w:left w:val="single" w:sz="4" w:space="0" w:color="000000"/>
              <w:bottom w:val="single" w:sz="4" w:space="0" w:color="000000"/>
              <w:right w:val="single" w:sz="4" w:space="0" w:color="000000"/>
            </w:tcBorders>
          </w:tcPr>
          <w:p w14:paraId="574B0C4D" w14:textId="77777777" w:rsidR="00A53AD2" w:rsidRPr="00C8685A" w:rsidRDefault="00A53AD2" w:rsidP="00A53AD2">
            <w:pPr>
              <w:spacing w:after="0" w:line="259" w:lineRule="auto"/>
              <w:ind w:left="0" w:right="643" w:firstLine="0"/>
              <w:rPr>
                <w:rFonts w:ascii="Times New Roman" w:hAnsi="Times New Roman" w:cs="Times New Roman"/>
                <w:color w:val="auto"/>
              </w:rPr>
            </w:pPr>
            <w:r w:rsidRPr="00C8685A">
              <w:rPr>
                <w:rFonts w:ascii="Times New Roman" w:hAnsi="Times New Roman" w:cs="Times New Roman"/>
                <w:color w:val="auto"/>
                <w:sz w:val="20"/>
              </w:rPr>
              <w:t xml:space="preserve">Финансирање трошкова у вези са издавањем свих потребних дозвола у оквиру пројеката за санацију и адаптацију грађевинских објеката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7523D6E3" w14:textId="6CF9FAF5" w:rsidR="00A53AD2" w:rsidRPr="00C8685A" w:rsidRDefault="00C8685A" w:rsidP="00A53AD2">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300.000,00</w:t>
            </w:r>
          </w:p>
        </w:tc>
      </w:tr>
      <w:tr w:rsidR="00C8685A" w:rsidRPr="00C8685A" w14:paraId="322C50E2" w14:textId="77777777" w:rsidTr="00E44159">
        <w:tblPrEx>
          <w:tblCellMar>
            <w:top w:w="45" w:type="dxa"/>
            <w:right w:w="17" w:type="dxa"/>
          </w:tblCellMar>
        </w:tblPrEx>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1C5982F8" w14:textId="2A4AD9EA" w:rsidR="00A53AD2" w:rsidRPr="00C8685A" w:rsidRDefault="00C8685A" w:rsidP="00A53AD2">
            <w:pPr>
              <w:spacing w:after="0" w:line="259" w:lineRule="auto"/>
              <w:ind w:left="0" w:right="90" w:firstLine="0"/>
              <w:jc w:val="center"/>
              <w:rPr>
                <w:rFonts w:ascii="Times New Roman" w:hAnsi="Times New Roman" w:cs="Times New Roman"/>
                <w:color w:val="auto"/>
                <w:lang w:val="sr-Cyrl-RS"/>
              </w:rPr>
            </w:pPr>
            <w:r w:rsidRPr="00C8685A">
              <w:rPr>
                <w:rFonts w:ascii="Times New Roman" w:hAnsi="Times New Roman" w:cs="Times New Roman"/>
                <w:color w:val="auto"/>
                <w:lang w:val="sr-Cyrl-RS"/>
              </w:rPr>
              <w:t>26</w:t>
            </w:r>
          </w:p>
        </w:tc>
        <w:tc>
          <w:tcPr>
            <w:tcW w:w="1390" w:type="dxa"/>
            <w:tcBorders>
              <w:top w:val="single" w:sz="4" w:space="0" w:color="000000"/>
              <w:left w:val="single" w:sz="4" w:space="0" w:color="000000"/>
              <w:bottom w:val="single" w:sz="4" w:space="0" w:color="000000"/>
              <w:right w:val="single" w:sz="4" w:space="0" w:color="000000"/>
            </w:tcBorders>
            <w:vAlign w:val="bottom"/>
          </w:tcPr>
          <w:p w14:paraId="3102232F" w14:textId="77777777" w:rsidR="00A53AD2" w:rsidRPr="00C8685A" w:rsidRDefault="00A53AD2" w:rsidP="00A53AD2">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3.2.1 </w:t>
            </w:r>
          </w:p>
        </w:tc>
        <w:tc>
          <w:tcPr>
            <w:tcW w:w="5157" w:type="dxa"/>
            <w:tcBorders>
              <w:top w:val="single" w:sz="4" w:space="0" w:color="000000"/>
              <w:left w:val="single" w:sz="4" w:space="0" w:color="000000"/>
              <w:bottom w:val="single" w:sz="4" w:space="0" w:color="000000"/>
              <w:right w:val="single" w:sz="4" w:space="0" w:color="000000"/>
            </w:tcBorders>
          </w:tcPr>
          <w:p w14:paraId="3A0C99AB" w14:textId="77777777" w:rsidR="00A53AD2" w:rsidRPr="00C8685A" w:rsidRDefault="00A53AD2" w:rsidP="00A53AD2">
            <w:pPr>
              <w:spacing w:after="0" w:line="259" w:lineRule="auto"/>
              <w:ind w:left="0" w:firstLine="0"/>
              <w:jc w:val="left"/>
              <w:rPr>
                <w:rFonts w:ascii="Times New Roman" w:hAnsi="Times New Roman" w:cs="Times New Roman"/>
                <w:color w:val="auto"/>
              </w:rPr>
            </w:pPr>
            <w:r w:rsidRPr="00C8685A">
              <w:rPr>
                <w:rFonts w:ascii="Times New Roman" w:hAnsi="Times New Roman" w:cs="Times New Roman"/>
                <w:color w:val="auto"/>
                <w:sz w:val="20"/>
              </w:rPr>
              <w:t xml:space="preserve">Анализа стања потреба ромских становника за санацију и адаптацију стамбених објеката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106FF590" w14:textId="18726667" w:rsidR="00A53AD2" w:rsidRPr="00C8685A" w:rsidRDefault="00C8685A" w:rsidP="00A53AD2">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300.000,00</w:t>
            </w:r>
          </w:p>
        </w:tc>
      </w:tr>
      <w:tr w:rsidR="00C8685A" w:rsidRPr="00C8685A" w14:paraId="243FE9E9" w14:textId="77777777" w:rsidTr="00E44159">
        <w:tblPrEx>
          <w:tblCellMar>
            <w:top w:w="45" w:type="dxa"/>
            <w:right w:w="17" w:type="dxa"/>
          </w:tblCellMar>
        </w:tblPrEx>
        <w:trPr>
          <w:trHeight w:val="560"/>
        </w:trPr>
        <w:tc>
          <w:tcPr>
            <w:tcW w:w="926" w:type="dxa"/>
            <w:tcBorders>
              <w:top w:val="single" w:sz="4" w:space="0" w:color="000000"/>
              <w:left w:val="single" w:sz="4" w:space="0" w:color="000000"/>
              <w:bottom w:val="single" w:sz="4" w:space="0" w:color="000000"/>
              <w:right w:val="single" w:sz="4" w:space="0" w:color="000000"/>
            </w:tcBorders>
            <w:vAlign w:val="bottom"/>
          </w:tcPr>
          <w:p w14:paraId="6927B116" w14:textId="589605DC" w:rsidR="00C8685A" w:rsidRPr="00C8685A" w:rsidRDefault="00C8685A" w:rsidP="00C8685A">
            <w:pPr>
              <w:spacing w:after="0" w:line="259" w:lineRule="auto"/>
              <w:ind w:left="0" w:right="90" w:firstLine="0"/>
              <w:jc w:val="center"/>
              <w:rPr>
                <w:rFonts w:ascii="Times New Roman" w:hAnsi="Times New Roman" w:cs="Times New Roman"/>
                <w:color w:val="auto"/>
              </w:rPr>
            </w:pPr>
            <w:r w:rsidRPr="00C8685A">
              <w:rPr>
                <w:rFonts w:ascii="Times New Roman" w:hAnsi="Times New Roman" w:cs="Times New Roman"/>
                <w:color w:val="auto"/>
                <w:sz w:val="20"/>
              </w:rPr>
              <w:t xml:space="preserve">27 </w:t>
            </w:r>
          </w:p>
        </w:tc>
        <w:tc>
          <w:tcPr>
            <w:tcW w:w="1390" w:type="dxa"/>
            <w:tcBorders>
              <w:top w:val="single" w:sz="4" w:space="0" w:color="000000"/>
              <w:left w:val="single" w:sz="4" w:space="0" w:color="000000"/>
              <w:bottom w:val="single" w:sz="4" w:space="0" w:color="000000"/>
              <w:right w:val="single" w:sz="4" w:space="0" w:color="000000"/>
            </w:tcBorders>
            <w:vAlign w:val="bottom"/>
          </w:tcPr>
          <w:p w14:paraId="32C181AB" w14:textId="77777777" w:rsidR="00C8685A" w:rsidRPr="00C8685A" w:rsidRDefault="00C8685A" w:rsidP="00C8685A">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3.2.2 </w:t>
            </w:r>
          </w:p>
        </w:tc>
        <w:tc>
          <w:tcPr>
            <w:tcW w:w="5157" w:type="dxa"/>
            <w:tcBorders>
              <w:top w:val="single" w:sz="4" w:space="0" w:color="000000"/>
              <w:left w:val="single" w:sz="4" w:space="0" w:color="000000"/>
              <w:bottom w:val="single" w:sz="4" w:space="0" w:color="000000"/>
              <w:right w:val="single" w:sz="4" w:space="0" w:color="000000"/>
            </w:tcBorders>
          </w:tcPr>
          <w:p w14:paraId="44984D72" w14:textId="77777777" w:rsidR="00C8685A" w:rsidRPr="00C8685A" w:rsidRDefault="00C8685A" w:rsidP="00C8685A">
            <w:pPr>
              <w:spacing w:after="0" w:line="259" w:lineRule="auto"/>
              <w:ind w:left="0" w:firstLine="0"/>
              <w:jc w:val="left"/>
              <w:rPr>
                <w:rFonts w:ascii="Times New Roman" w:hAnsi="Times New Roman" w:cs="Times New Roman"/>
                <w:color w:val="auto"/>
              </w:rPr>
            </w:pPr>
            <w:r w:rsidRPr="00C8685A">
              <w:rPr>
                <w:rFonts w:ascii="Times New Roman" w:hAnsi="Times New Roman" w:cs="Times New Roman"/>
                <w:color w:val="auto"/>
                <w:sz w:val="20"/>
              </w:rPr>
              <w:t xml:space="preserve">Финансирање трошкова текућег одржавања стамбених објеката социјалног становање у којима живе Роми  </w:t>
            </w:r>
          </w:p>
        </w:tc>
        <w:tc>
          <w:tcPr>
            <w:tcW w:w="1889" w:type="dxa"/>
            <w:tcBorders>
              <w:top w:val="single" w:sz="4" w:space="0" w:color="000000"/>
              <w:left w:val="single" w:sz="4" w:space="0" w:color="000000"/>
              <w:bottom w:val="single" w:sz="4" w:space="0" w:color="000000"/>
              <w:right w:val="single" w:sz="4" w:space="0" w:color="000000"/>
            </w:tcBorders>
            <w:vAlign w:val="bottom"/>
          </w:tcPr>
          <w:p w14:paraId="21DFDD77" w14:textId="7B13B523" w:rsidR="00C8685A" w:rsidRPr="00C8685A" w:rsidRDefault="00C8685A" w:rsidP="00C8685A">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800.000,00</w:t>
            </w:r>
          </w:p>
        </w:tc>
      </w:tr>
      <w:tr w:rsidR="00C8685A" w:rsidRPr="00C8685A" w14:paraId="217E705B" w14:textId="77777777" w:rsidTr="00E44159">
        <w:tblPrEx>
          <w:tblCellMar>
            <w:top w:w="45" w:type="dxa"/>
            <w:right w:w="17" w:type="dxa"/>
          </w:tblCellMar>
        </w:tblPrEx>
        <w:trPr>
          <w:trHeight w:val="557"/>
        </w:trPr>
        <w:tc>
          <w:tcPr>
            <w:tcW w:w="926" w:type="dxa"/>
            <w:tcBorders>
              <w:top w:val="single" w:sz="4" w:space="0" w:color="000000"/>
              <w:left w:val="single" w:sz="4" w:space="0" w:color="000000"/>
              <w:bottom w:val="single" w:sz="4" w:space="0" w:color="000000"/>
              <w:right w:val="single" w:sz="4" w:space="0" w:color="000000"/>
            </w:tcBorders>
            <w:vAlign w:val="bottom"/>
          </w:tcPr>
          <w:p w14:paraId="42FD54A7" w14:textId="0E6BBAE4" w:rsidR="00C8685A" w:rsidRPr="00C8685A" w:rsidRDefault="00C8685A" w:rsidP="00C8685A">
            <w:pPr>
              <w:spacing w:after="0" w:line="259" w:lineRule="auto"/>
              <w:ind w:left="0" w:right="90" w:firstLine="0"/>
              <w:jc w:val="center"/>
              <w:rPr>
                <w:rFonts w:ascii="Times New Roman" w:hAnsi="Times New Roman" w:cs="Times New Roman"/>
                <w:color w:val="auto"/>
              </w:rPr>
            </w:pPr>
            <w:r w:rsidRPr="00C8685A">
              <w:rPr>
                <w:rFonts w:ascii="Times New Roman" w:hAnsi="Times New Roman" w:cs="Times New Roman"/>
                <w:color w:val="auto"/>
                <w:sz w:val="20"/>
              </w:rPr>
              <w:t xml:space="preserve">28 </w:t>
            </w:r>
          </w:p>
        </w:tc>
        <w:tc>
          <w:tcPr>
            <w:tcW w:w="1390" w:type="dxa"/>
            <w:tcBorders>
              <w:top w:val="single" w:sz="4" w:space="0" w:color="000000"/>
              <w:left w:val="single" w:sz="4" w:space="0" w:color="000000"/>
              <w:bottom w:val="single" w:sz="4" w:space="0" w:color="000000"/>
              <w:right w:val="single" w:sz="4" w:space="0" w:color="000000"/>
            </w:tcBorders>
            <w:vAlign w:val="bottom"/>
          </w:tcPr>
          <w:p w14:paraId="0BA56FAD" w14:textId="77777777" w:rsidR="00C8685A" w:rsidRPr="00C8685A" w:rsidRDefault="00C8685A" w:rsidP="00C8685A">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3.2.3 </w:t>
            </w:r>
          </w:p>
        </w:tc>
        <w:tc>
          <w:tcPr>
            <w:tcW w:w="5157" w:type="dxa"/>
            <w:tcBorders>
              <w:top w:val="single" w:sz="4" w:space="0" w:color="000000"/>
              <w:left w:val="single" w:sz="4" w:space="0" w:color="000000"/>
              <w:bottom w:val="single" w:sz="4" w:space="0" w:color="000000"/>
              <w:right w:val="single" w:sz="4" w:space="0" w:color="000000"/>
            </w:tcBorders>
          </w:tcPr>
          <w:p w14:paraId="64B9EDA0" w14:textId="77777777" w:rsidR="00C8685A" w:rsidRPr="00C8685A" w:rsidRDefault="00C8685A" w:rsidP="00C8685A">
            <w:pPr>
              <w:spacing w:after="0" w:line="259" w:lineRule="auto"/>
              <w:ind w:left="0" w:firstLine="0"/>
              <w:jc w:val="left"/>
              <w:rPr>
                <w:rFonts w:ascii="Times New Roman" w:hAnsi="Times New Roman" w:cs="Times New Roman"/>
                <w:color w:val="auto"/>
              </w:rPr>
            </w:pPr>
            <w:r w:rsidRPr="00C8685A">
              <w:rPr>
                <w:rFonts w:ascii="Times New Roman" w:hAnsi="Times New Roman" w:cs="Times New Roman"/>
                <w:color w:val="auto"/>
                <w:sz w:val="20"/>
              </w:rPr>
              <w:t xml:space="preserve">Изградња стаза унутар парцела у насељима којима су изграђени стамбени објекти за социјално становање  </w:t>
            </w:r>
          </w:p>
        </w:tc>
        <w:tc>
          <w:tcPr>
            <w:tcW w:w="1889" w:type="dxa"/>
            <w:tcBorders>
              <w:top w:val="single" w:sz="4" w:space="0" w:color="000000"/>
              <w:left w:val="single" w:sz="4" w:space="0" w:color="000000"/>
              <w:bottom w:val="single" w:sz="4" w:space="0" w:color="000000"/>
              <w:right w:val="single" w:sz="4" w:space="0" w:color="000000"/>
            </w:tcBorders>
            <w:vAlign w:val="bottom"/>
          </w:tcPr>
          <w:p w14:paraId="4BDE12A7" w14:textId="0BC509EF" w:rsidR="00C8685A" w:rsidRPr="00C8685A" w:rsidRDefault="00C8685A" w:rsidP="00C8685A">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3.500.000,00</w:t>
            </w:r>
          </w:p>
        </w:tc>
      </w:tr>
      <w:tr w:rsidR="00C8685A" w:rsidRPr="00C8685A" w14:paraId="2B206A0F" w14:textId="77777777" w:rsidTr="00E44159">
        <w:tblPrEx>
          <w:tblCellMar>
            <w:top w:w="45" w:type="dxa"/>
            <w:right w:w="17" w:type="dxa"/>
          </w:tblCellMar>
        </w:tblPrEx>
        <w:trPr>
          <w:trHeight w:val="804"/>
        </w:trPr>
        <w:tc>
          <w:tcPr>
            <w:tcW w:w="926" w:type="dxa"/>
            <w:tcBorders>
              <w:top w:val="single" w:sz="4" w:space="0" w:color="000000"/>
              <w:left w:val="single" w:sz="4" w:space="0" w:color="000000"/>
              <w:bottom w:val="single" w:sz="4" w:space="0" w:color="000000"/>
              <w:right w:val="single" w:sz="4" w:space="0" w:color="000000"/>
            </w:tcBorders>
            <w:vAlign w:val="bottom"/>
          </w:tcPr>
          <w:p w14:paraId="0AA904D1" w14:textId="55ED7ADE" w:rsidR="00C8685A" w:rsidRPr="00C8685A" w:rsidRDefault="00C8685A" w:rsidP="00C8685A">
            <w:pPr>
              <w:spacing w:after="0" w:line="259" w:lineRule="auto"/>
              <w:ind w:left="0" w:right="90" w:firstLine="0"/>
              <w:jc w:val="center"/>
              <w:rPr>
                <w:rFonts w:ascii="Times New Roman" w:hAnsi="Times New Roman" w:cs="Times New Roman"/>
                <w:color w:val="auto"/>
              </w:rPr>
            </w:pPr>
            <w:r w:rsidRPr="00C8685A">
              <w:rPr>
                <w:rFonts w:ascii="Times New Roman" w:hAnsi="Times New Roman" w:cs="Times New Roman"/>
                <w:color w:val="auto"/>
                <w:sz w:val="20"/>
              </w:rPr>
              <w:t xml:space="preserve">29 </w:t>
            </w:r>
          </w:p>
        </w:tc>
        <w:tc>
          <w:tcPr>
            <w:tcW w:w="1390" w:type="dxa"/>
            <w:tcBorders>
              <w:top w:val="single" w:sz="4" w:space="0" w:color="000000"/>
              <w:left w:val="single" w:sz="4" w:space="0" w:color="000000"/>
              <w:bottom w:val="single" w:sz="4" w:space="0" w:color="000000"/>
              <w:right w:val="single" w:sz="4" w:space="0" w:color="000000"/>
            </w:tcBorders>
            <w:vAlign w:val="bottom"/>
          </w:tcPr>
          <w:p w14:paraId="112A6A6B" w14:textId="77777777" w:rsidR="00C8685A" w:rsidRPr="00C8685A" w:rsidRDefault="00C8685A" w:rsidP="00C8685A">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3.3.1 </w:t>
            </w:r>
          </w:p>
        </w:tc>
        <w:tc>
          <w:tcPr>
            <w:tcW w:w="5157" w:type="dxa"/>
            <w:tcBorders>
              <w:top w:val="single" w:sz="4" w:space="0" w:color="000000"/>
              <w:left w:val="single" w:sz="4" w:space="0" w:color="000000"/>
              <w:bottom w:val="single" w:sz="4" w:space="0" w:color="000000"/>
              <w:right w:val="single" w:sz="4" w:space="0" w:color="000000"/>
            </w:tcBorders>
          </w:tcPr>
          <w:p w14:paraId="23414FF5" w14:textId="77777777" w:rsidR="00C8685A" w:rsidRPr="00C8685A" w:rsidRDefault="00C8685A" w:rsidP="00C8685A">
            <w:pPr>
              <w:spacing w:after="0" w:line="259" w:lineRule="auto"/>
              <w:ind w:left="0" w:right="92" w:firstLine="0"/>
              <w:jc w:val="left"/>
              <w:rPr>
                <w:rFonts w:ascii="Times New Roman" w:hAnsi="Times New Roman" w:cs="Times New Roman"/>
                <w:color w:val="auto"/>
              </w:rPr>
            </w:pPr>
            <w:r w:rsidRPr="00C8685A">
              <w:rPr>
                <w:rFonts w:ascii="Times New Roman" w:hAnsi="Times New Roman" w:cs="Times New Roman"/>
                <w:color w:val="auto"/>
                <w:sz w:val="20"/>
              </w:rPr>
              <w:t xml:space="preserve">Едукација и анимирање ромског и осталог становништва у ромским насељима о начинима одржавања животног окружења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1BA52F9D" w14:textId="26BF431A" w:rsidR="00C8685A" w:rsidRPr="00C8685A" w:rsidRDefault="00C8685A" w:rsidP="00C8685A">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300.000,00</w:t>
            </w:r>
          </w:p>
        </w:tc>
      </w:tr>
      <w:tr w:rsidR="00C8685A" w:rsidRPr="00C8685A" w14:paraId="356B7EA3" w14:textId="77777777" w:rsidTr="00E44159">
        <w:tblPrEx>
          <w:tblCellMar>
            <w:top w:w="45" w:type="dxa"/>
            <w:right w:w="17" w:type="dxa"/>
          </w:tblCellMar>
        </w:tblPrEx>
        <w:trPr>
          <w:trHeight w:val="557"/>
        </w:trPr>
        <w:tc>
          <w:tcPr>
            <w:tcW w:w="926" w:type="dxa"/>
            <w:tcBorders>
              <w:top w:val="single" w:sz="4" w:space="0" w:color="000000"/>
              <w:left w:val="single" w:sz="4" w:space="0" w:color="000000"/>
              <w:bottom w:val="single" w:sz="4" w:space="0" w:color="000000"/>
              <w:right w:val="single" w:sz="4" w:space="0" w:color="000000"/>
            </w:tcBorders>
            <w:vAlign w:val="bottom"/>
          </w:tcPr>
          <w:p w14:paraId="15919AFE" w14:textId="128F7FC7" w:rsidR="00C8685A" w:rsidRPr="00C8685A" w:rsidRDefault="00C8685A" w:rsidP="00C8685A">
            <w:pPr>
              <w:spacing w:after="0" w:line="259" w:lineRule="auto"/>
              <w:ind w:left="0" w:right="90" w:firstLine="0"/>
              <w:jc w:val="center"/>
              <w:rPr>
                <w:rFonts w:ascii="Times New Roman" w:hAnsi="Times New Roman" w:cs="Times New Roman"/>
                <w:color w:val="auto"/>
                <w:lang w:val="sr-Cyrl-RS"/>
              </w:rPr>
            </w:pPr>
            <w:r w:rsidRPr="00C8685A">
              <w:rPr>
                <w:rFonts w:ascii="Times New Roman" w:hAnsi="Times New Roman" w:cs="Times New Roman"/>
                <w:color w:val="auto"/>
                <w:sz w:val="20"/>
              </w:rPr>
              <w:t xml:space="preserve">30 </w:t>
            </w:r>
          </w:p>
        </w:tc>
        <w:tc>
          <w:tcPr>
            <w:tcW w:w="1390" w:type="dxa"/>
            <w:tcBorders>
              <w:top w:val="single" w:sz="4" w:space="0" w:color="000000"/>
              <w:left w:val="single" w:sz="4" w:space="0" w:color="000000"/>
              <w:bottom w:val="single" w:sz="4" w:space="0" w:color="000000"/>
              <w:right w:val="single" w:sz="4" w:space="0" w:color="000000"/>
            </w:tcBorders>
            <w:vAlign w:val="bottom"/>
          </w:tcPr>
          <w:p w14:paraId="0DF3B813" w14:textId="77777777" w:rsidR="00C8685A" w:rsidRPr="00C8685A" w:rsidRDefault="00C8685A" w:rsidP="00C8685A">
            <w:pPr>
              <w:spacing w:after="0" w:line="259" w:lineRule="auto"/>
              <w:ind w:left="0" w:right="93" w:firstLine="0"/>
              <w:jc w:val="center"/>
              <w:rPr>
                <w:rFonts w:ascii="Times New Roman" w:hAnsi="Times New Roman" w:cs="Times New Roman"/>
                <w:color w:val="auto"/>
              </w:rPr>
            </w:pPr>
            <w:r w:rsidRPr="00C8685A">
              <w:rPr>
                <w:rFonts w:ascii="Times New Roman" w:hAnsi="Times New Roman" w:cs="Times New Roman"/>
                <w:color w:val="auto"/>
                <w:sz w:val="20"/>
              </w:rPr>
              <w:t xml:space="preserve">3.3.2 </w:t>
            </w:r>
          </w:p>
        </w:tc>
        <w:tc>
          <w:tcPr>
            <w:tcW w:w="5157" w:type="dxa"/>
            <w:tcBorders>
              <w:top w:val="single" w:sz="4" w:space="0" w:color="000000"/>
              <w:left w:val="single" w:sz="4" w:space="0" w:color="000000"/>
              <w:bottom w:val="single" w:sz="4" w:space="0" w:color="000000"/>
              <w:right w:val="single" w:sz="4" w:space="0" w:color="000000"/>
            </w:tcBorders>
          </w:tcPr>
          <w:p w14:paraId="59E97469" w14:textId="77777777" w:rsidR="00C8685A" w:rsidRPr="00C8685A" w:rsidRDefault="00C8685A" w:rsidP="00C8685A">
            <w:pPr>
              <w:spacing w:after="0" w:line="259" w:lineRule="auto"/>
              <w:ind w:left="0" w:firstLine="0"/>
              <w:jc w:val="left"/>
              <w:rPr>
                <w:rFonts w:ascii="Times New Roman" w:hAnsi="Times New Roman" w:cs="Times New Roman"/>
                <w:color w:val="auto"/>
              </w:rPr>
            </w:pPr>
            <w:r w:rsidRPr="00C8685A">
              <w:rPr>
                <w:rFonts w:ascii="Times New Roman" w:hAnsi="Times New Roman" w:cs="Times New Roman"/>
                <w:color w:val="auto"/>
                <w:sz w:val="20"/>
              </w:rPr>
              <w:t xml:space="preserve">Финансирање пројеката заједничких акција ромског и осталог становиштва из области комуналног уређивања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6C23D33B" w14:textId="104DF0A7" w:rsidR="00C8685A" w:rsidRPr="00C8685A" w:rsidRDefault="00C8685A" w:rsidP="00C8685A">
            <w:pPr>
              <w:spacing w:after="0" w:line="259" w:lineRule="auto"/>
              <w:ind w:left="0" w:right="96" w:firstLine="0"/>
              <w:jc w:val="right"/>
              <w:rPr>
                <w:rFonts w:ascii="Times New Roman" w:hAnsi="Times New Roman" w:cs="Times New Roman"/>
                <w:color w:val="auto"/>
                <w:lang w:val="sr-Cyrl-RS"/>
              </w:rPr>
            </w:pPr>
            <w:r w:rsidRPr="00C8685A">
              <w:rPr>
                <w:rFonts w:ascii="Times New Roman" w:hAnsi="Times New Roman" w:cs="Times New Roman"/>
                <w:color w:val="auto"/>
                <w:lang w:val="sr-Cyrl-RS"/>
              </w:rPr>
              <w:t>800.000,00</w:t>
            </w:r>
          </w:p>
        </w:tc>
      </w:tr>
      <w:tr w:rsidR="00C8685A" w:rsidRPr="00BD3607" w14:paraId="1BD7910F" w14:textId="77777777" w:rsidTr="00E44159">
        <w:tblPrEx>
          <w:tblCellMar>
            <w:top w:w="45" w:type="dxa"/>
            <w:right w:w="17" w:type="dxa"/>
          </w:tblCellMar>
        </w:tblPrEx>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77E604F5" w14:textId="2625A2B4" w:rsidR="00C8685A" w:rsidRPr="00BD3607" w:rsidRDefault="00C8685A" w:rsidP="00C8685A">
            <w:pPr>
              <w:spacing w:after="0" w:line="259" w:lineRule="auto"/>
              <w:ind w:left="0" w:right="90" w:firstLine="0"/>
              <w:jc w:val="center"/>
              <w:rPr>
                <w:rFonts w:ascii="Times New Roman" w:hAnsi="Times New Roman" w:cs="Times New Roman"/>
                <w:color w:val="auto"/>
              </w:rPr>
            </w:pPr>
            <w:r w:rsidRPr="009B1705">
              <w:rPr>
                <w:rFonts w:ascii="Times New Roman" w:hAnsi="Times New Roman" w:cs="Times New Roman"/>
                <w:color w:val="C00000"/>
                <w:lang w:val="sr-Cyrl-RS"/>
              </w:rPr>
              <w:t>31</w:t>
            </w:r>
          </w:p>
        </w:tc>
        <w:tc>
          <w:tcPr>
            <w:tcW w:w="1390" w:type="dxa"/>
            <w:tcBorders>
              <w:top w:val="single" w:sz="4" w:space="0" w:color="000000"/>
              <w:left w:val="single" w:sz="4" w:space="0" w:color="000000"/>
              <w:bottom w:val="single" w:sz="4" w:space="0" w:color="000000"/>
              <w:right w:val="single" w:sz="4" w:space="0" w:color="000000"/>
            </w:tcBorders>
            <w:vAlign w:val="bottom"/>
          </w:tcPr>
          <w:p w14:paraId="4E5931B9"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4.1.1 </w:t>
            </w:r>
          </w:p>
        </w:tc>
        <w:tc>
          <w:tcPr>
            <w:tcW w:w="5157" w:type="dxa"/>
            <w:tcBorders>
              <w:top w:val="single" w:sz="4" w:space="0" w:color="000000"/>
              <w:left w:val="single" w:sz="4" w:space="0" w:color="000000"/>
              <w:bottom w:val="single" w:sz="4" w:space="0" w:color="000000"/>
              <w:right w:val="single" w:sz="4" w:space="0" w:color="000000"/>
            </w:tcBorders>
          </w:tcPr>
          <w:p w14:paraId="4ED576D3"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Едукација родитеља у ромским насељима о значају вакцинације </w:t>
            </w:r>
          </w:p>
        </w:tc>
        <w:tc>
          <w:tcPr>
            <w:tcW w:w="1889" w:type="dxa"/>
            <w:tcBorders>
              <w:top w:val="single" w:sz="4" w:space="0" w:color="000000"/>
              <w:left w:val="single" w:sz="4" w:space="0" w:color="000000"/>
              <w:bottom w:val="single" w:sz="4" w:space="0" w:color="000000"/>
              <w:right w:val="single" w:sz="4" w:space="0" w:color="000000"/>
            </w:tcBorders>
            <w:vAlign w:val="bottom"/>
          </w:tcPr>
          <w:p w14:paraId="6E3C56B7" w14:textId="77D34F03" w:rsidR="00C8685A" w:rsidRPr="00CB1722"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tc>
      </w:tr>
      <w:tr w:rsidR="00C8685A" w:rsidRPr="00BD3607" w14:paraId="1A29716C" w14:textId="77777777" w:rsidTr="00E44159">
        <w:tblPrEx>
          <w:tblCellMar>
            <w:top w:w="45" w:type="dxa"/>
            <w:right w:w="17" w:type="dxa"/>
          </w:tblCellMar>
        </w:tblPrEx>
        <w:trPr>
          <w:trHeight w:val="802"/>
        </w:trPr>
        <w:tc>
          <w:tcPr>
            <w:tcW w:w="926" w:type="dxa"/>
            <w:tcBorders>
              <w:top w:val="single" w:sz="4" w:space="0" w:color="000000"/>
              <w:left w:val="single" w:sz="4" w:space="0" w:color="000000"/>
              <w:bottom w:val="single" w:sz="4" w:space="0" w:color="000000"/>
              <w:right w:val="single" w:sz="4" w:space="0" w:color="000000"/>
            </w:tcBorders>
            <w:vAlign w:val="bottom"/>
          </w:tcPr>
          <w:p w14:paraId="37E4B98D" w14:textId="0CDF89B8"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32 </w:t>
            </w:r>
          </w:p>
        </w:tc>
        <w:tc>
          <w:tcPr>
            <w:tcW w:w="1390" w:type="dxa"/>
            <w:tcBorders>
              <w:top w:val="single" w:sz="4" w:space="0" w:color="000000"/>
              <w:left w:val="single" w:sz="4" w:space="0" w:color="000000"/>
              <w:bottom w:val="single" w:sz="4" w:space="0" w:color="000000"/>
              <w:right w:val="single" w:sz="4" w:space="0" w:color="000000"/>
            </w:tcBorders>
            <w:vAlign w:val="bottom"/>
          </w:tcPr>
          <w:p w14:paraId="5CAF2C8A"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4.1.2 </w:t>
            </w:r>
          </w:p>
        </w:tc>
        <w:tc>
          <w:tcPr>
            <w:tcW w:w="5157" w:type="dxa"/>
            <w:tcBorders>
              <w:top w:val="single" w:sz="4" w:space="0" w:color="000000"/>
              <w:left w:val="single" w:sz="4" w:space="0" w:color="000000"/>
              <w:bottom w:val="single" w:sz="4" w:space="0" w:color="000000"/>
              <w:right w:val="single" w:sz="4" w:space="0" w:color="000000"/>
            </w:tcBorders>
          </w:tcPr>
          <w:p w14:paraId="474C8D90"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Едукација у школама за ромске ученике о </w:t>
            </w:r>
          </w:p>
          <w:p w14:paraId="5EDFA893"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репродуктивном здрављу, превенцији раних бракова и трудноћа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4552F262" w14:textId="515F799D" w:rsidR="00C8685A" w:rsidRPr="00021C5A" w:rsidRDefault="00C8685A" w:rsidP="00C8685A">
            <w:pPr>
              <w:spacing w:after="0" w:line="259" w:lineRule="auto"/>
              <w:ind w:left="0" w:right="94"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tc>
      </w:tr>
      <w:tr w:rsidR="00C8685A" w:rsidRPr="00BD3607" w14:paraId="0B87C226" w14:textId="77777777" w:rsidTr="00E44159">
        <w:tblPrEx>
          <w:tblCellMar>
            <w:top w:w="45" w:type="dxa"/>
            <w:right w:w="17" w:type="dxa"/>
          </w:tblCellMar>
        </w:tblPrEx>
        <w:trPr>
          <w:trHeight w:val="802"/>
        </w:trPr>
        <w:tc>
          <w:tcPr>
            <w:tcW w:w="926" w:type="dxa"/>
            <w:tcBorders>
              <w:top w:val="single" w:sz="4" w:space="0" w:color="000000"/>
              <w:left w:val="single" w:sz="4" w:space="0" w:color="000000"/>
              <w:bottom w:val="single" w:sz="4" w:space="0" w:color="000000"/>
              <w:right w:val="single" w:sz="4" w:space="0" w:color="000000"/>
            </w:tcBorders>
            <w:vAlign w:val="bottom"/>
          </w:tcPr>
          <w:p w14:paraId="42F0EB37" w14:textId="76B2FF67"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33 </w:t>
            </w:r>
          </w:p>
        </w:tc>
        <w:tc>
          <w:tcPr>
            <w:tcW w:w="1390" w:type="dxa"/>
            <w:tcBorders>
              <w:top w:val="single" w:sz="4" w:space="0" w:color="000000"/>
              <w:left w:val="single" w:sz="4" w:space="0" w:color="000000"/>
              <w:bottom w:val="single" w:sz="4" w:space="0" w:color="000000"/>
              <w:right w:val="single" w:sz="4" w:space="0" w:color="000000"/>
            </w:tcBorders>
            <w:vAlign w:val="bottom"/>
          </w:tcPr>
          <w:p w14:paraId="2F7C728D"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4.1.3 </w:t>
            </w:r>
          </w:p>
        </w:tc>
        <w:tc>
          <w:tcPr>
            <w:tcW w:w="5157" w:type="dxa"/>
            <w:tcBorders>
              <w:top w:val="single" w:sz="4" w:space="0" w:color="000000"/>
              <w:left w:val="single" w:sz="4" w:space="0" w:color="000000"/>
              <w:bottom w:val="single" w:sz="4" w:space="0" w:color="000000"/>
              <w:right w:val="single" w:sz="4" w:space="0" w:color="000000"/>
            </w:tcBorders>
          </w:tcPr>
          <w:p w14:paraId="54434F55" w14:textId="546B3F4D"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Информа</w:t>
            </w:r>
            <w:r>
              <w:rPr>
                <w:rFonts w:ascii="Times New Roman" w:hAnsi="Times New Roman" w:cs="Times New Roman"/>
                <w:color w:val="auto"/>
                <w:sz w:val="20"/>
                <w:lang w:val="sr-Cyrl-RS"/>
              </w:rPr>
              <w:t>тив</w:t>
            </w:r>
            <w:r w:rsidRPr="00BD3607">
              <w:rPr>
                <w:rFonts w:ascii="Times New Roman" w:hAnsi="Times New Roman" w:cs="Times New Roman"/>
                <w:color w:val="auto"/>
                <w:sz w:val="20"/>
              </w:rPr>
              <w:t xml:space="preserve">но - едукативне радионице у ромским насељима о прехрамбеним и хигијенским навикама и епидемиолошким опасностима и заштитним мерама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35474DFD" w14:textId="6923CB0B"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300.000,00</w:t>
            </w:r>
          </w:p>
        </w:tc>
      </w:tr>
      <w:tr w:rsidR="00C8685A" w:rsidRPr="00BD3607" w14:paraId="0E2BEDEA" w14:textId="77777777" w:rsidTr="00E44159">
        <w:tblPrEx>
          <w:tblCellMar>
            <w:top w:w="45" w:type="dxa"/>
            <w:right w:w="17" w:type="dxa"/>
          </w:tblCellMar>
        </w:tblPrEx>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722FDA1C" w14:textId="4BFD0F06"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34 </w:t>
            </w:r>
          </w:p>
        </w:tc>
        <w:tc>
          <w:tcPr>
            <w:tcW w:w="1390" w:type="dxa"/>
            <w:tcBorders>
              <w:top w:val="single" w:sz="4" w:space="0" w:color="000000"/>
              <w:left w:val="single" w:sz="4" w:space="0" w:color="000000"/>
              <w:bottom w:val="single" w:sz="4" w:space="0" w:color="000000"/>
              <w:right w:val="single" w:sz="4" w:space="0" w:color="000000"/>
            </w:tcBorders>
            <w:vAlign w:val="bottom"/>
          </w:tcPr>
          <w:p w14:paraId="30CF47C1"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4.1.4 </w:t>
            </w:r>
          </w:p>
        </w:tc>
        <w:tc>
          <w:tcPr>
            <w:tcW w:w="5157" w:type="dxa"/>
            <w:tcBorders>
              <w:top w:val="single" w:sz="4" w:space="0" w:color="000000"/>
              <w:left w:val="single" w:sz="4" w:space="0" w:color="000000"/>
              <w:bottom w:val="single" w:sz="4" w:space="0" w:color="000000"/>
              <w:right w:val="single" w:sz="4" w:space="0" w:color="000000"/>
            </w:tcBorders>
          </w:tcPr>
          <w:p w14:paraId="1B007A07"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Истраживање потреба за укључивањем ромске деце у спортске активности  </w:t>
            </w:r>
          </w:p>
        </w:tc>
        <w:tc>
          <w:tcPr>
            <w:tcW w:w="1889" w:type="dxa"/>
            <w:tcBorders>
              <w:top w:val="single" w:sz="4" w:space="0" w:color="000000"/>
              <w:left w:val="single" w:sz="4" w:space="0" w:color="000000"/>
              <w:bottom w:val="single" w:sz="4" w:space="0" w:color="000000"/>
              <w:right w:val="single" w:sz="4" w:space="0" w:color="000000"/>
            </w:tcBorders>
            <w:vAlign w:val="bottom"/>
          </w:tcPr>
          <w:p w14:paraId="7C5619E2" w14:textId="4269B165"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300.000,00</w:t>
            </w:r>
          </w:p>
        </w:tc>
      </w:tr>
      <w:tr w:rsidR="00C8685A" w:rsidRPr="00BD3607" w14:paraId="199E6232" w14:textId="77777777" w:rsidTr="00105248">
        <w:tblPrEx>
          <w:tblCellMar>
            <w:top w:w="45" w:type="dxa"/>
            <w:right w:w="17" w:type="dxa"/>
          </w:tblCellMar>
        </w:tblPrEx>
        <w:trPr>
          <w:trHeight w:val="802"/>
        </w:trPr>
        <w:tc>
          <w:tcPr>
            <w:tcW w:w="926" w:type="dxa"/>
            <w:tcBorders>
              <w:top w:val="single" w:sz="4" w:space="0" w:color="000000"/>
              <w:left w:val="single" w:sz="4" w:space="0" w:color="000000"/>
              <w:bottom w:val="single" w:sz="4" w:space="0" w:color="000000"/>
              <w:right w:val="single" w:sz="4" w:space="0" w:color="000000"/>
            </w:tcBorders>
            <w:vAlign w:val="bottom"/>
          </w:tcPr>
          <w:p w14:paraId="4652D265" w14:textId="463635B7"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35 </w:t>
            </w:r>
          </w:p>
        </w:tc>
        <w:tc>
          <w:tcPr>
            <w:tcW w:w="1390" w:type="dxa"/>
            <w:tcBorders>
              <w:top w:val="single" w:sz="4" w:space="0" w:color="000000"/>
              <w:left w:val="single" w:sz="4" w:space="0" w:color="000000"/>
              <w:bottom w:val="single" w:sz="4" w:space="0" w:color="000000"/>
              <w:right w:val="single" w:sz="4" w:space="0" w:color="000000"/>
            </w:tcBorders>
            <w:vAlign w:val="bottom"/>
          </w:tcPr>
          <w:p w14:paraId="725E42DB"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4.1.5 </w:t>
            </w:r>
          </w:p>
        </w:tc>
        <w:tc>
          <w:tcPr>
            <w:tcW w:w="5157" w:type="dxa"/>
            <w:tcBorders>
              <w:top w:val="single" w:sz="4" w:space="0" w:color="000000"/>
              <w:left w:val="single" w:sz="4" w:space="0" w:color="000000"/>
              <w:bottom w:val="single" w:sz="4" w:space="0" w:color="000000"/>
              <w:right w:val="single" w:sz="4" w:space="0" w:color="000000"/>
            </w:tcBorders>
          </w:tcPr>
          <w:p w14:paraId="2537C76B"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Финансијска подршка укључивању ромске деце у организоване спортске активности (чланарине, превоз и сл.)  </w:t>
            </w:r>
          </w:p>
        </w:tc>
        <w:tc>
          <w:tcPr>
            <w:tcW w:w="1889" w:type="dxa"/>
            <w:tcBorders>
              <w:top w:val="single" w:sz="4" w:space="0" w:color="000000"/>
              <w:left w:val="single" w:sz="4" w:space="0" w:color="000000"/>
              <w:bottom w:val="single" w:sz="4" w:space="0" w:color="000000"/>
              <w:right w:val="single" w:sz="4" w:space="0" w:color="000000"/>
            </w:tcBorders>
            <w:vAlign w:val="bottom"/>
          </w:tcPr>
          <w:p w14:paraId="67EA1116" w14:textId="41E0E554"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300.000,00</w:t>
            </w:r>
          </w:p>
        </w:tc>
      </w:tr>
      <w:tr w:rsidR="00C8685A" w:rsidRPr="00BD3607" w14:paraId="11F977F3" w14:textId="77777777" w:rsidTr="00E44159">
        <w:tblPrEx>
          <w:tblCellMar>
            <w:top w:w="45" w:type="dxa"/>
            <w:right w:w="17" w:type="dxa"/>
          </w:tblCellMar>
        </w:tblPrEx>
        <w:trPr>
          <w:trHeight w:val="314"/>
        </w:trPr>
        <w:tc>
          <w:tcPr>
            <w:tcW w:w="926" w:type="dxa"/>
            <w:tcBorders>
              <w:top w:val="single" w:sz="4" w:space="0" w:color="000000"/>
              <w:left w:val="single" w:sz="4" w:space="0" w:color="000000"/>
              <w:bottom w:val="single" w:sz="4" w:space="0" w:color="000000"/>
              <w:right w:val="single" w:sz="4" w:space="0" w:color="000000"/>
            </w:tcBorders>
          </w:tcPr>
          <w:p w14:paraId="6C29CC89" w14:textId="28B793D6"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36 </w:t>
            </w:r>
          </w:p>
        </w:tc>
        <w:tc>
          <w:tcPr>
            <w:tcW w:w="1390" w:type="dxa"/>
            <w:tcBorders>
              <w:top w:val="single" w:sz="4" w:space="0" w:color="000000"/>
              <w:left w:val="single" w:sz="4" w:space="0" w:color="000000"/>
              <w:bottom w:val="single" w:sz="4" w:space="0" w:color="000000"/>
              <w:right w:val="single" w:sz="4" w:space="0" w:color="000000"/>
            </w:tcBorders>
          </w:tcPr>
          <w:p w14:paraId="1A98A2B3"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4.2.1 </w:t>
            </w:r>
          </w:p>
        </w:tc>
        <w:tc>
          <w:tcPr>
            <w:tcW w:w="5157" w:type="dxa"/>
            <w:tcBorders>
              <w:top w:val="single" w:sz="4" w:space="0" w:color="000000"/>
              <w:left w:val="single" w:sz="4" w:space="0" w:color="000000"/>
              <w:bottom w:val="single" w:sz="4" w:space="0" w:color="000000"/>
              <w:right w:val="single" w:sz="4" w:space="0" w:color="000000"/>
            </w:tcBorders>
          </w:tcPr>
          <w:p w14:paraId="6CA67B7A"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Суфинансирање и финансирање медикамената   </w:t>
            </w:r>
          </w:p>
        </w:tc>
        <w:tc>
          <w:tcPr>
            <w:tcW w:w="1889" w:type="dxa"/>
            <w:tcBorders>
              <w:top w:val="single" w:sz="4" w:space="0" w:color="000000"/>
              <w:left w:val="single" w:sz="4" w:space="0" w:color="000000"/>
              <w:bottom w:val="single" w:sz="4" w:space="0" w:color="000000"/>
              <w:right w:val="single" w:sz="4" w:space="0" w:color="000000"/>
            </w:tcBorders>
          </w:tcPr>
          <w:p w14:paraId="49DBD7FA" w14:textId="3D5696B2"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6.000.000,00</w:t>
            </w:r>
          </w:p>
        </w:tc>
      </w:tr>
      <w:tr w:rsidR="00C8685A" w:rsidRPr="00BD3607" w14:paraId="23B5991F" w14:textId="77777777" w:rsidTr="00E44159">
        <w:tblPrEx>
          <w:tblCellMar>
            <w:top w:w="45" w:type="dxa"/>
            <w:right w:w="17" w:type="dxa"/>
          </w:tblCellMar>
        </w:tblPrEx>
        <w:trPr>
          <w:trHeight w:val="314"/>
        </w:trPr>
        <w:tc>
          <w:tcPr>
            <w:tcW w:w="926" w:type="dxa"/>
            <w:tcBorders>
              <w:top w:val="single" w:sz="4" w:space="0" w:color="000000"/>
              <w:left w:val="single" w:sz="4" w:space="0" w:color="000000"/>
              <w:bottom w:val="single" w:sz="4" w:space="0" w:color="000000"/>
              <w:right w:val="single" w:sz="4" w:space="0" w:color="000000"/>
            </w:tcBorders>
          </w:tcPr>
          <w:p w14:paraId="2A7B6EDC" w14:textId="25AF30DE"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37 </w:t>
            </w:r>
          </w:p>
        </w:tc>
        <w:tc>
          <w:tcPr>
            <w:tcW w:w="1390" w:type="dxa"/>
            <w:tcBorders>
              <w:top w:val="single" w:sz="4" w:space="0" w:color="000000"/>
              <w:left w:val="single" w:sz="4" w:space="0" w:color="000000"/>
              <w:bottom w:val="single" w:sz="4" w:space="0" w:color="000000"/>
              <w:right w:val="single" w:sz="4" w:space="0" w:color="000000"/>
            </w:tcBorders>
          </w:tcPr>
          <w:p w14:paraId="5C58AFA2"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4.2.2 </w:t>
            </w:r>
          </w:p>
        </w:tc>
        <w:tc>
          <w:tcPr>
            <w:tcW w:w="5157" w:type="dxa"/>
            <w:tcBorders>
              <w:top w:val="single" w:sz="4" w:space="0" w:color="000000"/>
              <w:left w:val="single" w:sz="4" w:space="0" w:color="000000"/>
              <w:bottom w:val="single" w:sz="4" w:space="0" w:color="000000"/>
              <w:right w:val="single" w:sz="4" w:space="0" w:color="000000"/>
            </w:tcBorders>
          </w:tcPr>
          <w:p w14:paraId="5156BF27"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Обезбеђивање хигијенских пакета  </w:t>
            </w:r>
          </w:p>
        </w:tc>
        <w:tc>
          <w:tcPr>
            <w:tcW w:w="1889" w:type="dxa"/>
            <w:tcBorders>
              <w:top w:val="single" w:sz="4" w:space="0" w:color="000000"/>
              <w:left w:val="single" w:sz="4" w:space="0" w:color="000000"/>
              <w:bottom w:val="single" w:sz="4" w:space="0" w:color="000000"/>
              <w:right w:val="single" w:sz="4" w:space="0" w:color="000000"/>
            </w:tcBorders>
          </w:tcPr>
          <w:p w14:paraId="07F02B31" w14:textId="03D6DB24"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4.000.000,00</w:t>
            </w:r>
          </w:p>
        </w:tc>
      </w:tr>
      <w:tr w:rsidR="00C8685A" w:rsidRPr="00BD3607" w14:paraId="555EE329" w14:textId="77777777" w:rsidTr="00105248">
        <w:tblPrEx>
          <w:tblCellMar>
            <w:top w:w="45" w:type="dxa"/>
            <w:right w:w="17" w:type="dxa"/>
          </w:tblCellMar>
        </w:tblPrEx>
        <w:trPr>
          <w:trHeight w:val="314"/>
        </w:trPr>
        <w:tc>
          <w:tcPr>
            <w:tcW w:w="926" w:type="dxa"/>
            <w:tcBorders>
              <w:top w:val="single" w:sz="4" w:space="0" w:color="000000"/>
              <w:left w:val="single" w:sz="4" w:space="0" w:color="000000"/>
              <w:bottom w:val="single" w:sz="4" w:space="0" w:color="000000"/>
              <w:right w:val="single" w:sz="4" w:space="0" w:color="000000"/>
            </w:tcBorders>
          </w:tcPr>
          <w:p w14:paraId="08BFF516" w14:textId="4CF269FF"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38 </w:t>
            </w:r>
          </w:p>
        </w:tc>
        <w:tc>
          <w:tcPr>
            <w:tcW w:w="1390" w:type="dxa"/>
            <w:tcBorders>
              <w:top w:val="single" w:sz="4" w:space="0" w:color="000000"/>
              <w:left w:val="single" w:sz="4" w:space="0" w:color="000000"/>
              <w:bottom w:val="single" w:sz="4" w:space="0" w:color="000000"/>
              <w:right w:val="single" w:sz="4" w:space="0" w:color="000000"/>
            </w:tcBorders>
          </w:tcPr>
          <w:p w14:paraId="4729F0A8"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4.2.3 </w:t>
            </w:r>
          </w:p>
        </w:tc>
        <w:tc>
          <w:tcPr>
            <w:tcW w:w="5157" w:type="dxa"/>
            <w:tcBorders>
              <w:top w:val="single" w:sz="4" w:space="0" w:color="000000"/>
              <w:left w:val="single" w:sz="4" w:space="0" w:color="000000"/>
              <w:bottom w:val="single" w:sz="4" w:space="0" w:color="000000"/>
              <w:right w:val="single" w:sz="4" w:space="0" w:color="000000"/>
            </w:tcBorders>
          </w:tcPr>
          <w:p w14:paraId="2F02488E"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Обезбеђивање пакета за храну </w:t>
            </w:r>
          </w:p>
        </w:tc>
        <w:tc>
          <w:tcPr>
            <w:tcW w:w="1889" w:type="dxa"/>
            <w:tcBorders>
              <w:top w:val="single" w:sz="4" w:space="0" w:color="000000"/>
              <w:left w:val="single" w:sz="4" w:space="0" w:color="000000"/>
              <w:bottom w:val="single" w:sz="4" w:space="0" w:color="000000"/>
              <w:right w:val="single" w:sz="4" w:space="0" w:color="000000"/>
            </w:tcBorders>
          </w:tcPr>
          <w:p w14:paraId="05A63C2B" w14:textId="63947657"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12.000.000,00</w:t>
            </w:r>
          </w:p>
        </w:tc>
      </w:tr>
      <w:tr w:rsidR="00C8685A" w:rsidRPr="00BD3607" w14:paraId="3D00E88D" w14:textId="77777777" w:rsidTr="00E44159">
        <w:tblPrEx>
          <w:tblCellMar>
            <w:top w:w="45" w:type="dxa"/>
            <w:right w:w="17" w:type="dxa"/>
          </w:tblCellMar>
        </w:tblPrEx>
        <w:trPr>
          <w:trHeight w:val="560"/>
        </w:trPr>
        <w:tc>
          <w:tcPr>
            <w:tcW w:w="926" w:type="dxa"/>
            <w:tcBorders>
              <w:top w:val="single" w:sz="4" w:space="0" w:color="000000"/>
              <w:left w:val="single" w:sz="4" w:space="0" w:color="000000"/>
              <w:bottom w:val="single" w:sz="4" w:space="0" w:color="000000"/>
              <w:right w:val="single" w:sz="4" w:space="0" w:color="000000"/>
            </w:tcBorders>
            <w:vAlign w:val="bottom"/>
          </w:tcPr>
          <w:p w14:paraId="343D75CF" w14:textId="0AD94211"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39 </w:t>
            </w:r>
          </w:p>
        </w:tc>
        <w:tc>
          <w:tcPr>
            <w:tcW w:w="1390" w:type="dxa"/>
            <w:tcBorders>
              <w:top w:val="single" w:sz="4" w:space="0" w:color="000000"/>
              <w:left w:val="single" w:sz="4" w:space="0" w:color="000000"/>
              <w:bottom w:val="single" w:sz="4" w:space="0" w:color="000000"/>
              <w:right w:val="single" w:sz="4" w:space="0" w:color="000000"/>
            </w:tcBorders>
            <w:vAlign w:val="bottom"/>
          </w:tcPr>
          <w:p w14:paraId="34DD5ED7"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4.2.4 </w:t>
            </w:r>
          </w:p>
        </w:tc>
        <w:tc>
          <w:tcPr>
            <w:tcW w:w="5157" w:type="dxa"/>
            <w:tcBorders>
              <w:top w:val="single" w:sz="4" w:space="0" w:color="000000"/>
              <w:left w:val="single" w:sz="4" w:space="0" w:color="000000"/>
              <w:bottom w:val="single" w:sz="4" w:space="0" w:color="000000"/>
              <w:right w:val="single" w:sz="4" w:space="0" w:color="000000"/>
            </w:tcBorders>
          </w:tcPr>
          <w:p w14:paraId="2B8C3360"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Финансирање израде личних документа (здравствених књижица, личних карата)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3C9BB87A" w14:textId="5F3EE7EA"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400.000,00</w:t>
            </w:r>
          </w:p>
        </w:tc>
      </w:tr>
      <w:tr w:rsidR="00C8685A" w:rsidRPr="00BD3607" w14:paraId="09F83DF4" w14:textId="77777777" w:rsidTr="00E44159">
        <w:tblPrEx>
          <w:tblCellMar>
            <w:top w:w="45" w:type="dxa"/>
            <w:right w:w="17" w:type="dxa"/>
          </w:tblCellMar>
        </w:tblPrEx>
        <w:trPr>
          <w:trHeight w:val="802"/>
        </w:trPr>
        <w:tc>
          <w:tcPr>
            <w:tcW w:w="926" w:type="dxa"/>
            <w:tcBorders>
              <w:top w:val="single" w:sz="4" w:space="0" w:color="000000"/>
              <w:left w:val="single" w:sz="4" w:space="0" w:color="000000"/>
              <w:bottom w:val="single" w:sz="4" w:space="0" w:color="000000"/>
              <w:right w:val="single" w:sz="4" w:space="0" w:color="000000"/>
            </w:tcBorders>
            <w:vAlign w:val="bottom"/>
          </w:tcPr>
          <w:p w14:paraId="66E646F5" w14:textId="4BC84544"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40 </w:t>
            </w:r>
          </w:p>
        </w:tc>
        <w:tc>
          <w:tcPr>
            <w:tcW w:w="1390" w:type="dxa"/>
            <w:tcBorders>
              <w:top w:val="single" w:sz="4" w:space="0" w:color="000000"/>
              <w:left w:val="single" w:sz="4" w:space="0" w:color="000000"/>
              <w:bottom w:val="single" w:sz="4" w:space="0" w:color="000000"/>
              <w:right w:val="single" w:sz="4" w:space="0" w:color="000000"/>
            </w:tcBorders>
            <w:vAlign w:val="bottom"/>
          </w:tcPr>
          <w:p w14:paraId="2B3D07C3"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5.1.2 </w:t>
            </w:r>
          </w:p>
        </w:tc>
        <w:tc>
          <w:tcPr>
            <w:tcW w:w="5157" w:type="dxa"/>
            <w:tcBorders>
              <w:top w:val="single" w:sz="4" w:space="0" w:color="000000"/>
              <w:left w:val="single" w:sz="4" w:space="0" w:color="000000"/>
              <w:bottom w:val="single" w:sz="4" w:space="0" w:color="000000"/>
              <w:right w:val="single" w:sz="4" w:space="0" w:color="000000"/>
            </w:tcBorders>
          </w:tcPr>
          <w:p w14:paraId="5F5F86C0"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Саветодавно едукативне услуге ради подршке реинтеграцији и социјализацији повратника (младих и одраслих) из казнено-поправних установа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6EC15574" w14:textId="16B3DBCC"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tc>
      </w:tr>
      <w:tr w:rsidR="00C8685A" w:rsidRPr="00BD3607" w14:paraId="3154F394" w14:textId="77777777" w:rsidTr="00E44159">
        <w:tblPrEx>
          <w:tblCellMar>
            <w:top w:w="45" w:type="dxa"/>
            <w:right w:w="17" w:type="dxa"/>
          </w:tblCellMar>
        </w:tblPrEx>
        <w:trPr>
          <w:trHeight w:val="559"/>
        </w:trPr>
        <w:tc>
          <w:tcPr>
            <w:tcW w:w="926" w:type="dxa"/>
            <w:tcBorders>
              <w:top w:val="single" w:sz="4" w:space="0" w:color="000000"/>
              <w:left w:val="single" w:sz="4" w:space="0" w:color="000000"/>
              <w:bottom w:val="single" w:sz="4" w:space="0" w:color="000000"/>
              <w:right w:val="single" w:sz="4" w:space="0" w:color="000000"/>
            </w:tcBorders>
            <w:vAlign w:val="bottom"/>
          </w:tcPr>
          <w:p w14:paraId="136D6208" w14:textId="5D16194B" w:rsidR="00C8685A" w:rsidRPr="00BD3607" w:rsidRDefault="00C8685A" w:rsidP="00C8685A">
            <w:pPr>
              <w:spacing w:after="0" w:line="259" w:lineRule="auto"/>
              <w:ind w:left="0" w:right="90" w:firstLine="0"/>
              <w:jc w:val="center"/>
              <w:rPr>
                <w:rFonts w:ascii="Times New Roman" w:hAnsi="Times New Roman" w:cs="Times New Roman"/>
                <w:color w:val="auto"/>
              </w:rPr>
            </w:pPr>
            <w:r w:rsidRPr="00BD3607">
              <w:rPr>
                <w:rFonts w:ascii="Times New Roman" w:hAnsi="Times New Roman" w:cs="Times New Roman"/>
                <w:color w:val="auto"/>
                <w:sz w:val="20"/>
              </w:rPr>
              <w:t xml:space="preserve">41 </w:t>
            </w:r>
          </w:p>
        </w:tc>
        <w:tc>
          <w:tcPr>
            <w:tcW w:w="1390" w:type="dxa"/>
            <w:tcBorders>
              <w:top w:val="single" w:sz="4" w:space="0" w:color="000000"/>
              <w:left w:val="single" w:sz="4" w:space="0" w:color="000000"/>
              <w:bottom w:val="single" w:sz="4" w:space="0" w:color="000000"/>
              <w:right w:val="single" w:sz="4" w:space="0" w:color="000000"/>
            </w:tcBorders>
            <w:vAlign w:val="bottom"/>
          </w:tcPr>
          <w:p w14:paraId="66567CB5" w14:textId="77777777" w:rsidR="00C8685A" w:rsidRPr="00BD3607" w:rsidRDefault="00C8685A" w:rsidP="00C8685A">
            <w:pPr>
              <w:spacing w:after="0" w:line="259" w:lineRule="auto"/>
              <w:ind w:left="0" w:right="93" w:firstLine="0"/>
              <w:jc w:val="center"/>
              <w:rPr>
                <w:rFonts w:ascii="Times New Roman" w:hAnsi="Times New Roman" w:cs="Times New Roman"/>
                <w:color w:val="auto"/>
              </w:rPr>
            </w:pPr>
            <w:r w:rsidRPr="00BD3607">
              <w:rPr>
                <w:rFonts w:ascii="Times New Roman" w:hAnsi="Times New Roman" w:cs="Times New Roman"/>
                <w:color w:val="auto"/>
                <w:sz w:val="20"/>
              </w:rPr>
              <w:t xml:space="preserve">5.1.4 </w:t>
            </w:r>
          </w:p>
        </w:tc>
        <w:tc>
          <w:tcPr>
            <w:tcW w:w="5157" w:type="dxa"/>
            <w:tcBorders>
              <w:top w:val="single" w:sz="4" w:space="0" w:color="000000"/>
              <w:left w:val="single" w:sz="4" w:space="0" w:color="000000"/>
              <w:bottom w:val="single" w:sz="4" w:space="0" w:color="000000"/>
              <w:right w:val="single" w:sz="4" w:space="0" w:color="000000"/>
            </w:tcBorders>
          </w:tcPr>
          <w:p w14:paraId="1EFB279D"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Едукативне радионице за Ромкиње на тему превенције насиља у породици </w:t>
            </w:r>
          </w:p>
        </w:tc>
        <w:tc>
          <w:tcPr>
            <w:tcW w:w="1889" w:type="dxa"/>
            <w:tcBorders>
              <w:top w:val="single" w:sz="4" w:space="0" w:color="000000"/>
              <w:left w:val="single" w:sz="4" w:space="0" w:color="000000"/>
              <w:bottom w:val="single" w:sz="4" w:space="0" w:color="000000"/>
              <w:right w:val="single" w:sz="4" w:space="0" w:color="000000"/>
            </w:tcBorders>
            <w:vAlign w:val="bottom"/>
          </w:tcPr>
          <w:p w14:paraId="242B6F2E" w14:textId="297A4B08"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600.000,00</w:t>
            </w:r>
          </w:p>
        </w:tc>
      </w:tr>
      <w:tr w:rsidR="00C8685A" w:rsidRPr="00BD3607" w14:paraId="1D0E35F7" w14:textId="77777777" w:rsidTr="00105248">
        <w:tblPrEx>
          <w:tblCellMar>
            <w:top w:w="45" w:type="dxa"/>
            <w:right w:w="17" w:type="dxa"/>
          </w:tblCellMar>
        </w:tblPrEx>
        <w:trPr>
          <w:trHeight w:val="557"/>
        </w:trPr>
        <w:tc>
          <w:tcPr>
            <w:tcW w:w="926" w:type="dxa"/>
            <w:tcBorders>
              <w:top w:val="single" w:sz="4" w:space="0" w:color="000000"/>
              <w:left w:val="single" w:sz="4" w:space="0" w:color="000000"/>
              <w:bottom w:val="single" w:sz="4" w:space="0" w:color="000000"/>
              <w:right w:val="single" w:sz="4" w:space="0" w:color="000000"/>
            </w:tcBorders>
            <w:vAlign w:val="bottom"/>
          </w:tcPr>
          <w:p w14:paraId="231153A0" w14:textId="33D5390C" w:rsidR="00C8685A" w:rsidRPr="00A53AD2" w:rsidRDefault="00C8685A" w:rsidP="00C8685A">
            <w:pPr>
              <w:spacing w:after="0" w:line="259" w:lineRule="auto"/>
              <w:ind w:left="0" w:right="90" w:firstLine="0"/>
              <w:jc w:val="center"/>
              <w:rPr>
                <w:rFonts w:ascii="Times New Roman" w:hAnsi="Times New Roman" w:cs="Times New Roman"/>
                <w:color w:val="auto"/>
                <w:lang w:val="sr-Cyrl-RS"/>
              </w:rPr>
            </w:pPr>
            <w:r w:rsidRPr="00BD3607">
              <w:rPr>
                <w:rFonts w:ascii="Times New Roman" w:hAnsi="Times New Roman" w:cs="Times New Roman"/>
                <w:color w:val="auto"/>
                <w:sz w:val="20"/>
              </w:rPr>
              <w:t xml:space="preserve">42 </w:t>
            </w:r>
          </w:p>
        </w:tc>
        <w:tc>
          <w:tcPr>
            <w:tcW w:w="1390" w:type="dxa"/>
            <w:tcBorders>
              <w:top w:val="single" w:sz="4" w:space="0" w:color="000000"/>
              <w:left w:val="single" w:sz="4" w:space="0" w:color="000000"/>
              <w:bottom w:val="single" w:sz="4" w:space="0" w:color="000000"/>
              <w:right w:val="single" w:sz="4" w:space="0" w:color="000000"/>
            </w:tcBorders>
            <w:vAlign w:val="bottom"/>
          </w:tcPr>
          <w:p w14:paraId="6AC1F950" w14:textId="77777777" w:rsidR="00C8685A" w:rsidRPr="00BD3607" w:rsidRDefault="00C8685A" w:rsidP="00C8685A">
            <w:pPr>
              <w:spacing w:after="0" w:line="259" w:lineRule="auto"/>
              <w:ind w:left="0" w:right="91" w:firstLine="0"/>
              <w:jc w:val="center"/>
              <w:rPr>
                <w:rFonts w:ascii="Times New Roman" w:hAnsi="Times New Roman" w:cs="Times New Roman"/>
                <w:color w:val="auto"/>
              </w:rPr>
            </w:pPr>
            <w:r w:rsidRPr="00BD3607">
              <w:rPr>
                <w:rFonts w:ascii="Times New Roman" w:hAnsi="Times New Roman" w:cs="Times New Roman"/>
                <w:color w:val="auto"/>
                <w:sz w:val="20"/>
              </w:rPr>
              <w:t xml:space="preserve">5.2.1. </w:t>
            </w:r>
          </w:p>
        </w:tc>
        <w:tc>
          <w:tcPr>
            <w:tcW w:w="5157" w:type="dxa"/>
            <w:tcBorders>
              <w:top w:val="single" w:sz="4" w:space="0" w:color="000000"/>
              <w:left w:val="single" w:sz="4" w:space="0" w:color="000000"/>
              <w:bottom w:val="single" w:sz="4" w:space="0" w:color="000000"/>
              <w:right w:val="single" w:sz="4" w:space="0" w:color="000000"/>
            </w:tcBorders>
          </w:tcPr>
          <w:p w14:paraId="2E866A40" w14:textId="77777777" w:rsidR="00C8685A" w:rsidRPr="00BD3607" w:rsidRDefault="00C8685A" w:rsidP="00C8685A">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Радионице са децом ради информисања и превенције вршњачког насиља  </w:t>
            </w:r>
          </w:p>
        </w:tc>
        <w:tc>
          <w:tcPr>
            <w:tcW w:w="1889" w:type="dxa"/>
            <w:tcBorders>
              <w:top w:val="single" w:sz="4" w:space="0" w:color="000000"/>
              <w:left w:val="single" w:sz="4" w:space="0" w:color="000000"/>
              <w:bottom w:val="single" w:sz="4" w:space="0" w:color="000000"/>
              <w:right w:val="single" w:sz="4" w:space="0" w:color="000000"/>
            </w:tcBorders>
            <w:vAlign w:val="bottom"/>
          </w:tcPr>
          <w:p w14:paraId="75A6DA36" w14:textId="1271E7B9" w:rsidR="00C8685A" w:rsidRPr="00021C5A" w:rsidRDefault="00C8685A" w:rsidP="00C8685A">
            <w:pPr>
              <w:spacing w:after="0" w:line="259" w:lineRule="auto"/>
              <w:ind w:left="0" w:right="96" w:firstLine="0"/>
              <w:jc w:val="right"/>
              <w:rPr>
                <w:rFonts w:ascii="Times New Roman" w:hAnsi="Times New Roman" w:cs="Times New Roman"/>
                <w:color w:val="auto"/>
                <w:lang w:val="sr-Cyrl-RS"/>
              </w:rPr>
            </w:pPr>
            <w:r>
              <w:rPr>
                <w:rFonts w:ascii="Times New Roman" w:hAnsi="Times New Roman" w:cs="Times New Roman"/>
                <w:color w:val="auto"/>
                <w:lang w:val="sr-Cyrl-RS"/>
              </w:rPr>
              <w:t>200.000,00</w:t>
            </w:r>
          </w:p>
        </w:tc>
      </w:tr>
      <w:tr w:rsidR="00C8685A" w:rsidRPr="00C8685A" w14:paraId="5BEEF0F3" w14:textId="77777777" w:rsidTr="00976D09">
        <w:tblPrEx>
          <w:tblCellMar>
            <w:top w:w="45" w:type="dxa"/>
            <w:right w:w="17" w:type="dxa"/>
          </w:tblCellMar>
        </w:tblPrEx>
        <w:trPr>
          <w:trHeight w:val="314"/>
        </w:trPr>
        <w:tc>
          <w:tcPr>
            <w:tcW w:w="7473"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3C48AC0" w14:textId="4E380EF4" w:rsidR="00C8685A" w:rsidRPr="00C8685A" w:rsidRDefault="00C8685A" w:rsidP="00C8685A">
            <w:pPr>
              <w:spacing w:after="0" w:line="259" w:lineRule="auto"/>
              <w:ind w:left="0" w:firstLine="0"/>
              <w:jc w:val="right"/>
              <w:rPr>
                <w:rFonts w:ascii="Times New Roman" w:hAnsi="Times New Roman" w:cs="Times New Roman"/>
                <w:b/>
                <w:color w:val="auto"/>
              </w:rPr>
            </w:pPr>
            <w:r w:rsidRPr="00C8685A">
              <w:rPr>
                <w:rFonts w:ascii="Times New Roman" w:hAnsi="Times New Roman" w:cs="Times New Roman"/>
                <w:b/>
                <w:color w:val="auto"/>
                <w:sz w:val="20"/>
              </w:rPr>
              <w:t xml:space="preserve">Укупно за спровођење активности ЛАП-а из буџета ЈЛС </w:t>
            </w:r>
          </w:p>
        </w:tc>
        <w:tc>
          <w:tcPr>
            <w:tcW w:w="18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782EF7" w14:textId="1978C96E" w:rsidR="00C8685A" w:rsidRPr="00C8685A" w:rsidRDefault="00C8685A" w:rsidP="00C8685A">
            <w:pPr>
              <w:spacing w:after="0" w:line="259" w:lineRule="auto"/>
              <w:ind w:left="0" w:right="91" w:firstLine="0"/>
              <w:jc w:val="right"/>
              <w:rPr>
                <w:rFonts w:ascii="Times New Roman" w:hAnsi="Times New Roman" w:cs="Times New Roman"/>
                <w:b/>
                <w:color w:val="auto"/>
                <w:lang w:val="sr-Cyrl-RS"/>
              </w:rPr>
            </w:pPr>
            <w:r w:rsidRPr="00C8685A">
              <w:rPr>
                <w:rFonts w:ascii="Times New Roman" w:hAnsi="Times New Roman" w:cs="Times New Roman"/>
                <w:b/>
                <w:color w:val="auto"/>
                <w:lang w:val="sr-Cyrl-RS"/>
              </w:rPr>
              <w:t>77.560.000,00</w:t>
            </w:r>
          </w:p>
          <w:p w14:paraId="160BC0C5" w14:textId="1661CC80" w:rsidR="00C8685A" w:rsidRPr="00C8685A" w:rsidRDefault="00C8685A" w:rsidP="00C8685A">
            <w:pPr>
              <w:spacing w:after="0" w:line="259" w:lineRule="auto"/>
              <w:ind w:left="0" w:right="91" w:firstLine="0"/>
              <w:jc w:val="right"/>
              <w:rPr>
                <w:rFonts w:ascii="Times New Roman" w:hAnsi="Times New Roman" w:cs="Times New Roman"/>
                <w:b/>
                <w:color w:val="auto"/>
                <w:lang w:val="sr-Cyrl-RS"/>
              </w:rPr>
            </w:pPr>
          </w:p>
        </w:tc>
      </w:tr>
    </w:tbl>
    <w:p w14:paraId="789E7AA2" w14:textId="77777777" w:rsidR="00655204" w:rsidRPr="00021C5A" w:rsidRDefault="00993EFF">
      <w:pPr>
        <w:spacing w:after="98" w:line="259" w:lineRule="auto"/>
        <w:ind w:left="720" w:firstLine="0"/>
        <w:jc w:val="left"/>
        <w:rPr>
          <w:rFonts w:ascii="Times New Roman" w:hAnsi="Times New Roman" w:cs="Times New Roman"/>
          <w:color w:val="auto"/>
          <w:lang w:val="sr-Cyrl-RS"/>
        </w:rPr>
      </w:pPr>
      <w:r w:rsidRPr="00021C5A">
        <w:rPr>
          <w:rFonts w:ascii="Times New Roman" w:hAnsi="Times New Roman" w:cs="Times New Roman"/>
          <w:color w:val="auto"/>
          <w:lang w:val="sr-Cyrl-RS"/>
        </w:rPr>
        <w:t xml:space="preserve"> </w:t>
      </w:r>
    </w:p>
    <w:p w14:paraId="72D38951" w14:textId="77777777" w:rsidR="00655204" w:rsidRPr="00F37338" w:rsidRDefault="00993EFF">
      <w:pPr>
        <w:spacing w:after="0"/>
        <w:ind w:left="-5"/>
        <w:rPr>
          <w:rFonts w:ascii="Times New Roman" w:hAnsi="Times New Roman" w:cs="Times New Roman"/>
          <w:color w:val="auto"/>
          <w:lang w:val="sr-Cyrl-RS"/>
        </w:rPr>
      </w:pPr>
      <w:r w:rsidRPr="00F37338">
        <w:rPr>
          <w:rFonts w:ascii="Times New Roman" w:hAnsi="Times New Roman" w:cs="Times New Roman"/>
          <w:color w:val="auto"/>
          <w:lang w:val="sr-Cyrl-RS"/>
        </w:rPr>
        <w:t xml:space="preserve">Одлуком о буџету општине Оџаци, у наредним годинама важења овог локалног акционог плана, потребно је предвидети износе средстава из других извора, а у складу са релевантним информацијама о конкурсима потенцијалних донатора/финансијера у предстојећем периоду и то:  </w:t>
      </w:r>
    </w:p>
    <w:p w14:paraId="3847DAFE" w14:textId="77777777" w:rsidR="00655204" w:rsidRPr="00F37338" w:rsidRDefault="00993EFF" w:rsidP="00AE3196">
      <w:pPr>
        <w:numPr>
          <w:ilvl w:val="0"/>
          <w:numId w:val="7"/>
        </w:numPr>
        <w:spacing w:after="11"/>
        <w:ind w:hanging="360"/>
        <w:rPr>
          <w:rFonts w:ascii="Times New Roman" w:hAnsi="Times New Roman" w:cs="Times New Roman"/>
          <w:color w:val="auto"/>
          <w:lang w:val="sr-Cyrl-RS"/>
        </w:rPr>
      </w:pPr>
      <w:r w:rsidRPr="00F37338">
        <w:rPr>
          <w:rFonts w:ascii="Times New Roman" w:hAnsi="Times New Roman" w:cs="Times New Roman"/>
          <w:color w:val="auto"/>
          <w:lang w:val="sr-Cyrl-RS"/>
        </w:rPr>
        <w:t xml:space="preserve">Донације од иностраних земаља - извор 05;  </w:t>
      </w:r>
    </w:p>
    <w:p w14:paraId="37A911C6" w14:textId="77777777" w:rsidR="00655204" w:rsidRPr="00F37338" w:rsidRDefault="00993EFF" w:rsidP="00AE3196">
      <w:pPr>
        <w:numPr>
          <w:ilvl w:val="0"/>
          <w:numId w:val="7"/>
        </w:numPr>
        <w:spacing w:after="11"/>
        <w:ind w:hanging="360"/>
        <w:rPr>
          <w:rFonts w:ascii="Times New Roman" w:hAnsi="Times New Roman" w:cs="Times New Roman"/>
          <w:color w:val="auto"/>
          <w:lang w:val="sr-Cyrl-RS"/>
        </w:rPr>
      </w:pPr>
      <w:r w:rsidRPr="00F37338">
        <w:rPr>
          <w:rFonts w:ascii="Times New Roman" w:hAnsi="Times New Roman" w:cs="Times New Roman"/>
          <w:color w:val="auto"/>
          <w:lang w:val="sr-Cyrl-RS"/>
        </w:rPr>
        <w:t xml:space="preserve">Донације од међународних организација - извор 06;  </w:t>
      </w:r>
    </w:p>
    <w:p w14:paraId="6C1BA80D" w14:textId="77777777" w:rsidR="00655204" w:rsidRPr="00F37338" w:rsidRDefault="00993EFF" w:rsidP="00AE3196">
      <w:pPr>
        <w:numPr>
          <w:ilvl w:val="0"/>
          <w:numId w:val="7"/>
        </w:numPr>
        <w:spacing w:after="11"/>
        <w:ind w:hanging="360"/>
        <w:rPr>
          <w:rFonts w:ascii="Times New Roman" w:hAnsi="Times New Roman" w:cs="Times New Roman"/>
          <w:color w:val="auto"/>
          <w:lang w:val="sr-Cyrl-RS"/>
        </w:rPr>
      </w:pPr>
      <w:r w:rsidRPr="00F37338">
        <w:rPr>
          <w:rFonts w:ascii="Times New Roman" w:hAnsi="Times New Roman" w:cs="Times New Roman"/>
          <w:color w:val="auto"/>
          <w:lang w:val="sr-Cyrl-RS"/>
        </w:rPr>
        <w:t xml:space="preserve">Трансфере од других нивоа власти - извор 07;  </w:t>
      </w:r>
    </w:p>
    <w:p w14:paraId="7C0AF3BA" w14:textId="77777777" w:rsidR="00655204" w:rsidRPr="00F37338" w:rsidRDefault="00993EFF" w:rsidP="00AE3196">
      <w:pPr>
        <w:numPr>
          <w:ilvl w:val="0"/>
          <w:numId w:val="7"/>
        </w:numPr>
        <w:ind w:hanging="360"/>
        <w:rPr>
          <w:rFonts w:ascii="Times New Roman" w:hAnsi="Times New Roman" w:cs="Times New Roman"/>
          <w:color w:val="auto"/>
          <w:lang w:val="sr-Cyrl-RS"/>
        </w:rPr>
      </w:pPr>
      <w:r w:rsidRPr="00F37338">
        <w:rPr>
          <w:rFonts w:ascii="Times New Roman" w:hAnsi="Times New Roman" w:cs="Times New Roman"/>
          <w:color w:val="auto"/>
          <w:lang w:val="sr-Cyrl-RS"/>
        </w:rPr>
        <w:t xml:space="preserve">Добровољне трансфере од физичких и правних лица - извор 08. </w:t>
      </w:r>
    </w:p>
    <w:p w14:paraId="4B353442" w14:textId="77777777" w:rsidR="00655204" w:rsidRPr="00F37338" w:rsidRDefault="00993EFF">
      <w:pPr>
        <w:spacing w:after="11"/>
        <w:ind w:left="-5"/>
        <w:rPr>
          <w:rFonts w:ascii="Times New Roman" w:hAnsi="Times New Roman" w:cs="Times New Roman"/>
          <w:color w:val="auto"/>
          <w:lang w:val="sr-Cyrl-RS"/>
        </w:rPr>
      </w:pPr>
      <w:r w:rsidRPr="00F37338">
        <w:rPr>
          <w:rFonts w:ascii="Times New Roman" w:hAnsi="Times New Roman" w:cs="Times New Roman"/>
          <w:color w:val="auto"/>
          <w:lang w:val="sr-Cyrl-RS"/>
        </w:rPr>
        <w:t xml:space="preserve">Предметни извори финансирања су представљени у акционом плану са ознаком "донаторска средства", односно у наредној табели, према следећем:  </w:t>
      </w:r>
    </w:p>
    <w:tbl>
      <w:tblPr>
        <w:tblStyle w:val="TableGrid"/>
        <w:tblW w:w="9362" w:type="dxa"/>
        <w:tblInd w:w="0" w:type="dxa"/>
        <w:tblCellMar>
          <w:top w:w="47" w:type="dxa"/>
          <w:left w:w="108" w:type="dxa"/>
          <w:bottom w:w="62" w:type="dxa"/>
          <w:right w:w="63" w:type="dxa"/>
        </w:tblCellMar>
        <w:tblLook w:val="04A0" w:firstRow="1" w:lastRow="0" w:firstColumn="1" w:lastColumn="0" w:noHBand="0" w:noVBand="1"/>
      </w:tblPr>
      <w:tblGrid>
        <w:gridCol w:w="936"/>
        <w:gridCol w:w="1405"/>
        <w:gridCol w:w="5041"/>
        <w:gridCol w:w="1980"/>
      </w:tblGrid>
      <w:tr w:rsidR="00E044DA" w:rsidRPr="00BD3607" w14:paraId="4AAA1C2A" w14:textId="77777777" w:rsidTr="00E044DA">
        <w:trPr>
          <w:trHeight w:val="1114"/>
        </w:trPr>
        <w:tc>
          <w:tcPr>
            <w:tcW w:w="9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322B466" w14:textId="77777777" w:rsidR="00655204" w:rsidRPr="00BD3607" w:rsidRDefault="00993EFF">
            <w:pPr>
              <w:spacing w:after="0" w:line="259" w:lineRule="auto"/>
              <w:ind w:left="0" w:firstLine="0"/>
              <w:jc w:val="center"/>
              <w:rPr>
                <w:rFonts w:ascii="Times New Roman" w:hAnsi="Times New Roman" w:cs="Times New Roman"/>
                <w:b/>
                <w:color w:val="auto"/>
              </w:rPr>
            </w:pPr>
            <w:r w:rsidRPr="00BD3607">
              <w:rPr>
                <w:rFonts w:ascii="Times New Roman" w:hAnsi="Times New Roman" w:cs="Times New Roman"/>
                <w:b/>
                <w:color w:val="auto"/>
                <w:sz w:val="20"/>
              </w:rPr>
              <w:t xml:space="preserve">Редни број </w:t>
            </w:r>
          </w:p>
        </w:tc>
        <w:tc>
          <w:tcPr>
            <w:tcW w:w="140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56F8086" w14:textId="77777777" w:rsidR="00655204" w:rsidRPr="00BD3607" w:rsidRDefault="00993EFF">
            <w:pPr>
              <w:spacing w:after="0" w:line="259" w:lineRule="auto"/>
              <w:ind w:left="0" w:firstLine="0"/>
              <w:jc w:val="center"/>
              <w:rPr>
                <w:rFonts w:ascii="Times New Roman" w:hAnsi="Times New Roman" w:cs="Times New Roman"/>
                <w:b/>
                <w:color w:val="auto"/>
              </w:rPr>
            </w:pPr>
            <w:r w:rsidRPr="00BD3607">
              <w:rPr>
                <w:rFonts w:ascii="Times New Roman" w:hAnsi="Times New Roman" w:cs="Times New Roman"/>
                <w:b/>
                <w:color w:val="auto"/>
                <w:sz w:val="20"/>
              </w:rPr>
              <w:t xml:space="preserve">Ознака активности </w:t>
            </w:r>
          </w:p>
        </w:tc>
        <w:tc>
          <w:tcPr>
            <w:tcW w:w="504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A27BDB" w14:textId="77777777" w:rsidR="00655204" w:rsidRPr="00BD3607" w:rsidRDefault="00993EFF">
            <w:pPr>
              <w:spacing w:after="0" w:line="259" w:lineRule="auto"/>
              <w:ind w:left="0" w:right="45" w:firstLine="0"/>
              <w:jc w:val="center"/>
              <w:rPr>
                <w:rFonts w:ascii="Times New Roman" w:hAnsi="Times New Roman" w:cs="Times New Roman"/>
                <w:b/>
                <w:color w:val="auto"/>
              </w:rPr>
            </w:pPr>
            <w:r w:rsidRPr="00BD3607">
              <w:rPr>
                <w:rFonts w:ascii="Times New Roman" w:hAnsi="Times New Roman" w:cs="Times New Roman"/>
                <w:b/>
                <w:color w:val="auto"/>
                <w:sz w:val="20"/>
              </w:rPr>
              <w:t xml:space="preserve">Активност </w:t>
            </w:r>
          </w:p>
        </w:tc>
        <w:tc>
          <w:tcPr>
            <w:tcW w:w="19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1765F0B" w14:textId="77777777" w:rsidR="00655204" w:rsidRPr="00BD3607" w:rsidRDefault="00993EFF">
            <w:pPr>
              <w:spacing w:after="0" w:line="242" w:lineRule="auto"/>
              <w:ind w:left="0" w:firstLine="0"/>
              <w:jc w:val="center"/>
              <w:rPr>
                <w:rFonts w:ascii="Times New Roman" w:hAnsi="Times New Roman" w:cs="Times New Roman"/>
                <w:b/>
                <w:color w:val="auto"/>
              </w:rPr>
            </w:pPr>
            <w:r w:rsidRPr="00BD3607">
              <w:rPr>
                <w:rFonts w:ascii="Times New Roman" w:hAnsi="Times New Roman" w:cs="Times New Roman"/>
                <w:b/>
                <w:color w:val="auto"/>
                <w:sz w:val="20"/>
              </w:rPr>
              <w:t xml:space="preserve">Финансирање из донаторских </w:t>
            </w:r>
          </w:p>
          <w:p w14:paraId="152904B6" w14:textId="38C993C3" w:rsidR="00655204" w:rsidRPr="00BD3607" w:rsidRDefault="00993EFF" w:rsidP="00CA2394">
            <w:pPr>
              <w:spacing w:after="0" w:line="259" w:lineRule="auto"/>
              <w:ind w:left="31" w:firstLine="0"/>
              <w:jc w:val="center"/>
              <w:rPr>
                <w:rFonts w:ascii="Times New Roman" w:hAnsi="Times New Roman" w:cs="Times New Roman"/>
                <w:b/>
                <w:color w:val="auto"/>
              </w:rPr>
            </w:pPr>
            <w:r w:rsidRPr="00BD3607">
              <w:rPr>
                <w:rFonts w:ascii="Times New Roman" w:hAnsi="Times New Roman" w:cs="Times New Roman"/>
                <w:b/>
                <w:color w:val="auto"/>
                <w:sz w:val="20"/>
              </w:rPr>
              <w:t>средстава у периоду</w:t>
            </w:r>
          </w:p>
          <w:p w14:paraId="61A67A2E" w14:textId="152EF601" w:rsidR="00655204" w:rsidRPr="00BD3607" w:rsidRDefault="00CA2394" w:rsidP="00CA2394">
            <w:pPr>
              <w:spacing w:after="0" w:line="259" w:lineRule="auto"/>
              <w:ind w:left="0" w:right="46" w:firstLine="0"/>
              <w:jc w:val="center"/>
              <w:rPr>
                <w:rFonts w:ascii="Times New Roman" w:hAnsi="Times New Roman" w:cs="Times New Roman"/>
                <w:b/>
                <w:color w:val="auto"/>
              </w:rPr>
            </w:pPr>
            <w:r>
              <w:rPr>
                <w:rFonts w:ascii="Times New Roman" w:hAnsi="Times New Roman" w:cs="Times New Roman"/>
                <w:b/>
                <w:color w:val="auto"/>
                <w:sz w:val="20"/>
              </w:rPr>
              <w:t>2024</w:t>
            </w:r>
            <w:r w:rsidR="00993EFF" w:rsidRPr="00BD3607">
              <w:rPr>
                <w:rFonts w:ascii="Times New Roman" w:hAnsi="Times New Roman" w:cs="Times New Roman"/>
                <w:b/>
                <w:color w:val="auto"/>
                <w:sz w:val="20"/>
              </w:rPr>
              <w:t>-202</w:t>
            </w:r>
            <w:r>
              <w:rPr>
                <w:rFonts w:ascii="Times New Roman" w:hAnsi="Times New Roman" w:cs="Times New Roman"/>
                <w:b/>
                <w:color w:val="auto"/>
                <w:sz w:val="20"/>
                <w:lang w:val="sr-Cyrl-RS"/>
              </w:rPr>
              <w:t>7</w:t>
            </w:r>
            <w:r w:rsidR="00993EFF" w:rsidRPr="00BD3607">
              <w:rPr>
                <w:rFonts w:ascii="Times New Roman" w:hAnsi="Times New Roman" w:cs="Times New Roman"/>
                <w:b/>
                <w:color w:val="auto"/>
                <w:sz w:val="20"/>
              </w:rPr>
              <w:t xml:space="preserve">. године </w:t>
            </w:r>
          </w:p>
        </w:tc>
      </w:tr>
      <w:tr w:rsidR="007460EF" w:rsidRPr="00BD3607" w14:paraId="43B5560A" w14:textId="77777777">
        <w:trPr>
          <w:trHeight w:val="557"/>
        </w:trPr>
        <w:tc>
          <w:tcPr>
            <w:tcW w:w="936" w:type="dxa"/>
            <w:tcBorders>
              <w:top w:val="single" w:sz="4" w:space="0" w:color="000000"/>
              <w:left w:val="single" w:sz="4" w:space="0" w:color="000000"/>
              <w:bottom w:val="single" w:sz="4" w:space="0" w:color="000000"/>
              <w:right w:val="single" w:sz="4" w:space="0" w:color="000000"/>
            </w:tcBorders>
            <w:vAlign w:val="bottom"/>
          </w:tcPr>
          <w:p w14:paraId="7B074ED9" w14:textId="77777777" w:rsidR="00655204" w:rsidRPr="00BD3607" w:rsidRDefault="00993EFF">
            <w:pPr>
              <w:spacing w:after="0" w:line="259"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1 </w:t>
            </w:r>
          </w:p>
        </w:tc>
        <w:tc>
          <w:tcPr>
            <w:tcW w:w="1405" w:type="dxa"/>
            <w:tcBorders>
              <w:top w:val="single" w:sz="4" w:space="0" w:color="000000"/>
              <w:left w:val="single" w:sz="4" w:space="0" w:color="000000"/>
              <w:bottom w:val="single" w:sz="4" w:space="0" w:color="000000"/>
              <w:right w:val="single" w:sz="4" w:space="0" w:color="000000"/>
            </w:tcBorders>
            <w:vAlign w:val="bottom"/>
          </w:tcPr>
          <w:p w14:paraId="6268C1A2" w14:textId="77777777" w:rsidR="00655204" w:rsidRPr="00BD3607" w:rsidRDefault="00993EFF">
            <w:pPr>
              <w:spacing w:after="0" w:line="259"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 xml:space="preserve">1.3.4 </w:t>
            </w:r>
          </w:p>
        </w:tc>
        <w:tc>
          <w:tcPr>
            <w:tcW w:w="5041" w:type="dxa"/>
            <w:tcBorders>
              <w:top w:val="single" w:sz="4" w:space="0" w:color="000000"/>
              <w:left w:val="single" w:sz="4" w:space="0" w:color="000000"/>
              <w:bottom w:val="single" w:sz="4" w:space="0" w:color="000000"/>
              <w:right w:val="single" w:sz="4" w:space="0" w:color="000000"/>
            </w:tcBorders>
          </w:tcPr>
          <w:p w14:paraId="67D945C8"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Финансирање набавке материјала и дидактичких средстава за обогаћивање рада са  полазницима  ШООО </w:t>
            </w:r>
          </w:p>
        </w:tc>
        <w:tc>
          <w:tcPr>
            <w:tcW w:w="1980" w:type="dxa"/>
            <w:tcBorders>
              <w:top w:val="single" w:sz="4" w:space="0" w:color="000000"/>
              <w:left w:val="single" w:sz="4" w:space="0" w:color="000000"/>
              <w:bottom w:val="single" w:sz="4" w:space="0" w:color="000000"/>
              <w:right w:val="single" w:sz="4" w:space="0" w:color="000000"/>
            </w:tcBorders>
            <w:vAlign w:val="bottom"/>
          </w:tcPr>
          <w:p w14:paraId="1556F302" w14:textId="0EED2335" w:rsidR="00655204" w:rsidRPr="00CB1722" w:rsidRDefault="00CB1722">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300.000,00</w:t>
            </w:r>
          </w:p>
        </w:tc>
      </w:tr>
      <w:tr w:rsidR="007460EF" w:rsidRPr="00BD3607" w14:paraId="44E8CFB2" w14:textId="77777777">
        <w:trPr>
          <w:trHeight w:val="804"/>
        </w:trPr>
        <w:tc>
          <w:tcPr>
            <w:tcW w:w="936" w:type="dxa"/>
            <w:tcBorders>
              <w:top w:val="single" w:sz="4" w:space="0" w:color="000000"/>
              <w:left w:val="single" w:sz="4" w:space="0" w:color="000000"/>
              <w:bottom w:val="single" w:sz="4" w:space="0" w:color="000000"/>
              <w:right w:val="single" w:sz="4" w:space="0" w:color="000000"/>
            </w:tcBorders>
            <w:vAlign w:val="bottom"/>
          </w:tcPr>
          <w:p w14:paraId="1EB28DF5" w14:textId="77777777" w:rsidR="00655204" w:rsidRPr="00BD3607" w:rsidRDefault="00993EFF">
            <w:pPr>
              <w:spacing w:after="0" w:line="259"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2 </w:t>
            </w:r>
          </w:p>
        </w:tc>
        <w:tc>
          <w:tcPr>
            <w:tcW w:w="1405" w:type="dxa"/>
            <w:tcBorders>
              <w:top w:val="single" w:sz="4" w:space="0" w:color="000000"/>
              <w:left w:val="single" w:sz="4" w:space="0" w:color="000000"/>
              <w:bottom w:val="single" w:sz="4" w:space="0" w:color="000000"/>
              <w:right w:val="single" w:sz="4" w:space="0" w:color="000000"/>
            </w:tcBorders>
            <w:vAlign w:val="bottom"/>
          </w:tcPr>
          <w:p w14:paraId="42FCBF0E" w14:textId="77777777" w:rsidR="00655204" w:rsidRPr="00BD3607" w:rsidRDefault="00993EFF">
            <w:pPr>
              <w:spacing w:after="0" w:line="259" w:lineRule="auto"/>
              <w:ind w:left="0" w:righ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1.4.7. </w:t>
            </w:r>
          </w:p>
        </w:tc>
        <w:tc>
          <w:tcPr>
            <w:tcW w:w="5041" w:type="dxa"/>
            <w:tcBorders>
              <w:top w:val="single" w:sz="4" w:space="0" w:color="000000"/>
              <w:left w:val="single" w:sz="4" w:space="0" w:color="000000"/>
              <w:bottom w:val="single" w:sz="4" w:space="0" w:color="000000"/>
              <w:right w:val="single" w:sz="4" w:space="0" w:color="000000"/>
            </w:tcBorders>
          </w:tcPr>
          <w:p w14:paraId="753A47C3"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Организација Летњег кампа „ Културно богатство моје средине“ за децу и младе из различитих националних заједница на територији општине Оџаци  </w:t>
            </w:r>
          </w:p>
        </w:tc>
        <w:tc>
          <w:tcPr>
            <w:tcW w:w="1980" w:type="dxa"/>
            <w:tcBorders>
              <w:top w:val="single" w:sz="4" w:space="0" w:color="000000"/>
              <w:left w:val="single" w:sz="4" w:space="0" w:color="000000"/>
              <w:bottom w:val="single" w:sz="4" w:space="0" w:color="000000"/>
              <w:right w:val="single" w:sz="4" w:space="0" w:color="000000"/>
            </w:tcBorders>
            <w:vAlign w:val="bottom"/>
          </w:tcPr>
          <w:p w14:paraId="57DFEF36" w14:textId="49A09609" w:rsidR="00655204" w:rsidRPr="00CB1722" w:rsidRDefault="00CB1722">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500.000,00</w:t>
            </w:r>
          </w:p>
        </w:tc>
      </w:tr>
      <w:tr w:rsidR="007460EF" w:rsidRPr="00BD3607" w14:paraId="4190F54A" w14:textId="77777777">
        <w:trPr>
          <w:trHeight w:val="557"/>
        </w:trPr>
        <w:tc>
          <w:tcPr>
            <w:tcW w:w="936" w:type="dxa"/>
            <w:tcBorders>
              <w:top w:val="single" w:sz="4" w:space="0" w:color="000000"/>
              <w:left w:val="single" w:sz="4" w:space="0" w:color="000000"/>
              <w:bottom w:val="single" w:sz="4" w:space="0" w:color="000000"/>
              <w:right w:val="single" w:sz="4" w:space="0" w:color="000000"/>
            </w:tcBorders>
            <w:vAlign w:val="bottom"/>
          </w:tcPr>
          <w:p w14:paraId="3274BAC7" w14:textId="77777777" w:rsidR="00655204" w:rsidRPr="00BD3607" w:rsidRDefault="00993EFF">
            <w:pPr>
              <w:spacing w:after="0" w:line="259"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3 </w:t>
            </w:r>
          </w:p>
        </w:tc>
        <w:tc>
          <w:tcPr>
            <w:tcW w:w="1405" w:type="dxa"/>
            <w:tcBorders>
              <w:top w:val="single" w:sz="4" w:space="0" w:color="000000"/>
              <w:left w:val="single" w:sz="4" w:space="0" w:color="000000"/>
              <w:bottom w:val="single" w:sz="4" w:space="0" w:color="000000"/>
              <w:right w:val="single" w:sz="4" w:space="0" w:color="000000"/>
            </w:tcBorders>
            <w:vAlign w:val="bottom"/>
          </w:tcPr>
          <w:p w14:paraId="432E3956" w14:textId="77777777" w:rsidR="00655204" w:rsidRPr="00BD3607" w:rsidRDefault="00993EFF">
            <w:pPr>
              <w:spacing w:after="0" w:line="259"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 xml:space="preserve">2.2.5 </w:t>
            </w:r>
          </w:p>
        </w:tc>
        <w:tc>
          <w:tcPr>
            <w:tcW w:w="5041" w:type="dxa"/>
            <w:tcBorders>
              <w:top w:val="single" w:sz="4" w:space="0" w:color="000000"/>
              <w:left w:val="single" w:sz="4" w:space="0" w:color="000000"/>
              <w:bottom w:val="single" w:sz="4" w:space="0" w:color="000000"/>
              <w:right w:val="single" w:sz="4" w:space="0" w:color="000000"/>
            </w:tcBorders>
          </w:tcPr>
          <w:p w14:paraId="5F5A784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Додела субвенција за самозапошљавање и запошљавање  </w:t>
            </w:r>
          </w:p>
        </w:tc>
        <w:tc>
          <w:tcPr>
            <w:tcW w:w="1980" w:type="dxa"/>
            <w:tcBorders>
              <w:top w:val="single" w:sz="4" w:space="0" w:color="000000"/>
              <w:left w:val="single" w:sz="4" w:space="0" w:color="000000"/>
              <w:bottom w:val="single" w:sz="4" w:space="0" w:color="000000"/>
              <w:right w:val="single" w:sz="4" w:space="0" w:color="000000"/>
            </w:tcBorders>
            <w:vAlign w:val="bottom"/>
          </w:tcPr>
          <w:p w14:paraId="2CC5F691" w14:textId="2A6FD6E2" w:rsidR="00655204" w:rsidRPr="00021C5A" w:rsidRDefault="00021C5A">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750.000,00</w:t>
            </w:r>
          </w:p>
        </w:tc>
      </w:tr>
      <w:tr w:rsidR="007460EF" w:rsidRPr="00BD3607" w14:paraId="2FB1E887" w14:textId="77777777">
        <w:trPr>
          <w:trHeight w:val="466"/>
        </w:trPr>
        <w:tc>
          <w:tcPr>
            <w:tcW w:w="936" w:type="dxa"/>
            <w:tcBorders>
              <w:top w:val="single" w:sz="4" w:space="0" w:color="000000"/>
              <w:left w:val="single" w:sz="4" w:space="0" w:color="000000"/>
              <w:bottom w:val="single" w:sz="4" w:space="0" w:color="000000"/>
              <w:right w:val="single" w:sz="4" w:space="0" w:color="000000"/>
            </w:tcBorders>
            <w:vAlign w:val="bottom"/>
          </w:tcPr>
          <w:p w14:paraId="711EDED6" w14:textId="77777777" w:rsidR="00655204" w:rsidRPr="00BD3607" w:rsidRDefault="00993EFF">
            <w:pPr>
              <w:spacing w:after="0" w:line="259"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4 </w:t>
            </w:r>
          </w:p>
        </w:tc>
        <w:tc>
          <w:tcPr>
            <w:tcW w:w="1405" w:type="dxa"/>
            <w:tcBorders>
              <w:top w:val="single" w:sz="4" w:space="0" w:color="000000"/>
              <w:left w:val="single" w:sz="4" w:space="0" w:color="000000"/>
              <w:bottom w:val="single" w:sz="4" w:space="0" w:color="000000"/>
              <w:right w:val="single" w:sz="4" w:space="0" w:color="000000"/>
            </w:tcBorders>
            <w:vAlign w:val="bottom"/>
          </w:tcPr>
          <w:p w14:paraId="4857B878" w14:textId="77777777" w:rsidR="00655204" w:rsidRPr="00BD3607" w:rsidRDefault="00993EFF">
            <w:pPr>
              <w:spacing w:after="0" w:line="259"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 xml:space="preserve">5.3.2 </w:t>
            </w:r>
          </w:p>
        </w:tc>
        <w:tc>
          <w:tcPr>
            <w:tcW w:w="5041" w:type="dxa"/>
            <w:tcBorders>
              <w:top w:val="single" w:sz="4" w:space="0" w:color="000000"/>
              <w:left w:val="single" w:sz="4" w:space="0" w:color="000000"/>
              <w:bottom w:val="single" w:sz="4" w:space="0" w:color="000000"/>
              <w:right w:val="single" w:sz="4" w:space="0" w:color="000000"/>
            </w:tcBorders>
            <w:vAlign w:val="center"/>
          </w:tcPr>
          <w:p w14:paraId="684CAFD4"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Формирање Клуба за старе  </w:t>
            </w:r>
          </w:p>
        </w:tc>
        <w:tc>
          <w:tcPr>
            <w:tcW w:w="1980" w:type="dxa"/>
            <w:tcBorders>
              <w:top w:val="single" w:sz="4" w:space="0" w:color="000000"/>
              <w:left w:val="single" w:sz="4" w:space="0" w:color="000000"/>
              <w:bottom w:val="single" w:sz="4" w:space="0" w:color="000000"/>
              <w:right w:val="single" w:sz="4" w:space="0" w:color="000000"/>
            </w:tcBorders>
            <w:vAlign w:val="bottom"/>
          </w:tcPr>
          <w:p w14:paraId="610248DB" w14:textId="4AEF182A" w:rsidR="00655204" w:rsidRPr="00021C5A" w:rsidRDefault="00021C5A">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1.200.000,00</w:t>
            </w:r>
          </w:p>
        </w:tc>
      </w:tr>
      <w:tr w:rsidR="007460EF" w:rsidRPr="00BD3607" w14:paraId="7235460C" w14:textId="77777777">
        <w:trPr>
          <w:trHeight w:val="560"/>
        </w:trPr>
        <w:tc>
          <w:tcPr>
            <w:tcW w:w="936" w:type="dxa"/>
            <w:tcBorders>
              <w:top w:val="single" w:sz="4" w:space="0" w:color="000000"/>
              <w:left w:val="single" w:sz="4" w:space="0" w:color="000000"/>
              <w:bottom w:val="single" w:sz="4" w:space="0" w:color="000000"/>
              <w:right w:val="single" w:sz="4" w:space="0" w:color="000000"/>
            </w:tcBorders>
            <w:vAlign w:val="bottom"/>
          </w:tcPr>
          <w:p w14:paraId="57325D41" w14:textId="77777777" w:rsidR="00655204" w:rsidRPr="00BD3607" w:rsidRDefault="00993EFF">
            <w:pPr>
              <w:spacing w:after="0" w:line="259" w:lineRule="auto"/>
              <w:ind w:left="0" w:right="45" w:firstLine="0"/>
              <w:jc w:val="center"/>
              <w:rPr>
                <w:rFonts w:ascii="Times New Roman" w:hAnsi="Times New Roman" w:cs="Times New Roman"/>
                <w:color w:val="auto"/>
              </w:rPr>
            </w:pPr>
            <w:r w:rsidRPr="00BD3607">
              <w:rPr>
                <w:rFonts w:ascii="Times New Roman" w:hAnsi="Times New Roman" w:cs="Times New Roman"/>
                <w:color w:val="auto"/>
                <w:sz w:val="20"/>
              </w:rPr>
              <w:t xml:space="preserve">5 </w:t>
            </w:r>
          </w:p>
        </w:tc>
        <w:tc>
          <w:tcPr>
            <w:tcW w:w="1405" w:type="dxa"/>
            <w:tcBorders>
              <w:top w:val="single" w:sz="4" w:space="0" w:color="000000"/>
              <w:left w:val="single" w:sz="4" w:space="0" w:color="000000"/>
              <w:bottom w:val="single" w:sz="4" w:space="0" w:color="000000"/>
              <w:right w:val="single" w:sz="4" w:space="0" w:color="000000"/>
            </w:tcBorders>
            <w:vAlign w:val="bottom"/>
          </w:tcPr>
          <w:p w14:paraId="42307B21" w14:textId="77777777" w:rsidR="00655204" w:rsidRPr="00BD3607" w:rsidRDefault="00993EFF">
            <w:pPr>
              <w:spacing w:after="0" w:line="259" w:lineRule="auto"/>
              <w:ind w:left="0" w:right="48" w:firstLine="0"/>
              <w:jc w:val="center"/>
              <w:rPr>
                <w:rFonts w:ascii="Times New Roman" w:hAnsi="Times New Roman" w:cs="Times New Roman"/>
                <w:color w:val="auto"/>
              </w:rPr>
            </w:pPr>
            <w:r w:rsidRPr="00BD3607">
              <w:rPr>
                <w:rFonts w:ascii="Times New Roman" w:hAnsi="Times New Roman" w:cs="Times New Roman"/>
                <w:color w:val="auto"/>
                <w:sz w:val="20"/>
              </w:rPr>
              <w:t xml:space="preserve">5.3.3 </w:t>
            </w:r>
          </w:p>
        </w:tc>
        <w:tc>
          <w:tcPr>
            <w:tcW w:w="5041" w:type="dxa"/>
            <w:tcBorders>
              <w:top w:val="single" w:sz="4" w:space="0" w:color="000000"/>
              <w:left w:val="single" w:sz="4" w:space="0" w:color="000000"/>
              <w:bottom w:val="single" w:sz="4" w:space="0" w:color="000000"/>
              <w:right w:val="single" w:sz="4" w:space="0" w:color="000000"/>
            </w:tcBorders>
          </w:tcPr>
          <w:p w14:paraId="58F065C5"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Оснаживање ромских ОЦД за рад са старијом ромском популацијом  </w:t>
            </w:r>
          </w:p>
        </w:tc>
        <w:tc>
          <w:tcPr>
            <w:tcW w:w="1980" w:type="dxa"/>
            <w:tcBorders>
              <w:top w:val="single" w:sz="4" w:space="0" w:color="000000"/>
              <w:left w:val="single" w:sz="4" w:space="0" w:color="000000"/>
              <w:bottom w:val="single" w:sz="4" w:space="0" w:color="000000"/>
              <w:right w:val="single" w:sz="4" w:space="0" w:color="000000"/>
            </w:tcBorders>
            <w:vAlign w:val="bottom"/>
          </w:tcPr>
          <w:p w14:paraId="197D2D08" w14:textId="7A9E78F0" w:rsidR="00655204" w:rsidRPr="00021C5A" w:rsidRDefault="00021C5A">
            <w:pPr>
              <w:spacing w:after="0" w:line="259" w:lineRule="auto"/>
              <w:ind w:left="0" w:right="48" w:firstLine="0"/>
              <w:jc w:val="right"/>
              <w:rPr>
                <w:rFonts w:ascii="Times New Roman" w:hAnsi="Times New Roman" w:cs="Times New Roman"/>
                <w:color w:val="auto"/>
                <w:lang w:val="sr-Cyrl-RS"/>
              </w:rPr>
            </w:pPr>
            <w:r>
              <w:rPr>
                <w:rFonts w:ascii="Times New Roman" w:hAnsi="Times New Roman" w:cs="Times New Roman"/>
                <w:color w:val="auto"/>
                <w:lang w:val="sr-Cyrl-RS"/>
              </w:rPr>
              <w:t>900.000,00</w:t>
            </w:r>
          </w:p>
        </w:tc>
      </w:tr>
      <w:tr w:rsidR="00C8685A" w:rsidRPr="00C8685A" w14:paraId="5A60F9D2" w14:textId="77777777" w:rsidTr="00C8685A">
        <w:trPr>
          <w:trHeight w:val="557"/>
        </w:trPr>
        <w:tc>
          <w:tcPr>
            <w:tcW w:w="738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0CCA6F" w14:textId="4076E8F5" w:rsidR="00C8685A" w:rsidRPr="00C8685A" w:rsidRDefault="00C8685A" w:rsidP="00C8685A">
            <w:pPr>
              <w:spacing w:after="0" w:line="259" w:lineRule="auto"/>
              <w:ind w:left="0" w:firstLine="0"/>
              <w:jc w:val="right"/>
              <w:rPr>
                <w:rFonts w:ascii="Times New Roman" w:hAnsi="Times New Roman" w:cs="Times New Roman"/>
                <w:b/>
                <w:color w:val="auto"/>
              </w:rPr>
            </w:pPr>
            <w:r w:rsidRPr="00C8685A">
              <w:rPr>
                <w:rFonts w:ascii="Times New Roman" w:hAnsi="Times New Roman" w:cs="Times New Roman"/>
                <w:b/>
                <w:color w:val="auto"/>
                <w:sz w:val="20"/>
              </w:rPr>
              <w:t xml:space="preserve"> Укупно за спровођење активности ЛАП-а из донаторских средстава: </w:t>
            </w:r>
          </w:p>
        </w:tc>
        <w:tc>
          <w:tcPr>
            <w:tcW w:w="19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3BED0E6" w14:textId="2FE8D877" w:rsidR="00C8685A" w:rsidRPr="00C8685A" w:rsidRDefault="00C8685A" w:rsidP="00021C5A">
            <w:pPr>
              <w:tabs>
                <w:tab w:val="center" w:pos="307"/>
                <w:tab w:val="right" w:pos="1809"/>
              </w:tabs>
              <w:spacing w:after="0" w:line="259" w:lineRule="auto"/>
              <w:ind w:left="0" w:firstLine="0"/>
              <w:jc w:val="right"/>
              <w:rPr>
                <w:rFonts w:ascii="Times New Roman" w:hAnsi="Times New Roman" w:cs="Times New Roman"/>
                <w:b/>
                <w:color w:val="auto"/>
                <w:lang w:val="sr-Cyrl-RS"/>
              </w:rPr>
            </w:pPr>
            <w:r w:rsidRPr="00C8685A">
              <w:rPr>
                <w:rFonts w:ascii="Times New Roman" w:hAnsi="Times New Roman" w:cs="Times New Roman"/>
                <w:b/>
                <w:color w:val="auto"/>
                <w:lang w:val="sr-Cyrl-RS"/>
              </w:rPr>
              <w:t>3.650.000,00</w:t>
            </w:r>
          </w:p>
        </w:tc>
      </w:tr>
    </w:tbl>
    <w:p w14:paraId="1A7A6A9B" w14:textId="77777777" w:rsidR="00E13422" w:rsidRDefault="00E13422">
      <w:pPr>
        <w:ind w:left="-5"/>
        <w:rPr>
          <w:rFonts w:ascii="Times New Roman" w:hAnsi="Times New Roman" w:cs="Times New Roman"/>
          <w:color w:val="auto"/>
        </w:rPr>
      </w:pPr>
    </w:p>
    <w:p w14:paraId="555CC734" w14:textId="6317934A"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 xml:space="preserve">Идентификацију донаторских средстава по изворима и износима, односно наменама за које донатори одобравају средства, као и динамику трајања сваког пројекта и процењене износе који би се могли односити на ромску популацију, у овом тренутку није било могуће свуда прецизно проценити (имајући у виду да су пројекти углавном у оквиру много већих целина или намена које се односе не само на националне мањине, него рецимо на породицу или омладину или незапослене, односно одређене социјалне групе, без прављења разлике по националној припадности). </w:t>
      </w:r>
    </w:p>
    <w:p w14:paraId="6352EE87" w14:textId="3077FE58" w:rsidR="00655204" w:rsidRPr="00BD3607" w:rsidRDefault="00993EFF">
      <w:pPr>
        <w:ind w:left="-5"/>
        <w:rPr>
          <w:rFonts w:ascii="Times New Roman" w:hAnsi="Times New Roman" w:cs="Times New Roman"/>
          <w:color w:val="auto"/>
        </w:rPr>
      </w:pPr>
      <w:r w:rsidRPr="00BD3607">
        <w:rPr>
          <w:rFonts w:ascii="Times New Roman" w:hAnsi="Times New Roman" w:cs="Times New Roman"/>
          <w:color w:val="auto"/>
        </w:rPr>
        <w:t>Будући да је спровођење неких активности планирано за више година (почев од 202</w:t>
      </w:r>
      <w:r w:rsidR="00CA2394">
        <w:rPr>
          <w:rFonts w:ascii="Times New Roman" w:hAnsi="Times New Roman" w:cs="Times New Roman"/>
          <w:color w:val="auto"/>
          <w:lang w:val="sr-Cyrl-RS"/>
        </w:rPr>
        <w:t>4</w:t>
      </w:r>
      <w:r w:rsidRPr="00BD3607">
        <w:rPr>
          <w:rFonts w:ascii="Times New Roman" w:hAnsi="Times New Roman" w:cs="Times New Roman"/>
          <w:color w:val="auto"/>
        </w:rPr>
        <w:t xml:space="preserve">. године) и да је при том, прецизно дефинисање активности условљено претходним спровођењем одређених анализа, прикупљањем података/стварањем базе података или процена, буџетирање је морало бити одложено за период након што поменуте процене буду спроведене, а њихови резултати доступни као полазна основа за креирање даљих реформских корака, па и буџетирања. Ако се томе додају и одређена ограничења у погледу оскудних статистичких и других пратећих података везано за ову специфичну проблематику, питање буџетирања представљало је прилично комплексан и захтеван посао.  </w:t>
      </w:r>
    </w:p>
    <w:p w14:paraId="2C0E3773" w14:textId="2639081A" w:rsidR="00655204" w:rsidRPr="00BD3607" w:rsidRDefault="00655204">
      <w:pPr>
        <w:spacing w:after="0" w:line="259" w:lineRule="auto"/>
        <w:ind w:left="0" w:firstLine="0"/>
        <w:jc w:val="left"/>
        <w:rPr>
          <w:rFonts w:ascii="Times New Roman" w:hAnsi="Times New Roman" w:cs="Times New Roman"/>
          <w:color w:val="auto"/>
        </w:rPr>
      </w:pPr>
    </w:p>
    <w:p w14:paraId="467A47B3" w14:textId="47A486C5" w:rsidR="00655204" w:rsidRPr="00E13422" w:rsidRDefault="00993EFF">
      <w:pPr>
        <w:ind w:left="-5"/>
        <w:rPr>
          <w:rFonts w:ascii="Times New Roman" w:hAnsi="Times New Roman" w:cs="Times New Roman"/>
          <w:color w:val="auto"/>
        </w:rPr>
      </w:pPr>
      <w:r w:rsidRPr="00E13422">
        <w:rPr>
          <w:rFonts w:ascii="Times New Roman" w:hAnsi="Times New Roman" w:cs="Times New Roman"/>
          <w:color w:val="auto"/>
        </w:rPr>
        <w:t>За реализацију мера које су предвиђене претходним Одлукама обезбеђују се средства у буџету општине Оџаци. Одлуком о буџету општине за 202</w:t>
      </w:r>
      <w:r w:rsidR="00021C5A" w:rsidRPr="00E13422">
        <w:rPr>
          <w:rFonts w:ascii="Times New Roman" w:hAnsi="Times New Roman" w:cs="Times New Roman"/>
          <w:color w:val="auto"/>
          <w:lang w:val="sr-Cyrl-RS"/>
        </w:rPr>
        <w:t>3</w:t>
      </w:r>
      <w:r w:rsidRPr="00E13422">
        <w:rPr>
          <w:rFonts w:ascii="Times New Roman" w:hAnsi="Times New Roman" w:cs="Times New Roman"/>
          <w:color w:val="auto"/>
        </w:rPr>
        <w:t>. годину, у години у којој се израђује Локални акциони план за социјално укључивање Рома и Ромкиња у општини Оџаци за период 202</w:t>
      </w:r>
      <w:r w:rsidR="00B83A57" w:rsidRPr="00E13422">
        <w:rPr>
          <w:rFonts w:ascii="Times New Roman" w:hAnsi="Times New Roman" w:cs="Times New Roman"/>
          <w:color w:val="auto"/>
          <w:lang w:val="sr-Cyrl-RS"/>
        </w:rPr>
        <w:t>4</w:t>
      </w:r>
      <w:r w:rsidRPr="00E13422">
        <w:rPr>
          <w:rFonts w:ascii="Times New Roman" w:hAnsi="Times New Roman" w:cs="Times New Roman"/>
          <w:color w:val="auto"/>
        </w:rPr>
        <w:t>-202</w:t>
      </w:r>
      <w:r w:rsidR="00B83A57" w:rsidRPr="00E13422">
        <w:rPr>
          <w:rFonts w:ascii="Times New Roman" w:hAnsi="Times New Roman" w:cs="Times New Roman"/>
          <w:color w:val="auto"/>
          <w:lang w:val="sr-Cyrl-RS"/>
        </w:rPr>
        <w:t>7</w:t>
      </w:r>
      <w:r w:rsidRPr="00E13422">
        <w:rPr>
          <w:rFonts w:ascii="Times New Roman" w:hAnsi="Times New Roman" w:cs="Times New Roman"/>
          <w:color w:val="auto"/>
        </w:rPr>
        <w:t>. годину, укупан износ издвајања за накнаде за социјалну заштиту из буџета на економској класификацији 472 и</w:t>
      </w:r>
      <w:r w:rsidR="00B83A57" w:rsidRPr="00E13422">
        <w:rPr>
          <w:rFonts w:ascii="Times New Roman" w:hAnsi="Times New Roman" w:cs="Times New Roman"/>
          <w:color w:val="auto"/>
          <w:lang w:val="sr-Cyrl-RS"/>
        </w:rPr>
        <w:t>з</w:t>
      </w:r>
      <w:r w:rsidRPr="00E13422">
        <w:rPr>
          <w:rFonts w:ascii="Times New Roman" w:hAnsi="Times New Roman" w:cs="Times New Roman"/>
          <w:color w:val="auto"/>
        </w:rPr>
        <w:t xml:space="preserve">носи </w:t>
      </w:r>
      <w:r w:rsidR="00E13422">
        <w:rPr>
          <w:rFonts w:ascii="Times New Roman" w:hAnsi="Times New Roman" w:cs="Times New Roman"/>
          <w:color w:val="auto"/>
          <w:highlight w:val="yellow"/>
          <w:lang w:val="sr-Cyrl-RS"/>
        </w:rPr>
        <w:t>____________</w:t>
      </w:r>
      <w:r w:rsidRPr="00E13422">
        <w:rPr>
          <w:rFonts w:ascii="Times New Roman" w:hAnsi="Times New Roman" w:cs="Times New Roman"/>
          <w:color w:val="auto"/>
          <w:highlight w:val="yellow"/>
        </w:rPr>
        <w:t xml:space="preserve"> </w:t>
      </w:r>
      <w:r w:rsidRPr="00E13422">
        <w:rPr>
          <w:rFonts w:ascii="Times New Roman" w:hAnsi="Times New Roman" w:cs="Times New Roman"/>
          <w:color w:val="auto"/>
        </w:rPr>
        <w:t xml:space="preserve">динара, односно </w:t>
      </w:r>
      <w:r w:rsidR="00E13422">
        <w:rPr>
          <w:rFonts w:ascii="Times New Roman" w:hAnsi="Times New Roman" w:cs="Times New Roman"/>
          <w:color w:val="auto"/>
          <w:highlight w:val="yellow"/>
          <w:lang w:val="sr-Cyrl-RS"/>
        </w:rPr>
        <w:t>_____________</w:t>
      </w:r>
      <w:r w:rsidRPr="00E13422">
        <w:rPr>
          <w:rFonts w:ascii="Times New Roman" w:hAnsi="Times New Roman" w:cs="Times New Roman"/>
          <w:color w:val="auto"/>
          <w:highlight w:val="yellow"/>
        </w:rPr>
        <w:t>%</w:t>
      </w:r>
      <w:r w:rsidRPr="00E13422">
        <w:rPr>
          <w:rFonts w:ascii="Times New Roman" w:hAnsi="Times New Roman" w:cs="Times New Roman"/>
          <w:color w:val="auto"/>
        </w:rPr>
        <w:t xml:space="preserve"> свих расхода и издвајања у текућој години. Овај податак није свеобухватан, имајући у виду да одређену величину финансијских средстава општина издваја за права и услуге предвиђених нормативно - правним актима, а да планирање расхода не врши на нивоу економске класификације 472 – накнаде за социјалну заштиту из буџета. Реалнију слику издвајања за социјалну заштиту налазимо у функционалној класификацији расхода према Правилнику о стандардном класификационом оквиру и контном плану за буџетски систем, према којем: </w:t>
      </w:r>
    </w:p>
    <w:p w14:paraId="5C1D722C" w14:textId="39743739" w:rsidR="00655204" w:rsidRPr="00E13422" w:rsidRDefault="00993EFF" w:rsidP="00AE3196">
      <w:pPr>
        <w:numPr>
          <w:ilvl w:val="0"/>
          <w:numId w:val="15"/>
        </w:numPr>
        <w:rPr>
          <w:rFonts w:ascii="Times New Roman" w:hAnsi="Times New Roman" w:cs="Times New Roman"/>
          <w:color w:val="auto"/>
        </w:rPr>
      </w:pPr>
      <w:r w:rsidRPr="00E13422">
        <w:rPr>
          <w:rFonts w:ascii="Times New Roman" w:hAnsi="Times New Roman" w:cs="Times New Roman"/>
          <w:color w:val="auto"/>
        </w:rPr>
        <w:t xml:space="preserve">за функцију 010 – болест и инвалидности издвајају се средства у висини од </w:t>
      </w:r>
      <w:r w:rsidR="00E13422">
        <w:rPr>
          <w:rFonts w:ascii="Times New Roman" w:hAnsi="Times New Roman" w:cs="Times New Roman"/>
          <w:color w:val="auto"/>
          <w:lang w:val="sr-Cyrl-RS"/>
        </w:rPr>
        <w:t>____________</w:t>
      </w:r>
      <w:r w:rsidRPr="00E13422">
        <w:rPr>
          <w:rFonts w:ascii="Times New Roman" w:hAnsi="Times New Roman" w:cs="Times New Roman"/>
          <w:color w:val="auto"/>
        </w:rPr>
        <w:t xml:space="preserve"> милиона динара за дотације ОЦД које се баве лицима са инвалидитетом, затим за уговорене услуге, </w:t>
      </w:r>
    </w:p>
    <w:p w14:paraId="70B1DB25" w14:textId="4573925F" w:rsidR="00655204" w:rsidRPr="00E13422" w:rsidRDefault="00993EFF" w:rsidP="00AE3196">
      <w:pPr>
        <w:numPr>
          <w:ilvl w:val="0"/>
          <w:numId w:val="15"/>
        </w:numPr>
        <w:rPr>
          <w:rFonts w:ascii="Times New Roman" w:hAnsi="Times New Roman" w:cs="Times New Roman"/>
          <w:color w:val="auto"/>
        </w:rPr>
      </w:pPr>
      <w:r w:rsidRPr="00E13422">
        <w:rPr>
          <w:rFonts w:ascii="Times New Roman" w:hAnsi="Times New Roman" w:cs="Times New Roman"/>
          <w:color w:val="auto"/>
        </w:rPr>
        <w:t xml:space="preserve">за функцију 040 – породица и деца се издвајају средства у висини од </w:t>
      </w:r>
      <w:r w:rsidR="00E13422" w:rsidRPr="00E13422">
        <w:rPr>
          <w:rFonts w:ascii="Times New Roman" w:hAnsi="Times New Roman" w:cs="Times New Roman"/>
          <w:color w:val="auto"/>
          <w:highlight w:val="yellow"/>
          <w:lang w:val="sr-Cyrl-RS"/>
        </w:rPr>
        <w:t>_______________</w:t>
      </w:r>
      <w:r w:rsidRPr="00E13422">
        <w:rPr>
          <w:rFonts w:ascii="Times New Roman" w:hAnsi="Times New Roman" w:cs="Times New Roman"/>
          <w:color w:val="auto"/>
        </w:rPr>
        <w:t xml:space="preserve"> милиона динара за сврхе према Одлуци о финансијској подршци породици са децом,  </w:t>
      </w:r>
    </w:p>
    <w:p w14:paraId="7231207C" w14:textId="552E2A9A" w:rsidR="00655204" w:rsidRPr="00E13422" w:rsidRDefault="00993EFF" w:rsidP="00AE3196">
      <w:pPr>
        <w:numPr>
          <w:ilvl w:val="0"/>
          <w:numId w:val="15"/>
        </w:numPr>
        <w:rPr>
          <w:rFonts w:ascii="Times New Roman" w:hAnsi="Times New Roman" w:cs="Times New Roman"/>
          <w:color w:val="auto"/>
        </w:rPr>
      </w:pPr>
      <w:r w:rsidRPr="00E13422">
        <w:rPr>
          <w:rFonts w:ascii="Times New Roman" w:hAnsi="Times New Roman" w:cs="Times New Roman"/>
          <w:color w:val="auto"/>
        </w:rPr>
        <w:t xml:space="preserve">за функцију 070 – социјална помоћ угроженом становништву некласификованом на другом месту се издвајају средства у висини од </w:t>
      </w:r>
      <w:r w:rsidR="00E13422" w:rsidRPr="00E13422">
        <w:rPr>
          <w:rFonts w:ascii="Times New Roman" w:hAnsi="Times New Roman" w:cs="Times New Roman"/>
          <w:color w:val="auto"/>
          <w:highlight w:val="yellow"/>
          <w:lang w:val="sr-Cyrl-RS"/>
        </w:rPr>
        <w:t>____________</w:t>
      </w:r>
      <w:r w:rsidRPr="00E13422">
        <w:rPr>
          <w:rFonts w:ascii="Times New Roman" w:hAnsi="Times New Roman" w:cs="Times New Roman"/>
          <w:color w:val="auto"/>
        </w:rPr>
        <w:t xml:space="preserve"> милиона динара, где припадају сва финансирања према и Црвеном крсту и средства за спровођење усвојеног ЛАП за Роме у 202</w:t>
      </w:r>
      <w:r w:rsidR="00021C5A" w:rsidRPr="00E13422">
        <w:rPr>
          <w:rFonts w:ascii="Times New Roman" w:hAnsi="Times New Roman" w:cs="Times New Roman"/>
          <w:color w:val="auto"/>
          <w:lang w:val="sr-Cyrl-RS"/>
        </w:rPr>
        <w:t>3</w:t>
      </w:r>
      <w:r w:rsidRPr="00E13422">
        <w:rPr>
          <w:rFonts w:ascii="Times New Roman" w:hAnsi="Times New Roman" w:cs="Times New Roman"/>
          <w:color w:val="auto"/>
        </w:rPr>
        <w:t xml:space="preserve">. години.  </w:t>
      </w:r>
    </w:p>
    <w:p w14:paraId="61B83399" w14:textId="528DC66C" w:rsidR="00655204" w:rsidRPr="00E13422" w:rsidRDefault="00993EFF" w:rsidP="00AE3196">
      <w:pPr>
        <w:numPr>
          <w:ilvl w:val="0"/>
          <w:numId w:val="15"/>
        </w:numPr>
        <w:rPr>
          <w:rFonts w:ascii="Times New Roman" w:hAnsi="Times New Roman" w:cs="Times New Roman"/>
          <w:color w:val="auto"/>
        </w:rPr>
      </w:pPr>
      <w:r w:rsidRPr="00E13422">
        <w:rPr>
          <w:rFonts w:ascii="Times New Roman" w:hAnsi="Times New Roman" w:cs="Times New Roman"/>
          <w:color w:val="auto"/>
        </w:rPr>
        <w:t xml:space="preserve">за функцију 090 – социјална заштита некласификована на другом месту издвајају се средства у висини од </w:t>
      </w:r>
      <w:r w:rsidR="00E13422" w:rsidRPr="00E13422">
        <w:rPr>
          <w:rFonts w:ascii="Times New Roman" w:hAnsi="Times New Roman" w:cs="Times New Roman"/>
          <w:color w:val="auto"/>
          <w:highlight w:val="yellow"/>
          <w:lang w:val="sr-Cyrl-RS"/>
        </w:rPr>
        <w:t>_______________</w:t>
      </w:r>
      <w:r w:rsidRPr="00E13422">
        <w:rPr>
          <w:rFonts w:ascii="Times New Roman" w:hAnsi="Times New Roman" w:cs="Times New Roman"/>
          <w:color w:val="auto"/>
        </w:rPr>
        <w:t xml:space="preserve"> милиона динара, са које се финансирају једнократне помоћи и други облици помоћи, односно услуге за саветодавно-терапијске и социјално-едукативне услуге.  </w:t>
      </w:r>
    </w:p>
    <w:p w14:paraId="72A06CD7" w14:textId="22882ABA" w:rsidR="00655204" w:rsidRPr="00E13422" w:rsidRDefault="00993EFF">
      <w:pPr>
        <w:ind w:left="-5"/>
        <w:rPr>
          <w:rFonts w:ascii="Times New Roman" w:hAnsi="Times New Roman" w:cs="Times New Roman"/>
          <w:color w:val="auto"/>
        </w:rPr>
      </w:pPr>
      <w:r w:rsidRPr="00E13422">
        <w:rPr>
          <w:rFonts w:ascii="Times New Roman" w:hAnsi="Times New Roman" w:cs="Times New Roman"/>
          <w:color w:val="auto"/>
        </w:rPr>
        <w:t>Према функционалној класификацији расхода укупна издвајања општине у 202</w:t>
      </w:r>
      <w:r w:rsidR="00021C5A" w:rsidRPr="00E13422">
        <w:rPr>
          <w:rFonts w:ascii="Times New Roman" w:hAnsi="Times New Roman" w:cs="Times New Roman"/>
          <w:color w:val="auto"/>
          <w:lang w:val="sr-Cyrl-RS"/>
        </w:rPr>
        <w:t>3</w:t>
      </w:r>
      <w:r w:rsidRPr="00E13422">
        <w:rPr>
          <w:rFonts w:ascii="Times New Roman" w:hAnsi="Times New Roman" w:cs="Times New Roman"/>
          <w:color w:val="auto"/>
        </w:rPr>
        <w:t xml:space="preserve">. години износе </w:t>
      </w:r>
      <w:r w:rsidR="00E13422" w:rsidRPr="00E13422">
        <w:rPr>
          <w:rFonts w:ascii="Times New Roman" w:hAnsi="Times New Roman" w:cs="Times New Roman"/>
          <w:color w:val="auto"/>
          <w:highlight w:val="yellow"/>
          <w:lang w:val="sr-Cyrl-RS"/>
        </w:rPr>
        <w:t>______________</w:t>
      </w:r>
      <w:r w:rsidRPr="00E13422">
        <w:rPr>
          <w:rFonts w:ascii="Times New Roman" w:hAnsi="Times New Roman" w:cs="Times New Roman"/>
          <w:color w:val="auto"/>
        </w:rPr>
        <w:t xml:space="preserve"> милиона динара, док су сва издвајања према програмској класификацији у програму 11 – Социјална и дечија заштита износи </w:t>
      </w:r>
      <w:r w:rsidR="00E13422" w:rsidRPr="00E13422">
        <w:rPr>
          <w:rFonts w:ascii="Times New Roman" w:hAnsi="Times New Roman" w:cs="Times New Roman"/>
          <w:color w:val="auto"/>
          <w:highlight w:val="yellow"/>
          <w:lang w:val="sr-Cyrl-RS"/>
        </w:rPr>
        <w:t>_______________</w:t>
      </w:r>
      <w:r w:rsidRPr="00E13422">
        <w:rPr>
          <w:rFonts w:ascii="Times New Roman" w:hAnsi="Times New Roman" w:cs="Times New Roman"/>
          <w:color w:val="auto"/>
        </w:rPr>
        <w:t xml:space="preserve"> милиона динара, јер одређена права се видентирају у функционалној класификацији 980 – Образовање некласификовано на другом месту – за права према ученицима по основу 2 општинске одлуке.  </w:t>
      </w:r>
    </w:p>
    <w:p w14:paraId="0F7C6267" w14:textId="37FEB296" w:rsidR="00655204" w:rsidRPr="00E13422" w:rsidRDefault="00993EFF">
      <w:pPr>
        <w:ind w:left="-5"/>
        <w:rPr>
          <w:rFonts w:ascii="Times New Roman" w:hAnsi="Times New Roman" w:cs="Times New Roman"/>
          <w:color w:val="auto"/>
        </w:rPr>
      </w:pPr>
      <w:r w:rsidRPr="00E13422">
        <w:rPr>
          <w:rFonts w:ascii="Times New Roman" w:hAnsi="Times New Roman" w:cs="Times New Roman"/>
          <w:color w:val="auto"/>
        </w:rPr>
        <w:t xml:space="preserve">За мере које су предвиђене напред наведеним Одлукама, а путем којих се делом обезбеђују и средства за социјално укључивање Рома и Ромкиња на подручју општине Оџаци, потребно је и даље издвојити средства у буџету општине – у току спровођења ЛАП-а, најмање у вредностима досадашњих апропријација према буџету </w:t>
      </w:r>
      <w:r w:rsidRPr="00E13422">
        <w:rPr>
          <w:rFonts w:ascii="Times New Roman" w:hAnsi="Times New Roman" w:cs="Times New Roman"/>
          <w:color w:val="auto"/>
          <w:highlight w:val="yellow"/>
        </w:rPr>
        <w:t>за 202</w:t>
      </w:r>
      <w:r w:rsidR="00021C5A" w:rsidRPr="00E13422">
        <w:rPr>
          <w:rFonts w:ascii="Times New Roman" w:hAnsi="Times New Roman" w:cs="Times New Roman"/>
          <w:color w:val="auto"/>
          <w:highlight w:val="yellow"/>
          <w:lang w:val="sr-Cyrl-RS"/>
        </w:rPr>
        <w:t>3</w:t>
      </w:r>
      <w:r w:rsidRPr="00E13422">
        <w:rPr>
          <w:rFonts w:ascii="Times New Roman" w:hAnsi="Times New Roman" w:cs="Times New Roman"/>
          <w:color w:val="auto"/>
          <w:highlight w:val="yellow"/>
        </w:rPr>
        <w:t>. годину</w:t>
      </w:r>
      <w:r w:rsidRPr="00E13422">
        <w:rPr>
          <w:rFonts w:ascii="Times New Roman" w:hAnsi="Times New Roman" w:cs="Times New Roman"/>
          <w:color w:val="auto"/>
        </w:rPr>
        <w:t xml:space="preserve">. </w:t>
      </w:r>
    </w:p>
    <w:p w14:paraId="31D7CB48" w14:textId="2BE40C40" w:rsidR="00655204" w:rsidRPr="00E13422" w:rsidRDefault="00993EFF">
      <w:pPr>
        <w:ind w:left="-5"/>
        <w:rPr>
          <w:rFonts w:ascii="Times New Roman" w:hAnsi="Times New Roman" w:cs="Times New Roman"/>
          <w:color w:val="auto"/>
        </w:rPr>
      </w:pPr>
      <w:r w:rsidRPr="00E13422">
        <w:rPr>
          <w:rFonts w:ascii="Times New Roman" w:hAnsi="Times New Roman" w:cs="Times New Roman"/>
          <w:color w:val="auto"/>
        </w:rPr>
        <w:t>Финансирање предвиђених мера, по предложеним активностима у оквиру појединих посебних циљева из ЛАП-а, подразумева њихово буџетирање путем Одлуке о буџету општине у периоду спровођења акционог плана, дакле у периоду од 202</w:t>
      </w:r>
      <w:r w:rsidR="00021C5A" w:rsidRPr="00E13422">
        <w:rPr>
          <w:rFonts w:ascii="Times New Roman" w:hAnsi="Times New Roman" w:cs="Times New Roman"/>
          <w:color w:val="auto"/>
          <w:lang w:val="sr-Cyrl-RS"/>
        </w:rPr>
        <w:t>4</w:t>
      </w:r>
      <w:r w:rsidRPr="00E13422">
        <w:rPr>
          <w:rFonts w:ascii="Times New Roman" w:hAnsi="Times New Roman" w:cs="Times New Roman"/>
          <w:color w:val="auto"/>
        </w:rPr>
        <w:t>-202</w:t>
      </w:r>
      <w:r w:rsidR="00021C5A" w:rsidRPr="00E13422">
        <w:rPr>
          <w:rFonts w:ascii="Times New Roman" w:hAnsi="Times New Roman" w:cs="Times New Roman"/>
          <w:color w:val="auto"/>
          <w:lang w:val="sr-Cyrl-RS"/>
        </w:rPr>
        <w:t>7</w:t>
      </w:r>
      <w:r w:rsidRPr="00E13422">
        <w:rPr>
          <w:rFonts w:ascii="Times New Roman" w:hAnsi="Times New Roman" w:cs="Times New Roman"/>
          <w:color w:val="auto"/>
        </w:rPr>
        <w:t xml:space="preserve">, у складу са расположивим изворима финансирања у конкретној години буџетске потрошње. У складу са Упутством за израду програмског буџета, спровођење појединих мера потребно је планирати као програмску активност (текућа и континуирана делатност корисника буџета чијим спровођењем се постижу циљеви који доприносе достизању циљева програма), односно као пројекат (временски ограничен пословни подухват корисника буџета са јасно дефинисаним исходом, односно променом која се жели постићи, потребним ресурсима и управљачком структуром). Када се посматрају поједине области којима се ЛАП бави, онда поједине мере и активности по посебним циљевима припадају разним програмима локалног буџета. </w:t>
      </w:r>
    </w:p>
    <w:p w14:paraId="5B5758AE" w14:textId="08A4FB87" w:rsidR="00655204" w:rsidRPr="00E13422" w:rsidRDefault="00993EFF">
      <w:pPr>
        <w:ind w:left="-5"/>
        <w:rPr>
          <w:rFonts w:ascii="Times New Roman" w:hAnsi="Times New Roman" w:cs="Times New Roman"/>
          <w:color w:val="auto"/>
        </w:rPr>
      </w:pPr>
      <w:r w:rsidRPr="00E13422">
        <w:rPr>
          <w:rFonts w:ascii="Times New Roman" w:hAnsi="Times New Roman" w:cs="Times New Roman"/>
          <w:color w:val="auto"/>
        </w:rPr>
        <w:t>Имајући у виду праксу буџетирања средстава за побољшање статуса и инклузију Рома и Ромкиња у даљем спровођењу</w:t>
      </w:r>
      <w:r w:rsidR="00E13422">
        <w:rPr>
          <w:rFonts w:ascii="Times New Roman" w:hAnsi="Times New Roman" w:cs="Times New Roman"/>
          <w:color w:val="auto"/>
        </w:rPr>
        <w:t xml:space="preserve"> и буџетирању локалног акционог</w:t>
      </w:r>
      <w:r w:rsidR="00E13422">
        <w:rPr>
          <w:rFonts w:ascii="Times New Roman" w:hAnsi="Times New Roman" w:cs="Times New Roman"/>
          <w:color w:val="auto"/>
          <w:lang w:val="sr-Cyrl-RS"/>
        </w:rPr>
        <w:t>, за</w:t>
      </w:r>
      <w:r w:rsidRPr="00E13422">
        <w:rPr>
          <w:rFonts w:ascii="Times New Roman" w:hAnsi="Times New Roman" w:cs="Times New Roman"/>
          <w:color w:val="auto"/>
        </w:rPr>
        <w:t xml:space="preserve"> </w:t>
      </w:r>
      <w:r w:rsidR="00E13422">
        <w:rPr>
          <w:rFonts w:ascii="Times New Roman" w:hAnsi="Times New Roman" w:cs="Times New Roman"/>
          <w:color w:val="auto"/>
        </w:rPr>
        <w:t>спровођењ</w:t>
      </w:r>
      <w:r w:rsidR="00E13422">
        <w:rPr>
          <w:rFonts w:ascii="Times New Roman" w:hAnsi="Times New Roman" w:cs="Times New Roman"/>
          <w:color w:val="auto"/>
          <w:lang w:val="sr-Cyrl-RS"/>
        </w:rPr>
        <w:t>е</w:t>
      </w:r>
      <w:r w:rsidR="00E13422">
        <w:rPr>
          <w:rFonts w:ascii="Times New Roman" w:hAnsi="Times New Roman" w:cs="Times New Roman"/>
          <w:color w:val="auto"/>
        </w:rPr>
        <w:t xml:space="preserve"> локалног акционог плана</w:t>
      </w:r>
      <w:r w:rsidRPr="00E13422">
        <w:rPr>
          <w:rFonts w:ascii="Times New Roman" w:hAnsi="Times New Roman" w:cs="Times New Roman"/>
          <w:color w:val="auto"/>
        </w:rPr>
        <w:t xml:space="preserve">, према </w:t>
      </w:r>
      <w:r w:rsidR="00E13422">
        <w:rPr>
          <w:rFonts w:ascii="Times New Roman" w:hAnsi="Times New Roman" w:cs="Times New Roman"/>
          <w:color w:val="auto"/>
          <w:lang w:val="sr-Cyrl-RS"/>
        </w:rPr>
        <w:t xml:space="preserve">предвиђеним посебним </w:t>
      </w:r>
      <w:r w:rsidR="00E13422">
        <w:rPr>
          <w:rFonts w:ascii="Times New Roman" w:hAnsi="Times New Roman" w:cs="Times New Roman"/>
          <w:color w:val="auto"/>
        </w:rPr>
        <w:t xml:space="preserve">посебним циљевим, </w:t>
      </w:r>
      <w:r w:rsidRPr="00E13422">
        <w:rPr>
          <w:rFonts w:ascii="Times New Roman" w:hAnsi="Times New Roman" w:cs="Times New Roman"/>
          <w:color w:val="auto"/>
        </w:rPr>
        <w:t xml:space="preserve">треба планирати буџетирање активности у складу са принципима програмског буџетирања, расходе треба предвиђати у програмима 1, 2, 3, 8, 9, 10, 11. и 12. према одговарајућим програмским активностима, односно пројектима у зависности од њиховог карактера (континуирана активности или временски ограничен пословни подухват). </w:t>
      </w:r>
    </w:p>
    <w:p w14:paraId="1E372F81" w14:textId="77777777" w:rsidR="009D25CE" w:rsidRPr="00BD3607" w:rsidRDefault="009D25CE">
      <w:pPr>
        <w:ind w:left="-5"/>
        <w:rPr>
          <w:rFonts w:ascii="Times New Roman" w:hAnsi="Times New Roman" w:cs="Times New Roman"/>
          <w:color w:val="auto"/>
        </w:rPr>
      </w:pPr>
    </w:p>
    <w:p w14:paraId="46262F0C" w14:textId="48A74E22" w:rsidR="00655204" w:rsidRPr="00BD3607" w:rsidRDefault="00993EFF">
      <w:pPr>
        <w:pStyle w:val="Heading1"/>
        <w:ind w:left="720" w:right="0" w:hanging="360"/>
        <w:rPr>
          <w:rFonts w:ascii="Times New Roman" w:hAnsi="Times New Roman" w:cs="Times New Roman"/>
          <w:color w:val="auto"/>
        </w:rPr>
      </w:pPr>
      <w:bookmarkStart w:id="28" w:name="_Toc164289010"/>
      <w:r w:rsidRPr="00BD3607">
        <w:rPr>
          <w:rFonts w:ascii="Times New Roman" w:hAnsi="Times New Roman" w:cs="Times New Roman"/>
          <w:color w:val="auto"/>
        </w:rPr>
        <w:t>7.</w:t>
      </w:r>
      <w:r w:rsidRPr="00BD3607">
        <w:rPr>
          <w:rFonts w:ascii="Times New Roman" w:eastAsia="Arial" w:hAnsi="Times New Roman" w:cs="Times New Roman"/>
          <w:b/>
          <w:color w:val="auto"/>
        </w:rPr>
        <w:t xml:space="preserve"> </w:t>
      </w:r>
      <w:r w:rsidRPr="00BD3607">
        <w:rPr>
          <w:rFonts w:ascii="Times New Roman" w:hAnsi="Times New Roman" w:cs="Times New Roman"/>
          <w:color w:val="auto"/>
        </w:rPr>
        <w:t>ОКВИР ЗА ПРАЋЕЊЕ С</w:t>
      </w:r>
      <w:r w:rsidR="00ED7C34" w:rsidRPr="00BD3607">
        <w:rPr>
          <w:rFonts w:ascii="Times New Roman" w:hAnsi="Times New Roman" w:cs="Times New Roman"/>
          <w:color w:val="auto"/>
        </w:rPr>
        <w:t xml:space="preserve">ПРОВОЂЕЊА, ВРЕДНОВАЊЕ УЧИНАКА </w:t>
      </w:r>
      <w:r w:rsidRPr="00BD3607">
        <w:rPr>
          <w:rFonts w:ascii="Times New Roman" w:hAnsi="Times New Roman" w:cs="Times New Roman"/>
          <w:color w:val="auto"/>
        </w:rPr>
        <w:t>И ИЗВЕШТАВАЊЕ</w:t>
      </w:r>
      <w:bookmarkEnd w:id="28"/>
      <w:r w:rsidRPr="00BD3607">
        <w:rPr>
          <w:rFonts w:ascii="Times New Roman" w:hAnsi="Times New Roman" w:cs="Times New Roman"/>
          <w:color w:val="auto"/>
        </w:rPr>
        <w:t xml:space="preserve"> </w:t>
      </w:r>
    </w:p>
    <w:p w14:paraId="41E7A844"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6F2F086D" w14:textId="77777777" w:rsidR="00655204" w:rsidRPr="00BD3607" w:rsidRDefault="00993EFF">
      <w:pPr>
        <w:spacing w:after="0"/>
        <w:ind w:left="-5"/>
        <w:rPr>
          <w:rFonts w:ascii="Times New Roman" w:hAnsi="Times New Roman" w:cs="Times New Roman"/>
          <w:color w:val="auto"/>
        </w:rPr>
      </w:pPr>
      <w:r w:rsidRPr="00BD3607">
        <w:rPr>
          <w:rFonts w:ascii="Times New Roman" w:hAnsi="Times New Roman" w:cs="Times New Roman"/>
          <w:color w:val="auto"/>
        </w:rPr>
        <w:t xml:space="preserve">Када је дефинисан Акциони план са свим својим обавезним елементима, потребно је успоставити одговарајући оквир за спровођење АП, за праћење његовог спровођења, вредновање учинака и систем извештавања, односно прецизирање рокова у којима се праве извештаји, лица одговорних за извештавање о спровођењу ЛАП-а, рокова и лица задужених за вредновање учинака и извештавање о њиховој остварености. Овај оквир је неопходан ради повећања ефикасности у спровођењу и вероватноће постизања постављених циљева.  </w:t>
      </w:r>
    </w:p>
    <w:p w14:paraId="7A6321A0"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64901620" w14:textId="3926465C" w:rsidR="00655204" w:rsidRDefault="00993EFF">
      <w:pPr>
        <w:spacing w:after="0"/>
        <w:ind w:left="-5"/>
        <w:rPr>
          <w:rFonts w:ascii="Times New Roman" w:hAnsi="Times New Roman" w:cs="Times New Roman"/>
          <w:color w:val="auto"/>
        </w:rPr>
      </w:pPr>
      <w:r w:rsidRPr="00BD3607">
        <w:rPr>
          <w:rFonts w:ascii="Times New Roman" w:hAnsi="Times New Roman" w:cs="Times New Roman"/>
          <w:color w:val="auto"/>
        </w:rPr>
        <w:t>У општини Оџаци је Решењем председника општине о именовању радне групе за и</w:t>
      </w:r>
      <w:r w:rsidR="00B83A57">
        <w:rPr>
          <w:rFonts w:ascii="Times New Roman" w:hAnsi="Times New Roman" w:cs="Times New Roman"/>
          <w:color w:val="auto"/>
        </w:rPr>
        <w:t>зраду и имплементацију ЛАП-а 20</w:t>
      </w:r>
      <w:r w:rsidR="00B83A57">
        <w:rPr>
          <w:rFonts w:ascii="Times New Roman" w:hAnsi="Times New Roman" w:cs="Times New Roman"/>
          <w:color w:val="auto"/>
          <w:lang w:val="sr-Cyrl-RS"/>
        </w:rPr>
        <w:t>24</w:t>
      </w:r>
      <w:r w:rsidR="00B83A57">
        <w:rPr>
          <w:rFonts w:ascii="Times New Roman" w:hAnsi="Times New Roman" w:cs="Times New Roman"/>
          <w:color w:val="auto"/>
        </w:rPr>
        <w:t>-2027</w:t>
      </w:r>
      <w:r w:rsidRPr="00BD3607">
        <w:rPr>
          <w:rFonts w:ascii="Times New Roman" w:hAnsi="Times New Roman" w:cs="Times New Roman"/>
          <w:color w:val="auto"/>
        </w:rPr>
        <w:t xml:space="preserve">. година, за сваку од области инклузије која је анализирана формирана радна група. Стручне, административне и друге послове за потребе радних група обавља Одељење за друштвене делатности Општинске управе Оџаци у оквиру којег је Kанцеларија за </w:t>
      </w:r>
      <w:r w:rsidR="00B83A57">
        <w:rPr>
          <w:rFonts w:ascii="Times New Roman" w:hAnsi="Times New Roman" w:cs="Times New Roman"/>
          <w:color w:val="auto"/>
          <w:lang w:val="sr-Cyrl-RS"/>
        </w:rPr>
        <w:t>ромска питања</w:t>
      </w:r>
      <w:r w:rsidR="00B83A57">
        <w:rPr>
          <w:rFonts w:ascii="Times New Roman" w:hAnsi="Times New Roman" w:cs="Times New Roman"/>
          <w:color w:val="auto"/>
        </w:rPr>
        <w:t xml:space="preserve"> у којој је ангажован К</w:t>
      </w:r>
      <w:r w:rsidRPr="00BD3607">
        <w:rPr>
          <w:rFonts w:ascii="Times New Roman" w:hAnsi="Times New Roman" w:cs="Times New Roman"/>
          <w:color w:val="auto"/>
        </w:rPr>
        <w:t>оордин</w:t>
      </w:r>
      <w:r w:rsidR="00B83A57">
        <w:rPr>
          <w:rFonts w:ascii="Times New Roman" w:hAnsi="Times New Roman" w:cs="Times New Roman"/>
          <w:color w:val="auto"/>
        </w:rPr>
        <w:t>атор за ромска питања.  Задаци Р</w:t>
      </w:r>
      <w:r w:rsidRPr="00BD3607">
        <w:rPr>
          <w:rFonts w:ascii="Times New Roman" w:hAnsi="Times New Roman" w:cs="Times New Roman"/>
          <w:color w:val="auto"/>
        </w:rPr>
        <w:t xml:space="preserve">адне групе су да прати спровођење планираних активности и извештава Скупштину општине о постигнутим резултатима, да сугерише евентуралне измене, да предлаже приоритетне пројекте, да предлаже буџет за сваку наредну годину и да редовно информише јавност о процесу имплементације.  Поступак праћења спровођења планираних активности из ЛАП-а се односи на праћење спровођења конкретних активности, рокова, финансијску реализацију, испуњености показатеља учинака дефинисаних за сваку меру, па самим тим, на посредан начин, и праћење испуњености посебних циљева.  </w:t>
      </w:r>
    </w:p>
    <w:p w14:paraId="0C65F7F0" w14:textId="5CB8B76D" w:rsidR="007B211B" w:rsidRPr="007B211B" w:rsidRDefault="007B211B">
      <w:pPr>
        <w:spacing w:after="0"/>
        <w:ind w:left="-5"/>
        <w:rPr>
          <w:rFonts w:ascii="Times New Roman" w:hAnsi="Times New Roman" w:cs="Times New Roman"/>
          <w:color w:val="auto"/>
          <w:lang w:val="sr-Cyrl-RS"/>
        </w:rPr>
      </w:pPr>
      <w:r>
        <w:rPr>
          <w:rFonts w:ascii="Times New Roman" w:hAnsi="Times New Roman" w:cs="Times New Roman"/>
          <w:color w:val="auto"/>
          <w:lang w:val="sr-Cyrl-RS"/>
        </w:rPr>
        <w:t>Конкрето, Решењем су дефинисани структура и мандати сваке радне групе:</w:t>
      </w:r>
    </w:p>
    <w:p w14:paraId="06ADA56A"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448D70EB" w14:textId="4D52842A" w:rsidR="007B211B" w:rsidRPr="007B211B" w:rsidRDefault="007B211B" w:rsidP="007B211B">
      <w:pPr>
        <w:tabs>
          <w:tab w:val="left" w:pos="567"/>
        </w:tabs>
        <w:rPr>
          <w:rFonts w:ascii="Times New Roman" w:hAnsi="Times New Roman" w:cs="Times New Roman"/>
          <w:lang w:val="sr-Cyrl-RS"/>
        </w:rPr>
      </w:pPr>
      <w:r w:rsidRPr="007B211B">
        <w:rPr>
          <w:rFonts w:ascii="Times New Roman" w:hAnsi="Times New Roman" w:cs="Times New Roman"/>
          <w:b/>
          <w:lang w:val="sr-Cyrl-RS"/>
        </w:rPr>
        <w:t>Радна група за  и имплементацију Локалног акционог плана за Роме и Ромкиње за област образовања</w:t>
      </w:r>
      <w:r w:rsidRPr="007B211B">
        <w:rPr>
          <w:rFonts w:ascii="Times New Roman" w:hAnsi="Times New Roman" w:cs="Times New Roman"/>
          <w:lang w:val="sr-Cyrl-RS"/>
        </w:rPr>
        <w:t>, у саставу:</w:t>
      </w:r>
    </w:p>
    <w:p w14:paraId="0131B7B3"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1.Весна Рајачић,</w:t>
      </w:r>
    </w:p>
    <w:p w14:paraId="6B60F6B6"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2.Андрија Ђурић,</w:t>
      </w:r>
    </w:p>
    <w:p w14:paraId="01E5962A"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3.Маја Јовановић,</w:t>
      </w:r>
    </w:p>
    <w:p w14:paraId="5FBE7371"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4.Бранка Лончар,</w:t>
      </w:r>
    </w:p>
    <w:p w14:paraId="30293DD7"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5.Јелена Бабић.</w:t>
      </w:r>
    </w:p>
    <w:p w14:paraId="0FC82A6E" w14:textId="74710DBF"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Задаци Радне групе за имплементацију ЛАП-а у области образовања су следеће:</w:t>
      </w:r>
    </w:p>
    <w:p w14:paraId="0D1072F0"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испитивање потреба грађана/ки, </w:t>
      </w:r>
    </w:p>
    <w:p w14:paraId="4B1624C6"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дефинисање и предлагање стратешке приоритете у сарадњи са надлежним институцијама, организацијама и општинским службама,</w:t>
      </w:r>
    </w:p>
    <w:p w14:paraId="2B8D93A0"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предлагање критеријума и начина утрошка средстава Председнику општине</w:t>
      </w:r>
    </w:p>
    <w:p w14:paraId="716536D7"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утврђивање предлога годишњег акционог плана за образовање и износ потребних  средстава за њихову реализацију.</w:t>
      </w:r>
    </w:p>
    <w:p w14:paraId="52F5CE84"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Радна група  има задатак да разматра пријаве пристигле на Јавни Позив које расписује Председник општине, </w:t>
      </w:r>
    </w:p>
    <w:p w14:paraId="3B0073E6"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да сачини предлог одлуке о додели средстава која су предвиђена Јавним позивом</w:t>
      </w:r>
    </w:p>
    <w:p w14:paraId="1B6AFF25" w14:textId="2777960D" w:rsidR="007B211B" w:rsidRPr="007B211B" w:rsidRDefault="007B211B" w:rsidP="007B211B">
      <w:pPr>
        <w:pStyle w:val="NoSpacing"/>
        <w:tabs>
          <w:tab w:val="left" w:pos="3225"/>
        </w:tabs>
        <w:jc w:val="both"/>
        <w:rPr>
          <w:rFonts w:ascii="Times New Roman" w:hAnsi="Times New Roman" w:cs="Times New Roman"/>
          <w:lang w:val="sr-Cyrl-RS"/>
        </w:rPr>
      </w:pPr>
      <w:r w:rsidRPr="007B211B">
        <w:rPr>
          <w:rFonts w:ascii="Times New Roman" w:hAnsi="Times New Roman" w:cs="Times New Roman"/>
          <w:lang w:val="sr-Cyrl-RS"/>
        </w:rPr>
        <w:t>Радна група кординира израду и прати имплементацију Локалног акционог плана за унапређење образовања Рома и Ромкиња у општини Оџаци , одговорна је за спровођење процеса мониторинга и евалуације. Радна група најмање једном годишње извештава руководиоца Одељења друштвених делатности општинске управе општине Оџаци о имплементацији ЛАП-а из области образовања и обезбеђује транспаретност у раду адекватну друштвену подршку.</w:t>
      </w:r>
    </w:p>
    <w:p w14:paraId="04EE617B" w14:textId="77777777" w:rsidR="007B211B" w:rsidRPr="007B211B" w:rsidRDefault="007B211B" w:rsidP="007B211B">
      <w:pPr>
        <w:tabs>
          <w:tab w:val="left" w:pos="2250"/>
        </w:tabs>
        <w:rPr>
          <w:rFonts w:ascii="Times New Roman" w:hAnsi="Times New Roman" w:cs="Times New Roman"/>
          <w:lang w:val="sr-Cyrl-RS"/>
        </w:rPr>
      </w:pPr>
    </w:p>
    <w:p w14:paraId="32D07A7C" w14:textId="20FD9C43" w:rsidR="007B211B" w:rsidRPr="007B211B" w:rsidRDefault="007B211B" w:rsidP="007B211B">
      <w:pPr>
        <w:tabs>
          <w:tab w:val="left" w:pos="567"/>
        </w:tabs>
        <w:rPr>
          <w:rFonts w:ascii="Times New Roman" w:hAnsi="Times New Roman" w:cs="Times New Roman"/>
          <w:lang w:val="sr-Cyrl-RS"/>
        </w:rPr>
      </w:pPr>
      <w:r w:rsidRPr="007B211B">
        <w:rPr>
          <w:rFonts w:ascii="Times New Roman" w:hAnsi="Times New Roman" w:cs="Times New Roman"/>
          <w:lang w:val="sr-Cyrl-RS"/>
        </w:rPr>
        <w:tab/>
      </w:r>
      <w:r w:rsidRPr="007B211B">
        <w:rPr>
          <w:rFonts w:ascii="Times New Roman" w:hAnsi="Times New Roman" w:cs="Times New Roman"/>
          <w:b/>
          <w:lang w:val="sr-Cyrl-RS"/>
        </w:rPr>
        <w:t>Радна група за израду  и имплементацију Локалног акционог плана за Роме и Ромкиње за област запошљавања</w:t>
      </w:r>
      <w:r w:rsidRPr="007B211B">
        <w:rPr>
          <w:rFonts w:ascii="Times New Roman" w:hAnsi="Times New Roman" w:cs="Times New Roman"/>
          <w:lang w:val="sr-Cyrl-RS"/>
        </w:rPr>
        <w:t>, у саставу:</w:t>
      </w:r>
    </w:p>
    <w:p w14:paraId="02F7A4DE"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1.Александра Рашетић,</w:t>
      </w:r>
    </w:p>
    <w:p w14:paraId="717C8680"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2.Андрија Ђурић,</w:t>
      </w:r>
    </w:p>
    <w:p w14:paraId="5140E2FF"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3.Јелица Мишковић,</w:t>
      </w:r>
    </w:p>
    <w:p w14:paraId="41514334"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4.Јелена Бабић,</w:t>
      </w:r>
    </w:p>
    <w:p w14:paraId="658BF150"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5. Бранка Лончар.</w:t>
      </w:r>
    </w:p>
    <w:p w14:paraId="00DFC2E6" w14:textId="5577CFC2" w:rsidR="007B211B" w:rsidRPr="007B211B" w:rsidRDefault="007B211B" w:rsidP="007B211B">
      <w:pPr>
        <w:pStyle w:val="NoSpacing"/>
        <w:tabs>
          <w:tab w:val="left" w:pos="3225"/>
        </w:tabs>
        <w:jc w:val="both"/>
        <w:rPr>
          <w:rFonts w:ascii="Times New Roman" w:hAnsi="Times New Roman" w:cs="Times New Roman"/>
          <w:b/>
          <w:lang w:val="sr-Cyrl-RS"/>
        </w:rPr>
      </w:pPr>
      <w:r w:rsidRPr="007B211B">
        <w:rPr>
          <w:rFonts w:ascii="Times New Roman" w:hAnsi="Times New Roman" w:cs="Times New Roman"/>
          <w:lang w:val="sr-Cyrl-RS"/>
        </w:rPr>
        <w:t>Задаци Радне групе за израду и мплементацију ЛАП-а у области запошљавања следеће:</w:t>
      </w:r>
    </w:p>
    <w:p w14:paraId="2344B212"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испитивање потреба грађана/ки, </w:t>
      </w:r>
    </w:p>
    <w:p w14:paraId="1D701F14"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дефинисање и предлагање стратешке приоритете у сарадњи са надлежним институцијама, организацијама и општинским службама,</w:t>
      </w:r>
    </w:p>
    <w:p w14:paraId="71650CA1"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предлагање критеријума и начина утрошка средстава Председнику општине</w:t>
      </w:r>
    </w:p>
    <w:p w14:paraId="4CA27430"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утврђивање предлога годишњег акционог плана за запошљавање и износ потребних  средстава за њихову реализацију.</w:t>
      </w:r>
    </w:p>
    <w:p w14:paraId="0F5022B1"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eastAsia="Calibri" w:hAnsi="Times New Roman" w:cs="Times New Roman"/>
          <w:lang w:val="sr-Cyrl-RS"/>
        </w:rPr>
        <w:t xml:space="preserve">Радна група  има задатак да разматра пријаве пристигле на Јавни Позив које расписује Председник општине, </w:t>
      </w:r>
    </w:p>
    <w:p w14:paraId="104F9E32"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eastAsia="Calibri" w:hAnsi="Times New Roman" w:cs="Times New Roman"/>
          <w:lang w:val="sr-Cyrl-RS"/>
        </w:rPr>
        <w:t>да сачини предлог одлуке о додели средстава која су предвиђена Јавним позивом.</w:t>
      </w:r>
    </w:p>
    <w:p w14:paraId="64AE0663" w14:textId="6852066B" w:rsidR="007B211B" w:rsidRPr="007B211B" w:rsidRDefault="007B211B" w:rsidP="007B211B">
      <w:pPr>
        <w:pStyle w:val="NoSpacing"/>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 Радна група кординира израду и прати имплементацију Локалног акционог плана за унапређење запошљавања Рома и Ромкиња у општини Оџаци , одговорна је за спровођење процеса мониторинга и евалуације. Радна група најмање једном годишње извештава руководиоца Одељења друштвених делатности општинске управе општине Оџаци о имплементацији ЛАП-а из области запошљавања и обезбеђује транспарентност у раду и адекватну друштвену подршку.</w:t>
      </w:r>
    </w:p>
    <w:p w14:paraId="597498FD" w14:textId="1DF0E704" w:rsidR="007B211B" w:rsidRPr="007B211B" w:rsidRDefault="007B211B" w:rsidP="007B211B">
      <w:pPr>
        <w:pStyle w:val="NoSpacing"/>
        <w:tabs>
          <w:tab w:val="left" w:pos="3225"/>
        </w:tabs>
        <w:jc w:val="both"/>
        <w:rPr>
          <w:rFonts w:ascii="Times New Roman" w:hAnsi="Times New Roman" w:cs="Times New Roman"/>
          <w:lang w:val="sr-Cyrl-RS"/>
        </w:rPr>
      </w:pPr>
    </w:p>
    <w:p w14:paraId="44380E30" w14:textId="1EF46DA9" w:rsidR="007B211B" w:rsidRPr="007B211B" w:rsidRDefault="007B211B" w:rsidP="007B211B">
      <w:pPr>
        <w:tabs>
          <w:tab w:val="left" w:pos="2250"/>
        </w:tabs>
        <w:ind w:left="0" w:firstLine="0"/>
        <w:rPr>
          <w:rFonts w:ascii="Times New Roman" w:hAnsi="Times New Roman" w:cs="Times New Roman"/>
          <w:lang w:val="sr-Cyrl-RS"/>
        </w:rPr>
      </w:pPr>
      <w:r w:rsidRPr="007B211B">
        <w:rPr>
          <w:rFonts w:ascii="Times New Roman" w:hAnsi="Times New Roman" w:cs="Times New Roman"/>
          <w:b/>
          <w:lang w:val="sr-Cyrl-RS"/>
        </w:rPr>
        <w:t>Радна група за  и имплементацију Локалног акционог плана за Роме и Ромкиње за област становања,</w:t>
      </w:r>
      <w:r w:rsidRPr="007B211B">
        <w:rPr>
          <w:rFonts w:ascii="Times New Roman" w:hAnsi="Times New Roman" w:cs="Times New Roman"/>
          <w:lang w:val="sr-Cyrl-RS"/>
        </w:rPr>
        <w:t xml:space="preserve"> у саставу:</w:t>
      </w:r>
    </w:p>
    <w:p w14:paraId="35852FE3"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1.Дамир Томчић,</w:t>
      </w:r>
    </w:p>
    <w:p w14:paraId="518AF93F"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2.Татјана Стаменковић,</w:t>
      </w:r>
    </w:p>
    <w:p w14:paraId="5B88C14C"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3.Андрија Ђурић,</w:t>
      </w:r>
    </w:p>
    <w:p w14:paraId="286C7187"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4.Бранка Лончар,</w:t>
      </w:r>
    </w:p>
    <w:p w14:paraId="634C179D"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5.Јелена Бабић.</w:t>
      </w:r>
    </w:p>
    <w:p w14:paraId="244AA4A8" w14:textId="242CDF68" w:rsidR="007B211B" w:rsidRPr="007B211B" w:rsidRDefault="007B211B" w:rsidP="007B211B">
      <w:pPr>
        <w:pStyle w:val="NoSpacing"/>
        <w:tabs>
          <w:tab w:val="left" w:pos="3225"/>
        </w:tabs>
        <w:jc w:val="both"/>
        <w:rPr>
          <w:rFonts w:ascii="Times New Roman" w:hAnsi="Times New Roman" w:cs="Times New Roman"/>
          <w:lang w:val="sr-Cyrl-RS"/>
        </w:rPr>
      </w:pPr>
      <w:r w:rsidRPr="007B211B">
        <w:rPr>
          <w:rFonts w:ascii="Times New Roman" w:hAnsi="Times New Roman" w:cs="Times New Roman"/>
          <w:lang w:val="sr-Cyrl-RS"/>
        </w:rPr>
        <w:t>Задаци Радне групе за имплементацију ЛАП-а у области становања су: испитују потребе грађана/ки, дефинише и предлаже стратешке приоритете у сарадњи са надлежним институцијама, организацијама и општинским службама, предлаже критеријуме и начин утрошка средстава Председнику општине, утврђује предлог годишњег акционог плана за становање и износ потребних  средстава за њихову реализацију. Радна група кординира израду и прати имплементацију Локалног акционог плана за унапређење становања Рома и Ромкиња у општини Оџаци и одговорна за спровођење процеса мониторинга и евалуације. Радна група најмање једном годишње извештава руководиоца Одељења друштвених делатности општинске управе општине Оџаци о имплементацији ЛАП-а из области становања и обезбеђује транспарентност у раду и адекватну друштвену подршку.</w:t>
      </w:r>
    </w:p>
    <w:p w14:paraId="7347CB5E" w14:textId="77777777" w:rsidR="007B211B" w:rsidRDefault="007B211B" w:rsidP="007B211B">
      <w:pPr>
        <w:tabs>
          <w:tab w:val="left" w:pos="709"/>
        </w:tabs>
        <w:rPr>
          <w:rFonts w:ascii="Times New Roman" w:hAnsi="Times New Roman" w:cs="Times New Roman"/>
          <w:b/>
          <w:lang w:val="sr-Cyrl-RS"/>
        </w:rPr>
      </w:pPr>
    </w:p>
    <w:p w14:paraId="60198633" w14:textId="76CB60A7" w:rsidR="007B211B" w:rsidRPr="007B211B" w:rsidRDefault="007B211B" w:rsidP="007B211B">
      <w:pPr>
        <w:tabs>
          <w:tab w:val="left" w:pos="709"/>
        </w:tabs>
        <w:rPr>
          <w:rFonts w:ascii="Times New Roman" w:hAnsi="Times New Roman" w:cs="Times New Roman"/>
          <w:lang w:val="sr-Cyrl-RS"/>
        </w:rPr>
      </w:pPr>
      <w:r w:rsidRPr="007B211B">
        <w:rPr>
          <w:rFonts w:ascii="Times New Roman" w:hAnsi="Times New Roman" w:cs="Times New Roman"/>
          <w:b/>
          <w:lang w:val="sr-Cyrl-RS"/>
        </w:rPr>
        <w:t>Радна група за  и имплементацију Локалног акционог плана за Роме и Ромкиње за област здравља</w:t>
      </w:r>
      <w:r w:rsidRPr="007B211B">
        <w:rPr>
          <w:rFonts w:ascii="Times New Roman" w:hAnsi="Times New Roman" w:cs="Times New Roman"/>
          <w:lang w:val="sr-Cyrl-RS"/>
        </w:rPr>
        <w:t>, у саставу:</w:t>
      </w:r>
    </w:p>
    <w:p w14:paraId="4E3E3AFA"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1.Душан Божанић,</w:t>
      </w:r>
    </w:p>
    <w:p w14:paraId="44696A9A"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2.Андрија Ђурић,</w:t>
      </w:r>
    </w:p>
    <w:p w14:paraId="1B2B715C"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3.Јелица Мишковић,</w:t>
      </w:r>
    </w:p>
    <w:p w14:paraId="6CA8A0F9"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4.Бранка Лончар,</w:t>
      </w:r>
    </w:p>
    <w:p w14:paraId="1C346666"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5. Весна Рајачић.</w:t>
      </w:r>
    </w:p>
    <w:p w14:paraId="099BDB4A" w14:textId="7B6067BD" w:rsidR="007B211B" w:rsidRPr="007B211B" w:rsidRDefault="007B211B" w:rsidP="007B211B">
      <w:pPr>
        <w:pStyle w:val="NoSpacing"/>
        <w:tabs>
          <w:tab w:val="left" w:pos="3225"/>
        </w:tabs>
        <w:jc w:val="both"/>
        <w:rPr>
          <w:rFonts w:ascii="Times New Roman" w:hAnsi="Times New Roman" w:cs="Times New Roman"/>
          <w:lang w:val="sr-Cyrl-RS"/>
        </w:rPr>
      </w:pPr>
      <w:r w:rsidRPr="007B211B">
        <w:rPr>
          <w:rFonts w:ascii="Times New Roman" w:hAnsi="Times New Roman" w:cs="Times New Roman"/>
          <w:lang w:val="sr-Cyrl-RS"/>
        </w:rPr>
        <w:t>Задаци Радне групе за имплементацију ЛАП-а у области здравља су следеће:</w:t>
      </w:r>
    </w:p>
    <w:p w14:paraId="3B385EE7"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испитивање потреба грађана/ки, </w:t>
      </w:r>
    </w:p>
    <w:p w14:paraId="7C9DA685"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дефинисање и предлагање стратешке приоритете у сарадњи са надлежним институцијама, организацијама и општинским службама,</w:t>
      </w:r>
    </w:p>
    <w:p w14:paraId="470A3E04"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предлагање критеријума и начина утрошка средстава Председнику општине</w:t>
      </w:r>
    </w:p>
    <w:p w14:paraId="6EFA0979"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утврђивање предлога годишњег акционог плана за здравље и износ потребних  средстава за њихову реализацију.</w:t>
      </w:r>
    </w:p>
    <w:p w14:paraId="094A67FD"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Радна група  има задатак да разматра пријаве пристигле на Јавни Позив које расписује Председник општине, </w:t>
      </w:r>
    </w:p>
    <w:p w14:paraId="0684004C"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да сачини предлог одлуке о додели средстава која су предвиђена Јавним позивом.</w:t>
      </w:r>
    </w:p>
    <w:p w14:paraId="110C1D9B" w14:textId="77777777" w:rsidR="007B211B" w:rsidRPr="007B211B" w:rsidRDefault="007B211B" w:rsidP="007B211B">
      <w:pPr>
        <w:pStyle w:val="NoSpacing"/>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 Радна група кординира израду и прати имплементацију Локалног акционог плана за унапређење здравља Рома и Ромкиња у општини Оџаци , одговорна је за спровођење процеса мониторинга и евалуације. Радна група најмање једном годишње извештава руководиоца Одељења друштвених делатности општинске управе општине Оџаци о имплементацији ЛАП-а из области здравља и обезбеђује транспаретност у раду адекватну друштвену подршку.</w:t>
      </w:r>
    </w:p>
    <w:p w14:paraId="4BD2E449" w14:textId="79980DD1" w:rsidR="007B211B" w:rsidRPr="007B211B" w:rsidRDefault="007B211B" w:rsidP="007B211B">
      <w:pPr>
        <w:pStyle w:val="NoSpacing"/>
        <w:tabs>
          <w:tab w:val="left" w:pos="3225"/>
        </w:tabs>
        <w:jc w:val="both"/>
        <w:rPr>
          <w:rFonts w:ascii="Times New Roman" w:hAnsi="Times New Roman" w:cs="Times New Roman"/>
          <w:lang w:val="sr-Cyrl-RS"/>
        </w:rPr>
      </w:pPr>
    </w:p>
    <w:p w14:paraId="56595078" w14:textId="00D786F8" w:rsidR="007B211B" w:rsidRPr="007B211B" w:rsidRDefault="007B211B" w:rsidP="007B211B">
      <w:pPr>
        <w:pStyle w:val="NoSpacing"/>
        <w:jc w:val="both"/>
        <w:rPr>
          <w:rFonts w:ascii="Times New Roman" w:hAnsi="Times New Roman" w:cs="Times New Roman"/>
          <w:b/>
          <w:lang w:val="sr-Cyrl-RS"/>
        </w:rPr>
      </w:pPr>
      <w:r w:rsidRPr="007B211B">
        <w:rPr>
          <w:rFonts w:ascii="Times New Roman" w:hAnsi="Times New Roman" w:cs="Times New Roman"/>
          <w:b/>
          <w:lang w:val="sr-Cyrl-RS"/>
        </w:rPr>
        <w:t>Радна група за  и имплементацију Локалног акционог плана за Роме и Ромкиње за област социјалне заштите</w:t>
      </w:r>
      <w:r w:rsidRPr="007B211B">
        <w:rPr>
          <w:rFonts w:ascii="Times New Roman" w:hAnsi="Times New Roman" w:cs="Times New Roman"/>
          <w:lang w:val="sr-Cyrl-RS"/>
        </w:rPr>
        <w:t>, у саставу:</w:t>
      </w:r>
    </w:p>
    <w:p w14:paraId="3B70FA6A"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1.Милана Личина,</w:t>
      </w:r>
    </w:p>
    <w:p w14:paraId="784380C8"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2.Андрија Ђурић,</w:t>
      </w:r>
    </w:p>
    <w:p w14:paraId="50B07569"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3.Весна Рајачић,</w:t>
      </w:r>
    </w:p>
    <w:p w14:paraId="1C95279F"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4.Јелена Бабић,</w:t>
      </w:r>
    </w:p>
    <w:p w14:paraId="59EDAD7A" w14:textId="77777777"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5.Бранка Лончар.</w:t>
      </w:r>
    </w:p>
    <w:p w14:paraId="7CED1B88" w14:textId="6C36EBB0" w:rsidR="007B211B" w:rsidRPr="007B211B" w:rsidRDefault="007B211B" w:rsidP="007B211B">
      <w:pPr>
        <w:pStyle w:val="NoSpacing"/>
        <w:rPr>
          <w:rFonts w:ascii="Times New Roman" w:hAnsi="Times New Roman" w:cs="Times New Roman"/>
          <w:lang w:val="sr-Cyrl-RS"/>
        </w:rPr>
      </w:pPr>
      <w:r w:rsidRPr="007B211B">
        <w:rPr>
          <w:rFonts w:ascii="Times New Roman" w:hAnsi="Times New Roman" w:cs="Times New Roman"/>
          <w:lang w:val="sr-Cyrl-RS"/>
        </w:rPr>
        <w:t>Задаци Радне групе за имплементацију ЛАП-а у области</w:t>
      </w:r>
      <w:r w:rsidRPr="007B211B">
        <w:rPr>
          <w:rFonts w:ascii="Times New Roman" w:hAnsi="Times New Roman" w:cs="Times New Roman"/>
        </w:rPr>
        <w:t xml:space="preserve"> </w:t>
      </w:r>
      <w:r w:rsidRPr="007B211B">
        <w:rPr>
          <w:rFonts w:ascii="Times New Roman" w:hAnsi="Times New Roman" w:cs="Times New Roman"/>
          <w:lang w:val="sr-Cyrl-RS"/>
        </w:rPr>
        <w:t>социјалне заштите  су следеће:</w:t>
      </w:r>
    </w:p>
    <w:p w14:paraId="2F463A5A"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испитивање потреба грађана/ки, </w:t>
      </w:r>
    </w:p>
    <w:p w14:paraId="3439519B"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дефинисање и предлагање стратешке приоритете у сарадњи са надлежним институцијама, организацијама и општинским службама,</w:t>
      </w:r>
    </w:p>
    <w:p w14:paraId="15FC8905"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предлагање критеријума и начина утрошка средстава Председнику општине</w:t>
      </w:r>
    </w:p>
    <w:p w14:paraId="142132E6"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утврђивање предлога годишњег акционог плана за социјалну заштите и износ потребних  средстава за њихову реализацију.</w:t>
      </w:r>
    </w:p>
    <w:p w14:paraId="58AA703A"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Радна група  има задатак да разматра пријаве пристигле на Јавни Позив које расписује Председник општине, </w:t>
      </w:r>
    </w:p>
    <w:p w14:paraId="1DA056A3" w14:textId="77777777" w:rsidR="007B211B" w:rsidRPr="007B211B" w:rsidRDefault="007B211B" w:rsidP="007B211B">
      <w:pPr>
        <w:pStyle w:val="NoSpacing"/>
        <w:numPr>
          <w:ilvl w:val="0"/>
          <w:numId w:val="23"/>
        </w:numPr>
        <w:tabs>
          <w:tab w:val="left" w:pos="3225"/>
        </w:tabs>
        <w:jc w:val="both"/>
        <w:rPr>
          <w:rFonts w:ascii="Times New Roman" w:hAnsi="Times New Roman" w:cs="Times New Roman"/>
          <w:lang w:val="sr-Cyrl-RS"/>
        </w:rPr>
      </w:pPr>
      <w:r w:rsidRPr="007B211B">
        <w:rPr>
          <w:rFonts w:ascii="Times New Roman" w:hAnsi="Times New Roman" w:cs="Times New Roman"/>
          <w:lang w:val="sr-Cyrl-RS"/>
        </w:rPr>
        <w:t>да сачини предлог одлуке о додели средстава која су предвиђена Јавним позивом.</w:t>
      </w:r>
    </w:p>
    <w:p w14:paraId="2B285E78" w14:textId="574CFDD1" w:rsidR="007B211B" w:rsidRPr="007B211B" w:rsidRDefault="007B211B" w:rsidP="007B211B">
      <w:pPr>
        <w:pStyle w:val="NoSpacing"/>
        <w:tabs>
          <w:tab w:val="left" w:pos="3225"/>
        </w:tabs>
        <w:jc w:val="both"/>
        <w:rPr>
          <w:rFonts w:ascii="Times New Roman" w:hAnsi="Times New Roman" w:cs="Times New Roman"/>
          <w:lang w:val="sr-Cyrl-RS"/>
        </w:rPr>
      </w:pPr>
      <w:r w:rsidRPr="007B211B">
        <w:rPr>
          <w:rFonts w:ascii="Times New Roman" w:hAnsi="Times New Roman" w:cs="Times New Roman"/>
          <w:lang w:val="sr-Cyrl-RS"/>
        </w:rPr>
        <w:t xml:space="preserve"> Радна група кординира израду и прати имплементацију Локалног акционог плана за унапређење социјалне заштите Рома и Ромкиња у општини Оџаци , одговорна је за спровођење процеса мониторинга и евалуације Радна група најмање једном годишње извештава руководиоца Одељења друштвених делатности општинске управе општине Оџаци о имплементацији ЛАП-а из области социјалне заштите и обезбеђује транспарентност у раду и адекватну друштвену подршку.</w:t>
      </w:r>
    </w:p>
    <w:p w14:paraId="595704E8" w14:textId="77777777" w:rsidR="007B211B" w:rsidRPr="007B211B" w:rsidRDefault="007B211B" w:rsidP="007B211B">
      <w:pPr>
        <w:pStyle w:val="NoSpacing"/>
        <w:tabs>
          <w:tab w:val="left" w:pos="3225"/>
        </w:tabs>
        <w:jc w:val="both"/>
        <w:rPr>
          <w:rFonts w:ascii="Times New Roman" w:hAnsi="Times New Roman" w:cs="Times New Roman"/>
          <w:lang w:val="sr-Cyrl-RS"/>
        </w:rPr>
      </w:pPr>
    </w:p>
    <w:p w14:paraId="6F9C9D67" w14:textId="66ED07C4" w:rsidR="00655204" w:rsidRPr="007B211B" w:rsidRDefault="00655204">
      <w:pPr>
        <w:spacing w:after="0" w:line="259" w:lineRule="auto"/>
        <w:ind w:left="0" w:firstLine="0"/>
        <w:jc w:val="left"/>
        <w:rPr>
          <w:rFonts w:ascii="Times New Roman" w:hAnsi="Times New Roman" w:cs="Times New Roman"/>
          <w:color w:val="auto"/>
          <w:lang w:val="sr-Cyrl-RS"/>
        </w:rPr>
      </w:pPr>
    </w:p>
    <w:tbl>
      <w:tblPr>
        <w:tblStyle w:val="TableGrid"/>
        <w:tblW w:w="9578" w:type="dxa"/>
        <w:tblInd w:w="-108" w:type="dxa"/>
        <w:tblCellMar>
          <w:top w:w="43" w:type="dxa"/>
          <w:left w:w="107" w:type="dxa"/>
          <w:right w:w="62" w:type="dxa"/>
        </w:tblCellMar>
        <w:tblLook w:val="04A0" w:firstRow="1" w:lastRow="0" w:firstColumn="1" w:lastColumn="0" w:noHBand="0" w:noVBand="1"/>
      </w:tblPr>
      <w:tblGrid>
        <w:gridCol w:w="2161"/>
        <w:gridCol w:w="3798"/>
        <w:gridCol w:w="3619"/>
      </w:tblGrid>
      <w:tr w:rsidR="007460EF" w:rsidRPr="00BD3607" w14:paraId="184F1692" w14:textId="77777777">
        <w:trPr>
          <w:trHeight w:val="248"/>
        </w:trPr>
        <w:tc>
          <w:tcPr>
            <w:tcW w:w="2160" w:type="dxa"/>
            <w:tcBorders>
              <w:top w:val="nil"/>
              <w:left w:val="nil"/>
              <w:bottom w:val="single" w:sz="4" w:space="0" w:color="A6A6A6"/>
              <w:right w:val="single" w:sz="4" w:space="0" w:color="A6A6A6"/>
            </w:tcBorders>
            <w:shd w:val="clear" w:color="auto" w:fill="D9D9D9"/>
          </w:tcPr>
          <w:p w14:paraId="664F77DE" w14:textId="77777777" w:rsidR="00655204" w:rsidRPr="00BD3607" w:rsidRDefault="00993EFF">
            <w:pPr>
              <w:spacing w:after="0" w:line="259" w:lineRule="auto"/>
              <w:ind w:left="0" w:right="47" w:firstLine="0"/>
              <w:jc w:val="center"/>
              <w:rPr>
                <w:rFonts w:ascii="Times New Roman" w:hAnsi="Times New Roman" w:cs="Times New Roman"/>
                <w:color w:val="auto"/>
              </w:rPr>
            </w:pPr>
            <w:r w:rsidRPr="00BD3607">
              <w:rPr>
                <w:rFonts w:ascii="Times New Roman" w:hAnsi="Times New Roman" w:cs="Times New Roman"/>
                <w:color w:val="auto"/>
                <w:sz w:val="20"/>
              </w:rPr>
              <w:t xml:space="preserve">Циљ </w:t>
            </w:r>
          </w:p>
        </w:tc>
        <w:tc>
          <w:tcPr>
            <w:tcW w:w="3798" w:type="dxa"/>
            <w:tcBorders>
              <w:top w:val="nil"/>
              <w:left w:val="single" w:sz="4" w:space="0" w:color="A6A6A6"/>
              <w:bottom w:val="single" w:sz="4" w:space="0" w:color="A6A6A6"/>
              <w:right w:val="single" w:sz="4" w:space="0" w:color="A6A6A6"/>
            </w:tcBorders>
            <w:shd w:val="clear" w:color="auto" w:fill="D9D9D9"/>
          </w:tcPr>
          <w:p w14:paraId="11B67ECE" w14:textId="77777777" w:rsidR="00655204" w:rsidRPr="00BD3607" w:rsidRDefault="00993EFF">
            <w:pPr>
              <w:spacing w:after="0" w:line="259" w:lineRule="auto"/>
              <w:ind w:left="0" w:right="46" w:firstLine="0"/>
              <w:jc w:val="center"/>
              <w:rPr>
                <w:rFonts w:ascii="Times New Roman" w:hAnsi="Times New Roman" w:cs="Times New Roman"/>
                <w:color w:val="auto"/>
              </w:rPr>
            </w:pPr>
            <w:r w:rsidRPr="00BD3607">
              <w:rPr>
                <w:rFonts w:ascii="Times New Roman" w:hAnsi="Times New Roman" w:cs="Times New Roman"/>
                <w:color w:val="auto"/>
                <w:sz w:val="20"/>
              </w:rPr>
              <w:t xml:space="preserve">Носиоци </w:t>
            </w:r>
          </w:p>
        </w:tc>
        <w:tc>
          <w:tcPr>
            <w:tcW w:w="3619" w:type="dxa"/>
            <w:tcBorders>
              <w:top w:val="nil"/>
              <w:left w:val="single" w:sz="4" w:space="0" w:color="A6A6A6"/>
              <w:bottom w:val="single" w:sz="4" w:space="0" w:color="A6A6A6"/>
              <w:right w:val="nil"/>
            </w:tcBorders>
            <w:shd w:val="clear" w:color="auto" w:fill="D9D9D9"/>
          </w:tcPr>
          <w:p w14:paraId="212B61AE" w14:textId="77777777" w:rsidR="00655204" w:rsidRPr="00BD3607" w:rsidRDefault="00993EFF">
            <w:pPr>
              <w:spacing w:after="0" w:line="259" w:lineRule="auto"/>
              <w:ind w:left="0" w:right="50" w:firstLine="0"/>
              <w:jc w:val="center"/>
              <w:rPr>
                <w:rFonts w:ascii="Times New Roman" w:hAnsi="Times New Roman" w:cs="Times New Roman"/>
                <w:color w:val="auto"/>
              </w:rPr>
            </w:pPr>
            <w:r w:rsidRPr="00BD3607">
              <w:rPr>
                <w:rFonts w:ascii="Times New Roman" w:hAnsi="Times New Roman" w:cs="Times New Roman"/>
                <w:color w:val="auto"/>
                <w:sz w:val="20"/>
              </w:rPr>
              <w:t xml:space="preserve">Партнери </w:t>
            </w:r>
          </w:p>
        </w:tc>
      </w:tr>
      <w:tr w:rsidR="007460EF" w:rsidRPr="00BD3607" w14:paraId="17A62260" w14:textId="77777777">
        <w:trPr>
          <w:trHeight w:val="743"/>
        </w:trPr>
        <w:tc>
          <w:tcPr>
            <w:tcW w:w="2160" w:type="dxa"/>
            <w:tcBorders>
              <w:top w:val="single" w:sz="4" w:space="0" w:color="A6A6A6"/>
              <w:left w:val="nil"/>
              <w:bottom w:val="single" w:sz="4" w:space="0" w:color="A6A6A6"/>
              <w:right w:val="single" w:sz="4" w:space="0" w:color="A6A6A6"/>
            </w:tcBorders>
          </w:tcPr>
          <w:p w14:paraId="2D21A805"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За Посебан циљ 1: </w:t>
            </w:r>
          </w:p>
        </w:tc>
        <w:tc>
          <w:tcPr>
            <w:tcW w:w="3798" w:type="dxa"/>
            <w:tcBorders>
              <w:top w:val="single" w:sz="4" w:space="0" w:color="A6A6A6"/>
              <w:left w:val="single" w:sz="4" w:space="0" w:color="A6A6A6"/>
              <w:bottom w:val="single" w:sz="4" w:space="0" w:color="A6A6A6"/>
              <w:right w:val="single" w:sz="4" w:space="0" w:color="A6A6A6"/>
            </w:tcBorders>
          </w:tcPr>
          <w:p w14:paraId="7F379E81"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w:t>
            </w:r>
          </w:p>
        </w:tc>
        <w:tc>
          <w:tcPr>
            <w:tcW w:w="3619" w:type="dxa"/>
            <w:tcBorders>
              <w:top w:val="single" w:sz="4" w:space="0" w:color="A6A6A6"/>
              <w:left w:val="single" w:sz="4" w:space="0" w:color="A6A6A6"/>
              <w:bottom w:val="single" w:sz="4" w:space="0" w:color="A6A6A6"/>
              <w:right w:val="nil"/>
            </w:tcBorders>
          </w:tcPr>
          <w:p w14:paraId="13C8C123" w14:textId="77777777" w:rsidR="00655204" w:rsidRPr="00BD3607" w:rsidRDefault="00993EFF">
            <w:pPr>
              <w:spacing w:after="0" w:line="259" w:lineRule="auto"/>
              <w:ind w:left="0" w:right="50" w:firstLine="0"/>
              <w:rPr>
                <w:rFonts w:ascii="Times New Roman" w:hAnsi="Times New Roman" w:cs="Times New Roman"/>
                <w:color w:val="auto"/>
              </w:rPr>
            </w:pPr>
            <w:r w:rsidRPr="00BD3607">
              <w:rPr>
                <w:rFonts w:ascii="Times New Roman" w:hAnsi="Times New Roman" w:cs="Times New Roman"/>
                <w:color w:val="auto"/>
                <w:sz w:val="20"/>
              </w:rPr>
              <w:t xml:space="preserve">Мобилни тим, ПУ Пчелица, основне школе, средње школе, ШООО, НСЗ, ОЦД </w:t>
            </w:r>
          </w:p>
        </w:tc>
      </w:tr>
      <w:tr w:rsidR="007460EF" w:rsidRPr="00BD3607" w14:paraId="767ACB29" w14:textId="77777777">
        <w:trPr>
          <w:trHeight w:val="499"/>
        </w:trPr>
        <w:tc>
          <w:tcPr>
            <w:tcW w:w="2160" w:type="dxa"/>
            <w:tcBorders>
              <w:top w:val="single" w:sz="4" w:space="0" w:color="A6A6A6"/>
              <w:left w:val="nil"/>
              <w:bottom w:val="single" w:sz="4" w:space="0" w:color="A6A6A6"/>
              <w:right w:val="single" w:sz="4" w:space="0" w:color="A6A6A6"/>
            </w:tcBorders>
          </w:tcPr>
          <w:p w14:paraId="5B817B5D"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За Посебан циљ 2: </w:t>
            </w:r>
          </w:p>
        </w:tc>
        <w:tc>
          <w:tcPr>
            <w:tcW w:w="3798" w:type="dxa"/>
            <w:tcBorders>
              <w:top w:val="single" w:sz="4" w:space="0" w:color="A6A6A6"/>
              <w:left w:val="single" w:sz="4" w:space="0" w:color="A6A6A6"/>
              <w:bottom w:val="single" w:sz="4" w:space="0" w:color="A6A6A6"/>
              <w:right w:val="single" w:sz="4" w:space="0" w:color="A6A6A6"/>
            </w:tcBorders>
          </w:tcPr>
          <w:p w14:paraId="11668B5C"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w:t>
            </w:r>
          </w:p>
        </w:tc>
        <w:tc>
          <w:tcPr>
            <w:tcW w:w="3619" w:type="dxa"/>
            <w:tcBorders>
              <w:top w:val="single" w:sz="4" w:space="0" w:color="A6A6A6"/>
              <w:left w:val="single" w:sz="4" w:space="0" w:color="A6A6A6"/>
              <w:bottom w:val="single" w:sz="4" w:space="0" w:color="A6A6A6"/>
              <w:right w:val="nil"/>
            </w:tcBorders>
          </w:tcPr>
          <w:p w14:paraId="25FD0378"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Мобилни тим, НСЗ, ОЦД </w:t>
            </w:r>
          </w:p>
        </w:tc>
      </w:tr>
      <w:tr w:rsidR="007460EF" w:rsidRPr="00BD3607" w14:paraId="5AC74A6A" w14:textId="77777777">
        <w:trPr>
          <w:trHeight w:val="742"/>
        </w:trPr>
        <w:tc>
          <w:tcPr>
            <w:tcW w:w="2160" w:type="dxa"/>
            <w:tcBorders>
              <w:top w:val="single" w:sz="4" w:space="0" w:color="A6A6A6"/>
              <w:left w:val="nil"/>
              <w:bottom w:val="single" w:sz="4" w:space="0" w:color="A6A6A6"/>
              <w:right w:val="single" w:sz="4" w:space="0" w:color="A6A6A6"/>
            </w:tcBorders>
          </w:tcPr>
          <w:p w14:paraId="5FD0E96A"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За Посебан циљ 3: </w:t>
            </w:r>
          </w:p>
        </w:tc>
        <w:tc>
          <w:tcPr>
            <w:tcW w:w="3798" w:type="dxa"/>
            <w:tcBorders>
              <w:top w:val="single" w:sz="4" w:space="0" w:color="A6A6A6"/>
              <w:left w:val="single" w:sz="4" w:space="0" w:color="A6A6A6"/>
              <w:bottom w:val="single" w:sz="4" w:space="0" w:color="A6A6A6"/>
              <w:right w:val="single" w:sz="4" w:space="0" w:color="A6A6A6"/>
            </w:tcBorders>
          </w:tcPr>
          <w:p w14:paraId="6C977BB8" w14:textId="77777777" w:rsidR="00655204" w:rsidRPr="00BD3607" w:rsidRDefault="00993EFF">
            <w:pPr>
              <w:spacing w:after="0" w:line="259" w:lineRule="auto"/>
              <w:ind w:left="1" w:right="47" w:firstLine="0"/>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урбанизам, стамбено-комуналне и имовинско-правн послове </w:t>
            </w:r>
          </w:p>
        </w:tc>
        <w:tc>
          <w:tcPr>
            <w:tcW w:w="3619" w:type="dxa"/>
            <w:tcBorders>
              <w:top w:val="single" w:sz="4" w:space="0" w:color="A6A6A6"/>
              <w:left w:val="single" w:sz="4" w:space="0" w:color="A6A6A6"/>
              <w:bottom w:val="single" w:sz="4" w:space="0" w:color="A6A6A6"/>
              <w:right w:val="nil"/>
            </w:tcBorders>
          </w:tcPr>
          <w:p w14:paraId="0A72377C" w14:textId="77777777" w:rsidR="00655204" w:rsidRPr="00BD3607" w:rsidRDefault="00993EFF">
            <w:pPr>
              <w:spacing w:after="0" w:line="259"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ОЦД, Канцеларија за ромска питања, Мобилни тим,  </w:t>
            </w:r>
          </w:p>
        </w:tc>
      </w:tr>
      <w:tr w:rsidR="007460EF" w:rsidRPr="00BD3607" w14:paraId="2D3FEB74" w14:textId="77777777">
        <w:trPr>
          <w:trHeight w:val="742"/>
        </w:trPr>
        <w:tc>
          <w:tcPr>
            <w:tcW w:w="2160" w:type="dxa"/>
            <w:tcBorders>
              <w:top w:val="single" w:sz="4" w:space="0" w:color="A6A6A6"/>
              <w:left w:val="nil"/>
              <w:bottom w:val="single" w:sz="4" w:space="0" w:color="A6A6A6"/>
              <w:right w:val="single" w:sz="4" w:space="0" w:color="A6A6A6"/>
            </w:tcBorders>
          </w:tcPr>
          <w:p w14:paraId="2A7EB175"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За Посебан циљ 4:  </w:t>
            </w:r>
          </w:p>
        </w:tc>
        <w:tc>
          <w:tcPr>
            <w:tcW w:w="3798" w:type="dxa"/>
            <w:tcBorders>
              <w:top w:val="single" w:sz="4" w:space="0" w:color="A6A6A6"/>
              <w:left w:val="single" w:sz="4" w:space="0" w:color="A6A6A6"/>
              <w:bottom w:val="single" w:sz="4" w:space="0" w:color="A6A6A6"/>
              <w:right w:val="single" w:sz="4" w:space="0" w:color="A6A6A6"/>
            </w:tcBorders>
          </w:tcPr>
          <w:p w14:paraId="596A8D06"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Општина Оџаци, Канцеларија за ромска питања </w:t>
            </w:r>
          </w:p>
        </w:tc>
        <w:tc>
          <w:tcPr>
            <w:tcW w:w="3619" w:type="dxa"/>
            <w:tcBorders>
              <w:top w:val="single" w:sz="4" w:space="0" w:color="A6A6A6"/>
              <w:left w:val="single" w:sz="4" w:space="0" w:color="A6A6A6"/>
              <w:bottom w:val="single" w:sz="4" w:space="0" w:color="A6A6A6"/>
              <w:right w:val="nil"/>
            </w:tcBorders>
          </w:tcPr>
          <w:p w14:paraId="67B10FDF" w14:textId="77777777" w:rsidR="00655204" w:rsidRPr="00BD3607" w:rsidRDefault="00993EFF">
            <w:pPr>
              <w:spacing w:after="0" w:line="242" w:lineRule="auto"/>
              <w:ind w:left="0" w:firstLine="0"/>
              <w:rPr>
                <w:rFonts w:ascii="Times New Roman" w:hAnsi="Times New Roman" w:cs="Times New Roman"/>
                <w:color w:val="auto"/>
              </w:rPr>
            </w:pPr>
            <w:r w:rsidRPr="00BD3607">
              <w:rPr>
                <w:rFonts w:ascii="Times New Roman" w:hAnsi="Times New Roman" w:cs="Times New Roman"/>
                <w:color w:val="auto"/>
                <w:sz w:val="20"/>
              </w:rPr>
              <w:t xml:space="preserve">ОЦД, Дом здравља,  Мобилни тим, Спорски клубови, Здравствена </w:t>
            </w:r>
          </w:p>
          <w:p w14:paraId="0EBABF0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медијаторка </w:t>
            </w:r>
          </w:p>
        </w:tc>
      </w:tr>
      <w:tr w:rsidR="007460EF" w:rsidRPr="00BD3607" w14:paraId="357D0B3C" w14:textId="77777777">
        <w:trPr>
          <w:trHeight w:val="739"/>
        </w:trPr>
        <w:tc>
          <w:tcPr>
            <w:tcW w:w="2160" w:type="dxa"/>
            <w:tcBorders>
              <w:top w:val="single" w:sz="4" w:space="0" w:color="A6A6A6"/>
              <w:left w:val="nil"/>
              <w:bottom w:val="nil"/>
              <w:right w:val="single" w:sz="4" w:space="0" w:color="A6A6A6"/>
            </w:tcBorders>
          </w:tcPr>
          <w:p w14:paraId="08388E8C" w14:textId="77777777" w:rsidR="00655204" w:rsidRPr="00BD3607" w:rsidRDefault="00993EFF">
            <w:pPr>
              <w:spacing w:after="0" w:line="259" w:lineRule="auto"/>
              <w:ind w:left="1" w:firstLine="0"/>
              <w:jc w:val="left"/>
              <w:rPr>
                <w:rFonts w:ascii="Times New Roman" w:hAnsi="Times New Roman" w:cs="Times New Roman"/>
                <w:color w:val="auto"/>
              </w:rPr>
            </w:pPr>
            <w:r w:rsidRPr="00BD3607">
              <w:rPr>
                <w:rFonts w:ascii="Times New Roman" w:hAnsi="Times New Roman" w:cs="Times New Roman"/>
                <w:color w:val="auto"/>
                <w:sz w:val="20"/>
              </w:rPr>
              <w:t xml:space="preserve">За Посебан циљ 5: </w:t>
            </w:r>
          </w:p>
        </w:tc>
        <w:tc>
          <w:tcPr>
            <w:tcW w:w="3798" w:type="dxa"/>
            <w:tcBorders>
              <w:top w:val="single" w:sz="4" w:space="0" w:color="A6A6A6"/>
              <w:left w:val="single" w:sz="4" w:space="0" w:color="A6A6A6"/>
              <w:bottom w:val="nil"/>
              <w:right w:val="single" w:sz="4" w:space="0" w:color="A6A6A6"/>
            </w:tcBorders>
          </w:tcPr>
          <w:p w14:paraId="7CC13652" w14:textId="77777777" w:rsidR="00655204" w:rsidRPr="00BD3607" w:rsidRDefault="00993EFF">
            <w:pPr>
              <w:spacing w:after="0" w:line="259" w:lineRule="auto"/>
              <w:ind w:left="1" w:right="49" w:firstLine="0"/>
              <w:rPr>
                <w:rFonts w:ascii="Times New Roman" w:hAnsi="Times New Roman" w:cs="Times New Roman"/>
                <w:color w:val="auto"/>
              </w:rPr>
            </w:pPr>
            <w:r w:rsidRPr="00BD3607">
              <w:rPr>
                <w:rFonts w:ascii="Times New Roman" w:hAnsi="Times New Roman" w:cs="Times New Roman"/>
                <w:color w:val="auto"/>
                <w:sz w:val="20"/>
              </w:rPr>
              <w:t xml:space="preserve">Општина Оџаци, Одељење за друштвене делатности и Канцеларија за ромска питања, </w:t>
            </w:r>
            <w:r w:rsidR="009D25CE" w:rsidRPr="00BD3607">
              <w:rPr>
                <w:rFonts w:ascii="Times New Roman" w:hAnsi="Times New Roman" w:cs="Times New Roman"/>
                <w:color w:val="auto"/>
                <w:sz w:val="20"/>
              </w:rPr>
              <w:t>ЦСР</w:t>
            </w:r>
            <w:r w:rsidRPr="00BD3607">
              <w:rPr>
                <w:rFonts w:ascii="Times New Roman" w:hAnsi="Times New Roman" w:cs="Times New Roman"/>
                <w:color w:val="auto"/>
                <w:sz w:val="20"/>
              </w:rPr>
              <w:t xml:space="preserve">  </w:t>
            </w:r>
          </w:p>
        </w:tc>
        <w:tc>
          <w:tcPr>
            <w:tcW w:w="3619" w:type="dxa"/>
            <w:tcBorders>
              <w:top w:val="single" w:sz="4" w:space="0" w:color="A6A6A6"/>
              <w:left w:val="single" w:sz="4" w:space="0" w:color="A6A6A6"/>
              <w:bottom w:val="nil"/>
              <w:right w:val="nil"/>
            </w:tcBorders>
          </w:tcPr>
          <w:p w14:paraId="1B4DE11A" w14:textId="77777777" w:rsidR="00655204" w:rsidRPr="00BD3607" w:rsidRDefault="009D25CE">
            <w:pPr>
              <w:spacing w:after="0" w:line="242" w:lineRule="auto"/>
              <w:ind w:left="0" w:firstLine="0"/>
              <w:rPr>
                <w:rFonts w:ascii="Times New Roman" w:hAnsi="Times New Roman" w:cs="Times New Roman"/>
                <w:color w:val="auto"/>
              </w:rPr>
            </w:pPr>
            <w:r w:rsidRPr="00BD3607">
              <w:rPr>
                <w:rFonts w:ascii="Times New Roman" w:hAnsi="Times New Roman" w:cs="Times New Roman"/>
                <w:color w:val="auto"/>
                <w:sz w:val="20"/>
              </w:rPr>
              <w:t>ЦСР</w:t>
            </w:r>
            <w:r w:rsidR="00993EFF" w:rsidRPr="00BD3607">
              <w:rPr>
                <w:rFonts w:ascii="Times New Roman" w:hAnsi="Times New Roman" w:cs="Times New Roman"/>
                <w:color w:val="auto"/>
                <w:sz w:val="20"/>
              </w:rPr>
              <w:t xml:space="preserve">, ОЦД, здравствена медијаторка, Канцеларија за ромска питања, </w:t>
            </w:r>
          </w:p>
          <w:p w14:paraId="15C158E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sz w:val="20"/>
              </w:rPr>
              <w:t xml:space="preserve">Мобилни тим,   </w:t>
            </w:r>
          </w:p>
        </w:tc>
      </w:tr>
    </w:tbl>
    <w:p w14:paraId="1924CACD" w14:textId="77777777" w:rsidR="00655204" w:rsidRPr="00BD3607" w:rsidRDefault="00993EFF">
      <w:pPr>
        <w:spacing w:after="0" w:line="259" w:lineRule="auto"/>
        <w:ind w:left="72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56A6DB80" w14:textId="77777777" w:rsidR="00F824C7" w:rsidRDefault="00993EFF" w:rsidP="007B211B">
      <w:pPr>
        <w:spacing w:after="0"/>
        <w:ind w:left="-5"/>
        <w:rPr>
          <w:rFonts w:ascii="Times New Roman" w:hAnsi="Times New Roman" w:cs="Times New Roman"/>
          <w:color w:val="auto"/>
          <w:lang w:val="sr-Cyrl-RS"/>
        </w:rPr>
      </w:pPr>
      <w:r w:rsidRPr="00BD3607">
        <w:rPr>
          <w:rFonts w:ascii="Times New Roman" w:hAnsi="Times New Roman" w:cs="Times New Roman"/>
          <w:color w:val="auto"/>
        </w:rPr>
        <w:t xml:space="preserve">Праћење спровођења акционог плана (мониторинг) је континуирана активност за коју је у општини Оџаци за потребе претходног акционог плана била задужена Канцеларија за ромска питања, као и тематске радне групе, који су чинили део механизма за извештавања и комуникацију између кључних актера и доносиоца одлука.  </w:t>
      </w:r>
      <w:r w:rsidR="007B211B" w:rsidRPr="00F824C7">
        <w:rPr>
          <w:rFonts w:ascii="Times New Roman" w:hAnsi="Times New Roman" w:cs="Times New Roman"/>
          <w:b/>
          <w:color w:val="auto"/>
          <w:lang w:val="sr-Cyrl-RS"/>
        </w:rPr>
        <w:t xml:space="preserve">Међутим, да би Канцеларија за ромска питања и тематске радне групе извршиле мониторинг, неопходно је да сви предвиђђени актери у акционим ллану редовно достављају податке </w:t>
      </w:r>
      <w:r w:rsidR="00F824C7">
        <w:rPr>
          <w:rFonts w:ascii="Times New Roman" w:hAnsi="Times New Roman" w:cs="Times New Roman"/>
          <w:b/>
          <w:color w:val="auto"/>
          <w:lang w:val="sr-Cyrl-RS"/>
        </w:rPr>
        <w:t>о свом раду и улози у имплементацији, на о</w:t>
      </w:r>
      <w:r w:rsidR="007B211B" w:rsidRPr="00F824C7">
        <w:rPr>
          <w:rFonts w:ascii="Times New Roman" w:hAnsi="Times New Roman" w:cs="Times New Roman"/>
          <w:b/>
          <w:color w:val="auto"/>
          <w:lang w:val="sr-Cyrl-RS"/>
        </w:rPr>
        <w:t>с</w:t>
      </w:r>
      <w:r w:rsidR="00F824C7">
        <w:rPr>
          <w:rFonts w:ascii="Times New Roman" w:hAnsi="Times New Roman" w:cs="Times New Roman"/>
          <w:b/>
          <w:color w:val="auto"/>
          <w:lang w:val="sr-Cyrl-RS"/>
        </w:rPr>
        <w:t>н</w:t>
      </w:r>
      <w:r w:rsidR="007B211B" w:rsidRPr="00F824C7">
        <w:rPr>
          <w:rFonts w:ascii="Times New Roman" w:hAnsi="Times New Roman" w:cs="Times New Roman"/>
          <w:b/>
          <w:color w:val="auto"/>
          <w:lang w:val="sr-Cyrl-RS"/>
        </w:rPr>
        <w:t>ову</w:t>
      </w:r>
      <w:r w:rsidR="00F824C7">
        <w:rPr>
          <w:rFonts w:ascii="Times New Roman" w:hAnsi="Times New Roman" w:cs="Times New Roman"/>
          <w:b/>
          <w:color w:val="auto"/>
          <w:lang w:val="sr-Cyrl-RS"/>
        </w:rPr>
        <w:t xml:space="preserve"> којих ће се сачињавати </w:t>
      </w:r>
      <w:r w:rsidR="007B211B" w:rsidRPr="00F824C7">
        <w:rPr>
          <w:rFonts w:ascii="Times New Roman" w:hAnsi="Times New Roman" w:cs="Times New Roman"/>
          <w:b/>
          <w:color w:val="auto"/>
          <w:lang w:val="sr-Cyrl-RS"/>
        </w:rPr>
        <w:t>извештај о имплементацији Акционог плана</w:t>
      </w:r>
      <w:r w:rsidR="007B211B">
        <w:rPr>
          <w:rFonts w:ascii="Times New Roman" w:hAnsi="Times New Roman" w:cs="Times New Roman"/>
          <w:color w:val="auto"/>
          <w:lang w:val="sr-Cyrl-RS"/>
        </w:rPr>
        <w:t xml:space="preserve">. </w:t>
      </w:r>
      <w:r w:rsidRPr="00F824C7">
        <w:rPr>
          <w:rFonts w:ascii="Times New Roman" w:hAnsi="Times New Roman" w:cs="Times New Roman"/>
          <w:color w:val="auto"/>
          <w:lang w:val="sr-Cyrl-RS"/>
        </w:rPr>
        <w:t xml:space="preserve">Праћење спровођења подразумева да су успостављени механизми и процедуре за:  </w:t>
      </w:r>
    </w:p>
    <w:p w14:paraId="1ED444C0" w14:textId="5D9C78F3" w:rsidR="00655204" w:rsidRPr="00F824C7" w:rsidRDefault="00993EFF" w:rsidP="00F824C7">
      <w:pPr>
        <w:pStyle w:val="ListParagraph"/>
        <w:numPr>
          <w:ilvl w:val="0"/>
          <w:numId w:val="40"/>
        </w:numPr>
        <w:spacing w:after="0"/>
        <w:rPr>
          <w:rFonts w:ascii="Times New Roman" w:hAnsi="Times New Roman" w:cs="Times New Roman"/>
          <w:color w:val="auto"/>
          <w:lang w:val="sr-Cyrl-RS"/>
        </w:rPr>
      </w:pPr>
      <w:r w:rsidRPr="00F824C7">
        <w:rPr>
          <w:rFonts w:ascii="Times New Roman" w:hAnsi="Times New Roman" w:cs="Times New Roman"/>
          <w:color w:val="auto"/>
          <w:lang w:val="sr-Cyrl-RS"/>
        </w:rPr>
        <w:t xml:space="preserve">комуникацију између чланова радних група;  </w:t>
      </w:r>
    </w:p>
    <w:p w14:paraId="505E3278" w14:textId="4462AABA" w:rsidR="00655204" w:rsidRPr="00F824C7" w:rsidRDefault="00993EFF" w:rsidP="00F824C7">
      <w:pPr>
        <w:pStyle w:val="ListParagraph"/>
        <w:numPr>
          <w:ilvl w:val="0"/>
          <w:numId w:val="40"/>
        </w:numPr>
        <w:spacing w:after="22"/>
        <w:rPr>
          <w:rFonts w:ascii="Times New Roman" w:hAnsi="Times New Roman" w:cs="Times New Roman"/>
          <w:color w:val="auto"/>
          <w:lang w:val="sr-Cyrl-RS"/>
        </w:rPr>
      </w:pPr>
      <w:r w:rsidRPr="00F824C7">
        <w:rPr>
          <w:rFonts w:ascii="Times New Roman" w:hAnsi="Times New Roman" w:cs="Times New Roman"/>
          <w:color w:val="auto"/>
          <w:lang w:val="sr-Cyrl-RS"/>
        </w:rPr>
        <w:t xml:space="preserve">прикупљање података и размену информација о току реализације </w:t>
      </w:r>
      <w:r w:rsidR="00F824C7">
        <w:rPr>
          <w:rFonts w:ascii="Times New Roman" w:hAnsi="Times New Roman" w:cs="Times New Roman"/>
          <w:color w:val="auto"/>
          <w:lang w:val="sr-Cyrl-RS"/>
        </w:rPr>
        <w:t xml:space="preserve">активности и </w:t>
      </w:r>
      <w:r w:rsidRPr="00F824C7">
        <w:rPr>
          <w:rFonts w:ascii="Times New Roman" w:hAnsi="Times New Roman" w:cs="Times New Roman"/>
          <w:color w:val="auto"/>
          <w:lang w:val="sr-Cyrl-RS"/>
        </w:rPr>
        <w:t xml:space="preserve">пројеката,  </w:t>
      </w:r>
    </w:p>
    <w:p w14:paraId="48C312B0" w14:textId="77777777" w:rsidR="00655204" w:rsidRPr="00F824C7" w:rsidRDefault="00993EFF" w:rsidP="00F824C7">
      <w:pPr>
        <w:pStyle w:val="ListParagraph"/>
        <w:numPr>
          <w:ilvl w:val="0"/>
          <w:numId w:val="40"/>
        </w:numPr>
        <w:spacing w:after="22"/>
        <w:rPr>
          <w:rFonts w:ascii="Times New Roman" w:hAnsi="Times New Roman" w:cs="Times New Roman"/>
          <w:color w:val="auto"/>
          <w:lang w:val="sr-Cyrl-RS"/>
        </w:rPr>
      </w:pPr>
      <w:r w:rsidRPr="00F824C7">
        <w:rPr>
          <w:rFonts w:ascii="Times New Roman" w:hAnsi="Times New Roman" w:cs="Times New Roman"/>
          <w:color w:val="auto"/>
          <w:lang w:val="sr-Cyrl-RS"/>
        </w:rPr>
        <w:t xml:space="preserve">сарадњу код отклањања уочених препрека у реализацији пројеката </w:t>
      </w:r>
    </w:p>
    <w:p w14:paraId="7EB0D5C1" w14:textId="3017163B" w:rsidR="00655204" w:rsidRPr="00B41A99" w:rsidRDefault="00993EFF" w:rsidP="00AE3196">
      <w:pPr>
        <w:numPr>
          <w:ilvl w:val="0"/>
          <w:numId w:val="16"/>
        </w:numPr>
        <w:spacing w:after="20"/>
        <w:ind w:hanging="360"/>
        <w:rPr>
          <w:rFonts w:ascii="Times New Roman" w:hAnsi="Times New Roman" w:cs="Times New Roman"/>
          <w:color w:val="auto"/>
          <w:lang w:val="sr-Cyrl-RS"/>
        </w:rPr>
      </w:pPr>
      <w:r w:rsidRPr="00B41A99">
        <w:rPr>
          <w:rFonts w:ascii="Times New Roman" w:hAnsi="Times New Roman" w:cs="Times New Roman"/>
          <w:color w:val="auto"/>
          <w:lang w:val="sr-Cyrl-RS"/>
        </w:rPr>
        <w:t xml:space="preserve">информисање доносиоца одлука и јавности о току реализације пројеката из ЛАП-а </w:t>
      </w:r>
      <w:r w:rsidRPr="00B41A99">
        <w:rPr>
          <w:rFonts w:ascii="Times New Roman" w:eastAsia="Times New Roman" w:hAnsi="Times New Roman" w:cs="Times New Roman"/>
          <w:color w:val="auto"/>
          <w:lang w:val="sr-Cyrl-RS"/>
        </w:rPr>
        <w:t>-</w:t>
      </w:r>
      <w:r w:rsidR="00F824C7" w:rsidRPr="00B41A99">
        <w:rPr>
          <w:rFonts w:ascii="Times New Roman" w:eastAsia="Arial" w:hAnsi="Times New Roman" w:cs="Times New Roman"/>
          <w:color w:val="auto"/>
          <w:lang w:val="sr-Cyrl-RS"/>
        </w:rPr>
        <w:t xml:space="preserve"> </w:t>
      </w:r>
      <w:r w:rsidRPr="00B41A99">
        <w:rPr>
          <w:rFonts w:ascii="Times New Roman" w:hAnsi="Times New Roman" w:cs="Times New Roman"/>
          <w:color w:val="auto"/>
          <w:lang w:val="sr-Cyrl-RS"/>
        </w:rPr>
        <w:t xml:space="preserve">припрему годишњих и трогодишњих извештаја.  </w:t>
      </w:r>
    </w:p>
    <w:p w14:paraId="61055BED"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p w14:paraId="25A47508" w14:textId="28C80C98" w:rsidR="00655204" w:rsidRPr="00B41A99" w:rsidRDefault="00993EFF">
      <w:pPr>
        <w:spacing w:after="0"/>
        <w:ind w:left="-5"/>
        <w:rPr>
          <w:rFonts w:ascii="Times New Roman" w:hAnsi="Times New Roman" w:cs="Times New Roman"/>
          <w:b/>
          <w:color w:val="auto"/>
          <w:lang w:val="sr-Cyrl-RS"/>
        </w:rPr>
      </w:pPr>
      <w:r w:rsidRPr="00B41A99">
        <w:rPr>
          <w:rFonts w:ascii="Times New Roman" w:hAnsi="Times New Roman" w:cs="Times New Roman"/>
          <w:color w:val="auto"/>
          <w:lang w:val="sr-Cyrl-RS"/>
        </w:rPr>
        <w:t>За потребе праћења спровођења активности из ЛАП-а за социјално укључивање Рома и Ромкиња општине Оџаци за период 202</w:t>
      </w:r>
      <w:r w:rsidR="00F824C7">
        <w:rPr>
          <w:rFonts w:ascii="Times New Roman" w:hAnsi="Times New Roman" w:cs="Times New Roman"/>
          <w:color w:val="auto"/>
          <w:lang w:val="sr-Cyrl-RS"/>
        </w:rPr>
        <w:t>4</w:t>
      </w:r>
      <w:r w:rsidRPr="00B41A99">
        <w:rPr>
          <w:rFonts w:ascii="Times New Roman" w:hAnsi="Times New Roman" w:cs="Times New Roman"/>
          <w:color w:val="auto"/>
          <w:lang w:val="sr-Cyrl-RS"/>
        </w:rPr>
        <w:t>-202</w:t>
      </w:r>
      <w:r w:rsidR="00F824C7">
        <w:rPr>
          <w:rFonts w:ascii="Times New Roman" w:hAnsi="Times New Roman" w:cs="Times New Roman"/>
          <w:color w:val="auto"/>
          <w:lang w:val="sr-Cyrl-RS"/>
        </w:rPr>
        <w:t>7</w:t>
      </w:r>
      <w:r w:rsidRPr="00B41A99">
        <w:rPr>
          <w:rFonts w:ascii="Times New Roman" w:hAnsi="Times New Roman" w:cs="Times New Roman"/>
          <w:color w:val="auto"/>
          <w:lang w:val="sr-Cyrl-RS"/>
        </w:rPr>
        <w:t xml:space="preserve">. година, </w:t>
      </w:r>
      <w:r w:rsidRPr="00B41A99">
        <w:rPr>
          <w:rFonts w:ascii="Times New Roman" w:hAnsi="Times New Roman" w:cs="Times New Roman"/>
          <w:b/>
          <w:color w:val="auto"/>
          <w:lang w:val="sr-Cyrl-RS"/>
        </w:rPr>
        <w:t xml:space="preserve">препорука је да се на иницијативу Одељења за друштвене делатности, најмање једном годишње одржи састанак свих заинтересованих страна и учесника у реализацији активности.  </w:t>
      </w:r>
    </w:p>
    <w:p w14:paraId="312A76E5"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p w14:paraId="451FF181" w14:textId="77777777" w:rsidR="00655204" w:rsidRPr="00B41A99" w:rsidRDefault="00993EFF">
      <w:pPr>
        <w:spacing w:after="0"/>
        <w:ind w:left="-5"/>
        <w:rPr>
          <w:rFonts w:ascii="Times New Roman" w:hAnsi="Times New Roman" w:cs="Times New Roman"/>
          <w:color w:val="auto"/>
          <w:lang w:val="sr-Cyrl-RS"/>
        </w:rPr>
      </w:pPr>
      <w:r w:rsidRPr="00B41A99">
        <w:rPr>
          <w:rFonts w:ascii="Times New Roman" w:hAnsi="Times New Roman" w:cs="Times New Roman"/>
          <w:color w:val="auto"/>
          <w:lang w:val="sr-Cyrl-RS"/>
        </w:rPr>
        <w:t xml:space="preserve">Вредновање учинака (евалуација) је периодична активност која подразумева оцену релевантности односно значаја, ефикасности, ефективности и одрживости циљева постављених акционим планом у циљу његовог процењивања и евантуалног кориговања тј. усклађивања са евентуалним новонасталим околностима.  </w:t>
      </w:r>
    </w:p>
    <w:p w14:paraId="7580B22F"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p w14:paraId="6540AA7C" w14:textId="77777777" w:rsidR="00655204" w:rsidRPr="00B41A99" w:rsidRDefault="00993EFF">
      <w:pPr>
        <w:spacing w:after="24"/>
        <w:ind w:left="-5"/>
        <w:rPr>
          <w:rFonts w:ascii="Times New Roman" w:hAnsi="Times New Roman" w:cs="Times New Roman"/>
          <w:color w:val="auto"/>
          <w:lang w:val="sr-Cyrl-RS"/>
        </w:rPr>
      </w:pPr>
      <w:r w:rsidRPr="00B41A99">
        <w:rPr>
          <w:rFonts w:ascii="Times New Roman" w:hAnsi="Times New Roman" w:cs="Times New Roman"/>
          <w:color w:val="auto"/>
          <w:lang w:val="sr-Cyrl-RS"/>
        </w:rPr>
        <w:t xml:space="preserve">Вредновање учинака се спроводи путем показатеља који су у ЛАП-у дефинисани на нивоу циљева и мера и оно се спроводим путем: </w:t>
      </w:r>
    </w:p>
    <w:p w14:paraId="7CD94929" w14:textId="77777777" w:rsidR="00655204" w:rsidRPr="00B41A99" w:rsidRDefault="00993EFF" w:rsidP="00AE3196">
      <w:pPr>
        <w:numPr>
          <w:ilvl w:val="0"/>
          <w:numId w:val="16"/>
        </w:numPr>
        <w:spacing w:after="26"/>
        <w:ind w:hanging="360"/>
        <w:rPr>
          <w:rFonts w:ascii="Times New Roman" w:hAnsi="Times New Roman" w:cs="Times New Roman"/>
          <w:color w:val="auto"/>
          <w:lang w:val="sr-Cyrl-RS"/>
        </w:rPr>
      </w:pPr>
      <w:r w:rsidRPr="00BD3607">
        <w:rPr>
          <w:rFonts w:ascii="Times New Roman" w:hAnsi="Times New Roman" w:cs="Times New Roman"/>
          <w:color w:val="auto"/>
        </w:rPr>
        <w:t>Ex</w:t>
      </w:r>
      <w:r w:rsidRPr="00B41A99">
        <w:rPr>
          <w:rFonts w:ascii="Times New Roman" w:hAnsi="Times New Roman" w:cs="Times New Roman"/>
          <w:color w:val="auto"/>
          <w:lang w:val="sr-Cyrl-RS"/>
        </w:rPr>
        <w:t xml:space="preserve"> </w:t>
      </w:r>
      <w:r w:rsidRPr="00BD3607">
        <w:rPr>
          <w:rFonts w:ascii="Times New Roman" w:hAnsi="Times New Roman" w:cs="Times New Roman"/>
          <w:color w:val="auto"/>
        </w:rPr>
        <w:t>ante</w:t>
      </w:r>
      <w:r w:rsidRPr="00B41A99">
        <w:rPr>
          <w:rFonts w:ascii="Times New Roman" w:hAnsi="Times New Roman" w:cs="Times New Roman"/>
          <w:color w:val="auto"/>
          <w:lang w:val="sr-Cyrl-RS"/>
        </w:rPr>
        <w:t xml:space="preserve"> анализе – анализа током периода важења ЛАП-а. Препорука је да се ова анализа уради на половини периода имплементације, дакле након 18 месеци од усвајања ЛАП-а и да буде урађен од стране спољних експерата.  </w:t>
      </w:r>
    </w:p>
    <w:p w14:paraId="36D89C3C" w14:textId="77777777" w:rsidR="00655204" w:rsidRPr="00B41A99" w:rsidRDefault="00993EFF" w:rsidP="00AE3196">
      <w:pPr>
        <w:numPr>
          <w:ilvl w:val="0"/>
          <w:numId w:val="16"/>
        </w:numPr>
        <w:spacing w:after="0"/>
        <w:ind w:hanging="360"/>
        <w:rPr>
          <w:rFonts w:ascii="Times New Roman" w:hAnsi="Times New Roman" w:cs="Times New Roman"/>
          <w:color w:val="auto"/>
          <w:lang w:val="sr-Cyrl-RS"/>
        </w:rPr>
      </w:pPr>
      <w:r w:rsidRPr="00BD3607">
        <w:rPr>
          <w:rFonts w:ascii="Times New Roman" w:hAnsi="Times New Roman" w:cs="Times New Roman"/>
          <w:color w:val="auto"/>
        </w:rPr>
        <w:t>Ex</w:t>
      </w:r>
      <w:r w:rsidRPr="00B41A99">
        <w:rPr>
          <w:rFonts w:ascii="Times New Roman" w:hAnsi="Times New Roman" w:cs="Times New Roman"/>
          <w:color w:val="auto"/>
          <w:lang w:val="sr-Cyrl-RS"/>
        </w:rPr>
        <w:t xml:space="preserve"> </w:t>
      </w:r>
      <w:r w:rsidRPr="00BD3607">
        <w:rPr>
          <w:rFonts w:ascii="Times New Roman" w:hAnsi="Times New Roman" w:cs="Times New Roman"/>
          <w:color w:val="auto"/>
        </w:rPr>
        <w:t>post</w:t>
      </w:r>
      <w:r w:rsidRPr="00B41A99">
        <w:rPr>
          <w:rFonts w:ascii="Times New Roman" w:hAnsi="Times New Roman" w:cs="Times New Roman"/>
          <w:color w:val="auto"/>
          <w:lang w:val="sr-Cyrl-RS"/>
        </w:rPr>
        <w:t xml:space="preserve"> анализе – анализа након истека периода важења ЛАП-а. Пропорука је да се ова анализа уради од стране спољних експерата, најкасније шест месеци од истека периода важења.  </w:t>
      </w:r>
    </w:p>
    <w:p w14:paraId="2EEE8AD5"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p w14:paraId="1050C97A" w14:textId="4E06017B" w:rsidR="00655204" w:rsidRPr="00F737DC" w:rsidRDefault="00993EFF">
      <w:pPr>
        <w:spacing w:after="0"/>
        <w:ind w:left="-5"/>
        <w:rPr>
          <w:rFonts w:ascii="Times New Roman" w:hAnsi="Times New Roman" w:cs="Times New Roman"/>
          <w:color w:val="auto"/>
          <w:lang w:val="sr-Cyrl-RS"/>
        </w:rPr>
      </w:pPr>
      <w:r w:rsidRPr="00B41A99">
        <w:rPr>
          <w:rFonts w:ascii="Times New Roman" w:hAnsi="Times New Roman" w:cs="Times New Roman"/>
          <w:color w:val="auto"/>
          <w:lang w:val="sr-Cyrl-RS"/>
        </w:rPr>
        <w:t xml:space="preserve">Налази ових анализе су подлога за даљи процес планирања социјалног укључивања Рома и Ромкиња у општини Оџаци.  </w:t>
      </w:r>
      <w:r w:rsidR="00F737DC">
        <w:rPr>
          <w:rFonts w:ascii="Times New Roman" w:hAnsi="Times New Roman" w:cs="Times New Roman"/>
          <w:color w:val="auto"/>
          <w:lang w:val="sr-Cyrl-RS"/>
        </w:rPr>
        <w:t xml:space="preserve">Међутим, општина треба да издвоји финансијска средства за ове процесе те је и даље на доносиоцима одлука да се ово питање реши, с бозиром да ове анализе за претходни Локални акциони план нису урађене. </w:t>
      </w:r>
    </w:p>
    <w:p w14:paraId="064DF45D"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p w14:paraId="77A4393F" w14:textId="77777777" w:rsidR="00655204" w:rsidRPr="00B41A99" w:rsidRDefault="00993EFF">
      <w:pPr>
        <w:spacing w:after="0"/>
        <w:ind w:left="-5"/>
        <w:rPr>
          <w:rFonts w:ascii="Times New Roman" w:hAnsi="Times New Roman" w:cs="Times New Roman"/>
          <w:color w:val="auto"/>
          <w:lang w:val="sr-Cyrl-RS"/>
        </w:rPr>
      </w:pPr>
      <w:r w:rsidRPr="00B41A99">
        <w:rPr>
          <w:rFonts w:ascii="Times New Roman" w:hAnsi="Times New Roman" w:cs="Times New Roman"/>
          <w:color w:val="auto"/>
          <w:lang w:val="sr-Cyrl-RS"/>
        </w:rPr>
        <w:t xml:space="preserve">За процес праћења и вредновања учинака важан елемент чине извештаји о реализацији ЛАП-а и потребно је установити динамику и носиоце у процесу извештавања.  </w:t>
      </w:r>
    </w:p>
    <w:p w14:paraId="72351F31" w14:textId="77777777" w:rsidR="00655204" w:rsidRPr="00B41A99" w:rsidRDefault="00993EFF">
      <w:pPr>
        <w:spacing w:after="0" w:line="259" w:lineRule="auto"/>
        <w:ind w:left="72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p w14:paraId="7AFA9DFF" w14:textId="77777777" w:rsidR="00655204" w:rsidRPr="00B41A99" w:rsidRDefault="00993EFF">
      <w:pPr>
        <w:spacing w:after="9" w:line="249" w:lineRule="auto"/>
        <w:ind w:left="-5"/>
        <w:jc w:val="left"/>
        <w:rPr>
          <w:rFonts w:ascii="Times New Roman" w:hAnsi="Times New Roman" w:cs="Times New Roman"/>
          <w:color w:val="auto"/>
          <w:lang w:val="sr-Cyrl-RS"/>
        </w:rPr>
      </w:pPr>
      <w:r w:rsidRPr="00B41A99">
        <w:rPr>
          <w:rFonts w:ascii="Times New Roman" w:hAnsi="Times New Roman" w:cs="Times New Roman"/>
          <w:i/>
          <w:color w:val="auto"/>
          <w:lang w:val="sr-Cyrl-RS"/>
        </w:rPr>
        <w:t xml:space="preserve">Процес извештавања </w:t>
      </w:r>
    </w:p>
    <w:p w14:paraId="7B8C41EF"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i/>
          <w:color w:val="auto"/>
          <w:lang w:val="sr-Cyrl-RS"/>
        </w:rPr>
        <w:t xml:space="preserve"> </w:t>
      </w:r>
    </w:p>
    <w:p w14:paraId="4ECA693B" w14:textId="77B38E35" w:rsidR="00655204" w:rsidRPr="00B41A99" w:rsidRDefault="00993EFF">
      <w:pPr>
        <w:spacing w:after="0"/>
        <w:ind w:left="-5"/>
        <w:rPr>
          <w:rFonts w:ascii="Times New Roman" w:hAnsi="Times New Roman" w:cs="Times New Roman"/>
          <w:color w:val="auto"/>
          <w:lang w:val="sr-Cyrl-RS"/>
        </w:rPr>
      </w:pPr>
      <w:r w:rsidRPr="00B41A99">
        <w:rPr>
          <w:rFonts w:ascii="Times New Roman" w:hAnsi="Times New Roman" w:cs="Times New Roman"/>
          <w:color w:val="auto"/>
          <w:lang w:val="sr-Cyrl-RS"/>
        </w:rPr>
        <w:t>Начелник/ца Одељења за друштвене делатности ће у сарадњи са Координатором за ромска питања припремити образац за извештај који ће у најкасније до 31. јануара наредне године доставити координаторима сваке појединачне радне групе. Координатор радне групе ће са својим партнерима прикупити податке и саставити извештај о реализацији активности из своје области.  Начелник/ца Одељења за друштвене делатности ће на основу извештаја за сваку област саставити јединствен финали годишњи извештај. Финални годишњи извештај о реализацији активности из ЛАП за инклузију Рома и Ромкиња у општини Оџаци за период 202</w:t>
      </w:r>
      <w:r w:rsidR="00D42DD8">
        <w:rPr>
          <w:rFonts w:ascii="Times New Roman" w:hAnsi="Times New Roman" w:cs="Times New Roman"/>
          <w:color w:val="auto"/>
          <w:lang w:val="sr-Cyrl-RS"/>
        </w:rPr>
        <w:t>4</w:t>
      </w:r>
      <w:r w:rsidRPr="00B41A99">
        <w:rPr>
          <w:rFonts w:ascii="Times New Roman" w:hAnsi="Times New Roman" w:cs="Times New Roman"/>
          <w:color w:val="auto"/>
          <w:lang w:val="sr-Cyrl-RS"/>
        </w:rPr>
        <w:t>-202</w:t>
      </w:r>
      <w:r w:rsidR="00D42DD8">
        <w:rPr>
          <w:rFonts w:ascii="Times New Roman" w:hAnsi="Times New Roman" w:cs="Times New Roman"/>
          <w:color w:val="auto"/>
          <w:lang w:val="sr-Cyrl-RS"/>
        </w:rPr>
        <w:t>7</w:t>
      </w:r>
      <w:r w:rsidRPr="00B41A99">
        <w:rPr>
          <w:rFonts w:ascii="Times New Roman" w:hAnsi="Times New Roman" w:cs="Times New Roman"/>
          <w:color w:val="auto"/>
          <w:lang w:val="sr-Cyrl-RS"/>
        </w:rPr>
        <w:t>. годин</w:t>
      </w:r>
      <w:r w:rsidR="00D42DD8">
        <w:rPr>
          <w:rFonts w:ascii="Times New Roman" w:hAnsi="Times New Roman" w:cs="Times New Roman"/>
          <w:color w:val="auto"/>
          <w:lang w:val="sr-Cyrl-RS"/>
        </w:rPr>
        <w:t>е</w:t>
      </w:r>
      <w:r w:rsidRPr="00B41A99">
        <w:rPr>
          <w:rFonts w:ascii="Times New Roman" w:hAnsi="Times New Roman" w:cs="Times New Roman"/>
          <w:color w:val="auto"/>
          <w:lang w:val="sr-Cyrl-RS"/>
        </w:rPr>
        <w:t xml:space="preserve"> за претходну годину се доставља Општинском већу најкасније до 31. марта наредне године за претходну годину.  </w:t>
      </w:r>
    </w:p>
    <w:p w14:paraId="69502186" w14:textId="77777777" w:rsidR="00D42DD8" w:rsidRDefault="00D42DD8">
      <w:pPr>
        <w:spacing w:after="0"/>
        <w:ind w:left="-5"/>
        <w:rPr>
          <w:rFonts w:ascii="Times New Roman" w:hAnsi="Times New Roman" w:cs="Times New Roman"/>
          <w:color w:val="auto"/>
          <w:lang w:val="sr-Cyrl-RS"/>
        </w:rPr>
      </w:pPr>
    </w:p>
    <w:p w14:paraId="4633DC91" w14:textId="4518F3DC" w:rsidR="00655204" w:rsidRPr="00B41A99" w:rsidRDefault="00D42DD8">
      <w:pPr>
        <w:spacing w:after="0"/>
        <w:ind w:left="-5"/>
        <w:rPr>
          <w:rFonts w:ascii="Times New Roman" w:hAnsi="Times New Roman" w:cs="Times New Roman"/>
          <w:color w:val="auto"/>
          <w:lang w:val="sr-Cyrl-RS"/>
        </w:rPr>
      </w:pPr>
      <w:r>
        <w:rPr>
          <w:rFonts w:ascii="Times New Roman" w:hAnsi="Times New Roman" w:cs="Times New Roman"/>
          <w:color w:val="auto"/>
          <w:lang w:val="sr-Cyrl-RS"/>
        </w:rPr>
        <w:t>Укупан четворогодишњи</w:t>
      </w:r>
      <w:r w:rsidR="00993EFF" w:rsidRPr="00B41A99">
        <w:rPr>
          <w:rFonts w:ascii="Times New Roman" w:hAnsi="Times New Roman" w:cs="Times New Roman"/>
          <w:color w:val="auto"/>
          <w:lang w:val="sr-Cyrl-RS"/>
        </w:rPr>
        <w:t xml:space="preserve"> извештај о реализацији активности из ЛАП за инклузију Рома и Ромкиња у општини Оџаци за период 202</w:t>
      </w:r>
      <w:r>
        <w:rPr>
          <w:rFonts w:ascii="Times New Roman" w:hAnsi="Times New Roman" w:cs="Times New Roman"/>
          <w:color w:val="auto"/>
          <w:lang w:val="sr-Cyrl-RS"/>
        </w:rPr>
        <w:t>4</w:t>
      </w:r>
      <w:r w:rsidR="00993EFF" w:rsidRPr="00B41A99">
        <w:rPr>
          <w:rFonts w:ascii="Times New Roman" w:hAnsi="Times New Roman" w:cs="Times New Roman"/>
          <w:color w:val="auto"/>
          <w:lang w:val="sr-Cyrl-RS"/>
        </w:rPr>
        <w:t>-202</w:t>
      </w:r>
      <w:r>
        <w:rPr>
          <w:rFonts w:ascii="Times New Roman" w:hAnsi="Times New Roman" w:cs="Times New Roman"/>
          <w:color w:val="auto"/>
          <w:lang w:val="sr-Cyrl-RS"/>
        </w:rPr>
        <w:t>7</w:t>
      </w:r>
      <w:r w:rsidR="00993EFF" w:rsidRPr="00B41A99">
        <w:rPr>
          <w:rFonts w:ascii="Times New Roman" w:hAnsi="Times New Roman" w:cs="Times New Roman"/>
          <w:color w:val="auto"/>
          <w:lang w:val="sr-Cyrl-RS"/>
        </w:rPr>
        <w:t>. годин</w:t>
      </w:r>
      <w:r>
        <w:rPr>
          <w:rFonts w:ascii="Times New Roman" w:hAnsi="Times New Roman" w:cs="Times New Roman"/>
          <w:color w:val="auto"/>
          <w:lang w:val="sr-Cyrl-RS"/>
        </w:rPr>
        <w:t>е</w:t>
      </w:r>
      <w:r w:rsidR="00993EFF" w:rsidRPr="00B41A99">
        <w:rPr>
          <w:rFonts w:ascii="Times New Roman" w:hAnsi="Times New Roman" w:cs="Times New Roman"/>
          <w:color w:val="auto"/>
          <w:lang w:val="sr-Cyrl-RS"/>
        </w:rPr>
        <w:t xml:space="preserve"> доставља се најкасније до 31. марта 202</w:t>
      </w:r>
      <w:r>
        <w:rPr>
          <w:rFonts w:ascii="Times New Roman" w:hAnsi="Times New Roman" w:cs="Times New Roman"/>
          <w:color w:val="auto"/>
          <w:lang w:val="sr-Cyrl-RS"/>
        </w:rPr>
        <w:t>8</w:t>
      </w:r>
      <w:r w:rsidR="00993EFF" w:rsidRPr="00B41A99">
        <w:rPr>
          <w:rFonts w:ascii="Times New Roman" w:hAnsi="Times New Roman" w:cs="Times New Roman"/>
          <w:color w:val="auto"/>
          <w:lang w:val="sr-Cyrl-RS"/>
        </w:rPr>
        <w:t xml:space="preserve">. године и усваја га Скупштина општине Оџаци.  </w:t>
      </w:r>
    </w:p>
    <w:p w14:paraId="4EA1823D"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p w14:paraId="250E36A7" w14:textId="77777777" w:rsidR="00655204" w:rsidRPr="00B41A99" w:rsidRDefault="00993EFF">
      <w:pPr>
        <w:spacing w:after="11"/>
        <w:ind w:left="-5"/>
        <w:rPr>
          <w:rFonts w:ascii="Times New Roman" w:hAnsi="Times New Roman" w:cs="Times New Roman"/>
          <w:color w:val="auto"/>
          <w:lang w:val="sr-Cyrl-RS"/>
        </w:rPr>
      </w:pPr>
      <w:r w:rsidRPr="00B41A99">
        <w:rPr>
          <w:rFonts w:ascii="Times New Roman" w:hAnsi="Times New Roman" w:cs="Times New Roman"/>
          <w:color w:val="auto"/>
          <w:lang w:val="sr-Cyrl-RS"/>
        </w:rPr>
        <w:t xml:space="preserve">Одговорност за припрему свих извештаја има начелник/ца Одељења за друштвене делатности.  </w:t>
      </w:r>
    </w:p>
    <w:p w14:paraId="2D536C00" w14:textId="77777777" w:rsidR="00655204" w:rsidRPr="00B41A99" w:rsidRDefault="00993EFF">
      <w:pPr>
        <w:spacing w:after="0" w:line="259" w:lineRule="auto"/>
        <w:ind w:left="72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tbl>
      <w:tblPr>
        <w:tblStyle w:val="TableGrid"/>
        <w:tblW w:w="9578" w:type="dxa"/>
        <w:tblInd w:w="-108" w:type="dxa"/>
        <w:tblCellMar>
          <w:top w:w="43" w:type="dxa"/>
          <w:left w:w="108" w:type="dxa"/>
          <w:right w:w="59" w:type="dxa"/>
        </w:tblCellMar>
        <w:tblLook w:val="04A0" w:firstRow="1" w:lastRow="0" w:firstColumn="1" w:lastColumn="0" w:noHBand="0" w:noVBand="1"/>
      </w:tblPr>
      <w:tblGrid>
        <w:gridCol w:w="2809"/>
        <w:gridCol w:w="3576"/>
        <w:gridCol w:w="3193"/>
      </w:tblGrid>
      <w:tr w:rsidR="007460EF" w:rsidRPr="00BD3607" w14:paraId="157AD86F" w14:textId="77777777">
        <w:trPr>
          <w:trHeight w:val="274"/>
        </w:trPr>
        <w:tc>
          <w:tcPr>
            <w:tcW w:w="2809" w:type="dxa"/>
            <w:tcBorders>
              <w:top w:val="nil"/>
              <w:left w:val="nil"/>
              <w:bottom w:val="single" w:sz="4" w:space="0" w:color="A6A6A6"/>
              <w:right w:val="single" w:sz="4" w:space="0" w:color="A6A6A6"/>
            </w:tcBorders>
          </w:tcPr>
          <w:p w14:paraId="746312D7" w14:textId="77777777" w:rsidR="00655204" w:rsidRPr="00B41A99" w:rsidRDefault="00993EFF">
            <w:pPr>
              <w:spacing w:after="0" w:line="259" w:lineRule="auto"/>
              <w:ind w:left="0" w:firstLine="0"/>
              <w:jc w:val="left"/>
              <w:rPr>
                <w:rFonts w:ascii="Times New Roman" w:hAnsi="Times New Roman" w:cs="Times New Roman"/>
                <w:color w:val="auto"/>
                <w:lang w:val="sr-Cyrl-RS"/>
              </w:rPr>
            </w:pPr>
            <w:r w:rsidRPr="00B41A99">
              <w:rPr>
                <w:rFonts w:ascii="Times New Roman" w:hAnsi="Times New Roman" w:cs="Times New Roman"/>
                <w:color w:val="auto"/>
                <w:lang w:val="sr-Cyrl-RS"/>
              </w:rPr>
              <w:t xml:space="preserve"> </w:t>
            </w:r>
          </w:p>
        </w:tc>
        <w:tc>
          <w:tcPr>
            <w:tcW w:w="3576" w:type="dxa"/>
            <w:tcBorders>
              <w:top w:val="nil"/>
              <w:left w:val="single" w:sz="4" w:space="0" w:color="A6A6A6"/>
              <w:bottom w:val="single" w:sz="4" w:space="0" w:color="A6A6A6"/>
              <w:right w:val="single" w:sz="4" w:space="0" w:color="A6A6A6"/>
            </w:tcBorders>
          </w:tcPr>
          <w:p w14:paraId="17D6AFF4"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Годишњи извештај  </w:t>
            </w:r>
          </w:p>
        </w:tc>
        <w:tc>
          <w:tcPr>
            <w:tcW w:w="3193" w:type="dxa"/>
            <w:tcBorders>
              <w:top w:val="nil"/>
              <w:left w:val="single" w:sz="4" w:space="0" w:color="A6A6A6"/>
              <w:bottom w:val="single" w:sz="4" w:space="0" w:color="A6A6A6"/>
              <w:right w:val="nil"/>
            </w:tcBorders>
          </w:tcPr>
          <w:p w14:paraId="2228E235" w14:textId="67D0389B" w:rsidR="00655204" w:rsidRPr="00BD3607" w:rsidRDefault="00D42DD8">
            <w:pPr>
              <w:spacing w:after="0" w:line="259" w:lineRule="auto"/>
              <w:ind w:left="0" w:firstLine="0"/>
              <w:jc w:val="left"/>
              <w:rPr>
                <w:rFonts w:ascii="Times New Roman" w:hAnsi="Times New Roman" w:cs="Times New Roman"/>
                <w:color w:val="auto"/>
              </w:rPr>
            </w:pPr>
            <w:r>
              <w:rPr>
                <w:rFonts w:ascii="Times New Roman" w:hAnsi="Times New Roman" w:cs="Times New Roman"/>
                <w:color w:val="auto"/>
                <w:lang w:val="sr-Cyrl-RS"/>
              </w:rPr>
              <w:t xml:space="preserve">Укупан четворогодишњи </w:t>
            </w:r>
            <w:r w:rsidR="00993EFF" w:rsidRPr="00BD3607">
              <w:rPr>
                <w:rFonts w:ascii="Times New Roman" w:hAnsi="Times New Roman" w:cs="Times New Roman"/>
                <w:color w:val="auto"/>
              </w:rPr>
              <w:t xml:space="preserve">извештај  </w:t>
            </w:r>
          </w:p>
        </w:tc>
      </w:tr>
      <w:tr w:rsidR="007460EF" w:rsidRPr="00BD3607" w14:paraId="605E385F" w14:textId="77777777">
        <w:trPr>
          <w:trHeight w:val="1085"/>
        </w:trPr>
        <w:tc>
          <w:tcPr>
            <w:tcW w:w="2809" w:type="dxa"/>
            <w:tcBorders>
              <w:top w:val="single" w:sz="4" w:space="0" w:color="A6A6A6"/>
              <w:left w:val="nil"/>
              <w:bottom w:val="single" w:sz="4" w:space="0" w:color="A6A6A6"/>
              <w:right w:val="single" w:sz="4" w:space="0" w:color="A6A6A6"/>
            </w:tcBorders>
          </w:tcPr>
          <w:p w14:paraId="24CDD140"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Одговорност за израду  </w:t>
            </w:r>
          </w:p>
        </w:tc>
        <w:tc>
          <w:tcPr>
            <w:tcW w:w="3576" w:type="dxa"/>
            <w:tcBorders>
              <w:top w:val="single" w:sz="4" w:space="0" w:color="A6A6A6"/>
              <w:left w:val="single" w:sz="4" w:space="0" w:color="A6A6A6"/>
              <w:bottom w:val="single" w:sz="4" w:space="0" w:color="A6A6A6"/>
              <w:right w:val="single" w:sz="4" w:space="0" w:color="A6A6A6"/>
            </w:tcBorders>
          </w:tcPr>
          <w:p w14:paraId="06E13D33" w14:textId="77777777" w:rsidR="00655204" w:rsidRPr="00BD3607" w:rsidRDefault="00993EFF">
            <w:pPr>
              <w:spacing w:after="0" w:line="239" w:lineRule="auto"/>
              <w:ind w:left="0" w:firstLine="0"/>
              <w:rPr>
                <w:rFonts w:ascii="Times New Roman" w:hAnsi="Times New Roman" w:cs="Times New Roman"/>
                <w:color w:val="auto"/>
              </w:rPr>
            </w:pPr>
            <w:r w:rsidRPr="00BD3607">
              <w:rPr>
                <w:rFonts w:ascii="Times New Roman" w:hAnsi="Times New Roman" w:cs="Times New Roman"/>
                <w:color w:val="auto"/>
              </w:rPr>
              <w:t xml:space="preserve">Начелник/ца Одељења за друштвене делатности Општинске </w:t>
            </w:r>
          </w:p>
          <w:p w14:paraId="09F582CE"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управе Оџаци </w:t>
            </w:r>
          </w:p>
          <w:p w14:paraId="2AA7D1EF"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tc>
        <w:tc>
          <w:tcPr>
            <w:tcW w:w="3193" w:type="dxa"/>
            <w:tcBorders>
              <w:top w:val="single" w:sz="4" w:space="0" w:color="A6A6A6"/>
              <w:left w:val="single" w:sz="4" w:space="0" w:color="A6A6A6"/>
              <w:bottom w:val="single" w:sz="4" w:space="0" w:color="A6A6A6"/>
              <w:right w:val="nil"/>
            </w:tcBorders>
          </w:tcPr>
          <w:p w14:paraId="032D810A" w14:textId="77777777" w:rsidR="00655204" w:rsidRPr="00BD3607" w:rsidRDefault="00993EFF">
            <w:pPr>
              <w:spacing w:after="0" w:line="239" w:lineRule="auto"/>
              <w:ind w:left="0" w:firstLine="0"/>
              <w:rPr>
                <w:rFonts w:ascii="Times New Roman" w:hAnsi="Times New Roman" w:cs="Times New Roman"/>
                <w:color w:val="auto"/>
              </w:rPr>
            </w:pPr>
            <w:r w:rsidRPr="00BD3607">
              <w:rPr>
                <w:rFonts w:ascii="Times New Roman" w:hAnsi="Times New Roman" w:cs="Times New Roman"/>
                <w:color w:val="auto"/>
              </w:rPr>
              <w:t xml:space="preserve">Начелник/ца Одељења за друштвене делатности </w:t>
            </w:r>
          </w:p>
          <w:p w14:paraId="03BC0D7D"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Општинске управе Оџаци </w:t>
            </w:r>
          </w:p>
        </w:tc>
      </w:tr>
      <w:tr w:rsidR="007460EF" w:rsidRPr="00BD3607" w14:paraId="6D910C6F" w14:textId="77777777">
        <w:trPr>
          <w:trHeight w:val="1085"/>
        </w:trPr>
        <w:tc>
          <w:tcPr>
            <w:tcW w:w="2809" w:type="dxa"/>
            <w:tcBorders>
              <w:top w:val="single" w:sz="4" w:space="0" w:color="A6A6A6"/>
              <w:left w:val="nil"/>
              <w:bottom w:val="single" w:sz="4" w:space="0" w:color="A6A6A6"/>
              <w:right w:val="single" w:sz="4" w:space="0" w:color="A6A6A6"/>
            </w:tcBorders>
          </w:tcPr>
          <w:p w14:paraId="19A57BAE" w14:textId="77777777" w:rsidR="00655204" w:rsidRPr="00BD3607" w:rsidRDefault="00993EFF">
            <w:pPr>
              <w:spacing w:after="1" w:line="239" w:lineRule="auto"/>
              <w:ind w:left="0" w:firstLine="0"/>
              <w:rPr>
                <w:rFonts w:ascii="Times New Roman" w:hAnsi="Times New Roman" w:cs="Times New Roman"/>
                <w:color w:val="auto"/>
              </w:rPr>
            </w:pPr>
            <w:r w:rsidRPr="00BD3607">
              <w:rPr>
                <w:rFonts w:ascii="Times New Roman" w:hAnsi="Times New Roman" w:cs="Times New Roman"/>
                <w:color w:val="auto"/>
              </w:rPr>
              <w:t xml:space="preserve">Рок за доставу података од стране координатора РГ и </w:t>
            </w:r>
          </w:p>
          <w:p w14:paraId="7C869155"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партнера </w:t>
            </w:r>
          </w:p>
          <w:p w14:paraId="518262E3"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tc>
        <w:tc>
          <w:tcPr>
            <w:tcW w:w="3576" w:type="dxa"/>
            <w:tcBorders>
              <w:top w:val="single" w:sz="4" w:space="0" w:color="A6A6A6"/>
              <w:left w:val="single" w:sz="4" w:space="0" w:color="A6A6A6"/>
              <w:bottom w:val="single" w:sz="4" w:space="0" w:color="A6A6A6"/>
              <w:right w:val="single" w:sz="4" w:space="0" w:color="A6A6A6"/>
            </w:tcBorders>
          </w:tcPr>
          <w:p w14:paraId="121885CB"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31. јануар наредне године  </w:t>
            </w:r>
          </w:p>
        </w:tc>
        <w:tc>
          <w:tcPr>
            <w:tcW w:w="3193" w:type="dxa"/>
            <w:tcBorders>
              <w:top w:val="single" w:sz="4" w:space="0" w:color="A6A6A6"/>
              <w:left w:val="single" w:sz="4" w:space="0" w:color="A6A6A6"/>
              <w:bottom w:val="single" w:sz="4" w:space="0" w:color="A6A6A6"/>
              <w:right w:val="nil"/>
            </w:tcBorders>
          </w:tcPr>
          <w:p w14:paraId="51D182BA" w14:textId="62BB612D" w:rsidR="00655204" w:rsidRPr="00BD3607" w:rsidRDefault="00993EFF" w:rsidP="00D42DD8">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31. јануар 202</w:t>
            </w:r>
            <w:r w:rsidR="00D42DD8">
              <w:rPr>
                <w:rFonts w:ascii="Times New Roman" w:hAnsi="Times New Roman" w:cs="Times New Roman"/>
                <w:color w:val="auto"/>
                <w:lang w:val="sr-Cyrl-RS"/>
              </w:rPr>
              <w:t>8</w:t>
            </w:r>
            <w:r w:rsidRPr="00BD3607">
              <w:rPr>
                <w:rFonts w:ascii="Times New Roman" w:hAnsi="Times New Roman" w:cs="Times New Roman"/>
                <w:color w:val="auto"/>
              </w:rPr>
              <w:t xml:space="preserve">. године  </w:t>
            </w:r>
          </w:p>
        </w:tc>
      </w:tr>
      <w:tr w:rsidR="007460EF" w:rsidRPr="00BD3607" w14:paraId="0516238A" w14:textId="77777777">
        <w:trPr>
          <w:trHeight w:val="274"/>
        </w:trPr>
        <w:tc>
          <w:tcPr>
            <w:tcW w:w="2809" w:type="dxa"/>
            <w:tcBorders>
              <w:top w:val="single" w:sz="4" w:space="0" w:color="A6A6A6"/>
              <w:left w:val="nil"/>
              <w:bottom w:val="nil"/>
              <w:right w:val="single" w:sz="4" w:space="0" w:color="A6A6A6"/>
            </w:tcBorders>
          </w:tcPr>
          <w:p w14:paraId="7096E99E"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Рок за доставу извештаја </w:t>
            </w:r>
          </w:p>
        </w:tc>
        <w:tc>
          <w:tcPr>
            <w:tcW w:w="3576" w:type="dxa"/>
            <w:tcBorders>
              <w:top w:val="single" w:sz="4" w:space="0" w:color="A6A6A6"/>
              <w:left w:val="single" w:sz="4" w:space="0" w:color="A6A6A6"/>
              <w:bottom w:val="nil"/>
              <w:right w:val="single" w:sz="4" w:space="0" w:color="A6A6A6"/>
            </w:tcBorders>
          </w:tcPr>
          <w:p w14:paraId="688D56CB"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31. март наредне године   </w:t>
            </w:r>
          </w:p>
        </w:tc>
        <w:tc>
          <w:tcPr>
            <w:tcW w:w="3193" w:type="dxa"/>
            <w:tcBorders>
              <w:top w:val="single" w:sz="4" w:space="0" w:color="A6A6A6"/>
              <w:left w:val="single" w:sz="4" w:space="0" w:color="A6A6A6"/>
              <w:bottom w:val="nil"/>
              <w:right w:val="nil"/>
            </w:tcBorders>
          </w:tcPr>
          <w:p w14:paraId="1147A874" w14:textId="31B70B3F" w:rsidR="00655204" w:rsidRPr="00BD3607" w:rsidRDefault="00993EFF" w:rsidP="00D42DD8">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31. март 202</w:t>
            </w:r>
            <w:r w:rsidR="00D42DD8">
              <w:rPr>
                <w:rFonts w:ascii="Times New Roman" w:hAnsi="Times New Roman" w:cs="Times New Roman"/>
                <w:color w:val="auto"/>
                <w:lang w:val="sr-Cyrl-RS"/>
              </w:rPr>
              <w:t>8</w:t>
            </w:r>
            <w:r w:rsidRPr="00BD3607">
              <w:rPr>
                <w:rFonts w:ascii="Times New Roman" w:hAnsi="Times New Roman" w:cs="Times New Roman"/>
                <w:color w:val="auto"/>
              </w:rPr>
              <w:t xml:space="preserve">. године  </w:t>
            </w:r>
          </w:p>
        </w:tc>
      </w:tr>
    </w:tbl>
    <w:p w14:paraId="3D5E1DDB"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5EAC214A"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0C85FFB5" w14:textId="77777777" w:rsidR="00655204" w:rsidRPr="00BD3607" w:rsidRDefault="00993EFF">
      <w:pPr>
        <w:spacing w:after="27"/>
        <w:ind w:left="-5"/>
        <w:rPr>
          <w:rFonts w:ascii="Times New Roman" w:hAnsi="Times New Roman" w:cs="Times New Roman"/>
          <w:color w:val="auto"/>
        </w:rPr>
      </w:pPr>
      <w:r w:rsidRPr="00BD3607">
        <w:rPr>
          <w:rFonts w:ascii="Times New Roman" w:hAnsi="Times New Roman" w:cs="Times New Roman"/>
          <w:color w:val="auto"/>
        </w:rPr>
        <w:t xml:space="preserve">Према Закону о планском систему РС, извештај о резултатима спровођења акционог плана нарочито треба да садржи: </w:t>
      </w:r>
    </w:p>
    <w:p w14:paraId="0BAF84D8" w14:textId="77777777" w:rsidR="00655204" w:rsidRPr="00BD3607" w:rsidRDefault="00993EFF" w:rsidP="00AE3196">
      <w:pPr>
        <w:numPr>
          <w:ilvl w:val="0"/>
          <w:numId w:val="17"/>
        </w:numPr>
        <w:spacing w:after="22"/>
        <w:ind w:hanging="355"/>
        <w:rPr>
          <w:rFonts w:ascii="Times New Roman" w:hAnsi="Times New Roman" w:cs="Times New Roman"/>
          <w:color w:val="auto"/>
        </w:rPr>
      </w:pPr>
      <w:r w:rsidRPr="00BD3607">
        <w:rPr>
          <w:rFonts w:ascii="Times New Roman" w:hAnsi="Times New Roman" w:cs="Times New Roman"/>
          <w:color w:val="auto"/>
        </w:rPr>
        <w:t xml:space="preserve">Назив документа јавне политике на који се односи, </w:t>
      </w:r>
    </w:p>
    <w:p w14:paraId="67880DE3" w14:textId="77777777" w:rsidR="00655204" w:rsidRPr="00BD3607" w:rsidRDefault="00993EFF" w:rsidP="00AE3196">
      <w:pPr>
        <w:numPr>
          <w:ilvl w:val="0"/>
          <w:numId w:val="17"/>
        </w:numPr>
        <w:spacing w:after="23"/>
        <w:ind w:hanging="355"/>
        <w:rPr>
          <w:rFonts w:ascii="Times New Roman" w:hAnsi="Times New Roman" w:cs="Times New Roman"/>
          <w:color w:val="auto"/>
        </w:rPr>
      </w:pPr>
      <w:r w:rsidRPr="00BD3607">
        <w:rPr>
          <w:rFonts w:ascii="Times New Roman" w:hAnsi="Times New Roman" w:cs="Times New Roman"/>
          <w:color w:val="auto"/>
        </w:rPr>
        <w:t xml:space="preserve">Област планирања и спровођења коју покрива, </w:t>
      </w:r>
    </w:p>
    <w:p w14:paraId="698998E0" w14:textId="77777777" w:rsidR="00655204" w:rsidRPr="00BD3607" w:rsidRDefault="00993EFF" w:rsidP="00AE3196">
      <w:pPr>
        <w:numPr>
          <w:ilvl w:val="0"/>
          <w:numId w:val="17"/>
        </w:numPr>
        <w:spacing w:after="27"/>
        <w:ind w:hanging="355"/>
        <w:rPr>
          <w:rFonts w:ascii="Times New Roman" w:hAnsi="Times New Roman" w:cs="Times New Roman"/>
          <w:color w:val="auto"/>
        </w:rPr>
      </w:pPr>
      <w:r w:rsidRPr="00BD3607">
        <w:rPr>
          <w:rFonts w:ascii="Times New Roman" w:hAnsi="Times New Roman" w:cs="Times New Roman"/>
          <w:color w:val="auto"/>
        </w:rPr>
        <w:t xml:space="preserve">Информације о учинцима током спровођења – подаци о стварно постигнутим учинцима у односу на показатеље дефинисане АП, и то у односу на показатеље ефеката на нивоу општег циља, показатеље исхода на нивоу посебних циљева и показатеље резултата на нивоу појединачних мера, </w:t>
      </w:r>
    </w:p>
    <w:p w14:paraId="5EBABA4A" w14:textId="77777777" w:rsidR="00655204" w:rsidRPr="00BD3607" w:rsidRDefault="00993EFF" w:rsidP="00AE3196">
      <w:pPr>
        <w:numPr>
          <w:ilvl w:val="0"/>
          <w:numId w:val="17"/>
        </w:numPr>
        <w:spacing w:after="27"/>
        <w:ind w:hanging="355"/>
        <w:rPr>
          <w:rFonts w:ascii="Times New Roman" w:hAnsi="Times New Roman" w:cs="Times New Roman"/>
          <w:color w:val="auto"/>
        </w:rPr>
      </w:pPr>
      <w:r w:rsidRPr="00BD3607">
        <w:rPr>
          <w:rFonts w:ascii="Times New Roman" w:hAnsi="Times New Roman" w:cs="Times New Roman"/>
          <w:color w:val="auto"/>
        </w:rPr>
        <w:t xml:space="preserve">Информације о томе да ли су активности из АП реализоване на начин и у року предвиђеним акционим планом и ако нису шта је разлго за то, </w:t>
      </w:r>
    </w:p>
    <w:p w14:paraId="3C899ED2" w14:textId="77777777" w:rsidR="00655204" w:rsidRPr="00BD3607" w:rsidRDefault="00993EFF" w:rsidP="00AE3196">
      <w:pPr>
        <w:numPr>
          <w:ilvl w:val="0"/>
          <w:numId w:val="17"/>
        </w:numPr>
        <w:spacing w:after="0"/>
        <w:ind w:hanging="355"/>
        <w:rPr>
          <w:rFonts w:ascii="Times New Roman" w:hAnsi="Times New Roman" w:cs="Times New Roman"/>
          <w:color w:val="auto"/>
        </w:rPr>
      </w:pPr>
      <w:r w:rsidRPr="00BD3607">
        <w:rPr>
          <w:rFonts w:ascii="Times New Roman" w:hAnsi="Times New Roman" w:cs="Times New Roman"/>
          <w:color w:val="auto"/>
        </w:rPr>
        <w:t xml:space="preserve">Ако није реч о финалном извештају, овај извештај треба да садржи и информације о томе на који начин и којом динамиком ће пропусти у спровођењу бити исправљени, као и да ли се планира измена мера и активнсоти и када ће се измене АП ит тог рзвлога поднети на усвајање. </w:t>
      </w:r>
    </w:p>
    <w:p w14:paraId="069EB463"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117AE221"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3241CD41"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216BF21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24EDCFD8" w14:textId="02368C69" w:rsidR="00655204"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01B5549E" w14:textId="425F4D5C" w:rsidR="00387361" w:rsidRDefault="00387361">
      <w:pPr>
        <w:spacing w:after="0" w:line="259" w:lineRule="auto"/>
        <w:ind w:left="0" w:firstLine="0"/>
        <w:jc w:val="left"/>
        <w:rPr>
          <w:rFonts w:ascii="Times New Roman" w:hAnsi="Times New Roman" w:cs="Times New Roman"/>
          <w:color w:val="auto"/>
        </w:rPr>
      </w:pPr>
    </w:p>
    <w:p w14:paraId="5D27972A" w14:textId="2F290D65" w:rsidR="00387361" w:rsidRDefault="00387361">
      <w:pPr>
        <w:spacing w:after="0" w:line="259" w:lineRule="auto"/>
        <w:ind w:left="0" w:firstLine="0"/>
        <w:jc w:val="left"/>
        <w:rPr>
          <w:rFonts w:ascii="Times New Roman" w:hAnsi="Times New Roman" w:cs="Times New Roman"/>
          <w:color w:val="auto"/>
        </w:rPr>
      </w:pPr>
    </w:p>
    <w:p w14:paraId="54F3B049" w14:textId="1AC4988A" w:rsidR="00387361" w:rsidRDefault="00387361">
      <w:pPr>
        <w:spacing w:after="0" w:line="259" w:lineRule="auto"/>
        <w:ind w:left="0" w:firstLine="0"/>
        <w:jc w:val="left"/>
        <w:rPr>
          <w:rFonts w:ascii="Times New Roman" w:hAnsi="Times New Roman" w:cs="Times New Roman"/>
          <w:color w:val="auto"/>
        </w:rPr>
      </w:pPr>
    </w:p>
    <w:p w14:paraId="031C97AA" w14:textId="27BAEB4B" w:rsidR="00387361" w:rsidRDefault="00387361">
      <w:pPr>
        <w:spacing w:after="0" w:line="259" w:lineRule="auto"/>
        <w:ind w:left="0" w:firstLine="0"/>
        <w:jc w:val="left"/>
        <w:rPr>
          <w:rFonts w:ascii="Times New Roman" w:hAnsi="Times New Roman" w:cs="Times New Roman"/>
          <w:color w:val="auto"/>
        </w:rPr>
      </w:pPr>
    </w:p>
    <w:p w14:paraId="48E172B7" w14:textId="07C8AC96" w:rsidR="00387361" w:rsidRDefault="00387361">
      <w:pPr>
        <w:spacing w:after="0" w:line="259" w:lineRule="auto"/>
        <w:ind w:left="0" w:firstLine="0"/>
        <w:jc w:val="left"/>
        <w:rPr>
          <w:rFonts w:ascii="Times New Roman" w:hAnsi="Times New Roman" w:cs="Times New Roman"/>
          <w:color w:val="auto"/>
        </w:rPr>
      </w:pPr>
    </w:p>
    <w:p w14:paraId="3891A972" w14:textId="38CF7B20" w:rsidR="00387361" w:rsidRDefault="00387361">
      <w:pPr>
        <w:spacing w:after="0" w:line="259" w:lineRule="auto"/>
        <w:ind w:left="0" w:firstLine="0"/>
        <w:jc w:val="left"/>
        <w:rPr>
          <w:rFonts w:ascii="Times New Roman" w:hAnsi="Times New Roman" w:cs="Times New Roman"/>
          <w:color w:val="auto"/>
        </w:rPr>
      </w:pPr>
    </w:p>
    <w:p w14:paraId="0AB34A47" w14:textId="20F6FFE6" w:rsidR="00387361" w:rsidRDefault="00387361">
      <w:pPr>
        <w:spacing w:after="0" w:line="259" w:lineRule="auto"/>
        <w:ind w:left="0" w:firstLine="0"/>
        <w:jc w:val="left"/>
        <w:rPr>
          <w:rFonts w:ascii="Times New Roman" w:hAnsi="Times New Roman" w:cs="Times New Roman"/>
          <w:color w:val="auto"/>
        </w:rPr>
      </w:pPr>
    </w:p>
    <w:p w14:paraId="3EC3E303" w14:textId="737F2A1A" w:rsidR="00387361" w:rsidRDefault="00387361">
      <w:pPr>
        <w:spacing w:after="0" w:line="259" w:lineRule="auto"/>
        <w:ind w:left="0" w:firstLine="0"/>
        <w:jc w:val="left"/>
        <w:rPr>
          <w:rFonts w:ascii="Times New Roman" w:hAnsi="Times New Roman" w:cs="Times New Roman"/>
          <w:color w:val="auto"/>
        </w:rPr>
      </w:pPr>
    </w:p>
    <w:p w14:paraId="707F228D" w14:textId="5F7142DD" w:rsidR="00387361" w:rsidRDefault="00387361">
      <w:pPr>
        <w:spacing w:after="0" w:line="259" w:lineRule="auto"/>
        <w:ind w:left="0" w:firstLine="0"/>
        <w:jc w:val="left"/>
        <w:rPr>
          <w:rFonts w:ascii="Times New Roman" w:hAnsi="Times New Roman" w:cs="Times New Roman"/>
          <w:color w:val="auto"/>
        </w:rPr>
      </w:pPr>
    </w:p>
    <w:p w14:paraId="171F0190" w14:textId="40828220" w:rsidR="00387361" w:rsidRDefault="00387361">
      <w:pPr>
        <w:spacing w:after="0" w:line="259" w:lineRule="auto"/>
        <w:ind w:left="0" w:firstLine="0"/>
        <w:jc w:val="left"/>
        <w:rPr>
          <w:rFonts w:ascii="Times New Roman" w:hAnsi="Times New Roman" w:cs="Times New Roman"/>
          <w:color w:val="auto"/>
        </w:rPr>
      </w:pPr>
    </w:p>
    <w:p w14:paraId="69C6E96D" w14:textId="3C7934E2" w:rsidR="00387361" w:rsidRDefault="00387361">
      <w:pPr>
        <w:spacing w:after="0" w:line="259" w:lineRule="auto"/>
        <w:ind w:left="0" w:firstLine="0"/>
        <w:jc w:val="left"/>
        <w:rPr>
          <w:rFonts w:ascii="Times New Roman" w:hAnsi="Times New Roman" w:cs="Times New Roman"/>
          <w:color w:val="auto"/>
        </w:rPr>
      </w:pPr>
    </w:p>
    <w:p w14:paraId="10EE8F5C" w14:textId="6E830FB0" w:rsidR="00387361" w:rsidRDefault="00387361">
      <w:pPr>
        <w:spacing w:after="0" w:line="259" w:lineRule="auto"/>
        <w:ind w:left="0" w:firstLine="0"/>
        <w:jc w:val="left"/>
        <w:rPr>
          <w:rFonts w:ascii="Times New Roman" w:hAnsi="Times New Roman" w:cs="Times New Roman"/>
          <w:color w:val="auto"/>
        </w:rPr>
      </w:pPr>
    </w:p>
    <w:p w14:paraId="34FDD3AA" w14:textId="77777777" w:rsidR="00387361" w:rsidRPr="00BD3607" w:rsidRDefault="00387361">
      <w:pPr>
        <w:spacing w:after="0" w:line="259" w:lineRule="auto"/>
        <w:ind w:left="0" w:firstLine="0"/>
        <w:jc w:val="left"/>
        <w:rPr>
          <w:rFonts w:ascii="Times New Roman" w:hAnsi="Times New Roman" w:cs="Times New Roman"/>
          <w:color w:val="auto"/>
        </w:rPr>
      </w:pPr>
    </w:p>
    <w:p w14:paraId="524B60BE"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30CB399B" w14:textId="77777777" w:rsidR="00655204" w:rsidRPr="00BD3607" w:rsidRDefault="00993EFF">
      <w:pPr>
        <w:spacing w:after="0" w:line="259" w:lineRule="auto"/>
        <w:ind w:left="0" w:right="1911" w:firstLine="0"/>
        <w:jc w:val="right"/>
        <w:rPr>
          <w:rFonts w:ascii="Times New Roman" w:hAnsi="Times New Roman" w:cs="Times New Roman"/>
          <w:color w:val="auto"/>
        </w:rPr>
      </w:pPr>
      <w:r w:rsidRPr="00BD3607">
        <w:rPr>
          <w:rFonts w:ascii="Times New Roman" w:hAnsi="Times New Roman" w:cs="Times New Roman"/>
          <w:color w:val="auto"/>
        </w:rPr>
        <w:t xml:space="preserve">Схема процеса комуникације актера и процеса извештавања </w:t>
      </w:r>
    </w:p>
    <w:p w14:paraId="7F6DCE50"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3290DF8E"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7ADD143D" w14:textId="77777777" w:rsidR="00655204" w:rsidRPr="00BD3607" w:rsidRDefault="00993EFF">
      <w:pPr>
        <w:spacing w:after="17" w:line="259" w:lineRule="auto"/>
        <w:ind w:left="0" w:firstLine="0"/>
        <w:jc w:val="left"/>
        <w:rPr>
          <w:rFonts w:ascii="Times New Roman" w:hAnsi="Times New Roman" w:cs="Times New Roman"/>
          <w:color w:val="auto"/>
        </w:rPr>
      </w:pPr>
      <w:r w:rsidRPr="00BD3607">
        <w:rPr>
          <w:rFonts w:ascii="Times New Roman" w:hAnsi="Times New Roman" w:cs="Times New Roman"/>
          <w:noProof/>
          <w:color w:val="auto"/>
          <w:lang w:val="sr-Latn-RS" w:eastAsia="sr-Latn-RS"/>
        </w:rPr>
        <mc:AlternateContent>
          <mc:Choice Requires="wpg">
            <w:drawing>
              <wp:inline distT="0" distB="0" distL="0" distR="0" wp14:anchorId="4ABA3485" wp14:editId="6BB658C2">
                <wp:extent cx="6155754" cy="4290133"/>
                <wp:effectExtent l="0" t="0" r="0" b="0"/>
                <wp:docPr id="206365" name="Group 206365"/>
                <wp:cNvGraphicFramePr/>
                <a:graphic xmlns:a="http://schemas.openxmlformats.org/drawingml/2006/main">
                  <a:graphicData uri="http://schemas.microsoft.com/office/word/2010/wordprocessingGroup">
                    <wpg:wgp>
                      <wpg:cNvGrpSpPr/>
                      <wpg:grpSpPr>
                        <a:xfrm>
                          <a:off x="0" y="0"/>
                          <a:ext cx="6155754" cy="4290133"/>
                          <a:chOff x="0" y="0"/>
                          <a:chExt cx="6155754" cy="4290133"/>
                        </a:xfrm>
                      </wpg:grpSpPr>
                      <wps:wsp>
                        <wps:cNvPr id="29552" name="Shape 29552"/>
                        <wps:cNvSpPr/>
                        <wps:spPr>
                          <a:xfrm>
                            <a:off x="2883230" y="1776730"/>
                            <a:ext cx="76200" cy="100965"/>
                          </a:xfrm>
                          <a:custGeom>
                            <a:avLst/>
                            <a:gdLst/>
                            <a:ahLst/>
                            <a:cxnLst/>
                            <a:rect l="0" t="0" r="0" b="0"/>
                            <a:pathLst>
                              <a:path w="76200" h="100965">
                                <a:moveTo>
                                  <a:pt x="31750" y="0"/>
                                </a:moveTo>
                                <a:lnTo>
                                  <a:pt x="44450" y="0"/>
                                </a:lnTo>
                                <a:lnTo>
                                  <a:pt x="44450" y="24765"/>
                                </a:lnTo>
                                <a:lnTo>
                                  <a:pt x="76200" y="24765"/>
                                </a:lnTo>
                                <a:lnTo>
                                  <a:pt x="38100" y="100965"/>
                                </a:lnTo>
                                <a:lnTo>
                                  <a:pt x="0" y="24765"/>
                                </a:lnTo>
                                <a:lnTo>
                                  <a:pt x="31750" y="24765"/>
                                </a:lnTo>
                                <a:lnTo>
                                  <a:pt x="31750" y="0"/>
                                </a:ln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17" name="Shape 256417"/>
                        <wps:cNvSpPr/>
                        <wps:spPr>
                          <a:xfrm>
                            <a:off x="2914980" y="168783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18" name="Shape 256418"/>
                        <wps:cNvSpPr/>
                        <wps:spPr>
                          <a:xfrm>
                            <a:off x="2914980" y="159893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19" name="Shape 256419"/>
                        <wps:cNvSpPr/>
                        <wps:spPr>
                          <a:xfrm>
                            <a:off x="2914980" y="151003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0" name="Shape 256420"/>
                        <wps:cNvSpPr/>
                        <wps:spPr>
                          <a:xfrm>
                            <a:off x="2914980" y="97663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1" name="Shape 256421"/>
                        <wps:cNvSpPr/>
                        <wps:spPr>
                          <a:xfrm>
                            <a:off x="2914980" y="88773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2" name="Shape 256422"/>
                        <wps:cNvSpPr/>
                        <wps:spPr>
                          <a:xfrm>
                            <a:off x="2914980" y="79883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3" name="Shape 256423"/>
                        <wps:cNvSpPr/>
                        <wps:spPr>
                          <a:xfrm>
                            <a:off x="2914980" y="70993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9566" name="Shape 29566"/>
                        <wps:cNvSpPr/>
                        <wps:spPr>
                          <a:xfrm>
                            <a:off x="2927680" y="3586480"/>
                            <a:ext cx="76200" cy="100330"/>
                          </a:xfrm>
                          <a:custGeom>
                            <a:avLst/>
                            <a:gdLst/>
                            <a:ahLst/>
                            <a:cxnLst/>
                            <a:rect l="0" t="0" r="0" b="0"/>
                            <a:pathLst>
                              <a:path w="76200" h="100330">
                                <a:moveTo>
                                  <a:pt x="31750" y="0"/>
                                </a:moveTo>
                                <a:lnTo>
                                  <a:pt x="44450" y="0"/>
                                </a:lnTo>
                                <a:lnTo>
                                  <a:pt x="44450" y="24130"/>
                                </a:lnTo>
                                <a:lnTo>
                                  <a:pt x="76200" y="24130"/>
                                </a:lnTo>
                                <a:lnTo>
                                  <a:pt x="38100" y="100330"/>
                                </a:lnTo>
                                <a:lnTo>
                                  <a:pt x="0" y="24130"/>
                                </a:lnTo>
                                <a:lnTo>
                                  <a:pt x="31750" y="24130"/>
                                </a:lnTo>
                                <a:lnTo>
                                  <a:pt x="31750" y="0"/>
                                </a:lnTo>
                                <a:close/>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4" name="Shape 256424"/>
                        <wps:cNvSpPr/>
                        <wps:spPr>
                          <a:xfrm>
                            <a:off x="2959430" y="349758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5" name="Shape 256425"/>
                        <wps:cNvSpPr/>
                        <wps:spPr>
                          <a:xfrm>
                            <a:off x="2959430" y="340868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6" name="Shape 256426"/>
                        <wps:cNvSpPr/>
                        <wps:spPr>
                          <a:xfrm>
                            <a:off x="2959430" y="287528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7" name="Shape 256427"/>
                        <wps:cNvSpPr/>
                        <wps:spPr>
                          <a:xfrm>
                            <a:off x="2959430" y="278638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8" name="Shape 256428"/>
                        <wps:cNvSpPr/>
                        <wps:spPr>
                          <a:xfrm>
                            <a:off x="2959430" y="269748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56429" name="Shape 256429"/>
                        <wps:cNvSpPr/>
                        <wps:spPr>
                          <a:xfrm>
                            <a:off x="2959430" y="2608580"/>
                            <a:ext cx="12700" cy="50800"/>
                          </a:xfrm>
                          <a:custGeom>
                            <a:avLst/>
                            <a:gdLst/>
                            <a:ahLst/>
                            <a:cxnLst/>
                            <a:rect l="0" t="0" r="0" b="0"/>
                            <a:pathLst>
                              <a:path w="12700" h="50800">
                                <a:moveTo>
                                  <a:pt x="0" y="0"/>
                                </a:moveTo>
                                <a:lnTo>
                                  <a:pt x="12700" y="0"/>
                                </a:lnTo>
                                <a:lnTo>
                                  <a:pt x="12700" y="50800"/>
                                </a:lnTo>
                                <a:lnTo>
                                  <a:pt x="0" y="50800"/>
                                </a:lnTo>
                                <a:lnTo>
                                  <a:pt x="0" y="0"/>
                                </a:lnTo>
                              </a:path>
                            </a:pathLst>
                          </a:custGeom>
                          <a:ln w="0" cap="flat">
                            <a:miter lim="127000"/>
                          </a:ln>
                        </wps:spPr>
                        <wps:style>
                          <a:lnRef idx="0">
                            <a:srgbClr val="000000">
                              <a:alpha val="0"/>
                            </a:srgbClr>
                          </a:lnRef>
                          <a:fillRef idx="1">
                            <a:srgbClr val="558ED5"/>
                          </a:fillRef>
                          <a:effectRef idx="0">
                            <a:scrgbClr r="0" g="0" b="0"/>
                          </a:effectRef>
                          <a:fontRef idx="none"/>
                        </wps:style>
                        <wps:bodyPr/>
                      </wps:wsp>
                      <wps:wsp>
                        <wps:cNvPr id="29580" name="Shape 29580"/>
                        <wps:cNvSpPr/>
                        <wps:spPr>
                          <a:xfrm>
                            <a:off x="980770" y="2278380"/>
                            <a:ext cx="4029075" cy="0"/>
                          </a:xfrm>
                          <a:custGeom>
                            <a:avLst/>
                            <a:gdLst/>
                            <a:ahLst/>
                            <a:cxnLst/>
                            <a:rect l="0" t="0" r="0" b="0"/>
                            <a:pathLst>
                              <a:path w="4029075">
                                <a:moveTo>
                                  <a:pt x="4029075"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9581" name="Shape 29581"/>
                        <wps:cNvSpPr/>
                        <wps:spPr>
                          <a:xfrm>
                            <a:off x="980135" y="375286"/>
                            <a:ext cx="6985" cy="1901825"/>
                          </a:xfrm>
                          <a:custGeom>
                            <a:avLst/>
                            <a:gdLst/>
                            <a:ahLst/>
                            <a:cxnLst/>
                            <a:rect l="0" t="0" r="0" b="0"/>
                            <a:pathLst>
                              <a:path w="6985" h="1901825">
                                <a:moveTo>
                                  <a:pt x="6985" y="0"/>
                                </a:moveTo>
                                <a:lnTo>
                                  <a:pt x="0" y="1901825"/>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9582" name="Shape 29582"/>
                        <wps:cNvSpPr/>
                        <wps:spPr>
                          <a:xfrm>
                            <a:off x="5002861" y="390526"/>
                            <a:ext cx="0" cy="1894205"/>
                          </a:xfrm>
                          <a:custGeom>
                            <a:avLst/>
                            <a:gdLst/>
                            <a:ahLst/>
                            <a:cxnLst/>
                            <a:rect l="0" t="0" r="0" b="0"/>
                            <a:pathLst>
                              <a:path h="1894205">
                                <a:moveTo>
                                  <a:pt x="0" y="0"/>
                                </a:moveTo>
                                <a:lnTo>
                                  <a:pt x="0" y="1894205"/>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9583" name="Shape 29583"/>
                        <wps:cNvSpPr/>
                        <wps:spPr>
                          <a:xfrm>
                            <a:off x="987120" y="2464436"/>
                            <a:ext cx="0" cy="1471930"/>
                          </a:xfrm>
                          <a:custGeom>
                            <a:avLst/>
                            <a:gdLst/>
                            <a:ahLst/>
                            <a:cxnLst/>
                            <a:rect l="0" t="0" r="0" b="0"/>
                            <a:pathLst>
                              <a:path h="1471930">
                                <a:moveTo>
                                  <a:pt x="0" y="0"/>
                                </a:moveTo>
                                <a:lnTo>
                                  <a:pt x="0" y="147193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9584" name="Shape 29584"/>
                        <wps:cNvSpPr/>
                        <wps:spPr>
                          <a:xfrm>
                            <a:off x="988390" y="3937001"/>
                            <a:ext cx="1003300" cy="0"/>
                          </a:xfrm>
                          <a:custGeom>
                            <a:avLst/>
                            <a:gdLst/>
                            <a:ahLst/>
                            <a:cxnLst/>
                            <a:rect l="0" t="0" r="0" b="0"/>
                            <a:pathLst>
                              <a:path w="1003300">
                                <a:moveTo>
                                  <a:pt x="0" y="0"/>
                                </a:moveTo>
                                <a:lnTo>
                                  <a:pt x="100330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9589" name="Rectangle 29589"/>
                        <wps:cNvSpPr/>
                        <wps:spPr>
                          <a:xfrm>
                            <a:off x="0" y="7620"/>
                            <a:ext cx="42144" cy="189937"/>
                          </a:xfrm>
                          <a:prstGeom prst="rect">
                            <a:avLst/>
                          </a:prstGeom>
                          <a:ln>
                            <a:noFill/>
                          </a:ln>
                        </wps:spPr>
                        <wps:txbx>
                          <w:txbxContent>
                            <w:p w14:paraId="417535BA"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0" name="Rectangle 29590"/>
                        <wps:cNvSpPr/>
                        <wps:spPr>
                          <a:xfrm>
                            <a:off x="0" y="176784"/>
                            <a:ext cx="42144" cy="189937"/>
                          </a:xfrm>
                          <a:prstGeom prst="rect">
                            <a:avLst/>
                          </a:prstGeom>
                          <a:ln>
                            <a:noFill/>
                          </a:ln>
                        </wps:spPr>
                        <wps:txbx>
                          <w:txbxContent>
                            <w:p w14:paraId="7DC19196"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1" name="Rectangle 29591"/>
                        <wps:cNvSpPr/>
                        <wps:spPr>
                          <a:xfrm>
                            <a:off x="0" y="347472"/>
                            <a:ext cx="42144" cy="189937"/>
                          </a:xfrm>
                          <a:prstGeom prst="rect">
                            <a:avLst/>
                          </a:prstGeom>
                          <a:ln>
                            <a:noFill/>
                          </a:ln>
                        </wps:spPr>
                        <wps:txbx>
                          <w:txbxContent>
                            <w:p w14:paraId="102B9E09"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2" name="Rectangle 29592"/>
                        <wps:cNvSpPr/>
                        <wps:spPr>
                          <a:xfrm>
                            <a:off x="0" y="518160"/>
                            <a:ext cx="42144" cy="189937"/>
                          </a:xfrm>
                          <a:prstGeom prst="rect">
                            <a:avLst/>
                          </a:prstGeom>
                          <a:ln>
                            <a:noFill/>
                          </a:ln>
                        </wps:spPr>
                        <wps:txbx>
                          <w:txbxContent>
                            <w:p w14:paraId="4B500DCF"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3" name="Rectangle 29593"/>
                        <wps:cNvSpPr/>
                        <wps:spPr>
                          <a:xfrm>
                            <a:off x="0" y="688848"/>
                            <a:ext cx="42144" cy="189937"/>
                          </a:xfrm>
                          <a:prstGeom prst="rect">
                            <a:avLst/>
                          </a:prstGeom>
                          <a:ln>
                            <a:noFill/>
                          </a:ln>
                        </wps:spPr>
                        <wps:txbx>
                          <w:txbxContent>
                            <w:p w14:paraId="6ECD23CC"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4" name="Rectangle 29594"/>
                        <wps:cNvSpPr/>
                        <wps:spPr>
                          <a:xfrm>
                            <a:off x="0" y="859536"/>
                            <a:ext cx="42144" cy="189937"/>
                          </a:xfrm>
                          <a:prstGeom prst="rect">
                            <a:avLst/>
                          </a:prstGeom>
                          <a:ln>
                            <a:noFill/>
                          </a:ln>
                        </wps:spPr>
                        <wps:txbx>
                          <w:txbxContent>
                            <w:p w14:paraId="7F8EDEAB"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5" name="Rectangle 29595"/>
                        <wps:cNvSpPr/>
                        <wps:spPr>
                          <a:xfrm>
                            <a:off x="0" y="1030224"/>
                            <a:ext cx="42144" cy="189937"/>
                          </a:xfrm>
                          <a:prstGeom prst="rect">
                            <a:avLst/>
                          </a:prstGeom>
                          <a:ln>
                            <a:noFill/>
                          </a:ln>
                        </wps:spPr>
                        <wps:txbx>
                          <w:txbxContent>
                            <w:p w14:paraId="7810432B"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6" name="Rectangle 29596"/>
                        <wps:cNvSpPr/>
                        <wps:spPr>
                          <a:xfrm>
                            <a:off x="0" y="1200912"/>
                            <a:ext cx="42144" cy="189937"/>
                          </a:xfrm>
                          <a:prstGeom prst="rect">
                            <a:avLst/>
                          </a:prstGeom>
                          <a:ln>
                            <a:noFill/>
                          </a:ln>
                        </wps:spPr>
                        <wps:txbx>
                          <w:txbxContent>
                            <w:p w14:paraId="159D4B3B"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7" name="Rectangle 29597"/>
                        <wps:cNvSpPr/>
                        <wps:spPr>
                          <a:xfrm>
                            <a:off x="0" y="1371600"/>
                            <a:ext cx="42144" cy="189937"/>
                          </a:xfrm>
                          <a:prstGeom prst="rect">
                            <a:avLst/>
                          </a:prstGeom>
                          <a:ln>
                            <a:noFill/>
                          </a:ln>
                        </wps:spPr>
                        <wps:txbx>
                          <w:txbxContent>
                            <w:p w14:paraId="31F3661A"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8" name="Rectangle 29598"/>
                        <wps:cNvSpPr/>
                        <wps:spPr>
                          <a:xfrm>
                            <a:off x="0" y="1542288"/>
                            <a:ext cx="42144" cy="189937"/>
                          </a:xfrm>
                          <a:prstGeom prst="rect">
                            <a:avLst/>
                          </a:prstGeom>
                          <a:ln>
                            <a:noFill/>
                          </a:ln>
                        </wps:spPr>
                        <wps:txbx>
                          <w:txbxContent>
                            <w:p w14:paraId="70B99DA5"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599" name="Rectangle 29599"/>
                        <wps:cNvSpPr/>
                        <wps:spPr>
                          <a:xfrm>
                            <a:off x="0" y="1713357"/>
                            <a:ext cx="42144" cy="189937"/>
                          </a:xfrm>
                          <a:prstGeom prst="rect">
                            <a:avLst/>
                          </a:prstGeom>
                          <a:ln>
                            <a:noFill/>
                          </a:ln>
                        </wps:spPr>
                        <wps:txbx>
                          <w:txbxContent>
                            <w:p w14:paraId="3F335253"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0" name="Rectangle 29600"/>
                        <wps:cNvSpPr/>
                        <wps:spPr>
                          <a:xfrm>
                            <a:off x="0" y="1882521"/>
                            <a:ext cx="42144" cy="189937"/>
                          </a:xfrm>
                          <a:prstGeom prst="rect">
                            <a:avLst/>
                          </a:prstGeom>
                          <a:ln>
                            <a:noFill/>
                          </a:ln>
                        </wps:spPr>
                        <wps:txbx>
                          <w:txbxContent>
                            <w:p w14:paraId="638F7A25"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1" name="Rectangle 29601"/>
                        <wps:cNvSpPr/>
                        <wps:spPr>
                          <a:xfrm>
                            <a:off x="0" y="2053210"/>
                            <a:ext cx="42144" cy="189937"/>
                          </a:xfrm>
                          <a:prstGeom prst="rect">
                            <a:avLst/>
                          </a:prstGeom>
                          <a:ln>
                            <a:noFill/>
                          </a:ln>
                        </wps:spPr>
                        <wps:txbx>
                          <w:txbxContent>
                            <w:p w14:paraId="4C126498"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2" name="Rectangle 29602"/>
                        <wps:cNvSpPr/>
                        <wps:spPr>
                          <a:xfrm>
                            <a:off x="0" y="2223898"/>
                            <a:ext cx="42144" cy="189937"/>
                          </a:xfrm>
                          <a:prstGeom prst="rect">
                            <a:avLst/>
                          </a:prstGeom>
                          <a:ln>
                            <a:noFill/>
                          </a:ln>
                        </wps:spPr>
                        <wps:txbx>
                          <w:txbxContent>
                            <w:p w14:paraId="2A423C99"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3" name="Rectangle 29603"/>
                        <wps:cNvSpPr/>
                        <wps:spPr>
                          <a:xfrm>
                            <a:off x="0" y="2394586"/>
                            <a:ext cx="42144" cy="189937"/>
                          </a:xfrm>
                          <a:prstGeom prst="rect">
                            <a:avLst/>
                          </a:prstGeom>
                          <a:ln>
                            <a:noFill/>
                          </a:ln>
                        </wps:spPr>
                        <wps:txbx>
                          <w:txbxContent>
                            <w:p w14:paraId="1D2D3C58"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4" name="Rectangle 29604"/>
                        <wps:cNvSpPr/>
                        <wps:spPr>
                          <a:xfrm>
                            <a:off x="0" y="2565274"/>
                            <a:ext cx="42144" cy="189937"/>
                          </a:xfrm>
                          <a:prstGeom prst="rect">
                            <a:avLst/>
                          </a:prstGeom>
                          <a:ln>
                            <a:noFill/>
                          </a:ln>
                        </wps:spPr>
                        <wps:txbx>
                          <w:txbxContent>
                            <w:p w14:paraId="5CCDFCAC"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5" name="Rectangle 29605"/>
                        <wps:cNvSpPr/>
                        <wps:spPr>
                          <a:xfrm>
                            <a:off x="0" y="2735961"/>
                            <a:ext cx="42144" cy="189937"/>
                          </a:xfrm>
                          <a:prstGeom prst="rect">
                            <a:avLst/>
                          </a:prstGeom>
                          <a:ln>
                            <a:noFill/>
                          </a:ln>
                        </wps:spPr>
                        <wps:txbx>
                          <w:txbxContent>
                            <w:p w14:paraId="29773484"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6" name="Rectangle 29606"/>
                        <wps:cNvSpPr/>
                        <wps:spPr>
                          <a:xfrm>
                            <a:off x="0" y="2906649"/>
                            <a:ext cx="42144" cy="189937"/>
                          </a:xfrm>
                          <a:prstGeom prst="rect">
                            <a:avLst/>
                          </a:prstGeom>
                          <a:ln>
                            <a:noFill/>
                          </a:ln>
                        </wps:spPr>
                        <wps:txbx>
                          <w:txbxContent>
                            <w:p w14:paraId="259D7FD3"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7" name="Rectangle 29607"/>
                        <wps:cNvSpPr/>
                        <wps:spPr>
                          <a:xfrm>
                            <a:off x="0" y="3077337"/>
                            <a:ext cx="42144" cy="189937"/>
                          </a:xfrm>
                          <a:prstGeom prst="rect">
                            <a:avLst/>
                          </a:prstGeom>
                          <a:ln>
                            <a:noFill/>
                          </a:ln>
                        </wps:spPr>
                        <wps:txbx>
                          <w:txbxContent>
                            <w:p w14:paraId="1EE5C31C"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8" name="Rectangle 29608"/>
                        <wps:cNvSpPr/>
                        <wps:spPr>
                          <a:xfrm>
                            <a:off x="0" y="3248026"/>
                            <a:ext cx="42144" cy="189937"/>
                          </a:xfrm>
                          <a:prstGeom prst="rect">
                            <a:avLst/>
                          </a:prstGeom>
                          <a:ln>
                            <a:noFill/>
                          </a:ln>
                        </wps:spPr>
                        <wps:txbx>
                          <w:txbxContent>
                            <w:p w14:paraId="56A90FAD"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09" name="Rectangle 29609"/>
                        <wps:cNvSpPr/>
                        <wps:spPr>
                          <a:xfrm>
                            <a:off x="0" y="3418714"/>
                            <a:ext cx="42144" cy="189937"/>
                          </a:xfrm>
                          <a:prstGeom prst="rect">
                            <a:avLst/>
                          </a:prstGeom>
                          <a:ln>
                            <a:noFill/>
                          </a:ln>
                        </wps:spPr>
                        <wps:txbx>
                          <w:txbxContent>
                            <w:p w14:paraId="487EC36F"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10" name="Rectangle 29610"/>
                        <wps:cNvSpPr/>
                        <wps:spPr>
                          <a:xfrm>
                            <a:off x="0" y="3587878"/>
                            <a:ext cx="42144" cy="189937"/>
                          </a:xfrm>
                          <a:prstGeom prst="rect">
                            <a:avLst/>
                          </a:prstGeom>
                          <a:ln>
                            <a:noFill/>
                          </a:ln>
                        </wps:spPr>
                        <wps:txbx>
                          <w:txbxContent>
                            <w:p w14:paraId="525C1330"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11" name="Rectangle 29611"/>
                        <wps:cNvSpPr/>
                        <wps:spPr>
                          <a:xfrm>
                            <a:off x="0" y="3758566"/>
                            <a:ext cx="42144" cy="189937"/>
                          </a:xfrm>
                          <a:prstGeom prst="rect">
                            <a:avLst/>
                          </a:prstGeom>
                          <a:ln>
                            <a:noFill/>
                          </a:ln>
                        </wps:spPr>
                        <wps:txbx>
                          <w:txbxContent>
                            <w:p w14:paraId="4024B37F"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12" name="Rectangle 29612"/>
                        <wps:cNvSpPr/>
                        <wps:spPr>
                          <a:xfrm>
                            <a:off x="0" y="3929508"/>
                            <a:ext cx="42144" cy="189937"/>
                          </a:xfrm>
                          <a:prstGeom prst="rect">
                            <a:avLst/>
                          </a:prstGeom>
                          <a:ln>
                            <a:noFill/>
                          </a:ln>
                        </wps:spPr>
                        <wps:txbx>
                          <w:txbxContent>
                            <w:p w14:paraId="3010F3EE"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13" name="Rectangle 29613"/>
                        <wps:cNvSpPr/>
                        <wps:spPr>
                          <a:xfrm>
                            <a:off x="0" y="4100196"/>
                            <a:ext cx="42144" cy="189937"/>
                          </a:xfrm>
                          <a:prstGeom prst="rect">
                            <a:avLst/>
                          </a:prstGeom>
                          <a:ln>
                            <a:noFill/>
                          </a:ln>
                        </wps:spPr>
                        <wps:txbx>
                          <w:txbxContent>
                            <w:p w14:paraId="39B340ED"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56430" name="Shape 256430"/>
                        <wps:cNvSpPr/>
                        <wps:spPr>
                          <a:xfrm>
                            <a:off x="1947875" y="0"/>
                            <a:ext cx="1984375" cy="688340"/>
                          </a:xfrm>
                          <a:custGeom>
                            <a:avLst/>
                            <a:gdLst/>
                            <a:ahLst/>
                            <a:cxnLst/>
                            <a:rect l="0" t="0" r="0" b="0"/>
                            <a:pathLst>
                              <a:path w="1984375" h="688340">
                                <a:moveTo>
                                  <a:pt x="0" y="0"/>
                                </a:moveTo>
                                <a:lnTo>
                                  <a:pt x="1984375" y="0"/>
                                </a:lnTo>
                                <a:lnTo>
                                  <a:pt x="1984375" y="688340"/>
                                </a:lnTo>
                                <a:lnTo>
                                  <a:pt x="0" y="688340"/>
                                </a:lnTo>
                                <a:lnTo>
                                  <a:pt x="0" y="0"/>
                                </a:lnTo>
                              </a:path>
                            </a:pathLst>
                          </a:custGeom>
                          <a:ln w="0" cap="flat">
                            <a:round/>
                          </a:ln>
                        </wps:spPr>
                        <wps:style>
                          <a:lnRef idx="0">
                            <a:srgbClr val="000000">
                              <a:alpha val="0"/>
                            </a:srgbClr>
                          </a:lnRef>
                          <a:fillRef idx="1">
                            <a:srgbClr val="95B3D7"/>
                          </a:fillRef>
                          <a:effectRef idx="0">
                            <a:scrgbClr r="0" g="0" b="0"/>
                          </a:effectRef>
                          <a:fontRef idx="none"/>
                        </wps:style>
                        <wps:bodyPr/>
                      </wps:wsp>
                      <wps:wsp>
                        <wps:cNvPr id="29625" name="Rectangle 29625"/>
                        <wps:cNvSpPr/>
                        <wps:spPr>
                          <a:xfrm>
                            <a:off x="2109546" y="149352"/>
                            <a:ext cx="2209002" cy="189937"/>
                          </a:xfrm>
                          <a:prstGeom prst="rect">
                            <a:avLst/>
                          </a:prstGeom>
                          <a:ln>
                            <a:noFill/>
                          </a:ln>
                        </wps:spPr>
                        <wps:txbx>
                          <w:txbxContent>
                            <w:p w14:paraId="0C51A017" w14:textId="77777777" w:rsidR="0087229B" w:rsidRDefault="0087229B">
                              <w:pPr>
                                <w:spacing w:after="160" w:line="259" w:lineRule="auto"/>
                                <w:ind w:left="0" w:firstLine="0"/>
                                <w:jc w:val="left"/>
                              </w:pPr>
                              <w:r>
                                <w:rPr>
                                  <w:b/>
                                </w:rPr>
                                <w:t>Скупштина општине Оџаци</w:t>
                              </w:r>
                            </w:p>
                          </w:txbxContent>
                        </wps:txbx>
                        <wps:bodyPr horzOverflow="overflow" vert="horz" lIns="0" tIns="0" rIns="0" bIns="0" rtlCol="0">
                          <a:noAutofit/>
                        </wps:bodyPr>
                      </wps:wsp>
                      <wps:wsp>
                        <wps:cNvPr id="29626" name="Rectangle 29626"/>
                        <wps:cNvSpPr/>
                        <wps:spPr>
                          <a:xfrm>
                            <a:off x="3770961" y="149352"/>
                            <a:ext cx="42143" cy="189937"/>
                          </a:xfrm>
                          <a:prstGeom prst="rect">
                            <a:avLst/>
                          </a:prstGeom>
                          <a:ln>
                            <a:noFill/>
                          </a:ln>
                        </wps:spPr>
                        <wps:txbx>
                          <w:txbxContent>
                            <w:p w14:paraId="239F5AFC" w14:textId="77777777" w:rsidR="0087229B" w:rsidRDefault="0087229B">
                              <w:pPr>
                                <w:spacing w:after="160" w:line="259" w:lineRule="auto"/>
                                <w:ind w:left="0" w:firstLine="0"/>
                                <w:jc w:val="left"/>
                              </w:pPr>
                              <w:r>
                                <w:rPr>
                                  <w:b/>
                                </w:rPr>
                                <w:t xml:space="preserve"> </w:t>
                              </w:r>
                            </w:p>
                          </w:txbxContent>
                        </wps:txbx>
                        <wps:bodyPr horzOverflow="overflow" vert="horz" lIns="0" tIns="0" rIns="0" bIns="0" rtlCol="0">
                          <a:noAutofit/>
                        </wps:bodyPr>
                      </wps:wsp>
                      <wps:wsp>
                        <wps:cNvPr id="29627" name="Rectangle 29627"/>
                        <wps:cNvSpPr/>
                        <wps:spPr>
                          <a:xfrm>
                            <a:off x="2437206" y="396240"/>
                            <a:ext cx="1379741" cy="189937"/>
                          </a:xfrm>
                          <a:prstGeom prst="rect">
                            <a:avLst/>
                          </a:prstGeom>
                          <a:ln>
                            <a:noFill/>
                          </a:ln>
                        </wps:spPr>
                        <wps:txbx>
                          <w:txbxContent>
                            <w:p w14:paraId="41CFAC7C" w14:textId="77777777" w:rsidR="0087229B" w:rsidRDefault="0087229B">
                              <w:pPr>
                                <w:spacing w:after="160" w:line="259" w:lineRule="auto"/>
                                <w:ind w:left="0" w:firstLine="0"/>
                                <w:jc w:val="left"/>
                              </w:pPr>
                              <w:r>
                                <w:rPr>
                                  <w:b/>
                                </w:rPr>
                                <w:t xml:space="preserve">Општинско веће </w:t>
                              </w:r>
                            </w:p>
                          </w:txbxContent>
                        </wps:txbx>
                        <wps:bodyPr horzOverflow="overflow" vert="horz" lIns="0" tIns="0" rIns="0" bIns="0" rtlCol="0">
                          <a:noAutofit/>
                        </wps:bodyPr>
                      </wps:wsp>
                      <wps:wsp>
                        <wps:cNvPr id="29628" name="Rectangle 29628"/>
                        <wps:cNvSpPr/>
                        <wps:spPr>
                          <a:xfrm>
                            <a:off x="3473780" y="396240"/>
                            <a:ext cx="42143" cy="189937"/>
                          </a:xfrm>
                          <a:prstGeom prst="rect">
                            <a:avLst/>
                          </a:prstGeom>
                          <a:ln>
                            <a:noFill/>
                          </a:ln>
                        </wps:spPr>
                        <wps:txbx>
                          <w:txbxContent>
                            <w:p w14:paraId="70E3E48D" w14:textId="77777777" w:rsidR="0087229B" w:rsidRDefault="0087229B">
                              <w:pPr>
                                <w:spacing w:after="160" w:line="259" w:lineRule="auto"/>
                                <w:ind w:left="0" w:firstLine="0"/>
                                <w:jc w:val="left"/>
                              </w:pPr>
                              <w:r>
                                <w:rPr>
                                  <w:b/>
                                </w:rPr>
                                <w:t xml:space="preserve"> </w:t>
                              </w:r>
                            </w:p>
                          </w:txbxContent>
                        </wps:txbx>
                        <wps:bodyPr horzOverflow="overflow" vert="horz" lIns="0" tIns="0" rIns="0" bIns="0" rtlCol="0">
                          <a:noAutofit/>
                        </wps:bodyPr>
                      </wps:wsp>
                      <wps:wsp>
                        <wps:cNvPr id="29630" name="Shape 29630"/>
                        <wps:cNvSpPr/>
                        <wps:spPr>
                          <a:xfrm>
                            <a:off x="2296490" y="1029336"/>
                            <a:ext cx="1337945" cy="445770"/>
                          </a:xfrm>
                          <a:custGeom>
                            <a:avLst/>
                            <a:gdLst/>
                            <a:ahLst/>
                            <a:cxnLst/>
                            <a:rect l="0" t="0" r="0" b="0"/>
                            <a:pathLst>
                              <a:path w="1337945" h="445770">
                                <a:moveTo>
                                  <a:pt x="0" y="445770"/>
                                </a:moveTo>
                                <a:lnTo>
                                  <a:pt x="1337945" y="445770"/>
                                </a:lnTo>
                                <a:lnTo>
                                  <a:pt x="1337945" y="0"/>
                                </a:lnTo>
                                <a:lnTo>
                                  <a:pt x="0" y="0"/>
                                </a:lnTo>
                                <a:close/>
                              </a:path>
                            </a:pathLst>
                          </a:custGeom>
                          <a:ln w="6350" cap="flat">
                            <a:custDash>
                              <a:ds d="200000" sp="150000"/>
                            </a:custDash>
                            <a:miter lim="101600"/>
                          </a:ln>
                        </wps:spPr>
                        <wps:style>
                          <a:lnRef idx="1">
                            <a:srgbClr val="A6A6A6"/>
                          </a:lnRef>
                          <a:fillRef idx="0">
                            <a:srgbClr val="000000">
                              <a:alpha val="0"/>
                            </a:srgbClr>
                          </a:fillRef>
                          <a:effectRef idx="0">
                            <a:scrgbClr r="0" g="0" b="0"/>
                          </a:effectRef>
                          <a:fontRef idx="none"/>
                        </wps:style>
                        <wps:bodyPr/>
                      </wps:wsp>
                      <wps:wsp>
                        <wps:cNvPr id="29631" name="Rectangle 29631"/>
                        <wps:cNvSpPr/>
                        <wps:spPr>
                          <a:xfrm>
                            <a:off x="2722194" y="1182624"/>
                            <a:ext cx="650430" cy="189937"/>
                          </a:xfrm>
                          <a:prstGeom prst="rect">
                            <a:avLst/>
                          </a:prstGeom>
                          <a:ln>
                            <a:noFill/>
                          </a:ln>
                        </wps:spPr>
                        <wps:txbx>
                          <w:txbxContent>
                            <w:p w14:paraId="01A616A6" w14:textId="77777777" w:rsidR="0087229B" w:rsidRDefault="0087229B">
                              <w:pPr>
                                <w:spacing w:after="160" w:line="259" w:lineRule="auto"/>
                                <w:ind w:left="0" w:firstLine="0"/>
                                <w:jc w:val="left"/>
                              </w:pPr>
                              <w:r>
                                <w:t>Решења</w:t>
                              </w:r>
                            </w:p>
                          </w:txbxContent>
                        </wps:txbx>
                        <wps:bodyPr horzOverflow="overflow" vert="horz" lIns="0" tIns="0" rIns="0" bIns="0" rtlCol="0">
                          <a:noAutofit/>
                        </wps:bodyPr>
                      </wps:wsp>
                      <wps:wsp>
                        <wps:cNvPr id="29632" name="Rectangle 29632"/>
                        <wps:cNvSpPr/>
                        <wps:spPr>
                          <a:xfrm>
                            <a:off x="3210128" y="1182624"/>
                            <a:ext cx="42143" cy="189937"/>
                          </a:xfrm>
                          <a:prstGeom prst="rect">
                            <a:avLst/>
                          </a:prstGeom>
                          <a:ln>
                            <a:noFill/>
                          </a:ln>
                        </wps:spPr>
                        <wps:txbx>
                          <w:txbxContent>
                            <w:p w14:paraId="5D264FE6"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56431" name="Shape 256431"/>
                        <wps:cNvSpPr/>
                        <wps:spPr>
                          <a:xfrm>
                            <a:off x="1932000" y="1870076"/>
                            <a:ext cx="2044700" cy="772795"/>
                          </a:xfrm>
                          <a:custGeom>
                            <a:avLst/>
                            <a:gdLst/>
                            <a:ahLst/>
                            <a:cxnLst/>
                            <a:rect l="0" t="0" r="0" b="0"/>
                            <a:pathLst>
                              <a:path w="2044700" h="772795">
                                <a:moveTo>
                                  <a:pt x="0" y="0"/>
                                </a:moveTo>
                                <a:lnTo>
                                  <a:pt x="2044700" y="0"/>
                                </a:lnTo>
                                <a:lnTo>
                                  <a:pt x="2044700" y="772795"/>
                                </a:lnTo>
                                <a:lnTo>
                                  <a:pt x="0" y="772795"/>
                                </a:lnTo>
                                <a:lnTo>
                                  <a:pt x="0" y="0"/>
                                </a:lnTo>
                              </a:path>
                            </a:pathLst>
                          </a:custGeom>
                          <a:ln w="0" cap="flat">
                            <a:round/>
                          </a:ln>
                        </wps:spPr>
                        <wps:style>
                          <a:lnRef idx="0">
                            <a:srgbClr val="000000">
                              <a:alpha val="0"/>
                            </a:srgbClr>
                          </a:lnRef>
                          <a:fillRef idx="1">
                            <a:srgbClr val="C6D9F1"/>
                          </a:fillRef>
                          <a:effectRef idx="0">
                            <a:scrgbClr r="0" g="0" b="0"/>
                          </a:effectRef>
                          <a:fontRef idx="none"/>
                        </wps:style>
                        <wps:bodyPr/>
                      </wps:wsp>
                      <wps:wsp>
                        <wps:cNvPr id="29634" name="Rectangle 29634"/>
                        <wps:cNvSpPr/>
                        <wps:spPr>
                          <a:xfrm>
                            <a:off x="2179650" y="2019681"/>
                            <a:ext cx="2102897" cy="189937"/>
                          </a:xfrm>
                          <a:prstGeom prst="rect">
                            <a:avLst/>
                          </a:prstGeom>
                          <a:ln>
                            <a:noFill/>
                          </a:ln>
                        </wps:spPr>
                        <wps:txbx>
                          <w:txbxContent>
                            <w:p w14:paraId="61BB9A31" w14:textId="77777777" w:rsidR="0087229B" w:rsidRDefault="0087229B">
                              <w:pPr>
                                <w:spacing w:after="160" w:line="259" w:lineRule="auto"/>
                                <w:ind w:left="0" w:firstLine="0"/>
                                <w:jc w:val="left"/>
                              </w:pPr>
                              <w:r>
                                <w:t xml:space="preserve">Начелник/ца Одељења за </w:t>
                              </w:r>
                            </w:p>
                          </w:txbxContent>
                        </wps:txbx>
                        <wps:bodyPr horzOverflow="overflow" vert="horz" lIns="0" tIns="0" rIns="0" bIns="0" rtlCol="0">
                          <a:noAutofit/>
                        </wps:bodyPr>
                      </wps:wsp>
                      <wps:wsp>
                        <wps:cNvPr id="29635" name="Rectangle 29635"/>
                        <wps:cNvSpPr/>
                        <wps:spPr>
                          <a:xfrm>
                            <a:off x="2274138" y="2190370"/>
                            <a:ext cx="1850967" cy="189937"/>
                          </a:xfrm>
                          <a:prstGeom prst="rect">
                            <a:avLst/>
                          </a:prstGeom>
                          <a:ln>
                            <a:noFill/>
                          </a:ln>
                        </wps:spPr>
                        <wps:txbx>
                          <w:txbxContent>
                            <w:p w14:paraId="176B11F7" w14:textId="77777777" w:rsidR="0087229B" w:rsidRDefault="0087229B">
                              <w:pPr>
                                <w:spacing w:after="160" w:line="259" w:lineRule="auto"/>
                                <w:ind w:left="0" w:firstLine="0"/>
                                <w:jc w:val="left"/>
                              </w:pPr>
                              <w:r>
                                <w:t xml:space="preserve">друштвене делатности </w:t>
                              </w:r>
                            </w:p>
                          </w:txbxContent>
                        </wps:txbx>
                        <wps:bodyPr horzOverflow="overflow" vert="horz" lIns="0" tIns="0" rIns="0" bIns="0" rtlCol="0">
                          <a:noAutofit/>
                        </wps:bodyPr>
                      </wps:wsp>
                      <wps:wsp>
                        <wps:cNvPr id="29636" name="Rectangle 29636"/>
                        <wps:cNvSpPr/>
                        <wps:spPr>
                          <a:xfrm>
                            <a:off x="3665804" y="2190370"/>
                            <a:ext cx="42143" cy="189937"/>
                          </a:xfrm>
                          <a:prstGeom prst="rect">
                            <a:avLst/>
                          </a:prstGeom>
                          <a:ln>
                            <a:noFill/>
                          </a:ln>
                        </wps:spPr>
                        <wps:txbx>
                          <w:txbxContent>
                            <w:p w14:paraId="7A225FFA"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37" name="Rectangle 29637"/>
                        <wps:cNvSpPr/>
                        <wps:spPr>
                          <a:xfrm>
                            <a:off x="2246706" y="2437258"/>
                            <a:ext cx="499198" cy="189937"/>
                          </a:xfrm>
                          <a:prstGeom prst="rect">
                            <a:avLst/>
                          </a:prstGeom>
                          <a:ln>
                            <a:noFill/>
                          </a:ln>
                        </wps:spPr>
                        <wps:txbx>
                          <w:txbxContent>
                            <w:p w14:paraId="1D58360F" w14:textId="77777777" w:rsidR="0087229B" w:rsidRDefault="0087229B">
                              <w:pPr>
                                <w:spacing w:after="160" w:line="259" w:lineRule="auto"/>
                                <w:ind w:left="0" w:firstLine="0"/>
                                <w:jc w:val="left"/>
                              </w:pPr>
                              <w:r>
                                <w:t>Коорд</w:t>
                              </w:r>
                            </w:p>
                          </w:txbxContent>
                        </wps:txbx>
                        <wps:bodyPr horzOverflow="overflow" vert="horz" lIns="0" tIns="0" rIns="0" bIns="0" rtlCol="0">
                          <a:noAutofit/>
                        </wps:bodyPr>
                      </wps:wsp>
                      <wps:wsp>
                        <wps:cNvPr id="29638" name="Rectangle 29638"/>
                        <wps:cNvSpPr/>
                        <wps:spPr>
                          <a:xfrm>
                            <a:off x="2621610" y="2437258"/>
                            <a:ext cx="1425987" cy="189937"/>
                          </a:xfrm>
                          <a:prstGeom prst="rect">
                            <a:avLst/>
                          </a:prstGeom>
                          <a:ln>
                            <a:noFill/>
                          </a:ln>
                        </wps:spPr>
                        <wps:txbx>
                          <w:txbxContent>
                            <w:p w14:paraId="1CE3F7AD" w14:textId="77777777" w:rsidR="0087229B" w:rsidRDefault="0087229B">
                              <w:pPr>
                                <w:spacing w:after="160" w:line="259" w:lineRule="auto"/>
                                <w:ind w:left="0" w:firstLine="0"/>
                                <w:jc w:val="left"/>
                              </w:pPr>
                              <w:r>
                                <w:t xml:space="preserve">инатор за ромска </w:t>
                              </w:r>
                            </w:p>
                          </w:txbxContent>
                        </wps:txbx>
                        <wps:bodyPr horzOverflow="overflow" vert="horz" lIns="0" tIns="0" rIns="0" bIns="0" rtlCol="0">
                          <a:noAutofit/>
                        </wps:bodyPr>
                      </wps:wsp>
                      <wps:wsp>
                        <wps:cNvPr id="29640" name="Shape 29640"/>
                        <wps:cNvSpPr/>
                        <wps:spPr>
                          <a:xfrm>
                            <a:off x="2311730" y="2940686"/>
                            <a:ext cx="1374775" cy="438150"/>
                          </a:xfrm>
                          <a:custGeom>
                            <a:avLst/>
                            <a:gdLst/>
                            <a:ahLst/>
                            <a:cxnLst/>
                            <a:rect l="0" t="0" r="0" b="0"/>
                            <a:pathLst>
                              <a:path w="1374775" h="438150">
                                <a:moveTo>
                                  <a:pt x="0" y="438150"/>
                                </a:moveTo>
                                <a:lnTo>
                                  <a:pt x="1374775" y="438150"/>
                                </a:lnTo>
                                <a:lnTo>
                                  <a:pt x="1374775" y="0"/>
                                </a:lnTo>
                                <a:lnTo>
                                  <a:pt x="0" y="0"/>
                                </a:lnTo>
                                <a:close/>
                              </a:path>
                            </a:pathLst>
                          </a:custGeom>
                          <a:ln w="6350" cap="flat">
                            <a:custDash>
                              <a:ds d="200000" sp="150000"/>
                            </a:custDash>
                            <a:miter lim="101600"/>
                          </a:ln>
                        </wps:spPr>
                        <wps:style>
                          <a:lnRef idx="1">
                            <a:srgbClr val="000000"/>
                          </a:lnRef>
                          <a:fillRef idx="0">
                            <a:srgbClr val="000000">
                              <a:alpha val="0"/>
                            </a:srgbClr>
                          </a:fillRef>
                          <a:effectRef idx="0">
                            <a:scrgbClr r="0" g="0" b="0"/>
                          </a:effectRef>
                          <a:fontRef idx="none"/>
                        </wps:style>
                        <wps:bodyPr/>
                      </wps:wsp>
                      <wps:wsp>
                        <wps:cNvPr id="29641" name="Rectangle 29641"/>
                        <wps:cNvSpPr/>
                        <wps:spPr>
                          <a:xfrm>
                            <a:off x="2431110" y="3094102"/>
                            <a:ext cx="1511953" cy="189937"/>
                          </a:xfrm>
                          <a:prstGeom prst="rect">
                            <a:avLst/>
                          </a:prstGeom>
                          <a:ln>
                            <a:noFill/>
                          </a:ln>
                        </wps:spPr>
                        <wps:txbx>
                          <w:txbxContent>
                            <w:p w14:paraId="7AD45E54" w14:textId="77777777" w:rsidR="0087229B" w:rsidRDefault="0087229B">
                              <w:pPr>
                                <w:spacing w:after="160" w:line="259" w:lineRule="auto"/>
                                <w:ind w:left="0" w:firstLine="0"/>
                                <w:jc w:val="left"/>
                              </w:pPr>
                              <w:r>
                                <w:t>Образац извештаја</w:t>
                              </w:r>
                            </w:p>
                          </w:txbxContent>
                        </wps:txbx>
                        <wps:bodyPr horzOverflow="overflow" vert="horz" lIns="0" tIns="0" rIns="0" bIns="0" rtlCol="0">
                          <a:noAutofit/>
                        </wps:bodyPr>
                      </wps:wsp>
                      <wps:wsp>
                        <wps:cNvPr id="29642" name="Rectangle 29642"/>
                        <wps:cNvSpPr/>
                        <wps:spPr>
                          <a:xfrm>
                            <a:off x="3566744" y="3094102"/>
                            <a:ext cx="42143" cy="189937"/>
                          </a:xfrm>
                          <a:prstGeom prst="rect">
                            <a:avLst/>
                          </a:prstGeom>
                          <a:ln>
                            <a:noFill/>
                          </a:ln>
                        </wps:spPr>
                        <wps:txbx>
                          <w:txbxContent>
                            <w:p w14:paraId="19B9892A"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56432" name="Shape 256432"/>
                        <wps:cNvSpPr/>
                        <wps:spPr>
                          <a:xfrm>
                            <a:off x="1977085" y="3695066"/>
                            <a:ext cx="2021840" cy="565150"/>
                          </a:xfrm>
                          <a:custGeom>
                            <a:avLst/>
                            <a:gdLst/>
                            <a:ahLst/>
                            <a:cxnLst/>
                            <a:rect l="0" t="0" r="0" b="0"/>
                            <a:pathLst>
                              <a:path w="2021840" h="565150">
                                <a:moveTo>
                                  <a:pt x="0" y="0"/>
                                </a:moveTo>
                                <a:lnTo>
                                  <a:pt x="2021840" y="0"/>
                                </a:lnTo>
                                <a:lnTo>
                                  <a:pt x="2021840" y="565150"/>
                                </a:lnTo>
                                <a:lnTo>
                                  <a:pt x="0" y="565150"/>
                                </a:lnTo>
                                <a:lnTo>
                                  <a:pt x="0" y="0"/>
                                </a:lnTo>
                              </a:path>
                            </a:pathLst>
                          </a:custGeom>
                          <a:ln w="0" cap="flat">
                            <a:round/>
                          </a:ln>
                        </wps:spPr>
                        <wps:style>
                          <a:lnRef idx="0">
                            <a:srgbClr val="000000">
                              <a:alpha val="0"/>
                            </a:srgbClr>
                          </a:lnRef>
                          <a:fillRef idx="1">
                            <a:srgbClr val="C6D9F1"/>
                          </a:fillRef>
                          <a:effectRef idx="0">
                            <a:scrgbClr r="0" g="0" b="0"/>
                          </a:effectRef>
                          <a:fontRef idx="none"/>
                        </wps:style>
                        <wps:bodyPr/>
                      </wps:wsp>
                      <wps:wsp>
                        <wps:cNvPr id="29644" name="Rectangle 29644"/>
                        <wps:cNvSpPr/>
                        <wps:spPr>
                          <a:xfrm>
                            <a:off x="2472258" y="3845687"/>
                            <a:ext cx="1373214" cy="189937"/>
                          </a:xfrm>
                          <a:prstGeom prst="rect">
                            <a:avLst/>
                          </a:prstGeom>
                          <a:ln>
                            <a:noFill/>
                          </a:ln>
                        </wps:spPr>
                        <wps:txbx>
                          <w:txbxContent>
                            <w:p w14:paraId="29EA8E90" w14:textId="77777777" w:rsidR="0087229B" w:rsidRDefault="0087229B">
                              <w:pPr>
                                <w:spacing w:after="160" w:line="259" w:lineRule="auto"/>
                                <w:ind w:left="0" w:firstLine="0"/>
                                <w:jc w:val="left"/>
                              </w:pPr>
                              <w:r>
                                <w:t>Координатори РГ</w:t>
                              </w:r>
                            </w:p>
                          </w:txbxContent>
                        </wps:txbx>
                        <wps:bodyPr horzOverflow="overflow" vert="horz" lIns="0" tIns="0" rIns="0" bIns="0" rtlCol="0">
                          <a:noAutofit/>
                        </wps:bodyPr>
                      </wps:wsp>
                      <wps:wsp>
                        <wps:cNvPr id="29645" name="Rectangle 29645"/>
                        <wps:cNvSpPr/>
                        <wps:spPr>
                          <a:xfrm>
                            <a:off x="3504261" y="3845687"/>
                            <a:ext cx="42143" cy="189937"/>
                          </a:xfrm>
                          <a:prstGeom prst="rect">
                            <a:avLst/>
                          </a:prstGeom>
                          <a:ln>
                            <a:noFill/>
                          </a:ln>
                        </wps:spPr>
                        <wps:txbx>
                          <w:txbxContent>
                            <w:p w14:paraId="13A6DA5E"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46" name="Rectangle 29646"/>
                        <wps:cNvSpPr/>
                        <wps:spPr>
                          <a:xfrm>
                            <a:off x="2700858" y="4092576"/>
                            <a:ext cx="765487" cy="189937"/>
                          </a:xfrm>
                          <a:prstGeom prst="rect">
                            <a:avLst/>
                          </a:prstGeom>
                          <a:ln>
                            <a:noFill/>
                          </a:ln>
                        </wps:spPr>
                        <wps:txbx>
                          <w:txbxContent>
                            <w:p w14:paraId="322A2978" w14:textId="77777777" w:rsidR="0087229B" w:rsidRDefault="0087229B">
                              <w:pPr>
                                <w:spacing w:after="160" w:line="259" w:lineRule="auto"/>
                                <w:ind w:left="0" w:firstLine="0"/>
                                <w:jc w:val="left"/>
                              </w:pPr>
                              <w:r>
                                <w:t>Партнери</w:t>
                              </w:r>
                            </w:p>
                          </w:txbxContent>
                        </wps:txbx>
                        <wps:bodyPr horzOverflow="overflow" vert="horz" lIns="0" tIns="0" rIns="0" bIns="0" rtlCol="0">
                          <a:noAutofit/>
                        </wps:bodyPr>
                      </wps:wsp>
                      <wps:wsp>
                        <wps:cNvPr id="29647" name="Rectangle 29647"/>
                        <wps:cNvSpPr/>
                        <wps:spPr>
                          <a:xfrm>
                            <a:off x="3275661" y="4092576"/>
                            <a:ext cx="42143" cy="189937"/>
                          </a:xfrm>
                          <a:prstGeom prst="rect">
                            <a:avLst/>
                          </a:prstGeom>
                          <a:ln>
                            <a:noFill/>
                          </a:ln>
                        </wps:spPr>
                        <wps:txbx>
                          <w:txbxContent>
                            <w:p w14:paraId="20F837E7"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56433" name="Shape 256433"/>
                        <wps:cNvSpPr/>
                        <wps:spPr>
                          <a:xfrm>
                            <a:off x="96215" y="821690"/>
                            <a:ext cx="1791335" cy="906780"/>
                          </a:xfrm>
                          <a:custGeom>
                            <a:avLst/>
                            <a:gdLst/>
                            <a:ahLst/>
                            <a:cxnLst/>
                            <a:rect l="0" t="0" r="0" b="0"/>
                            <a:pathLst>
                              <a:path w="1791335" h="906780">
                                <a:moveTo>
                                  <a:pt x="0" y="0"/>
                                </a:moveTo>
                                <a:lnTo>
                                  <a:pt x="1791335" y="0"/>
                                </a:lnTo>
                                <a:lnTo>
                                  <a:pt x="1791335" y="906780"/>
                                </a:lnTo>
                                <a:lnTo>
                                  <a:pt x="0" y="90678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9649" name="Shape 29649"/>
                        <wps:cNvSpPr/>
                        <wps:spPr>
                          <a:xfrm>
                            <a:off x="96215" y="821690"/>
                            <a:ext cx="1791335" cy="906780"/>
                          </a:xfrm>
                          <a:custGeom>
                            <a:avLst/>
                            <a:gdLst/>
                            <a:ahLst/>
                            <a:cxnLst/>
                            <a:rect l="0" t="0" r="0" b="0"/>
                            <a:pathLst>
                              <a:path w="1791335" h="906780">
                                <a:moveTo>
                                  <a:pt x="0" y="906780"/>
                                </a:moveTo>
                                <a:lnTo>
                                  <a:pt x="1791335" y="906780"/>
                                </a:lnTo>
                                <a:lnTo>
                                  <a:pt x="1791335" y="0"/>
                                </a:lnTo>
                                <a:lnTo>
                                  <a:pt x="0" y="0"/>
                                </a:lnTo>
                                <a:close/>
                              </a:path>
                            </a:pathLst>
                          </a:custGeom>
                          <a:ln w="6350" cap="flat">
                            <a:custDash>
                              <a:ds d="400000" sp="150000"/>
                            </a:custDash>
                            <a:miter lim="101600"/>
                          </a:ln>
                        </wps:spPr>
                        <wps:style>
                          <a:lnRef idx="1">
                            <a:srgbClr val="000000"/>
                          </a:lnRef>
                          <a:fillRef idx="0">
                            <a:srgbClr val="000000">
                              <a:alpha val="0"/>
                            </a:srgbClr>
                          </a:fillRef>
                          <a:effectRef idx="0">
                            <a:scrgbClr r="0" g="0" b="0"/>
                          </a:effectRef>
                          <a:fontRef idx="none"/>
                        </wps:style>
                        <wps:bodyPr/>
                      </wps:wsp>
                      <wps:wsp>
                        <wps:cNvPr id="29650" name="Rectangle 29650"/>
                        <wps:cNvSpPr/>
                        <wps:spPr>
                          <a:xfrm>
                            <a:off x="408381" y="973836"/>
                            <a:ext cx="1549248" cy="189937"/>
                          </a:xfrm>
                          <a:prstGeom prst="rect">
                            <a:avLst/>
                          </a:prstGeom>
                          <a:ln>
                            <a:noFill/>
                          </a:ln>
                        </wps:spPr>
                        <wps:txbx>
                          <w:txbxContent>
                            <w:p w14:paraId="2E5D6A07" w14:textId="77777777" w:rsidR="0087229B" w:rsidRDefault="0087229B">
                              <w:pPr>
                                <w:spacing w:after="160" w:line="259" w:lineRule="auto"/>
                                <w:ind w:left="0" w:firstLine="0"/>
                                <w:jc w:val="left"/>
                              </w:pPr>
                              <w:r>
                                <w:rPr>
                                  <w:b/>
                                </w:rPr>
                                <w:t>Годишњи извештај</w:t>
                              </w:r>
                            </w:p>
                          </w:txbxContent>
                        </wps:txbx>
                        <wps:bodyPr horzOverflow="overflow" vert="horz" lIns="0" tIns="0" rIns="0" bIns="0" rtlCol="0">
                          <a:noAutofit/>
                        </wps:bodyPr>
                      </wps:wsp>
                      <wps:wsp>
                        <wps:cNvPr id="29651" name="Rectangle 29651"/>
                        <wps:cNvSpPr/>
                        <wps:spPr>
                          <a:xfrm>
                            <a:off x="1573098" y="973836"/>
                            <a:ext cx="42144" cy="189937"/>
                          </a:xfrm>
                          <a:prstGeom prst="rect">
                            <a:avLst/>
                          </a:prstGeom>
                          <a:ln>
                            <a:noFill/>
                          </a:ln>
                        </wps:spPr>
                        <wps:txbx>
                          <w:txbxContent>
                            <w:p w14:paraId="7253DB60" w14:textId="77777777" w:rsidR="0087229B" w:rsidRDefault="0087229B">
                              <w:pPr>
                                <w:spacing w:after="160" w:line="259" w:lineRule="auto"/>
                                <w:ind w:left="0" w:firstLine="0"/>
                                <w:jc w:val="left"/>
                              </w:pPr>
                              <w:r>
                                <w:rPr>
                                  <w:b/>
                                </w:rPr>
                                <w:t xml:space="preserve"> </w:t>
                              </w:r>
                            </w:p>
                          </w:txbxContent>
                        </wps:txbx>
                        <wps:bodyPr horzOverflow="overflow" vert="horz" lIns="0" tIns="0" rIns="0" bIns="0" rtlCol="0">
                          <a:noAutofit/>
                        </wps:bodyPr>
                      </wps:wsp>
                      <wps:wsp>
                        <wps:cNvPr id="206126" name="Rectangle 206126"/>
                        <wps:cNvSpPr/>
                        <wps:spPr>
                          <a:xfrm>
                            <a:off x="1245789" y="1220724"/>
                            <a:ext cx="58181" cy="189937"/>
                          </a:xfrm>
                          <a:prstGeom prst="rect">
                            <a:avLst/>
                          </a:prstGeom>
                          <a:ln>
                            <a:noFill/>
                          </a:ln>
                        </wps:spPr>
                        <wps:txbx>
                          <w:txbxContent>
                            <w:p w14:paraId="1662F934" w14:textId="77777777" w:rsidR="0087229B" w:rsidRDefault="0087229B">
                              <w:pPr>
                                <w:spacing w:after="160" w:line="259" w:lineRule="auto"/>
                                <w:ind w:left="0" w:firstLine="0"/>
                                <w:jc w:val="left"/>
                              </w:pPr>
                              <w:r>
                                <w:rPr>
                                  <w:b/>
                                </w:rPr>
                                <w:t>)</w:t>
                              </w:r>
                            </w:p>
                          </w:txbxContent>
                        </wps:txbx>
                        <wps:bodyPr horzOverflow="overflow" vert="horz" lIns="0" tIns="0" rIns="0" bIns="0" rtlCol="0">
                          <a:noAutofit/>
                        </wps:bodyPr>
                      </wps:wsp>
                      <wps:wsp>
                        <wps:cNvPr id="206127" name="Rectangle 206127"/>
                        <wps:cNvSpPr/>
                        <wps:spPr>
                          <a:xfrm>
                            <a:off x="879005" y="1220724"/>
                            <a:ext cx="487823" cy="189937"/>
                          </a:xfrm>
                          <a:prstGeom prst="rect">
                            <a:avLst/>
                          </a:prstGeom>
                          <a:ln>
                            <a:noFill/>
                          </a:ln>
                        </wps:spPr>
                        <wps:txbx>
                          <w:txbxContent>
                            <w:p w14:paraId="6C9F62B8" w14:textId="77777777" w:rsidR="0087229B" w:rsidRDefault="0087229B">
                              <w:pPr>
                                <w:spacing w:after="160" w:line="259" w:lineRule="auto"/>
                                <w:ind w:left="0" w:firstLine="0"/>
                                <w:jc w:val="left"/>
                              </w:pPr>
                              <w:r>
                                <w:rPr>
                                  <w:b/>
                                </w:rPr>
                                <w:t>. март</w:t>
                              </w:r>
                            </w:p>
                          </w:txbxContent>
                        </wps:txbx>
                        <wps:bodyPr horzOverflow="overflow" vert="horz" lIns="0" tIns="0" rIns="0" bIns="0" rtlCol="0">
                          <a:noAutofit/>
                        </wps:bodyPr>
                      </wps:wsp>
                      <wps:wsp>
                        <wps:cNvPr id="206124" name="Rectangle 206124"/>
                        <wps:cNvSpPr/>
                        <wps:spPr>
                          <a:xfrm>
                            <a:off x="693369" y="1220724"/>
                            <a:ext cx="246336" cy="189937"/>
                          </a:xfrm>
                          <a:prstGeom prst="rect">
                            <a:avLst/>
                          </a:prstGeom>
                          <a:ln>
                            <a:noFill/>
                          </a:ln>
                        </wps:spPr>
                        <wps:txbx>
                          <w:txbxContent>
                            <w:p w14:paraId="0D6D2187" w14:textId="77777777" w:rsidR="0087229B" w:rsidRDefault="0087229B">
                              <w:pPr>
                                <w:spacing w:after="160" w:line="259" w:lineRule="auto"/>
                                <w:ind w:left="0" w:firstLine="0"/>
                                <w:jc w:val="left"/>
                              </w:pPr>
                              <w:r>
                                <w:rPr>
                                  <w:b/>
                                </w:rPr>
                                <w:t>(31</w:t>
                              </w:r>
                            </w:p>
                          </w:txbxContent>
                        </wps:txbx>
                        <wps:bodyPr horzOverflow="overflow" vert="horz" lIns="0" tIns="0" rIns="0" bIns="0" rtlCol="0">
                          <a:noAutofit/>
                        </wps:bodyPr>
                      </wps:wsp>
                      <wps:wsp>
                        <wps:cNvPr id="29653" name="Rectangle 29653"/>
                        <wps:cNvSpPr/>
                        <wps:spPr>
                          <a:xfrm>
                            <a:off x="1289634" y="1220724"/>
                            <a:ext cx="42144" cy="189937"/>
                          </a:xfrm>
                          <a:prstGeom prst="rect">
                            <a:avLst/>
                          </a:prstGeom>
                          <a:ln>
                            <a:noFill/>
                          </a:ln>
                        </wps:spPr>
                        <wps:txbx>
                          <w:txbxContent>
                            <w:p w14:paraId="16CA2438" w14:textId="77777777" w:rsidR="0087229B" w:rsidRDefault="0087229B">
                              <w:pPr>
                                <w:spacing w:after="160" w:line="259" w:lineRule="auto"/>
                                <w:ind w:left="0" w:firstLine="0"/>
                                <w:jc w:val="left"/>
                              </w:pPr>
                              <w:r>
                                <w:rPr>
                                  <w:b/>
                                </w:rPr>
                                <w:t xml:space="preserve"> </w:t>
                              </w:r>
                            </w:p>
                          </w:txbxContent>
                        </wps:txbx>
                        <wps:bodyPr horzOverflow="overflow" vert="horz" lIns="0" tIns="0" rIns="0" bIns="0" rtlCol="0">
                          <a:noAutofit/>
                        </wps:bodyPr>
                      </wps:wsp>
                      <wps:wsp>
                        <wps:cNvPr id="29654" name="Rectangle 29654"/>
                        <wps:cNvSpPr/>
                        <wps:spPr>
                          <a:xfrm>
                            <a:off x="304800" y="1467612"/>
                            <a:ext cx="1826725" cy="189937"/>
                          </a:xfrm>
                          <a:prstGeom prst="rect">
                            <a:avLst/>
                          </a:prstGeom>
                          <a:ln>
                            <a:noFill/>
                          </a:ln>
                        </wps:spPr>
                        <wps:txbx>
                          <w:txbxContent>
                            <w:p w14:paraId="14DC972C" w14:textId="77777777" w:rsidR="0087229B" w:rsidRDefault="0087229B">
                              <w:pPr>
                                <w:spacing w:after="160" w:line="259" w:lineRule="auto"/>
                                <w:ind w:left="0" w:firstLine="0"/>
                                <w:jc w:val="left"/>
                              </w:pPr>
                              <w:r>
                                <w:rPr>
                                  <w:b/>
                                </w:rPr>
                                <w:t>Трогодишњи извештај</w:t>
                              </w:r>
                            </w:p>
                          </w:txbxContent>
                        </wps:txbx>
                        <wps:bodyPr horzOverflow="overflow" vert="horz" lIns="0" tIns="0" rIns="0" bIns="0" rtlCol="0">
                          <a:noAutofit/>
                        </wps:bodyPr>
                      </wps:wsp>
                      <wps:wsp>
                        <wps:cNvPr id="29655" name="Rectangle 29655"/>
                        <wps:cNvSpPr/>
                        <wps:spPr>
                          <a:xfrm>
                            <a:off x="1678254" y="1467612"/>
                            <a:ext cx="42144" cy="189937"/>
                          </a:xfrm>
                          <a:prstGeom prst="rect">
                            <a:avLst/>
                          </a:prstGeom>
                          <a:ln>
                            <a:noFill/>
                          </a:ln>
                        </wps:spPr>
                        <wps:txbx>
                          <w:txbxContent>
                            <w:p w14:paraId="3790C4C5" w14:textId="77777777" w:rsidR="0087229B" w:rsidRDefault="0087229B">
                              <w:pPr>
                                <w:spacing w:after="160" w:line="259" w:lineRule="auto"/>
                                <w:ind w:left="0" w:firstLine="0"/>
                                <w:jc w:val="left"/>
                              </w:pPr>
                              <w:r>
                                <w:rPr>
                                  <w:b/>
                                </w:rPr>
                                <w:t xml:space="preserve"> </w:t>
                              </w:r>
                            </w:p>
                          </w:txbxContent>
                        </wps:txbx>
                        <wps:bodyPr horzOverflow="overflow" vert="horz" lIns="0" tIns="0" rIns="0" bIns="0" rtlCol="0">
                          <a:noAutofit/>
                        </wps:bodyPr>
                      </wps:wsp>
                      <wps:wsp>
                        <wps:cNvPr id="256434" name="Shape 256434"/>
                        <wps:cNvSpPr/>
                        <wps:spPr>
                          <a:xfrm>
                            <a:off x="4139895" y="796925"/>
                            <a:ext cx="1791335" cy="906780"/>
                          </a:xfrm>
                          <a:custGeom>
                            <a:avLst/>
                            <a:gdLst/>
                            <a:ahLst/>
                            <a:cxnLst/>
                            <a:rect l="0" t="0" r="0" b="0"/>
                            <a:pathLst>
                              <a:path w="1791335" h="906780">
                                <a:moveTo>
                                  <a:pt x="0" y="0"/>
                                </a:moveTo>
                                <a:lnTo>
                                  <a:pt x="1791335" y="0"/>
                                </a:lnTo>
                                <a:lnTo>
                                  <a:pt x="1791335" y="906780"/>
                                </a:lnTo>
                                <a:lnTo>
                                  <a:pt x="0" y="90678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9657" name="Shape 29657"/>
                        <wps:cNvSpPr/>
                        <wps:spPr>
                          <a:xfrm>
                            <a:off x="4139895" y="796925"/>
                            <a:ext cx="1791335" cy="906780"/>
                          </a:xfrm>
                          <a:custGeom>
                            <a:avLst/>
                            <a:gdLst/>
                            <a:ahLst/>
                            <a:cxnLst/>
                            <a:rect l="0" t="0" r="0" b="0"/>
                            <a:pathLst>
                              <a:path w="1791335" h="906780">
                                <a:moveTo>
                                  <a:pt x="0" y="906780"/>
                                </a:moveTo>
                                <a:lnTo>
                                  <a:pt x="1791335" y="906780"/>
                                </a:lnTo>
                                <a:lnTo>
                                  <a:pt x="1791335" y="0"/>
                                </a:lnTo>
                                <a:lnTo>
                                  <a:pt x="0" y="0"/>
                                </a:lnTo>
                                <a:close/>
                              </a:path>
                            </a:pathLst>
                          </a:custGeom>
                          <a:ln w="6350" cap="flat">
                            <a:custDash>
                              <a:ds d="200000" sp="150000"/>
                            </a:custDash>
                            <a:miter lim="101600"/>
                          </a:ln>
                        </wps:spPr>
                        <wps:style>
                          <a:lnRef idx="1">
                            <a:srgbClr val="000000"/>
                          </a:lnRef>
                          <a:fillRef idx="0">
                            <a:srgbClr val="000000">
                              <a:alpha val="0"/>
                            </a:srgbClr>
                          </a:fillRef>
                          <a:effectRef idx="0">
                            <a:scrgbClr r="0" g="0" b="0"/>
                          </a:effectRef>
                          <a:fontRef idx="none"/>
                        </wps:style>
                        <wps:bodyPr/>
                      </wps:wsp>
                      <wps:wsp>
                        <wps:cNvPr id="29658" name="Rectangle 29658"/>
                        <wps:cNvSpPr/>
                        <wps:spPr>
                          <a:xfrm>
                            <a:off x="4356558" y="872872"/>
                            <a:ext cx="51480" cy="171355"/>
                          </a:xfrm>
                          <a:prstGeom prst="rect">
                            <a:avLst/>
                          </a:prstGeom>
                          <a:ln>
                            <a:noFill/>
                          </a:ln>
                        </wps:spPr>
                        <wps:txbx>
                          <w:txbxContent>
                            <w:p w14:paraId="7CE83D44" w14:textId="77777777" w:rsidR="0087229B" w:rsidRDefault="0087229B">
                              <w:pPr>
                                <w:spacing w:after="160" w:line="259" w:lineRule="auto"/>
                                <w:ind w:left="0" w:firstLine="0"/>
                                <w:jc w:val="left"/>
                              </w:pPr>
                              <w:r>
                                <w:rPr>
                                  <w:sz w:val="20"/>
                                </w:rPr>
                                <w:t>-</w:t>
                              </w:r>
                            </w:p>
                          </w:txbxContent>
                        </wps:txbx>
                        <wps:bodyPr horzOverflow="overflow" vert="horz" lIns="0" tIns="0" rIns="0" bIns="0" rtlCol="0">
                          <a:noAutofit/>
                        </wps:bodyPr>
                      </wps:wsp>
                      <wps:wsp>
                        <wps:cNvPr id="29659" name="Rectangle 29659"/>
                        <wps:cNvSpPr/>
                        <wps:spPr>
                          <a:xfrm>
                            <a:off x="4396182" y="853265"/>
                            <a:ext cx="46741" cy="187581"/>
                          </a:xfrm>
                          <a:prstGeom prst="rect">
                            <a:avLst/>
                          </a:prstGeom>
                          <a:ln>
                            <a:noFill/>
                          </a:ln>
                        </wps:spPr>
                        <wps:txbx>
                          <w:txbxContent>
                            <w:p w14:paraId="6D64F34D" w14:textId="77777777" w:rsidR="0087229B" w:rsidRDefault="0087229B">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9660" name="Rectangle 29660"/>
                        <wps:cNvSpPr/>
                        <wps:spPr>
                          <a:xfrm>
                            <a:off x="4470858" y="872872"/>
                            <a:ext cx="1653408" cy="171355"/>
                          </a:xfrm>
                          <a:prstGeom prst="rect">
                            <a:avLst/>
                          </a:prstGeom>
                          <a:ln>
                            <a:noFill/>
                          </a:ln>
                        </wps:spPr>
                        <wps:txbx>
                          <w:txbxContent>
                            <w:p w14:paraId="506879FD" w14:textId="77777777" w:rsidR="0087229B" w:rsidRDefault="0087229B">
                              <w:pPr>
                                <w:spacing w:after="160" w:line="259" w:lineRule="auto"/>
                                <w:ind w:left="0" w:firstLine="0"/>
                                <w:jc w:val="left"/>
                              </w:pPr>
                              <w:r>
                                <w:rPr>
                                  <w:b/>
                                  <w:sz w:val="20"/>
                                </w:rPr>
                                <w:t>Предлози у вези са АП</w:t>
                              </w:r>
                            </w:p>
                          </w:txbxContent>
                        </wps:txbx>
                        <wps:bodyPr horzOverflow="overflow" vert="horz" lIns="0" tIns="0" rIns="0" bIns="0" rtlCol="0">
                          <a:noAutofit/>
                        </wps:bodyPr>
                      </wps:wsp>
                      <wps:wsp>
                        <wps:cNvPr id="29661" name="Rectangle 29661"/>
                        <wps:cNvSpPr/>
                        <wps:spPr>
                          <a:xfrm>
                            <a:off x="5716220" y="872872"/>
                            <a:ext cx="38021" cy="171355"/>
                          </a:xfrm>
                          <a:prstGeom prst="rect">
                            <a:avLst/>
                          </a:prstGeom>
                          <a:ln>
                            <a:noFill/>
                          </a:ln>
                        </wps:spPr>
                        <wps:txbx>
                          <w:txbxContent>
                            <w:p w14:paraId="134F683D" w14:textId="77777777" w:rsidR="0087229B" w:rsidRDefault="0087229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9662" name="Rectangle 29662"/>
                        <wps:cNvSpPr/>
                        <wps:spPr>
                          <a:xfrm>
                            <a:off x="4361129" y="1028320"/>
                            <a:ext cx="51480" cy="171355"/>
                          </a:xfrm>
                          <a:prstGeom prst="rect">
                            <a:avLst/>
                          </a:prstGeom>
                          <a:ln>
                            <a:noFill/>
                          </a:ln>
                        </wps:spPr>
                        <wps:txbx>
                          <w:txbxContent>
                            <w:p w14:paraId="13A5C4CB" w14:textId="77777777" w:rsidR="0087229B" w:rsidRDefault="0087229B">
                              <w:pPr>
                                <w:spacing w:after="160" w:line="259" w:lineRule="auto"/>
                                <w:ind w:left="0" w:firstLine="0"/>
                                <w:jc w:val="left"/>
                              </w:pPr>
                              <w:r>
                                <w:rPr>
                                  <w:sz w:val="20"/>
                                </w:rPr>
                                <w:t>-</w:t>
                              </w:r>
                            </w:p>
                          </w:txbxContent>
                        </wps:txbx>
                        <wps:bodyPr horzOverflow="overflow" vert="horz" lIns="0" tIns="0" rIns="0" bIns="0" rtlCol="0">
                          <a:noAutofit/>
                        </wps:bodyPr>
                      </wps:wsp>
                      <wps:wsp>
                        <wps:cNvPr id="29663" name="Rectangle 29663"/>
                        <wps:cNvSpPr/>
                        <wps:spPr>
                          <a:xfrm>
                            <a:off x="4400753" y="1008714"/>
                            <a:ext cx="46741" cy="187581"/>
                          </a:xfrm>
                          <a:prstGeom prst="rect">
                            <a:avLst/>
                          </a:prstGeom>
                          <a:ln>
                            <a:noFill/>
                          </a:ln>
                        </wps:spPr>
                        <wps:txbx>
                          <w:txbxContent>
                            <w:p w14:paraId="6A292F67" w14:textId="77777777" w:rsidR="0087229B" w:rsidRDefault="0087229B">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9664" name="Rectangle 29664"/>
                        <wps:cNvSpPr/>
                        <wps:spPr>
                          <a:xfrm>
                            <a:off x="4475429" y="1028320"/>
                            <a:ext cx="1680325" cy="171355"/>
                          </a:xfrm>
                          <a:prstGeom prst="rect">
                            <a:avLst/>
                          </a:prstGeom>
                          <a:ln>
                            <a:noFill/>
                          </a:ln>
                        </wps:spPr>
                        <wps:txbx>
                          <w:txbxContent>
                            <w:p w14:paraId="7FDC40DA" w14:textId="77777777" w:rsidR="0087229B" w:rsidRDefault="0087229B">
                              <w:pPr>
                                <w:spacing w:after="160" w:line="259" w:lineRule="auto"/>
                                <w:ind w:left="0" w:firstLine="0"/>
                                <w:jc w:val="left"/>
                              </w:pPr>
                              <w:r>
                                <w:rPr>
                                  <w:b/>
                                  <w:sz w:val="20"/>
                                </w:rPr>
                                <w:t xml:space="preserve">Предлог финансијског </w:t>
                              </w:r>
                            </w:p>
                          </w:txbxContent>
                        </wps:txbx>
                        <wps:bodyPr horzOverflow="overflow" vert="horz" lIns="0" tIns="0" rIns="0" bIns="0" rtlCol="0">
                          <a:noAutofit/>
                        </wps:bodyPr>
                      </wps:wsp>
                      <wps:wsp>
                        <wps:cNvPr id="29665" name="Rectangle 29665"/>
                        <wps:cNvSpPr/>
                        <wps:spPr>
                          <a:xfrm>
                            <a:off x="4400753" y="1183768"/>
                            <a:ext cx="474085" cy="171355"/>
                          </a:xfrm>
                          <a:prstGeom prst="rect">
                            <a:avLst/>
                          </a:prstGeom>
                          <a:ln>
                            <a:noFill/>
                          </a:ln>
                        </wps:spPr>
                        <wps:txbx>
                          <w:txbxContent>
                            <w:p w14:paraId="023D8EA1" w14:textId="77777777" w:rsidR="0087229B" w:rsidRDefault="0087229B">
                              <w:pPr>
                                <w:spacing w:after="160" w:line="259" w:lineRule="auto"/>
                                <w:ind w:left="0" w:firstLine="0"/>
                                <w:jc w:val="left"/>
                              </w:pPr>
                              <w:r>
                                <w:rPr>
                                  <w:b/>
                                  <w:sz w:val="20"/>
                                </w:rPr>
                                <w:t xml:space="preserve">плана </w:t>
                              </w:r>
                            </w:p>
                          </w:txbxContent>
                        </wps:txbx>
                        <wps:bodyPr horzOverflow="overflow" vert="horz" lIns="0" tIns="0" rIns="0" bIns="0" rtlCol="0">
                          <a:noAutofit/>
                        </wps:bodyPr>
                      </wps:wsp>
                      <wps:wsp>
                        <wps:cNvPr id="29666" name="Rectangle 29666"/>
                        <wps:cNvSpPr/>
                        <wps:spPr>
                          <a:xfrm>
                            <a:off x="4757370" y="1183768"/>
                            <a:ext cx="1367913" cy="171355"/>
                          </a:xfrm>
                          <a:prstGeom prst="rect">
                            <a:avLst/>
                          </a:prstGeom>
                          <a:ln>
                            <a:noFill/>
                          </a:ln>
                        </wps:spPr>
                        <wps:txbx>
                          <w:txbxContent>
                            <w:p w14:paraId="15179A05" w14:textId="77777777" w:rsidR="0087229B" w:rsidRDefault="0087229B">
                              <w:pPr>
                                <w:spacing w:after="160" w:line="259" w:lineRule="auto"/>
                                <w:ind w:left="0" w:firstLine="0"/>
                                <w:jc w:val="left"/>
                              </w:pPr>
                              <w:r>
                                <w:rPr>
                                  <w:b/>
                                  <w:sz w:val="20"/>
                                </w:rPr>
                                <w:t>за наредну годину</w:t>
                              </w:r>
                            </w:p>
                          </w:txbxContent>
                        </wps:txbx>
                        <wps:bodyPr horzOverflow="overflow" vert="horz" lIns="0" tIns="0" rIns="0" bIns="0" rtlCol="0">
                          <a:noAutofit/>
                        </wps:bodyPr>
                      </wps:wsp>
                      <wps:wsp>
                        <wps:cNvPr id="29667" name="Rectangle 29667"/>
                        <wps:cNvSpPr/>
                        <wps:spPr>
                          <a:xfrm>
                            <a:off x="5787848" y="1183768"/>
                            <a:ext cx="38021" cy="171355"/>
                          </a:xfrm>
                          <a:prstGeom prst="rect">
                            <a:avLst/>
                          </a:prstGeom>
                          <a:ln>
                            <a:noFill/>
                          </a:ln>
                        </wps:spPr>
                        <wps:txbx>
                          <w:txbxContent>
                            <w:p w14:paraId="51CDAE54" w14:textId="77777777" w:rsidR="0087229B" w:rsidRDefault="0087229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56435" name="Shape 256435"/>
                        <wps:cNvSpPr/>
                        <wps:spPr>
                          <a:xfrm>
                            <a:off x="416255" y="2902586"/>
                            <a:ext cx="1374775" cy="631825"/>
                          </a:xfrm>
                          <a:custGeom>
                            <a:avLst/>
                            <a:gdLst/>
                            <a:ahLst/>
                            <a:cxnLst/>
                            <a:rect l="0" t="0" r="0" b="0"/>
                            <a:pathLst>
                              <a:path w="1374775" h="631825">
                                <a:moveTo>
                                  <a:pt x="0" y="0"/>
                                </a:moveTo>
                                <a:lnTo>
                                  <a:pt x="1374775" y="0"/>
                                </a:lnTo>
                                <a:lnTo>
                                  <a:pt x="1374775" y="631825"/>
                                </a:lnTo>
                                <a:lnTo>
                                  <a:pt x="0" y="63182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9669" name="Shape 29669"/>
                        <wps:cNvSpPr/>
                        <wps:spPr>
                          <a:xfrm>
                            <a:off x="416255" y="2902586"/>
                            <a:ext cx="1374775" cy="631825"/>
                          </a:xfrm>
                          <a:custGeom>
                            <a:avLst/>
                            <a:gdLst/>
                            <a:ahLst/>
                            <a:cxnLst/>
                            <a:rect l="0" t="0" r="0" b="0"/>
                            <a:pathLst>
                              <a:path w="1374775" h="631825">
                                <a:moveTo>
                                  <a:pt x="0" y="631825"/>
                                </a:moveTo>
                                <a:lnTo>
                                  <a:pt x="1374775" y="631825"/>
                                </a:lnTo>
                                <a:lnTo>
                                  <a:pt x="1374775" y="0"/>
                                </a:lnTo>
                                <a:lnTo>
                                  <a:pt x="0" y="0"/>
                                </a:lnTo>
                                <a:close/>
                              </a:path>
                            </a:pathLst>
                          </a:custGeom>
                          <a:ln w="6350" cap="flat">
                            <a:custDash>
                              <a:ds d="200000" sp="150000"/>
                            </a:custDash>
                            <a:miter lim="101600"/>
                          </a:ln>
                        </wps:spPr>
                        <wps:style>
                          <a:lnRef idx="1">
                            <a:srgbClr val="000000"/>
                          </a:lnRef>
                          <a:fillRef idx="0">
                            <a:srgbClr val="000000">
                              <a:alpha val="0"/>
                            </a:srgbClr>
                          </a:fillRef>
                          <a:effectRef idx="0">
                            <a:scrgbClr r="0" g="0" b="0"/>
                          </a:effectRef>
                          <a:fontRef idx="none"/>
                        </wps:style>
                        <wps:bodyPr/>
                      </wps:wsp>
                      <wps:wsp>
                        <wps:cNvPr id="29670" name="Rectangle 29670"/>
                        <wps:cNvSpPr/>
                        <wps:spPr>
                          <a:xfrm>
                            <a:off x="817575" y="2948052"/>
                            <a:ext cx="609219" cy="189937"/>
                          </a:xfrm>
                          <a:prstGeom prst="rect">
                            <a:avLst/>
                          </a:prstGeom>
                          <a:ln>
                            <a:noFill/>
                          </a:ln>
                        </wps:spPr>
                        <wps:txbx>
                          <w:txbxContent>
                            <w:p w14:paraId="221969A5" w14:textId="77777777" w:rsidR="0087229B" w:rsidRDefault="0087229B">
                              <w:pPr>
                                <w:spacing w:after="160" w:line="259" w:lineRule="auto"/>
                                <w:ind w:left="0" w:firstLine="0"/>
                                <w:jc w:val="left"/>
                              </w:pPr>
                              <w:r>
                                <w:t>Подаци</w:t>
                              </w:r>
                            </w:p>
                          </w:txbxContent>
                        </wps:txbx>
                        <wps:bodyPr horzOverflow="overflow" vert="horz" lIns="0" tIns="0" rIns="0" bIns="0" rtlCol="0">
                          <a:noAutofit/>
                        </wps:bodyPr>
                      </wps:wsp>
                      <wps:wsp>
                        <wps:cNvPr id="29671" name="Rectangle 29671"/>
                        <wps:cNvSpPr/>
                        <wps:spPr>
                          <a:xfrm>
                            <a:off x="1332306" y="3056002"/>
                            <a:ext cx="42144" cy="189937"/>
                          </a:xfrm>
                          <a:prstGeom prst="rect">
                            <a:avLst/>
                          </a:prstGeom>
                          <a:ln>
                            <a:noFill/>
                          </a:ln>
                        </wps:spPr>
                        <wps:txbx>
                          <w:txbxContent>
                            <w:p w14:paraId="66365AB6"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72" name="Rectangle 29672"/>
                        <wps:cNvSpPr/>
                        <wps:spPr>
                          <a:xfrm>
                            <a:off x="522875" y="3125090"/>
                            <a:ext cx="1555775" cy="189937"/>
                          </a:xfrm>
                          <a:prstGeom prst="rect">
                            <a:avLst/>
                          </a:prstGeom>
                          <a:ln>
                            <a:noFill/>
                          </a:ln>
                        </wps:spPr>
                        <wps:txbx>
                          <w:txbxContent>
                            <w:p w14:paraId="793A7F19" w14:textId="77777777" w:rsidR="0087229B" w:rsidRDefault="0087229B">
                              <w:pPr>
                                <w:spacing w:after="160" w:line="259" w:lineRule="auto"/>
                                <w:ind w:left="0" w:firstLine="0"/>
                                <w:jc w:val="left"/>
                              </w:pPr>
                              <w:r>
                                <w:t>Секторски извештај</w:t>
                              </w:r>
                            </w:p>
                          </w:txbxContent>
                        </wps:txbx>
                        <wps:bodyPr horzOverflow="overflow" vert="horz" lIns="0" tIns="0" rIns="0" bIns="0" rtlCol="0">
                          <a:noAutofit/>
                        </wps:bodyPr>
                      </wps:wsp>
                      <wps:wsp>
                        <wps:cNvPr id="29673" name="Rectangle 29673"/>
                        <wps:cNvSpPr/>
                        <wps:spPr>
                          <a:xfrm>
                            <a:off x="1687398" y="3302890"/>
                            <a:ext cx="42144" cy="189937"/>
                          </a:xfrm>
                          <a:prstGeom prst="rect">
                            <a:avLst/>
                          </a:prstGeom>
                          <a:ln>
                            <a:noFill/>
                          </a:ln>
                        </wps:spPr>
                        <wps:txbx>
                          <w:txbxContent>
                            <w:p w14:paraId="0A3DF308" w14:textId="77777777" w:rsidR="0087229B" w:rsidRDefault="0087229B">
                              <w:pPr>
                                <w:spacing w:after="160" w:line="259" w:lineRule="auto"/>
                                <w:ind w:left="0" w:firstLine="0"/>
                                <w:jc w:val="left"/>
                              </w:pPr>
                              <w:r>
                                <w:t xml:space="preserve"> </w:t>
                              </w:r>
                            </w:p>
                          </w:txbxContent>
                        </wps:txbx>
                        <wps:bodyPr horzOverflow="overflow" vert="horz" lIns="0" tIns="0" rIns="0" bIns="0" rtlCol="0">
                          <a:noAutofit/>
                        </wps:bodyPr>
                      </wps:wsp>
                      <wps:wsp>
                        <wps:cNvPr id="29674" name="Rectangle 29674"/>
                        <wps:cNvSpPr/>
                        <wps:spPr>
                          <a:xfrm>
                            <a:off x="859478" y="3363057"/>
                            <a:ext cx="178060" cy="171356"/>
                          </a:xfrm>
                          <a:prstGeom prst="rect">
                            <a:avLst/>
                          </a:prstGeom>
                          <a:ln>
                            <a:noFill/>
                          </a:ln>
                        </wps:spPr>
                        <wps:txbx>
                          <w:txbxContent>
                            <w:p w14:paraId="13C6F53C" w14:textId="77777777" w:rsidR="0087229B" w:rsidRDefault="0087229B">
                              <w:pPr>
                                <w:spacing w:after="160" w:line="259" w:lineRule="auto"/>
                                <w:ind w:left="0" w:firstLine="0"/>
                                <w:jc w:val="left"/>
                              </w:pPr>
                              <w:r>
                                <w:rPr>
                                  <w:sz w:val="20"/>
                                </w:rPr>
                                <w:t>(1.</w:t>
                              </w:r>
                            </w:p>
                          </w:txbxContent>
                        </wps:txbx>
                        <wps:bodyPr horzOverflow="overflow" vert="horz" lIns="0" tIns="0" rIns="0" bIns="0" rtlCol="0">
                          <a:noAutofit/>
                        </wps:bodyPr>
                      </wps:wsp>
                      <wps:wsp>
                        <wps:cNvPr id="29675" name="Rectangle 29675"/>
                        <wps:cNvSpPr/>
                        <wps:spPr>
                          <a:xfrm>
                            <a:off x="874725" y="3452067"/>
                            <a:ext cx="46741" cy="187581"/>
                          </a:xfrm>
                          <a:prstGeom prst="rect">
                            <a:avLst/>
                          </a:prstGeom>
                          <a:ln>
                            <a:noFill/>
                          </a:ln>
                        </wps:spPr>
                        <wps:txbx>
                          <w:txbxContent>
                            <w:p w14:paraId="5E2DE66C" w14:textId="77777777" w:rsidR="0087229B" w:rsidRDefault="0087229B">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9676" name="Rectangle 29676"/>
                        <wps:cNvSpPr/>
                        <wps:spPr>
                          <a:xfrm>
                            <a:off x="1037539" y="3325988"/>
                            <a:ext cx="399725" cy="171356"/>
                          </a:xfrm>
                          <a:prstGeom prst="rect">
                            <a:avLst/>
                          </a:prstGeom>
                          <a:ln>
                            <a:noFill/>
                          </a:ln>
                        </wps:spPr>
                        <wps:txbx>
                          <w:txbxContent>
                            <w:p w14:paraId="33172215" w14:textId="77777777" w:rsidR="0087229B" w:rsidRDefault="0087229B">
                              <w:pPr>
                                <w:spacing w:after="160" w:line="259" w:lineRule="auto"/>
                                <w:ind w:left="0" w:firstLine="0"/>
                                <w:jc w:val="left"/>
                              </w:pPr>
                              <w:r>
                                <w:rPr>
                                  <w:sz w:val="20"/>
                                </w:rPr>
                                <w:t>март)</w:t>
                              </w:r>
                            </w:p>
                          </w:txbxContent>
                        </wps:txbx>
                        <wps:bodyPr horzOverflow="overflow" vert="horz" lIns="0" tIns="0" rIns="0" bIns="0" rtlCol="0">
                          <a:noAutofit/>
                        </wps:bodyPr>
                      </wps:wsp>
                      <wps:wsp>
                        <wps:cNvPr id="29677" name="Rectangle 29677"/>
                        <wps:cNvSpPr/>
                        <wps:spPr>
                          <a:xfrm>
                            <a:off x="1269441" y="3471673"/>
                            <a:ext cx="38021" cy="171356"/>
                          </a:xfrm>
                          <a:prstGeom prst="rect">
                            <a:avLst/>
                          </a:prstGeom>
                          <a:ln>
                            <a:noFill/>
                          </a:ln>
                        </wps:spPr>
                        <wps:txbx>
                          <w:txbxContent>
                            <w:p w14:paraId="5F8D7C72" w14:textId="77777777" w:rsidR="0087229B" w:rsidRDefault="008722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9678" name="Shape 29678"/>
                        <wps:cNvSpPr/>
                        <wps:spPr>
                          <a:xfrm>
                            <a:off x="987755" y="337186"/>
                            <a:ext cx="943610" cy="76200"/>
                          </a:xfrm>
                          <a:custGeom>
                            <a:avLst/>
                            <a:gdLst/>
                            <a:ahLst/>
                            <a:cxnLst/>
                            <a:rect l="0" t="0" r="0" b="0"/>
                            <a:pathLst>
                              <a:path w="943610" h="76200">
                                <a:moveTo>
                                  <a:pt x="867410" y="0"/>
                                </a:moveTo>
                                <a:lnTo>
                                  <a:pt x="943610" y="38100"/>
                                </a:lnTo>
                                <a:lnTo>
                                  <a:pt x="867410" y="76200"/>
                                </a:lnTo>
                                <a:lnTo>
                                  <a:pt x="867410" y="44450"/>
                                </a:lnTo>
                                <a:lnTo>
                                  <a:pt x="0" y="44450"/>
                                </a:lnTo>
                                <a:lnTo>
                                  <a:pt x="0" y="31750"/>
                                </a:lnTo>
                                <a:lnTo>
                                  <a:pt x="867410" y="31750"/>
                                </a:lnTo>
                                <a:lnTo>
                                  <a:pt x="867410" y="0"/>
                                </a:lnTo>
                                <a:close/>
                              </a:path>
                            </a:pathLst>
                          </a:custGeom>
                          <a:ln w="0" cap="flat">
                            <a:round/>
                          </a:ln>
                        </wps:spPr>
                        <wps:style>
                          <a:lnRef idx="0">
                            <a:srgbClr val="000000">
                              <a:alpha val="0"/>
                            </a:srgbClr>
                          </a:lnRef>
                          <a:fillRef idx="1">
                            <a:srgbClr val="4A7EBB"/>
                          </a:fillRef>
                          <a:effectRef idx="0">
                            <a:scrgbClr r="0" g="0" b="0"/>
                          </a:effectRef>
                          <a:fontRef idx="none"/>
                        </wps:style>
                        <wps:bodyPr/>
                      </wps:wsp>
                      <wps:wsp>
                        <wps:cNvPr id="29679" name="Shape 29679"/>
                        <wps:cNvSpPr/>
                        <wps:spPr>
                          <a:xfrm>
                            <a:off x="3887800" y="360045"/>
                            <a:ext cx="1107440" cy="76200"/>
                          </a:xfrm>
                          <a:custGeom>
                            <a:avLst/>
                            <a:gdLst/>
                            <a:ahLst/>
                            <a:cxnLst/>
                            <a:rect l="0" t="0" r="0" b="0"/>
                            <a:pathLst>
                              <a:path w="1107440" h="76200">
                                <a:moveTo>
                                  <a:pt x="76200" y="0"/>
                                </a:moveTo>
                                <a:lnTo>
                                  <a:pt x="76200" y="31750"/>
                                </a:lnTo>
                                <a:lnTo>
                                  <a:pt x="1107440" y="31750"/>
                                </a:lnTo>
                                <a:lnTo>
                                  <a:pt x="1107440" y="44450"/>
                                </a:lnTo>
                                <a:lnTo>
                                  <a:pt x="76200" y="44450"/>
                                </a:lnTo>
                                <a:lnTo>
                                  <a:pt x="76200" y="76200"/>
                                </a:lnTo>
                                <a:lnTo>
                                  <a:pt x="0" y="38100"/>
                                </a:lnTo>
                                <a:lnTo>
                                  <a:pt x="76200" y="0"/>
                                </a:lnTo>
                                <a:close/>
                              </a:path>
                            </a:pathLst>
                          </a:custGeom>
                          <a:ln w="0" cap="flat">
                            <a:round/>
                          </a:ln>
                        </wps:spPr>
                        <wps:style>
                          <a:lnRef idx="0">
                            <a:srgbClr val="000000">
                              <a:alpha val="0"/>
                            </a:srgbClr>
                          </a:lnRef>
                          <a:fillRef idx="1">
                            <a:srgbClr val="4A7EBB"/>
                          </a:fillRef>
                          <a:effectRef idx="0">
                            <a:scrgbClr r="0" g="0" b="0"/>
                          </a:effectRef>
                          <a:fontRef idx="none"/>
                        </wps:style>
                        <wps:bodyPr/>
                      </wps:wsp>
                      <wps:wsp>
                        <wps:cNvPr id="29680" name="Shape 29680"/>
                        <wps:cNvSpPr/>
                        <wps:spPr>
                          <a:xfrm>
                            <a:off x="987755" y="2426336"/>
                            <a:ext cx="943610" cy="76200"/>
                          </a:xfrm>
                          <a:custGeom>
                            <a:avLst/>
                            <a:gdLst/>
                            <a:ahLst/>
                            <a:cxnLst/>
                            <a:rect l="0" t="0" r="0" b="0"/>
                            <a:pathLst>
                              <a:path w="943610" h="76200">
                                <a:moveTo>
                                  <a:pt x="867410" y="0"/>
                                </a:moveTo>
                                <a:lnTo>
                                  <a:pt x="943610" y="38100"/>
                                </a:lnTo>
                                <a:lnTo>
                                  <a:pt x="867410" y="76200"/>
                                </a:lnTo>
                                <a:lnTo>
                                  <a:pt x="867410" y="44450"/>
                                </a:lnTo>
                                <a:lnTo>
                                  <a:pt x="0" y="44450"/>
                                </a:lnTo>
                                <a:lnTo>
                                  <a:pt x="0" y="31750"/>
                                </a:lnTo>
                                <a:lnTo>
                                  <a:pt x="867410" y="31750"/>
                                </a:lnTo>
                                <a:lnTo>
                                  <a:pt x="867410" y="0"/>
                                </a:lnTo>
                                <a:close/>
                              </a:path>
                            </a:pathLst>
                          </a:custGeom>
                          <a:ln w="0" cap="flat">
                            <a:round/>
                          </a:ln>
                        </wps:spPr>
                        <wps:style>
                          <a:lnRef idx="0">
                            <a:srgbClr val="000000">
                              <a:alpha val="0"/>
                            </a:srgbClr>
                          </a:lnRef>
                          <a:fillRef idx="1">
                            <a:srgbClr val="4A7EBB"/>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4ABA3485" id="Group 206365" o:spid="_x0000_s1026" style="width:484.7pt;height:337.8pt;mso-position-horizontal-relative:char;mso-position-vertical-relative:line" coordsize="61557,4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">
                <v:shape id="Shape 29552" o:spid="_x0000_s1027" style="position:absolute;left:28832;top:17767;width:762;height:1009;visibility:visible;mso-wrap-style:square;v-text-anchor:top" coordsize="7620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" path="m31750,l44450,r,24765l76200,24765,38100,100965,,24765r31750,l31750,xe" fillcolor="#558ed5" stroked="f" strokeweight="0">
                  <v:stroke miterlimit="83231f" joinstyle="miter"/>
                  <v:path arrowok="t" textboxrect="0,0,76200,100965"/>
                </v:shape>
                <v:shape id="Shape 256417" o:spid="_x0000_s1028" style="position:absolute;left:29149;top:16878;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" path="m,l12700,r,50800l,50800,,e" fillcolor="#558ed5" stroked="f" strokeweight="0">
                  <v:stroke miterlimit="83231f" joinstyle="miter"/>
                  <v:path arrowok="t" textboxrect="0,0,12700,50800"/>
                </v:shape>
                <v:shape id="Shape 256418" o:spid="_x0000_s1029" style="position:absolute;left:29149;top:15989;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" path="m,l12700,r,50800l,50800,,e" fillcolor="#558ed5" stroked="f" strokeweight="0">
                  <v:stroke miterlimit="83231f" joinstyle="miter"/>
                  <v:path arrowok="t" textboxrect="0,0,12700,50800"/>
                </v:shape>
                <v:shape id="Shape 256419" o:spid="_x0000_s1030" style="position:absolute;left:29149;top:15100;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" path="m,l12700,r,50800l,50800,,e" fillcolor="#558ed5" stroked="f" strokeweight="0">
                  <v:stroke miterlimit="83231f" joinstyle="miter"/>
                  <v:path arrowok="t" textboxrect="0,0,12700,50800"/>
                </v:shape>
                <v:shape id="Shape 256420" o:spid="_x0000_s1031" style="position:absolute;left:29149;top:9766;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" path="m,l12700,r,50800l,50800,,e" fillcolor="#558ed5" stroked="f" strokeweight="0">
                  <v:stroke miterlimit="83231f" joinstyle="miter"/>
                  <v:path arrowok="t" textboxrect="0,0,12700,50800"/>
                </v:shape>
                <v:shape id="Shape 256421" o:spid="_x0000_s1032" style="position:absolute;left:29149;top:8877;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" path="m,l12700,r,50800l,50800,,e" fillcolor="#558ed5" stroked="f" strokeweight="0">
                  <v:stroke miterlimit="83231f" joinstyle="miter"/>
                  <v:path arrowok="t" textboxrect="0,0,12700,50800"/>
                </v:shape>
                <v:shape id="Shape 256422" o:spid="_x0000_s1033" style="position:absolute;left:29149;top:7988;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" path="m,l12700,r,50800l,50800,,e" fillcolor="#558ed5" stroked="f" strokeweight="0">
                  <v:stroke miterlimit="83231f" joinstyle="miter"/>
                  <v:path arrowok="t" textboxrect="0,0,12700,50800"/>
                </v:shape>
                <v:shape id="Shape 256423" o:spid="_x0000_s1034" style="position:absolute;left:29149;top:7099;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" path="m,l12700,r,50800l,50800,,e" fillcolor="#558ed5" stroked="f" strokeweight="0">
                  <v:stroke miterlimit="83231f" joinstyle="miter"/>
                  <v:path arrowok="t" textboxrect="0,0,12700,50800"/>
                </v:shape>
                <v:shape id="Shape 29566" o:spid="_x0000_s1035" style="position:absolute;left:29276;top:35864;width:762;height:1004;visibility:visible;mso-wrap-style:square;v-text-anchor:top" coordsize="7620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" path="m31750,l44450,r,24130l76200,24130,38100,100330,,24130r31750,l31750,xe" fillcolor="#558ed5" stroked="f" strokeweight="0">
                  <v:stroke miterlimit="83231f" joinstyle="miter"/>
                  <v:path arrowok="t" textboxrect="0,0,76200,100330"/>
                </v:shape>
                <v:shape id="Shape 256424" o:spid="_x0000_s1036" style="position:absolute;left:29594;top:34975;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" path="m,l12700,r,50800l,50800,,e" fillcolor="#558ed5" stroked="f" strokeweight="0">
                  <v:stroke miterlimit="83231f" joinstyle="miter"/>
                  <v:path arrowok="t" textboxrect="0,0,12700,50800"/>
                </v:shape>
                <v:shape id="Shape 256425" o:spid="_x0000_s1037" style="position:absolute;left:29594;top:34086;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" path="m,l12700,r,50800l,50800,,e" fillcolor="#558ed5" stroked="f" strokeweight="0">
                  <v:stroke miterlimit="83231f" joinstyle="miter"/>
                  <v:path arrowok="t" textboxrect="0,0,12700,50800"/>
                </v:shape>
                <v:shape id="Shape 256426" o:spid="_x0000_s1038" style="position:absolute;left:29594;top:28752;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" path="m,l12700,r,50800l,50800,,e" fillcolor="#558ed5" stroked="f" strokeweight="0">
                  <v:stroke miterlimit="83231f" joinstyle="miter"/>
                  <v:path arrowok="t" textboxrect="0,0,12700,50800"/>
                </v:shape>
                <v:shape id="Shape 256427" o:spid="_x0000_s1039" style="position:absolute;left:29594;top:27863;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" path="m,l12700,r,50800l,50800,,e" fillcolor="#558ed5" stroked="f" strokeweight="0">
                  <v:stroke miterlimit="83231f" joinstyle="miter"/>
                  <v:path arrowok="t" textboxrect="0,0,12700,50800"/>
                </v:shape>
                <v:shape id="Shape 256428" o:spid="_x0000_s1040" style="position:absolute;left:29594;top:26974;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" path="m,l12700,r,50800l,50800,,e" fillcolor="#558ed5" stroked="f" strokeweight="0">
                  <v:stroke miterlimit="83231f" joinstyle="miter"/>
                  <v:path arrowok="t" textboxrect="0,0,12700,50800"/>
                </v:shape>
                <v:shape id="Shape 256429" o:spid="_x0000_s1041" style="position:absolute;left:29594;top:26085;width:127;height:508;visibility:visible;mso-wrap-style:square;v-text-anchor:top" coordsize="127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" path="m,l12700,r,50800l,50800,,e" fillcolor="#558ed5" stroked="f" strokeweight="0">
                  <v:stroke miterlimit="83231f" joinstyle="miter"/>
                  <v:path arrowok="t" textboxrect="0,0,12700,50800"/>
                </v:shape>
                <v:shape id="Shape 29580" o:spid="_x0000_s1042" style="position:absolute;left:9807;top:22783;width:40291;height:0;visibility:visible;mso-wrap-style:square;v-text-anchor:top" coordsize="402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" path="m4029075,l,e" filled="f" strokecolor="#4a7ebb">
                  <v:path arrowok="t" textboxrect="0,0,4029075,0"/>
                </v:shape>
                <v:shape id="Shape 29581" o:spid="_x0000_s1043" style="position:absolute;left:9801;top:3752;width:70;height:19019;visibility:visible;mso-wrap-style:square;v-text-anchor:top" coordsize="6985,19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" path="m6985,l,1901825e" filled="f" strokecolor="#4a7ebb">
                  <v:path arrowok="t" textboxrect="0,0,6985,1901825"/>
                </v:shape>
                <v:shape id="Shape 29582" o:spid="_x0000_s1044" style="position:absolute;left:50028;top:3905;width:0;height:18942;visibility:visible;mso-wrap-style:square;v-text-anchor:top" coordsize="0,189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" path="m,l,1894205e" filled="f" strokecolor="#4a7ebb">
                  <v:path arrowok="t" textboxrect="0,0,0,1894205"/>
                </v:shape>
                <v:shape id="Shape 29583" o:spid="_x0000_s1045" style="position:absolute;left:9871;top:24644;width:0;height:14719;visibility:visible;mso-wrap-style:square;v-text-anchor:top" coordsize="0,14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" path="m,l,1471930e" filled="f" strokecolor="#4a7ebb">
                  <v:path arrowok="t" textboxrect="0,0,0,1471930"/>
                </v:shape>
                <v:shape id="Shape 29584" o:spid="_x0000_s1046" style="position:absolute;left:9883;top:39370;width:10033;height:0;visibility:visible;mso-wrap-style:square;v-text-anchor:top" coordsize="100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" path="m,l1003300,e" filled="f" strokecolor="#4a7ebb">
                  <v:path arrowok="t" textboxrect="0,0,1003300,0"/>
                </v:shape>
                <v:rect id="Rectangle 29589" o:spid="_x0000_s1047" style="position:absolute;top: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" filled="f" stroked="f">
                  <v:textbox inset="0,0,0,0">
                    <w:txbxContent>
                      <w:p w14:paraId="417535BA" w14:textId="77777777" w:rsidR="0087229B" w:rsidRDefault="0087229B">
                        <w:pPr>
                          <w:spacing w:after="160" w:line="259" w:lineRule="auto"/>
                          <w:ind w:left="0" w:firstLine="0"/>
                          <w:jc w:val="left"/>
                        </w:pPr>
                        <w:r>
                          <w:t xml:space="preserve"> </w:t>
                        </w:r>
                      </w:p>
                    </w:txbxContent>
                  </v:textbox>
                </v:rect>
                <v:rect id="Rectangle 29590" o:spid="_x0000_s1048" style="position:absolute;top:17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" filled="f" stroked="f">
                  <v:textbox inset="0,0,0,0">
                    <w:txbxContent>
                      <w:p w14:paraId="7DC19196" w14:textId="77777777" w:rsidR="0087229B" w:rsidRDefault="0087229B">
                        <w:pPr>
                          <w:spacing w:after="160" w:line="259" w:lineRule="auto"/>
                          <w:ind w:left="0" w:firstLine="0"/>
                          <w:jc w:val="left"/>
                        </w:pPr>
                        <w:r>
                          <w:t xml:space="preserve"> </w:t>
                        </w:r>
                      </w:p>
                    </w:txbxContent>
                  </v:textbox>
                </v:rect>
                <v:rect id="Rectangle 29591" o:spid="_x0000_s1049" style="position:absolute;top:347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" filled="f" stroked="f">
                  <v:textbox inset="0,0,0,0">
                    <w:txbxContent>
                      <w:p w14:paraId="102B9E09" w14:textId="77777777" w:rsidR="0087229B" w:rsidRDefault="0087229B">
                        <w:pPr>
                          <w:spacing w:after="160" w:line="259" w:lineRule="auto"/>
                          <w:ind w:left="0" w:firstLine="0"/>
                          <w:jc w:val="left"/>
                        </w:pPr>
                        <w:r>
                          <w:t xml:space="preserve"> </w:t>
                        </w:r>
                      </w:p>
                    </w:txbxContent>
                  </v:textbox>
                </v:rect>
                <v:rect id="Rectangle 29592" o:spid="_x0000_s1050" style="position:absolute;top:51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" filled="f" stroked="f">
                  <v:textbox inset="0,0,0,0">
                    <w:txbxContent>
                      <w:p w14:paraId="4B500DCF" w14:textId="77777777" w:rsidR="0087229B" w:rsidRDefault="0087229B">
                        <w:pPr>
                          <w:spacing w:after="160" w:line="259" w:lineRule="auto"/>
                          <w:ind w:left="0" w:firstLine="0"/>
                          <w:jc w:val="left"/>
                        </w:pPr>
                        <w:r>
                          <w:t xml:space="preserve"> </w:t>
                        </w:r>
                      </w:p>
                    </w:txbxContent>
                  </v:textbox>
                </v:rect>
                <v:rect id="Rectangle 29593" o:spid="_x0000_s1051" style="position:absolute;top:68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" filled="f" stroked="f">
                  <v:textbox inset="0,0,0,0">
                    <w:txbxContent>
                      <w:p w14:paraId="6ECD23CC" w14:textId="77777777" w:rsidR="0087229B" w:rsidRDefault="0087229B">
                        <w:pPr>
                          <w:spacing w:after="160" w:line="259" w:lineRule="auto"/>
                          <w:ind w:left="0" w:firstLine="0"/>
                          <w:jc w:val="left"/>
                        </w:pPr>
                        <w:r>
                          <w:t xml:space="preserve"> </w:t>
                        </w:r>
                      </w:p>
                    </w:txbxContent>
                  </v:textbox>
                </v:rect>
                <v:rect id="Rectangle 29594" o:spid="_x0000_s1052" style="position:absolute;top:85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" filled="f" stroked="f">
                  <v:textbox inset="0,0,0,0">
                    <w:txbxContent>
                      <w:p w14:paraId="7F8EDEAB" w14:textId="77777777" w:rsidR="0087229B" w:rsidRDefault="0087229B">
                        <w:pPr>
                          <w:spacing w:after="160" w:line="259" w:lineRule="auto"/>
                          <w:ind w:left="0" w:firstLine="0"/>
                          <w:jc w:val="left"/>
                        </w:pPr>
                        <w:r>
                          <w:t xml:space="preserve"> </w:t>
                        </w:r>
                      </w:p>
                    </w:txbxContent>
                  </v:textbox>
                </v:rect>
                <v:rect id="Rectangle 29595" o:spid="_x0000_s1053" style="position:absolute;top:103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" filled="f" stroked="f">
                  <v:textbox inset="0,0,0,0">
                    <w:txbxContent>
                      <w:p w14:paraId="7810432B" w14:textId="77777777" w:rsidR="0087229B" w:rsidRDefault="0087229B">
                        <w:pPr>
                          <w:spacing w:after="160" w:line="259" w:lineRule="auto"/>
                          <w:ind w:left="0" w:firstLine="0"/>
                          <w:jc w:val="left"/>
                        </w:pPr>
                        <w:r>
                          <w:t xml:space="preserve"> </w:t>
                        </w:r>
                      </w:p>
                    </w:txbxContent>
                  </v:textbox>
                </v:rect>
                <v:rect id="Rectangle 29596" o:spid="_x0000_s1054" style="position:absolute;top:120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" filled="f" stroked="f">
                  <v:textbox inset="0,0,0,0">
                    <w:txbxContent>
                      <w:p w14:paraId="159D4B3B" w14:textId="77777777" w:rsidR="0087229B" w:rsidRDefault="0087229B">
                        <w:pPr>
                          <w:spacing w:after="160" w:line="259" w:lineRule="auto"/>
                          <w:ind w:left="0" w:firstLine="0"/>
                          <w:jc w:val="left"/>
                        </w:pPr>
                        <w:r>
                          <w:t xml:space="preserve"> </w:t>
                        </w:r>
                      </w:p>
                    </w:txbxContent>
                  </v:textbox>
                </v:rect>
                <v:rect id="Rectangle 29597" o:spid="_x0000_s1055" style="position:absolute;top:13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" filled="f" stroked="f">
                  <v:textbox inset="0,0,0,0">
                    <w:txbxContent>
                      <w:p w14:paraId="31F3661A" w14:textId="77777777" w:rsidR="0087229B" w:rsidRDefault="0087229B">
                        <w:pPr>
                          <w:spacing w:after="160" w:line="259" w:lineRule="auto"/>
                          <w:ind w:left="0" w:firstLine="0"/>
                          <w:jc w:val="left"/>
                        </w:pPr>
                        <w:r>
                          <w:t xml:space="preserve"> </w:t>
                        </w:r>
                      </w:p>
                    </w:txbxContent>
                  </v:textbox>
                </v:rect>
                <v:rect id="Rectangle 29598" o:spid="_x0000_s1056" style="position:absolute;top:154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" filled="f" stroked="f">
                  <v:textbox inset="0,0,0,0">
                    <w:txbxContent>
                      <w:p w14:paraId="70B99DA5" w14:textId="77777777" w:rsidR="0087229B" w:rsidRDefault="0087229B">
                        <w:pPr>
                          <w:spacing w:after="160" w:line="259" w:lineRule="auto"/>
                          <w:ind w:left="0" w:firstLine="0"/>
                          <w:jc w:val="left"/>
                        </w:pPr>
                        <w:r>
                          <w:t xml:space="preserve"> </w:t>
                        </w:r>
                      </w:p>
                    </w:txbxContent>
                  </v:textbox>
                </v:rect>
                <v:rect id="Rectangle 29599" o:spid="_x0000_s1057" style="position:absolute;top:17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" filled="f" stroked="f">
                  <v:textbox inset="0,0,0,0">
                    <w:txbxContent>
                      <w:p w14:paraId="3F335253" w14:textId="77777777" w:rsidR="0087229B" w:rsidRDefault="0087229B">
                        <w:pPr>
                          <w:spacing w:after="160" w:line="259" w:lineRule="auto"/>
                          <w:ind w:left="0" w:firstLine="0"/>
                          <w:jc w:val="left"/>
                        </w:pPr>
                        <w:r>
                          <w:t xml:space="preserve"> </w:t>
                        </w:r>
                      </w:p>
                    </w:txbxContent>
                  </v:textbox>
                </v:rect>
                <v:rect id="Rectangle 29600" o:spid="_x0000_s1058" style="position:absolute;top:188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" filled="f" stroked="f">
                  <v:textbox inset="0,0,0,0">
                    <w:txbxContent>
                      <w:p w14:paraId="638F7A25" w14:textId="77777777" w:rsidR="0087229B" w:rsidRDefault="0087229B">
                        <w:pPr>
                          <w:spacing w:after="160" w:line="259" w:lineRule="auto"/>
                          <w:ind w:left="0" w:firstLine="0"/>
                          <w:jc w:val="left"/>
                        </w:pPr>
                        <w:r>
                          <w:t xml:space="preserve"> </w:t>
                        </w:r>
                      </w:p>
                    </w:txbxContent>
                  </v:textbox>
                </v:rect>
                <v:rect id="Rectangle 29601" o:spid="_x0000_s1059" style="position:absolute;top:205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" filled="f" stroked="f">
                  <v:textbox inset="0,0,0,0">
                    <w:txbxContent>
                      <w:p w14:paraId="4C126498" w14:textId="77777777" w:rsidR="0087229B" w:rsidRDefault="0087229B">
                        <w:pPr>
                          <w:spacing w:after="160" w:line="259" w:lineRule="auto"/>
                          <w:ind w:left="0" w:firstLine="0"/>
                          <w:jc w:val="left"/>
                        </w:pPr>
                        <w:r>
                          <w:t xml:space="preserve"> </w:t>
                        </w:r>
                      </w:p>
                    </w:txbxContent>
                  </v:textbox>
                </v:rect>
                <v:rect id="Rectangle 29602" o:spid="_x0000_s1060" style="position:absolute;top:222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" filled="f" stroked="f">
                  <v:textbox inset="0,0,0,0">
                    <w:txbxContent>
                      <w:p w14:paraId="2A423C99" w14:textId="77777777" w:rsidR="0087229B" w:rsidRDefault="0087229B">
                        <w:pPr>
                          <w:spacing w:after="160" w:line="259" w:lineRule="auto"/>
                          <w:ind w:left="0" w:firstLine="0"/>
                          <w:jc w:val="left"/>
                        </w:pPr>
                        <w:r>
                          <w:t xml:space="preserve"> </w:t>
                        </w:r>
                      </w:p>
                    </w:txbxContent>
                  </v:textbox>
                </v:rect>
                <v:rect id="Rectangle 29603" o:spid="_x0000_s1061" style="position:absolute;top:2394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" filled="f" stroked="f">
                  <v:textbox inset="0,0,0,0">
                    <w:txbxContent>
                      <w:p w14:paraId="1D2D3C58" w14:textId="77777777" w:rsidR="0087229B" w:rsidRDefault="0087229B">
                        <w:pPr>
                          <w:spacing w:after="160" w:line="259" w:lineRule="auto"/>
                          <w:ind w:left="0" w:firstLine="0"/>
                          <w:jc w:val="left"/>
                        </w:pPr>
                        <w:r>
                          <w:t xml:space="preserve"> </w:t>
                        </w:r>
                      </w:p>
                    </w:txbxContent>
                  </v:textbox>
                </v:rect>
                <v:rect id="Rectangle 29604" o:spid="_x0000_s1062" style="position:absolute;top:256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" filled="f" stroked="f">
                  <v:textbox inset="0,0,0,0">
                    <w:txbxContent>
                      <w:p w14:paraId="5CCDFCAC" w14:textId="77777777" w:rsidR="0087229B" w:rsidRDefault="0087229B">
                        <w:pPr>
                          <w:spacing w:after="160" w:line="259" w:lineRule="auto"/>
                          <w:ind w:left="0" w:firstLine="0"/>
                          <w:jc w:val="left"/>
                        </w:pPr>
                        <w:r>
                          <w:t xml:space="preserve"> </w:t>
                        </w:r>
                      </w:p>
                    </w:txbxContent>
                  </v:textbox>
                </v:rect>
                <v:rect id="Rectangle 29605" o:spid="_x0000_s1063" style="position:absolute;top:2735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" filled="f" stroked="f">
                  <v:textbox inset="0,0,0,0">
                    <w:txbxContent>
                      <w:p w14:paraId="29773484" w14:textId="77777777" w:rsidR="0087229B" w:rsidRDefault="0087229B">
                        <w:pPr>
                          <w:spacing w:after="160" w:line="259" w:lineRule="auto"/>
                          <w:ind w:left="0" w:firstLine="0"/>
                          <w:jc w:val="left"/>
                        </w:pPr>
                        <w:r>
                          <w:t xml:space="preserve"> </w:t>
                        </w:r>
                      </w:p>
                    </w:txbxContent>
                  </v:textbox>
                </v:rect>
                <v:rect id="Rectangle 29606" o:spid="_x0000_s1064" style="position:absolute;top:290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" filled="f" stroked="f">
                  <v:textbox inset="0,0,0,0">
                    <w:txbxContent>
                      <w:p w14:paraId="259D7FD3" w14:textId="77777777" w:rsidR="0087229B" w:rsidRDefault="0087229B">
                        <w:pPr>
                          <w:spacing w:after="160" w:line="259" w:lineRule="auto"/>
                          <w:ind w:left="0" w:firstLine="0"/>
                          <w:jc w:val="left"/>
                        </w:pPr>
                        <w:r>
                          <w:t xml:space="preserve"> </w:t>
                        </w:r>
                      </w:p>
                    </w:txbxContent>
                  </v:textbox>
                </v:rect>
                <v:rect id="Rectangle 29607" o:spid="_x0000_s1065" style="position:absolute;top:307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" filled="f" stroked="f">
                  <v:textbox inset="0,0,0,0">
                    <w:txbxContent>
                      <w:p w14:paraId="1EE5C31C" w14:textId="77777777" w:rsidR="0087229B" w:rsidRDefault="0087229B">
                        <w:pPr>
                          <w:spacing w:after="160" w:line="259" w:lineRule="auto"/>
                          <w:ind w:left="0" w:firstLine="0"/>
                          <w:jc w:val="left"/>
                        </w:pPr>
                        <w:r>
                          <w:t xml:space="preserve"> </w:t>
                        </w:r>
                      </w:p>
                    </w:txbxContent>
                  </v:textbox>
                </v:rect>
                <v:rect id="Rectangle 29608" o:spid="_x0000_s1066" style="position:absolute;top:324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" filled="f" stroked="f">
                  <v:textbox inset="0,0,0,0">
                    <w:txbxContent>
                      <w:p w14:paraId="56A90FAD" w14:textId="77777777" w:rsidR="0087229B" w:rsidRDefault="0087229B">
                        <w:pPr>
                          <w:spacing w:after="160" w:line="259" w:lineRule="auto"/>
                          <w:ind w:left="0" w:firstLine="0"/>
                          <w:jc w:val="left"/>
                        </w:pPr>
                        <w:r>
                          <w:t xml:space="preserve"> </w:t>
                        </w:r>
                      </w:p>
                    </w:txbxContent>
                  </v:textbox>
                </v:rect>
                <v:rect id="Rectangle 29609" o:spid="_x0000_s1067" style="position:absolute;top:341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" filled="f" stroked="f">
                  <v:textbox inset="0,0,0,0">
                    <w:txbxContent>
                      <w:p w14:paraId="487EC36F" w14:textId="77777777" w:rsidR="0087229B" w:rsidRDefault="0087229B">
                        <w:pPr>
                          <w:spacing w:after="160" w:line="259" w:lineRule="auto"/>
                          <w:ind w:left="0" w:firstLine="0"/>
                          <w:jc w:val="left"/>
                        </w:pPr>
                        <w:r>
                          <w:t xml:space="preserve"> </w:t>
                        </w:r>
                      </w:p>
                    </w:txbxContent>
                  </v:textbox>
                </v:rect>
                <v:rect id="Rectangle 29610" o:spid="_x0000_s1068" style="position:absolute;top:3587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" filled="f" stroked="f">
                  <v:textbox inset="0,0,0,0">
                    <w:txbxContent>
                      <w:p w14:paraId="525C1330" w14:textId="77777777" w:rsidR="0087229B" w:rsidRDefault="0087229B">
                        <w:pPr>
                          <w:spacing w:after="160" w:line="259" w:lineRule="auto"/>
                          <w:ind w:left="0" w:firstLine="0"/>
                          <w:jc w:val="left"/>
                        </w:pPr>
                        <w:r>
                          <w:t xml:space="preserve"> </w:t>
                        </w:r>
                      </w:p>
                    </w:txbxContent>
                  </v:textbox>
                </v:rect>
                <v:rect id="Rectangle 29611" o:spid="_x0000_s1069" style="position:absolute;top:3758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" filled="f" stroked="f">
                  <v:textbox inset="0,0,0,0">
                    <w:txbxContent>
                      <w:p w14:paraId="4024B37F" w14:textId="77777777" w:rsidR="0087229B" w:rsidRDefault="0087229B">
                        <w:pPr>
                          <w:spacing w:after="160" w:line="259" w:lineRule="auto"/>
                          <w:ind w:left="0" w:firstLine="0"/>
                          <w:jc w:val="left"/>
                        </w:pPr>
                        <w:r>
                          <w:t xml:space="preserve"> </w:t>
                        </w:r>
                      </w:p>
                    </w:txbxContent>
                  </v:textbox>
                </v:rect>
                <v:rect id="Rectangle 29612" o:spid="_x0000_s1070" style="position:absolute;top:392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" filled="f" stroked="f">
                  <v:textbox inset="0,0,0,0">
                    <w:txbxContent>
                      <w:p w14:paraId="3010F3EE" w14:textId="77777777" w:rsidR="0087229B" w:rsidRDefault="0087229B">
                        <w:pPr>
                          <w:spacing w:after="160" w:line="259" w:lineRule="auto"/>
                          <w:ind w:left="0" w:firstLine="0"/>
                          <w:jc w:val="left"/>
                        </w:pPr>
                        <w:r>
                          <w:t xml:space="preserve"> </w:t>
                        </w:r>
                      </w:p>
                    </w:txbxContent>
                  </v:textbox>
                </v:rect>
                <v:rect id="Rectangle 29613" o:spid="_x0000_s1071" style="position:absolute;top:4100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" filled="f" stroked="f">
                  <v:textbox inset="0,0,0,0">
                    <w:txbxContent>
                      <w:p w14:paraId="39B340ED" w14:textId="77777777" w:rsidR="0087229B" w:rsidRDefault="0087229B">
                        <w:pPr>
                          <w:spacing w:after="160" w:line="259" w:lineRule="auto"/>
                          <w:ind w:left="0" w:firstLine="0"/>
                          <w:jc w:val="left"/>
                        </w:pPr>
                        <w:r>
                          <w:t xml:space="preserve"> </w:t>
                        </w:r>
                      </w:p>
                    </w:txbxContent>
                  </v:textbox>
                </v:rect>
                <v:shape id="Shape 256430" o:spid="_x0000_s1072" style="position:absolute;left:19478;width:19844;height:6883;visibility:visible;mso-wrap-style:square;v-text-anchor:top" coordsize="1984375,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" path="m,l1984375,r,688340l,688340,,e" fillcolor="#95b3d7" stroked="f" strokeweight="0">
                  <v:path arrowok="t" textboxrect="0,0,1984375,688340"/>
                </v:shape>
                <v:rect id="Rectangle 29625" o:spid="_x0000_s1073" style="position:absolute;left:21095;top:1493;width:2209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" filled="f" stroked="f">
                  <v:textbox inset="0,0,0,0">
                    <w:txbxContent>
                      <w:p w14:paraId="0C51A017" w14:textId="77777777" w:rsidR="0087229B" w:rsidRDefault="0087229B">
                        <w:pPr>
                          <w:spacing w:after="160" w:line="259" w:lineRule="auto"/>
                          <w:ind w:left="0" w:firstLine="0"/>
                          <w:jc w:val="left"/>
                        </w:pPr>
                        <w:r>
                          <w:rPr>
                            <w:b/>
                          </w:rPr>
                          <w:t>Скупштина општине Оџаци</w:t>
                        </w:r>
                      </w:p>
                    </w:txbxContent>
                  </v:textbox>
                </v:rect>
                <v:rect id="Rectangle 29626" o:spid="_x0000_s1074" style="position:absolute;left:37709;top:149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" filled="f" stroked="f">
                  <v:textbox inset="0,0,0,0">
                    <w:txbxContent>
                      <w:p w14:paraId="239F5AFC" w14:textId="77777777" w:rsidR="0087229B" w:rsidRDefault="0087229B">
                        <w:pPr>
                          <w:spacing w:after="160" w:line="259" w:lineRule="auto"/>
                          <w:ind w:left="0" w:firstLine="0"/>
                          <w:jc w:val="left"/>
                        </w:pPr>
                        <w:r>
                          <w:rPr>
                            <w:b/>
                          </w:rPr>
                          <w:t xml:space="preserve"> </w:t>
                        </w:r>
                      </w:p>
                    </w:txbxContent>
                  </v:textbox>
                </v:rect>
                <v:rect id="Rectangle 29627" o:spid="_x0000_s1075" style="position:absolute;left:24372;top:3962;width:137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" filled="f" stroked="f">
                  <v:textbox inset="0,0,0,0">
                    <w:txbxContent>
                      <w:p w14:paraId="41CFAC7C" w14:textId="77777777" w:rsidR="0087229B" w:rsidRDefault="0087229B">
                        <w:pPr>
                          <w:spacing w:after="160" w:line="259" w:lineRule="auto"/>
                          <w:ind w:left="0" w:firstLine="0"/>
                          <w:jc w:val="left"/>
                        </w:pPr>
                        <w:r>
                          <w:rPr>
                            <w:b/>
                          </w:rPr>
                          <w:t xml:space="preserve">Општинско веће </w:t>
                        </w:r>
                      </w:p>
                    </w:txbxContent>
                  </v:textbox>
                </v:rect>
                <v:rect id="Rectangle 29628" o:spid="_x0000_s1076" style="position:absolute;left:34737;top:39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" filled="f" stroked="f">
                  <v:textbox inset="0,0,0,0">
                    <w:txbxContent>
                      <w:p w14:paraId="70E3E48D" w14:textId="77777777" w:rsidR="0087229B" w:rsidRDefault="0087229B">
                        <w:pPr>
                          <w:spacing w:after="160" w:line="259" w:lineRule="auto"/>
                          <w:ind w:left="0" w:firstLine="0"/>
                          <w:jc w:val="left"/>
                        </w:pPr>
                        <w:r>
                          <w:rPr>
                            <w:b/>
                          </w:rPr>
                          <w:t xml:space="preserve"> </w:t>
                        </w:r>
                      </w:p>
                    </w:txbxContent>
                  </v:textbox>
                </v:rect>
                <v:shape id="Shape 29630" o:spid="_x0000_s1077" style="position:absolute;left:22964;top:10293;width:13380;height:4458;visibility:visible;mso-wrap-style:square;v-text-anchor:top" coordsize="133794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" path="m,445770r1337945,l1337945,,,,,445770xe" filled="f" strokecolor="#a6a6a6" strokeweight=".5pt">
                  <v:stroke miterlimit="66585f" joinstyle="miter"/>
                  <v:path arrowok="t" textboxrect="0,0,1337945,445770"/>
                </v:shape>
                <v:rect id="Rectangle 29631" o:spid="_x0000_s1078" style="position:absolute;left:27221;top:11826;width:650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" filled="f" stroked="f">
                  <v:textbox inset="0,0,0,0">
                    <w:txbxContent>
                      <w:p w14:paraId="01A616A6" w14:textId="77777777" w:rsidR="0087229B" w:rsidRDefault="0087229B">
                        <w:pPr>
                          <w:spacing w:after="160" w:line="259" w:lineRule="auto"/>
                          <w:ind w:left="0" w:firstLine="0"/>
                          <w:jc w:val="left"/>
                        </w:pPr>
                        <w:r>
                          <w:t>Решења</w:t>
                        </w:r>
                      </w:p>
                    </w:txbxContent>
                  </v:textbox>
                </v:rect>
                <v:rect id="Rectangle 29632" o:spid="_x0000_s1079" style="position:absolute;left:32101;top:118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" filled="f" stroked="f">
                  <v:textbox inset="0,0,0,0">
                    <w:txbxContent>
                      <w:p w14:paraId="5D264FE6" w14:textId="77777777" w:rsidR="0087229B" w:rsidRDefault="0087229B">
                        <w:pPr>
                          <w:spacing w:after="160" w:line="259" w:lineRule="auto"/>
                          <w:ind w:left="0" w:firstLine="0"/>
                          <w:jc w:val="left"/>
                        </w:pPr>
                        <w:r>
                          <w:t xml:space="preserve"> </w:t>
                        </w:r>
                      </w:p>
                    </w:txbxContent>
                  </v:textbox>
                </v:rect>
                <v:shape id="Shape 256431" o:spid="_x0000_s1080" style="position:absolute;left:19320;top:18700;width:20447;height:7728;visibility:visible;mso-wrap-style:square;v-text-anchor:top" coordsize="2044700,77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" path="m,l2044700,r,772795l,772795,,e" fillcolor="#c6d9f1" stroked="f" strokeweight="0">
                  <v:path arrowok="t" textboxrect="0,0,2044700,772795"/>
                </v:shape>
                <v:rect id="Rectangle 29634" o:spid="_x0000_s1081" style="position:absolute;left:21796;top:20196;width:210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" filled="f" stroked="f">
                  <v:textbox inset="0,0,0,0">
                    <w:txbxContent>
                      <w:p w14:paraId="61BB9A31" w14:textId="77777777" w:rsidR="0087229B" w:rsidRDefault="0087229B">
                        <w:pPr>
                          <w:spacing w:after="160" w:line="259" w:lineRule="auto"/>
                          <w:ind w:left="0" w:firstLine="0"/>
                          <w:jc w:val="left"/>
                        </w:pPr>
                        <w:r>
                          <w:t xml:space="preserve">Начелник/ца Одељења за </w:t>
                        </w:r>
                      </w:p>
                    </w:txbxContent>
                  </v:textbox>
                </v:rect>
                <v:rect id="Rectangle 29635" o:spid="_x0000_s1082" style="position:absolute;left:22741;top:21903;width:185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" filled="f" stroked="f">
                  <v:textbox inset="0,0,0,0">
                    <w:txbxContent>
                      <w:p w14:paraId="176B11F7" w14:textId="77777777" w:rsidR="0087229B" w:rsidRDefault="0087229B">
                        <w:pPr>
                          <w:spacing w:after="160" w:line="259" w:lineRule="auto"/>
                          <w:ind w:left="0" w:firstLine="0"/>
                          <w:jc w:val="left"/>
                        </w:pPr>
                        <w:r>
                          <w:t xml:space="preserve">друштвене делатности </w:t>
                        </w:r>
                      </w:p>
                    </w:txbxContent>
                  </v:textbox>
                </v:rect>
                <v:rect id="Rectangle 29636" o:spid="_x0000_s1083" style="position:absolute;left:36658;top:219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" filled="f" stroked="f">
                  <v:textbox inset="0,0,0,0">
                    <w:txbxContent>
                      <w:p w14:paraId="7A225FFA" w14:textId="77777777" w:rsidR="0087229B" w:rsidRDefault="0087229B">
                        <w:pPr>
                          <w:spacing w:after="160" w:line="259" w:lineRule="auto"/>
                          <w:ind w:left="0" w:firstLine="0"/>
                          <w:jc w:val="left"/>
                        </w:pPr>
                        <w:r>
                          <w:t xml:space="preserve"> </w:t>
                        </w:r>
                      </w:p>
                    </w:txbxContent>
                  </v:textbox>
                </v:rect>
                <v:rect id="Rectangle 29637" o:spid="_x0000_s1084" style="position:absolute;left:22467;top:24372;width:49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" filled="f" stroked="f">
                  <v:textbox inset="0,0,0,0">
                    <w:txbxContent>
                      <w:p w14:paraId="1D58360F" w14:textId="77777777" w:rsidR="0087229B" w:rsidRDefault="0087229B">
                        <w:pPr>
                          <w:spacing w:after="160" w:line="259" w:lineRule="auto"/>
                          <w:ind w:left="0" w:firstLine="0"/>
                          <w:jc w:val="left"/>
                        </w:pPr>
                        <w:r>
                          <w:t>Коорд</w:t>
                        </w:r>
                      </w:p>
                    </w:txbxContent>
                  </v:textbox>
                </v:rect>
                <v:rect id="Rectangle 29638" o:spid="_x0000_s1085" style="position:absolute;left:26216;top:24372;width:142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" filled="f" stroked="f">
                  <v:textbox inset="0,0,0,0">
                    <w:txbxContent>
                      <w:p w14:paraId="1CE3F7AD" w14:textId="77777777" w:rsidR="0087229B" w:rsidRDefault="0087229B">
                        <w:pPr>
                          <w:spacing w:after="160" w:line="259" w:lineRule="auto"/>
                          <w:ind w:left="0" w:firstLine="0"/>
                          <w:jc w:val="left"/>
                        </w:pPr>
                        <w:r>
                          <w:t xml:space="preserve">инатор за ромска </w:t>
                        </w:r>
                      </w:p>
                    </w:txbxContent>
                  </v:textbox>
                </v:rect>
                <v:shape id="Shape 29640" o:spid="_x0000_s1086" style="position:absolute;left:23117;top:29406;width:13748;height:4382;visibility:visible;mso-wrap-style:square;v-text-anchor:top" coordsize="137477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" path="m,438150r1374775,l1374775,,,,,438150xe" filled="f" strokeweight=".5pt">
                  <v:stroke miterlimit="66585f" joinstyle="miter"/>
                  <v:path arrowok="t" textboxrect="0,0,1374775,438150"/>
                </v:shape>
                <v:rect id="Rectangle 29641" o:spid="_x0000_s1087" style="position:absolute;left:24311;top:30941;width:151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" filled="f" stroked="f">
                  <v:textbox inset="0,0,0,0">
                    <w:txbxContent>
                      <w:p w14:paraId="7AD45E54" w14:textId="77777777" w:rsidR="0087229B" w:rsidRDefault="0087229B">
                        <w:pPr>
                          <w:spacing w:after="160" w:line="259" w:lineRule="auto"/>
                          <w:ind w:left="0" w:firstLine="0"/>
                          <w:jc w:val="left"/>
                        </w:pPr>
                        <w:r>
                          <w:t>Образац извештаја</w:t>
                        </w:r>
                      </w:p>
                    </w:txbxContent>
                  </v:textbox>
                </v:rect>
                <v:rect id="Rectangle 29642" o:spid="_x0000_s1088" style="position:absolute;left:35667;top:309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" filled="f" stroked="f">
                  <v:textbox inset="0,0,0,0">
                    <w:txbxContent>
                      <w:p w14:paraId="19B9892A" w14:textId="77777777" w:rsidR="0087229B" w:rsidRDefault="0087229B">
                        <w:pPr>
                          <w:spacing w:after="160" w:line="259" w:lineRule="auto"/>
                          <w:ind w:left="0" w:firstLine="0"/>
                          <w:jc w:val="left"/>
                        </w:pPr>
                        <w:r>
                          <w:t xml:space="preserve"> </w:t>
                        </w:r>
                      </w:p>
                    </w:txbxContent>
                  </v:textbox>
                </v:rect>
                <v:shape id="Shape 256432" o:spid="_x0000_s1089" style="position:absolute;left:19770;top:36950;width:20219;height:5652;visibility:visible;mso-wrap-style:square;v-text-anchor:top" coordsize="202184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" path="m,l2021840,r,565150l,565150,,e" fillcolor="#c6d9f1" stroked="f" strokeweight="0">
                  <v:path arrowok="t" textboxrect="0,0,2021840,565150"/>
                </v:shape>
                <v:rect id="Rectangle 29644" o:spid="_x0000_s1090" style="position:absolute;left:24722;top:38456;width:1373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" filled="f" stroked="f">
                  <v:textbox inset="0,0,0,0">
                    <w:txbxContent>
                      <w:p w14:paraId="29EA8E90" w14:textId="77777777" w:rsidR="0087229B" w:rsidRDefault="0087229B">
                        <w:pPr>
                          <w:spacing w:after="160" w:line="259" w:lineRule="auto"/>
                          <w:ind w:left="0" w:firstLine="0"/>
                          <w:jc w:val="left"/>
                        </w:pPr>
                        <w:r>
                          <w:t>Координатори РГ</w:t>
                        </w:r>
                      </w:p>
                    </w:txbxContent>
                  </v:textbox>
                </v:rect>
                <v:rect id="Rectangle 29645" o:spid="_x0000_s1091" style="position:absolute;left:35042;top:3845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" filled="f" stroked="f">
                  <v:textbox inset="0,0,0,0">
                    <w:txbxContent>
                      <w:p w14:paraId="13A6DA5E" w14:textId="77777777" w:rsidR="0087229B" w:rsidRDefault="0087229B">
                        <w:pPr>
                          <w:spacing w:after="160" w:line="259" w:lineRule="auto"/>
                          <w:ind w:left="0" w:firstLine="0"/>
                          <w:jc w:val="left"/>
                        </w:pPr>
                        <w:r>
                          <w:t xml:space="preserve"> </w:t>
                        </w:r>
                      </w:p>
                    </w:txbxContent>
                  </v:textbox>
                </v:rect>
                <v:rect id="Rectangle 29646" o:spid="_x0000_s1092" style="position:absolute;left:27008;top:40925;width:765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" filled="f" stroked="f">
                  <v:textbox inset="0,0,0,0">
                    <w:txbxContent>
                      <w:p w14:paraId="322A2978" w14:textId="77777777" w:rsidR="0087229B" w:rsidRDefault="0087229B">
                        <w:pPr>
                          <w:spacing w:after="160" w:line="259" w:lineRule="auto"/>
                          <w:ind w:left="0" w:firstLine="0"/>
                          <w:jc w:val="left"/>
                        </w:pPr>
                        <w:r>
                          <w:t>Партнери</w:t>
                        </w:r>
                      </w:p>
                    </w:txbxContent>
                  </v:textbox>
                </v:rect>
                <v:rect id="Rectangle 29647" o:spid="_x0000_s1093" style="position:absolute;left:32756;top:4092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" filled="f" stroked="f">
                  <v:textbox inset="0,0,0,0">
                    <w:txbxContent>
                      <w:p w14:paraId="20F837E7" w14:textId="77777777" w:rsidR="0087229B" w:rsidRDefault="0087229B">
                        <w:pPr>
                          <w:spacing w:after="160" w:line="259" w:lineRule="auto"/>
                          <w:ind w:left="0" w:firstLine="0"/>
                          <w:jc w:val="left"/>
                        </w:pPr>
                        <w:r>
                          <w:t xml:space="preserve"> </w:t>
                        </w:r>
                      </w:p>
                    </w:txbxContent>
                  </v:textbox>
                </v:rect>
                <v:shape id="Shape 256433" o:spid="_x0000_s1094" style="position:absolute;left:962;top:8216;width:17913;height:9068;visibility:visible;mso-wrap-style:square;v-text-anchor:top" coordsize="1791335,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" path="m,l1791335,r,906780l,906780,,e" stroked="f" strokeweight="0">
                  <v:path arrowok="t" textboxrect="0,0,1791335,906780"/>
                </v:shape>
                <v:shape id="Shape 29649" o:spid="_x0000_s1095" style="position:absolute;left:962;top:8216;width:17913;height:9068;visibility:visible;mso-wrap-style:square;v-text-anchor:top" coordsize="1791335,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" path="m,906780r1791335,l1791335,,,,,906780xe" filled="f" strokeweight=".5pt">
                  <v:stroke miterlimit="66585f" joinstyle="miter"/>
                  <v:path arrowok="t" textboxrect="0,0,1791335,906780"/>
                </v:shape>
                <v:rect id="Rectangle 29650" o:spid="_x0000_s1096" style="position:absolute;left:4083;top:9738;width:154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" filled="f" stroked="f">
                  <v:textbox inset="0,0,0,0">
                    <w:txbxContent>
                      <w:p w14:paraId="2E5D6A07" w14:textId="77777777" w:rsidR="0087229B" w:rsidRDefault="0087229B">
                        <w:pPr>
                          <w:spacing w:after="160" w:line="259" w:lineRule="auto"/>
                          <w:ind w:left="0" w:firstLine="0"/>
                          <w:jc w:val="left"/>
                        </w:pPr>
                        <w:r>
                          <w:rPr>
                            <w:b/>
                          </w:rPr>
                          <w:t>Годишњи извештај</w:t>
                        </w:r>
                      </w:p>
                    </w:txbxContent>
                  </v:textbox>
                </v:rect>
                <v:rect id="Rectangle 29651" o:spid="_x0000_s1097" style="position:absolute;left:15730;top:97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" filled="f" stroked="f">
                  <v:textbox inset="0,0,0,0">
                    <w:txbxContent>
                      <w:p w14:paraId="7253DB60" w14:textId="77777777" w:rsidR="0087229B" w:rsidRDefault="0087229B">
                        <w:pPr>
                          <w:spacing w:after="160" w:line="259" w:lineRule="auto"/>
                          <w:ind w:left="0" w:firstLine="0"/>
                          <w:jc w:val="left"/>
                        </w:pPr>
                        <w:r>
                          <w:rPr>
                            <w:b/>
                          </w:rPr>
                          <w:t xml:space="preserve"> </w:t>
                        </w:r>
                      </w:p>
                    </w:txbxContent>
                  </v:textbox>
                </v:rect>
                <v:rect id="Rectangle 206126" o:spid="_x0000_s1098" style="position:absolute;left:12457;top:12207;width:5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" filled="f" stroked="f">
                  <v:textbox inset="0,0,0,0">
                    <w:txbxContent>
                      <w:p w14:paraId="1662F934" w14:textId="77777777" w:rsidR="0087229B" w:rsidRDefault="0087229B">
                        <w:pPr>
                          <w:spacing w:after="160" w:line="259" w:lineRule="auto"/>
                          <w:ind w:left="0" w:firstLine="0"/>
                          <w:jc w:val="left"/>
                        </w:pPr>
                        <w:r>
                          <w:rPr>
                            <w:b/>
                          </w:rPr>
                          <w:t>)</w:t>
                        </w:r>
                      </w:p>
                    </w:txbxContent>
                  </v:textbox>
                </v:rect>
                <v:rect id="Rectangle 206127" o:spid="_x0000_s1099" style="position:absolute;left:8790;top:12207;width:48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" filled="f" stroked="f">
                  <v:textbox inset="0,0,0,0">
                    <w:txbxContent>
                      <w:p w14:paraId="6C9F62B8" w14:textId="77777777" w:rsidR="0087229B" w:rsidRDefault="0087229B">
                        <w:pPr>
                          <w:spacing w:after="160" w:line="259" w:lineRule="auto"/>
                          <w:ind w:left="0" w:firstLine="0"/>
                          <w:jc w:val="left"/>
                        </w:pPr>
                        <w:r>
                          <w:rPr>
                            <w:b/>
                          </w:rPr>
                          <w:t>. март</w:t>
                        </w:r>
                      </w:p>
                    </w:txbxContent>
                  </v:textbox>
                </v:rect>
                <v:rect id="Rectangle 206124" o:spid="_x0000_s1100" style="position:absolute;left:6933;top:12207;width:24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" filled="f" stroked="f">
                  <v:textbox inset="0,0,0,0">
                    <w:txbxContent>
                      <w:p w14:paraId="0D6D2187" w14:textId="77777777" w:rsidR="0087229B" w:rsidRDefault="0087229B">
                        <w:pPr>
                          <w:spacing w:after="160" w:line="259" w:lineRule="auto"/>
                          <w:ind w:left="0" w:firstLine="0"/>
                          <w:jc w:val="left"/>
                        </w:pPr>
                        <w:r>
                          <w:rPr>
                            <w:b/>
                          </w:rPr>
                          <w:t>(31</w:t>
                        </w:r>
                      </w:p>
                    </w:txbxContent>
                  </v:textbox>
                </v:rect>
                <v:rect id="Rectangle 29653" o:spid="_x0000_s1101" style="position:absolute;left:12896;top:122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" filled="f" stroked="f">
                  <v:textbox inset="0,0,0,0">
                    <w:txbxContent>
                      <w:p w14:paraId="16CA2438" w14:textId="77777777" w:rsidR="0087229B" w:rsidRDefault="0087229B">
                        <w:pPr>
                          <w:spacing w:after="160" w:line="259" w:lineRule="auto"/>
                          <w:ind w:left="0" w:firstLine="0"/>
                          <w:jc w:val="left"/>
                        </w:pPr>
                        <w:r>
                          <w:rPr>
                            <w:b/>
                          </w:rPr>
                          <w:t xml:space="preserve"> </w:t>
                        </w:r>
                      </w:p>
                    </w:txbxContent>
                  </v:textbox>
                </v:rect>
                <v:rect id="Rectangle 29654" o:spid="_x0000_s1102" style="position:absolute;left:3048;top:14676;width:182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" filled="f" stroked="f">
                  <v:textbox inset="0,0,0,0">
                    <w:txbxContent>
                      <w:p w14:paraId="14DC972C" w14:textId="77777777" w:rsidR="0087229B" w:rsidRDefault="0087229B">
                        <w:pPr>
                          <w:spacing w:after="160" w:line="259" w:lineRule="auto"/>
                          <w:ind w:left="0" w:firstLine="0"/>
                          <w:jc w:val="left"/>
                        </w:pPr>
                        <w:r>
                          <w:rPr>
                            <w:b/>
                          </w:rPr>
                          <w:t>Трогодишњи извештај</w:t>
                        </w:r>
                      </w:p>
                    </w:txbxContent>
                  </v:textbox>
                </v:rect>
                <v:rect id="Rectangle 29655" o:spid="_x0000_s1103" style="position:absolute;left:16782;top:146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" filled="f" stroked="f">
                  <v:textbox inset="0,0,0,0">
                    <w:txbxContent>
                      <w:p w14:paraId="3790C4C5" w14:textId="77777777" w:rsidR="0087229B" w:rsidRDefault="0087229B">
                        <w:pPr>
                          <w:spacing w:after="160" w:line="259" w:lineRule="auto"/>
                          <w:ind w:left="0" w:firstLine="0"/>
                          <w:jc w:val="left"/>
                        </w:pPr>
                        <w:r>
                          <w:rPr>
                            <w:b/>
                          </w:rPr>
                          <w:t xml:space="preserve"> </w:t>
                        </w:r>
                      </w:p>
                    </w:txbxContent>
                  </v:textbox>
                </v:rect>
                <v:shape id="Shape 256434" o:spid="_x0000_s1104" style="position:absolute;left:41398;top:7969;width:17914;height:9068;visibility:visible;mso-wrap-style:square;v-text-anchor:top" coordsize="1791335,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" path="m,l1791335,r,906780l,906780,,e" stroked="f" strokeweight="0">
                  <v:path arrowok="t" textboxrect="0,0,1791335,906780"/>
                </v:shape>
                <v:shape id="Shape 29657" o:spid="_x0000_s1105" style="position:absolute;left:41398;top:7969;width:17914;height:9068;visibility:visible;mso-wrap-style:square;v-text-anchor:top" coordsize="1791335,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" path="m,906780r1791335,l1791335,,,,,906780xe" filled="f" strokeweight=".5pt">
                  <v:stroke miterlimit="66585f" joinstyle="miter"/>
                  <v:path arrowok="t" textboxrect="0,0,1791335,906780"/>
                </v:shape>
                <v:rect id="Rectangle 29658" o:spid="_x0000_s1106" style="position:absolute;left:43565;top:8728;width:5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" filled="f" stroked="f">
                  <v:textbox inset="0,0,0,0">
                    <w:txbxContent>
                      <w:p w14:paraId="7CE83D44" w14:textId="77777777" w:rsidR="0087229B" w:rsidRDefault="0087229B">
                        <w:pPr>
                          <w:spacing w:after="160" w:line="259" w:lineRule="auto"/>
                          <w:ind w:left="0" w:firstLine="0"/>
                          <w:jc w:val="left"/>
                        </w:pPr>
                        <w:r>
                          <w:rPr>
                            <w:sz w:val="20"/>
                          </w:rPr>
                          <w:t>-</w:t>
                        </w:r>
                      </w:p>
                    </w:txbxContent>
                  </v:textbox>
                </v:rect>
                <v:rect id="Rectangle 29659" o:spid="_x0000_s1107" style="position:absolute;left:43961;top:853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" filled="f" stroked="f">
                  <v:textbox inset="0,0,0,0">
                    <w:txbxContent>
                      <w:p w14:paraId="6D64F34D" w14:textId="77777777" w:rsidR="0087229B" w:rsidRDefault="0087229B">
                        <w:pPr>
                          <w:spacing w:after="160" w:line="259" w:lineRule="auto"/>
                          <w:ind w:left="0" w:firstLine="0"/>
                          <w:jc w:val="left"/>
                        </w:pPr>
                        <w:r>
                          <w:rPr>
                            <w:rFonts w:ascii="Arial" w:eastAsia="Arial" w:hAnsi="Arial" w:cs="Arial"/>
                            <w:sz w:val="20"/>
                          </w:rPr>
                          <w:t xml:space="preserve"> </w:t>
                        </w:r>
                      </w:p>
                    </w:txbxContent>
                  </v:textbox>
                </v:rect>
                <v:rect id="Rectangle 29660" o:spid="_x0000_s1108" style="position:absolute;left:44708;top:8728;width:165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" filled="f" stroked="f">
                  <v:textbox inset="0,0,0,0">
                    <w:txbxContent>
                      <w:p w14:paraId="506879FD" w14:textId="77777777" w:rsidR="0087229B" w:rsidRDefault="0087229B">
                        <w:pPr>
                          <w:spacing w:after="160" w:line="259" w:lineRule="auto"/>
                          <w:ind w:left="0" w:firstLine="0"/>
                          <w:jc w:val="left"/>
                        </w:pPr>
                        <w:r>
                          <w:rPr>
                            <w:b/>
                            <w:sz w:val="20"/>
                          </w:rPr>
                          <w:t>Предлози у вези са АП</w:t>
                        </w:r>
                      </w:p>
                    </w:txbxContent>
                  </v:textbox>
                </v:rect>
                <v:rect id="Rectangle 29661" o:spid="_x0000_s1109" style="position:absolute;left:57162;top:872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" filled="f" stroked="f">
                  <v:textbox inset="0,0,0,0">
                    <w:txbxContent>
                      <w:p w14:paraId="134F683D" w14:textId="77777777" w:rsidR="0087229B" w:rsidRDefault="0087229B">
                        <w:pPr>
                          <w:spacing w:after="160" w:line="259" w:lineRule="auto"/>
                          <w:ind w:left="0" w:firstLine="0"/>
                          <w:jc w:val="left"/>
                        </w:pPr>
                        <w:r>
                          <w:rPr>
                            <w:b/>
                            <w:sz w:val="20"/>
                          </w:rPr>
                          <w:t xml:space="preserve"> </w:t>
                        </w:r>
                      </w:p>
                    </w:txbxContent>
                  </v:textbox>
                </v:rect>
                <v:rect id="Rectangle 29662" o:spid="_x0000_s1110" style="position:absolute;left:43611;top:10283;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" filled="f" stroked="f">
                  <v:textbox inset="0,0,0,0">
                    <w:txbxContent>
                      <w:p w14:paraId="13A5C4CB" w14:textId="77777777" w:rsidR="0087229B" w:rsidRDefault="0087229B">
                        <w:pPr>
                          <w:spacing w:after="160" w:line="259" w:lineRule="auto"/>
                          <w:ind w:left="0" w:firstLine="0"/>
                          <w:jc w:val="left"/>
                        </w:pPr>
                        <w:r>
                          <w:rPr>
                            <w:sz w:val="20"/>
                          </w:rPr>
                          <w:t>-</w:t>
                        </w:r>
                      </w:p>
                    </w:txbxContent>
                  </v:textbox>
                </v:rect>
                <v:rect id="Rectangle 29663" o:spid="_x0000_s1111" style="position:absolute;left:44007;top:1008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" filled="f" stroked="f">
                  <v:textbox inset="0,0,0,0">
                    <w:txbxContent>
                      <w:p w14:paraId="6A292F67" w14:textId="77777777" w:rsidR="0087229B" w:rsidRDefault="0087229B">
                        <w:pPr>
                          <w:spacing w:after="160" w:line="259" w:lineRule="auto"/>
                          <w:ind w:left="0" w:firstLine="0"/>
                          <w:jc w:val="left"/>
                        </w:pPr>
                        <w:r>
                          <w:rPr>
                            <w:rFonts w:ascii="Arial" w:eastAsia="Arial" w:hAnsi="Arial" w:cs="Arial"/>
                            <w:sz w:val="20"/>
                          </w:rPr>
                          <w:t xml:space="preserve"> </w:t>
                        </w:r>
                      </w:p>
                    </w:txbxContent>
                  </v:textbox>
                </v:rect>
                <v:rect id="Rectangle 29664" o:spid="_x0000_s1112" style="position:absolute;left:44754;top:10283;width:1680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" filled="f" stroked="f">
                  <v:textbox inset="0,0,0,0">
                    <w:txbxContent>
                      <w:p w14:paraId="7FDC40DA" w14:textId="77777777" w:rsidR="0087229B" w:rsidRDefault="0087229B">
                        <w:pPr>
                          <w:spacing w:after="160" w:line="259" w:lineRule="auto"/>
                          <w:ind w:left="0" w:firstLine="0"/>
                          <w:jc w:val="left"/>
                        </w:pPr>
                        <w:r>
                          <w:rPr>
                            <w:b/>
                            <w:sz w:val="20"/>
                          </w:rPr>
                          <w:t xml:space="preserve">Предлог финансијског </w:t>
                        </w:r>
                      </w:p>
                    </w:txbxContent>
                  </v:textbox>
                </v:rect>
                <v:rect id="Rectangle 29665" o:spid="_x0000_s1113" style="position:absolute;left:44007;top:11837;width:474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" filled="f" stroked="f">
                  <v:textbox inset="0,0,0,0">
                    <w:txbxContent>
                      <w:p w14:paraId="023D8EA1" w14:textId="77777777" w:rsidR="0087229B" w:rsidRDefault="0087229B">
                        <w:pPr>
                          <w:spacing w:after="160" w:line="259" w:lineRule="auto"/>
                          <w:ind w:left="0" w:firstLine="0"/>
                          <w:jc w:val="left"/>
                        </w:pPr>
                        <w:r>
                          <w:rPr>
                            <w:b/>
                            <w:sz w:val="20"/>
                          </w:rPr>
                          <w:t xml:space="preserve">плана </w:t>
                        </w:r>
                      </w:p>
                    </w:txbxContent>
                  </v:textbox>
                </v:rect>
                <v:rect id="Rectangle 29666" o:spid="_x0000_s1114" style="position:absolute;left:47573;top:11837;width:1367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" filled="f" stroked="f">
                  <v:textbox inset="0,0,0,0">
                    <w:txbxContent>
                      <w:p w14:paraId="15179A05" w14:textId="77777777" w:rsidR="0087229B" w:rsidRDefault="0087229B">
                        <w:pPr>
                          <w:spacing w:after="160" w:line="259" w:lineRule="auto"/>
                          <w:ind w:left="0" w:firstLine="0"/>
                          <w:jc w:val="left"/>
                        </w:pPr>
                        <w:r>
                          <w:rPr>
                            <w:b/>
                            <w:sz w:val="20"/>
                          </w:rPr>
                          <w:t>за наредну годину</w:t>
                        </w:r>
                      </w:p>
                    </w:txbxContent>
                  </v:textbox>
                </v:rect>
                <v:rect id="Rectangle 29667" o:spid="_x0000_s1115" style="position:absolute;left:57878;top:1183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" filled="f" stroked="f">
                  <v:textbox inset="0,0,0,0">
                    <w:txbxContent>
                      <w:p w14:paraId="51CDAE54" w14:textId="77777777" w:rsidR="0087229B" w:rsidRDefault="0087229B">
                        <w:pPr>
                          <w:spacing w:after="160" w:line="259" w:lineRule="auto"/>
                          <w:ind w:left="0" w:firstLine="0"/>
                          <w:jc w:val="left"/>
                        </w:pPr>
                        <w:r>
                          <w:rPr>
                            <w:b/>
                            <w:sz w:val="20"/>
                          </w:rPr>
                          <w:t xml:space="preserve"> </w:t>
                        </w:r>
                      </w:p>
                    </w:txbxContent>
                  </v:textbox>
                </v:rect>
                <v:shape id="Shape 256435" o:spid="_x0000_s1116" style="position:absolute;left:4162;top:29025;width:13748;height:6319;visibility:visible;mso-wrap-style:square;v-text-anchor:top" coordsize="1374775,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" path="m,l1374775,r,631825l,631825,,e" stroked="f" strokeweight="0">
                  <v:path arrowok="t" textboxrect="0,0,1374775,631825"/>
                </v:shape>
                <v:shape id="Shape 29669" o:spid="_x0000_s1117" style="position:absolute;left:4162;top:29025;width:13748;height:6319;visibility:visible;mso-wrap-style:square;v-text-anchor:top" coordsize="1374775,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" path="m,631825r1374775,l1374775,,,,,631825xe" filled="f" strokeweight=".5pt">
                  <v:stroke miterlimit="66585f" joinstyle="miter"/>
                  <v:path arrowok="t" textboxrect="0,0,1374775,631825"/>
                </v:shape>
                <v:rect id="Rectangle 29670" o:spid="_x0000_s1118" style="position:absolute;left:8175;top:29480;width:60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" filled="f" stroked="f">
                  <v:textbox inset="0,0,0,0">
                    <w:txbxContent>
                      <w:p w14:paraId="221969A5" w14:textId="77777777" w:rsidR="0087229B" w:rsidRDefault="0087229B">
                        <w:pPr>
                          <w:spacing w:after="160" w:line="259" w:lineRule="auto"/>
                          <w:ind w:left="0" w:firstLine="0"/>
                          <w:jc w:val="left"/>
                        </w:pPr>
                        <w:r>
                          <w:t>Подаци</w:t>
                        </w:r>
                      </w:p>
                    </w:txbxContent>
                  </v:textbox>
                </v:rect>
                <v:rect id="Rectangle 29671" o:spid="_x0000_s1119" style="position:absolute;left:13323;top:3056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Zs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" filled="f" stroked="f">
                  <v:textbox inset="0,0,0,0">
                    <w:txbxContent>
                      <w:p w14:paraId="66365AB6" w14:textId="77777777" w:rsidR="0087229B" w:rsidRDefault="0087229B">
                        <w:pPr>
                          <w:spacing w:after="160" w:line="259" w:lineRule="auto"/>
                          <w:ind w:left="0" w:firstLine="0"/>
                          <w:jc w:val="left"/>
                        </w:pPr>
                        <w:r>
                          <w:t xml:space="preserve"> </w:t>
                        </w:r>
                      </w:p>
                    </w:txbxContent>
                  </v:textbox>
                </v:rect>
                <v:rect id="Rectangle 29672" o:spid="_x0000_s1120" style="position:absolute;left:5228;top:31250;width:15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" filled="f" stroked="f">
                  <v:textbox inset="0,0,0,0">
                    <w:txbxContent>
                      <w:p w14:paraId="793A7F19" w14:textId="77777777" w:rsidR="0087229B" w:rsidRDefault="0087229B">
                        <w:pPr>
                          <w:spacing w:after="160" w:line="259" w:lineRule="auto"/>
                          <w:ind w:left="0" w:firstLine="0"/>
                          <w:jc w:val="left"/>
                        </w:pPr>
                        <w:r>
                          <w:t>Секторски извештај</w:t>
                        </w:r>
                      </w:p>
                    </w:txbxContent>
                  </v:textbox>
                </v:rect>
                <v:rect id="Rectangle 29673" o:spid="_x0000_s1121" style="position:absolute;left:16873;top:3302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" filled="f" stroked="f">
                  <v:textbox inset="0,0,0,0">
                    <w:txbxContent>
                      <w:p w14:paraId="0A3DF308" w14:textId="77777777" w:rsidR="0087229B" w:rsidRDefault="0087229B">
                        <w:pPr>
                          <w:spacing w:after="160" w:line="259" w:lineRule="auto"/>
                          <w:ind w:left="0" w:firstLine="0"/>
                          <w:jc w:val="left"/>
                        </w:pPr>
                        <w:r>
                          <w:t xml:space="preserve"> </w:t>
                        </w:r>
                      </w:p>
                    </w:txbxContent>
                  </v:textbox>
                </v:rect>
                <v:rect id="Rectangle 29674" o:spid="_x0000_s1122" style="position:absolute;left:8594;top:33630;width:17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" filled="f" stroked="f">
                  <v:textbox inset="0,0,0,0">
                    <w:txbxContent>
                      <w:p w14:paraId="13C6F53C" w14:textId="77777777" w:rsidR="0087229B" w:rsidRDefault="0087229B">
                        <w:pPr>
                          <w:spacing w:after="160" w:line="259" w:lineRule="auto"/>
                          <w:ind w:left="0" w:firstLine="0"/>
                          <w:jc w:val="left"/>
                        </w:pPr>
                        <w:r>
                          <w:rPr>
                            <w:sz w:val="20"/>
                          </w:rPr>
                          <w:t>(1.</w:t>
                        </w:r>
                      </w:p>
                    </w:txbxContent>
                  </v:textbox>
                </v:rect>
                <v:rect id="Rectangle 29675" o:spid="_x0000_s1123" style="position:absolute;left:8747;top:3452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" filled="f" stroked="f">
                  <v:textbox inset="0,0,0,0">
                    <w:txbxContent>
                      <w:p w14:paraId="5E2DE66C" w14:textId="77777777" w:rsidR="0087229B" w:rsidRDefault="0087229B">
                        <w:pPr>
                          <w:spacing w:after="160" w:line="259" w:lineRule="auto"/>
                          <w:ind w:left="0" w:firstLine="0"/>
                          <w:jc w:val="left"/>
                        </w:pPr>
                        <w:r>
                          <w:rPr>
                            <w:rFonts w:ascii="Arial" w:eastAsia="Arial" w:hAnsi="Arial" w:cs="Arial"/>
                            <w:sz w:val="20"/>
                          </w:rPr>
                          <w:t xml:space="preserve"> </w:t>
                        </w:r>
                      </w:p>
                    </w:txbxContent>
                  </v:textbox>
                </v:rect>
                <v:rect id="Rectangle 29676" o:spid="_x0000_s1124" style="position:absolute;left:10375;top:33259;width:399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" filled="f" stroked="f">
                  <v:textbox inset="0,0,0,0">
                    <w:txbxContent>
                      <w:p w14:paraId="33172215" w14:textId="77777777" w:rsidR="0087229B" w:rsidRDefault="0087229B">
                        <w:pPr>
                          <w:spacing w:after="160" w:line="259" w:lineRule="auto"/>
                          <w:ind w:left="0" w:firstLine="0"/>
                          <w:jc w:val="left"/>
                        </w:pPr>
                        <w:r>
                          <w:rPr>
                            <w:sz w:val="20"/>
                          </w:rPr>
                          <w:t>март)</w:t>
                        </w:r>
                      </w:p>
                    </w:txbxContent>
                  </v:textbox>
                </v:rect>
                <v:rect id="Rectangle 29677" o:spid="_x0000_s1125" style="position:absolute;left:12694;top:347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" filled="f" stroked="f">
                  <v:textbox inset="0,0,0,0">
                    <w:txbxContent>
                      <w:p w14:paraId="5F8D7C72" w14:textId="77777777" w:rsidR="0087229B" w:rsidRDefault="0087229B">
                        <w:pPr>
                          <w:spacing w:after="160" w:line="259" w:lineRule="auto"/>
                          <w:ind w:left="0" w:firstLine="0"/>
                          <w:jc w:val="left"/>
                        </w:pPr>
                        <w:r>
                          <w:rPr>
                            <w:sz w:val="20"/>
                          </w:rPr>
                          <w:t xml:space="preserve"> </w:t>
                        </w:r>
                      </w:p>
                    </w:txbxContent>
                  </v:textbox>
                </v:rect>
                <v:shape id="Shape 29678" o:spid="_x0000_s1126" style="position:absolute;left:9877;top:3371;width:9436;height:762;visibility:visible;mso-wrap-style:square;v-text-anchor:top" coordsize="9436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" path="m867410,r76200,38100l867410,76200r,-31750l,44450,,31750r867410,l867410,xe" fillcolor="#4a7ebb" stroked="f" strokeweight="0">
                  <v:path arrowok="t" textboxrect="0,0,943610,76200"/>
                </v:shape>
                <v:shape id="Shape 29679" o:spid="_x0000_s1127" style="position:absolute;left:38878;top:3600;width:11074;height:762;visibility:visible;mso-wrap-style:square;v-text-anchor:top" coordsize="11074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" path="m76200,r,31750l1107440,31750r,12700l76200,44450r,31750l,38100,76200,xe" fillcolor="#4a7ebb" stroked="f" strokeweight="0">
                  <v:path arrowok="t" textboxrect="0,0,1107440,76200"/>
                </v:shape>
                <v:shape id="Shape 29680" o:spid="_x0000_s1128" style="position:absolute;left:9877;top:24263;width:9436;height:762;visibility:visible;mso-wrap-style:square;v-text-anchor:top" coordsize="9436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" path="m867410,r76200,38100l867410,76200r,-31750l,44450,,31750r867410,l867410,xe" fillcolor="#4a7ebb" stroked="f" strokeweight="0">
                  <v:path arrowok="t" textboxrect="0,0,943610,76200"/>
                </v:shape>
                <w10:anchorlock/>
              </v:group>
            </w:pict>
          </mc:Fallback>
        </mc:AlternateContent>
      </w:r>
    </w:p>
    <w:p w14:paraId="0E5E5735"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54444739"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5A6D2DA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297E02C4"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623CE687"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09399406" w14:textId="669A64DD" w:rsidR="00655204" w:rsidRPr="00BD3607" w:rsidRDefault="00993EFF" w:rsidP="007A1181">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00F06800" w14:textId="4A9B5594" w:rsidR="00655204" w:rsidRPr="00BD3607" w:rsidRDefault="00993EFF">
      <w:pPr>
        <w:pStyle w:val="Heading1"/>
        <w:ind w:left="268" w:right="0" w:hanging="283"/>
        <w:rPr>
          <w:rFonts w:ascii="Times New Roman" w:hAnsi="Times New Roman" w:cs="Times New Roman"/>
          <w:color w:val="auto"/>
        </w:rPr>
      </w:pPr>
      <w:bookmarkStart w:id="29" w:name="_Toc164289011"/>
      <w:r w:rsidRPr="00BD3607">
        <w:rPr>
          <w:rFonts w:ascii="Times New Roman" w:hAnsi="Times New Roman" w:cs="Times New Roman"/>
          <w:color w:val="auto"/>
        </w:rPr>
        <w:t>9.</w:t>
      </w:r>
      <w:r w:rsidRPr="00BD3607">
        <w:rPr>
          <w:rFonts w:ascii="Times New Roman" w:eastAsia="Arial" w:hAnsi="Times New Roman" w:cs="Times New Roman"/>
          <w:b/>
          <w:color w:val="auto"/>
        </w:rPr>
        <w:t xml:space="preserve"> </w:t>
      </w:r>
      <w:r w:rsidRPr="00BD3607">
        <w:rPr>
          <w:rFonts w:ascii="Times New Roman" w:hAnsi="Times New Roman" w:cs="Times New Roman"/>
          <w:color w:val="auto"/>
        </w:rPr>
        <w:t>Прилози уз Локални акциони план за социјално укључивање Рома и Ромкиња општине Оџаци за период 202</w:t>
      </w:r>
      <w:r w:rsidR="00A64962">
        <w:rPr>
          <w:rFonts w:ascii="Times New Roman" w:hAnsi="Times New Roman" w:cs="Times New Roman"/>
          <w:color w:val="auto"/>
          <w:lang w:val="sr-Cyrl-RS"/>
        </w:rPr>
        <w:t>4</w:t>
      </w:r>
      <w:r w:rsidRPr="00BD3607">
        <w:rPr>
          <w:rFonts w:ascii="Times New Roman" w:hAnsi="Times New Roman" w:cs="Times New Roman"/>
          <w:color w:val="auto"/>
        </w:rPr>
        <w:t>-202</w:t>
      </w:r>
      <w:r w:rsidR="00A64962">
        <w:rPr>
          <w:rFonts w:ascii="Times New Roman" w:hAnsi="Times New Roman" w:cs="Times New Roman"/>
          <w:color w:val="auto"/>
          <w:lang w:val="sr-Cyrl-RS"/>
        </w:rPr>
        <w:t>7</w:t>
      </w:r>
      <w:r w:rsidRPr="00BD3607">
        <w:rPr>
          <w:rFonts w:ascii="Times New Roman" w:hAnsi="Times New Roman" w:cs="Times New Roman"/>
          <w:color w:val="auto"/>
        </w:rPr>
        <w:t>. годин</w:t>
      </w:r>
      <w:r w:rsidR="00A64962">
        <w:rPr>
          <w:rFonts w:ascii="Times New Roman" w:hAnsi="Times New Roman" w:cs="Times New Roman"/>
          <w:color w:val="auto"/>
        </w:rPr>
        <w:t>е</w:t>
      </w:r>
      <w:bookmarkEnd w:id="29"/>
      <w:r w:rsidRPr="00BD3607">
        <w:rPr>
          <w:rFonts w:ascii="Times New Roman" w:hAnsi="Times New Roman" w:cs="Times New Roman"/>
          <w:color w:val="auto"/>
        </w:rPr>
        <w:t xml:space="preserve">  </w:t>
      </w:r>
    </w:p>
    <w:p w14:paraId="21D275D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220032B2" w14:textId="3BE0244D" w:rsidR="00655204" w:rsidRPr="00BD3607" w:rsidRDefault="00993EFF">
      <w:pPr>
        <w:spacing w:after="0"/>
        <w:ind w:left="-5"/>
        <w:rPr>
          <w:rFonts w:ascii="Times New Roman" w:hAnsi="Times New Roman" w:cs="Times New Roman"/>
          <w:color w:val="auto"/>
        </w:rPr>
      </w:pPr>
      <w:r w:rsidRPr="00BD3607">
        <w:rPr>
          <w:rFonts w:ascii="Times New Roman" w:hAnsi="Times New Roman" w:cs="Times New Roman"/>
          <w:color w:val="auto"/>
        </w:rPr>
        <w:t>У прилогу овог документа налази се Решење о образовању радне групе за израду ЛАП-а за социјално укључивање Рома и Ромк</w:t>
      </w:r>
      <w:r w:rsidR="00A64962">
        <w:rPr>
          <w:rFonts w:ascii="Times New Roman" w:hAnsi="Times New Roman" w:cs="Times New Roman"/>
          <w:color w:val="auto"/>
        </w:rPr>
        <w:t>иња општине Оџаци за период 2024</w:t>
      </w:r>
      <w:r w:rsidRPr="00BD3607">
        <w:rPr>
          <w:rFonts w:ascii="Times New Roman" w:hAnsi="Times New Roman" w:cs="Times New Roman"/>
          <w:color w:val="auto"/>
        </w:rPr>
        <w:t>-202</w:t>
      </w:r>
      <w:r w:rsidR="00A64962">
        <w:rPr>
          <w:rFonts w:ascii="Times New Roman" w:hAnsi="Times New Roman" w:cs="Times New Roman"/>
          <w:color w:val="auto"/>
          <w:lang w:val="sr-Cyrl-RS"/>
        </w:rPr>
        <w:t>7</w:t>
      </w:r>
      <w:r w:rsidR="00A64962">
        <w:rPr>
          <w:rFonts w:ascii="Times New Roman" w:hAnsi="Times New Roman" w:cs="Times New Roman"/>
          <w:color w:val="auto"/>
        </w:rPr>
        <w:t>. године</w:t>
      </w:r>
      <w:r w:rsidRPr="00BD3607">
        <w:rPr>
          <w:rFonts w:ascii="Times New Roman" w:hAnsi="Times New Roman" w:cs="Times New Roman"/>
          <w:color w:val="auto"/>
        </w:rPr>
        <w:t xml:space="preserve">. </w:t>
      </w:r>
    </w:p>
    <w:p w14:paraId="7CA5975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77ACB1EC"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373298F4" w14:textId="77777777" w:rsidR="00655204" w:rsidRPr="00BD3607" w:rsidRDefault="00993EFF">
      <w:pPr>
        <w:spacing w:after="98"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p w14:paraId="2B22A9F9" w14:textId="77777777" w:rsidR="00655204" w:rsidRPr="00BD3607" w:rsidRDefault="00993EFF">
      <w:pPr>
        <w:spacing w:after="0" w:line="259" w:lineRule="auto"/>
        <w:ind w:left="0" w:firstLine="0"/>
        <w:jc w:val="left"/>
        <w:rPr>
          <w:rFonts w:ascii="Times New Roman" w:hAnsi="Times New Roman" w:cs="Times New Roman"/>
          <w:color w:val="auto"/>
        </w:rPr>
      </w:pPr>
      <w:r w:rsidRPr="00BD3607">
        <w:rPr>
          <w:rFonts w:ascii="Times New Roman" w:hAnsi="Times New Roman" w:cs="Times New Roman"/>
          <w:color w:val="auto"/>
        </w:rPr>
        <w:t xml:space="preserve"> </w:t>
      </w:r>
    </w:p>
    <w:sectPr w:rsidR="00655204" w:rsidRPr="00BD3607" w:rsidSect="00E44159">
      <w:footerReference w:type="even" r:id="rId24"/>
      <w:footerReference w:type="default" r:id="rId25"/>
      <w:footerReference w:type="first" r:id="rId26"/>
      <w:pgSz w:w="12240" w:h="15840"/>
      <w:pgMar w:top="1435" w:right="1440" w:bottom="1440" w:left="1435" w:header="72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FC5DE" w14:textId="77777777" w:rsidR="00FC3355" w:rsidRDefault="00FC3355">
      <w:pPr>
        <w:spacing w:after="0" w:line="240" w:lineRule="auto"/>
      </w:pPr>
      <w:r>
        <w:separator/>
      </w:r>
    </w:p>
  </w:endnote>
  <w:endnote w:type="continuationSeparator" w:id="0">
    <w:p w14:paraId="3AC58FFD" w14:textId="77777777" w:rsidR="00FC3355" w:rsidRDefault="00FC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Light">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CF59" w14:textId="77777777" w:rsidR="0087229B" w:rsidRDefault="0087229B">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4A9152E9" w14:textId="77777777" w:rsidR="0087229B" w:rsidRDefault="0087229B">
    <w:pPr>
      <w:spacing w:after="0" w:line="259" w:lineRule="auto"/>
      <w:ind w:left="0" w:firstLine="0"/>
      <w:jc w:val="lef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8C6F" w14:textId="77777777" w:rsidR="0087229B" w:rsidRDefault="0087229B">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49E54DF9" w14:textId="77777777" w:rsidR="0087229B" w:rsidRDefault="0087229B">
    <w:pPr>
      <w:spacing w:after="0" w:line="259" w:lineRule="auto"/>
      <w:ind w:left="0"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86B9" w14:textId="6330B140" w:rsidR="0087229B" w:rsidRDefault="0087229B">
    <w:pPr>
      <w:spacing w:after="0" w:line="259" w:lineRule="auto"/>
      <w:ind w:left="0" w:right="3" w:firstLine="0"/>
      <w:jc w:val="right"/>
    </w:pPr>
    <w:r>
      <w:fldChar w:fldCharType="begin"/>
    </w:r>
    <w:r>
      <w:instrText xml:space="preserve"> PAGE   \* MERGEFORMAT </w:instrText>
    </w:r>
    <w:r>
      <w:fldChar w:fldCharType="separate"/>
    </w:r>
    <w:r w:rsidR="00784155">
      <w:rPr>
        <w:noProof/>
      </w:rPr>
      <w:t>79</w:t>
    </w:r>
    <w:r>
      <w:fldChar w:fldCharType="end"/>
    </w:r>
    <w:r>
      <w:t xml:space="preserve"> </w:t>
    </w:r>
  </w:p>
  <w:p w14:paraId="569C28EB" w14:textId="77777777" w:rsidR="0087229B" w:rsidRDefault="0087229B">
    <w:pPr>
      <w:spacing w:after="0" w:line="259" w:lineRule="auto"/>
      <w:ind w:left="0" w:firstLine="0"/>
      <w:jc w:val="left"/>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4A81" w14:textId="77777777" w:rsidR="0087229B" w:rsidRDefault="0087229B">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20F2FF8C" w14:textId="77777777" w:rsidR="0087229B" w:rsidRDefault="0087229B">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313566"/>
      <w:docPartObj>
        <w:docPartGallery w:val="Page Numbers (Bottom of Page)"/>
        <w:docPartUnique/>
      </w:docPartObj>
    </w:sdtPr>
    <w:sdtEndPr>
      <w:rPr>
        <w:rFonts w:ascii="Times New Roman" w:hAnsi="Times New Roman"/>
        <w:noProof/>
      </w:rPr>
    </w:sdtEndPr>
    <w:sdtContent>
      <w:p w14:paraId="227C0D3B" w14:textId="67B409DD" w:rsidR="0087229B" w:rsidRPr="00533F2C" w:rsidRDefault="0087229B">
        <w:pPr>
          <w:pStyle w:val="Footer"/>
          <w:jc w:val="center"/>
          <w:rPr>
            <w:rFonts w:ascii="Times New Roman" w:hAnsi="Times New Roman"/>
          </w:rPr>
        </w:pPr>
        <w:r w:rsidRPr="00533F2C">
          <w:rPr>
            <w:rFonts w:ascii="Times New Roman" w:hAnsi="Times New Roman"/>
          </w:rPr>
          <w:fldChar w:fldCharType="begin"/>
        </w:r>
        <w:r w:rsidRPr="00533F2C">
          <w:rPr>
            <w:rFonts w:ascii="Times New Roman" w:hAnsi="Times New Roman"/>
          </w:rPr>
          <w:instrText xml:space="preserve"> PAGE   \* MERGEFORMAT </w:instrText>
        </w:r>
        <w:r w:rsidRPr="00533F2C">
          <w:rPr>
            <w:rFonts w:ascii="Times New Roman" w:hAnsi="Times New Roman"/>
          </w:rPr>
          <w:fldChar w:fldCharType="separate"/>
        </w:r>
        <w:r w:rsidR="003B05E6">
          <w:rPr>
            <w:rFonts w:ascii="Times New Roman" w:hAnsi="Times New Roman"/>
            <w:noProof/>
          </w:rPr>
          <w:t>23</w:t>
        </w:r>
        <w:r w:rsidRPr="00533F2C">
          <w:rPr>
            <w:rFonts w:ascii="Times New Roman" w:hAnsi="Times New Roman"/>
            <w:noProof/>
          </w:rPr>
          <w:fldChar w:fldCharType="end"/>
        </w:r>
      </w:p>
    </w:sdtContent>
  </w:sdt>
  <w:p w14:paraId="62128F75" w14:textId="395F924B" w:rsidR="0087229B" w:rsidRDefault="0087229B">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5E0A" w14:textId="77777777" w:rsidR="0087229B" w:rsidRDefault="0087229B">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6200" w14:textId="77777777" w:rsidR="0087229B" w:rsidRDefault="0087229B">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637B6EAB" w14:textId="77777777" w:rsidR="0087229B" w:rsidRDefault="0087229B">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6B139" w14:textId="5E60AD92" w:rsidR="0087229B" w:rsidRDefault="0087229B">
    <w:pPr>
      <w:spacing w:after="0" w:line="259" w:lineRule="auto"/>
      <w:ind w:left="0" w:right="3" w:firstLine="0"/>
      <w:jc w:val="right"/>
    </w:pPr>
    <w:r>
      <w:fldChar w:fldCharType="begin"/>
    </w:r>
    <w:r>
      <w:instrText xml:space="preserve"> PAGE   \* MERGEFORMAT </w:instrText>
    </w:r>
    <w:r>
      <w:fldChar w:fldCharType="separate"/>
    </w:r>
    <w:r w:rsidR="00784155">
      <w:rPr>
        <w:noProof/>
      </w:rPr>
      <w:t>52</w:t>
    </w:r>
    <w:r>
      <w:fldChar w:fldCharType="end"/>
    </w:r>
    <w:r>
      <w:t xml:space="preserve"> </w:t>
    </w:r>
  </w:p>
  <w:p w14:paraId="64B9D8CE" w14:textId="77777777" w:rsidR="0087229B" w:rsidRDefault="0087229B">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EE5F" w14:textId="77777777" w:rsidR="0087229B" w:rsidRDefault="0087229B">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7561A779" w14:textId="77777777" w:rsidR="0087229B" w:rsidRDefault="0087229B">
    <w:pPr>
      <w:spacing w:after="0" w:line="259" w:lineRule="auto"/>
      <w:ind w:left="0"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CDE7" w14:textId="77777777" w:rsidR="0087229B" w:rsidRDefault="0087229B">
    <w:pPr>
      <w:spacing w:after="0" w:line="259" w:lineRule="auto"/>
      <w:ind w:left="0" w:right="274" w:firstLine="0"/>
      <w:jc w:val="right"/>
    </w:pPr>
    <w:r>
      <w:fldChar w:fldCharType="begin"/>
    </w:r>
    <w:r>
      <w:instrText xml:space="preserve"> PAGE   \* MERGEFORMAT </w:instrText>
    </w:r>
    <w:r>
      <w:fldChar w:fldCharType="separate"/>
    </w:r>
    <w:r>
      <w:t>36</w:t>
    </w:r>
    <w:r>
      <w:fldChar w:fldCharType="end"/>
    </w:r>
    <w:r>
      <w:t xml:space="preserve"> </w:t>
    </w:r>
  </w:p>
  <w:p w14:paraId="551BFC85" w14:textId="77777777" w:rsidR="0087229B" w:rsidRDefault="0087229B">
    <w:pPr>
      <w:spacing w:after="0" w:line="259" w:lineRule="auto"/>
      <w:ind w:left="0"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0C007" w14:textId="33C70338" w:rsidR="0087229B" w:rsidRDefault="0087229B">
    <w:pPr>
      <w:spacing w:after="0" w:line="259" w:lineRule="auto"/>
      <w:ind w:left="0" w:right="274" w:firstLine="0"/>
      <w:jc w:val="right"/>
    </w:pPr>
    <w:r>
      <w:fldChar w:fldCharType="begin"/>
    </w:r>
    <w:r>
      <w:instrText xml:space="preserve"> PAGE   \* MERGEFORMAT </w:instrText>
    </w:r>
    <w:r>
      <w:fldChar w:fldCharType="separate"/>
    </w:r>
    <w:r w:rsidR="00784155">
      <w:rPr>
        <w:noProof/>
      </w:rPr>
      <w:t>69</w:t>
    </w:r>
    <w:r>
      <w:fldChar w:fldCharType="end"/>
    </w:r>
    <w:r>
      <w:t xml:space="preserve"> </w:t>
    </w:r>
  </w:p>
  <w:p w14:paraId="6183AF39" w14:textId="77777777" w:rsidR="0087229B" w:rsidRDefault="0087229B">
    <w:pPr>
      <w:spacing w:after="0" w:line="259" w:lineRule="auto"/>
      <w:ind w:left="0"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58EA" w14:textId="77777777" w:rsidR="0087229B" w:rsidRDefault="0087229B">
    <w:pPr>
      <w:spacing w:after="0" w:line="259" w:lineRule="auto"/>
      <w:ind w:left="0" w:right="274" w:firstLine="0"/>
      <w:jc w:val="right"/>
    </w:pPr>
    <w:r>
      <w:fldChar w:fldCharType="begin"/>
    </w:r>
    <w:r>
      <w:instrText xml:space="preserve"> PAGE   \* MERGEFORMAT </w:instrText>
    </w:r>
    <w:r>
      <w:fldChar w:fldCharType="separate"/>
    </w:r>
    <w:r>
      <w:t>36</w:t>
    </w:r>
    <w:r>
      <w:fldChar w:fldCharType="end"/>
    </w:r>
    <w:r>
      <w:t xml:space="preserve"> </w:t>
    </w:r>
  </w:p>
  <w:p w14:paraId="57AF0371" w14:textId="77777777" w:rsidR="0087229B" w:rsidRDefault="0087229B">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EF31" w14:textId="77777777" w:rsidR="00FC3355" w:rsidRDefault="00FC3355">
      <w:pPr>
        <w:spacing w:after="0" w:line="275" w:lineRule="auto"/>
        <w:ind w:left="0" w:firstLine="0"/>
      </w:pPr>
      <w:r>
        <w:separator/>
      </w:r>
    </w:p>
  </w:footnote>
  <w:footnote w:type="continuationSeparator" w:id="0">
    <w:p w14:paraId="03C5C6D6" w14:textId="77777777" w:rsidR="00FC3355" w:rsidRDefault="00FC3355">
      <w:pPr>
        <w:spacing w:after="0" w:line="275" w:lineRule="auto"/>
        <w:ind w:left="0" w:firstLine="0"/>
      </w:pPr>
      <w:r>
        <w:continuationSeparator/>
      </w:r>
    </w:p>
  </w:footnote>
  <w:footnote w:id="1">
    <w:p w14:paraId="211170AF" w14:textId="77777777" w:rsidR="0087229B" w:rsidRPr="00E12386" w:rsidRDefault="0087229B" w:rsidP="00356C06">
      <w:pPr>
        <w:pStyle w:val="footnotedescription"/>
        <w:spacing w:line="240" w:lineRule="auto"/>
        <w:rPr>
          <w:rFonts w:ascii="Times New Roman" w:hAnsi="Times New Roman" w:cs="Times New Roman"/>
        </w:rPr>
      </w:pPr>
      <w:r w:rsidRPr="00E12386">
        <w:rPr>
          <w:rStyle w:val="footnotemark"/>
        </w:rPr>
        <w:footnoteRef/>
      </w:r>
      <w:r w:rsidRPr="00E12386">
        <w:t xml:space="preserve"> </w:t>
      </w:r>
      <w:r w:rsidRPr="00E12386">
        <w:rPr>
          <w:rFonts w:ascii="Times New Roman" w:hAnsi="Times New Roman" w:cs="Times New Roman"/>
        </w:rPr>
        <w:t xml:space="preserve">Локални акциони планови за унапређење образовања, запошљавања, здравља и становања Рома у општини Оџаци </w:t>
      </w:r>
      <w:r w:rsidRPr="00E12386">
        <w:rPr>
          <w:rFonts w:ascii="Times New Roman" w:hAnsi="Times New Roman" w:cs="Times New Roman"/>
          <w:lang w:val="sr-Cyrl-RS"/>
        </w:rPr>
        <w:t>за</w:t>
      </w:r>
      <w:r w:rsidRPr="00E12386">
        <w:rPr>
          <w:rFonts w:ascii="Times New Roman" w:hAnsi="Times New Roman" w:cs="Times New Roman"/>
        </w:rPr>
        <w:t xml:space="preserve"> период од половине 2016. године до 2020. године.  </w:t>
      </w:r>
    </w:p>
  </w:footnote>
  <w:footnote w:id="2">
    <w:p w14:paraId="351CB63A" w14:textId="77777777" w:rsidR="0087229B" w:rsidRPr="00356C06" w:rsidRDefault="0087229B" w:rsidP="00356C06">
      <w:pPr>
        <w:pStyle w:val="footnotedescription"/>
        <w:spacing w:line="240" w:lineRule="auto"/>
        <w:rPr>
          <w:rFonts w:ascii="Times New Roman" w:hAnsi="Times New Roman" w:cs="Times New Roman"/>
        </w:rPr>
      </w:pPr>
      <w:r w:rsidRPr="00E12386">
        <w:rPr>
          <w:rStyle w:val="FootnoteReference"/>
          <w:rFonts w:ascii="Times New Roman" w:hAnsi="Times New Roman" w:cs="Times New Roman"/>
        </w:rPr>
        <w:footnoteRef/>
      </w:r>
      <w:r w:rsidRPr="00E12386">
        <w:rPr>
          <w:rFonts w:ascii="Times New Roman" w:hAnsi="Times New Roman" w:cs="Times New Roman"/>
        </w:rPr>
        <w:t xml:space="preserve"> Локални акциони план за социјално укључивање Рома и Ромкиња Општине </w:t>
      </w:r>
      <w:r w:rsidRPr="00E12386">
        <w:rPr>
          <w:rFonts w:ascii="Times New Roman" w:hAnsi="Times New Roman" w:cs="Times New Roman"/>
          <w:lang w:val="sr-Cyrl-RS"/>
        </w:rPr>
        <w:t>О</w:t>
      </w:r>
      <w:r w:rsidRPr="00E12386">
        <w:rPr>
          <w:rFonts w:ascii="Times New Roman" w:hAnsi="Times New Roman" w:cs="Times New Roman"/>
        </w:rPr>
        <w:t>џаци за период 2021-2023. године</w:t>
      </w:r>
    </w:p>
  </w:footnote>
  <w:footnote w:id="3">
    <w:p w14:paraId="2987A1F1" w14:textId="5934D14A" w:rsidR="0087229B" w:rsidRPr="00356C06" w:rsidRDefault="0087229B">
      <w:pPr>
        <w:pStyle w:val="footnotedescription"/>
        <w:rPr>
          <w:lang w:val="sr-Latn-RS"/>
        </w:rPr>
      </w:pPr>
      <w:r>
        <w:rPr>
          <w:rStyle w:val="footnotemark"/>
        </w:rPr>
        <w:footnoteRef/>
      </w:r>
      <w:r w:rsidRPr="00356C06">
        <w:rPr>
          <w:lang w:val="sr-Latn-RS"/>
        </w:rPr>
        <w:t xml:space="preserve"> </w:t>
      </w:r>
      <w:r w:rsidRPr="00F93ADE">
        <w:rPr>
          <w:rFonts w:ascii="Times New Roman" w:hAnsi="Times New Roman" w:cs="Times New Roman"/>
          <w:lang w:val="sr-Cyrl-RS"/>
        </w:rPr>
        <w:t>Пет ре</w:t>
      </w:r>
      <w:r w:rsidRPr="00F93ADE">
        <w:rPr>
          <w:rFonts w:ascii="Times New Roman" w:hAnsi="Times New Roman" w:cs="Times New Roman"/>
        </w:rPr>
        <w:t>шењ</w:t>
      </w:r>
      <w:r w:rsidRPr="00F93ADE">
        <w:rPr>
          <w:rFonts w:ascii="Times New Roman" w:hAnsi="Times New Roman" w:cs="Times New Roman"/>
          <w:lang w:val="sr-Cyrl-RS"/>
        </w:rPr>
        <w:t>а</w:t>
      </w:r>
      <w:r w:rsidRPr="003C6898">
        <w:rPr>
          <w:rFonts w:ascii="Times New Roman" w:hAnsi="Times New Roman" w:cs="Times New Roman"/>
          <w:lang w:val="sr-Latn-RS"/>
        </w:rPr>
        <w:t xml:space="preserve"> </w:t>
      </w:r>
      <w:r w:rsidRPr="00F93ADE">
        <w:rPr>
          <w:rFonts w:ascii="Times New Roman" w:hAnsi="Times New Roman" w:cs="Times New Roman"/>
        </w:rPr>
        <w:t>број</w:t>
      </w:r>
      <w:r w:rsidRPr="00F93ADE">
        <w:rPr>
          <w:rFonts w:ascii="Times New Roman" w:hAnsi="Times New Roman" w:cs="Times New Roman"/>
          <w:lang w:val="sr-Latn-RS"/>
        </w:rPr>
        <w:t xml:space="preserve"> 03-1-</w:t>
      </w:r>
      <w:r w:rsidRPr="00F93ADE">
        <w:rPr>
          <w:rFonts w:ascii="Times New Roman" w:hAnsi="Times New Roman" w:cs="Times New Roman"/>
          <w:lang w:val="sr-Cyrl-RS"/>
        </w:rPr>
        <w:t>37 до 41</w:t>
      </w:r>
      <w:r w:rsidRPr="00F93ADE">
        <w:rPr>
          <w:rFonts w:ascii="Times New Roman" w:hAnsi="Times New Roman" w:cs="Times New Roman"/>
          <w:lang w:val="sr-Latn-RS"/>
        </w:rPr>
        <w:t>/20</w:t>
      </w:r>
      <w:r w:rsidRPr="00F93ADE">
        <w:rPr>
          <w:rFonts w:ascii="Times New Roman" w:hAnsi="Times New Roman" w:cs="Times New Roman"/>
          <w:lang w:val="sr-Cyrl-RS"/>
        </w:rPr>
        <w:t xml:space="preserve">24-1 од 20.02.2024. </w:t>
      </w:r>
      <w:r w:rsidRPr="00F93ADE">
        <w:rPr>
          <w:rFonts w:ascii="Times New Roman" w:hAnsi="Times New Roman" w:cs="Times New Roman"/>
        </w:rPr>
        <w:t>године</w:t>
      </w:r>
      <w:r>
        <w:rPr>
          <w:rFonts w:ascii="Times New Roman" w:hAnsi="Times New Roman" w:cs="Times New Roman"/>
          <w:lang w:val="sr-Cyrl-RS"/>
        </w:rPr>
        <w:t xml:space="preserve"> којим су формиране посебне Радне групе за сваку од 5 области које обухвата Локални акциони план. </w:t>
      </w:r>
      <w:r w:rsidRPr="00356C06">
        <w:rPr>
          <w:lang w:val="sr-Latn-RS"/>
        </w:rPr>
        <w:t xml:space="preserve"> </w:t>
      </w:r>
    </w:p>
  </w:footnote>
  <w:footnote w:id="4">
    <w:p w14:paraId="535C7058" w14:textId="10A40AEF" w:rsidR="0087229B" w:rsidRPr="003A363F" w:rsidRDefault="0087229B" w:rsidP="003A363F">
      <w:pPr>
        <w:pStyle w:val="FootnoteText"/>
        <w:rPr>
          <w:rFonts w:ascii="Times New Roman" w:hAnsi="Times New Roman" w:cs="Times New Roman"/>
          <w:sz w:val="18"/>
          <w:szCs w:val="18"/>
          <w:lang w:val="sr-Latn-RS"/>
        </w:rPr>
      </w:pPr>
      <w:r w:rsidRPr="003A363F">
        <w:rPr>
          <w:rStyle w:val="FootnoteReference"/>
          <w:rFonts w:ascii="Times New Roman" w:hAnsi="Times New Roman" w:cs="Times New Roman"/>
          <w:sz w:val="18"/>
          <w:szCs w:val="18"/>
        </w:rPr>
        <w:footnoteRef/>
      </w:r>
      <w:r w:rsidRPr="003A363F">
        <w:rPr>
          <w:rFonts w:ascii="Times New Roman" w:hAnsi="Times New Roman" w:cs="Times New Roman"/>
          <w:sz w:val="18"/>
          <w:szCs w:val="18"/>
          <w:lang w:val="sr-Latn-RS"/>
        </w:rPr>
        <w:t xml:space="preserve"> „</w:t>
      </w:r>
      <w:r w:rsidRPr="003A363F">
        <w:rPr>
          <w:rFonts w:ascii="Times New Roman" w:hAnsi="Times New Roman" w:cs="Times New Roman"/>
          <w:iCs/>
          <w:sz w:val="18"/>
          <w:szCs w:val="18"/>
        </w:rPr>
        <w:t>Службени</w:t>
      </w:r>
      <w:r w:rsidRPr="003A363F">
        <w:rPr>
          <w:rFonts w:ascii="Times New Roman" w:hAnsi="Times New Roman" w:cs="Times New Roman"/>
          <w:iCs/>
          <w:sz w:val="18"/>
          <w:szCs w:val="18"/>
          <w:lang w:val="sr-Latn-RS"/>
        </w:rPr>
        <w:t xml:space="preserve"> </w:t>
      </w:r>
      <w:r w:rsidRPr="003A363F">
        <w:rPr>
          <w:rFonts w:ascii="Times New Roman" w:hAnsi="Times New Roman" w:cs="Times New Roman"/>
          <w:iCs/>
          <w:sz w:val="18"/>
          <w:szCs w:val="18"/>
        </w:rPr>
        <w:t>гласник</w:t>
      </w:r>
      <w:r w:rsidRPr="003A363F">
        <w:rPr>
          <w:rFonts w:ascii="Times New Roman" w:hAnsi="Times New Roman" w:cs="Times New Roman"/>
          <w:iCs/>
          <w:sz w:val="18"/>
          <w:szCs w:val="18"/>
          <w:lang w:val="sr-Latn-RS"/>
        </w:rPr>
        <w:t xml:space="preserve"> </w:t>
      </w:r>
      <w:r w:rsidRPr="003A363F">
        <w:rPr>
          <w:rFonts w:ascii="Times New Roman" w:hAnsi="Times New Roman" w:cs="Times New Roman"/>
          <w:iCs/>
          <w:sz w:val="18"/>
          <w:szCs w:val="18"/>
        </w:rPr>
        <w:t>РС</w:t>
      </w:r>
      <w:r w:rsidRPr="003A363F">
        <w:rPr>
          <w:rFonts w:ascii="Times New Roman" w:hAnsi="Times New Roman" w:cs="Times New Roman"/>
          <w:sz w:val="18"/>
          <w:szCs w:val="18"/>
          <w:lang w:val="sr-Latn-RS"/>
        </w:rPr>
        <w:t xml:space="preserve">”, </w:t>
      </w:r>
      <w:r w:rsidRPr="003A363F">
        <w:rPr>
          <w:rFonts w:ascii="Times New Roman" w:hAnsi="Times New Roman" w:cs="Times New Roman"/>
          <w:sz w:val="18"/>
          <w:szCs w:val="18"/>
        </w:rPr>
        <w:t>број</w:t>
      </w:r>
      <w:r w:rsidRPr="003A363F">
        <w:rPr>
          <w:rFonts w:ascii="Times New Roman" w:hAnsi="Times New Roman" w:cs="Times New Roman"/>
          <w:sz w:val="18"/>
          <w:szCs w:val="18"/>
          <w:lang w:val="sr-Latn-RS"/>
        </w:rPr>
        <w:t xml:space="preserve"> 63/</w:t>
      </w:r>
      <w:r>
        <w:rPr>
          <w:rFonts w:ascii="Times New Roman" w:hAnsi="Times New Roman" w:cs="Times New Roman"/>
          <w:sz w:val="18"/>
          <w:szCs w:val="18"/>
          <w:lang w:val="sr-Cyrl-RS"/>
        </w:rPr>
        <w:t>20</w:t>
      </w:r>
      <w:r w:rsidRPr="003A363F">
        <w:rPr>
          <w:rFonts w:ascii="Times New Roman" w:hAnsi="Times New Roman" w:cs="Times New Roman"/>
          <w:sz w:val="18"/>
          <w:szCs w:val="18"/>
          <w:lang w:val="sr-Latn-RS"/>
        </w:rPr>
        <w:t>21.</w:t>
      </w:r>
    </w:p>
  </w:footnote>
  <w:footnote w:id="5">
    <w:p w14:paraId="1C4EB8FC" w14:textId="77777777" w:rsidR="0087229B" w:rsidRPr="003A363F" w:rsidRDefault="0087229B" w:rsidP="003A363F">
      <w:pPr>
        <w:pStyle w:val="FootnoteText"/>
        <w:rPr>
          <w:rFonts w:ascii="Times New Roman" w:hAnsi="Times New Roman" w:cs="Times New Roman"/>
          <w:sz w:val="18"/>
          <w:szCs w:val="18"/>
          <w:lang w:val="sr-Latn-RS"/>
        </w:rPr>
      </w:pPr>
      <w:r w:rsidRPr="003A363F">
        <w:rPr>
          <w:rStyle w:val="FootnoteReference"/>
          <w:rFonts w:ascii="Times New Roman" w:hAnsi="Times New Roman" w:cs="Times New Roman"/>
          <w:sz w:val="18"/>
          <w:szCs w:val="18"/>
        </w:rPr>
        <w:footnoteRef/>
      </w:r>
      <w:r w:rsidRPr="003A363F">
        <w:rPr>
          <w:rFonts w:ascii="Times New Roman" w:hAnsi="Times New Roman" w:cs="Times New Roman"/>
          <w:sz w:val="18"/>
          <w:szCs w:val="18"/>
          <w:lang w:val="sr-Latn-RS"/>
        </w:rPr>
        <w:t xml:space="preserve"> </w:t>
      </w:r>
      <w:r w:rsidRPr="003A363F">
        <w:rPr>
          <w:rFonts w:ascii="Times New Roman" w:hAnsi="Times New Roman" w:cs="Times New Roman"/>
          <w:sz w:val="18"/>
          <w:szCs w:val="18"/>
          <w:shd w:val="clear" w:color="auto" w:fill="FFFFFF"/>
          <w:lang w:val="sr-Latn-RS"/>
        </w:rPr>
        <w:t>„</w:t>
      </w:r>
      <w:r w:rsidRPr="003A363F">
        <w:rPr>
          <w:rFonts w:ascii="Times New Roman" w:hAnsi="Times New Roman" w:cs="Times New Roman"/>
          <w:sz w:val="18"/>
          <w:szCs w:val="18"/>
          <w:shd w:val="clear" w:color="auto" w:fill="FFFFFF"/>
        </w:rPr>
        <w:t>Службени</w:t>
      </w:r>
      <w:r w:rsidRPr="003A363F">
        <w:rPr>
          <w:rFonts w:ascii="Times New Roman" w:hAnsi="Times New Roman" w:cs="Times New Roman"/>
          <w:sz w:val="18"/>
          <w:szCs w:val="18"/>
          <w:shd w:val="clear" w:color="auto" w:fill="FFFFFF"/>
          <w:lang w:val="sr-Latn-RS"/>
        </w:rPr>
        <w:t xml:space="preserve"> </w:t>
      </w:r>
      <w:r w:rsidRPr="003A363F">
        <w:rPr>
          <w:rFonts w:ascii="Times New Roman" w:hAnsi="Times New Roman" w:cs="Times New Roman"/>
          <w:sz w:val="18"/>
          <w:szCs w:val="18"/>
          <w:shd w:val="clear" w:color="auto" w:fill="FFFFFF"/>
        </w:rPr>
        <w:t>гласник</w:t>
      </w:r>
      <w:r w:rsidRPr="003A363F">
        <w:rPr>
          <w:rFonts w:ascii="Times New Roman" w:hAnsi="Times New Roman" w:cs="Times New Roman"/>
          <w:sz w:val="18"/>
          <w:szCs w:val="18"/>
          <w:shd w:val="clear" w:color="auto" w:fill="FFFFFF"/>
          <w:lang w:val="sr-Latn-RS"/>
        </w:rPr>
        <w:t xml:space="preserve"> </w:t>
      </w:r>
      <w:r w:rsidRPr="003A363F">
        <w:rPr>
          <w:rFonts w:ascii="Times New Roman" w:hAnsi="Times New Roman" w:cs="Times New Roman"/>
          <w:sz w:val="18"/>
          <w:szCs w:val="18"/>
          <w:shd w:val="clear" w:color="auto" w:fill="FFFFFF"/>
        </w:rPr>
        <w:t>РС</w:t>
      </w:r>
      <w:r w:rsidRPr="003A363F">
        <w:rPr>
          <w:rFonts w:ascii="Times New Roman" w:hAnsi="Times New Roman" w:cs="Times New Roman"/>
          <w:sz w:val="18"/>
          <w:szCs w:val="18"/>
          <w:shd w:val="clear" w:color="auto" w:fill="FFFFFF"/>
          <w:lang w:val="sr-Latn-RS"/>
        </w:rPr>
        <w:t xml:space="preserve">”, </w:t>
      </w:r>
      <w:r w:rsidRPr="003A363F">
        <w:rPr>
          <w:rFonts w:ascii="Times New Roman" w:hAnsi="Times New Roman" w:cs="Times New Roman"/>
          <w:sz w:val="18"/>
          <w:szCs w:val="18"/>
          <w:shd w:val="clear" w:color="auto" w:fill="FFFFFF"/>
        </w:rPr>
        <w:t>бр</w:t>
      </w:r>
      <w:r w:rsidRPr="003A363F">
        <w:rPr>
          <w:rFonts w:ascii="Times New Roman" w:hAnsi="Times New Roman" w:cs="Times New Roman"/>
          <w:sz w:val="18"/>
          <w:szCs w:val="18"/>
          <w:shd w:val="clear" w:color="auto" w:fill="FFFFFF"/>
          <w:lang w:val="sr-Latn-RS"/>
        </w:rPr>
        <w:t xml:space="preserve">. 18/2021 </w:t>
      </w:r>
      <w:r w:rsidRPr="003A363F">
        <w:rPr>
          <w:rFonts w:ascii="Times New Roman" w:hAnsi="Times New Roman" w:cs="Times New Roman"/>
          <w:sz w:val="18"/>
          <w:szCs w:val="18"/>
          <w:shd w:val="clear" w:color="auto" w:fill="FFFFFF"/>
        </w:rPr>
        <w:t>и</w:t>
      </w:r>
      <w:r w:rsidRPr="003A363F">
        <w:rPr>
          <w:rFonts w:ascii="Times New Roman" w:hAnsi="Times New Roman" w:cs="Times New Roman"/>
          <w:sz w:val="18"/>
          <w:szCs w:val="18"/>
          <w:shd w:val="clear" w:color="auto" w:fill="FFFFFF"/>
          <w:lang w:val="sr-Latn-RS"/>
        </w:rPr>
        <w:t xml:space="preserve"> 36/2021 – </w:t>
      </w:r>
      <w:r w:rsidRPr="003A363F">
        <w:rPr>
          <w:rFonts w:ascii="Times New Roman" w:hAnsi="Times New Roman" w:cs="Times New Roman"/>
          <w:sz w:val="18"/>
          <w:szCs w:val="18"/>
          <w:shd w:val="clear" w:color="auto" w:fill="FFFFFF"/>
        </w:rPr>
        <w:t>исправка</w:t>
      </w:r>
    </w:p>
  </w:footnote>
  <w:footnote w:id="6">
    <w:p w14:paraId="131B6D4C" w14:textId="77777777" w:rsidR="0087229B" w:rsidRPr="003A363F" w:rsidRDefault="0087229B" w:rsidP="003A363F">
      <w:pPr>
        <w:pStyle w:val="FootnoteText"/>
        <w:rPr>
          <w:rFonts w:ascii="Times New Roman" w:hAnsi="Times New Roman" w:cs="Times New Roman"/>
          <w:sz w:val="18"/>
          <w:lang w:val="sr-Latn-RS"/>
        </w:rPr>
      </w:pPr>
      <w:r w:rsidRPr="003A363F">
        <w:rPr>
          <w:rStyle w:val="FootnoteReference"/>
          <w:rFonts w:ascii="Times New Roman" w:hAnsi="Times New Roman" w:cs="Times New Roman"/>
          <w:sz w:val="18"/>
        </w:rPr>
        <w:footnoteRef/>
      </w:r>
      <w:r w:rsidRPr="003A363F">
        <w:rPr>
          <w:rFonts w:ascii="Times New Roman" w:hAnsi="Times New Roman" w:cs="Times New Roman"/>
          <w:sz w:val="18"/>
          <w:lang w:val="sr-Latn-RS"/>
        </w:rPr>
        <w:t xml:space="preserve"> „</w:t>
      </w:r>
      <w:r w:rsidRPr="003A363F">
        <w:rPr>
          <w:rFonts w:ascii="Times New Roman" w:hAnsi="Times New Roman" w:cs="Times New Roman"/>
          <w:iCs/>
          <w:sz w:val="18"/>
        </w:rPr>
        <w:t>Службени</w:t>
      </w:r>
      <w:r w:rsidRPr="003A363F">
        <w:rPr>
          <w:rFonts w:ascii="Times New Roman" w:hAnsi="Times New Roman" w:cs="Times New Roman"/>
          <w:iCs/>
          <w:sz w:val="18"/>
          <w:lang w:val="sr-Latn-RS"/>
        </w:rPr>
        <w:t xml:space="preserve"> </w:t>
      </w:r>
      <w:r w:rsidRPr="003A363F">
        <w:rPr>
          <w:rFonts w:ascii="Times New Roman" w:hAnsi="Times New Roman" w:cs="Times New Roman"/>
          <w:iCs/>
          <w:sz w:val="18"/>
        </w:rPr>
        <w:t>гласник</w:t>
      </w:r>
      <w:r w:rsidRPr="003A363F">
        <w:rPr>
          <w:rFonts w:ascii="Times New Roman" w:hAnsi="Times New Roman" w:cs="Times New Roman"/>
          <w:iCs/>
          <w:sz w:val="18"/>
          <w:lang w:val="sr-Latn-RS"/>
        </w:rPr>
        <w:t xml:space="preserve"> </w:t>
      </w:r>
      <w:r w:rsidRPr="003A363F">
        <w:rPr>
          <w:rFonts w:ascii="Times New Roman" w:hAnsi="Times New Roman" w:cs="Times New Roman"/>
          <w:iCs/>
          <w:sz w:val="18"/>
        </w:rPr>
        <w:t>РС</w:t>
      </w:r>
      <w:r w:rsidRPr="003A363F">
        <w:rPr>
          <w:rFonts w:ascii="Times New Roman" w:hAnsi="Times New Roman" w:cs="Times New Roman"/>
          <w:sz w:val="18"/>
          <w:lang w:val="sr-Latn-RS"/>
        </w:rPr>
        <w:t xml:space="preserve">”, </w:t>
      </w:r>
      <w:r w:rsidRPr="003A363F">
        <w:rPr>
          <w:rFonts w:ascii="Times New Roman" w:hAnsi="Times New Roman" w:cs="Times New Roman"/>
          <w:sz w:val="18"/>
        </w:rPr>
        <w:t>број</w:t>
      </w:r>
      <w:r w:rsidRPr="003A363F">
        <w:rPr>
          <w:rFonts w:ascii="Times New Roman" w:hAnsi="Times New Roman" w:cs="Times New Roman"/>
          <w:sz w:val="18"/>
          <w:lang w:val="sr-Latn-RS"/>
        </w:rPr>
        <w:t xml:space="preserve"> 67/2018.</w:t>
      </w:r>
    </w:p>
  </w:footnote>
  <w:footnote w:id="7">
    <w:p w14:paraId="1E3CB69B" w14:textId="60FACD54" w:rsidR="0087229B" w:rsidRPr="003A363F" w:rsidRDefault="0087229B" w:rsidP="003A363F">
      <w:pPr>
        <w:pStyle w:val="FootnoteText"/>
        <w:rPr>
          <w:rFonts w:ascii="Times New Roman" w:hAnsi="Times New Roman" w:cs="Times New Roman"/>
          <w:sz w:val="18"/>
          <w:lang w:val="sr-Latn-RS"/>
        </w:rPr>
      </w:pPr>
      <w:r w:rsidRPr="003A363F">
        <w:rPr>
          <w:rStyle w:val="FootnoteReference"/>
          <w:rFonts w:ascii="Times New Roman" w:hAnsi="Times New Roman" w:cs="Times New Roman"/>
          <w:sz w:val="18"/>
        </w:rPr>
        <w:footnoteRef/>
      </w:r>
      <w:r w:rsidRPr="003A363F">
        <w:rPr>
          <w:rFonts w:ascii="Times New Roman" w:hAnsi="Times New Roman" w:cs="Times New Roman"/>
          <w:sz w:val="18"/>
          <w:lang w:val="sr-Latn-RS"/>
        </w:rPr>
        <w:t xml:space="preserve"> „</w:t>
      </w:r>
      <w:r w:rsidRPr="003A363F">
        <w:rPr>
          <w:rFonts w:ascii="Times New Roman" w:hAnsi="Times New Roman" w:cs="Times New Roman"/>
          <w:iCs/>
          <w:sz w:val="18"/>
        </w:rPr>
        <w:t>Службени</w:t>
      </w:r>
      <w:r w:rsidRPr="003A363F">
        <w:rPr>
          <w:rFonts w:ascii="Times New Roman" w:hAnsi="Times New Roman" w:cs="Times New Roman"/>
          <w:iCs/>
          <w:sz w:val="18"/>
          <w:lang w:val="sr-Latn-RS"/>
        </w:rPr>
        <w:t xml:space="preserve"> </w:t>
      </w:r>
      <w:r w:rsidRPr="003A363F">
        <w:rPr>
          <w:rFonts w:ascii="Times New Roman" w:hAnsi="Times New Roman" w:cs="Times New Roman"/>
          <w:iCs/>
          <w:sz w:val="18"/>
        </w:rPr>
        <w:t>гласник</w:t>
      </w:r>
      <w:r w:rsidRPr="003A363F">
        <w:rPr>
          <w:rFonts w:ascii="Times New Roman" w:hAnsi="Times New Roman" w:cs="Times New Roman"/>
          <w:iCs/>
          <w:sz w:val="18"/>
          <w:lang w:val="sr-Latn-RS"/>
        </w:rPr>
        <w:t xml:space="preserve"> </w:t>
      </w:r>
      <w:r w:rsidRPr="003A363F">
        <w:rPr>
          <w:rFonts w:ascii="Times New Roman" w:hAnsi="Times New Roman" w:cs="Times New Roman"/>
          <w:iCs/>
          <w:sz w:val="18"/>
        </w:rPr>
        <w:t>РС</w:t>
      </w:r>
      <w:r w:rsidRPr="003A363F">
        <w:rPr>
          <w:rFonts w:ascii="Times New Roman" w:hAnsi="Times New Roman" w:cs="Times New Roman"/>
          <w:sz w:val="18"/>
          <w:lang w:val="sr-Latn-RS"/>
        </w:rPr>
        <w:t xml:space="preserve">”, </w:t>
      </w:r>
      <w:r w:rsidRPr="003A363F">
        <w:rPr>
          <w:rFonts w:ascii="Times New Roman" w:hAnsi="Times New Roman" w:cs="Times New Roman"/>
          <w:sz w:val="18"/>
        </w:rPr>
        <w:t>број</w:t>
      </w:r>
      <w:r w:rsidRPr="003A363F">
        <w:rPr>
          <w:rFonts w:ascii="Times New Roman" w:hAnsi="Times New Roman" w:cs="Times New Roman"/>
          <w:sz w:val="18"/>
          <w:lang w:val="sr-Latn-RS"/>
        </w:rPr>
        <w:t xml:space="preserve"> 15/</w:t>
      </w:r>
      <w:r>
        <w:rPr>
          <w:rFonts w:ascii="Times New Roman" w:hAnsi="Times New Roman" w:cs="Times New Roman"/>
          <w:sz w:val="18"/>
          <w:lang w:val="sr-Cyrl-RS"/>
        </w:rPr>
        <w:t>20</w:t>
      </w:r>
      <w:r w:rsidRPr="003A363F">
        <w:rPr>
          <w:rFonts w:ascii="Times New Roman" w:hAnsi="Times New Roman" w:cs="Times New Roman"/>
          <w:sz w:val="18"/>
          <w:lang w:val="sr-Latn-RS"/>
        </w:rPr>
        <w:t>09.</w:t>
      </w:r>
    </w:p>
  </w:footnote>
  <w:footnote w:id="8">
    <w:p w14:paraId="1A36226A" w14:textId="297B70B7" w:rsidR="0087229B" w:rsidRPr="003A363F" w:rsidRDefault="0087229B" w:rsidP="003A363F">
      <w:pPr>
        <w:pStyle w:val="FootnoteText"/>
        <w:rPr>
          <w:rFonts w:ascii="Times New Roman" w:hAnsi="Times New Roman" w:cs="Times New Roman"/>
          <w:sz w:val="18"/>
          <w:szCs w:val="18"/>
          <w:lang w:val="sr-Latn-RS"/>
        </w:rPr>
      </w:pPr>
      <w:r w:rsidRPr="003A363F">
        <w:rPr>
          <w:rStyle w:val="FootnoteReference"/>
          <w:rFonts w:ascii="Times New Roman" w:hAnsi="Times New Roman" w:cs="Times New Roman"/>
          <w:sz w:val="18"/>
          <w:szCs w:val="18"/>
        </w:rPr>
        <w:footnoteRef/>
      </w:r>
      <w:r w:rsidRPr="003A363F">
        <w:rPr>
          <w:rFonts w:ascii="Times New Roman" w:hAnsi="Times New Roman" w:cs="Times New Roman"/>
          <w:sz w:val="18"/>
          <w:szCs w:val="18"/>
          <w:lang w:val="sr-Latn-RS"/>
        </w:rPr>
        <w:t xml:space="preserve"> „</w:t>
      </w:r>
      <w:r w:rsidRPr="003A363F">
        <w:rPr>
          <w:rFonts w:ascii="Times New Roman" w:hAnsi="Times New Roman" w:cs="Times New Roman"/>
          <w:iCs/>
          <w:sz w:val="18"/>
          <w:szCs w:val="18"/>
        </w:rPr>
        <w:t>Службени</w:t>
      </w:r>
      <w:r w:rsidRPr="003A363F">
        <w:rPr>
          <w:rFonts w:ascii="Times New Roman" w:hAnsi="Times New Roman" w:cs="Times New Roman"/>
          <w:iCs/>
          <w:sz w:val="18"/>
          <w:szCs w:val="18"/>
          <w:lang w:val="sr-Latn-RS"/>
        </w:rPr>
        <w:t xml:space="preserve"> </w:t>
      </w:r>
      <w:r w:rsidRPr="003A363F">
        <w:rPr>
          <w:rFonts w:ascii="Times New Roman" w:hAnsi="Times New Roman" w:cs="Times New Roman"/>
          <w:iCs/>
          <w:sz w:val="18"/>
          <w:szCs w:val="18"/>
        </w:rPr>
        <w:t>гласник</w:t>
      </w:r>
      <w:r w:rsidRPr="003A363F">
        <w:rPr>
          <w:rFonts w:ascii="Times New Roman" w:hAnsi="Times New Roman" w:cs="Times New Roman"/>
          <w:iCs/>
          <w:sz w:val="18"/>
          <w:szCs w:val="18"/>
          <w:lang w:val="sr-Latn-RS"/>
        </w:rPr>
        <w:t xml:space="preserve"> </w:t>
      </w:r>
      <w:r w:rsidRPr="003A363F">
        <w:rPr>
          <w:rFonts w:ascii="Times New Roman" w:hAnsi="Times New Roman" w:cs="Times New Roman"/>
          <w:iCs/>
          <w:sz w:val="18"/>
          <w:szCs w:val="18"/>
        </w:rPr>
        <w:t>РС</w:t>
      </w:r>
      <w:r w:rsidRPr="003A363F">
        <w:rPr>
          <w:rFonts w:ascii="Times New Roman" w:hAnsi="Times New Roman" w:cs="Times New Roman"/>
          <w:sz w:val="18"/>
          <w:szCs w:val="18"/>
          <w:lang w:val="sr-Latn-RS"/>
        </w:rPr>
        <w:t xml:space="preserve">”, </w:t>
      </w:r>
      <w:r w:rsidRPr="003A363F">
        <w:rPr>
          <w:rFonts w:ascii="Times New Roman" w:hAnsi="Times New Roman" w:cs="Times New Roman"/>
          <w:sz w:val="18"/>
          <w:szCs w:val="18"/>
        </w:rPr>
        <w:t>број</w:t>
      </w:r>
      <w:r w:rsidRPr="003A363F">
        <w:rPr>
          <w:rFonts w:ascii="Times New Roman" w:hAnsi="Times New Roman" w:cs="Times New Roman"/>
          <w:sz w:val="18"/>
          <w:szCs w:val="18"/>
          <w:lang w:val="sr-Latn-RS"/>
        </w:rPr>
        <w:t xml:space="preserve"> 13/</w:t>
      </w:r>
      <w:r>
        <w:rPr>
          <w:rFonts w:ascii="Times New Roman" w:hAnsi="Times New Roman" w:cs="Times New Roman"/>
          <w:sz w:val="18"/>
          <w:szCs w:val="18"/>
          <w:lang w:val="sr-Cyrl-RS"/>
        </w:rPr>
        <w:t>20</w:t>
      </w:r>
      <w:r w:rsidRPr="003A363F">
        <w:rPr>
          <w:rFonts w:ascii="Times New Roman" w:hAnsi="Times New Roman" w:cs="Times New Roman"/>
          <w:sz w:val="18"/>
          <w:szCs w:val="18"/>
          <w:lang w:val="sr-Latn-RS"/>
        </w:rPr>
        <w:t xml:space="preserve">12. </w:t>
      </w:r>
    </w:p>
  </w:footnote>
  <w:footnote w:id="9">
    <w:p w14:paraId="29D308A3" w14:textId="705CBCF4" w:rsidR="0087229B" w:rsidRPr="003A363F" w:rsidRDefault="0087229B" w:rsidP="003A363F">
      <w:pPr>
        <w:pStyle w:val="FootnoteText"/>
        <w:rPr>
          <w:rFonts w:ascii="Times New Roman" w:hAnsi="Times New Roman" w:cs="Times New Roman"/>
          <w:sz w:val="18"/>
          <w:szCs w:val="18"/>
          <w:lang w:val="sr-Latn-RS"/>
        </w:rPr>
      </w:pPr>
      <w:r w:rsidRPr="003A363F">
        <w:rPr>
          <w:rStyle w:val="FootnoteReference"/>
          <w:rFonts w:ascii="Times New Roman" w:hAnsi="Times New Roman" w:cs="Times New Roman"/>
          <w:sz w:val="18"/>
          <w:szCs w:val="18"/>
        </w:rPr>
        <w:footnoteRef/>
      </w:r>
      <w:r w:rsidRPr="003A363F">
        <w:rPr>
          <w:rFonts w:ascii="Times New Roman" w:hAnsi="Times New Roman" w:cs="Times New Roman"/>
          <w:sz w:val="18"/>
          <w:szCs w:val="18"/>
          <w:lang w:val="sr-Latn-RS"/>
        </w:rPr>
        <w:t xml:space="preserve"> „</w:t>
      </w:r>
      <w:r w:rsidRPr="003A363F">
        <w:rPr>
          <w:rFonts w:ascii="Times New Roman" w:hAnsi="Times New Roman" w:cs="Times New Roman"/>
          <w:iCs/>
          <w:sz w:val="18"/>
          <w:szCs w:val="18"/>
        </w:rPr>
        <w:t>Службени</w:t>
      </w:r>
      <w:r w:rsidRPr="003A363F">
        <w:rPr>
          <w:rFonts w:ascii="Times New Roman" w:hAnsi="Times New Roman" w:cs="Times New Roman"/>
          <w:iCs/>
          <w:sz w:val="18"/>
          <w:szCs w:val="18"/>
          <w:lang w:val="sr-Latn-RS"/>
        </w:rPr>
        <w:t xml:space="preserve"> </w:t>
      </w:r>
      <w:r w:rsidRPr="003A363F">
        <w:rPr>
          <w:rFonts w:ascii="Times New Roman" w:hAnsi="Times New Roman" w:cs="Times New Roman"/>
          <w:iCs/>
          <w:sz w:val="18"/>
          <w:szCs w:val="18"/>
        </w:rPr>
        <w:t>гласник</w:t>
      </w:r>
      <w:r w:rsidRPr="003A363F">
        <w:rPr>
          <w:rFonts w:ascii="Times New Roman" w:hAnsi="Times New Roman" w:cs="Times New Roman"/>
          <w:iCs/>
          <w:sz w:val="18"/>
          <w:szCs w:val="18"/>
          <w:lang w:val="sr-Latn-RS"/>
        </w:rPr>
        <w:t xml:space="preserve"> </w:t>
      </w:r>
      <w:r w:rsidRPr="003A363F">
        <w:rPr>
          <w:rFonts w:ascii="Times New Roman" w:hAnsi="Times New Roman" w:cs="Times New Roman"/>
          <w:iCs/>
          <w:sz w:val="18"/>
          <w:szCs w:val="18"/>
        </w:rPr>
        <w:t>РС</w:t>
      </w:r>
      <w:r w:rsidRPr="003A363F">
        <w:rPr>
          <w:rFonts w:ascii="Times New Roman" w:hAnsi="Times New Roman" w:cs="Times New Roman"/>
          <w:sz w:val="18"/>
          <w:szCs w:val="18"/>
          <w:lang w:val="sr-Latn-RS"/>
        </w:rPr>
        <w:t xml:space="preserve">”, </w:t>
      </w:r>
      <w:r w:rsidRPr="003A363F">
        <w:rPr>
          <w:rFonts w:ascii="Times New Roman" w:hAnsi="Times New Roman" w:cs="Times New Roman"/>
          <w:sz w:val="18"/>
          <w:szCs w:val="18"/>
        </w:rPr>
        <w:t>број</w:t>
      </w:r>
      <w:r w:rsidRPr="003A363F">
        <w:rPr>
          <w:rFonts w:ascii="Times New Roman" w:hAnsi="Times New Roman" w:cs="Times New Roman"/>
          <w:sz w:val="18"/>
          <w:szCs w:val="18"/>
          <w:lang w:val="sr-Latn-RS"/>
        </w:rPr>
        <w:t xml:space="preserve"> 60/</w:t>
      </w:r>
      <w:r>
        <w:rPr>
          <w:rFonts w:ascii="Times New Roman" w:hAnsi="Times New Roman" w:cs="Times New Roman"/>
          <w:sz w:val="18"/>
          <w:szCs w:val="18"/>
          <w:lang w:val="sr-Cyrl-RS"/>
        </w:rPr>
        <w:t>20</w:t>
      </w:r>
      <w:r w:rsidRPr="003A363F">
        <w:rPr>
          <w:rFonts w:ascii="Times New Roman" w:hAnsi="Times New Roman" w:cs="Times New Roman"/>
          <w:sz w:val="18"/>
          <w:szCs w:val="18"/>
          <w:lang w:val="sr-Latn-RS"/>
        </w:rPr>
        <w:t>13.</w:t>
      </w:r>
    </w:p>
  </w:footnote>
  <w:footnote w:id="10">
    <w:p w14:paraId="1FFF1DAC" w14:textId="2C0030A5" w:rsidR="0087229B" w:rsidRPr="003A363F" w:rsidRDefault="0087229B" w:rsidP="00003112">
      <w:pPr>
        <w:pStyle w:val="FootnoteText"/>
        <w:ind w:left="11" w:hanging="11"/>
        <w:rPr>
          <w:rFonts w:ascii="Times New Roman" w:hAnsi="Times New Roman" w:cs="Times New Roman"/>
          <w:sz w:val="18"/>
          <w:szCs w:val="18"/>
          <w:lang w:val="sr-Latn-RS"/>
        </w:rPr>
      </w:pPr>
      <w:r w:rsidRPr="003A363F">
        <w:rPr>
          <w:rStyle w:val="FootnoteReference"/>
          <w:rFonts w:ascii="Times New Roman" w:hAnsi="Times New Roman" w:cs="Times New Roman"/>
          <w:sz w:val="18"/>
          <w:szCs w:val="18"/>
        </w:rPr>
        <w:footnoteRef/>
      </w:r>
      <w:r w:rsidRPr="003A363F">
        <w:rPr>
          <w:rFonts w:ascii="Times New Roman" w:hAnsi="Times New Roman" w:cs="Times New Roman"/>
          <w:sz w:val="18"/>
          <w:szCs w:val="18"/>
          <w:lang w:val="sr-Latn-RS"/>
        </w:rPr>
        <w:t xml:space="preserve"> </w:t>
      </w:r>
      <w:r>
        <w:rPr>
          <w:rFonts w:ascii="Times New Roman" w:hAnsi="Times New Roman" w:cs="Times New Roman"/>
          <w:sz w:val="18"/>
          <w:szCs w:val="18"/>
          <w:lang w:val="sr-Cyrl-RS"/>
        </w:rPr>
        <w:t>„Службени гласник РС“, број 103/2021</w:t>
      </w:r>
    </w:p>
  </w:footnote>
  <w:footnote w:id="11">
    <w:p w14:paraId="19221BC4" w14:textId="059B43AC" w:rsidR="0087229B" w:rsidRPr="00003112" w:rsidRDefault="0087229B" w:rsidP="00003112">
      <w:pPr>
        <w:pStyle w:val="FootnoteText"/>
        <w:ind w:left="11" w:hanging="11"/>
        <w:rPr>
          <w:rFonts w:ascii="Times New Roman" w:hAnsi="Times New Roman" w:cs="Times New Roman"/>
          <w:sz w:val="18"/>
          <w:szCs w:val="18"/>
          <w:shd w:val="clear" w:color="auto" w:fill="FFFFFF"/>
          <w:lang w:val="sr-Latn-RS"/>
        </w:rPr>
      </w:pPr>
      <w:r w:rsidRPr="00003112">
        <w:rPr>
          <w:shd w:val="clear" w:color="auto" w:fill="FFFFFF"/>
          <w:vertAlign w:val="superscript"/>
        </w:rPr>
        <w:footnoteRef/>
      </w:r>
      <w:r w:rsidRPr="00003112">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Службени</w:t>
      </w:r>
      <w:r w:rsidRPr="00003112">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гласник</w:t>
      </w:r>
      <w:r w:rsidRPr="00003112">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РС</w:t>
      </w:r>
      <w:r w:rsidRPr="00003112">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бр</w:t>
      </w:r>
      <w:r w:rsidRPr="00003112">
        <w:rPr>
          <w:rFonts w:ascii="Times New Roman" w:hAnsi="Times New Roman" w:cs="Times New Roman"/>
          <w:sz w:val="18"/>
          <w:szCs w:val="18"/>
          <w:shd w:val="clear" w:color="auto" w:fill="FFFFFF"/>
          <w:lang w:val="sr-Latn-RS"/>
        </w:rPr>
        <w:t>. 15/2009</w:t>
      </w:r>
    </w:p>
  </w:footnote>
  <w:footnote w:id="12">
    <w:p w14:paraId="464D67D5" w14:textId="1D98E2CC" w:rsidR="0087229B" w:rsidRPr="00A81B8F" w:rsidRDefault="0087229B" w:rsidP="00003112">
      <w:pPr>
        <w:pStyle w:val="FootnoteText"/>
        <w:ind w:left="11" w:hanging="11"/>
        <w:rPr>
          <w:rFonts w:ascii="Times New Roman" w:hAnsi="Times New Roman" w:cs="Times New Roman"/>
          <w:sz w:val="18"/>
          <w:szCs w:val="18"/>
          <w:shd w:val="clear" w:color="auto" w:fill="FFFFFF"/>
          <w:lang w:val="sr-Latn-RS"/>
        </w:rPr>
      </w:pPr>
      <w:r w:rsidRPr="00003112">
        <w:rPr>
          <w:shd w:val="clear" w:color="auto" w:fill="FFFFFF"/>
          <w:vertAlign w:val="superscript"/>
        </w:rPr>
        <w:footnoteRef/>
      </w:r>
      <w:r w:rsidRPr="00A81B8F">
        <w:rPr>
          <w:shd w:val="clear" w:color="auto" w:fill="FFFFFF"/>
          <w:vertAlign w:val="superscript"/>
          <w:lang w:val="sr-Latn-RS"/>
        </w:rPr>
        <w:t xml:space="preserve"> </w:t>
      </w:r>
      <w:r w:rsidRPr="00A81B8F">
        <w:rPr>
          <w:rFonts w:ascii="Times New Roman" w:hAnsi="Times New Roman" w:cs="Times New Roman"/>
          <w:sz w:val="18"/>
          <w:szCs w:val="18"/>
          <w:shd w:val="clear" w:color="auto" w:fill="FFFFFF"/>
          <w:lang w:val="sr-Latn-RS"/>
        </w:rPr>
        <w:t>„</w:t>
      </w:r>
      <w:r w:rsidRPr="00003112">
        <w:rPr>
          <w:rFonts w:ascii="Times New Roman" w:hAnsi="Times New Roman" w:cs="Times New Roman"/>
          <w:sz w:val="18"/>
          <w:szCs w:val="18"/>
          <w:shd w:val="clear" w:color="auto" w:fill="FFFFFF"/>
        </w:rPr>
        <w:t>Сл</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лист</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Општине</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Оџаци</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бр</w:t>
      </w:r>
      <w:r w:rsidRPr="00A81B8F">
        <w:rPr>
          <w:rFonts w:ascii="Times New Roman" w:hAnsi="Times New Roman" w:cs="Times New Roman"/>
          <w:sz w:val="18"/>
          <w:szCs w:val="18"/>
          <w:shd w:val="clear" w:color="auto" w:fill="FFFFFF"/>
          <w:lang w:val="sr-Latn-RS"/>
        </w:rPr>
        <w:t xml:space="preserve"> 7/2023</w:t>
      </w:r>
    </w:p>
  </w:footnote>
  <w:footnote w:id="13">
    <w:p w14:paraId="6FF81248" w14:textId="637CEAB0" w:rsidR="0087229B" w:rsidRPr="00A81B8F" w:rsidRDefault="0087229B" w:rsidP="00003112">
      <w:pPr>
        <w:pStyle w:val="FootnoteText"/>
        <w:ind w:left="11" w:hanging="11"/>
        <w:rPr>
          <w:rFonts w:ascii="Times New Roman" w:hAnsi="Times New Roman" w:cs="Times New Roman"/>
          <w:sz w:val="18"/>
          <w:szCs w:val="18"/>
          <w:shd w:val="clear" w:color="auto" w:fill="FFFFFF"/>
          <w:lang w:val="sr-Latn-RS"/>
        </w:rPr>
      </w:pPr>
      <w:r w:rsidRPr="00003112">
        <w:rPr>
          <w:shd w:val="clear" w:color="auto" w:fill="FFFFFF"/>
          <w:vertAlign w:val="superscript"/>
        </w:rPr>
        <w:footnoteRef/>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Сл</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лист</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Општине</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Оџаци</w:t>
      </w:r>
      <w:r w:rsidRPr="00A81B8F">
        <w:rPr>
          <w:rFonts w:ascii="Times New Roman" w:hAnsi="Times New Roman" w:cs="Times New Roman"/>
          <w:sz w:val="18"/>
          <w:szCs w:val="18"/>
          <w:shd w:val="clear" w:color="auto" w:fill="FFFFFF"/>
          <w:lang w:val="sr-Latn-RS"/>
        </w:rPr>
        <w:t xml:space="preserve">“ </w:t>
      </w:r>
      <w:r w:rsidRPr="00003112">
        <w:rPr>
          <w:rFonts w:ascii="Times New Roman" w:hAnsi="Times New Roman" w:cs="Times New Roman"/>
          <w:sz w:val="18"/>
          <w:szCs w:val="18"/>
          <w:shd w:val="clear" w:color="auto" w:fill="FFFFFF"/>
        </w:rPr>
        <w:t>број</w:t>
      </w:r>
      <w:r w:rsidRPr="00A81B8F">
        <w:rPr>
          <w:rFonts w:ascii="Times New Roman" w:hAnsi="Times New Roman" w:cs="Times New Roman"/>
          <w:sz w:val="18"/>
          <w:szCs w:val="18"/>
          <w:shd w:val="clear" w:color="auto" w:fill="FFFFFF"/>
          <w:lang w:val="sr-Latn-RS"/>
        </w:rPr>
        <w:t xml:space="preserve"> 2/2024</w:t>
      </w:r>
    </w:p>
  </w:footnote>
  <w:footnote w:id="14">
    <w:p w14:paraId="28E8ABE5" w14:textId="77D9F01A" w:rsidR="0087229B" w:rsidRPr="00083542" w:rsidRDefault="0087229B">
      <w:pPr>
        <w:pStyle w:val="FootnoteText"/>
        <w:rPr>
          <w:rFonts w:ascii="Times New Roman" w:hAnsi="Times New Roman" w:cs="Times New Roman"/>
          <w:lang w:val="sr-Cyrl-RS"/>
        </w:rPr>
      </w:pPr>
      <w:r>
        <w:rPr>
          <w:rStyle w:val="FootnoteReference"/>
        </w:rPr>
        <w:footnoteRef/>
      </w:r>
      <w:r w:rsidRPr="00324378">
        <w:rPr>
          <w:lang w:val="sr-Latn-RS"/>
        </w:rPr>
        <w:t xml:space="preserve"> </w:t>
      </w:r>
      <w:r w:rsidRPr="00083542">
        <w:rPr>
          <w:rFonts w:ascii="Times New Roman" w:hAnsi="Times New Roman" w:cs="Times New Roman"/>
          <w:lang w:val="sr-Cyrl-RS"/>
        </w:rPr>
        <w:t>“Службени лист општине Оџаци“ бр. 12/2022</w:t>
      </w:r>
    </w:p>
  </w:footnote>
  <w:footnote w:id="15">
    <w:p w14:paraId="22952D86" w14:textId="77777777" w:rsidR="0087229B" w:rsidRPr="00356C06" w:rsidRDefault="0087229B" w:rsidP="00AE1888">
      <w:pPr>
        <w:pStyle w:val="FootnoteText"/>
        <w:rPr>
          <w:rFonts w:ascii="Times New Roman" w:eastAsiaTheme="minorHAnsi"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eastAsiaTheme="minorHAnsi" w:hAnsi="Times New Roman" w:cs="Times New Roman"/>
          <w:sz w:val="18"/>
          <w:szCs w:val="18"/>
          <w:lang w:val="sr-Latn-RS"/>
        </w:rPr>
        <w:t>Сл</w:t>
      </w:r>
      <w:r w:rsidRPr="00B527D3">
        <w:rPr>
          <w:rFonts w:ascii="Times New Roman" w:eastAsiaTheme="minorHAnsi" w:hAnsi="Times New Roman" w:cs="Times New Roman"/>
          <w:sz w:val="18"/>
          <w:szCs w:val="18"/>
          <w:lang w:val="sr-Cyrl-RS"/>
        </w:rPr>
        <w:t>ужбени</w:t>
      </w:r>
      <w:r w:rsidRPr="00356C06">
        <w:rPr>
          <w:rFonts w:ascii="Times New Roman" w:eastAsiaTheme="minorHAnsi" w:hAnsi="Times New Roman" w:cs="Times New Roman"/>
          <w:sz w:val="18"/>
          <w:szCs w:val="18"/>
          <w:lang w:val="sr-Latn-RS"/>
        </w:rPr>
        <w:t xml:space="preserve"> лист СРЈ”, бр. 11/02, „Сл</w:t>
      </w:r>
      <w:r w:rsidRPr="00B527D3">
        <w:rPr>
          <w:rFonts w:ascii="Times New Roman" w:eastAsiaTheme="minorHAnsi" w:hAnsi="Times New Roman" w:cs="Times New Roman"/>
          <w:sz w:val="18"/>
          <w:szCs w:val="18"/>
          <w:lang w:val="sr-Cyrl-RS"/>
        </w:rPr>
        <w:t>ужбени</w:t>
      </w:r>
      <w:r w:rsidRPr="00356C06">
        <w:rPr>
          <w:rFonts w:ascii="Times New Roman" w:eastAsiaTheme="minorHAnsi" w:hAnsi="Times New Roman" w:cs="Times New Roman"/>
          <w:sz w:val="18"/>
          <w:szCs w:val="18"/>
          <w:lang w:val="sr-Latn-RS"/>
        </w:rPr>
        <w:t xml:space="preserve"> гласник РС“, бр. 72/09, 97/13, 47/18. </w:t>
      </w:r>
    </w:p>
  </w:footnote>
  <w:footnote w:id="16">
    <w:p w14:paraId="50002AAC" w14:textId="77777777" w:rsidR="0087229B" w:rsidRPr="00356C06" w:rsidRDefault="0087229B" w:rsidP="00AE1888">
      <w:pPr>
        <w:pStyle w:val="FootnoteTex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iCs/>
          <w:sz w:val="18"/>
          <w:szCs w:val="18"/>
        </w:rPr>
        <w:t>Службени</w:t>
      </w:r>
      <w:r w:rsidRPr="00356C06">
        <w:rPr>
          <w:rFonts w:ascii="Times New Roman" w:hAnsi="Times New Roman" w:cs="Times New Roman"/>
          <w:iCs/>
          <w:sz w:val="18"/>
          <w:szCs w:val="18"/>
          <w:lang w:val="sr-Latn-RS"/>
        </w:rPr>
        <w:t xml:space="preserve"> </w:t>
      </w:r>
      <w:r w:rsidRPr="00356C06">
        <w:rPr>
          <w:rFonts w:ascii="Times New Roman" w:hAnsi="Times New Roman" w:cs="Times New Roman"/>
          <w:iCs/>
          <w:sz w:val="18"/>
          <w:szCs w:val="18"/>
        </w:rPr>
        <w:t>гласник</w:t>
      </w:r>
      <w:r w:rsidRPr="00356C06">
        <w:rPr>
          <w:rFonts w:ascii="Times New Roman" w:hAnsi="Times New Roman" w:cs="Times New Roman"/>
          <w:iCs/>
          <w:sz w:val="18"/>
          <w:szCs w:val="18"/>
          <w:lang w:val="sr-Latn-RS"/>
        </w:rPr>
        <w:t xml:space="preserve"> </w:t>
      </w:r>
      <w:r w:rsidRPr="00356C06">
        <w:rPr>
          <w:rFonts w:ascii="Times New Roman" w:hAnsi="Times New Roman" w:cs="Times New Roman"/>
          <w:iCs/>
          <w:sz w:val="18"/>
          <w:szCs w:val="18"/>
        </w:rPr>
        <w:t>РС</w:t>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rPr>
        <w:t>бр</w:t>
      </w:r>
      <w:r w:rsidRPr="00356C06">
        <w:rPr>
          <w:rFonts w:ascii="Times New Roman" w:hAnsi="Times New Roman" w:cs="Times New Roman"/>
          <w:sz w:val="18"/>
          <w:szCs w:val="18"/>
          <w:lang w:val="sr-Latn-RS"/>
        </w:rPr>
        <w:t xml:space="preserve">. 72/09, 20/14 – </w:t>
      </w:r>
      <w:r w:rsidRPr="00356C06">
        <w:rPr>
          <w:rFonts w:ascii="Times New Roman" w:hAnsi="Times New Roman" w:cs="Times New Roman"/>
          <w:sz w:val="18"/>
          <w:szCs w:val="18"/>
          <w:lang w:val="sr-Cyrl-RS"/>
        </w:rPr>
        <w:t>одлука УС,</w:t>
      </w:r>
      <w:r w:rsidRPr="00356C06">
        <w:rPr>
          <w:rFonts w:ascii="Times New Roman" w:hAnsi="Times New Roman" w:cs="Times New Roman"/>
          <w:sz w:val="18"/>
          <w:szCs w:val="18"/>
          <w:lang w:val="sr-Latn-RS"/>
        </w:rPr>
        <w:t xml:space="preserve"> 55/14</w:t>
      </w:r>
      <w:r w:rsidRPr="00356C06">
        <w:rPr>
          <w:rFonts w:ascii="Times New Roman" w:hAnsi="Times New Roman" w:cs="Times New Roman"/>
          <w:sz w:val="18"/>
          <w:szCs w:val="18"/>
          <w:lang w:val="sr-Cyrl-RS"/>
        </w:rPr>
        <w:t xml:space="preserve"> и 47/18</w:t>
      </w:r>
      <w:r w:rsidRPr="00356C06">
        <w:rPr>
          <w:rFonts w:ascii="Times New Roman" w:hAnsi="Times New Roman" w:cs="Times New Roman"/>
          <w:sz w:val="18"/>
          <w:szCs w:val="18"/>
          <w:lang w:val="sr-Latn-RS"/>
        </w:rPr>
        <w:t>.</w:t>
      </w:r>
    </w:p>
  </w:footnote>
  <w:footnote w:id="17">
    <w:p w14:paraId="3171DCC8" w14:textId="77777777" w:rsidR="0087229B" w:rsidRPr="00356C06" w:rsidRDefault="0087229B" w:rsidP="00AE1888">
      <w:pPr>
        <w:pStyle w:val="FootnoteTex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iCs/>
          <w:sz w:val="18"/>
          <w:szCs w:val="18"/>
        </w:rPr>
        <w:t>Службени</w:t>
      </w:r>
      <w:r w:rsidRPr="00356C06">
        <w:rPr>
          <w:rFonts w:ascii="Times New Roman" w:hAnsi="Times New Roman" w:cs="Times New Roman"/>
          <w:iCs/>
          <w:sz w:val="18"/>
          <w:szCs w:val="18"/>
          <w:lang w:val="sr-Latn-RS"/>
        </w:rPr>
        <w:t xml:space="preserve"> </w:t>
      </w:r>
      <w:r w:rsidRPr="00356C06">
        <w:rPr>
          <w:rFonts w:ascii="Times New Roman" w:hAnsi="Times New Roman" w:cs="Times New Roman"/>
          <w:iCs/>
          <w:sz w:val="18"/>
          <w:szCs w:val="18"/>
        </w:rPr>
        <w:t>гласник</w:t>
      </w:r>
      <w:r w:rsidRPr="00356C06">
        <w:rPr>
          <w:rFonts w:ascii="Times New Roman" w:hAnsi="Times New Roman" w:cs="Times New Roman"/>
          <w:iCs/>
          <w:sz w:val="18"/>
          <w:szCs w:val="18"/>
          <w:lang w:val="sr-Latn-RS"/>
        </w:rPr>
        <w:t xml:space="preserve"> </w:t>
      </w:r>
      <w:r w:rsidRPr="00356C06">
        <w:rPr>
          <w:rFonts w:ascii="Times New Roman" w:hAnsi="Times New Roman" w:cs="Times New Roman"/>
          <w:iCs/>
          <w:sz w:val="18"/>
          <w:szCs w:val="18"/>
        </w:rPr>
        <w:t>РС</w:t>
      </w:r>
      <w:r w:rsidRPr="00356C06">
        <w:rPr>
          <w:rFonts w:ascii="Times New Roman" w:hAnsi="Times New Roman" w:cs="Times New Roman"/>
          <w:iCs/>
          <w:sz w:val="18"/>
          <w:szCs w:val="18"/>
          <w:lang w:val="sr-Latn-RS"/>
        </w:rPr>
        <w:t>”</w:t>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rPr>
        <w:t>број</w:t>
      </w:r>
      <w:r w:rsidRPr="00356C06">
        <w:rPr>
          <w:rFonts w:ascii="Times New Roman" w:hAnsi="Times New Roman" w:cs="Times New Roman"/>
          <w:sz w:val="18"/>
          <w:szCs w:val="18"/>
          <w:lang w:val="sr-Latn-RS"/>
        </w:rPr>
        <w:t xml:space="preserve"> 22/09</w:t>
      </w:r>
      <w:r w:rsidRPr="00356C06">
        <w:rPr>
          <w:rFonts w:ascii="Times New Roman" w:hAnsi="Times New Roman" w:cs="Times New Roman"/>
          <w:sz w:val="18"/>
          <w:szCs w:val="18"/>
          <w:lang w:val="sr-Cyrl-RS"/>
        </w:rPr>
        <w:t xml:space="preserve"> и 52/21</w:t>
      </w:r>
      <w:r w:rsidRPr="00356C06">
        <w:rPr>
          <w:rFonts w:ascii="Times New Roman" w:hAnsi="Times New Roman" w:cs="Times New Roman"/>
          <w:sz w:val="18"/>
          <w:szCs w:val="18"/>
          <w:lang w:val="sr-Latn-RS"/>
        </w:rPr>
        <w:t>.</w:t>
      </w:r>
    </w:p>
  </w:footnote>
  <w:footnote w:id="18">
    <w:p w14:paraId="782FA564" w14:textId="77777777" w:rsidR="0087229B" w:rsidRPr="00356C06" w:rsidRDefault="0087229B" w:rsidP="00E90A26">
      <w:pPr>
        <w:pStyle w:val="FootnoteText"/>
        <w:jc w:val="lef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88/2017, 27/2018</w:t>
      </w:r>
      <w:r w:rsidRPr="00356C06">
        <w:rPr>
          <w:rFonts w:ascii="Times New Roman" w:hAnsi="Times New Roman" w:cs="Times New Roman"/>
          <w:sz w:val="18"/>
          <w:szCs w:val="18"/>
          <w:shd w:val="clear" w:color="auto" w:fill="FFFFFF"/>
          <w:lang w:val="sr-Cyrl-RS"/>
        </w:rPr>
        <w:t xml:space="preserve"> – др. закон</w:t>
      </w:r>
      <w:r w:rsidRPr="00356C06">
        <w:rPr>
          <w:rFonts w:ascii="Times New Roman" w:hAnsi="Times New Roman" w:cs="Times New Roman"/>
          <w:sz w:val="18"/>
          <w:szCs w:val="18"/>
          <w:shd w:val="clear" w:color="auto" w:fill="FFFFFF"/>
          <w:lang w:val="sr-Latn-RS"/>
        </w:rPr>
        <w:t xml:space="preserve">, 10/2019, </w:t>
      </w:r>
      <w:r w:rsidRPr="00356C06">
        <w:rPr>
          <w:rFonts w:ascii="Times New Roman" w:hAnsi="Times New Roman" w:cs="Times New Roman"/>
          <w:sz w:val="18"/>
          <w:szCs w:val="18"/>
          <w:shd w:val="clear" w:color="auto" w:fill="FFFFFF"/>
          <w:lang w:val="sr-Cyrl-RS"/>
        </w:rPr>
        <w:t xml:space="preserve">27/18 – др. закон, </w:t>
      </w:r>
      <w:r w:rsidRPr="00356C06">
        <w:rPr>
          <w:rFonts w:ascii="Times New Roman" w:hAnsi="Times New Roman" w:cs="Times New Roman"/>
          <w:sz w:val="18"/>
          <w:szCs w:val="18"/>
          <w:shd w:val="clear" w:color="auto" w:fill="FFFFFF"/>
          <w:lang w:val="sr-Latn-RS"/>
        </w:rPr>
        <w:t>6/2020</w:t>
      </w:r>
      <w:r w:rsidRPr="00356C06">
        <w:rPr>
          <w:rFonts w:ascii="Times New Roman" w:hAnsi="Times New Roman" w:cs="Times New Roman"/>
          <w:sz w:val="18"/>
          <w:szCs w:val="18"/>
          <w:shd w:val="clear" w:color="auto" w:fill="FFFFFF"/>
          <w:lang w:val="sr-Cyrl-RS"/>
        </w:rPr>
        <w:t>, 129/21 и 92/23</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lang w:val="sr-Latn-RS"/>
        </w:rPr>
        <w:t xml:space="preserve"> </w:t>
      </w:r>
    </w:p>
  </w:footnote>
  <w:footnote w:id="19">
    <w:p w14:paraId="56E8EB22" w14:textId="77777777" w:rsidR="0087229B" w:rsidRPr="00356C06" w:rsidRDefault="0087229B" w:rsidP="00E90A26">
      <w:pPr>
        <w:pStyle w:val="FootnoteText"/>
        <w:jc w:val="left"/>
        <w:rPr>
          <w:rFonts w:ascii="Times New Roman" w:hAnsi="Times New Roman" w:cs="Times New Roman"/>
          <w:sz w:val="18"/>
          <w:szCs w:val="18"/>
          <w:highlight w:val="yellow"/>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18/2010, 101/2017, 113/2017</w:t>
      </w:r>
      <w:r w:rsidRPr="00356C06">
        <w:rPr>
          <w:rFonts w:ascii="Times New Roman" w:hAnsi="Times New Roman" w:cs="Times New Roman"/>
          <w:sz w:val="18"/>
          <w:szCs w:val="18"/>
          <w:shd w:val="clear" w:color="auto" w:fill="FFFFFF"/>
          <w:lang w:val="sr-Cyrl-RS"/>
        </w:rPr>
        <w:t xml:space="preserve"> – др.закон, 95/18 – др.закон, </w:t>
      </w:r>
      <w:r w:rsidRPr="00356C06">
        <w:rPr>
          <w:rFonts w:ascii="Times New Roman" w:hAnsi="Times New Roman" w:cs="Times New Roman"/>
          <w:sz w:val="18"/>
          <w:szCs w:val="18"/>
          <w:shd w:val="clear" w:color="auto" w:fill="FFFFFF"/>
          <w:lang w:val="sr-Latn-RS"/>
        </w:rPr>
        <w:t>10/2019</w:t>
      </w:r>
      <w:r w:rsidRPr="00356C06">
        <w:rPr>
          <w:rFonts w:ascii="Times New Roman" w:hAnsi="Times New Roman" w:cs="Times New Roman"/>
          <w:sz w:val="18"/>
          <w:szCs w:val="18"/>
          <w:shd w:val="clear" w:color="auto" w:fill="FFFFFF"/>
          <w:lang w:val="sr-Cyrl-RS"/>
        </w:rPr>
        <w:t>, 86/19 – др.закон, 123/21 – др.закон и 129/21</w:t>
      </w:r>
      <w:r w:rsidRPr="00356C06">
        <w:rPr>
          <w:rFonts w:ascii="Times New Roman" w:hAnsi="Times New Roman" w:cs="Times New Roman"/>
          <w:sz w:val="18"/>
          <w:szCs w:val="18"/>
          <w:lang w:val="sr-Latn-RS"/>
        </w:rPr>
        <w:t xml:space="preserve"> </w:t>
      </w:r>
    </w:p>
  </w:footnote>
  <w:footnote w:id="20">
    <w:p w14:paraId="4091504B" w14:textId="77777777" w:rsidR="0087229B" w:rsidRPr="00356C06" w:rsidRDefault="0087229B" w:rsidP="00E90A26">
      <w:pPr>
        <w:pStyle w:val="FootnoteText"/>
        <w:jc w:val="lef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55/2013, 101/2017, </w:t>
      </w:r>
      <w:r w:rsidRPr="00356C06">
        <w:rPr>
          <w:rFonts w:ascii="Times New Roman" w:hAnsi="Times New Roman" w:cs="Times New Roman"/>
          <w:sz w:val="18"/>
          <w:szCs w:val="18"/>
          <w:shd w:val="clear" w:color="auto" w:fill="FFFFFF"/>
          <w:lang w:val="sr-Cyrl-RS"/>
        </w:rPr>
        <w:t xml:space="preserve">27/18 – др.закон, </w:t>
      </w:r>
      <w:r w:rsidRPr="00356C06">
        <w:rPr>
          <w:rFonts w:ascii="Times New Roman" w:hAnsi="Times New Roman" w:cs="Times New Roman"/>
          <w:sz w:val="18"/>
          <w:szCs w:val="18"/>
          <w:shd w:val="clear" w:color="auto" w:fill="FFFFFF"/>
          <w:lang w:val="sr-Latn-RS"/>
        </w:rPr>
        <w:t>1</w:t>
      </w:r>
      <w:r w:rsidRPr="00356C06">
        <w:rPr>
          <w:rStyle w:val="auto-style4"/>
          <w:rFonts w:ascii="Times New Roman" w:hAnsi="Times New Roman" w:cs="Times New Roman"/>
          <w:sz w:val="18"/>
          <w:szCs w:val="18"/>
          <w:shd w:val="clear" w:color="auto" w:fill="FFFFFF"/>
          <w:lang w:val="sr-Latn-RS"/>
        </w:rPr>
        <w:t xml:space="preserve">0/2019, </w:t>
      </w:r>
      <w:r w:rsidRPr="00356C06">
        <w:rPr>
          <w:rStyle w:val="auto-style4"/>
          <w:rFonts w:ascii="Times New Roman" w:hAnsi="Times New Roman" w:cs="Times New Roman"/>
          <w:sz w:val="18"/>
          <w:szCs w:val="18"/>
          <w:shd w:val="clear" w:color="auto" w:fill="FFFFFF"/>
          <w:lang w:val="sr-Cyrl-RS"/>
        </w:rPr>
        <w:t>129/21 и 92/23</w:t>
      </w:r>
      <w:r w:rsidRPr="00356C06">
        <w:rPr>
          <w:rFonts w:ascii="Times New Roman" w:hAnsi="Times New Roman" w:cs="Times New Roman"/>
          <w:sz w:val="18"/>
          <w:szCs w:val="18"/>
          <w:lang w:val="sr-Latn-RS"/>
        </w:rPr>
        <w:t xml:space="preserve"> </w:t>
      </w:r>
    </w:p>
  </w:footnote>
  <w:footnote w:id="21">
    <w:p w14:paraId="21C21807"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55/2013-15, 101/2017, 27/2018</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6/2020, 52/2021</w:t>
      </w:r>
      <w:r w:rsidRPr="00356C06">
        <w:rPr>
          <w:rFonts w:ascii="Times New Roman" w:hAnsi="Times New Roman" w:cs="Times New Roman"/>
          <w:sz w:val="18"/>
          <w:szCs w:val="18"/>
          <w:shd w:val="clear" w:color="auto" w:fill="FFFFFF"/>
          <w:lang w:val="sr-Cyrl-RS"/>
        </w:rPr>
        <w:t>, 129/21 – др.закон и 92/23</w:t>
      </w:r>
      <w:r w:rsidRPr="00356C06">
        <w:rPr>
          <w:rFonts w:ascii="Times New Roman" w:hAnsi="Times New Roman" w:cs="Times New Roman"/>
          <w:sz w:val="18"/>
          <w:szCs w:val="18"/>
          <w:shd w:val="clear" w:color="auto" w:fill="FFFFFF"/>
          <w:lang w:val="sr-Latn-RS"/>
        </w:rPr>
        <w:t xml:space="preserve"> </w:t>
      </w:r>
    </w:p>
  </w:footnote>
  <w:footnote w:id="22">
    <w:p w14:paraId="2E2082A9"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xml:space="preserve">. 88/2017, 27/2018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73/2018</w:t>
      </w:r>
      <w:r w:rsidRPr="00356C06">
        <w:rPr>
          <w:rFonts w:ascii="Times New Roman" w:hAnsi="Times New Roman" w:cs="Times New Roman"/>
          <w:sz w:val="18"/>
          <w:szCs w:val="18"/>
          <w:shd w:val="clear" w:color="auto" w:fill="FFFFFF"/>
          <w:lang w:val="sr-Cyrl-RS"/>
        </w:rPr>
        <w:t>,</w:t>
      </w:r>
      <w:r w:rsidRPr="00356C06">
        <w:rPr>
          <w:rFonts w:ascii="Times New Roman" w:hAnsi="Times New Roman" w:cs="Times New Roman"/>
          <w:sz w:val="18"/>
          <w:szCs w:val="18"/>
          <w:shd w:val="clear" w:color="auto" w:fill="FFFFFF"/>
          <w:lang w:val="sr-Latn-RS"/>
        </w:rPr>
        <w:t xml:space="preserve"> 67/2019, 6/2020</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11/2021</w:t>
      </w:r>
      <w:r w:rsidRPr="00356C06">
        <w:rPr>
          <w:rFonts w:ascii="Times New Roman" w:hAnsi="Times New Roman" w:cs="Times New Roman"/>
          <w:sz w:val="18"/>
          <w:szCs w:val="18"/>
          <w:shd w:val="clear" w:color="auto" w:fill="FFFFFF"/>
          <w:lang w:val="sr-Cyrl-RS"/>
        </w:rPr>
        <w:t xml:space="preserve"> – аутентично тумачење</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 xml:space="preserve">67/21, </w:t>
      </w:r>
      <w:r w:rsidRPr="00356C06">
        <w:rPr>
          <w:rFonts w:ascii="Times New Roman" w:hAnsi="Times New Roman" w:cs="Times New Roman"/>
          <w:sz w:val="18"/>
          <w:szCs w:val="18"/>
          <w:shd w:val="clear" w:color="auto" w:fill="FFFFFF"/>
          <w:lang w:val="sr-Latn-RS"/>
        </w:rPr>
        <w:t>67/2021</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xml:space="preserve"> и 76/23 </w:t>
      </w:r>
    </w:p>
  </w:footnote>
  <w:footnote w:id="23">
    <w:p w14:paraId="30415720" w14:textId="77777777" w:rsidR="0087229B" w:rsidRPr="00356C06" w:rsidRDefault="0087229B" w:rsidP="00E90A26">
      <w:pPr>
        <w:pStyle w:val="FootnoteText"/>
        <w:jc w:val="left"/>
        <w:rPr>
          <w:rFonts w:ascii="Times New Roman" w:hAnsi="Times New Roman" w:cs="Times New Roman"/>
          <w:sz w:val="18"/>
          <w:szCs w:val="18"/>
          <w:highlight w:val="yellow"/>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xml:space="preserve">. 18/2010-54, 55/2013, 27/2018-22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Cyrl-RS"/>
        </w:rPr>
        <w:t xml:space="preserve"> и</w:t>
      </w:r>
      <w:r w:rsidRPr="00356C06">
        <w:rPr>
          <w:rFonts w:ascii="Times New Roman" w:hAnsi="Times New Roman" w:cs="Times New Roman"/>
          <w:sz w:val="18"/>
          <w:szCs w:val="18"/>
          <w:shd w:val="clear" w:color="auto" w:fill="FFFFFF"/>
          <w:lang w:val="sr-Latn-RS"/>
        </w:rPr>
        <w:t xml:space="preserve"> 10/2019</w:t>
      </w:r>
    </w:p>
  </w:footnote>
  <w:footnote w:id="24">
    <w:p w14:paraId="55B83646"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rPr>
        <w:footnoteRef/>
      </w:r>
      <w:r w:rsidRPr="00356C06">
        <w:rPr>
          <w:rFonts w:ascii="Times New Roman" w:hAnsi="Times New Roman" w:cs="Times New Roman"/>
          <w:sz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27/2018 и 92/23</w:t>
      </w:r>
    </w:p>
  </w:footnote>
  <w:footnote w:id="25">
    <w:p w14:paraId="1706F87E"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rPr>
        <w:footnoteRef/>
      </w:r>
      <w:r w:rsidRPr="00356C06">
        <w:rPr>
          <w:rFonts w:ascii="Times New Roman" w:hAnsi="Times New Roman" w:cs="Times New Roman"/>
          <w:sz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xml:space="preserve">. 36/2009, </w:t>
      </w:r>
      <w:r w:rsidRPr="00356C06">
        <w:rPr>
          <w:rFonts w:ascii="Times New Roman" w:hAnsi="Times New Roman" w:cs="Times New Roman"/>
          <w:sz w:val="18"/>
          <w:szCs w:val="18"/>
          <w:shd w:val="clear" w:color="auto" w:fill="FFFFFF"/>
          <w:lang w:val="sr-Cyrl-RS"/>
        </w:rPr>
        <w:t>88</w:t>
      </w:r>
      <w:r w:rsidRPr="00356C06">
        <w:rPr>
          <w:rFonts w:ascii="Times New Roman" w:hAnsi="Times New Roman" w:cs="Times New Roman"/>
          <w:sz w:val="18"/>
          <w:szCs w:val="18"/>
          <w:shd w:val="clear" w:color="auto" w:fill="FFFFFF"/>
          <w:lang w:val="sr-Latn-RS"/>
        </w:rPr>
        <w:t>/2010, 38/2015, 113/2017</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xml:space="preserve"> и 49/2021</w:t>
      </w:r>
    </w:p>
  </w:footnote>
  <w:footnote w:id="26">
    <w:p w14:paraId="0177C42E"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rPr>
        <w:footnoteRef/>
      </w:r>
      <w:r w:rsidRPr="00356C06">
        <w:rPr>
          <w:rFonts w:ascii="Times New Roman" w:hAnsi="Times New Roman" w:cs="Times New Roman"/>
          <w:sz w:val="18"/>
          <w:lang w:val="sr-Latn-RS"/>
        </w:rPr>
        <w:t xml:space="preserve"> </w:t>
      </w:r>
      <w:r w:rsidRPr="00356C06">
        <w:rPr>
          <w:rFonts w:ascii="Times New Roman" w:hAnsi="Times New Roman" w:cs="Times New Roman"/>
          <w:sz w:val="18"/>
          <w:lang w:val="sr-Cyrl-RS"/>
        </w:rPr>
        <w:t xml:space="preserve">„Сл.лист СРЈ“ бр. 11/02, „Сл.лист СЦГ“, бр. 1/03 – Уставна повеља и </w:t>
      </w:r>
      <w:r w:rsidRPr="00356C06">
        <w:rPr>
          <w:rFonts w:ascii="Times New Roman" w:hAnsi="Times New Roman" w:cs="Times New Roman"/>
          <w:sz w:val="18"/>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72/2009</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xml:space="preserve">, 97/2013-75 </w:t>
      </w:r>
      <w:r w:rsidRPr="00356C06">
        <w:rPr>
          <w:rFonts w:ascii="Times New Roman" w:hAnsi="Times New Roman" w:cs="Times New Roman"/>
          <w:sz w:val="18"/>
          <w:szCs w:val="18"/>
          <w:shd w:val="clear" w:color="auto" w:fill="FFFFFF"/>
          <w:lang w:val="sr-Cyrl-RS"/>
        </w:rPr>
        <w:t xml:space="preserve">одлука </w:t>
      </w:r>
      <w:r w:rsidRPr="00356C06">
        <w:rPr>
          <w:rFonts w:ascii="Times New Roman" w:hAnsi="Times New Roman" w:cs="Times New Roman"/>
          <w:sz w:val="18"/>
          <w:szCs w:val="18"/>
          <w:shd w:val="clear" w:color="auto" w:fill="FFFFFF"/>
        </w:rPr>
        <w:t>УС</w:t>
      </w:r>
      <w:r w:rsidRPr="00356C06">
        <w:rPr>
          <w:rFonts w:ascii="Times New Roman" w:hAnsi="Times New Roman" w:cs="Times New Roman"/>
          <w:sz w:val="18"/>
          <w:szCs w:val="18"/>
          <w:shd w:val="clear" w:color="auto" w:fill="FFFFFF"/>
          <w:lang w:val="sr-Latn-RS"/>
        </w:rPr>
        <w:t xml:space="preserve"> и 47/2018 </w:t>
      </w:r>
    </w:p>
  </w:footnote>
  <w:footnote w:id="27">
    <w:p w14:paraId="6AADDA59"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rPr>
        <w:footnoteRef/>
      </w:r>
      <w:r w:rsidRPr="00356C06">
        <w:rPr>
          <w:rFonts w:ascii="Times New Roman" w:hAnsi="Times New Roman" w:cs="Times New Roman"/>
          <w:sz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79/2005-3, 101/2007, 95/2010, 99/2014, 30/2018</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47/2018</w:t>
      </w:r>
    </w:p>
  </w:footnote>
  <w:footnote w:id="28">
    <w:p w14:paraId="2A9E66AB"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88/2010-4</w:t>
      </w:r>
    </w:p>
  </w:footnote>
  <w:footnote w:id="29">
    <w:p w14:paraId="19D5875D"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Cyrl-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72/2009, 81/2009</w:t>
      </w:r>
      <w:r w:rsidRPr="00356C06">
        <w:rPr>
          <w:rFonts w:ascii="Times New Roman" w:hAnsi="Times New Roman" w:cs="Times New Roman"/>
          <w:sz w:val="18"/>
          <w:szCs w:val="18"/>
          <w:shd w:val="clear" w:color="auto" w:fill="FFFFFF"/>
          <w:lang w:val="sr-Cyrl-RS"/>
        </w:rPr>
        <w:t xml:space="preserve"> – </w:t>
      </w:r>
      <w:r w:rsidRPr="00356C06">
        <w:rPr>
          <w:rFonts w:ascii="Times New Roman" w:hAnsi="Times New Roman" w:cs="Times New Roman"/>
          <w:sz w:val="18"/>
          <w:szCs w:val="18"/>
          <w:shd w:val="clear" w:color="auto" w:fill="FFFFFF"/>
        </w:rPr>
        <w:t>испр</w:t>
      </w:r>
      <w:r w:rsidRPr="00356C06">
        <w:rPr>
          <w:rFonts w:ascii="Times New Roman" w:hAnsi="Times New Roman" w:cs="Times New Roman"/>
          <w:sz w:val="18"/>
          <w:szCs w:val="18"/>
          <w:shd w:val="clear" w:color="auto" w:fill="FFFFFF"/>
          <w:lang w:val="sr-Cyrl-RS"/>
        </w:rPr>
        <w:t>.</w:t>
      </w:r>
      <w:r w:rsidRPr="00356C06">
        <w:rPr>
          <w:rFonts w:ascii="Times New Roman" w:hAnsi="Times New Roman" w:cs="Times New Roman"/>
          <w:sz w:val="18"/>
          <w:szCs w:val="18"/>
          <w:shd w:val="clear" w:color="auto" w:fill="FFFFFF"/>
          <w:lang w:val="sr-Latn-RS"/>
        </w:rPr>
        <w:t>, 64/2010</w:t>
      </w:r>
      <w:r w:rsidRPr="00356C06">
        <w:rPr>
          <w:rFonts w:ascii="Times New Roman" w:hAnsi="Times New Roman" w:cs="Times New Roman"/>
          <w:sz w:val="18"/>
          <w:szCs w:val="18"/>
          <w:shd w:val="clear" w:color="auto" w:fill="FFFFFF"/>
          <w:lang w:val="sr-Cyrl-RS"/>
        </w:rPr>
        <w:t xml:space="preserve"> – одлука </w:t>
      </w:r>
      <w:r w:rsidRPr="00356C06">
        <w:rPr>
          <w:rFonts w:ascii="Times New Roman" w:hAnsi="Times New Roman" w:cs="Times New Roman"/>
          <w:sz w:val="18"/>
          <w:szCs w:val="18"/>
          <w:shd w:val="clear" w:color="auto" w:fill="FFFFFF"/>
        </w:rPr>
        <w:t>УС</w:t>
      </w:r>
      <w:r w:rsidRPr="00356C06">
        <w:rPr>
          <w:rFonts w:ascii="Times New Roman" w:hAnsi="Times New Roman" w:cs="Times New Roman"/>
          <w:sz w:val="18"/>
          <w:szCs w:val="18"/>
          <w:shd w:val="clear" w:color="auto" w:fill="FFFFFF"/>
          <w:lang w:val="sr-Latn-RS"/>
        </w:rPr>
        <w:t>, 24/2011, 121/2012, 42/2013</w:t>
      </w:r>
      <w:r w:rsidRPr="00356C06">
        <w:rPr>
          <w:rFonts w:ascii="Times New Roman" w:hAnsi="Times New Roman" w:cs="Times New Roman"/>
          <w:sz w:val="18"/>
          <w:szCs w:val="18"/>
          <w:shd w:val="clear" w:color="auto" w:fill="FFFFFF"/>
          <w:lang w:val="sr-Cyrl-RS"/>
        </w:rPr>
        <w:t xml:space="preserve"> – одлука </w:t>
      </w:r>
      <w:r w:rsidRPr="00356C06">
        <w:rPr>
          <w:rFonts w:ascii="Times New Roman" w:hAnsi="Times New Roman" w:cs="Times New Roman"/>
          <w:sz w:val="18"/>
          <w:szCs w:val="18"/>
          <w:shd w:val="clear" w:color="auto" w:fill="FFFFFF"/>
        </w:rPr>
        <w:t>УС</w:t>
      </w:r>
      <w:r w:rsidRPr="00356C06">
        <w:rPr>
          <w:rFonts w:ascii="Times New Roman" w:hAnsi="Times New Roman" w:cs="Times New Roman"/>
          <w:sz w:val="18"/>
          <w:szCs w:val="18"/>
          <w:shd w:val="clear" w:color="auto" w:fill="FFFFFF"/>
          <w:lang w:val="sr-Latn-RS"/>
        </w:rPr>
        <w:t>, 50/2013</w:t>
      </w:r>
      <w:r w:rsidRPr="00356C06">
        <w:rPr>
          <w:rFonts w:ascii="Times New Roman" w:hAnsi="Times New Roman" w:cs="Times New Roman"/>
          <w:sz w:val="18"/>
          <w:szCs w:val="18"/>
          <w:shd w:val="clear" w:color="auto" w:fill="FFFFFF"/>
          <w:lang w:val="sr-Cyrl-RS"/>
        </w:rPr>
        <w:t xml:space="preserve"> – одлука </w:t>
      </w:r>
      <w:r w:rsidRPr="00356C06">
        <w:rPr>
          <w:rFonts w:ascii="Times New Roman" w:hAnsi="Times New Roman" w:cs="Times New Roman"/>
          <w:sz w:val="18"/>
          <w:szCs w:val="18"/>
          <w:shd w:val="clear" w:color="auto" w:fill="FFFFFF"/>
        </w:rPr>
        <w:t>УС</w:t>
      </w:r>
      <w:r w:rsidRPr="00356C06">
        <w:rPr>
          <w:rFonts w:ascii="Times New Roman" w:hAnsi="Times New Roman" w:cs="Times New Roman"/>
          <w:sz w:val="18"/>
          <w:szCs w:val="18"/>
          <w:shd w:val="clear" w:color="auto" w:fill="FFFFFF"/>
          <w:lang w:val="sr-Latn-RS"/>
        </w:rPr>
        <w:t>, 98/2013</w:t>
      </w:r>
      <w:r w:rsidRPr="00356C06">
        <w:rPr>
          <w:rFonts w:ascii="Times New Roman" w:hAnsi="Times New Roman" w:cs="Times New Roman"/>
          <w:sz w:val="18"/>
          <w:szCs w:val="18"/>
          <w:shd w:val="clear" w:color="auto" w:fill="FFFFFF"/>
          <w:lang w:val="sr-Cyrl-RS"/>
        </w:rPr>
        <w:t xml:space="preserve"> - одлука</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УС</w:t>
      </w:r>
      <w:r w:rsidRPr="00356C06">
        <w:rPr>
          <w:rFonts w:ascii="Times New Roman" w:hAnsi="Times New Roman" w:cs="Times New Roman"/>
          <w:sz w:val="18"/>
          <w:szCs w:val="18"/>
          <w:shd w:val="clear" w:color="auto" w:fill="FFFFFF"/>
          <w:lang w:val="sr-Latn-RS"/>
        </w:rPr>
        <w:t>, 132/2014, 145/2014, 83/2018, 31/2019-9, 37/2019</w:t>
      </w:r>
      <w:r w:rsidRPr="00356C06">
        <w:rPr>
          <w:rFonts w:ascii="Times New Roman" w:hAnsi="Times New Roman" w:cs="Times New Roman"/>
          <w:sz w:val="18"/>
          <w:szCs w:val="18"/>
          <w:shd w:val="clear" w:color="auto" w:fill="FFFFFF"/>
          <w:lang w:val="sr-Cyrl-RS"/>
        </w:rPr>
        <w:t xml:space="preserve"> -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r w:rsidRPr="00356C06">
        <w:rPr>
          <w:rFonts w:ascii="Times New Roman" w:hAnsi="Times New Roman" w:cs="Times New Roman"/>
          <w:sz w:val="18"/>
          <w:szCs w:val="18"/>
          <w:shd w:val="clear" w:color="auto" w:fill="FFFFFF"/>
          <w:lang w:val="sr-Latn-RS"/>
        </w:rPr>
        <w:t>, 9/2020, 52/2021</w:t>
      </w:r>
      <w:r w:rsidRPr="00356C06">
        <w:rPr>
          <w:rFonts w:ascii="Times New Roman" w:hAnsi="Times New Roman" w:cs="Times New Roman"/>
          <w:sz w:val="18"/>
          <w:szCs w:val="18"/>
          <w:shd w:val="clear" w:color="auto" w:fill="FFFFFF"/>
          <w:lang w:val="sr-Cyrl-RS"/>
        </w:rPr>
        <w:t xml:space="preserve"> и 62/23</w:t>
      </w:r>
    </w:p>
  </w:footnote>
  <w:footnote w:id="30">
    <w:p w14:paraId="2FB6BB13" w14:textId="77777777" w:rsidR="0087229B" w:rsidRPr="00356C06" w:rsidRDefault="0087229B" w:rsidP="00E90A26">
      <w:pPr>
        <w:pStyle w:val="FootnoteText"/>
        <w:jc w:val="left"/>
        <w:rPr>
          <w:rFonts w:ascii="Times New Roman" w:hAnsi="Times New Roman" w:cs="Times New Roman"/>
          <w:sz w:val="18"/>
          <w:lang w:val="sr-Latn-RS"/>
        </w:rPr>
      </w:pPr>
      <w:r w:rsidRPr="00356C06">
        <w:rPr>
          <w:rStyle w:val="FootnoteReference"/>
          <w:rFonts w:ascii="Times New Roman" w:hAnsi="Times New Roman" w:cs="Times New Roman"/>
          <w:sz w:val="18"/>
        </w:rPr>
        <w:footnoteRef/>
      </w:r>
      <w:r w:rsidRPr="00356C06">
        <w:rPr>
          <w:rFonts w:ascii="Times New Roman" w:hAnsi="Times New Roman" w:cs="Times New Roman"/>
          <w:sz w:val="18"/>
          <w:lang w:val="sr-Latn-RS"/>
        </w:rPr>
        <w:t xml:space="preserve"> „</w:t>
      </w:r>
      <w:r w:rsidRPr="00356C06">
        <w:rPr>
          <w:rFonts w:ascii="Times New Roman" w:hAnsi="Times New Roman" w:cs="Times New Roman"/>
          <w:sz w:val="18"/>
          <w:szCs w:val="18"/>
          <w:shd w:val="clear" w:color="auto" w:fill="FFFFFF"/>
          <w:lang w:val="sr-Cyrl-RS"/>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бр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lang w:val="sr-Latn-RS"/>
        </w:rPr>
        <w:t xml:space="preserve"> </w:t>
      </w:r>
      <w:r w:rsidRPr="00356C06">
        <w:rPr>
          <w:rFonts w:ascii="Times New Roman" w:hAnsi="Times New Roman" w:cs="Times New Roman"/>
          <w:sz w:val="18"/>
          <w:szCs w:val="18"/>
          <w:shd w:val="clear" w:color="auto" w:fill="FFFFFF"/>
          <w:lang w:val="sr-Latn-RS"/>
        </w:rPr>
        <w:t xml:space="preserve">104/2016-6, 9/2020 </w:t>
      </w:r>
      <w:r w:rsidRPr="00356C06">
        <w:rPr>
          <w:rFonts w:ascii="Times New Roman" w:hAnsi="Times New Roman" w:cs="Times New Roman"/>
          <w:sz w:val="18"/>
          <w:szCs w:val="18"/>
          <w:shd w:val="clear" w:color="auto" w:fill="FFFFFF"/>
          <w:lang w:val="sr-Cyrl-RS"/>
        </w:rPr>
        <w:t>- 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закон</w:t>
      </w:r>
      <w:r w:rsidRPr="00356C06">
        <w:rPr>
          <w:rFonts w:ascii="Times New Roman" w:hAnsi="Times New Roman" w:cs="Times New Roman"/>
          <w:sz w:val="18"/>
          <w:lang w:val="sr-Latn-RS"/>
        </w:rPr>
        <w:t xml:space="preserve"> </w:t>
      </w:r>
    </w:p>
  </w:footnote>
  <w:footnote w:id="31">
    <w:p w14:paraId="10339BE6"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Cyrl-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xml:space="preserve">. 25/2019 и 92/23 – аутентично </w:t>
      </w:r>
      <w:r w:rsidRPr="00356C06">
        <w:rPr>
          <w:rFonts w:ascii="Times New Roman" w:hAnsi="Times New Roman" w:cs="Times New Roman"/>
          <w:sz w:val="18"/>
          <w:szCs w:val="18"/>
          <w:shd w:val="clear" w:color="auto" w:fill="FFFFFF"/>
          <w:lang w:val="sr-Cyrl-RS"/>
        </w:rPr>
        <w:t>тумачење</w:t>
      </w:r>
    </w:p>
  </w:footnote>
  <w:footnote w:id="32">
    <w:p w14:paraId="26F091C9"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Cyrl-RS"/>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lang w:val="sr-Cyrl-RS"/>
        </w:rPr>
        <w:t>бр</w:t>
      </w:r>
      <w:r w:rsidRPr="00356C06">
        <w:rPr>
          <w:rFonts w:ascii="Times New Roman" w:hAnsi="Times New Roman" w:cs="Times New Roman"/>
          <w:sz w:val="18"/>
          <w:szCs w:val="18"/>
          <w:shd w:val="clear" w:color="auto" w:fill="FFFFFF"/>
          <w:lang w:val="sr-Latn-RS"/>
        </w:rPr>
        <w:t xml:space="preserve">. 25/2019 и 92/23 </w:t>
      </w:r>
    </w:p>
  </w:footnote>
  <w:footnote w:id="33">
    <w:p w14:paraId="76158D94"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45/2013-19, 25/2019</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lang w:val="sr-Cyrl-RS"/>
        </w:rPr>
        <w:t xml:space="preserve"> </w:t>
      </w:r>
      <w:r w:rsidRPr="00356C06">
        <w:rPr>
          <w:rFonts w:ascii="Times New Roman" w:hAnsi="Times New Roman" w:cs="Times New Roman"/>
          <w:sz w:val="18"/>
          <w:szCs w:val="18"/>
          <w:shd w:val="clear" w:color="auto" w:fill="FFFFFF"/>
        </w:rPr>
        <w:t>др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закон</w:t>
      </w:r>
    </w:p>
  </w:footnote>
  <w:footnote w:id="34">
    <w:p w14:paraId="33E5647F"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15/2016</w:t>
      </w:r>
    </w:p>
  </w:footnote>
  <w:footnote w:id="35">
    <w:p w14:paraId="024D2E30" w14:textId="77777777" w:rsidR="0087229B" w:rsidRPr="00356C06" w:rsidRDefault="0087229B" w:rsidP="00E90A26">
      <w:pPr>
        <w:pStyle w:val="FootnoteText"/>
        <w:jc w:val="lef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rPr>
        <w:t>Службени</w:t>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rPr>
        <w:t>гласник</w:t>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rPr>
        <w:t>РС</w:t>
      </w:r>
      <w:r w:rsidRPr="00356C06">
        <w:rPr>
          <w:rFonts w:ascii="Times New Roman" w:hAnsi="Times New Roman" w:cs="Times New Roman"/>
          <w:iCs/>
          <w:sz w:val="18"/>
          <w:szCs w:val="18"/>
          <w:lang w:val="sr-Latn-RS"/>
        </w:rPr>
        <w:t xml:space="preserve">”, </w:t>
      </w:r>
      <w:r w:rsidRPr="00356C06">
        <w:rPr>
          <w:rFonts w:ascii="Times New Roman" w:hAnsi="Times New Roman" w:cs="Times New Roman"/>
          <w:iCs/>
          <w:sz w:val="18"/>
          <w:szCs w:val="18"/>
        </w:rPr>
        <w:t>број</w:t>
      </w:r>
      <w:r w:rsidRPr="00356C06">
        <w:rPr>
          <w:rFonts w:ascii="Times New Roman" w:hAnsi="Times New Roman" w:cs="Times New Roman"/>
          <w:iCs/>
          <w:sz w:val="18"/>
          <w:szCs w:val="18"/>
          <w:lang w:val="sr-Latn-RS"/>
        </w:rPr>
        <w:t xml:space="preserve"> 24/11</w:t>
      </w:r>
      <w:r w:rsidRPr="00356C06">
        <w:rPr>
          <w:rFonts w:ascii="Times New Roman" w:hAnsi="Times New Roman" w:cs="Times New Roman"/>
          <w:iCs/>
          <w:sz w:val="18"/>
          <w:szCs w:val="18"/>
          <w:lang w:val="sr-Cyrl-RS"/>
        </w:rPr>
        <w:t xml:space="preserve"> и 117/22</w:t>
      </w:r>
      <w:r w:rsidRPr="00356C06">
        <w:rPr>
          <w:rFonts w:ascii="Times New Roman" w:hAnsi="Times New Roman" w:cs="Times New Roman"/>
          <w:iCs/>
          <w:sz w:val="18"/>
          <w:szCs w:val="18"/>
          <w:lang w:val="sr-Latn-RS"/>
        </w:rPr>
        <w:t>.</w:t>
      </w:r>
    </w:p>
  </w:footnote>
  <w:footnote w:id="36">
    <w:p w14:paraId="65F196F1" w14:textId="77777777" w:rsidR="0087229B" w:rsidRPr="00356C06" w:rsidRDefault="0087229B" w:rsidP="00E90A26">
      <w:pPr>
        <w:pStyle w:val="FootnoteText"/>
        <w:jc w:val="lef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113/2017, 50/2018, 46/2021</w:t>
      </w:r>
      <w:r w:rsidRPr="00356C06">
        <w:rPr>
          <w:rFonts w:ascii="Times New Roman" w:hAnsi="Times New Roman" w:cs="Times New Roman"/>
          <w:sz w:val="18"/>
          <w:szCs w:val="18"/>
          <w:shd w:val="clear" w:color="auto" w:fill="FFFFFF"/>
          <w:lang w:val="sr-Cyrl-RS"/>
        </w:rPr>
        <w:t xml:space="preserve"> – одлука УС</w:t>
      </w:r>
      <w:r w:rsidRPr="00356C06">
        <w:rPr>
          <w:rFonts w:ascii="Times New Roman" w:hAnsi="Times New Roman" w:cs="Times New Roman"/>
          <w:sz w:val="18"/>
          <w:szCs w:val="18"/>
          <w:shd w:val="clear" w:color="auto" w:fill="FFFFFF"/>
          <w:lang w:val="sr-Latn-RS"/>
        </w:rPr>
        <w:t>, 51/2021, 53/2021</w:t>
      </w:r>
      <w:r w:rsidRPr="00356C06">
        <w:rPr>
          <w:rFonts w:ascii="Times New Roman" w:hAnsi="Times New Roman" w:cs="Times New Roman"/>
          <w:sz w:val="18"/>
          <w:szCs w:val="18"/>
          <w:shd w:val="clear" w:color="auto" w:fill="FFFFFF"/>
          <w:lang w:val="sr-Cyrl-RS"/>
        </w:rPr>
        <w:t>- одлука УС</w:t>
      </w:r>
      <w:r w:rsidRPr="00356C06">
        <w:rPr>
          <w:rFonts w:ascii="Times New Roman" w:hAnsi="Times New Roman" w:cs="Times New Roman"/>
          <w:sz w:val="18"/>
          <w:szCs w:val="18"/>
          <w:shd w:val="clear" w:color="auto" w:fill="FFFFFF"/>
          <w:lang w:val="sr-Latn-RS"/>
        </w:rPr>
        <w:t>, 66/2021</w:t>
      </w:r>
      <w:r w:rsidRPr="00356C06">
        <w:rPr>
          <w:rFonts w:ascii="Times New Roman" w:hAnsi="Times New Roman" w:cs="Times New Roman"/>
          <w:sz w:val="18"/>
          <w:szCs w:val="18"/>
          <w:shd w:val="clear" w:color="auto" w:fill="FFFFFF"/>
          <w:lang w:val="sr-Cyrl-RS"/>
        </w:rPr>
        <w:t>, 130/21, 43/23 – одлука УС и 62/23</w:t>
      </w:r>
      <w:r w:rsidRPr="00356C06">
        <w:rPr>
          <w:rFonts w:ascii="Times New Roman" w:hAnsi="Times New Roman" w:cs="Times New Roman"/>
          <w:sz w:val="18"/>
          <w:szCs w:val="18"/>
          <w:lang w:val="sr-Latn-RS"/>
        </w:rPr>
        <w:t xml:space="preserve"> </w:t>
      </w:r>
    </w:p>
  </w:footnote>
  <w:footnote w:id="37">
    <w:p w14:paraId="00387B8A" w14:textId="77777777" w:rsidR="0087229B" w:rsidRPr="00356C06" w:rsidRDefault="0087229B" w:rsidP="00E90A26">
      <w:pPr>
        <w:pStyle w:val="FootnoteText"/>
        <w:jc w:val="lef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lang w:val="sr-Latn-RS"/>
        </w:rPr>
        <w:t>14/2021</w:t>
      </w:r>
    </w:p>
  </w:footnote>
  <w:footnote w:id="38">
    <w:p w14:paraId="11E81B67" w14:textId="77777777"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87/2018</w:t>
      </w:r>
    </w:p>
    <w:p w14:paraId="106FEFBA" w14:textId="25F254D2" w:rsidR="0087229B" w:rsidRPr="00356C06" w:rsidRDefault="0087229B" w:rsidP="00E90A26">
      <w:pPr>
        <w:pStyle w:val="FootnoteText"/>
        <w:jc w:val="left"/>
        <w:rPr>
          <w:rFonts w:ascii="Times New Roman" w:hAnsi="Times New Roman" w:cs="Times New Roman"/>
          <w:sz w:val="18"/>
          <w:szCs w:val="18"/>
          <w:shd w:val="clear" w:color="auto" w:fill="FFFFFF"/>
          <w:lang w:val="sr-Latn-RS"/>
        </w:rPr>
      </w:pPr>
      <w:r w:rsidRPr="00356C06">
        <w:rPr>
          <w:rFonts w:ascii="Times New Roman" w:hAnsi="Times New Roman" w:cs="Times New Roman"/>
          <w:sz w:val="18"/>
          <w:szCs w:val="18"/>
          <w:shd w:val="clear" w:color="auto" w:fill="FFFFFF"/>
          <w:vertAlign w:val="superscript"/>
          <w:lang w:val="sr-Cyrl-RS"/>
        </w:rPr>
        <w:t xml:space="preserve">30 </w:t>
      </w:r>
      <w:r w:rsidRPr="00356C06">
        <w:rPr>
          <w:rFonts w:ascii="Times New Roman" w:hAnsi="Times New Roman" w:cs="Times New Roman"/>
          <w:sz w:val="18"/>
          <w:szCs w:val="18"/>
          <w:shd w:val="clear" w:color="auto" w:fill="FFFFFF"/>
          <w:lang w:val="sr-Cyrl-RS"/>
        </w:rPr>
        <w:t xml:space="preserve">„Службени гласник РС“, бр. </w:t>
      </w:r>
      <w:r w:rsidRPr="00356C06">
        <w:rPr>
          <w:rFonts w:ascii="Times New Roman" w:hAnsi="Times New Roman" w:cs="Times New Roman"/>
          <w:sz w:val="18"/>
          <w:szCs w:val="18"/>
          <w:shd w:val="clear" w:color="auto" w:fill="FFFFFF"/>
          <w:lang w:val="sr-Latn-RS"/>
        </w:rPr>
        <w:t>126/</w:t>
      </w:r>
      <w:r>
        <w:rPr>
          <w:rFonts w:ascii="Times New Roman" w:hAnsi="Times New Roman" w:cs="Times New Roman"/>
          <w:sz w:val="18"/>
          <w:szCs w:val="18"/>
          <w:shd w:val="clear" w:color="auto" w:fill="FFFFFF"/>
          <w:lang w:val="sr-Cyrl-RS"/>
        </w:rPr>
        <w:t>20</w:t>
      </w:r>
      <w:r w:rsidRPr="00356C06">
        <w:rPr>
          <w:rFonts w:ascii="Times New Roman" w:hAnsi="Times New Roman" w:cs="Times New Roman"/>
          <w:sz w:val="18"/>
          <w:szCs w:val="18"/>
          <w:shd w:val="clear" w:color="auto" w:fill="FFFFFF"/>
          <w:lang w:val="sr-Latn-RS"/>
        </w:rPr>
        <w:t>21</w:t>
      </w:r>
    </w:p>
    <w:p w14:paraId="314C61FB" w14:textId="1278F64E" w:rsidR="0087229B" w:rsidRPr="00356C06" w:rsidRDefault="0087229B" w:rsidP="00E90A26">
      <w:pPr>
        <w:pStyle w:val="FootnoteText"/>
        <w:jc w:val="left"/>
        <w:rPr>
          <w:rFonts w:ascii="Times New Roman" w:hAnsi="Times New Roman" w:cs="Times New Roman"/>
          <w:sz w:val="18"/>
          <w:szCs w:val="18"/>
          <w:lang w:val="sr-Cyrl-RS"/>
        </w:rPr>
      </w:pPr>
      <w:r w:rsidRPr="00356C06">
        <w:rPr>
          <w:rFonts w:ascii="Times New Roman" w:hAnsi="Times New Roman" w:cs="Times New Roman"/>
          <w:sz w:val="18"/>
          <w:szCs w:val="18"/>
          <w:shd w:val="clear" w:color="auto" w:fill="FFFFFF"/>
          <w:vertAlign w:val="superscript"/>
          <w:lang w:val="sr-Latn-RS"/>
        </w:rPr>
        <w:t>31</w:t>
      </w:r>
      <w:r w:rsidRPr="00356C06">
        <w:rPr>
          <w:rFonts w:ascii="Times New Roman" w:hAnsi="Times New Roman" w:cs="Times New Roman"/>
          <w:sz w:val="18"/>
          <w:szCs w:val="18"/>
          <w:shd w:val="clear" w:color="auto" w:fill="FFFFFF"/>
          <w:lang w:val="sr-Latn-RS"/>
        </w:rPr>
        <w:t xml:space="preserve"> „Службени гласник РС“, бр. 107/</w:t>
      </w:r>
      <w:r>
        <w:rPr>
          <w:rFonts w:ascii="Times New Roman" w:hAnsi="Times New Roman" w:cs="Times New Roman"/>
          <w:sz w:val="18"/>
          <w:szCs w:val="18"/>
          <w:shd w:val="clear" w:color="auto" w:fill="FFFFFF"/>
          <w:lang w:val="sr-Cyrl-RS"/>
        </w:rPr>
        <w:t>20</w:t>
      </w:r>
      <w:r w:rsidRPr="00356C06">
        <w:rPr>
          <w:rFonts w:ascii="Times New Roman" w:hAnsi="Times New Roman" w:cs="Times New Roman"/>
          <w:sz w:val="18"/>
          <w:szCs w:val="18"/>
          <w:shd w:val="clear" w:color="auto" w:fill="FFFFFF"/>
          <w:lang w:val="sr-Latn-RS"/>
        </w:rPr>
        <w:t>12</w:t>
      </w:r>
      <w:r>
        <w:rPr>
          <w:rFonts w:ascii="Times New Roman" w:hAnsi="Times New Roman" w:cs="Times New Roman"/>
          <w:sz w:val="18"/>
          <w:szCs w:val="18"/>
          <w:shd w:val="clear" w:color="auto" w:fill="FFFFFF"/>
          <w:lang w:val="sr-Cyrl-RS"/>
        </w:rPr>
        <w:t xml:space="preserve"> </w:t>
      </w:r>
    </w:p>
  </w:footnote>
  <w:footnote w:id="39">
    <w:p w14:paraId="1A1CF7CD" w14:textId="17B53D0E" w:rsidR="0087229B" w:rsidRPr="000A613B" w:rsidRDefault="0087229B" w:rsidP="00E90A26">
      <w:pPr>
        <w:pStyle w:val="FootnoteText"/>
        <w:jc w:val="left"/>
        <w:rPr>
          <w:rFonts w:ascii="Times New Roman" w:hAnsi="Times New Roman" w:cs="Times New Roman"/>
          <w:sz w:val="18"/>
          <w:szCs w:val="18"/>
          <w:shd w:val="clear" w:color="auto" w:fill="FFFFFF"/>
          <w:lang w:val="sr-Latn-RS"/>
        </w:rPr>
      </w:pPr>
      <w:r>
        <w:rPr>
          <w:rStyle w:val="FootnoteReference"/>
        </w:rPr>
        <w:footnoteRef/>
      </w:r>
      <w:r w:rsidRPr="000A613B">
        <w:rPr>
          <w:lang w:val="sr-Cyrl-RS"/>
        </w:rPr>
        <w:t xml:space="preserve"> </w:t>
      </w:r>
      <w:r w:rsidRPr="00356C06">
        <w:rPr>
          <w:rFonts w:ascii="Times New Roman" w:hAnsi="Times New Roman" w:cs="Times New Roman"/>
          <w:sz w:val="18"/>
          <w:szCs w:val="18"/>
          <w:shd w:val="clear" w:color="auto" w:fill="FFFFFF"/>
          <w:lang w:val="sr-Cyrl-RS"/>
        </w:rPr>
        <w:t xml:space="preserve">„Службени гласник РС“, бр. </w:t>
      </w:r>
      <w:r w:rsidRPr="00356C06">
        <w:rPr>
          <w:rFonts w:ascii="Times New Roman" w:hAnsi="Times New Roman" w:cs="Times New Roman"/>
          <w:sz w:val="18"/>
          <w:szCs w:val="18"/>
          <w:shd w:val="clear" w:color="auto" w:fill="FFFFFF"/>
          <w:lang w:val="sr-Latn-RS"/>
        </w:rPr>
        <w:t>126/</w:t>
      </w:r>
      <w:r>
        <w:rPr>
          <w:rFonts w:ascii="Times New Roman" w:hAnsi="Times New Roman" w:cs="Times New Roman"/>
          <w:sz w:val="18"/>
          <w:szCs w:val="18"/>
          <w:shd w:val="clear" w:color="auto" w:fill="FFFFFF"/>
          <w:lang w:val="sr-Cyrl-RS"/>
        </w:rPr>
        <w:t>20</w:t>
      </w:r>
      <w:r w:rsidRPr="00356C06">
        <w:rPr>
          <w:rFonts w:ascii="Times New Roman" w:hAnsi="Times New Roman" w:cs="Times New Roman"/>
          <w:sz w:val="18"/>
          <w:szCs w:val="18"/>
          <w:shd w:val="clear" w:color="auto" w:fill="FFFFFF"/>
          <w:lang w:val="sr-Latn-RS"/>
        </w:rPr>
        <w:t>21</w:t>
      </w:r>
    </w:p>
  </w:footnote>
  <w:footnote w:id="40">
    <w:p w14:paraId="1D6D9496" w14:textId="23B0485C" w:rsidR="0087229B" w:rsidRPr="00204F1D" w:rsidRDefault="0087229B" w:rsidP="00E90A26">
      <w:pPr>
        <w:pStyle w:val="FootnoteText"/>
        <w:jc w:val="left"/>
        <w:rPr>
          <w:rFonts w:ascii="Times New Roman" w:hAnsi="Times New Roman" w:cs="Times New Roman"/>
          <w:color w:val="auto"/>
          <w:lang w:val="sr-Latn-RS"/>
        </w:rPr>
      </w:pPr>
      <w:r>
        <w:rPr>
          <w:rStyle w:val="FootnoteReference"/>
        </w:rPr>
        <w:footnoteRef/>
      </w:r>
      <w:r w:rsidRPr="000A613B">
        <w:rPr>
          <w:lang w:val="sr-Latn-RS"/>
        </w:rPr>
        <w:t xml:space="preserve"> </w:t>
      </w:r>
      <w:r w:rsidRPr="000A613B">
        <w:rPr>
          <w:rFonts w:ascii="Times New Roman" w:hAnsi="Times New Roman" w:cs="Times New Roman"/>
          <w:color w:val="333333"/>
          <w:sz w:val="18"/>
          <w:szCs w:val="18"/>
          <w:shd w:val="clear" w:color="auto" w:fill="FFFFFF"/>
          <w:lang w:val="sr-Latn-RS"/>
        </w:rPr>
        <w:t>"</w:t>
      </w:r>
      <w:r w:rsidRPr="000A613B">
        <w:rPr>
          <w:rFonts w:ascii="Times New Roman" w:hAnsi="Times New Roman" w:cs="Times New Roman"/>
          <w:color w:val="333333"/>
          <w:sz w:val="18"/>
          <w:szCs w:val="18"/>
          <w:shd w:val="clear" w:color="auto" w:fill="FFFFFF"/>
          <w:lang w:val="sr-Cyrl-RS"/>
        </w:rPr>
        <w:t>Службени</w:t>
      </w:r>
      <w:r w:rsidRPr="000A613B">
        <w:rPr>
          <w:rFonts w:ascii="Times New Roman" w:hAnsi="Times New Roman" w:cs="Times New Roman"/>
          <w:color w:val="333333"/>
          <w:sz w:val="18"/>
          <w:szCs w:val="18"/>
          <w:shd w:val="clear" w:color="auto" w:fill="FFFFFF"/>
          <w:lang w:val="sr-Latn-RS"/>
        </w:rPr>
        <w:t xml:space="preserve"> </w:t>
      </w:r>
      <w:r w:rsidRPr="000A613B">
        <w:rPr>
          <w:rFonts w:ascii="Times New Roman" w:hAnsi="Times New Roman" w:cs="Times New Roman"/>
          <w:color w:val="333333"/>
          <w:sz w:val="18"/>
          <w:szCs w:val="18"/>
          <w:shd w:val="clear" w:color="auto" w:fill="FFFFFF"/>
          <w:lang w:val="sr-Cyrl-RS"/>
        </w:rPr>
        <w:t>гласник</w:t>
      </w:r>
      <w:r w:rsidRPr="000A613B">
        <w:rPr>
          <w:rFonts w:ascii="Times New Roman" w:hAnsi="Times New Roman" w:cs="Times New Roman"/>
          <w:color w:val="333333"/>
          <w:sz w:val="18"/>
          <w:szCs w:val="18"/>
          <w:shd w:val="clear" w:color="auto" w:fill="FFFFFF"/>
          <w:lang w:val="sr-Latn-RS"/>
        </w:rPr>
        <w:t xml:space="preserve"> </w:t>
      </w:r>
      <w:r w:rsidRPr="000A613B">
        <w:rPr>
          <w:rFonts w:ascii="Times New Roman" w:hAnsi="Times New Roman" w:cs="Times New Roman"/>
          <w:color w:val="333333"/>
          <w:sz w:val="18"/>
          <w:szCs w:val="18"/>
          <w:shd w:val="clear" w:color="auto" w:fill="FFFFFF"/>
          <w:lang w:val="sr-Cyrl-RS"/>
        </w:rPr>
        <w:t>РС</w:t>
      </w:r>
      <w:r w:rsidRPr="000A613B">
        <w:rPr>
          <w:rFonts w:ascii="Times New Roman" w:hAnsi="Times New Roman" w:cs="Times New Roman"/>
          <w:color w:val="333333"/>
          <w:sz w:val="18"/>
          <w:szCs w:val="18"/>
          <w:shd w:val="clear" w:color="auto" w:fill="FFFFFF"/>
          <w:lang w:val="sr-Latn-RS"/>
        </w:rPr>
        <w:t xml:space="preserve">", </w:t>
      </w:r>
      <w:r w:rsidRPr="000A613B">
        <w:rPr>
          <w:rFonts w:ascii="Times New Roman" w:hAnsi="Times New Roman" w:cs="Times New Roman"/>
          <w:color w:val="333333"/>
          <w:sz w:val="18"/>
          <w:szCs w:val="18"/>
          <w:shd w:val="clear" w:color="auto" w:fill="FFFFFF"/>
          <w:lang w:val="sr-Cyrl-RS"/>
        </w:rPr>
        <w:t>бр</w:t>
      </w:r>
      <w:r w:rsidRPr="000A613B">
        <w:rPr>
          <w:rFonts w:ascii="Times New Roman" w:hAnsi="Times New Roman" w:cs="Times New Roman"/>
          <w:color w:val="333333"/>
          <w:sz w:val="18"/>
          <w:szCs w:val="18"/>
          <w:shd w:val="clear" w:color="auto" w:fill="FFFFFF"/>
          <w:lang w:val="sr-Latn-RS"/>
        </w:rPr>
        <w:t>. 50</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2011, 116</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 xml:space="preserve">2022 </w:t>
      </w:r>
      <w:r w:rsidRPr="00204F1D">
        <w:rPr>
          <w:rFonts w:ascii="Times New Roman" w:hAnsi="Times New Roman" w:cs="Times New Roman"/>
          <w:color w:val="auto"/>
          <w:sz w:val="18"/>
          <w:szCs w:val="18"/>
          <w:shd w:val="clear" w:color="auto" w:fill="FFFFFF"/>
          <w:lang w:val="sr-Latn-RS"/>
        </w:rPr>
        <w:t>- </w:t>
      </w:r>
      <w:r w:rsidRPr="00204F1D">
        <w:rPr>
          <w:rStyle w:val="auto-style2"/>
          <w:rFonts w:ascii="Times New Roman" w:hAnsi="Times New Roman" w:cs="Times New Roman"/>
          <w:color w:val="auto"/>
          <w:sz w:val="18"/>
          <w:szCs w:val="18"/>
          <w:shd w:val="clear" w:color="auto" w:fill="FFFFFF"/>
          <w:lang w:val="sr-Cyrl-RS"/>
        </w:rPr>
        <w:t>др</w:t>
      </w:r>
      <w:r w:rsidRPr="00204F1D">
        <w:rPr>
          <w:rStyle w:val="auto-style2"/>
          <w:rFonts w:ascii="Times New Roman" w:hAnsi="Times New Roman" w:cs="Times New Roman"/>
          <w:color w:val="auto"/>
          <w:sz w:val="18"/>
          <w:szCs w:val="18"/>
          <w:shd w:val="clear" w:color="auto" w:fill="FFFFFF"/>
          <w:lang w:val="sr-Latn-RS"/>
        </w:rPr>
        <w:t xml:space="preserve">. </w:t>
      </w:r>
      <w:r w:rsidRPr="00204F1D">
        <w:rPr>
          <w:rStyle w:val="auto-style2"/>
          <w:rFonts w:ascii="Times New Roman" w:hAnsi="Times New Roman" w:cs="Times New Roman"/>
          <w:color w:val="auto"/>
          <w:sz w:val="18"/>
          <w:szCs w:val="18"/>
          <w:shd w:val="clear" w:color="auto" w:fill="FFFFFF"/>
          <w:lang w:val="sr-Cyrl-RS"/>
        </w:rPr>
        <w:t>закон</w:t>
      </w:r>
    </w:p>
  </w:footnote>
  <w:footnote w:id="41">
    <w:p w14:paraId="5BD111C9" w14:textId="2F4FA6E8" w:rsidR="0087229B" w:rsidRPr="000A613B" w:rsidRDefault="0087229B" w:rsidP="00E90A26">
      <w:pPr>
        <w:pStyle w:val="FootnoteText"/>
        <w:jc w:val="left"/>
        <w:rPr>
          <w:rFonts w:ascii="Times New Roman" w:hAnsi="Times New Roman" w:cs="Times New Roman"/>
          <w:lang w:val="sr-Latn-RS"/>
        </w:rPr>
      </w:pPr>
      <w:r>
        <w:rPr>
          <w:rStyle w:val="FootnoteReference"/>
        </w:rPr>
        <w:footnoteRef/>
      </w:r>
      <w:r w:rsidRPr="000A613B">
        <w:rPr>
          <w:lang w:val="sr-Latn-RS"/>
        </w:rPr>
        <w:t xml:space="preserve"> </w:t>
      </w:r>
      <w:r w:rsidRPr="000A613B">
        <w:rPr>
          <w:rFonts w:ascii="Times New Roman" w:hAnsi="Times New Roman" w:cs="Times New Roman"/>
          <w:color w:val="333333"/>
          <w:sz w:val="18"/>
          <w:szCs w:val="18"/>
          <w:shd w:val="clear" w:color="auto" w:fill="FFFFFF"/>
          <w:lang w:val="sr-Latn-RS"/>
        </w:rPr>
        <w:t>“</w:t>
      </w:r>
      <w:r w:rsidRPr="000A613B">
        <w:rPr>
          <w:rFonts w:ascii="Times New Roman" w:hAnsi="Times New Roman" w:cs="Times New Roman"/>
          <w:color w:val="333333"/>
          <w:sz w:val="18"/>
          <w:szCs w:val="18"/>
          <w:shd w:val="clear" w:color="auto" w:fill="FFFFFF"/>
        </w:rPr>
        <w:t>Службени</w:t>
      </w:r>
      <w:r w:rsidRPr="000A613B">
        <w:rPr>
          <w:rFonts w:ascii="Times New Roman" w:hAnsi="Times New Roman" w:cs="Times New Roman"/>
          <w:color w:val="333333"/>
          <w:sz w:val="18"/>
          <w:szCs w:val="18"/>
          <w:shd w:val="clear" w:color="auto" w:fill="FFFFFF"/>
          <w:lang w:val="sr-Latn-RS"/>
        </w:rPr>
        <w:t xml:space="preserve"> </w:t>
      </w:r>
      <w:r w:rsidRPr="000A613B">
        <w:rPr>
          <w:rFonts w:ascii="Times New Roman" w:hAnsi="Times New Roman" w:cs="Times New Roman"/>
          <w:color w:val="333333"/>
          <w:sz w:val="18"/>
          <w:szCs w:val="18"/>
          <w:shd w:val="clear" w:color="auto" w:fill="FFFFFF"/>
        </w:rPr>
        <w:t>гласник</w:t>
      </w:r>
      <w:r w:rsidRPr="000A613B">
        <w:rPr>
          <w:rFonts w:ascii="Times New Roman" w:hAnsi="Times New Roman" w:cs="Times New Roman"/>
          <w:color w:val="333333"/>
          <w:sz w:val="18"/>
          <w:szCs w:val="18"/>
          <w:shd w:val="clear" w:color="auto" w:fill="FFFFFF"/>
          <w:lang w:val="sr-Latn-RS"/>
        </w:rPr>
        <w:t xml:space="preserve"> </w:t>
      </w:r>
      <w:r w:rsidRPr="000A613B">
        <w:rPr>
          <w:rFonts w:ascii="Times New Roman" w:hAnsi="Times New Roman" w:cs="Times New Roman"/>
          <w:color w:val="333333"/>
          <w:sz w:val="18"/>
          <w:szCs w:val="18"/>
          <w:shd w:val="clear" w:color="auto" w:fill="FFFFFF"/>
        </w:rPr>
        <w:t>РС</w:t>
      </w:r>
      <w:r w:rsidRPr="000A613B">
        <w:rPr>
          <w:rFonts w:ascii="Times New Roman" w:hAnsi="Times New Roman" w:cs="Times New Roman"/>
          <w:color w:val="333333"/>
          <w:sz w:val="18"/>
          <w:szCs w:val="18"/>
          <w:shd w:val="clear" w:color="auto" w:fill="FFFFFF"/>
          <w:lang w:val="sr-Latn-RS"/>
        </w:rPr>
        <w:t xml:space="preserve">“, </w:t>
      </w:r>
      <w:r w:rsidRPr="000A613B">
        <w:rPr>
          <w:rFonts w:ascii="Times New Roman" w:hAnsi="Times New Roman" w:cs="Times New Roman"/>
          <w:color w:val="333333"/>
          <w:sz w:val="18"/>
          <w:szCs w:val="18"/>
          <w:shd w:val="clear" w:color="auto" w:fill="FFFFFF"/>
        </w:rPr>
        <w:t>бр</w:t>
      </w:r>
      <w:r w:rsidRPr="000A613B">
        <w:rPr>
          <w:rFonts w:ascii="Times New Roman" w:hAnsi="Times New Roman" w:cs="Times New Roman"/>
          <w:color w:val="333333"/>
          <w:sz w:val="18"/>
          <w:szCs w:val="18"/>
          <w:shd w:val="clear" w:color="auto" w:fill="FFFFFF"/>
          <w:lang w:val="sr-Latn-RS"/>
        </w:rPr>
        <w:t>. 85</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2005, 88</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 xml:space="preserve">2005 - </w:t>
      </w:r>
      <w:r w:rsidRPr="000A613B">
        <w:rPr>
          <w:rFonts w:ascii="Times New Roman" w:hAnsi="Times New Roman" w:cs="Times New Roman"/>
          <w:color w:val="333333"/>
          <w:sz w:val="18"/>
          <w:szCs w:val="18"/>
          <w:shd w:val="clear" w:color="auto" w:fill="FFFFFF"/>
        </w:rPr>
        <w:t>исправка</w:t>
      </w:r>
      <w:r w:rsidRPr="000A613B">
        <w:rPr>
          <w:rFonts w:ascii="Times New Roman" w:hAnsi="Times New Roman" w:cs="Times New Roman"/>
          <w:color w:val="333333"/>
          <w:sz w:val="18"/>
          <w:szCs w:val="18"/>
          <w:shd w:val="clear" w:color="auto" w:fill="FFFFFF"/>
          <w:lang w:val="sr-Latn-RS"/>
        </w:rPr>
        <w:t>, 107</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 xml:space="preserve">2005 - </w:t>
      </w:r>
      <w:r w:rsidRPr="000A613B">
        <w:rPr>
          <w:rFonts w:ascii="Times New Roman" w:hAnsi="Times New Roman" w:cs="Times New Roman"/>
          <w:color w:val="333333"/>
          <w:sz w:val="18"/>
          <w:szCs w:val="18"/>
          <w:shd w:val="clear" w:color="auto" w:fill="FFFFFF"/>
        </w:rPr>
        <w:t>исправка</w:t>
      </w:r>
      <w:r w:rsidRPr="000A613B">
        <w:rPr>
          <w:rFonts w:ascii="Times New Roman" w:hAnsi="Times New Roman" w:cs="Times New Roman"/>
          <w:color w:val="333333"/>
          <w:sz w:val="18"/>
          <w:szCs w:val="18"/>
          <w:shd w:val="clear" w:color="auto" w:fill="FFFFFF"/>
          <w:lang w:val="sr-Latn-RS"/>
        </w:rPr>
        <w:t>, 72</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2009, 111</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2009, 121</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2012, 104</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2013, 108</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2014, 94</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2016, 35</w:t>
      </w:r>
      <w:r>
        <w:rPr>
          <w:rFonts w:ascii="Times New Roman" w:hAnsi="Times New Roman" w:cs="Times New Roman"/>
          <w:color w:val="333333"/>
          <w:sz w:val="18"/>
          <w:szCs w:val="18"/>
          <w:shd w:val="clear" w:color="auto" w:fill="FFFFFF"/>
          <w:lang w:val="sr-Cyrl-RS"/>
        </w:rPr>
        <w:t>/</w:t>
      </w:r>
      <w:r w:rsidRPr="000A613B">
        <w:rPr>
          <w:rFonts w:ascii="Times New Roman" w:hAnsi="Times New Roman" w:cs="Times New Roman"/>
          <w:color w:val="333333"/>
          <w:sz w:val="18"/>
          <w:szCs w:val="18"/>
          <w:shd w:val="clear" w:color="auto" w:fill="FFFFFF"/>
          <w:lang w:val="sr-Latn-RS"/>
        </w:rPr>
        <w:t>2019.</w:t>
      </w:r>
    </w:p>
  </w:footnote>
  <w:footnote w:id="42">
    <w:p w14:paraId="783E6932" w14:textId="77777777" w:rsidR="0087229B" w:rsidRPr="00356C06" w:rsidRDefault="0087229B" w:rsidP="00E90A26">
      <w:pPr>
        <w:pStyle w:val="FootnoteText"/>
        <w:jc w:val="left"/>
        <w:rPr>
          <w:rFonts w:ascii="Times New Roman" w:hAnsi="Times New Roman" w:cs="Times New Roman"/>
          <w:sz w:val="18"/>
          <w:szCs w:val="18"/>
          <w:lang w:val="sr-Latn-RS"/>
        </w:rPr>
      </w:pPr>
      <w:r w:rsidRPr="00356C06">
        <w:rPr>
          <w:rStyle w:val="FootnoteReference"/>
          <w:rFonts w:ascii="Times New Roman" w:hAnsi="Times New Roman" w:cs="Times New Roman"/>
          <w:sz w:val="18"/>
          <w:szCs w:val="18"/>
        </w:rPr>
        <w:footnoteRef/>
      </w:r>
      <w:r w:rsidRPr="00356C06">
        <w:rPr>
          <w:rFonts w:ascii="Times New Roman" w:hAnsi="Times New Roman" w:cs="Times New Roman"/>
          <w:sz w:val="18"/>
          <w:szCs w:val="18"/>
          <w:lang w:val="sr-Latn-RS"/>
        </w:rPr>
        <w:t xml:space="preserve"> „</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lang w:val="sr-Latn-RS"/>
        </w:rPr>
        <w:t>20/2009, 145/2014</w:t>
      </w:r>
      <w:r w:rsidRPr="00356C06">
        <w:rPr>
          <w:rFonts w:ascii="Times New Roman" w:hAnsi="Times New Roman" w:cs="Times New Roman"/>
          <w:sz w:val="18"/>
          <w:szCs w:val="18"/>
          <w:lang w:val="sr-Cyrl-RS"/>
        </w:rPr>
        <w:t xml:space="preserve"> и</w:t>
      </w:r>
      <w:r w:rsidRPr="00356C06">
        <w:rPr>
          <w:rFonts w:ascii="Times New Roman" w:hAnsi="Times New Roman" w:cs="Times New Roman"/>
          <w:sz w:val="18"/>
          <w:szCs w:val="18"/>
          <w:lang w:val="sr-Latn-RS"/>
        </w:rPr>
        <w:t xml:space="preserve"> 47/2018</w:t>
      </w:r>
    </w:p>
  </w:footnote>
  <w:footnote w:id="43">
    <w:p w14:paraId="789202C4" w14:textId="6C66B1ED" w:rsidR="0087229B" w:rsidRPr="000A613B" w:rsidRDefault="0087229B" w:rsidP="00E90A26">
      <w:pPr>
        <w:pStyle w:val="FootnoteText"/>
        <w:jc w:val="left"/>
        <w:rPr>
          <w:lang w:val="sr-Latn-RS"/>
        </w:rPr>
      </w:pPr>
      <w:r>
        <w:rPr>
          <w:rStyle w:val="FootnoteReference"/>
        </w:rPr>
        <w:footnoteRef/>
      </w:r>
      <w:r w:rsidRPr="000A613B">
        <w:rPr>
          <w:lang w:val="sr-Latn-RS"/>
        </w:rPr>
        <w:t xml:space="preserve"> </w:t>
      </w:r>
      <w:r w:rsidRPr="00356C06">
        <w:rPr>
          <w:rFonts w:ascii="Times New Roman" w:hAnsi="Times New Roman" w:cs="Times New Roman"/>
          <w:sz w:val="18"/>
          <w:szCs w:val="18"/>
          <w:lang w:val="sr-Latn-RS"/>
        </w:rPr>
        <w:t>„</w:t>
      </w:r>
      <w:r w:rsidRPr="00356C06">
        <w:rPr>
          <w:rFonts w:ascii="Times New Roman" w:hAnsi="Times New Roman" w:cs="Times New Roman"/>
          <w:sz w:val="18"/>
          <w:szCs w:val="18"/>
          <w:shd w:val="clear" w:color="auto" w:fill="FFFFFF"/>
        </w:rPr>
        <w:t>Службени</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гласник</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РС</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shd w:val="clear" w:color="auto" w:fill="FFFFFF"/>
        </w:rPr>
        <w:t>бр</w:t>
      </w:r>
      <w:r w:rsidRPr="00356C06">
        <w:rPr>
          <w:rFonts w:ascii="Times New Roman" w:hAnsi="Times New Roman" w:cs="Times New Roman"/>
          <w:sz w:val="18"/>
          <w:szCs w:val="18"/>
          <w:shd w:val="clear" w:color="auto" w:fill="FFFFFF"/>
          <w:lang w:val="sr-Latn-RS"/>
        </w:rPr>
        <w:t xml:space="preserve">. </w:t>
      </w:r>
      <w:r w:rsidRPr="00356C06">
        <w:rPr>
          <w:rFonts w:ascii="Times New Roman" w:hAnsi="Times New Roman" w:cs="Times New Roman"/>
          <w:sz w:val="18"/>
          <w:szCs w:val="18"/>
          <w:lang w:val="sr-Latn-RS"/>
        </w:rPr>
        <w:t>20/2009, 145/2014</w:t>
      </w:r>
      <w:r w:rsidRPr="00356C06">
        <w:rPr>
          <w:rFonts w:ascii="Times New Roman" w:hAnsi="Times New Roman" w:cs="Times New Roman"/>
          <w:sz w:val="18"/>
          <w:szCs w:val="18"/>
          <w:lang w:val="sr-Cyrl-RS"/>
        </w:rPr>
        <w:t xml:space="preserve"> и</w:t>
      </w:r>
      <w:r w:rsidRPr="00356C06">
        <w:rPr>
          <w:rFonts w:ascii="Times New Roman" w:hAnsi="Times New Roman" w:cs="Times New Roman"/>
          <w:sz w:val="18"/>
          <w:szCs w:val="18"/>
          <w:lang w:val="sr-Latn-RS"/>
        </w:rPr>
        <w:t xml:space="preserve"> 47/2018</w:t>
      </w:r>
    </w:p>
  </w:footnote>
  <w:footnote w:id="44">
    <w:p w14:paraId="54ACC684" w14:textId="623079C1" w:rsidR="0087229B" w:rsidRPr="00DD5398" w:rsidRDefault="0087229B" w:rsidP="00E90A26">
      <w:pPr>
        <w:pStyle w:val="FootnoteText"/>
        <w:jc w:val="left"/>
        <w:rPr>
          <w:lang w:val="sr-Cyrl-RS"/>
        </w:rPr>
      </w:pPr>
      <w:r>
        <w:rPr>
          <w:rStyle w:val="FootnoteReference"/>
        </w:rPr>
        <w:footnoteRef/>
      </w:r>
      <w:r w:rsidRPr="00DD5398">
        <w:rPr>
          <w:lang w:val="sr-Cyrl-RS"/>
        </w:rPr>
        <w:t xml:space="preserve"> </w:t>
      </w:r>
      <w:r w:rsidRPr="00DD5398">
        <w:rPr>
          <w:rFonts w:ascii="Times New Roman" w:hAnsi="Times New Roman" w:cs="Times New Roman"/>
          <w:lang w:val="sr-Cyrl-RS"/>
        </w:rPr>
        <w:t xml:space="preserve">Одлука о образовању мобилног тима за инклузију Рома, </w:t>
      </w:r>
      <w:r w:rsidRPr="00715FFD">
        <w:rPr>
          <w:rFonts w:ascii="Times New Roman" w:hAnsi="Times New Roman" w:cs="Times New Roman"/>
          <w:lang w:val="sr-Cyrl-RS"/>
        </w:rPr>
        <w:t>„Сл. лист Општине Оџаци“</w:t>
      </w:r>
      <w:r>
        <w:rPr>
          <w:rFonts w:ascii="Times New Roman" w:hAnsi="Times New Roman" w:cs="Times New Roman"/>
          <w:lang w:val="sr-Cyrl-RS"/>
        </w:rPr>
        <w:t xml:space="preserve"> бр 7</w:t>
      </w:r>
      <w:r w:rsidRPr="00715FFD">
        <w:rPr>
          <w:rFonts w:ascii="Times New Roman" w:hAnsi="Times New Roman" w:cs="Times New Roman"/>
          <w:lang w:val="sr-Cyrl-RS"/>
        </w:rPr>
        <w:t>/20</w:t>
      </w:r>
      <w:r>
        <w:rPr>
          <w:rFonts w:ascii="Times New Roman" w:hAnsi="Times New Roman" w:cs="Times New Roman"/>
          <w:lang w:val="sr-Cyrl-RS"/>
        </w:rPr>
        <w:t>14</w:t>
      </w:r>
    </w:p>
  </w:footnote>
  <w:footnote w:id="45">
    <w:p w14:paraId="60E95168" w14:textId="77777777" w:rsidR="0087229B" w:rsidRPr="00715FFD" w:rsidRDefault="0087229B" w:rsidP="00E90A26">
      <w:pPr>
        <w:pStyle w:val="FootnoteText"/>
        <w:jc w:val="left"/>
        <w:rPr>
          <w:rFonts w:ascii="Times New Roman" w:hAnsi="Times New Roman" w:cs="Times New Roman"/>
          <w:lang w:val="sr-Cyrl-RS"/>
        </w:rPr>
      </w:pPr>
      <w:r>
        <w:rPr>
          <w:rStyle w:val="FootnoteReference"/>
        </w:rPr>
        <w:footnoteRef/>
      </w:r>
      <w:r w:rsidRPr="00715FFD">
        <w:rPr>
          <w:lang w:val="sr-Latn-RS"/>
        </w:rPr>
        <w:t xml:space="preserve"> </w:t>
      </w:r>
      <w:r w:rsidRPr="00715FFD">
        <w:rPr>
          <w:rFonts w:ascii="Times New Roman" w:hAnsi="Times New Roman" w:cs="Times New Roman"/>
          <w:lang w:val="sr-Latn-RS"/>
        </w:rPr>
        <w:t xml:space="preserve">Одлука </w:t>
      </w:r>
      <w:r w:rsidRPr="00715FFD">
        <w:rPr>
          <w:rFonts w:ascii="Times New Roman" w:hAnsi="Times New Roman" w:cs="Times New Roman"/>
          <w:lang w:val="sr-Cyrl-RS"/>
        </w:rPr>
        <w:t>о оснивању Савета за родну равноправност, „Сл. лист Општине Оџаци“ бр 1/2022</w:t>
      </w:r>
    </w:p>
  </w:footnote>
  <w:footnote w:id="46">
    <w:p w14:paraId="0D56A47E" w14:textId="77777777" w:rsidR="0087229B" w:rsidRPr="00204F1D" w:rsidRDefault="0087229B" w:rsidP="00DC33CD">
      <w:pPr>
        <w:pStyle w:val="FootnoteText"/>
        <w:rPr>
          <w:rFonts w:ascii="Times New Roman" w:hAnsi="Times New Roman" w:cs="Times New Roman"/>
          <w:sz w:val="18"/>
          <w:lang w:val="sr-Latn-RS"/>
        </w:rPr>
      </w:pPr>
      <w:r>
        <w:rPr>
          <w:rStyle w:val="FootnoteReference"/>
        </w:rPr>
        <w:footnoteRef/>
      </w:r>
      <w:r w:rsidRPr="00DC33CD">
        <w:rPr>
          <w:lang w:val="sr-Latn-RS"/>
        </w:rPr>
        <w:t xml:space="preserve"> </w:t>
      </w:r>
      <w:r w:rsidRPr="00204F1D">
        <w:rPr>
          <w:rFonts w:ascii="Times New Roman" w:hAnsi="Times New Roman" w:cs="Times New Roman"/>
          <w:sz w:val="18"/>
          <w:lang w:val="sr-Cyrl-RS"/>
        </w:rPr>
        <w:t>Републички</w:t>
      </w:r>
      <w:r w:rsidRPr="00204F1D">
        <w:rPr>
          <w:rFonts w:ascii="Times New Roman" w:hAnsi="Times New Roman" w:cs="Times New Roman"/>
          <w:sz w:val="18"/>
          <w:lang w:val="sr-Latn-RS"/>
        </w:rPr>
        <w:t xml:space="preserve"> </w:t>
      </w:r>
      <w:r w:rsidRPr="00204F1D">
        <w:rPr>
          <w:rFonts w:ascii="Times New Roman" w:hAnsi="Times New Roman" w:cs="Times New Roman"/>
          <w:sz w:val="18"/>
          <w:lang w:val="sr-Cyrl-RS"/>
        </w:rPr>
        <w:t>завод</w:t>
      </w:r>
      <w:r w:rsidRPr="00204F1D">
        <w:rPr>
          <w:rFonts w:ascii="Times New Roman" w:hAnsi="Times New Roman" w:cs="Times New Roman"/>
          <w:sz w:val="18"/>
          <w:lang w:val="sr-Latn-RS"/>
        </w:rPr>
        <w:t xml:space="preserve"> </w:t>
      </w:r>
      <w:r w:rsidRPr="00204F1D">
        <w:rPr>
          <w:rFonts w:ascii="Times New Roman" w:hAnsi="Times New Roman" w:cs="Times New Roman"/>
          <w:sz w:val="18"/>
          <w:lang w:val="sr-Cyrl-RS"/>
        </w:rPr>
        <w:t>за</w:t>
      </w:r>
      <w:r w:rsidRPr="00204F1D">
        <w:rPr>
          <w:rFonts w:ascii="Times New Roman" w:hAnsi="Times New Roman" w:cs="Times New Roman"/>
          <w:sz w:val="18"/>
          <w:lang w:val="sr-Latn-RS"/>
        </w:rPr>
        <w:t xml:space="preserve"> </w:t>
      </w:r>
      <w:r w:rsidRPr="00204F1D">
        <w:rPr>
          <w:rFonts w:ascii="Times New Roman" w:hAnsi="Times New Roman" w:cs="Times New Roman"/>
          <w:sz w:val="18"/>
          <w:lang w:val="sr-Cyrl-RS"/>
        </w:rPr>
        <w:t>статистику</w:t>
      </w:r>
      <w:r w:rsidRPr="00204F1D">
        <w:rPr>
          <w:rFonts w:ascii="Times New Roman" w:hAnsi="Times New Roman" w:cs="Times New Roman"/>
          <w:sz w:val="18"/>
          <w:lang w:val="sr-Latn-RS"/>
        </w:rPr>
        <w:t xml:space="preserve"> </w:t>
      </w:r>
      <w:hyperlink r:id="rId1" w:history="1">
        <w:r w:rsidRPr="00204F1D">
          <w:rPr>
            <w:rStyle w:val="Hyperlink"/>
            <w:rFonts w:ascii="Times New Roman" w:hAnsi="Times New Roman" w:cs="Times New Roman"/>
            <w:sz w:val="18"/>
            <w:lang w:val="sr-Latn-RS"/>
          </w:rPr>
          <w:t>https://data.stat.gov.rs/Home/Result/180304?languageCode=sr-Latn</w:t>
        </w:r>
      </w:hyperlink>
      <w:r w:rsidRPr="00204F1D">
        <w:rPr>
          <w:rFonts w:ascii="Times New Roman" w:hAnsi="Times New Roman" w:cs="Times New Roman"/>
          <w:sz w:val="18"/>
          <w:lang w:val="sr-Latn-RS"/>
        </w:rPr>
        <w:t xml:space="preserve"> </w:t>
      </w:r>
    </w:p>
  </w:footnote>
  <w:footnote w:id="47">
    <w:p w14:paraId="74BF2BC7" w14:textId="77777777" w:rsidR="0087229B" w:rsidRPr="00204F1D" w:rsidRDefault="0087229B">
      <w:pPr>
        <w:pStyle w:val="FootnoteText"/>
        <w:rPr>
          <w:rFonts w:ascii="Times New Roman" w:hAnsi="Times New Roman" w:cs="Times New Roman"/>
          <w:sz w:val="18"/>
          <w:lang w:val="sr-Cyrl-RS"/>
        </w:rPr>
      </w:pPr>
      <w:r w:rsidRPr="00204F1D">
        <w:rPr>
          <w:rStyle w:val="FootnoteReference"/>
          <w:rFonts w:ascii="Times New Roman" w:hAnsi="Times New Roman" w:cs="Times New Roman"/>
          <w:sz w:val="18"/>
        </w:rPr>
        <w:footnoteRef/>
      </w:r>
      <w:r w:rsidRPr="00204F1D">
        <w:rPr>
          <w:rFonts w:ascii="Times New Roman" w:hAnsi="Times New Roman" w:cs="Times New Roman"/>
          <w:sz w:val="18"/>
          <w:lang w:val="sr-Latn-RS"/>
        </w:rPr>
        <w:t xml:space="preserve"> </w:t>
      </w:r>
      <w:r w:rsidRPr="00204F1D">
        <w:rPr>
          <w:rFonts w:ascii="Times New Roman" w:hAnsi="Times New Roman" w:cs="Times New Roman"/>
          <w:sz w:val="18"/>
          <w:lang w:val="sr-Cyrl-RS"/>
        </w:rPr>
        <w:t xml:space="preserve">Републички завод за статистику </w:t>
      </w:r>
      <w:hyperlink r:id="rId2" w:history="1">
        <w:r w:rsidRPr="00204F1D">
          <w:rPr>
            <w:rStyle w:val="Hyperlink"/>
            <w:rFonts w:ascii="Times New Roman" w:hAnsi="Times New Roman" w:cs="Times New Roman"/>
            <w:sz w:val="18"/>
            <w:lang w:val="sr-Cyrl-RS"/>
          </w:rPr>
          <w:t>https://data.stat.gov.rs/Home/Result/18010502?languageCode=sr-Cyrl</w:t>
        </w:r>
      </w:hyperlink>
      <w:r w:rsidRPr="00204F1D">
        <w:rPr>
          <w:rFonts w:ascii="Times New Roman" w:hAnsi="Times New Roman" w:cs="Times New Roman"/>
          <w:sz w:val="18"/>
          <w:lang w:val="sr-Cyrl-RS"/>
        </w:rPr>
        <w:t xml:space="preserve"> </w:t>
      </w:r>
    </w:p>
  </w:footnote>
  <w:footnote w:id="48">
    <w:p w14:paraId="64FF6342" w14:textId="77777777" w:rsidR="0087229B" w:rsidRPr="0075456F" w:rsidRDefault="0087229B">
      <w:pPr>
        <w:pStyle w:val="FootnoteText"/>
        <w:rPr>
          <w:lang w:val="sr-Cyrl-RS"/>
        </w:rPr>
      </w:pPr>
      <w:r w:rsidRPr="00204F1D">
        <w:rPr>
          <w:rStyle w:val="FootnoteReference"/>
          <w:rFonts w:ascii="Times New Roman" w:hAnsi="Times New Roman" w:cs="Times New Roman"/>
          <w:sz w:val="18"/>
        </w:rPr>
        <w:footnoteRef/>
      </w:r>
      <w:r w:rsidRPr="00204F1D">
        <w:rPr>
          <w:rFonts w:ascii="Times New Roman" w:hAnsi="Times New Roman" w:cs="Times New Roman"/>
          <w:sz w:val="18"/>
          <w:lang w:val="sr-Cyrl-RS"/>
        </w:rPr>
        <w:t xml:space="preserve"> Девинфо профили:  </w:t>
      </w:r>
      <w:hyperlink r:id="rId3" w:history="1">
        <w:r w:rsidRPr="00204F1D">
          <w:rPr>
            <w:rStyle w:val="Hyperlink"/>
            <w:rFonts w:ascii="Times New Roman" w:hAnsi="Times New Roman" w:cs="Times New Roman"/>
            <w:sz w:val="18"/>
            <w:lang w:val="sr-Cyrl-RS"/>
          </w:rPr>
          <w:t>http://devinfo.stat.gov.rs/SerbiaProfileLauncher/</w:t>
        </w:r>
      </w:hyperlink>
      <w:r>
        <w:rPr>
          <w:lang w:val="sr-Cyrl-RS"/>
        </w:rPr>
        <w:t xml:space="preserve"> </w:t>
      </w:r>
    </w:p>
  </w:footnote>
  <w:footnote w:id="49">
    <w:p w14:paraId="3ABF716B" w14:textId="77777777" w:rsidR="0087229B" w:rsidRPr="00D27B8A" w:rsidRDefault="0087229B" w:rsidP="00701957">
      <w:pPr>
        <w:pStyle w:val="FootnoteText"/>
        <w:rPr>
          <w:rFonts w:ascii="Times New Roman" w:hAnsi="Times New Roman" w:cs="Times New Roman"/>
          <w:lang w:val="sr-Latn-RS"/>
        </w:rPr>
      </w:pPr>
      <w:r w:rsidRPr="00D27B8A">
        <w:rPr>
          <w:rStyle w:val="FootnoteReference"/>
          <w:rFonts w:ascii="Times New Roman" w:hAnsi="Times New Roman" w:cs="Times New Roman"/>
        </w:rPr>
        <w:footnoteRef/>
      </w:r>
      <w:r w:rsidRPr="00D27B8A">
        <w:rPr>
          <w:rFonts w:ascii="Times New Roman" w:hAnsi="Times New Roman" w:cs="Times New Roman"/>
          <w:lang w:val="sr-Latn-RS"/>
        </w:rPr>
        <w:t xml:space="preserve"> </w:t>
      </w:r>
      <w:r w:rsidRPr="00204F1D">
        <w:rPr>
          <w:rFonts w:ascii="Times New Roman" w:hAnsi="Times New Roman" w:cs="Times New Roman"/>
          <w:lang w:val="sr-Cyrl-RS"/>
        </w:rPr>
        <w:t>Републички</w:t>
      </w:r>
      <w:r w:rsidRPr="00204F1D">
        <w:rPr>
          <w:rFonts w:ascii="Times New Roman" w:hAnsi="Times New Roman" w:cs="Times New Roman"/>
          <w:lang w:val="sr-Latn-RS"/>
        </w:rPr>
        <w:t xml:space="preserve"> </w:t>
      </w:r>
      <w:r w:rsidRPr="00204F1D">
        <w:rPr>
          <w:rFonts w:ascii="Times New Roman" w:hAnsi="Times New Roman" w:cs="Times New Roman"/>
          <w:lang w:val="sr-Cyrl-RS"/>
        </w:rPr>
        <w:t>завод</w:t>
      </w:r>
      <w:r w:rsidRPr="00204F1D">
        <w:rPr>
          <w:rFonts w:ascii="Times New Roman" w:hAnsi="Times New Roman" w:cs="Times New Roman"/>
          <w:lang w:val="sr-Latn-RS"/>
        </w:rPr>
        <w:t xml:space="preserve"> </w:t>
      </w:r>
      <w:r w:rsidRPr="00204F1D">
        <w:rPr>
          <w:rFonts w:ascii="Times New Roman" w:hAnsi="Times New Roman" w:cs="Times New Roman"/>
          <w:lang w:val="sr-Cyrl-RS"/>
        </w:rPr>
        <w:t>за</w:t>
      </w:r>
      <w:r w:rsidRPr="00204F1D">
        <w:rPr>
          <w:rFonts w:ascii="Times New Roman" w:hAnsi="Times New Roman" w:cs="Times New Roman"/>
          <w:lang w:val="sr-Latn-RS"/>
        </w:rPr>
        <w:t xml:space="preserve"> </w:t>
      </w:r>
      <w:r w:rsidRPr="00204F1D">
        <w:rPr>
          <w:rFonts w:ascii="Times New Roman" w:hAnsi="Times New Roman" w:cs="Times New Roman"/>
          <w:lang w:val="sr-Cyrl-RS"/>
        </w:rPr>
        <w:t>статистику</w:t>
      </w:r>
      <w:r w:rsidRPr="00204F1D">
        <w:rPr>
          <w:rFonts w:ascii="Times New Roman" w:hAnsi="Times New Roman" w:cs="Times New Roman"/>
          <w:lang w:val="sr-Latn-RS"/>
        </w:rPr>
        <w:t xml:space="preserve"> </w:t>
      </w:r>
      <w:hyperlink r:id="rId4" w:history="1">
        <w:r w:rsidRPr="00204F1D">
          <w:rPr>
            <w:rStyle w:val="Hyperlink"/>
            <w:rFonts w:ascii="Times New Roman" w:hAnsi="Times New Roman" w:cs="Times New Roman"/>
            <w:lang w:val="sr-Latn-RS"/>
          </w:rPr>
          <w:t>https://data.stat.gov.rs/Home/Result/18060402?languageCode=sr-Cyrl</w:t>
        </w:r>
      </w:hyperlink>
      <w:r w:rsidRPr="00D27B8A">
        <w:rPr>
          <w:rFonts w:ascii="Times New Roman" w:hAnsi="Times New Roman" w:cs="Times New Roman"/>
          <w:lang w:val="sr-Latn-RS"/>
        </w:rPr>
        <w:t xml:space="preserve"> </w:t>
      </w:r>
    </w:p>
  </w:footnote>
  <w:footnote w:id="50">
    <w:p w14:paraId="348FBF75" w14:textId="597BD860" w:rsidR="0087229B" w:rsidRPr="00083542" w:rsidRDefault="0087229B" w:rsidP="000D4469">
      <w:pPr>
        <w:pStyle w:val="FootnoteText"/>
        <w:jc w:val="left"/>
        <w:rPr>
          <w:rFonts w:ascii="Times New Roman" w:hAnsi="Times New Roman" w:cs="Times New Roman"/>
          <w:lang w:val="sr-Cyrl-RS"/>
        </w:rPr>
      </w:pPr>
      <w:r w:rsidRPr="00083542">
        <w:rPr>
          <w:rStyle w:val="FootnoteReference"/>
          <w:rFonts w:ascii="Times New Roman" w:hAnsi="Times New Roman" w:cs="Times New Roman"/>
        </w:rPr>
        <w:footnoteRef/>
      </w:r>
      <w:r w:rsidRPr="00083542">
        <w:rPr>
          <w:rFonts w:ascii="Times New Roman" w:hAnsi="Times New Roman" w:cs="Times New Roman"/>
          <w:lang w:val="sr-Cyrl-RS"/>
        </w:rPr>
        <w:t xml:space="preserve"> Р</w:t>
      </w:r>
      <w:r>
        <w:rPr>
          <w:rFonts w:ascii="Times New Roman" w:hAnsi="Times New Roman" w:cs="Times New Roman"/>
          <w:lang w:val="sr-Cyrl-RS"/>
        </w:rPr>
        <w:t>епублички завод за статистику</w:t>
      </w:r>
      <w:r w:rsidRPr="00083542">
        <w:rPr>
          <w:rFonts w:ascii="Times New Roman" w:hAnsi="Times New Roman" w:cs="Times New Roman"/>
          <w:lang w:val="sr-Cyrl-RS"/>
        </w:rPr>
        <w:t xml:space="preserve">: </w:t>
      </w:r>
      <w:hyperlink r:id="rId5" w:history="1">
        <w:r w:rsidRPr="00083542">
          <w:rPr>
            <w:rStyle w:val="Hyperlink"/>
            <w:rFonts w:ascii="Times New Roman" w:hAnsi="Times New Roman" w:cs="Times New Roman"/>
            <w:lang w:val="sr-Cyrl-RS"/>
          </w:rPr>
          <w:t>https://www.stat.gov.rs/sr-latn/vesti/statisticalrelease/?p=13622&amp;a=18&amp;s=1801?s=1801</w:t>
        </w:r>
      </w:hyperlink>
      <w:r w:rsidRPr="00083542">
        <w:rPr>
          <w:rFonts w:ascii="Times New Roman" w:hAnsi="Times New Roman" w:cs="Times New Roman"/>
          <w:lang w:val="sr-Cyrl-RS"/>
        </w:rPr>
        <w:t xml:space="preserve"> </w:t>
      </w:r>
    </w:p>
  </w:footnote>
  <w:footnote w:id="51">
    <w:p w14:paraId="09B0B53D" w14:textId="1F0C9F60" w:rsidR="0087229B" w:rsidRPr="00204F1D" w:rsidRDefault="0087229B">
      <w:pPr>
        <w:pStyle w:val="FootnoteText"/>
        <w:rPr>
          <w:rFonts w:ascii="Times New Roman" w:hAnsi="Times New Roman" w:cs="Times New Roman"/>
          <w:sz w:val="18"/>
          <w:szCs w:val="18"/>
          <w:lang w:val="sr-Cyrl-RS"/>
        </w:rPr>
      </w:pPr>
      <w:r>
        <w:rPr>
          <w:rStyle w:val="FootnoteReference"/>
        </w:rPr>
        <w:footnoteRef/>
      </w:r>
      <w:r w:rsidRPr="00FA6794">
        <w:rPr>
          <w:lang w:val="sr-Cyrl-RS"/>
        </w:rPr>
        <w:t xml:space="preserve"> </w:t>
      </w:r>
      <w:r w:rsidRPr="00204F1D">
        <w:rPr>
          <w:rFonts w:ascii="Times New Roman" w:hAnsi="Times New Roman" w:cs="Times New Roman"/>
          <w:sz w:val="18"/>
          <w:szCs w:val="18"/>
          <w:lang w:val="sr-Cyrl-RS"/>
        </w:rPr>
        <w:t xml:space="preserve">РЗС: </w:t>
      </w:r>
      <w:hyperlink r:id="rId6" w:history="1">
        <w:r w:rsidRPr="00204F1D">
          <w:rPr>
            <w:rStyle w:val="Hyperlink"/>
            <w:rFonts w:ascii="Times New Roman" w:hAnsi="Times New Roman" w:cs="Times New Roman"/>
            <w:sz w:val="18"/>
            <w:szCs w:val="18"/>
          </w:rPr>
          <w:t>https</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data</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stat</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gov</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rs</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Home</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Result</w:t>
        </w:r>
        <w:r w:rsidRPr="00204F1D">
          <w:rPr>
            <w:rStyle w:val="Hyperlink"/>
            <w:rFonts w:ascii="Times New Roman" w:hAnsi="Times New Roman" w:cs="Times New Roman"/>
            <w:sz w:val="18"/>
            <w:szCs w:val="18"/>
            <w:lang w:val="sr-Cyrl-RS"/>
          </w:rPr>
          <w:t>/3104020101?</w:t>
        </w:r>
        <w:r w:rsidRPr="00204F1D">
          <w:rPr>
            <w:rStyle w:val="Hyperlink"/>
            <w:rFonts w:ascii="Times New Roman" w:hAnsi="Times New Roman" w:cs="Times New Roman"/>
            <w:sz w:val="18"/>
            <w:szCs w:val="18"/>
          </w:rPr>
          <w:t>languageCode</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sr</w:t>
        </w:r>
        <w:r w:rsidRPr="00204F1D">
          <w:rPr>
            <w:rStyle w:val="Hyperlink"/>
            <w:rFonts w:ascii="Times New Roman" w:hAnsi="Times New Roman" w:cs="Times New Roman"/>
            <w:sz w:val="18"/>
            <w:szCs w:val="18"/>
            <w:lang w:val="sr-Cyrl-RS"/>
          </w:rPr>
          <w:t>-</w:t>
        </w:r>
        <w:r w:rsidRPr="00204F1D">
          <w:rPr>
            <w:rStyle w:val="Hyperlink"/>
            <w:rFonts w:ascii="Times New Roman" w:hAnsi="Times New Roman" w:cs="Times New Roman"/>
            <w:sz w:val="18"/>
            <w:szCs w:val="18"/>
          </w:rPr>
          <w:t>Latn</w:t>
        </w:r>
      </w:hyperlink>
      <w:r w:rsidRPr="00204F1D">
        <w:rPr>
          <w:rFonts w:ascii="Times New Roman" w:hAnsi="Times New Roman" w:cs="Times New Roman"/>
          <w:sz w:val="18"/>
          <w:szCs w:val="18"/>
          <w:lang w:val="sr-Cyrl-RS"/>
        </w:rPr>
        <w:t xml:space="preserve"> </w:t>
      </w:r>
    </w:p>
  </w:footnote>
  <w:footnote w:id="52">
    <w:p w14:paraId="5B258E72" w14:textId="77777777" w:rsidR="0087229B" w:rsidRPr="00EE1DA1" w:rsidRDefault="0087229B">
      <w:pPr>
        <w:pStyle w:val="footnotedescription"/>
        <w:spacing w:line="258" w:lineRule="auto"/>
        <w:rPr>
          <w:lang w:val="sr-Cyrl-RS"/>
        </w:rPr>
      </w:pPr>
      <w:r w:rsidRPr="00204F1D">
        <w:rPr>
          <w:rStyle w:val="footnotemark"/>
          <w:rFonts w:ascii="Times New Roman" w:hAnsi="Times New Roman" w:cs="Times New Roman"/>
          <w:sz w:val="18"/>
          <w:szCs w:val="18"/>
        </w:rPr>
        <w:footnoteRef/>
      </w:r>
      <w:r w:rsidRPr="00204F1D">
        <w:rPr>
          <w:rFonts w:ascii="Times New Roman" w:hAnsi="Times New Roman" w:cs="Times New Roman"/>
          <w:szCs w:val="18"/>
          <w:lang w:val="sr-Cyrl-RS"/>
        </w:rPr>
        <w:t xml:space="preserve"> Локални акциони планови за унапређење образовања, запошљавања, здравља и становања Рома у општини Оџаци који покрива период од септембра 2016. године до децембра 2020. године.</w:t>
      </w:r>
      <w:r w:rsidRPr="00EE1DA1">
        <w:rPr>
          <w:sz w:val="20"/>
          <w:lang w:val="sr-Cyrl-RS"/>
        </w:rPr>
        <w:t xml:space="preserve"> </w:t>
      </w:r>
    </w:p>
  </w:footnote>
  <w:footnote w:id="53">
    <w:p w14:paraId="4AD6887A" w14:textId="1F8402C0" w:rsidR="0087229B" w:rsidRPr="005750DC" w:rsidRDefault="0087229B" w:rsidP="005750DC">
      <w:pPr>
        <w:pStyle w:val="FootnoteText"/>
        <w:rPr>
          <w:lang w:val="sr-Cyrl-RS"/>
        </w:rPr>
      </w:pPr>
      <w:r>
        <w:rPr>
          <w:rStyle w:val="FootnoteReference"/>
        </w:rPr>
        <w:footnoteRef/>
      </w:r>
      <w:r w:rsidRPr="005750DC">
        <w:rPr>
          <w:lang w:val="sr-Cyrl-RS"/>
        </w:rPr>
        <w:t xml:space="preserve"> </w:t>
      </w:r>
      <w:r w:rsidRPr="00204F1D">
        <w:rPr>
          <w:rFonts w:ascii="Times New Roman" w:hAnsi="Times New Roman" w:cs="Times New Roman"/>
          <w:sz w:val="18"/>
          <w:lang w:val="sr-Cyrl-RS"/>
        </w:rPr>
        <w:t xml:space="preserve">РЗС: </w:t>
      </w:r>
      <w:hyperlink r:id="rId7" w:history="1">
        <w:r w:rsidRPr="00204F1D">
          <w:rPr>
            <w:rStyle w:val="Hyperlink"/>
            <w:rFonts w:ascii="Times New Roman" w:hAnsi="Times New Roman" w:cs="Times New Roman"/>
            <w:sz w:val="18"/>
            <w:lang w:val="sr-Cyrl-RS"/>
          </w:rPr>
          <w:t>https://data.stat.gov.rs/Home/Result/3104020303?languageCode=sr-Cyrl</w:t>
        </w:r>
      </w:hyperlink>
      <w:r>
        <w:rPr>
          <w:lang w:val="sr-Cyrl-RS"/>
        </w:rPr>
        <w:t xml:space="preserve"> </w:t>
      </w:r>
    </w:p>
  </w:footnote>
  <w:footnote w:id="54">
    <w:p w14:paraId="63F01C6D" w14:textId="77777777" w:rsidR="0087229B" w:rsidRPr="00C149C1" w:rsidRDefault="0087229B" w:rsidP="00C149C1">
      <w:pPr>
        <w:pStyle w:val="footnotedescription"/>
        <w:rPr>
          <w:rFonts w:ascii="Times New Roman" w:hAnsi="Times New Roman" w:cs="Times New Roman"/>
          <w:lang w:val="sr-Cyrl-RS"/>
        </w:rPr>
      </w:pPr>
      <w:r>
        <w:rPr>
          <w:rStyle w:val="footnotemark"/>
        </w:rPr>
        <w:footnoteRef/>
      </w:r>
      <w:r w:rsidRPr="00EE1DA1">
        <w:rPr>
          <w:lang w:val="sr-Cyrl-RS"/>
        </w:rPr>
        <w:t xml:space="preserve"> </w:t>
      </w:r>
      <w:r w:rsidRPr="00EE1DA1">
        <w:rPr>
          <w:sz w:val="20"/>
          <w:lang w:val="sr-Cyrl-RS"/>
        </w:rPr>
        <w:t>„</w:t>
      </w:r>
      <w:r w:rsidRPr="00C149C1">
        <w:rPr>
          <w:rFonts w:ascii="Times New Roman" w:hAnsi="Times New Roman" w:cs="Times New Roman"/>
          <w:sz w:val="20"/>
          <w:lang w:val="sr-Cyrl-RS"/>
        </w:rPr>
        <w:t xml:space="preserve">Сл. гласник РС“, бр. 18/2010, 55/2013, 27/2018 – др. закон и 10/2019 </w:t>
      </w:r>
    </w:p>
  </w:footnote>
  <w:footnote w:id="55">
    <w:p w14:paraId="15AE1642" w14:textId="77777777" w:rsidR="0087229B" w:rsidRPr="00B527D3" w:rsidRDefault="0087229B" w:rsidP="00B527D3">
      <w:pPr>
        <w:pStyle w:val="FootnoteText"/>
        <w:rPr>
          <w:lang w:val="sr-Cyrl-RS"/>
        </w:rPr>
      </w:pPr>
      <w:r>
        <w:rPr>
          <w:rStyle w:val="FootnoteReference"/>
        </w:rPr>
        <w:footnoteRef/>
      </w:r>
      <w:r w:rsidRPr="00B527D3">
        <w:rPr>
          <w:lang w:val="sr-Cyrl-RS"/>
        </w:rPr>
        <w:t xml:space="preserve"> </w:t>
      </w:r>
      <w:r w:rsidRPr="006D41B5">
        <w:rPr>
          <w:rFonts w:ascii="Times New Roman" w:hAnsi="Times New Roman" w:cs="Times New Roman"/>
          <w:lang w:val="sr-Cyrl-RS"/>
        </w:rPr>
        <w:t xml:space="preserve">Републички завод за статистику </w:t>
      </w:r>
      <w:hyperlink r:id="rId8" w:history="1">
        <w:r w:rsidRPr="006D41B5">
          <w:rPr>
            <w:rStyle w:val="Hyperlink"/>
            <w:rFonts w:ascii="Times New Roman" w:hAnsi="Times New Roman" w:cs="Times New Roman"/>
          </w:rPr>
          <w:t>https</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data</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stat</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gov</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rs</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Home</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Result</w:t>
        </w:r>
        <w:r w:rsidRPr="006D41B5">
          <w:rPr>
            <w:rStyle w:val="Hyperlink"/>
            <w:rFonts w:ascii="Times New Roman" w:hAnsi="Times New Roman" w:cs="Times New Roman"/>
            <w:lang w:val="sr-Cyrl-RS"/>
          </w:rPr>
          <w:t>/3104020401?</w:t>
        </w:r>
        <w:r w:rsidRPr="006D41B5">
          <w:rPr>
            <w:rStyle w:val="Hyperlink"/>
            <w:rFonts w:ascii="Times New Roman" w:hAnsi="Times New Roman" w:cs="Times New Roman"/>
          </w:rPr>
          <w:t>languageCode</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sr</w:t>
        </w:r>
        <w:r w:rsidRPr="006D41B5">
          <w:rPr>
            <w:rStyle w:val="Hyperlink"/>
            <w:rFonts w:ascii="Times New Roman" w:hAnsi="Times New Roman" w:cs="Times New Roman"/>
            <w:lang w:val="sr-Cyrl-RS"/>
          </w:rPr>
          <w:t>-</w:t>
        </w:r>
        <w:r w:rsidRPr="006D41B5">
          <w:rPr>
            <w:rStyle w:val="Hyperlink"/>
            <w:rFonts w:ascii="Times New Roman" w:hAnsi="Times New Roman" w:cs="Times New Roman"/>
          </w:rPr>
          <w:t>Latn</w:t>
        </w:r>
      </w:hyperlink>
      <w:r w:rsidRPr="00B527D3">
        <w:rPr>
          <w:lang w:val="sr-Cyrl-RS"/>
        </w:rPr>
        <w:t xml:space="preserve"> </w:t>
      </w:r>
    </w:p>
  </w:footnote>
  <w:footnote w:id="56">
    <w:p w14:paraId="2960C81C" w14:textId="5099FAFF" w:rsidR="0087229B" w:rsidRPr="00E93C43" w:rsidRDefault="0087229B">
      <w:pPr>
        <w:pStyle w:val="FootnoteText"/>
        <w:rPr>
          <w:rFonts w:ascii="Times New Roman" w:hAnsi="Times New Roman" w:cs="Times New Roman"/>
          <w:sz w:val="18"/>
          <w:lang w:val="sr-Cyrl-RS"/>
        </w:rPr>
      </w:pPr>
      <w:r>
        <w:rPr>
          <w:rStyle w:val="FootnoteReference"/>
        </w:rPr>
        <w:footnoteRef/>
      </w:r>
      <w:r>
        <w:rPr>
          <w:rFonts w:ascii="Times New Roman" w:hAnsi="Times New Roman" w:cs="Times New Roman"/>
          <w:sz w:val="18"/>
          <w:lang w:val="sr-Latn-RS"/>
        </w:rPr>
        <w:t xml:space="preserve"> </w:t>
      </w:r>
      <w:r>
        <w:rPr>
          <w:rFonts w:ascii="Times New Roman" w:hAnsi="Times New Roman" w:cs="Times New Roman"/>
          <w:sz w:val="18"/>
          <w:lang w:val="sr-Cyrl-RS"/>
        </w:rPr>
        <w:t>Ова база података више  није у функцији ондосно није доступна</w:t>
      </w:r>
    </w:p>
  </w:footnote>
  <w:footnote w:id="57">
    <w:p w14:paraId="3778AF46" w14:textId="77777777" w:rsidR="0087229B" w:rsidRPr="006D4450" w:rsidRDefault="0087229B" w:rsidP="00CA2394">
      <w:pPr>
        <w:pStyle w:val="footnotedescription"/>
        <w:spacing w:after="3"/>
        <w:rPr>
          <w:rFonts w:ascii="Times New Roman" w:hAnsi="Times New Roman" w:cs="Times New Roman"/>
          <w:lang w:val="sr-Cyrl-RS"/>
        </w:rPr>
      </w:pPr>
      <w:r w:rsidRPr="006D4450">
        <w:rPr>
          <w:rStyle w:val="footnotemark"/>
          <w:rFonts w:ascii="Times New Roman" w:hAnsi="Times New Roman" w:cs="Times New Roman"/>
        </w:rPr>
        <w:footnoteRef/>
      </w:r>
      <w:r w:rsidRPr="006D4450">
        <w:rPr>
          <w:rFonts w:ascii="Times New Roman" w:hAnsi="Times New Roman" w:cs="Times New Roman"/>
          <w:lang w:val="sr-Cyrl-RS"/>
        </w:rPr>
        <w:t xml:space="preserve"> </w:t>
      </w:r>
      <w:r w:rsidRPr="006D4450">
        <w:rPr>
          <w:rFonts w:ascii="Times New Roman" w:hAnsi="Times New Roman" w:cs="Times New Roman"/>
          <w:sz w:val="20"/>
          <w:lang w:val="sr-Cyrl-RS"/>
        </w:rPr>
        <w:t xml:space="preserve">„Сл. гласник РС“, бр. 24/2011 </w:t>
      </w:r>
    </w:p>
  </w:footnote>
  <w:footnote w:id="58">
    <w:p w14:paraId="2BE8E241" w14:textId="77777777" w:rsidR="0087229B" w:rsidRPr="006D4450" w:rsidRDefault="0087229B" w:rsidP="00CA2394">
      <w:pPr>
        <w:pStyle w:val="footnotedescription"/>
        <w:rPr>
          <w:rFonts w:ascii="Times New Roman" w:hAnsi="Times New Roman" w:cs="Times New Roman"/>
          <w:lang w:val="sr-Cyrl-RS"/>
        </w:rPr>
      </w:pPr>
      <w:r w:rsidRPr="006D4450">
        <w:rPr>
          <w:rStyle w:val="footnotemark"/>
          <w:rFonts w:ascii="Times New Roman" w:hAnsi="Times New Roman" w:cs="Times New Roman"/>
        </w:rPr>
        <w:footnoteRef/>
      </w:r>
      <w:r w:rsidRPr="006D4450">
        <w:rPr>
          <w:rFonts w:ascii="Times New Roman" w:hAnsi="Times New Roman" w:cs="Times New Roman"/>
          <w:lang w:val="sr-Cyrl-RS"/>
        </w:rPr>
        <w:t xml:space="preserve"> </w:t>
      </w:r>
      <w:r w:rsidRPr="006D4450">
        <w:rPr>
          <w:rFonts w:ascii="Times New Roman" w:hAnsi="Times New Roman" w:cs="Times New Roman"/>
          <w:sz w:val="20"/>
          <w:lang w:val="sr-Cyrl-RS"/>
        </w:rPr>
        <w:t xml:space="preserve">„Сл. гласник РС“, бр. 18/2016 </w:t>
      </w:r>
    </w:p>
  </w:footnote>
  <w:footnote w:id="59">
    <w:p w14:paraId="1A207F09" w14:textId="77777777" w:rsidR="0087229B" w:rsidRPr="00B22F1B" w:rsidRDefault="0087229B" w:rsidP="00617704">
      <w:pPr>
        <w:pStyle w:val="footnotedescription"/>
        <w:spacing w:line="242" w:lineRule="auto"/>
        <w:ind w:right="276"/>
        <w:jc w:val="both"/>
        <w:rPr>
          <w:rFonts w:ascii="Times New Roman" w:hAnsi="Times New Roman" w:cs="Times New Roman"/>
          <w:lang w:val="sr-Cyrl-RS"/>
        </w:rPr>
      </w:pPr>
      <w:r w:rsidRPr="00B22F1B">
        <w:rPr>
          <w:rStyle w:val="footnotemark"/>
          <w:rFonts w:ascii="Times New Roman" w:hAnsi="Times New Roman" w:cs="Times New Roman"/>
        </w:rPr>
        <w:footnoteRef/>
      </w:r>
      <w:r w:rsidRPr="00B22F1B">
        <w:rPr>
          <w:rFonts w:ascii="Times New Roman" w:hAnsi="Times New Roman" w:cs="Times New Roman"/>
          <w:lang w:val="sr-Cyrl-RS"/>
        </w:rPr>
        <w:t xml:space="preserve"> У складу са </w:t>
      </w:r>
      <w:r w:rsidRPr="00B22F1B">
        <w:rPr>
          <w:rFonts w:ascii="Times New Roman" w:hAnsi="Times New Roman" w:cs="Times New Roman"/>
          <w:i/>
          <w:lang w:val="sr-Cyrl-RS"/>
        </w:rPr>
        <w:t>Законом о планском систему</w:t>
      </w:r>
      <w:r w:rsidRPr="00B22F1B">
        <w:rPr>
          <w:rFonts w:ascii="Times New Roman" w:hAnsi="Times New Roman" w:cs="Times New Roman"/>
          <w:lang w:val="sr-Cyrl-RS"/>
        </w:rPr>
        <w:t xml:space="preserve"> („Сл. гласник РС“ бр. 30/2018), мере јавних политика могу бити: 1) регулаторне, којима се успостављају стандарди и правила којима се уређују односи у друштву; 2) подстицајне, у које спадају: фискалне мере (субвенције, порези и друго) и друге финансијске и нефинансијске мере; 3) информативно едукативне (информационе и образовне кампање и друго); 4) институционално-управљачко-организационе (формирање нових и укидање постојећих институција, промена организационе структуре одређених субјеката, промена броја и компетенција запослених и др.), и 5)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r w:rsidRPr="00B22F1B">
        <w:rPr>
          <w:rFonts w:ascii="Times New Roman" w:hAnsi="Times New Roman" w:cs="Times New Roman"/>
          <w:sz w:val="20"/>
          <w:lang w:val="sr-Cyrl-R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9A25" w14:textId="77777777" w:rsidR="0087229B" w:rsidRPr="00252368" w:rsidRDefault="0087229B" w:rsidP="00252368">
    <w:pPr>
      <w:spacing w:after="0" w:line="240" w:lineRule="auto"/>
      <w:ind w:left="0" w:right="11" w:firstLine="0"/>
      <w:jc w:val="center"/>
      <w:rPr>
        <w:rFonts w:ascii="Times New Roman" w:hAnsi="Times New Roman" w:cs="Times New Roman"/>
        <w:color w:val="767171" w:themeColor="background2" w:themeShade="80"/>
        <w:sz w:val="16"/>
        <w:lang w:val="sr-Cyrl-RS"/>
      </w:rPr>
    </w:pPr>
    <w:r w:rsidRPr="00252368">
      <w:rPr>
        <w:rFonts w:ascii="Times New Roman" w:hAnsi="Times New Roman" w:cs="Times New Roman"/>
        <w:color w:val="767171" w:themeColor="background2" w:themeShade="80"/>
        <w:sz w:val="16"/>
      </w:rPr>
      <w:t>ЛОКАЛНИ АКЦИОНИ ПЛАН ЗА СОЦИЈАЛНО УКЉУЧИВАЊЕ РОМА И RОМКИЊА OПШТИНЕ OЏАЦИ</w:t>
    </w:r>
    <w:r w:rsidRPr="00252368">
      <w:rPr>
        <w:rFonts w:ascii="Times New Roman" w:hAnsi="Times New Roman" w:cs="Times New Roman"/>
        <w:color w:val="767171" w:themeColor="background2" w:themeShade="80"/>
        <w:sz w:val="16"/>
        <w:lang w:val="sr-Cyrl-RS"/>
      </w:rPr>
      <w:t xml:space="preserve"> </w:t>
    </w:r>
  </w:p>
  <w:p w14:paraId="31CCC140" w14:textId="15D6F1D8" w:rsidR="0087229B" w:rsidRPr="00252368" w:rsidRDefault="0087229B" w:rsidP="00252368">
    <w:pPr>
      <w:spacing w:after="0" w:line="240" w:lineRule="auto"/>
      <w:ind w:left="0" w:right="11" w:firstLine="0"/>
      <w:jc w:val="center"/>
      <w:rPr>
        <w:rFonts w:ascii="Times New Roman" w:hAnsi="Times New Roman" w:cs="Times New Roman"/>
        <w:color w:val="767171" w:themeColor="background2" w:themeShade="80"/>
        <w:sz w:val="16"/>
        <w:lang w:val="sr-Cyrl-RS"/>
      </w:rPr>
    </w:pPr>
    <w:r w:rsidRPr="00252368">
      <w:rPr>
        <w:rFonts w:ascii="Times New Roman" w:hAnsi="Times New Roman" w:cs="Times New Roman"/>
        <w:color w:val="767171" w:themeColor="background2" w:themeShade="80"/>
        <w:sz w:val="16"/>
      </w:rPr>
      <w:t>ЗА ПЕРИОД 202</w:t>
    </w:r>
    <w:r w:rsidRPr="00252368">
      <w:rPr>
        <w:rFonts w:ascii="Times New Roman" w:hAnsi="Times New Roman" w:cs="Times New Roman"/>
        <w:color w:val="767171" w:themeColor="background2" w:themeShade="80"/>
        <w:sz w:val="16"/>
        <w:lang w:val="sr-Cyrl-RS"/>
      </w:rPr>
      <w:t>4</w:t>
    </w:r>
    <w:r w:rsidRPr="00252368">
      <w:rPr>
        <w:rFonts w:ascii="Times New Roman" w:hAnsi="Times New Roman" w:cs="Times New Roman"/>
        <w:color w:val="767171" w:themeColor="background2" w:themeShade="80"/>
        <w:sz w:val="16"/>
      </w:rPr>
      <w:t>-202</w:t>
    </w:r>
    <w:r w:rsidRPr="00252368">
      <w:rPr>
        <w:rFonts w:ascii="Times New Roman" w:hAnsi="Times New Roman" w:cs="Times New Roman"/>
        <w:color w:val="767171" w:themeColor="background2" w:themeShade="80"/>
        <w:sz w:val="16"/>
        <w:lang w:val="sr-Cyrl-RS"/>
      </w:rPr>
      <w:t>7</w:t>
    </w:r>
    <w:r w:rsidRPr="00252368">
      <w:rPr>
        <w:rFonts w:ascii="Times New Roman" w:hAnsi="Times New Roman" w:cs="Times New Roman"/>
        <w:color w:val="767171" w:themeColor="background2" w:themeShade="80"/>
        <w:sz w:val="16"/>
      </w:rPr>
      <w:t xml:space="preserve">. </w:t>
    </w:r>
    <w:r w:rsidRPr="00252368">
      <w:rPr>
        <w:rFonts w:ascii="Times New Roman" w:hAnsi="Times New Roman" w:cs="Times New Roman"/>
        <w:color w:val="767171" w:themeColor="background2" w:themeShade="80"/>
        <w:sz w:val="16"/>
        <w:lang w:val="sr-Cyrl-RS"/>
      </w:rPr>
      <w:t>Г</w:t>
    </w:r>
    <w:r w:rsidRPr="00252368">
      <w:rPr>
        <w:rFonts w:ascii="Times New Roman" w:hAnsi="Times New Roman" w:cs="Times New Roman"/>
        <w:color w:val="767171" w:themeColor="background2" w:themeShade="80"/>
        <w:sz w:val="16"/>
      </w:rPr>
      <w:t>ОДИН</w:t>
    </w:r>
    <w:r w:rsidRPr="00252368">
      <w:rPr>
        <w:rFonts w:ascii="Times New Roman" w:hAnsi="Times New Roman" w:cs="Times New Roman"/>
        <w:color w:val="767171" w:themeColor="background2" w:themeShade="80"/>
        <w:sz w:val="16"/>
        <w:lang w:val="sr-Cyrl-RS"/>
      </w:rPr>
      <w:t>Е</w:t>
    </w:r>
  </w:p>
  <w:p w14:paraId="448B0AA3" w14:textId="77777777" w:rsidR="0087229B" w:rsidRDefault="0087229B" w:rsidP="00BA2A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FBD"/>
    <w:multiLevelType w:val="hybridMultilevel"/>
    <w:tmpl w:val="3AFA0FFC"/>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2B45B7A"/>
    <w:multiLevelType w:val="hybridMultilevel"/>
    <w:tmpl w:val="31C6CA8A"/>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301628B"/>
    <w:multiLevelType w:val="hybridMultilevel"/>
    <w:tmpl w:val="98CC2E2E"/>
    <w:lvl w:ilvl="0" w:tplc="25F229A2">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3615A6">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2A0FCC">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EBBCE">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D0EE1E">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EA001E">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485CD6">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247622">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1A31BA">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4014D3D"/>
    <w:multiLevelType w:val="multilevel"/>
    <w:tmpl w:val="63263804"/>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nsid w:val="096F2AAB"/>
    <w:multiLevelType w:val="hybridMultilevel"/>
    <w:tmpl w:val="27FEC366"/>
    <w:lvl w:ilvl="0" w:tplc="A4F033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0E96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A4C6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72E4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B079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1EC6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6F4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981A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2E59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0C4F5499"/>
    <w:multiLevelType w:val="multilevel"/>
    <w:tmpl w:val="864A63B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6">
    <w:nsid w:val="0CAA7E91"/>
    <w:multiLevelType w:val="hybridMultilevel"/>
    <w:tmpl w:val="CF3016BC"/>
    <w:lvl w:ilvl="0" w:tplc="B00A262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E402BA">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3E4B58">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82B90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A3B0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6666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04DC1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5005A6">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EE3E9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0CC21D93"/>
    <w:multiLevelType w:val="hybridMultilevel"/>
    <w:tmpl w:val="1758E57C"/>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4856F1A"/>
    <w:multiLevelType w:val="hybridMultilevel"/>
    <w:tmpl w:val="EAEABD46"/>
    <w:lvl w:ilvl="0" w:tplc="DC309DA4">
      <w:start w:val="1"/>
      <w:numFmt w:val="bullet"/>
      <w:lvlText w:val="-"/>
      <w:lvlJc w:val="left"/>
      <w:pPr>
        <w:ind w:left="73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nsid w:val="14B46544"/>
    <w:multiLevelType w:val="hybridMultilevel"/>
    <w:tmpl w:val="6150B9D0"/>
    <w:lvl w:ilvl="0" w:tplc="DC309DA4">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728C06">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0A749E">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5E07EC">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602ED2">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08443A">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AE47B8">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28A260">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F65A24">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6EA4C2D"/>
    <w:multiLevelType w:val="hybridMultilevel"/>
    <w:tmpl w:val="5F769978"/>
    <w:lvl w:ilvl="0" w:tplc="2D348BE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32525C">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6AE7C">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4AEC5A">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B274B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E78C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9A824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4E2172">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B0D43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18510655"/>
    <w:multiLevelType w:val="hybridMultilevel"/>
    <w:tmpl w:val="485AFC52"/>
    <w:lvl w:ilvl="0" w:tplc="606CA290">
      <w:start w:val="1"/>
      <w:numFmt w:val="bullet"/>
      <w:lvlText w:val="-"/>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CA692E">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9E00CC">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40EB98">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5C7616">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5C4FB0">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2E8AB4">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8E93E">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DA4148">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18FF25C4"/>
    <w:multiLevelType w:val="multilevel"/>
    <w:tmpl w:val="095A3C0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19186398"/>
    <w:multiLevelType w:val="hybridMultilevel"/>
    <w:tmpl w:val="F1E2F9A6"/>
    <w:lvl w:ilvl="0" w:tplc="11E611E4">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46494">
      <w:start w:val="1"/>
      <w:numFmt w:val="decimal"/>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14202C">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269CFA">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78DB5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A26C3A">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863188">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5E02C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8418F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19B274D8"/>
    <w:multiLevelType w:val="hybridMultilevel"/>
    <w:tmpl w:val="CBA89FAC"/>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E241120"/>
    <w:multiLevelType w:val="hybridMultilevel"/>
    <w:tmpl w:val="7AD4B31C"/>
    <w:lvl w:ilvl="0" w:tplc="AD4CAA3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E2F6C">
      <w:start w:val="1"/>
      <w:numFmt w:val="bullet"/>
      <w:lvlText w:val="o"/>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563E4E">
      <w:start w:val="1"/>
      <w:numFmt w:val="bullet"/>
      <w:lvlText w:val="▪"/>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EC323E">
      <w:start w:val="1"/>
      <w:numFmt w:val="bullet"/>
      <w:lvlText w:val="•"/>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7CEE14">
      <w:start w:val="1"/>
      <w:numFmt w:val="bullet"/>
      <w:lvlText w:val="o"/>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0E59B4">
      <w:start w:val="1"/>
      <w:numFmt w:val="bullet"/>
      <w:lvlText w:val="▪"/>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4CC10E">
      <w:start w:val="1"/>
      <w:numFmt w:val="bullet"/>
      <w:lvlText w:val="•"/>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0A4BBA">
      <w:start w:val="1"/>
      <w:numFmt w:val="bullet"/>
      <w:lvlText w:val="o"/>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E265C0">
      <w:start w:val="1"/>
      <w:numFmt w:val="bullet"/>
      <w:lvlText w:val="▪"/>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1F3B4410"/>
    <w:multiLevelType w:val="hybridMultilevel"/>
    <w:tmpl w:val="D5329DDE"/>
    <w:lvl w:ilvl="0" w:tplc="ED1A7E8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94CC56">
      <w:start w:val="1"/>
      <w:numFmt w:val="bullet"/>
      <w:lvlText w:val="o"/>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3B9A">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88B0C">
      <w:start w:val="1"/>
      <w:numFmt w:val="bullet"/>
      <w:lvlText w:val="•"/>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6E28C">
      <w:start w:val="1"/>
      <w:numFmt w:val="bullet"/>
      <w:lvlText w:val="o"/>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06E544">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627E3A">
      <w:start w:val="1"/>
      <w:numFmt w:val="bullet"/>
      <w:lvlText w:val="•"/>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5AB7CE">
      <w:start w:val="1"/>
      <w:numFmt w:val="bullet"/>
      <w:lvlText w:val="o"/>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DA8720">
      <w:start w:val="1"/>
      <w:numFmt w:val="bullet"/>
      <w:lvlText w:val="▪"/>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1F4C570D"/>
    <w:multiLevelType w:val="hybridMultilevel"/>
    <w:tmpl w:val="C212D81A"/>
    <w:lvl w:ilvl="0" w:tplc="E6C6C85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4A0EA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C62E9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EF74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8A5DB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90F76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F20702">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7E553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871E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24033528"/>
    <w:multiLevelType w:val="hybridMultilevel"/>
    <w:tmpl w:val="FA507648"/>
    <w:lvl w:ilvl="0" w:tplc="3BF0CC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6CD5FA">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B2B3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E66B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2EB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E42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A8A9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2CEA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B6F0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26577FA2"/>
    <w:multiLevelType w:val="multilevel"/>
    <w:tmpl w:val="63263804"/>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nsid w:val="29EA292F"/>
    <w:multiLevelType w:val="multilevel"/>
    <w:tmpl w:val="628273A0"/>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2B813031"/>
    <w:multiLevelType w:val="hybridMultilevel"/>
    <w:tmpl w:val="20AE0ADA"/>
    <w:lvl w:ilvl="0" w:tplc="A16EAAB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2C9B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D628C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46FDF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62A29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364A9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54E9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400E7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44BF0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2E3571A8"/>
    <w:multiLevelType w:val="hybridMultilevel"/>
    <w:tmpl w:val="145EA03E"/>
    <w:lvl w:ilvl="0" w:tplc="FC8C2AD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14FBE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2AA07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8C9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F4B3A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0A9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0A5C4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8E2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C03A7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2E512596"/>
    <w:multiLevelType w:val="hybridMultilevel"/>
    <w:tmpl w:val="46823ACA"/>
    <w:lvl w:ilvl="0" w:tplc="4590FE30">
      <w:start w:val="1"/>
      <w:numFmt w:val="bullet"/>
      <w:lvlText w:val=""/>
      <w:lvlJc w:val="left"/>
      <w:pPr>
        <w:ind w:left="515" w:hanging="360"/>
      </w:pPr>
      <w:rPr>
        <w:rFonts w:ascii="Symbol" w:hAnsi="Symbol" w:hint="default"/>
      </w:rPr>
    </w:lvl>
    <w:lvl w:ilvl="1" w:tplc="241A0003" w:tentative="1">
      <w:start w:val="1"/>
      <w:numFmt w:val="bullet"/>
      <w:lvlText w:val="o"/>
      <w:lvlJc w:val="left"/>
      <w:pPr>
        <w:ind w:left="1235" w:hanging="360"/>
      </w:pPr>
      <w:rPr>
        <w:rFonts w:ascii="Courier New" w:hAnsi="Courier New" w:cs="Courier New" w:hint="default"/>
      </w:rPr>
    </w:lvl>
    <w:lvl w:ilvl="2" w:tplc="241A0005" w:tentative="1">
      <w:start w:val="1"/>
      <w:numFmt w:val="bullet"/>
      <w:lvlText w:val=""/>
      <w:lvlJc w:val="left"/>
      <w:pPr>
        <w:ind w:left="1955" w:hanging="360"/>
      </w:pPr>
      <w:rPr>
        <w:rFonts w:ascii="Wingdings" w:hAnsi="Wingdings" w:hint="default"/>
      </w:rPr>
    </w:lvl>
    <w:lvl w:ilvl="3" w:tplc="241A0001" w:tentative="1">
      <w:start w:val="1"/>
      <w:numFmt w:val="bullet"/>
      <w:lvlText w:val=""/>
      <w:lvlJc w:val="left"/>
      <w:pPr>
        <w:ind w:left="2675" w:hanging="360"/>
      </w:pPr>
      <w:rPr>
        <w:rFonts w:ascii="Symbol" w:hAnsi="Symbol" w:hint="default"/>
      </w:rPr>
    </w:lvl>
    <w:lvl w:ilvl="4" w:tplc="241A0003" w:tentative="1">
      <w:start w:val="1"/>
      <w:numFmt w:val="bullet"/>
      <w:lvlText w:val="o"/>
      <w:lvlJc w:val="left"/>
      <w:pPr>
        <w:ind w:left="3395" w:hanging="360"/>
      </w:pPr>
      <w:rPr>
        <w:rFonts w:ascii="Courier New" w:hAnsi="Courier New" w:cs="Courier New" w:hint="default"/>
      </w:rPr>
    </w:lvl>
    <w:lvl w:ilvl="5" w:tplc="241A0005" w:tentative="1">
      <w:start w:val="1"/>
      <w:numFmt w:val="bullet"/>
      <w:lvlText w:val=""/>
      <w:lvlJc w:val="left"/>
      <w:pPr>
        <w:ind w:left="4115" w:hanging="360"/>
      </w:pPr>
      <w:rPr>
        <w:rFonts w:ascii="Wingdings" w:hAnsi="Wingdings" w:hint="default"/>
      </w:rPr>
    </w:lvl>
    <w:lvl w:ilvl="6" w:tplc="241A0001" w:tentative="1">
      <w:start w:val="1"/>
      <w:numFmt w:val="bullet"/>
      <w:lvlText w:val=""/>
      <w:lvlJc w:val="left"/>
      <w:pPr>
        <w:ind w:left="4835" w:hanging="360"/>
      </w:pPr>
      <w:rPr>
        <w:rFonts w:ascii="Symbol" w:hAnsi="Symbol" w:hint="default"/>
      </w:rPr>
    </w:lvl>
    <w:lvl w:ilvl="7" w:tplc="241A0003" w:tentative="1">
      <w:start w:val="1"/>
      <w:numFmt w:val="bullet"/>
      <w:lvlText w:val="o"/>
      <w:lvlJc w:val="left"/>
      <w:pPr>
        <w:ind w:left="5555" w:hanging="360"/>
      </w:pPr>
      <w:rPr>
        <w:rFonts w:ascii="Courier New" w:hAnsi="Courier New" w:cs="Courier New" w:hint="default"/>
      </w:rPr>
    </w:lvl>
    <w:lvl w:ilvl="8" w:tplc="241A0005" w:tentative="1">
      <w:start w:val="1"/>
      <w:numFmt w:val="bullet"/>
      <w:lvlText w:val=""/>
      <w:lvlJc w:val="left"/>
      <w:pPr>
        <w:ind w:left="6275" w:hanging="360"/>
      </w:pPr>
      <w:rPr>
        <w:rFonts w:ascii="Wingdings" w:hAnsi="Wingdings" w:hint="default"/>
      </w:rPr>
    </w:lvl>
  </w:abstractNum>
  <w:abstractNum w:abstractNumId="24">
    <w:nsid w:val="31D91FA2"/>
    <w:multiLevelType w:val="multilevel"/>
    <w:tmpl w:val="63263804"/>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5">
    <w:nsid w:val="32547413"/>
    <w:multiLevelType w:val="hybridMultilevel"/>
    <w:tmpl w:val="C0680610"/>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38B408BB"/>
    <w:multiLevelType w:val="hybridMultilevel"/>
    <w:tmpl w:val="38E28578"/>
    <w:lvl w:ilvl="0" w:tplc="DC309DA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6CD70ED"/>
    <w:multiLevelType w:val="multilevel"/>
    <w:tmpl w:val="864A63B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8">
    <w:nsid w:val="4A766612"/>
    <w:multiLevelType w:val="multilevel"/>
    <w:tmpl w:val="37922B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B054AA4"/>
    <w:multiLevelType w:val="hybridMultilevel"/>
    <w:tmpl w:val="719862C8"/>
    <w:lvl w:ilvl="0" w:tplc="EC46CEF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7AFED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467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38B27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DA06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6E6AC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48F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C09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0AE4C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4EBC3CF2"/>
    <w:multiLevelType w:val="hybridMultilevel"/>
    <w:tmpl w:val="921E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D678A1"/>
    <w:multiLevelType w:val="hybridMultilevel"/>
    <w:tmpl w:val="E7D217AE"/>
    <w:lvl w:ilvl="0" w:tplc="4590FE30">
      <w:start w:val="1"/>
      <w:numFmt w:val="bullet"/>
      <w:lvlText w:val=""/>
      <w:lvlJc w:val="left"/>
      <w:pPr>
        <w:ind w:left="705" w:hanging="360"/>
      </w:pPr>
      <w:rPr>
        <w:rFonts w:ascii="Symbol" w:hAnsi="Symbol" w:hint="default"/>
      </w:rPr>
    </w:lvl>
    <w:lvl w:ilvl="1" w:tplc="241A0003" w:tentative="1">
      <w:start w:val="1"/>
      <w:numFmt w:val="bullet"/>
      <w:lvlText w:val="o"/>
      <w:lvlJc w:val="left"/>
      <w:pPr>
        <w:ind w:left="1425" w:hanging="360"/>
      </w:pPr>
      <w:rPr>
        <w:rFonts w:ascii="Courier New" w:hAnsi="Courier New" w:cs="Courier New" w:hint="default"/>
      </w:rPr>
    </w:lvl>
    <w:lvl w:ilvl="2" w:tplc="241A0005" w:tentative="1">
      <w:start w:val="1"/>
      <w:numFmt w:val="bullet"/>
      <w:lvlText w:val=""/>
      <w:lvlJc w:val="left"/>
      <w:pPr>
        <w:ind w:left="2145" w:hanging="360"/>
      </w:pPr>
      <w:rPr>
        <w:rFonts w:ascii="Wingdings" w:hAnsi="Wingdings" w:hint="default"/>
      </w:rPr>
    </w:lvl>
    <w:lvl w:ilvl="3" w:tplc="241A0001" w:tentative="1">
      <w:start w:val="1"/>
      <w:numFmt w:val="bullet"/>
      <w:lvlText w:val=""/>
      <w:lvlJc w:val="left"/>
      <w:pPr>
        <w:ind w:left="2865" w:hanging="360"/>
      </w:pPr>
      <w:rPr>
        <w:rFonts w:ascii="Symbol" w:hAnsi="Symbol" w:hint="default"/>
      </w:rPr>
    </w:lvl>
    <w:lvl w:ilvl="4" w:tplc="241A0003" w:tentative="1">
      <w:start w:val="1"/>
      <w:numFmt w:val="bullet"/>
      <w:lvlText w:val="o"/>
      <w:lvlJc w:val="left"/>
      <w:pPr>
        <w:ind w:left="3585" w:hanging="360"/>
      </w:pPr>
      <w:rPr>
        <w:rFonts w:ascii="Courier New" w:hAnsi="Courier New" w:cs="Courier New" w:hint="default"/>
      </w:rPr>
    </w:lvl>
    <w:lvl w:ilvl="5" w:tplc="241A0005" w:tentative="1">
      <w:start w:val="1"/>
      <w:numFmt w:val="bullet"/>
      <w:lvlText w:val=""/>
      <w:lvlJc w:val="left"/>
      <w:pPr>
        <w:ind w:left="4305" w:hanging="360"/>
      </w:pPr>
      <w:rPr>
        <w:rFonts w:ascii="Wingdings" w:hAnsi="Wingdings" w:hint="default"/>
      </w:rPr>
    </w:lvl>
    <w:lvl w:ilvl="6" w:tplc="241A0001" w:tentative="1">
      <w:start w:val="1"/>
      <w:numFmt w:val="bullet"/>
      <w:lvlText w:val=""/>
      <w:lvlJc w:val="left"/>
      <w:pPr>
        <w:ind w:left="5025" w:hanging="360"/>
      </w:pPr>
      <w:rPr>
        <w:rFonts w:ascii="Symbol" w:hAnsi="Symbol" w:hint="default"/>
      </w:rPr>
    </w:lvl>
    <w:lvl w:ilvl="7" w:tplc="241A0003" w:tentative="1">
      <w:start w:val="1"/>
      <w:numFmt w:val="bullet"/>
      <w:lvlText w:val="o"/>
      <w:lvlJc w:val="left"/>
      <w:pPr>
        <w:ind w:left="5745" w:hanging="360"/>
      </w:pPr>
      <w:rPr>
        <w:rFonts w:ascii="Courier New" w:hAnsi="Courier New" w:cs="Courier New" w:hint="default"/>
      </w:rPr>
    </w:lvl>
    <w:lvl w:ilvl="8" w:tplc="241A0005" w:tentative="1">
      <w:start w:val="1"/>
      <w:numFmt w:val="bullet"/>
      <w:lvlText w:val=""/>
      <w:lvlJc w:val="left"/>
      <w:pPr>
        <w:ind w:left="6465" w:hanging="360"/>
      </w:pPr>
      <w:rPr>
        <w:rFonts w:ascii="Wingdings" w:hAnsi="Wingdings" w:hint="default"/>
      </w:rPr>
    </w:lvl>
  </w:abstractNum>
  <w:abstractNum w:abstractNumId="32">
    <w:nsid w:val="64EC0201"/>
    <w:multiLevelType w:val="multilevel"/>
    <w:tmpl w:val="29FE632A"/>
    <w:lvl w:ilvl="0">
      <w:start w:val="1"/>
      <w:numFmt w:val="decimal"/>
      <w:lvlText w:val="%1."/>
      <w:lvlJc w:val="left"/>
      <w:pPr>
        <w:ind w:left="345" w:hanging="360"/>
      </w:pPr>
      <w:rPr>
        <w:rFonts w:hint="default"/>
      </w:rPr>
    </w:lvl>
    <w:lvl w:ilvl="1">
      <w:start w:val="1"/>
      <w:numFmt w:val="decimal"/>
      <w:isLgl/>
      <w:lvlText w:val="%1.%2."/>
      <w:lvlJc w:val="left"/>
      <w:pPr>
        <w:ind w:left="720" w:hanging="720"/>
      </w:pPr>
      <w:rPr>
        <w:rFonts w:eastAsia="Arial" w:hint="default"/>
      </w:rPr>
    </w:lvl>
    <w:lvl w:ilvl="2">
      <w:start w:val="1"/>
      <w:numFmt w:val="decimal"/>
      <w:isLgl/>
      <w:lvlText w:val="%1.%2.%3."/>
      <w:lvlJc w:val="left"/>
      <w:pPr>
        <w:ind w:left="735" w:hanging="720"/>
      </w:pPr>
      <w:rPr>
        <w:rFonts w:eastAsia="Arial" w:hint="default"/>
      </w:rPr>
    </w:lvl>
    <w:lvl w:ilvl="3">
      <w:start w:val="1"/>
      <w:numFmt w:val="decimal"/>
      <w:isLgl/>
      <w:lvlText w:val="%1.%2.%3.%4."/>
      <w:lvlJc w:val="left"/>
      <w:pPr>
        <w:ind w:left="1110" w:hanging="1080"/>
      </w:pPr>
      <w:rPr>
        <w:rFonts w:eastAsia="Arial" w:hint="default"/>
      </w:rPr>
    </w:lvl>
    <w:lvl w:ilvl="4">
      <w:start w:val="1"/>
      <w:numFmt w:val="decimal"/>
      <w:isLgl/>
      <w:lvlText w:val="%1.%2.%3.%4.%5."/>
      <w:lvlJc w:val="left"/>
      <w:pPr>
        <w:ind w:left="1125" w:hanging="1080"/>
      </w:pPr>
      <w:rPr>
        <w:rFonts w:eastAsia="Arial" w:hint="default"/>
      </w:rPr>
    </w:lvl>
    <w:lvl w:ilvl="5">
      <w:start w:val="1"/>
      <w:numFmt w:val="decimal"/>
      <w:isLgl/>
      <w:lvlText w:val="%1.%2.%3.%4.%5.%6."/>
      <w:lvlJc w:val="left"/>
      <w:pPr>
        <w:ind w:left="1500" w:hanging="1440"/>
      </w:pPr>
      <w:rPr>
        <w:rFonts w:eastAsia="Arial" w:hint="default"/>
      </w:rPr>
    </w:lvl>
    <w:lvl w:ilvl="6">
      <w:start w:val="1"/>
      <w:numFmt w:val="decimal"/>
      <w:isLgl/>
      <w:lvlText w:val="%1.%2.%3.%4.%5.%6.%7."/>
      <w:lvlJc w:val="left"/>
      <w:pPr>
        <w:ind w:left="1515" w:hanging="1440"/>
      </w:pPr>
      <w:rPr>
        <w:rFonts w:eastAsia="Arial" w:hint="default"/>
      </w:rPr>
    </w:lvl>
    <w:lvl w:ilvl="7">
      <w:start w:val="1"/>
      <w:numFmt w:val="decimal"/>
      <w:isLgl/>
      <w:lvlText w:val="%1.%2.%3.%4.%5.%6.%7.%8."/>
      <w:lvlJc w:val="left"/>
      <w:pPr>
        <w:ind w:left="1890" w:hanging="1800"/>
      </w:pPr>
      <w:rPr>
        <w:rFonts w:eastAsia="Arial" w:hint="default"/>
      </w:rPr>
    </w:lvl>
    <w:lvl w:ilvl="8">
      <w:start w:val="1"/>
      <w:numFmt w:val="decimal"/>
      <w:isLgl/>
      <w:lvlText w:val="%1.%2.%3.%4.%5.%6.%7.%8.%9."/>
      <w:lvlJc w:val="left"/>
      <w:pPr>
        <w:ind w:left="1905" w:hanging="1800"/>
      </w:pPr>
      <w:rPr>
        <w:rFonts w:eastAsia="Arial" w:hint="default"/>
      </w:rPr>
    </w:lvl>
  </w:abstractNum>
  <w:abstractNum w:abstractNumId="33">
    <w:nsid w:val="65524731"/>
    <w:multiLevelType w:val="hybridMultilevel"/>
    <w:tmpl w:val="C62892E0"/>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AAF0BF4"/>
    <w:multiLevelType w:val="hybridMultilevel"/>
    <w:tmpl w:val="7F348E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BA7360A"/>
    <w:multiLevelType w:val="hybridMultilevel"/>
    <w:tmpl w:val="CCF0937A"/>
    <w:lvl w:ilvl="0" w:tplc="495E06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848C7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BC0FB4">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BECADA">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40078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6C7E0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C8C3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60A328">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02C8A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F7236B5"/>
    <w:multiLevelType w:val="hybridMultilevel"/>
    <w:tmpl w:val="D9C86B8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FA3121B"/>
    <w:multiLevelType w:val="hybridMultilevel"/>
    <w:tmpl w:val="80F0E01E"/>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55A51DC"/>
    <w:multiLevelType w:val="hybridMultilevel"/>
    <w:tmpl w:val="41B88140"/>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5F8797D"/>
    <w:multiLevelType w:val="hybridMultilevel"/>
    <w:tmpl w:val="2874585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6283842"/>
    <w:multiLevelType w:val="multilevel"/>
    <w:tmpl w:val="ECE6B52E"/>
    <w:lvl w:ilvl="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789D657F"/>
    <w:multiLevelType w:val="hybridMultilevel"/>
    <w:tmpl w:val="F4FC2616"/>
    <w:lvl w:ilvl="0" w:tplc="715AF61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3AFC1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68C2C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CA56E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CC401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786B6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D459B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CEA40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9E1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nsid w:val="7BA13515"/>
    <w:multiLevelType w:val="hybridMultilevel"/>
    <w:tmpl w:val="4396411A"/>
    <w:lvl w:ilvl="0" w:tplc="DC309DA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A3084"/>
    <w:multiLevelType w:val="hybridMultilevel"/>
    <w:tmpl w:val="C80C1A72"/>
    <w:lvl w:ilvl="0" w:tplc="0506FD9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E2C9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26CC8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18E79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F208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AC829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6980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22998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CD83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17"/>
  </w:num>
  <w:num w:numId="4">
    <w:abstractNumId w:val="21"/>
  </w:num>
  <w:num w:numId="5">
    <w:abstractNumId w:val="2"/>
  </w:num>
  <w:num w:numId="6">
    <w:abstractNumId w:val="40"/>
  </w:num>
  <w:num w:numId="7">
    <w:abstractNumId w:val="15"/>
  </w:num>
  <w:num w:numId="8">
    <w:abstractNumId w:val="41"/>
  </w:num>
  <w:num w:numId="9">
    <w:abstractNumId w:val="29"/>
  </w:num>
  <w:num w:numId="10">
    <w:abstractNumId w:val="16"/>
  </w:num>
  <w:num w:numId="11">
    <w:abstractNumId w:val="20"/>
  </w:num>
  <w:num w:numId="12">
    <w:abstractNumId w:val="12"/>
  </w:num>
  <w:num w:numId="13">
    <w:abstractNumId w:val="13"/>
  </w:num>
  <w:num w:numId="14">
    <w:abstractNumId w:val="18"/>
  </w:num>
  <w:num w:numId="15">
    <w:abstractNumId w:val="43"/>
  </w:num>
  <w:num w:numId="16">
    <w:abstractNumId w:val="22"/>
  </w:num>
  <w:num w:numId="17">
    <w:abstractNumId w:val="11"/>
  </w:num>
  <w:num w:numId="18">
    <w:abstractNumId w:val="35"/>
  </w:num>
  <w:num w:numId="19">
    <w:abstractNumId w:val="10"/>
  </w:num>
  <w:num w:numId="20">
    <w:abstractNumId w:val="6"/>
  </w:num>
  <w:num w:numId="21">
    <w:abstractNumId w:val="0"/>
  </w:num>
  <w:num w:numId="22">
    <w:abstractNumId w:val="37"/>
  </w:num>
  <w:num w:numId="23">
    <w:abstractNumId w:val="30"/>
  </w:num>
  <w:num w:numId="24">
    <w:abstractNumId w:val="34"/>
  </w:num>
  <w:num w:numId="25">
    <w:abstractNumId w:val="31"/>
  </w:num>
  <w:num w:numId="26">
    <w:abstractNumId w:val="33"/>
  </w:num>
  <w:num w:numId="27">
    <w:abstractNumId w:val="25"/>
  </w:num>
  <w:num w:numId="28">
    <w:abstractNumId w:val="38"/>
  </w:num>
  <w:num w:numId="29">
    <w:abstractNumId w:val="7"/>
  </w:num>
  <w:num w:numId="30">
    <w:abstractNumId w:val="23"/>
  </w:num>
  <w:num w:numId="31">
    <w:abstractNumId w:val="1"/>
  </w:num>
  <w:num w:numId="32">
    <w:abstractNumId w:val="32"/>
  </w:num>
  <w:num w:numId="33">
    <w:abstractNumId w:val="8"/>
  </w:num>
  <w:num w:numId="34">
    <w:abstractNumId w:val="39"/>
  </w:num>
  <w:num w:numId="35">
    <w:abstractNumId w:val="5"/>
  </w:num>
  <w:num w:numId="36">
    <w:abstractNumId w:val="27"/>
  </w:num>
  <w:num w:numId="37">
    <w:abstractNumId w:val="24"/>
  </w:num>
  <w:num w:numId="38">
    <w:abstractNumId w:val="3"/>
  </w:num>
  <w:num w:numId="39">
    <w:abstractNumId w:val="19"/>
  </w:num>
  <w:num w:numId="40">
    <w:abstractNumId w:val="26"/>
  </w:num>
  <w:num w:numId="41">
    <w:abstractNumId w:val="42"/>
  </w:num>
  <w:num w:numId="42">
    <w:abstractNumId w:val="36"/>
  </w:num>
  <w:num w:numId="43">
    <w:abstractNumId w:val="28"/>
  </w:num>
  <w:num w:numId="4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04"/>
    <w:rsid w:val="00003112"/>
    <w:rsid w:val="0000640E"/>
    <w:rsid w:val="00021C5A"/>
    <w:rsid w:val="00034C55"/>
    <w:rsid w:val="0003651C"/>
    <w:rsid w:val="00042795"/>
    <w:rsid w:val="0006289C"/>
    <w:rsid w:val="00077DCC"/>
    <w:rsid w:val="00083542"/>
    <w:rsid w:val="00084E94"/>
    <w:rsid w:val="000A3001"/>
    <w:rsid w:val="000A613B"/>
    <w:rsid w:val="000A7040"/>
    <w:rsid w:val="000A761D"/>
    <w:rsid w:val="000B3E8B"/>
    <w:rsid w:val="000C6E86"/>
    <w:rsid w:val="000D4469"/>
    <w:rsid w:val="000F651D"/>
    <w:rsid w:val="00112E58"/>
    <w:rsid w:val="001360AE"/>
    <w:rsid w:val="001378D5"/>
    <w:rsid w:val="00144C3E"/>
    <w:rsid w:val="00147C92"/>
    <w:rsid w:val="00151072"/>
    <w:rsid w:val="00152AC5"/>
    <w:rsid w:val="00154D7F"/>
    <w:rsid w:val="00177BEC"/>
    <w:rsid w:val="00180304"/>
    <w:rsid w:val="00191968"/>
    <w:rsid w:val="001B2200"/>
    <w:rsid w:val="001B5712"/>
    <w:rsid w:val="001B776E"/>
    <w:rsid w:val="001C0253"/>
    <w:rsid w:val="001E3BAE"/>
    <w:rsid w:val="001E43BA"/>
    <w:rsid w:val="002024F8"/>
    <w:rsid w:val="00204F1D"/>
    <w:rsid w:val="002071E3"/>
    <w:rsid w:val="00214468"/>
    <w:rsid w:val="00222691"/>
    <w:rsid w:val="002409F4"/>
    <w:rsid w:val="002423EC"/>
    <w:rsid w:val="00252368"/>
    <w:rsid w:val="0025778D"/>
    <w:rsid w:val="00260B9B"/>
    <w:rsid w:val="002615F2"/>
    <w:rsid w:val="002623E8"/>
    <w:rsid w:val="0026590D"/>
    <w:rsid w:val="002854BE"/>
    <w:rsid w:val="002A5B0B"/>
    <w:rsid w:val="002B794C"/>
    <w:rsid w:val="002C61FC"/>
    <w:rsid w:val="002D04A5"/>
    <w:rsid w:val="002E2A1E"/>
    <w:rsid w:val="002F20F3"/>
    <w:rsid w:val="002F2FA5"/>
    <w:rsid w:val="002F3538"/>
    <w:rsid w:val="002F6BE9"/>
    <w:rsid w:val="00305D13"/>
    <w:rsid w:val="0030725E"/>
    <w:rsid w:val="003114C8"/>
    <w:rsid w:val="0031528B"/>
    <w:rsid w:val="00317629"/>
    <w:rsid w:val="00324378"/>
    <w:rsid w:val="00324C5E"/>
    <w:rsid w:val="0032733D"/>
    <w:rsid w:val="00356C06"/>
    <w:rsid w:val="00366EAF"/>
    <w:rsid w:val="003735DF"/>
    <w:rsid w:val="00387361"/>
    <w:rsid w:val="003972D9"/>
    <w:rsid w:val="00397DAE"/>
    <w:rsid w:val="003A363F"/>
    <w:rsid w:val="003A77FB"/>
    <w:rsid w:val="003B05E6"/>
    <w:rsid w:val="003C305C"/>
    <w:rsid w:val="003C6898"/>
    <w:rsid w:val="003D5EE6"/>
    <w:rsid w:val="003E063E"/>
    <w:rsid w:val="003E26F2"/>
    <w:rsid w:val="003E2E55"/>
    <w:rsid w:val="003E78EA"/>
    <w:rsid w:val="003F57D8"/>
    <w:rsid w:val="00400635"/>
    <w:rsid w:val="004074D2"/>
    <w:rsid w:val="00410E60"/>
    <w:rsid w:val="0041385D"/>
    <w:rsid w:val="00417A02"/>
    <w:rsid w:val="00445EBC"/>
    <w:rsid w:val="00453356"/>
    <w:rsid w:val="00466567"/>
    <w:rsid w:val="004672B3"/>
    <w:rsid w:val="00475933"/>
    <w:rsid w:val="00481E80"/>
    <w:rsid w:val="004840D7"/>
    <w:rsid w:val="00485AC7"/>
    <w:rsid w:val="004B76B3"/>
    <w:rsid w:val="004C0450"/>
    <w:rsid w:val="004D1CC4"/>
    <w:rsid w:val="004D31A7"/>
    <w:rsid w:val="004E2063"/>
    <w:rsid w:val="004F5FA5"/>
    <w:rsid w:val="0050747A"/>
    <w:rsid w:val="00517599"/>
    <w:rsid w:val="0051792F"/>
    <w:rsid w:val="00524CF8"/>
    <w:rsid w:val="005272A9"/>
    <w:rsid w:val="00527B59"/>
    <w:rsid w:val="00533F2C"/>
    <w:rsid w:val="005426A0"/>
    <w:rsid w:val="00543A59"/>
    <w:rsid w:val="005571E6"/>
    <w:rsid w:val="00562D20"/>
    <w:rsid w:val="005750DC"/>
    <w:rsid w:val="00580A22"/>
    <w:rsid w:val="005868A6"/>
    <w:rsid w:val="00590D64"/>
    <w:rsid w:val="00594CFC"/>
    <w:rsid w:val="005952CA"/>
    <w:rsid w:val="005966CD"/>
    <w:rsid w:val="005A0D3C"/>
    <w:rsid w:val="005B3437"/>
    <w:rsid w:val="005B6CF4"/>
    <w:rsid w:val="005C163A"/>
    <w:rsid w:val="005E4939"/>
    <w:rsid w:val="005E4AB4"/>
    <w:rsid w:val="005E51B7"/>
    <w:rsid w:val="006040F1"/>
    <w:rsid w:val="006123A4"/>
    <w:rsid w:val="00617117"/>
    <w:rsid w:val="00617704"/>
    <w:rsid w:val="00632129"/>
    <w:rsid w:val="00655204"/>
    <w:rsid w:val="006753E7"/>
    <w:rsid w:val="00685CF8"/>
    <w:rsid w:val="00685D45"/>
    <w:rsid w:val="006A5DDB"/>
    <w:rsid w:val="006A7F24"/>
    <w:rsid w:val="006B1703"/>
    <w:rsid w:val="006B456C"/>
    <w:rsid w:val="006B670B"/>
    <w:rsid w:val="006D41B5"/>
    <w:rsid w:val="006D4450"/>
    <w:rsid w:val="006E60EF"/>
    <w:rsid w:val="006E6C6F"/>
    <w:rsid w:val="006E78ED"/>
    <w:rsid w:val="006F2723"/>
    <w:rsid w:val="00701957"/>
    <w:rsid w:val="00715FA6"/>
    <w:rsid w:val="00715FFD"/>
    <w:rsid w:val="007161D2"/>
    <w:rsid w:val="00721400"/>
    <w:rsid w:val="00721D37"/>
    <w:rsid w:val="007256F1"/>
    <w:rsid w:val="007371C4"/>
    <w:rsid w:val="00737E09"/>
    <w:rsid w:val="007460EF"/>
    <w:rsid w:val="00747220"/>
    <w:rsid w:val="007513D9"/>
    <w:rsid w:val="0075456F"/>
    <w:rsid w:val="00755128"/>
    <w:rsid w:val="00764DBC"/>
    <w:rsid w:val="00767207"/>
    <w:rsid w:val="0077735C"/>
    <w:rsid w:val="00784155"/>
    <w:rsid w:val="007855B4"/>
    <w:rsid w:val="00786FCC"/>
    <w:rsid w:val="00793A74"/>
    <w:rsid w:val="00795318"/>
    <w:rsid w:val="007A1181"/>
    <w:rsid w:val="007B1776"/>
    <w:rsid w:val="007B211B"/>
    <w:rsid w:val="007C3B27"/>
    <w:rsid w:val="007C458A"/>
    <w:rsid w:val="007E54E3"/>
    <w:rsid w:val="007F0B22"/>
    <w:rsid w:val="00800E53"/>
    <w:rsid w:val="008132CC"/>
    <w:rsid w:val="00823DAC"/>
    <w:rsid w:val="00835FBC"/>
    <w:rsid w:val="008361FB"/>
    <w:rsid w:val="00842253"/>
    <w:rsid w:val="00844D11"/>
    <w:rsid w:val="00851756"/>
    <w:rsid w:val="008555D8"/>
    <w:rsid w:val="0087229B"/>
    <w:rsid w:val="008909AE"/>
    <w:rsid w:val="0089293D"/>
    <w:rsid w:val="00897CF8"/>
    <w:rsid w:val="008B0F2B"/>
    <w:rsid w:val="008B349D"/>
    <w:rsid w:val="008C0E5A"/>
    <w:rsid w:val="008C4868"/>
    <w:rsid w:val="008D3A3A"/>
    <w:rsid w:val="008E516D"/>
    <w:rsid w:val="008F1ACF"/>
    <w:rsid w:val="008F5808"/>
    <w:rsid w:val="0090599B"/>
    <w:rsid w:val="00911304"/>
    <w:rsid w:val="00911F43"/>
    <w:rsid w:val="00913519"/>
    <w:rsid w:val="0093142D"/>
    <w:rsid w:val="009321E2"/>
    <w:rsid w:val="0094033D"/>
    <w:rsid w:val="00940429"/>
    <w:rsid w:val="0095184A"/>
    <w:rsid w:val="0095772D"/>
    <w:rsid w:val="0096235C"/>
    <w:rsid w:val="009926FF"/>
    <w:rsid w:val="00993EFF"/>
    <w:rsid w:val="009B1705"/>
    <w:rsid w:val="009B33F6"/>
    <w:rsid w:val="009B7FF7"/>
    <w:rsid w:val="009C33A7"/>
    <w:rsid w:val="009D25CE"/>
    <w:rsid w:val="009F66B9"/>
    <w:rsid w:val="009F7C47"/>
    <w:rsid w:val="00A07BFA"/>
    <w:rsid w:val="00A129D6"/>
    <w:rsid w:val="00A313FA"/>
    <w:rsid w:val="00A42738"/>
    <w:rsid w:val="00A5213B"/>
    <w:rsid w:val="00A53AD2"/>
    <w:rsid w:val="00A5656A"/>
    <w:rsid w:val="00A63BCD"/>
    <w:rsid w:val="00A64962"/>
    <w:rsid w:val="00A753F7"/>
    <w:rsid w:val="00A81B8F"/>
    <w:rsid w:val="00A85621"/>
    <w:rsid w:val="00A96883"/>
    <w:rsid w:val="00AB0329"/>
    <w:rsid w:val="00AB399B"/>
    <w:rsid w:val="00AC7AF4"/>
    <w:rsid w:val="00AE1888"/>
    <w:rsid w:val="00AE3196"/>
    <w:rsid w:val="00AF4947"/>
    <w:rsid w:val="00B12F09"/>
    <w:rsid w:val="00B16D3E"/>
    <w:rsid w:val="00B22F1B"/>
    <w:rsid w:val="00B257C6"/>
    <w:rsid w:val="00B40123"/>
    <w:rsid w:val="00B41A99"/>
    <w:rsid w:val="00B43AFD"/>
    <w:rsid w:val="00B527D3"/>
    <w:rsid w:val="00B54530"/>
    <w:rsid w:val="00B55BA9"/>
    <w:rsid w:val="00B67B2C"/>
    <w:rsid w:val="00B822A5"/>
    <w:rsid w:val="00B8377A"/>
    <w:rsid w:val="00B83A57"/>
    <w:rsid w:val="00BA0B5D"/>
    <w:rsid w:val="00BA2AC4"/>
    <w:rsid w:val="00BB3364"/>
    <w:rsid w:val="00BB3CDD"/>
    <w:rsid w:val="00BC1210"/>
    <w:rsid w:val="00BC42AA"/>
    <w:rsid w:val="00BD3607"/>
    <w:rsid w:val="00BD50A7"/>
    <w:rsid w:val="00BF0A8D"/>
    <w:rsid w:val="00C02C4E"/>
    <w:rsid w:val="00C03896"/>
    <w:rsid w:val="00C06777"/>
    <w:rsid w:val="00C149C1"/>
    <w:rsid w:val="00C221BC"/>
    <w:rsid w:val="00C2316F"/>
    <w:rsid w:val="00C23FA4"/>
    <w:rsid w:val="00C36172"/>
    <w:rsid w:val="00C528F0"/>
    <w:rsid w:val="00C550FF"/>
    <w:rsid w:val="00C655C1"/>
    <w:rsid w:val="00C67C22"/>
    <w:rsid w:val="00C800BB"/>
    <w:rsid w:val="00C80E1D"/>
    <w:rsid w:val="00C826EF"/>
    <w:rsid w:val="00C8685A"/>
    <w:rsid w:val="00CA216F"/>
    <w:rsid w:val="00CA2394"/>
    <w:rsid w:val="00CB1722"/>
    <w:rsid w:val="00CC5AF5"/>
    <w:rsid w:val="00CD3E3C"/>
    <w:rsid w:val="00CD55FC"/>
    <w:rsid w:val="00CD61B5"/>
    <w:rsid w:val="00CD761A"/>
    <w:rsid w:val="00CF23EB"/>
    <w:rsid w:val="00D03018"/>
    <w:rsid w:val="00D0758E"/>
    <w:rsid w:val="00D12771"/>
    <w:rsid w:val="00D12E5B"/>
    <w:rsid w:val="00D140D6"/>
    <w:rsid w:val="00D27B8A"/>
    <w:rsid w:val="00D3646A"/>
    <w:rsid w:val="00D37B97"/>
    <w:rsid w:val="00D40CC5"/>
    <w:rsid w:val="00D42DD8"/>
    <w:rsid w:val="00D47C4E"/>
    <w:rsid w:val="00D5341B"/>
    <w:rsid w:val="00D54B05"/>
    <w:rsid w:val="00D61947"/>
    <w:rsid w:val="00D700AF"/>
    <w:rsid w:val="00D719E5"/>
    <w:rsid w:val="00D76114"/>
    <w:rsid w:val="00D8094F"/>
    <w:rsid w:val="00D8210A"/>
    <w:rsid w:val="00D96214"/>
    <w:rsid w:val="00DB5B6E"/>
    <w:rsid w:val="00DC2FF1"/>
    <w:rsid w:val="00DC33CD"/>
    <w:rsid w:val="00DC7847"/>
    <w:rsid w:val="00DD2918"/>
    <w:rsid w:val="00DD5398"/>
    <w:rsid w:val="00DD696F"/>
    <w:rsid w:val="00DE41FA"/>
    <w:rsid w:val="00DF4176"/>
    <w:rsid w:val="00DF4A10"/>
    <w:rsid w:val="00E00B6C"/>
    <w:rsid w:val="00E03240"/>
    <w:rsid w:val="00E044DA"/>
    <w:rsid w:val="00E06009"/>
    <w:rsid w:val="00E12386"/>
    <w:rsid w:val="00E13422"/>
    <w:rsid w:val="00E213B4"/>
    <w:rsid w:val="00E23A8E"/>
    <w:rsid w:val="00E44159"/>
    <w:rsid w:val="00E549A2"/>
    <w:rsid w:val="00E5546B"/>
    <w:rsid w:val="00E637BB"/>
    <w:rsid w:val="00E63D3D"/>
    <w:rsid w:val="00E67EDB"/>
    <w:rsid w:val="00E71793"/>
    <w:rsid w:val="00E90A26"/>
    <w:rsid w:val="00E93C1B"/>
    <w:rsid w:val="00E93C43"/>
    <w:rsid w:val="00E94FDF"/>
    <w:rsid w:val="00EA27A7"/>
    <w:rsid w:val="00EA4C8D"/>
    <w:rsid w:val="00EB259A"/>
    <w:rsid w:val="00EB5447"/>
    <w:rsid w:val="00ED7C34"/>
    <w:rsid w:val="00EE1DA1"/>
    <w:rsid w:val="00EE39A3"/>
    <w:rsid w:val="00EF3011"/>
    <w:rsid w:val="00F03C04"/>
    <w:rsid w:val="00F1343C"/>
    <w:rsid w:val="00F23C66"/>
    <w:rsid w:val="00F30391"/>
    <w:rsid w:val="00F37338"/>
    <w:rsid w:val="00F45C6E"/>
    <w:rsid w:val="00F47789"/>
    <w:rsid w:val="00F5102E"/>
    <w:rsid w:val="00F64512"/>
    <w:rsid w:val="00F679EF"/>
    <w:rsid w:val="00F737DC"/>
    <w:rsid w:val="00F73997"/>
    <w:rsid w:val="00F81333"/>
    <w:rsid w:val="00F81367"/>
    <w:rsid w:val="00F824C7"/>
    <w:rsid w:val="00F864B2"/>
    <w:rsid w:val="00F93ADE"/>
    <w:rsid w:val="00F974CC"/>
    <w:rsid w:val="00FA6794"/>
    <w:rsid w:val="00FC3355"/>
    <w:rsid w:val="00FD0330"/>
    <w:rsid w:val="00FD1D7E"/>
    <w:rsid w:val="00FD1EBC"/>
    <w:rsid w:val="00FD5853"/>
    <w:rsid w:val="00FE2124"/>
    <w:rsid w:val="00FE4DE3"/>
    <w:rsid w:val="00FE75EC"/>
    <w:rsid w:val="00FF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9064"/>
  <w15:docId w15:val="{265DAEDC-E9EE-47C2-8E27-F8687F61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04"/>
    <w:pPr>
      <w:spacing w:after="110" w:line="247"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right="4" w:hanging="10"/>
      <w:outlineLvl w:val="0"/>
    </w:pPr>
    <w:rPr>
      <w:rFonts w:ascii="Calibri" w:eastAsia="Calibri" w:hAnsi="Calibri" w:cs="Calibri"/>
      <w:color w:val="365F91"/>
      <w:sz w:val="28"/>
    </w:rPr>
  </w:style>
  <w:style w:type="paragraph" w:styleId="Heading2">
    <w:name w:val="heading 2"/>
    <w:next w:val="Normal"/>
    <w:link w:val="Heading2Char"/>
    <w:uiPriority w:val="9"/>
    <w:unhideWhenUsed/>
    <w:qFormat/>
    <w:pPr>
      <w:keepNext/>
      <w:keepLines/>
      <w:spacing w:after="57"/>
      <w:ind w:left="10" w:hanging="10"/>
      <w:outlineLvl w:val="1"/>
    </w:pPr>
    <w:rPr>
      <w:rFonts w:ascii="Calibri" w:eastAsia="Calibri" w:hAnsi="Calibri" w:cs="Calibri"/>
      <w:color w:val="4F81BD"/>
      <w:sz w:val="26"/>
    </w:rPr>
  </w:style>
  <w:style w:type="paragraph" w:styleId="Heading3">
    <w:name w:val="heading 3"/>
    <w:next w:val="Normal"/>
    <w:link w:val="Heading3Char"/>
    <w:uiPriority w:val="9"/>
    <w:unhideWhenUsed/>
    <w:qFormat/>
    <w:pPr>
      <w:keepNext/>
      <w:keepLines/>
      <w:spacing w:after="98"/>
      <w:ind w:left="720"/>
      <w:outlineLvl w:val="2"/>
    </w:pPr>
    <w:rPr>
      <w:rFonts w:ascii="Calibri" w:eastAsia="Calibri" w:hAnsi="Calibri" w:cs="Calibri"/>
      <w:color w:val="4F81BD"/>
    </w:rPr>
  </w:style>
  <w:style w:type="paragraph" w:styleId="Heading4">
    <w:name w:val="heading 4"/>
    <w:next w:val="Normal"/>
    <w:link w:val="Heading4Char"/>
    <w:uiPriority w:val="9"/>
    <w:unhideWhenUsed/>
    <w:qFormat/>
    <w:pPr>
      <w:keepNext/>
      <w:keepLines/>
      <w:spacing w:after="99"/>
      <w:ind w:left="10" w:hanging="10"/>
      <w:outlineLvl w:val="3"/>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4F81BD"/>
      <w:sz w:val="22"/>
    </w:rPr>
  </w:style>
  <w:style w:type="character" w:customStyle="1" w:styleId="Heading2Char">
    <w:name w:val="Heading 2 Char"/>
    <w:link w:val="Heading2"/>
    <w:uiPriority w:val="9"/>
    <w:rPr>
      <w:rFonts w:ascii="Calibri" w:eastAsia="Calibri" w:hAnsi="Calibri" w:cs="Calibri"/>
      <w:color w:val="4F81BD"/>
      <w:sz w:val="26"/>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1Char">
    <w:name w:val="Heading 1 Char"/>
    <w:link w:val="Heading1"/>
    <w:uiPriority w:val="9"/>
    <w:rPr>
      <w:rFonts w:ascii="Calibri" w:eastAsia="Calibri" w:hAnsi="Calibri" w:cs="Calibri"/>
      <w:color w:val="365F91"/>
      <w:sz w:val="28"/>
    </w:rPr>
  </w:style>
  <w:style w:type="character" w:customStyle="1" w:styleId="Heading4Char">
    <w:name w:val="Heading 4 Char"/>
    <w:link w:val="Heading4"/>
    <w:uiPriority w:val="9"/>
    <w:rPr>
      <w:rFonts w:ascii="Calibri" w:eastAsia="Calibri" w:hAnsi="Calibri" w:cs="Calibri"/>
      <w:color w:val="4F81BD"/>
      <w:sz w:val="22"/>
    </w:rPr>
  </w:style>
  <w:style w:type="paragraph" w:styleId="TOC1">
    <w:name w:val="toc 1"/>
    <w:hidden/>
    <w:uiPriority w:val="39"/>
    <w:pPr>
      <w:spacing w:after="112"/>
      <w:ind w:left="25" w:right="23" w:hanging="10"/>
    </w:pPr>
    <w:rPr>
      <w:rFonts w:ascii="Calibri" w:eastAsia="Calibri" w:hAnsi="Calibri" w:cs="Calibri"/>
      <w:color w:val="000000"/>
    </w:rPr>
  </w:style>
  <w:style w:type="paragraph" w:styleId="TOC2">
    <w:name w:val="toc 2"/>
    <w:hidden/>
    <w:uiPriority w:val="39"/>
    <w:pPr>
      <w:spacing w:after="111"/>
      <w:ind w:left="246" w:right="21" w:hanging="10"/>
    </w:pPr>
    <w:rPr>
      <w:rFonts w:ascii="Calibri" w:eastAsia="Calibri" w:hAnsi="Calibri" w:cs="Calibri"/>
      <w:color w:val="000000"/>
    </w:rPr>
  </w:style>
  <w:style w:type="paragraph" w:styleId="TOC3">
    <w:name w:val="toc 3"/>
    <w:hidden/>
    <w:uiPriority w:val="39"/>
    <w:pPr>
      <w:spacing w:after="111"/>
      <w:ind w:left="464" w:right="21" w:hanging="10"/>
    </w:pPr>
    <w:rPr>
      <w:rFonts w:ascii="Calibri" w:eastAsia="Calibri" w:hAnsi="Calibri" w:cs="Calibri"/>
      <w:color w:val="000000"/>
    </w:rPr>
  </w:style>
  <w:style w:type="paragraph" w:styleId="TOC4">
    <w:name w:val="toc 4"/>
    <w:hidden/>
    <w:uiPriority w:val="39"/>
    <w:pPr>
      <w:spacing w:after="111"/>
      <w:ind w:left="464" w:right="21"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3E8B"/>
    <w:pPr>
      <w:ind w:left="720"/>
      <w:contextualSpacing/>
    </w:pPr>
  </w:style>
  <w:style w:type="table" w:customStyle="1" w:styleId="TableGrid1">
    <w:name w:val="TableGrid1"/>
    <w:rsid w:val="005952CA"/>
    <w:pPr>
      <w:spacing w:after="0" w:line="240" w:lineRule="auto"/>
    </w:pPr>
    <w:tblPr>
      <w:tblCellMar>
        <w:top w:w="0" w:type="dxa"/>
        <w:left w:w="0" w:type="dxa"/>
        <w:bottom w:w="0" w:type="dxa"/>
        <w:right w:w="0" w:type="dxa"/>
      </w:tblCellMar>
    </w:tbl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
    <w:uiPriority w:val="99"/>
    <w:unhideWhenUsed/>
    <w:qFormat/>
    <w:rsid w:val="007460EF"/>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7460EF"/>
    <w:rPr>
      <w:rFonts w:ascii="Calibri" w:eastAsia="Calibri" w:hAnsi="Calibri" w:cs="Calibri"/>
      <w:color w:val="000000"/>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number,SUPERS,16 Point Char1"/>
    <w:basedOn w:val="DefaultParagraphFont"/>
    <w:link w:val="Footnotesref"/>
    <w:uiPriority w:val="99"/>
    <w:unhideWhenUsed/>
    <w:qFormat/>
    <w:rsid w:val="007460EF"/>
    <w:rPr>
      <w:vertAlign w:val="superscript"/>
    </w:rPr>
  </w:style>
  <w:style w:type="paragraph" w:customStyle="1" w:styleId="Normal2">
    <w:name w:val="Normal2"/>
    <w:uiPriority w:val="99"/>
    <w:rsid w:val="006040F1"/>
    <w:pPr>
      <w:spacing w:before="120" w:after="0" w:line="240" w:lineRule="auto"/>
      <w:jc w:val="both"/>
    </w:pPr>
    <w:rPr>
      <w:rFonts w:ascii="Calibri" w:eastAsia="Times New Roman" w:hAnsi="Calibri" w:cs="Calibri"/>
      <w:lang w:val="ru-RU"/>
    </w:rPr>
  </w:style>
  <w:style w:type="paragraph" w:customStyle="1" w:styleId="Normal1">
    <w:name w:val="Normal1"/>
    <w:uiPriority w:val="99"/>
    <w:rsid w:val="00AE1888"/>
    <w:pPr>
      <w:spacing w:after="0" w:line="276" w:lineRule="auto"/>
    </w:pPr>
    <w:rPr>
      <w:rFonts w:ascii="Arial" w:eastAsia="Arial" w:hAnsi="Arial" w:cs="Arial"/>
      <w:lang w:val="ru-RU"/>
    </w:rPr>
  </w:style>
  <w:style w:type="paragraph" w:customStyle="1" w:styleId="Footnotesref">
    <w:name w:val="Footnotes ref"/>
    <w:aliases w:val="Footnotes refss,R"/>
    <w:basedOn w:val="Normal"/>
    <w:link w:val="FootnoteReference"/>
    <w:uiPriority w:val="99"/>
    <w:rsid w:val="00AE1888"/>
    <w:pPr>
      <w:spacing w:after="160" w:line="240" w:lineRule="exact"/>
      <w:ind w:left="0" w:firstLine="720"/>
      <w:jc w:val="left"/>
    </w:pPr>
    <w:rPr>
      <w:rFonts w:asciiTheme="minorHAnsi" w:eastAsiaTheme="minorEastAsia" w:hAnsiTheme="minorHAnsi" w:cstheme="minorBidi"/>
      <w:color w:val="auto"/>
      <w:vertAlign w:val="superscript"/>
    </w:rPr>
  </w:style>
  <w:style w:type="paragraph" w:customStyle="1" w:styleId="BodyA">
    <w:name w:val="Body A"/>
    <w:link w:val="BodyAChar"/>
    <w:rsid w:val="00AE1888"/>
    <w:pPr>
      <w:spacing w:after="0" w:line="240" w:lineRule="auto"/>
      <w:ind w:firstLine="708"/>
      <w:jc w:val="both"/>
    </w:pPr>
    <w:rPr>
      <w:rFonts w:ascii="Times New Roman" w:eastAsia="Arial Unicode MS" w:hAnsi="Times New Roman" w:cs="Times New Roman"/>
      <w:u w:color="000000"/>
      <w:lang w:val="sr-Cyrl-RS"/>
    </w:rPr>
  </w:style>
  <w:style w:type="character" w:customStyle="1" w:styleId="BodyAChar">
    <w:name w:val="Body A Char"/>
    <w:basedOn w:val="DefaultParagraphFont"/>
    <w:link w:val="BodyA"/>
    <w:rsid w:val="00AE1888"/>
    <w:rPr>
      <w:rFonts w:ascii="Times New Roman" w:eastAsia="Arial Unicode MS" w:hAnsi="Times New Roman" w:cs="Times New Roman"/>
      <w:u w:color="000000"/>
      <w:lang w:val="sr-Cyrl-RS"/>
    </w:rPr>
  </w:style>
  <w:style w:type="paragraph" w:styleId="NoSpacing">
    <w:name w:val="No Spacing"/>
    <w:link w:val="NoSpacingChar"/>
    <w:uiPriority w:val="1"/>
    <w:qFormat/>
    <w:rsid w:val="00AE1888"/>
    <w:pPr>
      <w:spacing w:after="0" w:line="240" w:lineRule="auto"/>
    </w:pPr>
    <w:rPr>
      <w:rFonts w:eastAsiaTheme="minorHAnsi"/>
      <w:lang w:val="sr-Latn-RS"/>
    </w:rPr>
  </w:style>
  <w:style w:type="character" w:customStyle="1" w:styleId="NoSpacingChar">
    <w:name w:val="No Spacing Char"/>
    <w:link w:val="NoSpacing"/>
    <w:uiPriority w:val="1"/>
    <w:locked/>
    <w:rsid w:val="00AE1888"/>
    <w:rPr>
      <w:rFonts w:eastAsiaTheme="minorHAnsi"/>
      <w:lang w:val="sr-Latn-RS"/>
    </w:rPr>
  </w:style>
  <w:style w:type="character" w:customStyle="1" w:styleId="auto-style4">
    <w:name w:val="auto-style4"/>
    <w:basedOn w:val="DefaultParagraphFont"/>
    <w:rsid w:val="00AE1888"/>
  </w:style>
  <w:style w:type="character" w:styleId="Hyperlink">
    <w:name w:val="Hyperlink"/>
    <w:basedOn w:val="DefaultParagraphFont"/>
    <w:uiPriority w:val="99"/>
    <w:unhideWhenUsed/>
    <w:rsid w:val="003A363F"/>
    <w:rPr>
      <w:color w:val="0563C1" w:themeColor="hyperlink"/>
      <w:u w:val="single"/>
    </w:rPr>
  </w:style>
  <w:style w:type="paragraph" w:customStyle="1" w:styleId="Default">
    <w:name w:val="Default"/>
    <w:rsid w:val="003A363F"/>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FF22FE"/>
    <w:pPr>
      <w:spacing w:after="0" w:line="216" w:lineRule="auto"/>
      <w:ind w:left="0" w:firstLine="0"/>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F22FE"/>
    <w:rPr>
      <w:rFonts w:asciiTheme="majorHAnsi" w:eastAsiaTheme="majorEastAsia" w:hAnsiTheme="majorHAnsi" w:cstheme="majorBidi"/>
      <w:color w:val="404040" w:themeColor="text1" w:themeTint="BF"/>
      <w:spacing w:val="-10"/>
      <w:kern w:val="28"/>
      <w:sz w:val="56"/>
      <w:szCs w:val="56"/>
    </w:rPr>
  </w:style>
  <w:style w:type="table" w:styleId="TableGrid0">
    <w:name w:val="Table Grid"/>
    <w:basedOn w:val="TableNormal"/>
    <w:uiPriority w:val="39"/>
    <w:rsid w:val="00FF22FE"/>
    <w:pPr>
      <w:spacing w:after="0" w:line="240" w:lineRule="auto"/>
    </w:pPr>
    <w:rPr>
      <w:rFonts w:eastAsiaTheme="minorHAnsi"/>
      <w:lang w:val="sr-Cyrl-R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C33CD"/>
    <w:rPr>
      <w:color w:val="954F72" w:themeColor="followedHyperlink"/>
      <w:u w:val="single"/>
    </w:rPr>
  </w:style>
  <w:style w:type="character" w:styleId="CommentReference">
    <w:name w:val="annotation reference"/>
    <w:basedOn w:val="DefaultParagraphFont"/>
    <w:uiPriority w:val="99"/>
    <w:semiHidden/>
    <w:unhideWhenUsed/>
    <w:rsid w:val="00CD61B5"/>
    <w:rPr>
      <w:sz w:val="16"/>
      <w:szCs w:val="16"/>
    </w:rPr>
  </w:style>
  <w:style w:type="paragraph" w:styleId="CommentText">
    <w:name w:val="annotation text"/>
    <w:basedOn w:val="Normal"/>
    <w:link w:val="CommentTextChar"/>
    <w:uiPriority w:val="99"/>
    <w:semiHidden/>
    <w:unhideWhenUsed/>
    <w:rsid w:val="00CD61B5"/>
    <w:pPr>
      <w:spacing w:line="240" w:lineRule="auto"/>
    </w:pPr>
    <w:rPr>
      <w:sz w:val="20"/>
      <w:szCs w:val="20"/>
    </w:rPr>
  </w:style>
  <w:style w:type="character" w:customStyle="1" w:styleId="CommentTextChar">
    <w:name w:val="Comment Text Char"/>
    <w:basedOn w:val="DefaultParagraphFont"/>
    <w:link w:val="CommentText"/>
    <w:uiPriority w:val="99"/>
    <w:semiHidden/>
    <w:rsid w:val="00CD61B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D61B5"/>
    <w:rPr>
      <w:b/>
      <w:bCs/>
    </w:rPr>
  </w:style>
  <w:style w:type="character" w:customStyle="1" w:styleId="CommentSubjectChar">
    <w:name w:val="Comment Subject Char"/>
    <w:basedOn w:val="CommentTextChar"/>
    <w:link w:val="CommentSubject"/>
    <w:uiPriority w:val="99"/>
    <w:semiHidden/>
    <w:rsid w:val="00CD61B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D6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B5"/>
    <w:rPr>
      <w:rFonts w:ascii="Segoe UI" w:eastAsia="Calibri" w:hAnsi="Segoe UI" w:cs="Segoe UI"/>
      <w:color w:val="000000"/>
      <w:sz w:val="18"/>
      <w:szCs w:val="18"/>
    </w:rPr>
  </w:style>
  <w:style w:type="paragraph" w:styleId="Header">
    <w:name w:val="header"/>
    <w:basedOn w:val="Normal"/>
    <w:link w:val="HeaderChar"/>
    <w:uiPriority w:val="99"/>
    <w:unhideWhenUsed/>
    <w:rsid w:val="00BA2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AC4"/>
    <w:rPr>
      <w:rFonts w:ascii="Calibri" w:eastAsia="Calibri" w:hAnsi="Calibri" w:cs="Calibri"/>
      <w:color w:val="000000"/>
    </w:rPr>
  </w:style>
  <w:style w:type="character" w:customStyle="1" w:styleId="auto-style2">
    <w:name w:val="auto-style2"/>
    <w:basedOn w:val="DefaultParagraphFont"/>
    <w:rsid w:val="000A613B"/>
  </w:style>
  <w:style w:type="paragraph" w:styleId="Footer">
    <w:name w:val="footer"/>
    <w:basedOn w:val="Normal"/>
    <w:link w:val="FooterChar"/>
    <w:uiPriority w:val="99"/>
    <w:unhideWhenUsed/>
    <w:rsid w:val="00533F2C"/>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533F2C"/>
    <w:rPr>
      <w:rFonts w:cs="Times New Roman"/>
    </w:rPr>
  </w:style>
  <w:style w:type="character" w:styleId="Strong">
    <w:name w:val="Strong"/>
    <w:basedOn w:val="DefaultParagraphFont"/>
    <w:uiPriority w:val="22"/>
    <w:qFormat/>
    <w:rsid w:val="00F93ADE"/>
    <w:rPr>
      <w:b/>
      <w:bCs/>
    </w:rPr>
  </w:style>
  <w:style w:type="paragraph" w:styleId="Revision">
    <w:name w:val="Revision"/>
    <w:hidden/>
    <w:uiPriority w:val="99"/>
    <w:semiHidden/>
    <w:rsid w:val="004840D7"/>
    <w:pPr>
      <w:spacing w:after="0" w:line="240" w:lineRule="auto"/>
    </w:pPr>
    <w:rPr>
      <w:rFonts w:ascii="Calibri" w:eastAsia="Calibri" w:hAnsi="Calibri" w:cs="Calibri"/>
      <w:color w:val="000000"/>
    </w:rPr>
  </w:style>
  <w:style w:type="paragraph" w:customStyle="1" w:styleId="basic-paragraph">
    <w:name w:val="basic-paragraph"/>
    <w:basedOn w:val="Normal"/>
    <w:rsid w:val="009F66B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tabela">
    <w:name w:val="tabela"/>
    <w:basedOn w:val="Normal"/>
    <w:rsid w:val="009F66B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superscript">
    <w:name w:val="superscript"/>
    <w:basedOn w:val="DefaultParagraphFont"/>
    <w:rsid w:val="009F66B9"/>
  </w:style>
  <w:style w:type="character" w:customStyle="1" w:styleId="FontStyle31">
    <w:name w:val="Font Style31"/>
    <w:uiPriority w:val="99"/>
    <w:rsid w:val="00B4012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2521">
      <w:bodyDiv w:val="1"/>
      <w:marLeft w:val="0"/>
      <w:marRight w:val="0"/>
      <w:marTop w:val="0"/>
      <w:marBottom w:val="0"/>
      <w:divBdr>
        <w:top w:val="none" w:sz="0" w:space="0" w:color="auto"/>
        <w:left w:val="none" w:sz="0" w:space="0" w:color="auto"/>
        <w:bottom w:val="none" w:sz="0" w:space="0" w:color="auto"/>
        <w:right w:val="none" w:sz="0" w:space="0" w:color="auto"/>
      </w:divBdr>
    </w:div>
    <w:div w:id="474109858">
      <w:bodyDiv w:val="1"/>
      <w:marLeft w:val="0"/>
      <w:marRight w:val="0"/>
      <w:marTop w:val="0"/>
      <w:marBottom w:val="0"/>
      <w:divBdr>
        <w:top w:val="none" w:sz="0" w:space="0" w:color="auto"/>
        <w:left w:val="none" w:sz="0" w:space="0" w:color="auto"/>
        <w:bottom w:val="none" w:sz="0" w:space="0" w:color="auto"/>
        <w:right w:val="none" w:sz="0" w:space="0" w:color="auto"/>
      </w:divBdr>
    </w:div>
    <w:div w:id="617637409">
      <w:bodyDiv w:val="1"/>
      <w:marLeft w:val="0"/>
      <w:marRight w:val="0"/>
      <w:marTop w:val="0"/>
      <w:marBottom w:val="0"/>
      <w:divBdr>
        <w:top w:val="none" w:sz="0" w:space="0" w:color="auto"/>
        <w:left w:val="none" w:sz="0" w:space="0" w:color="auto"/>
        <w:bottom w:val="none" w:sz="0" w:space="0" w:color="auto"/>
        <w:right w:val="none" w:sz="0" w:space="0" w:color="auto"/>
      </w:divBdr>
    </w:div>
    <w:div w:id="881744857">
      <w:bodyDiv w:val="1"/>
      <w:marLeft w:val="0"/>
      <w:marRight w:val="0"/>
      <w:marTop w:val="0"/>
      <w:marBottom w:val="0"/>
      <w:divBdr>
        <w:top w:val="none" w:sz="0" w:space="0" w:color="auto"/>
        <w:left w:val="none" w:sz="0" w:space="0" w:color="auto"/>
        <w:bottom w:val="none" w:sz="0" w:space="0" w:color="auto"/>
        <w:right w:val="none" w:sz="0" w:space="0" w:color="auto"/>
      </w:divBdr>
    </w:div>
    <w:div w:id="1287010239">
      <w:bodyDiv w:val="1"/>
      <w:marLeft w:val="0"/>
      <w:marRight w:val="0"/>
      <w:marTop w:val="0"/>
      <w:marBottom w:val="0"/>
      <w:divBdr>
        <w:top w:val="none" w:sz="0" w:space="0" w:color="auto"/>
        <w:left w:val="none" w:sz="0" w:space="0" w:color="auto"/>
        <w:bottom w:val="none" w:sz="0" w:space="0" w:color="auto"/>
        <w:right w:val="none" w:sz="0" w:space="0" w:color="auto"/>
      </w:divBdr>
    </w:div>
    <w:div w:id="1834757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nkluzijaroma.stat.gov.rs/"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ata.stat.gov.rs/Home/Result/3104020401?languageCode=sr-Latn" TargetMode="External"/><Relationship Id="rId3" Type="http://schemas.openxmlformats.org/officeDocument/2006/relationships/hyperlink" Target="http://devinfo.stat.gov.rs/SerbiaProfileLauncher/" TargetMode="External"/><Relationship Id="rId7" Type="http://schemas.openxmlformats.org/officeDocument/2006/relationships/hyperlink" Target="https://data.stat.gov.rs/Home/Result/3104020303?languageCode=sr-Cyrl" TargetMode="External"/><Relationship Id="rId2" Type="http://schemas.openxmlformats.org/officeDocument/2006/relationships/hyperlink" Target="https://data.stat.gov.rs/Home/Result/18010502?languageCode=sr-Cyrl" TargetMode="External"/><Relationship Id="rId1" Type="http://schemas.openxmlformats.org/officeDocument/2006/relationships/hyperlink" Target="https://data.stat.gov.rs/Home/Result/180304?languageCode=sr-Latn" TargetMode="External"/><Relationship Id="rId6" Type="http://schemas.openxmlformats.org/officeDocument/2006/relationships/hyperlink" Target="https://data.stat.gov.rs/Home/Result/3104020101?languageCode=sr-Latn" TargetMode="External"/><Relationship Id="rId5" Type="http://schemas.openxmlformats.org/officeDocument/2006/relationships/hyperlink" Target="https://www.stat.gov.rs/sr-latn/vesti/statisticalrelease/?p=13622&amp;a=18&amp;s=1801?s=1801" TargetMode="External"/><Relationship Id="rId4" Type="http://schemas.openxmlformats.org/officeDocument/2006/relationships/hyperlink" Target="https://data.stat.gov.rs/Home/Result/18060402?languageCode=sr-Cyr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ja\Documents\!%20SOVA\!%202024\ODZACI%20LAP%20za%20Rome%202024-2027\2.%20sastanak%20radne%20grupe\&#1058;&#1072;&#1073;&#1077;&#1083;&#1077;%20&#1080;%20&#1075;&#1088;&#1072;&#1092;&#1080;&#1082;&#1086;&#1085;&#108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200" b="0">
                <a:latin typeface="Times New Roman" panose="02020603050405020304" pitchFamily="18" charset="0"/>
                <a:cs typeface="Times New Roman" panose="02020603050405020304" pitchFamily="18" charset="0"/>
              </a:rPr>
              <a:t>Удео Рома на евиденцији ЦСР 2021-2023</a:t>
            </a:r>
            <a:endParaRPr lang="sr-Latn-R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Sheet3!$A$61</c:f>
              <c:strCache>
                <c:ptCount val="1"/>
                <c:pt idx="0">
                  <c:v>Укупно корисника ЦСР</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Sheet3!$B$60:$D$60</c:f>
              <c:numCache>
                <c:formatCode>General</c:formatCode>
                <c:ptCount val="3"/>
                <c:pt idx="0">
                  <c:v>2023</c:v>
                </c:pt>
                <c:pt idx="1">
                  <c:v>2022</c:v>
                </c:pt>
                <c:pt idx="2">
                  <c:v>2021</c:v>
                </c:pt>
              </c:numCache>
            </c:numRef>
          </c:cat>
          <c:val>
            <c:numRef>
              <c:f>Sheet3!$B$61:$D$61</c:f>
              <c:numCache>
                <c:formatCode>General</c:formatCode>
                <c:ptCount val="3"/>
                <c:pt idx="0">
                  <c:v>4457</c:v>
                </c:pt>
                <c:pt idx="1">
                  <c:v>4638</c:v>
                </c:pt>
                <c:pt idx="2">
                  <c:v>4450</c:v>
                </c:pt>
              </c:numCache>
            </c:numRef>
          </c:val>
          <c:extLst xmlns:c16r2="http://schemas.microsoft.com/office/drawing/2015/06/chart">
            <c:ext xmlns:c16="http://schemas.microsoft.com/office/drawing/2014/chart" uri="{C3380CC4-5D6E-409C-BE32-E72D297353CC}">
              <c16:uniqueId val="{00000000-916E-4262-BE17-A559D4BE8122}"/>
            </c:ext>
          </c:extLst>
        </c:ser>
        <c:ser>
          <c:idx val="1"/>
          <c:order val="1"/>
          <c:tx>
            <c:strRef>
              <c:f>Sheet3!$A$62</c:f>
              <c:strCache>
                <c:ptCount val="1"/>
                <c:pt idx="0">
                  <c:v>Роми корисници ЦСР</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Sheet3!$B$60:$D$60</c:f>
              <c:numCache>
                <c:formatCode>General</c:formatCode>
                <c:ptCount val="3"/>
                <c:pt idx="0">
                  <c:v>2023</c:v>
                </c:pt>
                <c:pt idx="1">
                  <c:v>2022</c:v>
                </c:pt>
                <c:pt idx="2">
                  <c:v>2021</c:v>
                </c:pt>
              </c:numCache>
            </c:numRef>
          </c:cat>
          <c:val>
            <c:numRef>
              <c:f>Sheet3!$B$62:$D$62</c:f>
              <c:numCache>
                <c:formatCode>General</c:formatCode>
                <c:ptCount val="3"/>
                <c:pt idx="0">
                  <c:v>45</c:v>
                </c:pt>
                <c:pt idx="1">
                  <c:v>799</c:v>
                </c:pt>
                <c:pt idx="2">
                  <c:v>1068</c:v>
                </c:pt>
              </c:numCache>
            </c:numRef>
          </c:val>
          <c:extLst xmlns:c16r2="http://schemas.microsoft.com/office/drawing/2015/06/chart">
            <c:ext xmlns:c16="http://schemas.microsoft.com/office/drawing/2014/chart" uri="{C3380CC4-5D6E-409C-BE32-E72D297353CC}">
              <c16:uniqueId val="{00000001-916E-4262-BE17-A559D4BE8122}"/>
            </c:ext>
          </c:extLst>
        </c:ser>
        <c:dLbls>
          <c:dLblPos val="inEnd"/>
          <c:showLegendKey val="0"/>
          <c:showVal val="1"/>
          <c:showCatName val="0"/>
          <c:showSerName val="0"/>
          <c:showPercent val="0"/>
          <c:showBubbleSize val="0"/>
        </c:dLbls>
        <c:gapWidth val="65"/>
        <c:axId val="419614976"/>
        <c:axId val="419613888"/>
      </c:barChart>
      <c:catAx>
        <c:axId val="419614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419613888"/>
        <c:crosses val="autoZero"/>
        <c:auto val="1"/>
        <c:lblAlgn val="ctr"/>
        <c:lblOffset val="100"/>
        <c:noMultiLvlLbl val="0"/>
      </c:catAx>
      <c:valAx>
        <c:axId val="419613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6149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BF11-BCA5-4189-9CEE-244B59D1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29914</Words>
  <Characters>170513</Characters>
  <Application>Microsoft Office Word</Application>
  <DocSecurity>0</DocSecurity>
  <Lines>1420</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Selakovic</dc:creator>
  <cp:keywords/>
  <cp:lastModifiedBy>Lenovo</cp:lastModifiedBy>
  <cp:revision>2</cp:revision>
  <dcterms:created xsi:type="dcterms:W3CDTF">2024-05-16T06:48:00Z</dcterms:created>
  <dcterms:modified xsi:type="dcterms:W3CDTF">2024-05-16T06:48:00Z</dcterms:modified>
</cp:coreProperties>
</file>