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5A5901">
        <w:rPr>
          <w:b/>
          <w:sz w:val="24"/>
          <w:szCs w:val="24"/>
        </w:rPr>
        <w:t>28206</w:t>
      </w:r>
      <w:r w:rsidR="002125A0" w:rsidRPr="009E0854">
        <w:rPr>
          <w:b/>
          <w:sz w:val="24"/>
          <w:szCs w:val="24"/>
        </w:rPr>
        <w:t>-IUP-</w:t>
      </w:r>
      <w:r w:rsidR="004E7796">
        <w:rPr>
          <w:b/>
          <w:sz w:val="24"/>
          <w:szCs w:val="24"/>
        </w:rPr>
        <w:t>3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5A5901">
        <w:rPr>
          <w:b/>
          <w:sz w:val="24"/>
          <w:szCs w:val="24"/>
        </w:rPr>
        <w:t>351-422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5A5901">
        <w:rPr>
          <w:sz w:val="24"/>
          <w:szCs w:val="24"/>
        </w:rPr>
        <w:t>09.11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 xml:space="preserve">а урбанизам, стамбено-комуналне </w:t>
      </w:r>
      <w:r w:rsidR="00414B3D" w:rsidRPr="00BD397E">
        <w:rPr>
          <w:color w:val="000000"/>
          <w:sz w:val="24"/>
          <w:szCs w:val="24"/>
        </w:rPr>
        <w:t>и</w:t>
      </w:r>
      <w:r w:rsidRPr="00BD397E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BD397E">
        <w:rPr>
          <w:color w:val="000000"/>
          <w:sz w:val="24"/>
          <w:szCs w:val="24"/>
        </w:rPr>
        <w:t>инвеститора</w:t>
      </w:r>
      <w:r w:rsidR="00DB6A01" w:rsidRPr="00BD397E">
        <w:rPr>
          <w:color w:val="000000"/>
          <w:sz w:val="24"/>
          <w:szCs w:val="24"/>
        </w:rPr>
        <w:t>,</w:t>
      </w:r>
      <w:r w:rsidR="00E96984" w:rsidRPr="00BD397E">
        <w:rPr>
          <w:color w:val="000000"/>
          <w:sz w:val="24"/>
          <w:szCs w:val="24"/>
        </w:rPr>
        <w:t xml:space="preserve"> </w:t>
      </w:r>
      <w:r w:rsidR="005A5901">
        <w:rPr>
          <w:color w:val="000000"/>
          <w:sz w:val="24"/>
          <w:szCs w:val="24"/>
        </w:rPr>
        <w:t>Стефановић Александра, Стефановић Александре и Стефановић Зоране</w:t>
      </w:r>
      <w:r w:rsidR="004E7796" w:rsidRPr="005A5901">
        <w:rPr>
          <w:color w:val="000000"/>
          <w:sz w:val="24"/>
          <w:szCs w:val="24"/>
        </w:rPr>
        <w:t xml:space="preserve"> </w:t>
      </w:r>
      <w:r w:rsidR="004E7796" w:rsidRPr="00E470CC">
        <w:rPr>
          <w:color w:val="000000"/>
          <w:sz w:val="24"/>
          <w:szCs w:val="24"/>
          <w:highlight w:val="black"/>
        </w:rPr>
        <w:t>из Српског Милетића</w:t>
      </w:r>
      <w:r w:rsidR="00395EA8" w:rsidRPr="00E470CC">
        <w:rPr>
          <w:color w:val="000000"/>
          <w:sz w:val="24"/>
          <w:szCs w:val="24"/>
          <w:highlight w:val="black"/>
        </w:rPr>
        <w:t>,</w:t>
      </w:r>
      <w:r w:rsidR="0046267E" w:rsidRPr="00E470CC">
        <w:rPr>
          <w:color w:val="000000"/>
          <w:sz w:val="24"/>
          <w:szCs w:val="24"/>
          <w:highlight w:val="black"/>
        </w:rPr>
        <w:t xml:space="preserve"> улица </w:t>
      </w:r>
      <w:r w:rsidR="005A5901" w:rsidRPr="00E470CC">
        <w:rPr>
          <w:color w:val="000000"/>
          <w:sz w:val="24"/>
          <w:szCs w:val="24"/>
          <w:highlight w:val="black"/>
        </w:rPr>
        <w:t>Његошева</w:t>
      </w:r>
      <w:r w:rsidR="004E7796" w:rsidRPr="00E470CC">
        <w:rPr>
          <w:color w:val="000000"/>
          <w:sz w:val="24"/>
          <w:szCs w:val="24"/>
          <w:highlight w:val="black"/>
        </w:rPr>
        <w:t xml:space="preserve"> </w:t>
      </w:r>
      <w:r w:rsidR="0046267E" w:rsidRPr="00E470CC">
        <w:rPr>
          <w:color w:val="000000"/>
          <w:sz w:val="24"/>
          <w:szCs w:val="24"/>
          <w:highlight w:val="black"/>
        </w:rPr>
        <w:t xml:space="preserve">број </w:t>
      </w:r>
      <w:r w:rsidR="005A5901" w:rsidRPr="00E470CC">
        <w:rPr>
          <w:color w:val="000000"/>
          <w:sz w:val="24"/>
          <w:szCs w:val="24"/>
          <w:highlight w:val="black"/>
        </w:rPr>
        <w:t>20</w:t>
      </w:r>
      <w:r w:rsidR="00303542" w:rsidRPr="00E470CC">
        <w:rPr>
          <w:color w:val="000000"/>
          <w:sz w:val="24"/>
          <w:szCs w:val="24"/>
          <w:highlight w:val="black"/>
        </w:rPr>
        <w:t>,</w:t>
      </w:r>
      <w:r w:rsidR="00395EA8" w:rsidRPr="005A5901">
        <w:rPr>
          <w:color w:val="000000"/>
          <w:sz w:val="24"/>
          <w:szCs w:val="24"/>
        </w:rPr>
        <w:t xml:space="preserve"> </w:t>
      </w:r>
      <w:r w:rsidRPr="005A5901">
        <w:rPr>
          <w:color w:val="000000"/>
          <w:sz w:val="24"/>
          <w:szCs w:val="24"/>
        </w:rPr>
        <w:t>за издавање употребне дозволе, на основу члана 158. Закона о план</w:t>
      </w:r>
      <w:r w:rsidR="006F145B" w:rsidRPr="005A5901">
        <w:rPr>
          <w:color w:val="000000"/>
          <w:sz w:val="24"/>
          <w:szCs w:val="24"/>
        </w:rPr>
        <w:t xml:space="preserve">ирању и изградњи </w:t>
      </w:r>
      <w:r w:rsidR="00303542" w:rsidRPr="005A5901">
        <w:rPr>
          <w:sz w:val="24"/>
          <w:szCs w:val="24"/>
        </w:rPr>
        <w:t>(„Сл.гласник РС“,</w:t>
      </w:r>
      <w:r w:rsidR="00303542" w:rsidRPr="005A5901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222A76">
        <w:rPr>
          <w:sz w:val="24"/>
          <w:szCs w:val="24"/>
        </w:rPr>
        <w:t>), Решења број  03-2-7-5/2020-IV од 17.01</w:t>
      </w:r>
      <w:r w:rsidR="004E59F3">
        <w:rPr>
          <w:sz w:val="24"/>
          <w:szCs w:val="24"/>
        </w:rPr>
        <w:t>.2020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545BC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Издаје се</w:t>
      </w:r>
      <w:r w:rsidR="00943D89" w:rsidRPr="00545BCD">
        <w:rPr>
          <w:sz w:val="24"/>
          <w:szCs w:val="24"/>
        </w:rPr>
        <w:t xml:space="preserve"> </w:t>
      </w:r>
      <w:r w:rsidR="005A5901">
        <w:rPr>
          <w:color w:val="000000"/>
          <w:sz w:val="24"/>
          <w:szCs w:val="24"/>
        </w:rPr>
        <w:t>Стефановић Александру, Стефановић Александри и Стефановић Зорани</w:t>
      </w:r>
      <w:r w:rsidR="005A5901" w:rsidRPr="005A5901">
        <w:rPr>
          <w:color w:val="000000"/>
          <w:sz w:val="24"/>
          <w:szCs w:val="24"/>
        </w:rPr>
        <w:t xml:space="preserve"> из Српског Милетића</w:t>
      </w:r>
      <w:r w:rsidR="005A5901" w:rsidRPr="00E470CC">
        <w:rPr>
          <w:color w:val="000000"/>
          <w:sz w:val="24"/>
          <w:szCs w:val="24"/>
          <w:highlight w:val="black"/>
        </w:rPr>
        <w:t>, улица Његошева број 20</w:t>
      </w:r>
      <w:r w:rsidR="00C545B5" w:rsidRPr="00E470CC">
        <w:rPr>
          <w:color w:val="000000"/>
          <w:sz w:val="24"/>
          <w:szCs w:val="24"/>
          <w:highlight w:val="black"/>
        </w:rPr>
        <w:t>,</w:t>
      </w:r>
      <w:r w:rsidR="007945DE" w:rsidRPr="00207A2D">
        <w:rPr>
          <w:color w:val="000000"/>
          <w:sz w:val="24"/>
          <w:szCs w:val="24"/>
        </w:rPr>
        <w:t xml:space="preserve"> </w:t>
      </w:r>
      <w:r w:rsidRPr="00207A2D">
        <w:rPr>
          <w:sz w:val="24"/>
          <w:szCs w:val="24"/>
        </w:rPr>
        <w:t>дозвола за употребу</w:t>
      </w:r>
      <w:r w:rsidR="0046267E" w:rsidRPr="00207A2D">
        <w:rPr>
          <w:sz w:val="24"/>
          <w:szCs w:val="24"/>
        </w:rPr>
        <w:t xml:space="preserve"> </w:t>
      </w:r>
      <w:r w:rsidR="00222A76" w:rsidRPr="00207A2D">
        <w:rPr>
          <w:sz w:val="24"/>
          <w:szCs w:val="24"/>
        </w:rPr>
        <w:t>породичне стамбене зграде</w:t>
      </w:r>
      <w:r w:rsidR="00174535" w:rsidRPr="00207A2D">
        <w:rPr>
          <w:sz w:val="24"/>
          <w:szCs w:val="24"/>
        </w:rPr>
        <w:t xml:space="preserve"> </w:t>
      </w:r>
      <w:r w:rsidR="00F64A75" w:rsidRPr="00207A2D">
        <w:rPr>
          <w:sz w:val="24"/>
          <w:szCs w:val="24"/>
        </w:rPr>
        <w:t>П</w:t>
      </w:r>
      <w:r w:rsidR="004E7796" w:rsidRPr="00207A2D">
        <w:rPr>
          <w:sz w:val="24"/>
          <w:szCs w:val="24"/>
        </w:rPr>
        <w:t>о</w:t>
      </w:r>
      <w:r w:rsidR="00F64A75" w:rsidRPr="00207A2D">
        <w:rPr>
          <w:sz w:val="24"/>
          <w:szCs w:val="24"/>
        </w:rPr>
        <w:t>+</w:t>
      </w:r>
      <w:r w:rsidR="004E7796" w:rsidRPr="00207A2D">
        <w:rPr>
          <w:sz w:val="24"/>
          <w:szCs w:val="24"/>
        </w:rPr>
        <w:t>П+</w:t>
      </w:r>
      <w:r w:rsidR="005A5901">
        <w:rPr>
          <w:sz w:val="24"/>
          <w:szCs w:val="24"/>
        </w:rPr>
        <w:t>1</w:t>
      </w:r>
      <w:r w:rsidR="00315FA7" w:rsidRPr="00207A2D">
        <w:rPr>
          <w:sz w:val="24"/>
          <w:szCs w:val="24"/>
        </w:rPr>
        <w:t xml:space="preserve">, </w:t>
      </w:r>
      <w:r w:rsidR="00222A76" w:rsidRPr="00207A2D">
        <w:rPr>
          <w:sz w:val="24"/>
          <w:szCs w:val="24"/>
        </w:rPr>
        <w:t>изграђене</w:t>
      </w:r>
      <w:r w:rsidR="0046267E" w:rsidRPr="00207A2D">
        <w:rPr>
          <w:sz w:val="24"/>
          <w:szCs w:val="24"/>
        </w:rPr>
        <w:t xml:space="preserve"> </w:t>
      </w:r>
      <w:r w:rsidR="00315FA7" w:rsidRPr="00207A2D">
        <w:rPr>
          <w:sz w:val="24"/>
          <w:szCs w:val="24"/>
        </w:rPr>
        <w:t xml:space="preserve">на </w:t>
      </w:r>
      <w:r w:rsidR="000126DD" w:rsidRPr="00207A2D">
        <w:rPr>
          <w:sz w:val="24"/>
          <w:szCs w:val="24"/>
        </w:rPr>
        <w:t>кат.парцел</w:t>
      </w:r>
      <w:r w:rsidR="00315FA7" w:rsidRPr="00207A2D">
        <w:rPr>
          <w:sz w:val="24"/>
          <w:szCs w:val="24"/>
        </w:rPr>
        <w:t>и</w:t>
      </w:r>
      <w:r w:rsidR="00D74030" w:rsidRPr="00545BCD">
        <w:rPr>
          <w:sz w:val="24"/>
          <w:szCs w:val="24"/>
        </w:rPr>
        <w:t xml:space="preserve"> </w:t>
      </w:r>
      <w:r w:rsidR="000126DD" w:rsidRPr="00545BCD">
        <w:rPr>
          <w:sz w:val="24"/>
          <w:szCs w:val="24"/>
        </w:rPr>
        <w:t xml:space="preserve">број </w:t>
      </w:r>
      <w:r w:rsidR="005A5901">
        <w:rPr>
          <w:sz w:val="24"/>
          <w:szCs w:val="24"/>
        </w:rPr>
        <w:t>941</w:t>
      </w:r>
      <w:r w:rsidR="000126DD" w:rsidRPr="00545BCD">
        <w:rPr>
          <w:sz w:val="24"/>
          <w:szCs w:val="24"/>
        </w:rPr>
        <w:t xml:space="preserve"> к.о. </w:t>
      </w:r>
      <w:r w:rsidR="004E7796">
        <w:rPr>
          <w:sz w:val="24"/>
          <w:szCs w:val="24"/>
        </w:rPr>
        <w:t>Српски Милетић</w:t>
      </w:r>
      <w:r w:rsidR="005A5901">
        <w:rPr>
          <w:sz w:val="24"/>
          <w:szCs w:val="24"/>
        </w:rPr>
        <w:t xml:space="preserve"> (стари број 1007 к.о. Српски Милетић)</w:t>
      </w:r>
      <w:r w:rsidR="00F50A78" w:rsidRPr="00545BCD">
        <w:rPr>
          <w:sz w:val="24"/>
          <w:szCs w:val="24"/>
        </w:rPr>
        <w:t xml:space="preserve">, површине </w:t>
      </w:r>
      <w:r w:rsidR="00CC30FA">
        <w:rPr>
          <w:sz w:val="24"/>
          <w:szCs w:val="24"/>
        </w:rPr>
        <w:t>591</w:t>
      </w:r>
      <w:r w:rsidR="00F50A78" w:rsidRPr="00545BCD">
        <w:rPr>
          <w:sz w:val="24"/>
          <w:szCs w:val="24"/>
        </w:rPr>
        <w:t xml:space="preserve"> m</w:t>
      </w:r>
      <w:r w:rsidR="00F50A78" w:rsidRPr="00545BCD">
        <w:rPr>
          <w:sz w:val="24"/>
          <w:szCs w:val="24"/>
          <w:vertAlign w:val="superscript"/>
        </w:rPr>
        <w:t>2</w:t>
      </w:r>
      <w:r w:rsidR="00315FA7" w:rsidRPr="00545BCD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CC30FA" w:rsidRDefault="00F50A78" w:rsidP="0021648F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Бруто п</w:t>
      </w:r>
      <w:r w:rsidR="005C0942" w:rsidRPr="00545BCD">
        <w:rPr>
          <w:sz w:val="24"/>
          <w:szCs w:val="24"/>
        </w:rPr>
        <w:t xml:space="preserve">овршина објекта </w:t>
      </w:r>
      <w:r w:rsidR="00F64A75" w:rsidRPr="00545BCD">
        <w:rPr>
          <w:sz w:val="24"/>
          <w:szCs w:val="24"/>
        </w:rPr>
        <w:t xml:space="preserve">број 1 износи </w:t>
      </w:r>
      <w:r w:rsidR="00CC30FA">
        <w:rPr>
          <w:sz w:val="24"/>
          <w:szCs w:val="24"/>
        </w:rPr>
        <w:t>108</w:t>
      </w:r>
      <w:r w:rsidR="005C0942" w:rsidRPr="00545BCD">
        <w:rPr>
          <w:sz w:val="24"/>
          <w:szCs w:val="24"/>
        </w:rPr>
        <w:t xml:space="preserve"> m</w:t>
      </w:r>
      <w:r w:rsidR="005C0942" w:rsidRPr="00545BCD">
        <w:rPr>
          <w:sz w:val="24"/>
          <w:szCs w:val="24"/>
          <w:vertAlign w:val="superscript"/>
        </w:rPr>
        <w:t>2</w:t>
      </w:r>
      <w:r w:rsidR="00CC30FA">
        <w:rPr>
          <w:sz w:val="24"/>
          <w:szCs w:val="24"/>
          <w:vertAlign w:val="superscript"/>
        </w:rPr>
        <w:t xml:space="preserve"> </w:t>
      </w:r>
      <w:r w:rsidR="00CC30FA">
        <w:rPr>
          <w:sz w:val="24"/>
          <w:szCs w:val="24"/>
        </w:rPr>
        <w:t xml:space="preserve">(део стамбеног објекта је спратности По+П+1 </w:t>
      </w:r>
      <w:r w:rsidR="00074DE4">
        <w:rPr>
          <w:sz w:val="24"/>
          <w:szCs w:val="24"/>
        </w:rPr>
        <w:t>површине</w:t>
      </w:r>
      <w:r w:rsidR="00CC30FA">
        <w:rPr>
          <w:sz w:val="24"/>
          <w:szCs w:val="24"/>
        </w:rPr>
        <w:t xml:space="preserve"> 76</w:t>
      </w:r>
      <w:r w:rsidR="00CC30FA" w:rsidRPr="00CC30FA">
        <w:rPr>
          <w:sz w:val="24"/>
          <w:szCs w:val="24"/>
        </w:rPr>
        <w:t xml:space="preserve"> </w:t>
      </w:r>
      <w:r w:rsidR="00CC30FA" w:rsidRPr="00545BCD">
        <w:rPr>
          <w:sz w:val="24"/>
          <w:szCs w:val="24"/>
        </w:rPr>
        <w:t>m</w:t>
      </w:r>
      <w:r w:rsidR="00CC30FA" w:rsidRPr="00545BCD">
        <w:rPr>
          <w:sz w:val="24"/>
          <w:szCs w:val="24"/>
          <w:vertAlign w:val="superscript"/>
        </w:rPr>
        <w:t>2</w:t>
      </w:r>
      <w:r w:rsidR="00CC30FA">
        <w:rPr>
          <w:sz w:val="24"/>
          <w:szCs w:val="24"/>
          <w:vertAlign w:val="superscript"/>
        </w:rPr>
        <w:t xml:space="preserve"> </w:t>
      </w:r>
      <w:r w:rsidR="00CC30FA">
        <w:rPr>
          <w:sz w:val="24"/>
          <w:szCs w:val="24"/>
        </w:rPr>
        <w:t>, а део је спратности П+0 површине 32</w:t>
      </w:r>
      <w:r w:rsidR="00CC30FA" w:rsidRPr="00CC30FA">
        <w:rPr>
          <w:sz w:val="24"/>
          <w:szCs w:val="24"/>
        </w:rPr>
        <w:t xml:space="preserve"> </w:t>
      </w:r>
      <w:r w:rsidR="00CC30FA" w:rsidRPr="00545BCD">
        <w:rPr>
          <w:sz w:val="24"/>
          <w:szCs w:val="24"/>
        </w:rPr>
        <w:t>m</w:t>
      </w:r>
      <w:r w:rsidR="00CC30FA" w:rsidRPr="00545BCD">
        <w:rPr>
          <w:sz w:val="24"/>
          <w:szCs w:val="24"/>
          <w:vertAlign w:val="superscript"/>
        </w:rPr>
        <w:t>2</w:t>
      </w:r>
      <w:r w:rsidR="00CC30FA">
        <w:rPr>
          <w:sz w:val="24"/>
          <w:szCs w:val="24"/>
          <w:vertAlign w:val="superscript"/>
        </w:rPr>
        <w:t xml:space="preserve"> </w:t>
      </w:r>
      <w:r w:rsidR="00CC30FA">
        <w:rPr>
          <w:sz w:val="24"/>
          <w:szCs w:val="24"/>
        </w:rPr>
        <w:t>)</w:t>
      </w:r>
      <w:r w:rsidR="00074DE4">
        <w:rPr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5A5901">
        <w:rPr>
          <w:sz w:val="24"/>
          <w:szCs w:val="24"/>
        </w:rPr>
        <w:t>351-574/83</w:t>
      </w:r>
      <w:r w:rsidR="00BD397E">
        <w:rPr>
          <w:sz w:val="24"/>
          <w:szCs w:val="24"/>
        </w:rPr>
        <w:t>-09</w:t>
      </w:r>
      <w:r w:rsidR="00437F33">
        <w:rPr>
          <w:sz w:val="24"/>
          <w:szCs w:val="24"/>
        </w:rPr>
        <w:t xml:space="preserve"> </w:t>
      </w:r>
      <w:r w:rsidR="005A5901">
        <w:rPr>
          <w:sz w:val="24"/>
          <w:szCs w:val="24"/>
        </w:rPr>
        <w:t>од 11.07.1983</w:t>
      </w:r>
      <w:r w:rsidR="00395EA8">
        <w:rPr>
          <w:sz w:val="24"/>
          <w:szCs w:val="24"/>
        </w:rPr>
        <w:t>. године</w:t>
      </w:r>
      <w:r w:rsidR="00C545B5">
        <w:rPr>
          <w:sz w:val="24"/>
          <w:szCs w:val="24"/>
        </w:rPr>
        <w:t xml:space="preserve"> и Решењa</w:t>
      </w:r>
      <w:r w:rsidR="00BD397E">
        <w:rPr>
          <w:sz w:val="24"/>
          <w:szCs w:val="24"/>
        </w:rPr>
        <w:t xml:space="preserve"> о измени решења о грађевинској дозволи број:</w:t>
      </w:r>
      <w:r w:rsidR="00BD397E" w:rsidRPr="00BD397E">
        <w:rPr>
          <w:b/>
          <w:sz w:val="24"/>
          <w:szCs w:val="24"/>
        </w:rPr>
        <w:t xml:space="preserve"> </w:t>
      </w:r>
      <w:r w:rsidR="004E7796">
        <w:rPr>
          <w:sz w:val="24"/>
          <w:szCs w:val="24"/>
        </w:rPr>
        <w:t>ROP-ODZ-2</w:t>
      </w:r>
      <w:r w:rsidR="005A5901">
        <w:rPr>
          <w:sz w:val="24"/>
          <w:szCs w:val="24"/>
        </w:rPr>
        <w:t>8206-CPIH</w:t>
      </w:r>
      <w:r w:rsidR="00BD397E" w:rsidRPr="00BD397E">
        <w:rPr>
          <w:sz w:val="24"/>
          <w:szCs w:val="24"/>
        </w:rPr>
        <w:t>-</w:t>
      </w:r>
      <w:r w:rsidR="005A5901">
        <w:rPr>
          <w:sz w:val="24"/>
          <w:szCs w:val="24"/>
        </w:rPr>
        <w:t>2</w:t>
      </w:r>
      <w:r w:rsidR="00BD397E" w:rsidRPr="00BD397E">
        <w:rPr>
          <w:sz w:val="24"/>
          <w:szCs w:val="24"/>
        </w:rPr>
        <w:t>/2020</w:t>
      </w:r>
      <w:r w:rsidR="005A5901">
        <w:rPr>
          <w:sz w:val="24"/>
          <w:szCs w:val="24"/>
        </w:rPr>
        <w:t xml:space="preserve"> од 23.10</w:t>
      </w:r>
      <w:r w:rsidR="00BD397E">
        <w:rPr>
          <w:sz w:val="24"/>
          <w:szCs w:val="24"/>
        </w:rPr>
        <w:t>.2020. године</w:t>
      </w:r>
      <w:r w:rsidR="00545BCD" w:rsidRPr="00BD397E">
        <w:rPr>
          <w:sz w:val="24"/>
          <w:szCs w:val="24"/>
        </w:rPr>
        <w:t>.</w:t>
      </w:r>
      <w:r w:rsidR="00545BCD">
        <w:rPr>
          <w:sz w:val="24"/>
          <w:szCs w:val="24"/>
        </w:rPr>
        <w:t xml:space="preserve"> 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sz w:val="24"/>
          <w:szCs w:val="24"/>
        </w:rPr>
        <w:t xml:space="preserve">Стаменковић Ненада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C166F4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C545B5">
        <w:rPr>
          <w:sz w:val="24"/>
          <w:szCs w:val="24"/>
        </w:rPr>
        <w:t>-снимање стамбеног</w:t>
      </w:r>
      <w:r w:rsidR="0046267E">
        <w:rPr>
          <w:sz w:val="24"/>
          <w:szCs w:val="24"/>
        </w:rPr>
        <w:t xml:space="preserve">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4E7796">
        <w:rPr>
          <w:sz w:val="24"/>
          <w:szCs w:val="24"/>
        </w:rPr>
        <w:t>092-</w:t>
      </w:r>
      <w:r w:rsidR="005A5901">
        <w:rPr>
          <w:sz w:val="24"/>
          <w:szCs w:val="24"/>
        </w:rPr>
        <w:t>126556</w:t>
      </w:r>
      <w:r w:rsidR="00F64A75">
        <w:rPr>
          <w:sz w:val="24"/>
          <w:szCs w:val="24"/>
        </w:rPr>
        <w:t>/2020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5A5901">
        <w:rPr>
          <w:sz w:val="24"/>
          <w:szCs w:val="24"/>
        </w:rPr>
        <w:t>12.10</w:t>
      </w:r>
      <w:r w:rsidR="00F64A75">
        <w:rPr>
          <w:sz w:val="24"/>
          <w:szCs w:val="24"/>
        </w:rPr>
        <w:t>.2020</w:t>
      </w:r>
      <w:r w:rsidR="008B45E9" w:rsidRPr="00F51C38">
        <w:rPr>
          <w:sz w:val="24"/>
          <w:szCs w:val="24"/>
        </w:rPr>
        <w:t>.</w:t>
      </w:r>
      <w:r w:rsidR="00F64A75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4E59F3" w:rsidRPr="00C10903" w:rsidRDefault="004E59F3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0617E8" w:rsidRPr="009E0854" w:rsidRDefault="005A5901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Стефановић Александар, Стефановић Александра и Стефановић Зорана</w:t>
      </w:r>
      <w:r w:rsidRPr="005A5901">
        <w:rPr>
          <w:color w:val="000000"/>
          <w:sz w:val="24"/>
          <w:szCs w:val="24"/>
        </w:rPr>
        <w:t xml:space="preserve"> из </w:t>
      </w:r>
      <w:r w:rsidRPr="00E470CC">
        <w:rPr>
          <w:color w:val="000000"/>
          <w:sz w:val="24"/>
          <w:szCs w:val="24"/>
          <w:highlight w:val="black"/>
        </w:rPr>
        <w:t>Српског Милетића, улица Његошева број 20</w:t>
      </w:r>
      <w:r w:rsidR="005D1D1F" w:rsidRPr="00E470CC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C166F4" w:rsidRPr="00E470CC">
        <w:rPr>
          <w:color w:val="000000"/>
          <w:sz w:val="24"/>
          <w:szCs w:val="24"/>
          <w:highlight w:val="black"/>
        </w:rPr>
        <w:t>Стаменковић Ненада</w:t>
      </w:r>
      <w:r w:rsidR="00FD1836" w:rsidRPr="00E470CC">
        <w:rPr>
          <w:color w:val="000000"/>
          <w:sz w:val="24"/>
          <w:szCs w:val="24"/>
          <w:highlight w:val="black"/>
        </w:rPr>
        <w:t xml:space="preserve"> из Оџака</w:t>
      </w:r>
      <w:r w:rsidR="003B7373" w:rsidRPr="005A590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поднели су </w:t>
      </w:r>
      <w:r w:rsidR="000617E8" w:rsidRPr="00C545B5">
        <w:rPr>
          <w:color w:val="000000"/>
          <w:sz w:val="24"/>
          <w:szCs w:val="24"/>
        </w:rPr>
        <w:t>овом Одељењу</w:t>
      </w:r>
      <w:r w:rsidR="00633C99" w:rsidRPr="00C545B5">
        <w:rPr>
          <w:color w:val="000000"/>
          <w:sz w:val="24"/>
          <w:szCs w:val="24"/>
        </w:rPr>
        <w:t>,</w:t>
      </w:r>
      <w:r w:rsidR="00A811CF" w:rsidRPr="00C545B5">
        <w:rPr>
          <w:color w:val="000000"/>
          <w:sz w:val="24"/>
          <w:szCs w:val="24"/>
        </w:rPr>
        <w:t xml:space="preserve"> </w:t>
      </w:r>
      <w:r w:rsidR="00633C99" w:rsidRPr="00C545B5">
        <w:rPr>
          <w:color w:val="000000"/>
          <w:sz w:val="24"/>
          <w:szCs w:val="24"/>
        </w:rPr>
        <w:t>преко</w:t>
      </w:r>
      <w:r w:rsidR="00633C99" w:rsidRPr="00DA177B">
        <w:rPr>
          <w:color w:val="000000"/>
          <w:sz w:val="24"/>
          <w:szCs w:val="24"/>
        </w:rPr>
        <w:t xml:space="preserve">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color w:val="000000"/>
          <w:sz w:val="24"/>
          <w:szCs w:val="24"/>
        </w:rPr>
        <w:t>Стаменковић Ненада</w:t>
      </w:r>
      <w:r w:rsidR="00C166F4" w:rsidRPr="00C166F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C545B5">
        <w:rPr>
          <w:sz w:val="24"/>
          <w:szCs w:val="24"/>
        </w:rPr>
        <w:t>стамбеног</w:t>
      </w:r>
      <w:r w:rsidR="00B9524A">
        <w:rPr>
          <w:sz w:val="24"/>
          <w:szCs w:val="24"/>
        </w:rPr>
        <w:t xml:space="preserve"> објекта,</w:t>
      </w:r>
      <w:r w:rsidR="00B9524A" w:rsidRPr="00F51C38">
        <w:rPr>
          <w:sz w:val="24"/>
          <w:szCs w:val="24"/>
        </w:rPr>
        <w:t xml:space="preserve"> број 952-</w:t>
      </w:r>
      <w:r w:rsidR="00174535">
        <w:rPr>
          <w:sz w:val="24"/>
          <w:szCs w:val="24"/>
        </w:rPr>
        <w:t>092-</w:t>
      </w:r>
      <w:r w:rsidR="005A5901">
        <w:rPr>
          <w:sz w:val="24"/>
          <w:szCs w:val="24"/>
        </w:rPr>
        <w:t>126556</w:t>
      </w:r>
      <w:r w:rsidR="00F64A75">
        <w:rPr>
          <w:sz w:val="24"/>
          <w:szCs w:val="24"/>
        </w:rPr>
        <w:t>/2020</w:t>
      </w:r>
      <w:r w:rsidR="00B9524A">
        <w:rPr>
          <w:sz w:val="24"/>
          <w:szCs w:val="24"/>
        </w:rPr>
        <w:t xml:space="preserve"> </w:t>
      </w:r>
      <w:r w:rsidR="00B9524A" w:rsidRPr="00F51C38">
        <w:rPr>
          <w:sz w:val="24"/>
          <w:szCs w:val="24"/>
        </w:rPr>
        <w:t xml:space="preserve">од </w:t>
      </w:r>
      <w:r w:rsidR="005A5901">
        <w:rPr>
          <w:sz w:val="24"/>
          <w:szCs w:val="24"/>
        </w:rPr>
        <w:t>12.10</w:t>
      </w:r>
      <w:r w:rsidR="00F64A75">
        <w:rPr>
          <w:sz w:val="24"/>
          <w:szCs w:val="24"/>
        </w:rPr>
        <w:t>.2020</w:t>
      </w:r>
      <w:r w:rsidR="00B9524A" w:rsidRPr="00F51C38">
        <w:rPr>
          <w:sz w:val="24"/>
          <w:szCs w:val="24"/>
        </w:rPr>
        <w:t>.</w:t>
      </w:r>
      <w:r w:rsidR="00B9524A">
        <w:rPr>
          <w:sz w:val="24"/>
          <w:szCs w:val="24"/>
        </w:rPr>
        <w:t xml:space="preserve">године,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4E59F3" w:rsidRPr="009E0854" w:rsidRDefault="004E59F3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68F" w:rsidRDefault="00E1768F" w:rsidP="00E653AE">
      <w:pPr>
        <w:spacing w:after="0" w:line="240" w:lineRule="auto"/>
      </w:pPr>
      <w:r>
        <w:separator/>
      </w:r>
    </w:p>
  </w:endnote>
  <w:endnote w:type="continuationSeparator" w:id="1">
    <w:p w:rsidR="00E1768F" w:rsidRDefault="00E1768F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68F" w:rsidRDefault="00E1768F" w:rsidP="00E653AE">
      <w:pPr>
        <w:spacing w:after="0" w:line="240" w:lineRule="auto"/>
      </w:pPr>
      <w:r>
        <w:separator/>
      </w:r>
    </w:p>
  </w:footnote>
  <w:footnote w:type="continuationSeparator" w:id="1">
    <w:p w:rsidR="00E1768F" w:rsidRDefault="00E1768F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7E8"/>
    <w:rsid w:val="00074DE4"/>
    <w:rsid w:val="000774E3"/>
    <w:rsid w:val="00077523"/>
    <w:rsid w:val="00086D90"/>
    <w:rsid w:val="0009083D"/>
    <w:rsid w:val="00097230"/>
    <w:rsid w:val="00097741"/>
    <w:rsid w:val="000A0B57"/>
    <w:rsid w:val="000A0C2C"/>
    <w:rsid w:val="000A581A"/>
    <w:rsid w:val="000D1F42"/>
    <w:rsid w:val="000D4053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16EE"/>
    <w:rsid w:val="00155A59"/>
    <w:rsid w:val="00162EFB"/>
    <w:rsid w:val="00163816"/>
    <w:rsid w:val="001650AF"/>
    <w:rsid w:val="00167850"/>
    <w:rsid w:val="001708CC"/>
    <w:rsid w:val="00174535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02C91"/>
    <w:rsid w:val="002046F2"/>
    <w:rsid w:val="00207A2D"/>
    <w:rsid w:val="002125A0"/>
    <w:rsid w:val="00213352"/>
    <w:rsid w:val="0021648F"/>
    <w:rsid w:val="002169A0"/>
    <w:rsid w:val="00222A76"/>
    <w:rsid w:val="00225562"/>
    <w:rsid w:val="0022758E"/>
    <w:rsid w:val="00233A79"/>
    <w:rsid w:val="002400DE"/>
    <w:rsid w:val="0025194E"/>
    <w:rsid w:val="00260226"/>
    <w:rsid w:val="00282619"/>
    <w:rsid w:val="002842C0"/>
    <w:rsid w:val="00290517"/>
    <w:rsid w:val="0029385C"/>
    <w:rsid w:val="002B1D69"/>
    <w:rsid w:val="002B50F3"/>
    <w:rsid w:val="002C008F"/>
    <w:rsid w:val="002C3325"/>
    <w:rsid w:val="002C4428"/>
    <w:rsid w:val="002D430F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250B"/>
    <w:rsid w:val="003A46C0"/>
    <w:rsid w:val="003B6D9D"/>
    <w:rsid w:val="003B7373"/>
    <w:rsid w:val="003C1796"/>
    <w:rsid w:val="003C50BE"/>
    <w:rsid w:val="003D193B"/>
    <w:rsid w:val="003E1BA6"/>
    <w:rsid w:val="003E1FC0"/>
    <w:rsid w:val="003E61A3"/>
    <w:rsid w:val="003F5D93"/>
    <w:rsid w:val="003F6A27"/>
    <w:rsid w:val="0040185A"/>
    <w:rsid w:val="004027C1"/>
    <w:rsid w:val="00403FD1"/>
    <w:rsid w:val="004043F8"/>
    <w:rsid w:val="00407471"/>
    <w:rsid w:val="00411F6D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E59F3"/>
    <w:rsid w:val="004E7796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45BCD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9357B"/>
    <w:rsid w:val="005A1596"/>
    <w:rsid w:val="005A5901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05C7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77B9B"/>
    <w:rsid w:val="006846D9"/>
    <w:rsid w:val="00691AA4"/>
    <w:rsid w:val="00691EE7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61EA9"/>
    <w:rsid w:val="00782C99"/>
    <w:rsid w:val="007945DE"/>
    <w:rsid w:val="007B5FBA"/>
    <w:rsid w:val="007B7880"/>
    <w:rsid w:val="007C527A"/>
    <w:rsid w:val="007C776C"/>
    <w:rsid w:val="007D04AA"/>
    <w:rsid w:val="007F1B61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1814"/>
    <w:rsid w:val="009835B8"/>
    <w:rsid w:val="0098394C"/>
    <w:rsid w:val="00984A85"/>
    <w:rsid w:val="00994B06"/>
    <w:rsid w:val="00996096"/>
    <w:rsid w:val="009A38C6"/>
    <w:rsid w:val="009A64BC"/>
    <w:rsid w:val="009A6F0D"/>
    <w:rsid w:val="009A7809"/>
    <w:rsid w:val="009B0E02"/>
    <w:rsid w:val="009C16BD"/>
    <w:rsid w:val="009C1ED6"/>
    <w:rsid w:val="009C4895"/>
    <w:rsid w:val="009D2821"/>
    <w:rsid w:val="009D531E"/>
    <w:rsid w:val="009E0298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AF7F14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70225"/>
    <w:rsid w:val="00B77CB3"/>
    <w:rsid w:val="00B84700"/>
    <w:rsid w:val="00B9524A"/>
    <w:rsid w:val="00B96EC3"/>
    <w:rsid w:val="00BB04BE"/>
    <w:rsid w:val="00BB10D9"/>
    <w:rsid w:val="00BC0177"/>
    <w:rsid w:val="00BC13F3"/>
    <w:rsid w:val="00BC3013"/>
    <w:rsid w:val="00BD397E"/>
    <w:rsid w:val="00BD724B"/>
    <w:rsid w:val="00BE164C"/>
    <w:rsid w:val="00BE4BDA"/>
    <w:rsid w:val="00BE6B3B"/>
    <w:rsid w:val="00C10903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538CA"/>
    <w:rsid w:val="00C545B5"/>
    <w:rsid w:val="00C642DB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C30FA"/>
    <w:rsid w:val="00CE3DD2"/>
    <w:rsid w:val="00CF4034"/>
    <w:rsid w:val="00CF45C3"/>
    <w:rsid w:val="00CF53CC"/>
    <w:rsid w:val="00CF7251"/>
    <w:rsid w:val="00D0155F"/>
    <w:rsid w:val="00D0203C"/>
    <w:rsid w:val="00D03935"/>
    <w:rsid w:val="00D10465"/>
    <w:rsid w:val="00D21C54"/>
    <w:rsid w:val="00D23303"/>
    <w:rsid w:val="00D236EC"/>
    <w:rsid w:val="00D25080"/>
    <w:rsid w:val="00D2705E"/>
    <w:rsid w:val="00D33D5B"/>
    <w:rsid w:val="00D35028"/>
    <w:rsid w:val="00D412C1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1768F"/>
    <w:rsid w:val="00E21C1F"/>
    <w:rsid w:val="00E272FD"/>
    <w:rsid w:val="00E30E43"/>
    <w:rsid w:val="00E3646C"/>
    <w:rsid w:val="00E4114C"/>
    <w:rsid w:val="00E470CC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7FA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66FF"/>
    <w:rsid w:val="00F37782"/>
    <w:rsid w:val="00F50A78"/>
    <w:rsid w:val="00F51C38"/>
    <w:rsid w:val="00F55605"/>
    <w:rsid w:val="00F619F4"/>
    <w:rsid w:val="00F64A75"/>
    <w:rsid w:val="00F738D1"/>
    <w:rsid w:val="00F85201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180</cp:revision>
  <cp:lastPrinted>2020-11-09T13:08:00Z</cp:lastPrinted>
  <dcterms:created xsi:type="dcterms:W3CDTF">2016-09-28T09:37:00Z</dcterms:created>
  <dcterms:modified xsi:type="dcterms:W3CDTF">2020-11-13T13:55:00Z</dcterms:modified>
</cp:coreProperties>
</file>