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26D" w:rsidRPr="0065626D" w:rsidRDefault="0065626D" w:rsidP="0065626D">
      <w:pPr>
        <w:pStyle w:val="Header"/>
        <w:tabs>
          <w:tab w:val="center" w:pos="4820"/>
        </w:tabs>
        <w:jc w:val="center"/>
        <w:rPr>
          <w:rFonts w:ascii="Cambria" w:hAnsi="Cambria"/>
          <w:b/>
          <w:bCs/>
          <w:iCs/>
          <w:sz w:val="24"/>
          <w:szCs w:val="24"/>
          <w:u w:val="single"/>
        </w:rPr>
      </w:pPr>
      <w:r w:rsidRPr="0065626D">
        <w:rPr>
          <w:rFonts w:ascii="Cambria" w:hAnsi="Cambria"/>
          <w:b/>
          <w:bCs/>
          <w:iCs/>
          <w:sz w:val="24"/>
          <w:szCs w:val="24"/>
          <w:u w:val="single"/>
        </w:rPr>
        <w:t>ТЕХНИЧКЕ КАРАКТЕРИСТИКЕ, КВАЛИТЕТ, КОЛИЧИНА И ОПИС ДОБАРА</w:t>
      </w:r>
      <w:r>
        <w:rPr>
          <w:rFonts w:asciiTheme="majorHAnsi" w:hAnsiTheme="majorHAnsi"/>
          <w:b/>
          <w:bCs/>
          <w:iCs/>
          <w:sz w:val="24"/>
          <w:szCs w:val="24"/>
          <w:u w:val="single"/>
        </w:rPr>
        <w:t>,</w:t>
      </w:r>
      <w:r w:rsidRPr="0065626D">
        <w:rPr>
          <w:rFonts w:ascii="Cambria" w:hAnsi="Cambria"/>
          <w:b/>
          <w:bCs/>
          <w:iCs/>
          <w:sz w:val="24"/>
          <w:szCs w:val="24"/>
          <w:u w:val="single"/>
        </w:rPr>
        <w:t xml:space="preserve"> НАЧИН СПРОВОЂЕЊА КОНТРОЛЕ И ОБЕЗБЕЂИВАЊА ГАРАНЦИЈЕ КВАЛИТЕТА, РОК ИЗВРШЕЊА, </w:t>
      </w:r>
      <w:r w:rsidRPr="0065626D">
        <w:rPr>
          <w:rFonts w:ascii="Cambria" w:hAnsi="Cambria"/>
          <w:b/>
          <w:bCs/>
          <w:iCs/>
          <w:sz w:val="24"/>
          <w:szCs w:val="24"/>
          <w:u w:val="single"/>
          <w:lang w:val="sr-Cyrl-CS"/>
        </w:rPr>
        <w:t xml:space="preserve">МЕСТО ИЗВРШЕЊА </w:t>
      </w:r>
      <w:r w:rsidRPr="0065626D">
        <w:rPr>
          <w:rFonts w:ascii="Cambria" w:hAnsi="Cambria"/>
          <w:b/>
          <w:bCs/>
          <w:iCs/>
          <w:sz w:val="24"/>
          <w:szCs w:val="24"/>
          <w:u w:val="single"/>
        </w:rPr>
        <w:t>ИЛИ ИСПОРУКЕ ДОБАРА, ЕВЕНТУАЛНЕ ДОДАТНЕ УСЛУГЕ И СЛ.</w:t>
      </w:r>
    </w:p>
    <w:p w:rsidR="0065626D" w:rsidRDefault="0065626D" w:rsidP="008F6000">
      <w:pPr>
        <w:jc w:val="center"/>
        <w:rPr>
          <w:rFonts w:ascii="Cambria" w:hAnsi="Cambria"/>
          <w:sz w:val="24"/>
          <w:szCs w:val="24"/>
        </w:rPr>
      </w:pPr>
    </w:p>
    <w:p w:rsidR="0065626D" w:rsidRDefault="0065626D" w:rsidP="0065626D">
      <w:pPr>
        <w:spacing w:after="0" w:line="240" w:lineRule="auto"/>
        <w:jc w:val="both"/>
        <w:rPr>
          <w:rFonts w:ascii="Cambria" w:hAnsi="Cambria"/>
          <w:sz w:val="24"/>
          <w:szCs w:val="24"/>
        </w:rPr>
      </w:pPr>
      <w:r w:rsidRPr="0065626D">
        <w:rPr>
          <w:rFonts w:ascii="Cambria" w:hAnsi="Cambria"/>
          <w:b/>
          <w:sz w:val="24"/>
          <w:szCs w:val="24"/>
          <w:u w:val="single"/>
        </w:rPr>
        <w:t>1.Врста набавке:</w:t>
      </w:r>
      <w:r>
        <w:rPr>
          <w:rFonts w:ascii="Cambria" w:hAnsi="Cambria"/>
          <w:b/>
          <w:sz w:val="24"/>
          <w:szCs w:val="24"/>
          <w:u w:val="single"/>
        </w:rPr>
        <w:t xml:space="preserve"> </w:t>
      </w:r>
      <w:r w:rsidR="0036688B">
        <w:rPr>
          <w:rFonts w:ascii="Cambria" w:hAnsi="Cambria"/>
          <w:sz w:val="24"/>
          <w:szCs w:val="24"/>
        </w:rPr>
        <w:t>Радови који</w:t>
      </w:r>
      <w:r>
        <w:rPr>
          <w:rFonts w:ascii="Cambria" w:hAnsi="Cambria"/>
          <w:sz w:val="24"/>
          <w:szCs w:val="24"/>
        </w:rPr>
        <w:t xml:space="preserve"> су предмет јавне набавке набавља се за потребе корисника Предшколске установе ,,Полетарац“,</w:t>
      </w:r>
      <w:r w:rsidR="006A421C">
        <w:rPr>
          <w:rFonts w:ascii="Cambria" w:hAnsi="Cambria"/>
          <w:sz w:val="24"/>
          <w:szCs w:val="24"/>
        </w:rPr>
        <w:t xml:space="preserve"> </w:t>
      </w:r>
      <w:r>
        <w:rPr>
          <w:rFonts w:ascii="Cambria" w:hAnsi="Cambria"/>
          <w:sz w:val="24"/>
          <w:szCs w:val="24"/>
        </w:rPr>
        <w:t>Ж.Зрењанина бб,Оџаци.</w:t>
      </w:r>
    </w:p>
    <w:p w:rsidR="0036688B" w:rsidRPr="00137A8E" w:rsidRDefault="0065626D" w:rsidP="0036688B">
      <w:pPr>
        <w:pStyle w:val="Default"/>
        <w:jc w:val="both"/>
        <w:rPr>
          <w:lang w:val="ru-RU"/>
        </w:rPr>
      </w:pPr>
      <w:r w:rsidRPr="0065626D">
        <w:rPr>
          <w:rFonts w:ascii="Cambria" w:hAnsi="Cambria"/>
          <w:b/>
          <w:u w:val="single"/>
        </w:rPr>
        <w:t>2.Квалитет добра:</w:t>
      </w:r>
      <w:r w:rsidR="0036688B" w:rsidRPr="0036688B">
        <w:rPr>
          <w:lang w:val="ru-RU"/>
        </w:rPr>
        <w:t xml:space="preserve"> </w:t>
      </w:r>
      <w:r w:rsidR="0036688B" w:rsidRPr="0036688B">
        <w:rPr>
          <w:rFonts w:asciiTheme="majorHAnsi" w:hAnsiTheme="majorHAnsi"/>
          <w:lang w:val="ru-RU"/>
        </w:rPr>
        <w:t>Привредни субјекат</w:t>
      </w:r>
      <w:r w:rsidR="0036688B" w:rsidRPr="0036688B">
        <w:rPr>
          <w:rFonts w:ascii="Cambria" w:hAnsi="Cambria"/>
          <w:lang w:val="ru-RU"/>
        </w:rPr>
        <w:t xml:space="preserve"> је обавезан да све уговорене радове изведе у складу са Законом о планирању и изградњи («Службени гласник РС» број 72/09, 81/09-испр., 64/10-одлука УС, 24/11, 121/12, 42/13-одлука УС, 50/13-одлука УС и 98/13-одлука УС), и сагласно важећим техничким прописима, стандардима и нормативима.</w:t>
      </w:r>
      <w:r w:rsidR="0036688B" w:rsidRPr="00137A8E">
        <w:rPr>
          <w:lang w:val="ru-RU"/>
        </w:rPr>
        <w:t xml:space="preserve"> </w:t>
      </w:r>
    </w:p>
    <w:p w:rsidR="0036688B" w:rsidRPr="0036688B" w:rsidRDefault="0036688B" w:rsidP="0036688B">
      <w:pPr>
        <w:pStyle w:val="Default"/>
        <w:jc w:val="both"/>
        <w:rPr>
          <w:rFonts w:ascii="Cambria" w:hAnsi="Cambria"/>
          <w:lang w:val="ru-RU"/>
        </w:rPr>
      </w:pPr>
      <w:r w:rsidRPr="0036688B">
        <w:rPr>
          <w:rFonts w:asciiTheme="majorHAnsi" w:hAnsiTheme="majorHAnsi"/>
          <w:lang w:val="ru-RU"/>
        </w:rPr>
        <w:t xml:space="preserve">Привредни субјекат </w:t>
      </w:r>
      <w:r w:rsidRPr="0036688B">
        <w:rPr>
          <w:rFonts w:ascii="Cambria" w:hAnsi="Cambria"/>
          <w:lang w:val="ru-RU"/>
        </w:rPr>
        <w:t xml:space="preserve"> је носилац права и обавеза извођења предметних радова и обавезује се да својим средствима и својом радном снагом изврши уговорене радове.</w:t>
      </w:r>
    </w:p>
    <w:p w:rsidR="0065626D" w:rsidRPr="00927BA8" w:rsidRDefault="0065626D" w:rsidP="00EA5916">
      <w:pPr>
        <w:spacing w:after="0" w:line="240" w:lineRule="auto"/>
        <w:jc w:val="both"/>
        <w:rPr>
          <w:rFonts w:asciiTheme="majorHAnsi" w:hAnsiTheme="majorHAnsi"/>
          <w:sz w:val="24"/>
          <w:szCs w:val="24"/>
          <w:lang w:val="ru-RU"/>
        </w:rPr>
      </w:pPr>
      <w:r>
        <w:rPr>
          <w:rFonts w:asciiTheme="majorHAnsi" w:hAnsiTheme="majorHAnsi"/>
          <w:b/>
          <w:sz w:val="24"/>
          <w:szCs w:val="24"/>
          <w:u w:val="single"/>
          <w:lang w:val="sr-Cyrl-CS"/>
        </w:rPr>
        <w:t>3.</w:t>
      </w:r>
      <w:r w:rsidR="006A421C">
        <w:rPr>
          <w:rFonts w:asciiTheme="majorHAnsi" w:hAnsiTheme="majorHAnsi"/>
          <w:b/>
          <w:sz w:val="24"/>
          <w:szCs w:val="24"/>
          <w:u w:val="single"/>
          <w:lang w:val="sr-Cyrl-CS"/>
        </w:rPr>
        <w:t>Начин спровођења контроле квалитета</w:t>
      </w:r>
      <w:r w:rsidR="00372D5C" w:rsidRPr="00372D5C">
        <w:rPr>
          <w:rFonts w:asciiTheme="majorHAnsi" w:hAnsiTheme="majorHAnsi"/>
          <w:b/>
          <w:sz w:val="24"/>
          <w:szCs w:val="24"/>
          <w:u w:val="single"/>
          <w:lang w:val="ru-RU"/>
        </w:rPr>
        <w:t>:</w:t>
      </w:r>
      <w:r w:rsidR="00372D5C" w:rsidRPr="00372D5C">
        <w:rPr>
          <w:rFonts w:asciiTheme="majorHAnsi" w:hAnsiTheme="majorHAnsi"/>
          <w:sz w:val="24"/>
          <w:szCs w:val="24"/>
          <w:lang w:val="ru-RU"/>
        </w:rPr>
        <w:t>Наручилац ће решењем именовати</w:t>
      </w:r>
      <w:r w:rsidR="00372D5C">
        <w:rPr>
          <w:rFonts w:asciiTheme="majorHAnsi" w:hAnsiTheme="majorHAnsi"/>
          <w:sz w:val="24"/>
          <w:szCs w:val="24"/>
          <w:lang w:val="ru-RU"/>
        </w:rPr>
        <w:t xml:space="preserve"> лице које ће вршити контролу квалитета изведених радова</w:t>
      </w:r>
    </w:p>
    <w:p w:rsidR="00D56D7A" w:rsidRDefault="00D56D7A" w:rsidP="0065626D">
      <w:pPr>
        <w:tabs>
          <w:tab w:val="center" w:pos="5355"/>
        </w:tabs>
        <w:spacing w:after="0" w:line="240" w:lineRule="auto"/>
        <w:jc w:val="both"/>
        <w:rPr>
          <w:rFonts w:asciiTheme="majorHAnsi" w:hAnsiTheme="majorHAnsi"/>
          <w:b/>
          <w:sz w:val="24"/>
          <w:szCs w:val="24"/>
          <w:u w:val="single"/>
          <w:lang w:val="ru-RU"/>
        </w:rPr>
      </w:pPr>
      <w:r>
        <w:rPr>
          <w:rFonts w:asciiTheme="majorHAnsi" w:hAnsiTheme="majorHAnsi"/>
          <w:b/>
          <w:sz w:val="24"/>
          <w:szCs w:val="24"/>
          <w:u w:val="single"/>
          <w:lang w:val="ru-RU"/>
        </w:rPr>
        <w:t>4.Место и</w:t>
      </w:r>
      <w:r w:rsidR="00372D5C">
        <w:rPr>
          <w:rFonts w:asciiTheme="majorHAnsi" w:hAnsiTheme="majorHAnsi"/>
          <w:b/>
          <w:sz w:val="24"/>
          <w:szCs w:val="24"/>
          <w:u w:val="single"/>
          <w:lang w:val="ru-RU"/>
        </w:rPr>
        <w:t>звршетка радова</w:t>
      </w:r>
      <w:r>
        <w:rPr>
          <w:rFonts w:asciiTheme="majorHAnsi" w:hAnsiTheme="majorHAnsi"/>
          <w:b/>
          <w:sz w:val="24"/>
          <w:szCs w:val="24"/>
          <w:u w:val="single"/>
          <w:lang w:val="ru-RU"/>
        </w:rPr>
        <w:t>:</w:t>
      </w:r>
    </w:p>
    <w:p w:rsidR="00D56D7A" w:rsidRPr="00663254" w:rsidRDefault="00D56D7A" w:rsidP="00663254">
      <w:pPr>
        <w:pStyle w:val="ListParagraph"/>
        <w:numPr>
          <w:ilvl w:val="0"/>
          <w:numId w:val="1"/>
        </w:numPr>
        <w:tabs>
          <w:tab w:val="center" w:pos="5355"/>
        </w:tabs>
        <w:spacing w:after="0" w:line="240" w:lineRule="auto"/>
        <w:jc w:val="both"/>
        <w:rPr>
          <w:rFonts w:asciiTheme="majorHAnsi" w:hAnsiTheme="majorHAnsi"/>
          <w:sz w:val="24"/>
          <w:szCs w:val="24"/>
          <w:lang w:val="ru-RU"/>
        </w:rPr>
      </w:pPr>
      <w:r w:rsidRPr="00663254">
        <w:rPr>
          <w:rFonts w:asciiTheme="majorHAnsi" w:hAnsiTheme="majorHAnsi"/>
          <w:sz w:val="24"/>
          <w:szCs w:val="24"/>
          <w:lang w:val="ru-RU"/>
        </w:rPr>
        <w:t>Предшколска установа Ж.Зрењанина бб,Оџаци.</w:t>
      </w:r>
    </w:p>
    <w:p w:rsidR="00372D5C" w:rsidRDefault="00663254" w:rsidP="00372D5C">
      <w:pPr>
        <w:pStyle w:val="Default"/>
        <w:jc w:val="both"/>
        <w:rPr>
          <w:rFonts w:asciiTheme="majorHAnsi" w:hAnsiTheme="majorHAnsi"/>
          <w:lang w:val="ru-RU"/>
        </w:rPr>
      </w:pPr>
      <w:r w:rsidRPr="00663254">
        <w:rPr>
          <w:rFonts w:asciiTheme="majorHAnsi" w:hAnsiTheme="majorHAnsi"/>
          <w:b/>
          <w:u w:val="single"/>
          <w:lang w:val="ru-RU"/>
        </w:rPr>
        <w:t xml:space="preserve">5.Рок </w:t>
      </w:r>
      <w:r w:rsidR="00372D5C">
        <w:rPr>
          <w:rFonts w:asciiTheme="majorHAnsi" w:hAnsiTheme="majorHAnsi"/>
          <w:b/>
          <w:u w:val="single"/>
          <w:lang w:val="ru-RU"/>
        </w:rPr>
        <w:t xml:space="preserve">завршетак радова </w:t>
      </w:r>
      <w:r w:rsidRPr="00663254">
        <w:rPr>
          <w:rFonts w:asciiTheme="majorHAnsi" w:hAnsiTheme="majorHAnsi"/>
          <w:b/>
          <w:u w:val="single"/>
          <w:lang w:val="ru-RU"/>
        </w:rPr>
        <w:t>:</w:t>
      </w:r>
      <w:r>
        <w:rPr>
          <w:rFonts w:asciiTheme="majorHAnsi" w:hAnsiTheme="majorHAnsi"/>
          <w:lang w:val="ru-RU"/>
        </w:rPr>
        <w:t>не може бити дужи од 30 дана од дана обостраног потписања уговора</w:t>
      </w:r>
      <w:r w:rsidR="00372D5C">
        <w:rPr>
          <w:rFonts w:asciiTheme="majorHAnsi" w:hAnsiTheme="majorHAnsi"/>
          <w:lang w:val="ru-RU"/>
        </w:rPr>
        <w:t xml:space="preserve"> од дана увођења у посао.</w:t>
      </w:r>
      <w:r w:rsidR="00EA5916">
        <w:rPr>
          <w:rFonts w:asciiTheme="majorHAnsi" w:hAnsiTheme="majorHAnsi"/>
          <w:lang w:val="ru-RU"/>
        </w:rPr>
        <w:t xml:space="preserve"> </w:t>
      </w:r>
      <w:r w:rsidR="00372D5C">
        <w:rPr>
          <w:rFonts w:asciiTheme="majorHAnsi" w:hAnsiTheme="majorHAnsi"/>
          <w:lang w:val="ru-RU"/>
        </w:rPr>
        <w:t>Дан увођења у посао констатова че се у грађевинском дневнику.</w:t>
      </w:r>
    </w:p>
    <w:p w:rsidR="00372D5C" w:rsidRPr="00372D5C" w:rsidRDefault="00372D5C" w:rsidP="00372D5C">
      <w:pPr>
        <w:pStyle w:val="Default"/>
        <w:jc w:val="both"/>
        <w:rPr>
          <w:rFonts w:ascii="Cambria" w:hAnsi="Cambria"/>
          <w:lang w:val="sr-Latn-CS"/>
        </w:rPr>
      </w:pPr>
      <w:r w:rsidRPr="00372D5C">
        <w:rPr>
          <w:rFonts w:ascii="Cambria" w:hAnsi="Cambria"/>
          <w:lang w:val="ru-RU"/>
        </w:rPr>
        <w:t xml:space="preserve"> Уколико Добављач не започне радове даном увођења у посао, Наручилац ће оставити накнадни рок до 5 (пет) дана да започне радове, а уколико Добављач ни у накнадном року не започне радове, Наручилац може раскинути овај Уговор, уз реализацију менице за добро извршење посла у целости, као и захтевати од Добављача накнаду штете, до износа стварне штете.</w:t>
      </w:r>
    </w:p>
    <w:p w:rsidR="00F57EB6" w:rsidRPr="00927BA8" w:rsidRDefault="00372D5C" w:rsidP="00372D5C">
      <w:pPr>
        <w:pStyle w:val="Default"/>
        <w:jc w:val="both"/>
        <w:rPr>
          <w:rFonts w:ascii="Cambria" w:hAnsi="Cambria"/>
          <w:bCs/>
          <w:u w:val="single"/>
          <w:lang w:val="sr-Latn-CS"/>
        </w:rPr>
      </w:pPr>
      <w:r w:rsidRPr="00372D5C">
        <w:rPr>
          <w:rFonts w:ascii="Cambria" w:hAnsi="Cambria"/>
          <w:bCs/>
          <w:u w:val="single"/>
        </w:rPr>
        <w:t>Рок</w:t>
      </w:r>
      <w:r w:rsidRPr="00927BA8">
        <w:rPr>
          <w:rFonts w:ascii="Cambria" w:hAnsi="Cambria"/>
          <w:bCs/>
          <w:u w:val="single"/>
          <w:lang w:val="sr-Latn-CS"/>
        </w:rPr>
        <w:t xml:space="preserve"> </w:t>
      </w:r>
      <w:r w:rsidRPr="00372D5C">
        <w:rPr>
          <w:rFonts w:ascii="Cambria" w:hAnsi="Cambria"/>
          <w:bCs/>
          <w:u w:val="single"/>
        </w:rPr>
        <w:t>за</w:t>
      </w:r>
      <w:r w:rsidRPr="00927BA8">
        <w:rPr>
          <w:rFonts w:ascii="Cambria" w:hAnsi="Cambria"/>
          <w:bCs/>
          <w:u w:val="single"/>
          <w:lang w:val="sr-Latn-CS"/>
        </w:rPr>
        <w:t xml:space="preserve"> </w:t>
      </w:r>
      <w:r w:rsidRPr="00372D5C">
        <w:rPr>
          <w:rFonts w:ascii="Cambria" w:hAnsi="Cambria"/>
          <w:bCs/>
          <w:u w:val="single"/>
        </w:rPr>
        <w:t>извођење</w:t>
      </w:r>
      <w:r w:rsidRPr="00927BA8">
        <w:rPr>
          <w:rFonts w:ascii="Cambria" w:hAnsi="Cambria"/>
          <w:bCs/>
          <w:u w:val="single"/>
          <w:lang w:val="sr-Latn-CS"/>
        </w:rPr>
        <w:t xml:space="preserve"> </w:t>
      </w:r>
      <w:r w:rsidRPr="00372D5C">
        <w:rPr>
          <w:rFonts w:ascii="Cambria" w:hAnsi="Cambria"/>
          <w:bCs/>
          <w:u w:val="single"/>
        </w:rPr>
        <w:t>радова</w:t>
      </w:r>
      <w:r w:rsidRPr="00927BA8">
        <w:rPr>
          <w:rFonts w:ascii="Cambria" w:hAnsi="Cambria"/>
          <w:bCs/>
          <w:u w:val="single"/>
          <w:lang w:val="sr-Latn-CS"/>
        </w:rPr>
        <w:t xml:space="preserve"> </w:t>
      </w:r>
      <w:r w:rsidRPr="00372D5C">
        <w:rPr>
          <w:rFonts w:ascii="Cambria" w:hAnsi="Cambria"/>
          <w:bCs/>
          <w:u w:val="single"/>
        </w:rPr>
        <w:t>се</w:t>
      </w:r>
      <w:r w:rsidRPr="00927BA8">
        <w:rPr>
          <w:rFonts w:ascii="Cambria" w:hAnsi="Cambria"/>
          <w:bCs/>
          <w:u w:val="single"/>
          <w:lang w:val="sr-Latn-CS"/>
        </w:rPr>
        <w:t xml:space="preserve"> </w:t>
      </w:r>
      <w:r w:rsidRPr="00372D5C">
        <w:rPr>
          <w:rFonts w:ascii="Cambria" w:hAnsi="Cambria"/>
          <w:bCs/>
          <w:u w:val="single"/>
        </w:rPr>
        <w:t>може</w:t>
      </w:r>
      <w:r w:rsidRPr="00927BA8">
        <w:rPr>
          <w:rFonts w:ascii="Cambria" w:hAnsi="Cambria"/>
          <w:bCs/>
          <w:u w:val="single"/>
          <w:lang w:val="sr-Latn-CS"/>
        </w:rPr>
        <w:t xml:space="preserve"> </w:t>
      </w:r>
      <w:r w:rsidRPr="00372D5C">
        <w:rPr>
          <w:rFonts w:ascii="Cambria" w:hAnsi="Cambria"/>
          <w:bCs/>
          <w:u w:val="single"/>
        </w:rPr>
        <w:t>продужити</w:t>
      </w:r>
      <w:r w:rsidRPr="00927BA8">
        <w:rPr>
          <w:rFonts w:ascii="Cambria" w:hAnsi="Cambria"/>
          <w:bCs/>
          <w:u w:val="single"/>
          <w:lang w:val="sr-Latn-CS"/>
        </w:rPr>
        <w:t xml:space="preserve"> </w:t>
      </w:r>
      <w:r w:rsidRPr="00372D5C">
        <w:rPr>
          <w:rFonts w:ascii="Cambria" w:hAnsi="Cambria"/>
          <w:bCs/>
          <w:u w:val="single"/>
        </w:rPr>
        <w:t>из</w:t>
      </w:r>
      <w:r w:rsidRPr="00927BA8">
        <w:rPr>
          <w:rFonts w:ascii="Cambria" w:hAnsi="Cambria"/>
          <w:bCs/>
          <w:u w:val="single"/>
          <w:lang w:val="sr-Latn-CS"/>
        </w:rPr>
        <w:t xml:space="preserve"> </w:t>
      </w:r>
      <w:r w:rsidRPr="00372D5C">
        <w:rPr>
          <w:rFonts w:ascii="Cambria" w:hAnsi="Cambria"/>
          <w:bCs/>
          <w:u w:val="single"/>
        </w:rPr>
        <w:t>разлога</w:t>
      </w:r>
      <w:r w:rsidRPr="00927BA8">
        <w:rPr>
          <w:rFonts w:ascii="Cambria" w:hAnsi="Cambria"/>
          <w:bCs/>
          <w:u w:val="single"/>
          <w:lang w:val="sr-Latn-CS"/>
        </w:rPr>
        <w:t xml:space="preserve"> </w:t>
      </w:r>
      <w:r w:rsidRPr="00372D5C">
        <w:rPr>
          <w:rFonts w:ascii="Cambria" w:hAnsi="Cambria"/>
          <w:bCs/>
          <w:u w:val="single"/>
        </w:rPr>
        <w:t>одређених</w:t>
      </w:r>
      <w:r w:rsidRPr="00927BA8">
        <w:rPr>
          <w:rFonts w:ascii="Cambria" w:hAnsi="Cambria"/>
          <w:bCs/>
          <w:u w:val="single"/>
          <w:lang w:val="sr-Latn-CS"/>
        </w:rPr>
        <w:t xml:space="preserve"> </w:t>
      </w:r>
      <w:r w:rsidRPr="00372D5C">
        <w:rPr>
          <w:rFonts w:ascii="Cambria" w:hAnsi="Cambria"/>
          <w:bCs/>
          <w:u w:val="single"/>
        </w:rPr>
        <w:t>чл</w:t>
      </w:r>
      <w:r w:rsidRPr="00927BA8">
        <w:rPr>
          <w:rFonts w:ascii="Cambria" w:hAnsi="Cambria"/>
          <w:bCs/>
          <w:u w:val="single"/>
          <w:lang w:val="sr-Latn-CS"/>
        </w:rPr>
        <w:t xml:space="preserve">.42 </w:t>
      </w:r>
      <w:r w:rsidRPr="00372D5C">
        <w:rPr>
          <w:rFonts w:ascii="Cambria" w:hAnsi="Cambria"/>
          <w:bCs/>
          <w:u w:val="single"/>
        </w:rPr>
        <w:t>ст</w:t>
      </w:r>
      <w:r w:rsidRPr="00927BA8">
        <w:rPr>
          <w:rFonts w:ascii="Cambria" w:hAnsi="Cambria"/>
          <w:bCs/>
          <w:u w:val="single"/>
          <w:lang w:val="sr-Latn-CS"/>
        </w:rPr>
        <w:t xml:space="preserve">.3 </w:t>
      </w:r>
      <w:r w:rsidRPr="00372D5C">
        <w:rPr>
          <w:rFonts w:ascii="Cambria" w:hAnsi="Cambria"/>
          <w:bCs/>
          <w:u w:val="single"/>
        </w:rPr>
        <w:t>тч</w:t>
      </w:r>
      <w:r w:rsidRPr="00927BA8">
        <w:rPr>
          <w:rFonts w:ascii="Cambria" w:hAnsi="Cambria"/>
          <w:bCs/>
          <w:u w:val="single"/>
          <w:lang w:val="sr-Latn-CS"/>
        </w:rPr>
        <w:t xml:space="preserve"> 1,2 </w:t>
      </w:r>
      <w:r w:rsidRPr="00372D5C">
        <w:rPr>
          <w:rFonts w:ascii="Cambria" w:hAnsi="Cambria"/>
          <w:bCs/>
          <w:u w:val="single"/>
        </w:rPr>
        <w:t>и</w:t>
      </w:r>
      <w:r w:rsidRPr="00927BA8">
        <w:rPr>
          <w:rFonts w:ascii="Cambria" w:hAnsi="Cambria"/>
          <w:bCs/>
          <w:u w:val="single"/>
          <w:lang w:val="sr-Latn-CS"/>
        </w:rPr>
        <w:t xml:space="preserve"> 7 </w:t>
      </w:r>
      <w:r w:rsidRPr="00372D5C">
        <w:rPr>
          <w:rFonts w:ascii="Cambria" w:hAnsi="Cambria"/>
          <w:bCs/>
          <w:u w:val="single"/>
        </w:rPr>
        <w:t>Посебних</w:t>
      </w:r>
      <w:r w:rsidRPr="00927BA8">
        <w:rPr>
          <w:rFonts w:ascii="Cambria" w:hAnsi="Cambria"/>
          <w:bCs/>
          <w:u w:val="single"/>
          <w:lang w:val="sr-Latn-CS"/>
        </w:rPr>
        <w:t xml:space="preserve"> </w:t>
      </w:r>
      <w:r w:rsidRPr="00372D5C">
        <w:rPr>
          <w:rFonts w:ascii="Cambria" w:hAnsi="Cambria"/>
          <w:bCs/>
          <w:u w:val="single"/>
        </w:rPr>
        <w:t>узанси</w:t>
      </w:r>
      <w:r w:rsidRPr="00927BA8">
        <w:rPr>
          <w:rFonts w:ascii="Cambria" w:hAnsi="Cambria"/>
          <w:bCs/>
          <w:u w:val="single"/>
          <w:lang w:val="sr-Latn-CS"/>
        </w:rPr>
        <w:t xml:space="preserve"> </w:t>
      </w:r>
      <w:r w:rsidRPr="00372D5C">
        <w:rPr>
          <w:rFonts w:ascii="Cambria" w:hAnsi="Cambria"/>
          <w:bCs/>
          <w:u w:val="single"/>
        </w:rPr>
        <w:t>о</w:t>
      </w:r>
      <w:r w:rsidRPr="00927BA8">
        <w:rPr>
          <w:rFonts w:ascii="Cambria" w:hAnsi="Cambria"/>
          <w:bCs/>
          <w:u w:val="single"/>
          <w:lang w:val="sr-Latn-CS"/>
        </w:rPr>
        <w:t xml:space="preserve"> </w:t>
      </w:r>
      <w:r w:rsidRPr="00372D5C">
        <w:rPr>
          <w:rFonts w:ascii="Cambria" w:hAnsi="Cambria"/>
          <w:bCs/>
          <w:u w:val="single"/>
        </w:rPr>
        <w:t>грађењу</w:t>
      </w:r>
      <w:r w:rsidRPr="00927BA8">
        <w:rPr>
          <w:rFonts w:ascii="Cambria" w:hAnsi="Cambria"/>
          <w:bCs/>
          <w:u w:val="single"/>
          <w:lang w:val="sr-Latn-CS"/>
        </w:rPr>
        <w:t>,</w:t>
      </w:r>
      <w:r w:rsidRPr="00372D5C">
        <w:rPr>
          <w:rFonts w:ascii="Cambria" w:hAnsi="Cambria"/>
          <w:bCs/>
          <w:u w:val="single"/>
        </w:rPr>
        <w:t>у</w:t>
      </w:r>
      <w:r w:rsidRPr="00927BA8">
        <w:rPr>
          <w:rFonts w:ascii="Cambria" w:hAnsi="Cambria"/>
          <w:bCs/>
          <w:u w:val="single"/>
          <w:lang w:val="sr-Latn-CS"/>
        </w:rPr>
        <w:t xml:space="preserve"> </w:t>
      </w:r>
      <w:r w:rsidRPr="00372D5C">
        <w:rPr>
          <w:rFonts w:ascii="Cambria" w:hAnsi="Cambria"/>
          <w:bCs/>
          <w:u w:val="single"/>
        </w:rPr>
        <w:t>ком</w:t>
      </w:r>
      <w:r w:rsidRPr="00927BA8">
        <w:rPr>
          <w:rFonts w:ascii="Cambria" w:hAnsi="Cambria"/>
          <w:bCs/>
          <w:u w:val="single"/>
          <w:lang w:val="sr-Latn-CS"/>
        </w:rPr>
        <w:t xml:space="preserve"> </w:t>
      </w:r>
      <w:r w:rsidRPr="00372D5C">
        <w:rPr>
          <w:rFonts w:ascii="Cambria" w:hAnsi="Cambria"/>
          <w:bCs/>
          <w:u w:val="single"/>
        </w:rPr>
        <w:t>случају</w:t>
      </w:r>
      <w:r w:rsidRPr="00927BA8">
        <w:rPr>
          <w:rFonts w:ascii="Cambria" w:hAnsi="Cambria"/>
          <w:bCs/>
          <w:u w:val="single"/>
          <w:lang w:val="sr-Latn-CS"/>
        </w:rPr>
        <w:t xml:space="preserve"> </w:t>
      </w:r>
      <w:r w:rsidRPr="00372D5C">
        <w:rPr>
          <w:rFonts w:ascii="Cambria" w:hAnsi="Cambria"/>
          <w:bCs/>
          <w:u w:val="single"/>
        </w:rPr>
        <w:t>ће</w:t>
      </w:r>
      <w:r w:rsidRPr="00927BA8">
        <w:rPr>
          <w:rFonts w:ascii="Cambria" w:hAnsi="Cambria"/>
          <w:bCs/>
          <w:u w:val="single"/>
          <w:lang w:val="sr-Latn-CS"/>
        </w:rPr>
        <w:t xml:space="preserve"> </w:t>
      </w:r>
      <w:r w:rsidRPr="00372D5C">
        <w:rPr>
          <w:rFonts w:ascii="Cambria" w:hAnsi="Cambria"/>
          <w:bCs/>
          <w:u w:val="single"/>
        </w:rPr>
        <w:t>се</w:t>
      </w:r>
      <w:r w:rsidRPr="00927BA8">
        <w:rPr>
          <w:rFonts w:ascii="Cambria" w:hAnsi="Cambria"/>
          <w:bCs/>
          <w:u w:val="single"/>
          <w:lang w:val="sr-Latn-CS"/>
        </w:rPr>
        <w:t xml:space="preserve"> </w:t>
      </w:r>
      <w:r w:rsidRPr="00372D5C">
        <w:rPr>
          <w:rFonts w:ascii="Cambria" w:hAnsi="Cambria"/>
          <w:bCs/>
          <w:u w:val="single"/>
        </w:rPr>
        <w:t>извршити</w:t>
      </w:r>
      <w:r w:rsidRPr="00927BA8">
        <w:rPr>
          <w:rFonts w:ascii="Cambria" w:hAnsi="Cambria"/>
          <w:bCs/>
          <w:u w:val="single"/>
          <w:lang w:val="sr-Latn-CS"/>
        </w:rPr>
        <w:t xml:space="preserve"> </w:t>
      </w:r>
      <w:r w:rsidRPr="00372D5C">
        <w:rPr>
          <w:rFonts w:ascii="Cambria" w:hAnsi="Cambria"/>
          <w:bCs/>
          <w:u w:val="single"/>
        </w:rPr>
        <w:t>измена</w:t>
      </w:r>
      <w:r w:rsidRPr="00927BA8">
        <w:rPr>
          <w:rFonts w:ascii="Cambria" w:hAnsi="Cambria"/>
          <w:bCs/>
          <w:u w:val="single"/>
          <w:lang w:val="sr-Latn-CS"/>
        </w:rPr>
        <w:t xml:space="preserve"> </w:t>
      </w:r>
      <w:r w:rsidRPr="00372D5C">
        <w:rPr>
          <w:rFonts w:ascii="Cambria" w:hAnsi="Cambria"/>
          <w:bCs/>
          <w:u w:val="single"/>
        </w:rPr>
        <w:t>уговора</w:t>
      </w:r>
      <w:r w:rsidRPr="00927BA8">
        <w:rPr>
          <w:rFonts w:ascii="Cambria" w:hAnsi="Cambria"/>
          <w:bCs/>
          <w:u w:val="single"/>
          <w:lang w:val="sr-Latn-CS"/>
        </w:rPr>
        <w:t xml:space="preserve"> </w:t>
      </w:r>
      <w:r w:rsidRPr="00372D5C">
        <w:rPr>
          <w:rFonts w:ascii="Cambria" w:hAnsi="Cambria"/>
          <w:bCs/>
          <w:u w:val="single"/>
        </w:rPr>
        <w:t>о</w:t>
      </w:r>
      <w:r w:rsidRPr="00927BA8">
        <w:rPr>
          <w:rFonts w:ascii="Cambria" w:hAnsi="Cambria"/>
          <w:bCs/>
          <w:u w:val="single"/>
          <w:lang w:val="sr-Latn-CS"/>
        </w:rPr>
        <w:t xml:space="preserve"> </w:t>
      </w:r>
      <w:r w:rsidRPr="00372D5C">
        <w:rPr>
          <w:rFonts w:ascii="Cambria" w:hAnsi="Cambria"/>
          <w:bCs/>
          <w:u w:val="single"/>
        </w:rPr>
        <w:t>јавној</w:t>
      </w:r>
      <w:r w:rsidRPr="00927BA8">
        <w:rPr>
          <w:rFonts w:ascii="Cambria" w:hAnsi="Cambria"/>
          <w:bCs/>
          <w:u w:val="single"/>
          <w:lang w:val="sr-Latn-CS"/>
        </w:rPr>
        <w:t xml:space="preserve"> </w:t>
      </w:r>
      <w:r w:rsidRPr="00372D5C">
        <w:rPr>
          <w:rFonts w:ascii="Cambria" w:hAnsi="Cambria"/>
          <w:bCs/>
          <w:u w:val="single"/>
        </w:rPr>
        <w:t>набавци</w:t>
      </w:r>
      <w:r w:rsidRPr="00927BA8">
        <w:rPr>
          <w:rFonts w:ascii="Cambria" w:hAnsi="Cambria"/>
          <w:bCs/>
          <w:u w:val="single"/>
          <w:lang w:val="sr-Latn-CS"/>
        </w:rPr>
        <w:t xml:space="preserve"> </w:t>
      </w:r>
      <w:r w:rsidRPr="00372D5C">
        <w:rPr>
          <w:rFonts w:ascii="Cambria" w:hAnsi="Cambria"/>
          <w:bCs/>
          <w:u w:val="single"/>
        </w:rPr>
        <w:t>у</w:t>
      </w:r>
      <w:r w:rsidRPr="00927BA8">
        <w:rPr>
          <w:rFonts w:ascii="Cambria" w:hAnsi="Cambria"/>
          <w:bCs/>
          <w:u w:val="single"/>
          <w:lang w:val="sr-Latn-CS"/>
        </w:rPr>
        <w:t xml:space="preserve"> </w:t>
      </w:r>
      <w:r w:rsidRPr="00372D5C">
        <w:rPr>
          <w:rFonts w:ascii="Cambria" w:hAnsi="Cambria"/>
          <w:bCs/>
          <w:u w:val="single"/>
        </w:rPr>
        <w:t>складу</w:t>
      </w:r>
      <w:r w:rsidRPr="00927BA8">
        <w:rPr>
          <w:rFonts w:ascii="Cambria" w:hAnsi="Cambria"/>
          <w:bCs/>
          <w:u w:val="single"/>
          <w:lang w:val="sr-Latn-CS"/>
        </w:rPr>
        <w:t xml:space="preserve"> </w:t>
      </w:r>
      <w:r w:rsidRPr="00372D5C">
        <w:rPr>
          <w:rFonts w:ascii="Cambria" w:hAnsi="Cambria"/>
          <w:bCs/>
          <w:u w:val="single"/>
        </w:rPr>
        <w:t>са</w:t>
      </w:r>
      <w:r w:rsidRPr="00927BA8">
        <w:rPr>
          <w:rFonts w:ascii="Cambria" w:hAnsi="Cambria"/>
          <w:bCs/>
          <w:u w:val="single"/>
          <w:lang w:val="sr-Latn-CS"/>
        </w:rPr>
        <w:t xml:space="preserve"> </w:t>
      </w:r>
      <w:r w:rsidRPr="00372D5C">
        <w:rPr>
          <w:rFonts w:ascii="Cambria" w:hAnsi="Cambria"/>
          <w:bCs/>
          <w:u w:val="single"/>
        </w:rPr>
        <w:t>Законом</w:t>
      </w:r>
      <w:r w:rsidRPr="00927BA8">
        <w:rPr>
          <w:rFonts w:ascii="Cambria" w:hAnsi="Cambria"/>
          <w:bCs/>
          <w:u w:val="single"/>
          <w:lang w:val="sr-Latn-CS"/>
        </w:rPr>
        <w:t xml:space="preserve"> </w:t>
      </w:r>
      <w:r w:rsidRPr="00372D5C">
        <w:rPr>
          <w:rFonts w:ascii="Cambria" w:hAnsi="Cambria"/>
          <w:bCs/>
          <w:u w:val="single"/>
        </w:rPr>
        <w:t>о</w:t>
      </w:r>
      <w:r w:rsidRPr="00927BA8">
        <w:rPr>
          <w:rFonts w:ascii="Cambria" w:hAnsi="Cambria"/>
          <w:bCs/>
          <w:u w:val="single"/>
          <w:lang w:val="sr-Latn-CS"/>
        </w:rPr>
        <w:t xml:space="preserve"> </w:t>
      </w:r>
      <w:r w:rsidRPr="00372D5C">
        <w:rPr>
          <w:rFonts w:ascii="Cambria" w:hAnsi="Cambria"/>
          <w:bCs/>
          <w:u w:val="single"/>
        </w:rPr>
        <w:t>јавним</w:t>
      </w:r>
      <w:r w:rsidRPr="00927BA8">
        <w:rPr>
          <w:rFonts w:ascii="Cambria" w:hAnsi="Cambria"/>
          <w:bCs/>
          <w:u w:val="single"/>
          <w:lang w:val="sr-Latn-CS"/>
        </w:rPr>
        <w:t xml:space="preserve"> </w:t>
      </w:r>
      <w:r w:rsidRPr="00372D5C">
        <w:rPr>
          <w:rFonts w:ascii="Cambria" w:hAnsi="Cambria"/>
          <w:bCs/>
          <w:u w:val="single"/>
        </w:rPr>
        <w:t>набавкама</w:t>
      </w:r>
      <w:r w:rsidRPr="00927BA8">
        <w:rPr>
          <w:rFonts w:ascii="Cambria" w:hAnsi="Cambria"/>
          <w:bCs/>
          <w:u w:val="single"/>
          <w:lang w:val="sr-Latn-CS"/>
        </w:rPr>
        <w:t xml:space="preserve"> ,</w:t>
      </w:r>
      <w:r w:rsidRPr="00372D5C">
        <w:rPr>
          <w:rFonts w:ascii="Cambria" w:hAnsi="Cambria"/>
          <w:bCs/>
          <w:u w:val="single"/>
        </w:rPr>
        <w:t>што</w:t>
      </w:r>
      <w:r w:rsidRPr="00927BA8">
        <w:rPr>
          <w:rFonts w:ascii="Cambria" w:hAnsi="Cambria"/>
          <w:bCs/>
          <w:u w:val="single"/>
          <w:lang w:val="sr-Latn-CS"/>
        </w:rPr>
        <w:t xml:space="preserve"> </w:t>
      </w:r>
      <w:r w:rsidRPr="00372D5C">
        <w:rPr>
          <w:rFonts w:ascii="Cambria" w:hAnsi="Cambria"/>
          <w:bCs/>
          <w:u w:val="single"/>
        </w:rPr>
        <w:t>ће</w:t>
      </w:r>
      <w:r w:rsidRPr="00927BA8">
        <w:rPr>
          <w:rFonts w:ascii="Cambria" w:hAnsi="Cambria"/>
          <w:bCs/>
          <w:u w:val="single"/>
          <w:lang w:val="sr-Latn-CS"/>
        </w:rPr>
        <w:t xml:space="preserve"> </w:t>
      </w:r>
      <w:r w:rsidRPr="00372D5C">
        <w:rPr>
          <w:rFonts w:ascii="Cambria" w:hAnsi="Cambria"/>
          <w:bCs/>
          <w:u w:val="single"/>
        </w:rPr>
        <w:t>бити</w:t>
      </w:r>
      <w:r w:rsidRPr="00927BA8">
        <w:rPr>
          <w:rFonts w:ascii="Cambria" w:hAnsi="Cambria"/>
          <w:bCs/>
          <w:u w:val="single"/>
          <w:lang w:val="sr-Latn-CS"/>
        </w:rPr>
        <w:t xml:space="preserve"> </w:t>
      </w:r>
      <w:r w:rsidRPr="00372D5C">
        <w:rPr>
          <w:rFonts w:ascii="Cambria" w:hAnsi="Cambria"/>
          <w:bCs/>
          <w:u w:val="single"/>
        </w:rPr>
        <w:t>регулисано</w:t>
      </w:r>
      <w:r w:rsidRPr="00927BA8">
        <w:rPr>
          <w:rFonts w:ascii="Cambria" w:hAnsi="Cambria"/>
          <w:bCs/>
          <w:u w:val="single"/>
          <w:lang w:val="sr-Latn-CS"/>
        </w:rPr>
        <w:t xml:space="preserve"> </w:t>
      </w:r>
      <w:r w:rsidRPr="00372D5C">
        <w:rPr>
          <w:rFonts w:ascii="Cambria" w:hAnsi="Cambria"/>
          <w:bCs/>
          <w:u w:val="single"/>
        </w:rPr>
        <w:t>посебним</w:t>
      </w:r>
      <w:r w:rsidRPr="00927BA8">
        <w:rPr>
          <w:rFonts w:ascii="Cambria" w:hAnsi="Cambria"/>
          <w:bCs/>
          <w:u w:val="single"/>
          <w:lang w:val="sr-Latn-CS"/>
        </w:rPr>
        <w:t xml:space="preserve"> </w:t>
      </w:r>
      <w:r w:rsidRPr="00372D5C">
        <w:rPr>
          <w:rFonts w:ascii="Cambria" w:hAnsi="Cambria"/>
          <w:bCs/>
          <w:u w:val="single"/>
        </w:rPr>
        <w:t>анексом</w:t>
      </w:r>
      <w:r w:rsidRPr="00927BA8">
        <w:rPr>
          <w:rFonts w:ascii="Cambria" w:hAnsi="Cambria"/>
          <w:bCs/>
          <w:u w:val="single"/>
          <w:lang w:val="sr-Latn-CS"/>
        </w:rPr>
        <w:t xml:space="preserve"> </w:t>
      </w:r>
      <w:r w:rsidRPr="00372D5C">
        <w:rPr>
          <w:rFonts w:ascii="Cambria" w:hAnsi="Cambria"/>
          <w:bCs/>
          <w:u w:val="single"/>
        </w:rPr>
        <w:t>овог</w:t>
      </w:r>
      <w:r w:rsidRPr="00927BA8">
        <w:rPr>
          <w:rFonts w:ascii="Cambria" w:hAnsi="Cambria"/>
          <w:bCs/>
          <w:u w:val="single"/>
          <w:lang w:val="sr-Latn-CS"/>
        </w:rPr>
        <w:t xml:space="preserve"> </w:t>
      </w:r>
      <w:r w:rsidRPr="00372D5C">
        <w:rPr>
          <w:rFonts w:ascii="Cambria" w:hAnsi="Cambria"/>
          <w:bCs/>
          <w:u w:val="single"/>
        </w:rPr>
        <w:t>уговора</w:t>
      </w:r>
      <w:r w:rsidRPr="00927BA8">
        <w:rPr>
          <w:rFonts w:ascii="Cambria" w:hAnsi="Cambria"/>
          <w:bCs/>
          <w:u w:val="single"/>
          <w:lang w:val="sr-Latn-CS"/>
        </w:rPr>
        <w:t>.</w:t>
      </w:r>
    </w:p>
    <w:p w:rsidR="0036688B" w:rsidRDefault="00663254" w:rsidP="00F57EB6">
      <w:pPr>
        <w:tabs>
          <w:tab w:val="center" w:pos="5355"/>
        </w:tabs>
        <w:jc w:val="both"/>
        <w:rPr>
          <w:rFonts w:asciiTheme="majorHAnsi" w:hAnsiTheme="majorHAnsi"/>
          <w:sz w:val="24"/>
          <w:szCs w:val="24"/>
          <w:lang w:val="ru-RU"/>
        </w:rPr>
      </w:pPr>
      <w:r w:rsidRPr="00663254">
        <w:rPr>
          <w:rFonts w:asciiTheme="majorHAnsi" w:hAnsiTheme="majorHAnsi"/>
          <w:b/>
          <w:sz w:val="24"/>
          <w:szCs w:val="24"/>
          <w:u w:val="single"/>
          <w:lang w:val="ru-RU"/>
        </w:rPr>
        <w:t xml:space="preserve">6.Гарантни рок за </w:t>
      </w:r>
      <w:r w:rsidR="00372D5C">
        <w:rPr>
          <w:rFonts w:asciiTheme="majorHAnsi" w:hAnsiTheme="majorHAnsi"/>
          <w:b/>
          <w:sz w:val="24"/>
          <w:szCs w:val="24"/>
          <w:u w:val="single"/>
          <w:lang w:val="ru-RU"/>
        </w:rPr>
        <w:t xml:space="preserve">радове </w:t>
      </w:r>
      <w:r w:rsidRPr="00663254">
        <w:rPr>
          <w:rFonts w:asciiTheme="majorHAnsi" w:hAnsiTheme="majorHAnsi"/>
          <w:b/>
          <w:sz w:val="24"/>
          <w:szCs w:val="24"/>
          <w:u w:val="single"/>
          <w:lang w:val="ru-RU"/>
        </w:rPr>
        <w:t>:</w:t>
      </w:r>
      <w:r w:rsidR="00B96C97">
        <w:rPr>
          <w:rFonts w:asciiTheme="majorHAnsi" w:hAnsiTheme="majorHAnsi"/>
          <w:sz w:val="24"/>
          <w:szCs w:val="24"/>
          <w:lang w:val="ru-RU"/>
        </w:rPr>
        <w:t xml:space="preserve">не краћи од </w:t>
      </w:r>
      <w:r w:rsidR="00372D5C">
        <w:rPr>
          <w:rFonts w:asciiTheme="majorHAnsi" w:hAnsiTheme="majorHAnsi"/>
          <w:sz w:val="24"/>
          <w:szCs w:val="24"/>
          <w:lang w:val="ru-RU"/>
        </w:rPr>
        <w:t>24</w:t>
      </w:r>
      <w:r w:rsidR="00B96C97">
        <w:rPr>
          <w:rFonts w:asciiTheme="majorHAnsi" w:hAnsiTheme="majorHAnsi"/>
          <w:sz w:val="24"/>
          <w:szCs w:val="24"/>
          <w:lang w:val="ru-RU"/>
        </w:rPr>
        <w:t xml:space="preserve"> месци од </w:t>
      </w:r>
      <w:r w:rsidR="00372D5C">
        <w:rPr>
          <w:rFonts w:asciiTheme="majorHAnsi" w:hAnsiTheme="majorHAnsi"/>
          <w:sz w:val="24"/>
          <w:szCs w:val="24"/>
          <w:lang w:val="ru-RU"/>
        </w:rPr>
        <w:t xml:space="preserve">дана примопредаје </w:t>
      </w:r>
    </w:p>
    <w:p w:rsidR="0036688B" w:rsidRPr="00927BA8" w:rsidRDefault="00372D5C" w:rsidP="0036688B">
      <w:pPr>
        <w:shd w:val="clear" w:color="auto" w:fill="FFFFFF"/>
        <w:autoSpaceDE w:val="0"/>
        <w:jc w:val="both"/>
        <w:rPr>
          <w:rFonts w:ascii="Cambria" w:eastAsia="Times New Roman" w:hAnsi="Cambria" w:cs="Times New Roman"/>
          <w:bCs/>
          <w:color w:val="000000"/>
          <w:sz w:val="24"/>
          <w:szCs w:val="24"/>
          <w:u w:val="single"/>
          <w:lang w:val="ru-RU"/>
        </w:rPr>
      </w:pPr>
      <w:r w:rsidRPr="00927BA8">
        <w:rPr>
          <w:rFonts w:ascii="Cambria" w:eastAsia="Times New Roman" w:hAnsi="Cambria" w:cs="Times New Roman"/>
          <w:b/>
          <w:bCs/>
          <w:color w:val="000000"/>
          <w:sz w:val="24"/>
          <w:szCs w:val="24"/>
          <w:u w:val="single"/>
          <w:lang w:val="ru-RU"/>
        </w:rPr>
        <w:t>7.</w:t>
      </w:r>
      <w:r w:rsidR="0036688B" w:rsidRPr="00927BA8">
        <w:rPr>
          <w:rFonts w:ascii="Cambria" w:eastAsia="Times New Roman" w:hAnsi="Cambria" w:cs="Times New Roman"/>
          <w:b/>
          <w:bCs/>
          <w:color w:val="000000"/>
          <w:sz w:val="24"/>
          <w:szCs w:val="24"/>
          <w:u w:val="single"/>
          <w:lang w:val="ru-RU"/>
        </w:rPr>
        <w:t>Ознака из ОРН:</w:t>
      </w:r>
      <w:r w:rsidR="0036688B" w:rsidRPr="00927BA8">
        <w:rPr>
          <w:rFonts w:ascii="Cambria" w:eastAsia="Times New Roman" w:hAnsi="Cambria" w:cs="Times New Roman"/>
          <w:bCs/>
          <w:color w:val="000000"/>
          <w:sz w:val="24"/>
          <w:szCs w:val="24"/>
          <w:u w:val="single"/>
          <w:lang w:val="ru-RU"/>
        </w:rPr>
        <w:t xml:space="preserve">    45342000 – постављање ограде</w:t>
      </w:r>
    </w:p>
    <w:p w:rsidR="00372D5C" w:rsidRPr="00927BA8" w:rsidRDefault="00372D5C" w:rsidP="00372D5C">
      <w:pPr>
        <w:rPr>
          <w:rFonts w:asciiTheme="majorHAnsi" w:eastAsia="ArialMT" w:hAnsiTheme="majorHAnsi"/>
          <w:b/>
          <w:sz w:val="24"/>
          <w:szCs w:val="24"/>
          <w:u w:val="single"/>
          <w:lang w:val="ru-RU"/>
        </w:rPr>
      </w:pPr>
      <w:r>
        <w:rPr>
          <w:rFonts w:ascii="Cambria" w:eastAsia="Calibri" w:hAnsi="Cambria" w:cs="Times New Roman"/>
          <w:b/>
          <w:sz w:val="24"/>
          <w:szCs w:val="24"/>
          <w:u w:val="single"/>
          <w:lang w:val="ru-RU"/>
        </w:rPr>
        <w:t>8,</w:t>
      </w:r>
      <w:r w:rsidRPr="00372D5C">
        <w:rPr>
          <w:rFonts w:asciiTheme="majorHAnsi" w:eastAsia="Calibri" w:hAnsiTheme="majorHAnsi" w:cs="Times New Roman"/>
          <w:b/>
          <w:sz w:val="24"/>
          <w:szCs w:val="24"/>
          <w:u w:val="single"/>
          <w:lang w:val="ru-RU"/>
        </w:rPr>
        <w:t>Обилазак локације</w:t>
      </w:r>
    </w:p>
    <w:p w:rsidR="00372D5C" w:rsidRPr="00927BA8" w:rsidRDefault="00372D5C" w:rsidP="00372D5C">
      <w:pPr>
        <w:spacing w:after="0" w:line="240" w:lineRule="auto"/>
        <w:jc w:val="both"/>
        <w:rPr>
          <w:rFonts w:asciiTheme="majorHAnsi" w:eastAsia="ArialMT" w:hAnsiTheme="majorHAnsi"/>
          <w:b/>
          <w:sz w:val="24"/>
          <w:szCs w:val="24"/>
          <w:u w:val="single"/>
          <w:lang w:val="sr-Cyrl-CS"/>
        </w:rPr>
      </w:pPr>
      <w:r w:rsidRPr="00372D5C">
        <w:rPr>
          <w:rFonts w:asciiTheme="majorHAnsi" w:hAnsiTheme="majorHAnsi"/>
          <w:sz w:val="24"/>
          <w:szCs w:val="24"/>
          <w:lang w:val="sr-Cyrl-CS"/>
        </w:rPr>
        <w:t>Наручилац ће омогућити  потенцијалним Понуђачима обилазак локације која је предмет јавне набавке и стекну увид у све информације које су неопходне за припрему понуде као и да се упознају са свим условима, за квалитетно извршење услуге, како они не би могли бити основ за било какве накнадне промене у цени. Пријава обиласка локације се подноси дан пре намераваног обиласка на меморандуму заинтересованог лица  и садржи податке о лицима овлашћеним за обилазак локације.</w:t>
      </w:r>
    </w:p>
    <w:p w:rsidR="0065626D" w:rsidRPr="00927BA8" w:rsidRDefault="00372D5C" w:rsidP="00927BA8">
      <w:pPr>
        <w:spacing w:after="0" w:line="240" w:lineRule="auto"/>
        <w:ind w:firstLine="720"/>
        <w:jc w:val="both"/>
        <w:rPr>
          <w:rFonts w:asciiTheme="majorHAnsi" w:hAnsiTheme="majorHAnsi"/>
          <w:sz w:val="24"/>
          <w:szCs w:val="24"/>
          <w:lang w:val="sr-Cyrl-CS"/>
        </w:rPr>
      </w:pPr>
      <w:r w:rsidRPr="00372D5C">
        <w:rPr>
          <w:rFonts w:asciiTheme="majorHAnsi" w:hAnsiTheme="majorHAnsi"/>
          <w:sz w:val="24"/>
          <w:szCs w:val="24"/>
          <w:lang w:val="sr-Cyrl-CS"/>
        </w:rPr>
        <w:t xml:space="preserve">Заинтересована лица достављају пријаве на имејл адресу Наручиоца </w:t>
      </w:r>
      <w:hyperlink r:id="rId5" w:history="1">
        <w:r w:rsidRPr="00372D5C">
          <w:rPr>
            <w:rStyle w:val="Hyperlink"/>
            <w:rFonts w:asciiTheme="majorHAnsi" w:hAnsiTheme="majorHAnsi"/>
            <w:sz w:val="24"/>
            <w:szCs w:val="24"/>
          </w:rPr>
          <w:t>razvoj</w:t>
        </w:r>
        <w:r w:rsidRPr="00372D5C">
          <w:rPr>
            <w:rStyle w:val="Hyperlink"/>
            <w:rFonts w:asciiTheme="majorHAnsi" w:hAnsiTheme="majorHAnsi"/>
            <w:sz w:val="24"/>
            <w:szCs w:val="24"/>
            <w:lang w:val="sr-Cyrl-CS"/>
          </w:rPr>
          <w:t>@</w:t>
        </w:r>
        <w:r w:rsidRPr="00372D5C">
          <w:rPr>
            <w:rStyle w:val="Hyperlink"/>
            <w:rFonts w:asciiTheme="majorHAnsi" w:hAnsiTheme="majorHAnsi"/>
            <w:sz w:val="24"/>
            <w:szCs w:val="24"/>
          </w:rPr>
          <w:t>odzaci</w:t>
        </w:r>
        <w:r w:rsidRPr="00372D5C">
          <w:rPr>
            <w:rStyle w:val="Hyperlink"/>
            <w:rFonts w:asciiTheme="majorHAnsi" w:hAnsiTheme="majorHAnsi"/>
            <w:sz w:val="24"/>
            <w:szCs w:val="24"/>
            <w:lang w:val="sr-Cyrl-CS"/>
          </w:rPr>
          <w:t>.</w:t>
        </w:r>
        <w:r w:rsidRPr="00372D5C">
          <w:rPr>
            <w:rStyle w:val="Hyperlink"/>
            <w:rFonts w:asciiTheme="majorHAnsi" w:hAnsiTheme="majorHAnsi"/>
            <w:sz w:val="24"/>
            <w:szCs w:val="24"/>
          </w:rPr>
          <w:t>rs</w:t>
        </w:r>
      </w:hyperlink>
      <w:r w:rsidRPr="00372D5C">
        <w:rPr>
          <w:rFonts w:asciiTheme="majorHAnsi" w:hAnsiTheme="majorHAnsi"/>
          <w:sz w:val="24"/>
          <w:szCs w:val="24"/>
          <w:lang w:val="sr-Cyrl-CS"/>
        </w:rPr>
        <w:t xml:space="preserve"> или </w:t>
      </w:r>
      <w:hyperlink r:id="rId6" w:history="1">
        <w:r w:rsidRPr="00372D5C">
          <w:rPr>
            <w:rStyle w:val="Hyperlink"/>
            <w:rFonts w:asciiTheme="majorHAnsi" w:hAnsiTheme="majorHAnsi"/>
            <w:sz w:val="24"/>
            <w:szCs w:val="24"/>
          </w:rPr>
          <w:t>odeljenjezjnodzaci</w:t>
        </w:r>
        <w:r w:rsidRPr="00372D5C">
          <w:rPr>
            <w:rStyle w:val="Hyperlink"/>
            <w:rFonts w:asciiTheme="majorHAnsi" w:hAnsiTheme="majorHAnsi"/>
            <w:sz w:val="24"/>
            <w:szCs w:val="24"/>
            <w:lang w:val="sr-Cyrl-CS"/>
          </w:rPr>
          <w:t>@</w:t>
        </w:r>
        <w:r w:rsidRPr="00372D5C">
          <w:rPr>
            <w:rStyle w:val="Hyperlink"/>
            <w:rFonts w:asciiTheme="majorHAnsi" w:hAnsiTheme="majorHAnsi"/>
            <w:sz w:val="24"/>
            <w:szCs w:val="24"/>
          </w:rPr>
          <w:t>gmail</w:t>
        </w:r>
        <w:r w:rsidRPr="00372D5C">
          <w:rPr>
            <w:rStyle w:val="Hyperlink"/>
            <w:rFonts w:asciiTheme="majorHAnsi" w:hAnsiTheme="majorHAnsi"/>
            <w:sz w:val="24"/>
            <w:szCs w:val="24"/>
            <w:lang w:val="sr-Cyrl-CS"/>
          </w:rPr>
          <w:t>.</w:t>
        </w:r>
        <w:r w:rsidRPr="00372D5C">
          <w:rPr>
            <w:rStyle w:val="Hyperlink"/>
            <w:rFonts w:asciiTheme="majorHAnsi" w:hAnsiTheme="majorHAnsi"/>
            <w:sz w:val="24"/>
            <w:szCs w:val="24"/>
          </w:rPr>
          <w:t>com</w:t>
        </w:r>
      </w:hyperlink>
      <w:r w:rsidRPr="00372D5C">
        <w:rPr>
          <w:rFonts w:asciiTheme="majorHAnsi" w:hAnsiTheme="majorHAnsi"/>
          <w:sz w:val="24"/>
          <w:szCs w:val="24"/>
          <w:lang w:val="sr-Cyrl-CS"/>
        </w:rPr>
        <w:t xml:space="preserve">  које морају бити послате од </w:t>
      </w:r>
      <w:r w:rsidRPr="00372D5C">
        <w:rPr>
          <w:rFonts w:asciiTheme="majorHAnsi" w:hAnsiTheme="majorHAnsi"/>
          <w:sz w:val="24"/>
          <w:szCs w:val="24"/>
          <w:lang w:val="sr-Cyrl-CS"/>
        </w:rPr>
        <w:lastRenderedPageBreak/>
        <w:t xml:space="preserve">стране </w:t>
      </w:r>
      <w:r w:rsidRPr="00372D5C">
        <w:rPr>
          <w:rFonts w:asciiTheme="majorHAnsi" w:hAnsiTheme="majorHAnsi"/>
          <w:sz w:val="24"/>
          <w:szCs w:val="24"/>
        </w:rPr>
        <w:t xml:space="preserve">заинтересованог </w:t>
      </w:r>
      <w:r w:rsidRPr="00372D5C">
        <w:rPr>
          <w:rFonts w:asciiTheme="majorHAnsi" w:hAnsiTheme="majorHAnsi"/>
          <w:sz w:val="24"/>
          <w:szCs w:val="24"/>
          <w:lang w:val="sr-Cyrl-CS"/>
        </w:rPr>
        <w:t>Понуђача најкасније 2 (два) дана пре истека рока за подношење понуда. Обилазак локације није могућ на дан истека рока за подношење понуда.</w:t>
      </w:r>
      <w:r w:rsidR="00F57EB6">
        <w:rPr>
          <w:lang w:val="ru-RU"/>
        </w:rPr>
        <w:t xml:space="preserve"> </w:t>
      </w:r>
    </w:p>
    <w:p w:rsidR="008F6000" w:rsidRDefault="008F6000" w:rsidP="008F6000">
      <w:pPr>
        <w:jc w:val="center"/>
        <w:rPr>
          <w:rFonts w:ascii="Cambria" w:hAnsi="Cambria"/>
          <w:b/>
          <w:sz w:val="24"/>
          <w:szCs w:val="24"/>
          <w:u w:val="single"/>
          <w:lang w:val="ru-RU"/>
        </w:rPr>
      </w:pPr>
      <w:r w:rsidRPr="00F57EB6">
        <w:rPr>
          <w:rFonts w:ascii="Cambria" w:hAnsi="Cambria"/>
          <w:b/>
          <w:sz w:val="24"/>
          <w:szCs w:val="24"/>
          <w:u w:val="single"/>
          <w:lang w:val="ru-RU"/>
        </w:rPr>
        <w:t xml:space="preserve">СПЕЦИФИКАЦИЈА </w:t>
      </w:r>
      <w:r w:rsidR="00372D5C">
        <w:rPr>
          <w:rFonts w:ascii="Cambria" w:hAnsi="Cambria"/>
          <w:b/>
          <w:sz w:val="24"/>
          <w:szCs w:val="24"/>
          <w:u w:val="single"/>
          <w:lang w:val="ru-RU"/>
        </w:rPr>
        <w:t>РАДОВА</w:t>
      </w:r>
    </w:p>
    <w:p w:rsidR="00927BA8" w:rsidRPr="00927BA8" w:rsidRDefault="00927BA8" w:rsidP="00927BA8">
      <w:pPr>
        <w:spacing w:after="0" w:line="240" w:lineRule="auto"/>
        <w:ind w:firstLine="562"/>
        <w:jc w:val="both"/>
        <w:rPr>
          <w:rFonts w:asciiTheme="majorHAnsi" w:hAnsiTheme="majorHAnsi"/>
          <w:sz w:val="24"/>
          <w:szCs w:val="24"/>
          <w:lang w:val="sr-Cyrl-CS"/>
        </w:rPr>
      </w:pPr>
      <w:r w:rsidRPr="00927BA8">
        <w:rPr>
          <w:rFonts w:asciiTheme="majorHAnsi" w:hAnsiTheme="majorHAnsi"/>
          <w:sz w:val="24"/>
          <w:szCs w:val="24"/>
          <w:lang w:val="sr-Cyrl-CS"/>
        </w:rPr>
        <w:t xml:space="preserve">За потребе предшколске установе „Полетарац” у Оџацима у улици Жарка Зрењанина бб, на катастарској парцели број 965 к.о. Оџаци извршити радове на замени дотрајале постојеће ограде од маталних кутијастих профила. Форма нове ограде је по узору на стару – стубови са бетонским темељом, платна ограде (поља) од вертикално постављених кутијастих цеви, капије и сл., с тим што ће нова бити виша са додатком цеви на врху као заштита од прескакања. Ограда се поставља на месту постојеће без одступања од трасе (регулациона линија са улицом Железничка). У случају непредвиђених радова приликом израде нове ограде, Извођач је у обавези да застане са извођењем и усагласи се са лицима техничке струке испред Наручиоца, такође и ако постоје нејасноће око детаља приликом израде. Висина нове ограде је 1,7 m. Нове капије се израђују на местима постојећих, у оквиру њихових ширина (три двокрилне капије за колски улаз ширина по 3m и један једнокрилна од 1m). Ограда треба да буде правилно вертикално постављена без денивелација по висини као и одступања од осе – правца ограде. </w:t>
      </w:r>
    </w:p>
    <w:p w:rsidR="00927BA8" w:rsidRPr="00927BA8" w:rsidRDefault="00927BA8" w:rsidP="008F6000">
      <w:pPr>
        <w:jc w:val="center"/>
        <w:rPr>
          <w:rFonts w:ascii="Cambria" w:hAnsi="Cambria"/>
          <w:b/>
          <w:sz w:val="24"/>
          <w:szCs w:val="24"/>
          <w:u w:val="single"/>
          <w:lang w:val="sr-Cyrl-CS"/>
        </w:rPr>
      </w:pPr>
    </w:p>
    <w:tbl>
      <w:tblPr>
        <w:tblStyle w:val="TableGrid"/>
        <w:tblW w:w="0" w:type="auto"/>
        <w:tblLook w:val="04A0"/>
      </w:tblPr>
      <w:tblGrid>
        <w:gridCol w:w="526"/>
        <w:gridCol w:w="9032"/>
      </w:tblGrid>
      <w:tr w:rsidR="00372D5C" w:rsidRPr="00927BA8" w:rsidTr="00EA5916">
        <w:tc>
          <w:tcPr>
            <w:tcW w:w="526" w:type="dxa"/>
            <w:vAlign w:val="center"/>
          </w:tcPr>
          <w:p w:rsidR="00372D5C" w:rsidRPr="00927BA8" w:rsidRDefault="00372D5C" w:rsidP="007C0CC7">
            <w:pPr>
              <w:jc w:val="center"/>
              <w:rPr>
                <w:rFonts w:asciiTheme="majorHAnsi" w:hAnsiTheme="majorHAnsi" w:cs="Times New Roman"/>
                <w:sz w:val="24"/>
                <w:szCs w:val="24"/>
                <w:lang w:val="sr-Cyrl-CS"/>
              </w:rPr>
            </w:pPr>
            <w:r w:rsidRPr="00927BA8">
              <w:rPr>
                <w:rFonts w:asciiTheme="majorHAnsi" w:hAnsiTheme="majorHAnsi" w:cs="Times New Roman"/>
                <w:sz w:val="24"/>
                <w:szCs w:val="24"/>
                <w:lang w:val="sr-Cyrl-CS"/>
              </w:rPr>
              <w:t>1.</w:t>
            </w:r>
          </w:p>
        </w:tc>
        <w:tc>
          <w:tcPr>
            <w:tcW w:w="9032" w:type="dxa"/>
          </w:tcPr>
          <w:p w:rsidR="00372D5C" w:rsidRPr="00927BA8" w:rsidRDefault="00372D5C" w:rsidP="007C0CC7">
            <w:pPr>
              <w:rPr>
                <w:rFonts w:asciiTheme="majorHAnsi" w:hAnsiTheme="majorHAnsi" w:cs="Times New Roman"/>
                <w:sz w:val="24"/>
                <w:szCs w:val="24"/>
              </w:rPr>
            </w:pPr>
            <w:r w:rsidRPr="00927BA8">
              <w:rPr>
                <w:rFonts w:asciiTheme="majorHAnsi" w:hAnsiTheme="majorHAnsi" w:cs="Times New Roman"/>
                <w:sz w:val="24"/>
                <w:szCs w:val="24"/>
                <w:lang w:val="sr-Cyrl-CS"/>
              </w:rPr>
              <w:t>Демонтажа постојеће дотрајале ограде од металних цеви, три двокрилне капије дужине по 3</w:t>
            </w:r>
            <w:r w:rsidRPr="00927BA8">
              <w:rPr>
                <w:rFonts w:asciiTheme="majorHAnsi" w:hAnsiTheme="majorHAnsi" w:cs="Times New Roman"/>
                <w:sz w:val="24"/>
                <w:szCs w:val="24"/>
              </w:rPr>
              <w:t>m</w:t>
            </w:r>
            <w:r w:rsidRPr="00927BA8">
              <w:rPr>
                <w:rFonts w:asciiTheme="majorHAnsi" w:hAnsiTheme="majorHAnsi" w:cs="Times New Roman"/>
                <w:sz w:val="24"/>
                <w:szCs w:val="24"/>
                <w:lang w:val="sr-Cyrl-CS"/>
              </w:rPr>
              <w:t xml:space="preserve"> и једна једнокр</w:t>
            </w:r>
            <w:r w:rsidRPr="00927BA8">
              <w:rPr>
                <w:rFonts w:asciiTheme="majorHAnsi" w:hAnsiTheme="majorHAnsi" w:cs="Times New Roman"/>
                <w:sz w:val="24"/>
                <w:szCs w:val="24"/>
              </w:rPr>
              <w:t>илна капија од 1m, са вађењем бетонских стопа из земље. Отпадни материјал прикупити, утоварити на камион и одвести на депонију удаљену до 5km. Позиција обухвата и одлагање старе ограде и капија на локацију коју одреди инвеститор (утовар на камион и истовар). Обрачун по m</w:t>
            </w:r>
            <w:r w:rsidRPr="00927BA8">
              <w:rPr>
                <w:rFonts w:asciiTheme="majorHAnsi" w:hAnsiTheme="majorHAnsi" w:cs="Times New Roman"/>
                <w:sz w:val="24"/>
                <w:szCs w:val="24"/>
                <w:vertAlign w:val="superscript"/>
              </w:rPr>
              <w:t>1</w:t>
            </w:r>
            <w:r w:rsidRPr="00927BA8">
              <w:rPr>
                <w:rFonts w:asciiTheme="majorHAnsi" w:hAnsiTheme="majorHAnsi" w:cs="Times New Roman"/>
                <w:sz w:val="24"/>
                <w:szCs w:val="24"/>
              </w:rPr>
              <w:t xml:space="preserve"> демонтраних ограда и капија.</w:t>
            </w:r>
          </w:p>
        </w:tc>
      </w:tr>
      <w:tr w:rsidR="00372D5C" w:rsidRPr="00927BA8" w:rsidTr="00EA5916">
        <w:tc>
          <w:tcPr>
            <w:tcW w:w="526" w:type="dxa"/>
            <w:vAlign w:val="center"/>
          </w:tcPr>
          <w:p w:rsidR="00372D5C" w:rsidRPr="00927BA8" w:rsidRDefault="00372D5C" w:rsidP="007C0CC7">
            <w:pPr>
              <w:jc w:val="center"/>
              <w:rPr>
                <w:rFonts w:asciiTheme="majorHAnsi" w:hAnsiTheme="majorHAnsi" w:cs="Times New Roman"/>
                <w:sz w:val="24"/>
                <w:szCs w:val="24"/>
              </w:rPr>
            </w:pPr>
            <w:r w:rsidRPr="00927BA8">
              <w:rPr>
                <w:rFonts w:asciiTheme="majorHAnsi" w:hAnsiTheme="majorHAnsi" w:cs="Times New Roman"/>
                <w:sz w:val="24"/>
                <w:szCs w:val="24"/>
              </w:rPr>
              <w:t>2.</w:t>
            </w:r>
          </w:p>
        </w:tc>
        <w:tc>
          <w:tcPr>
            <w:tcW w:w="9032" w:type="dxa"/>
          </w:tcPr>
          <w:p w:rsidR="00372D5C" w:rsidRPr="00927BA8" w:rsidRDefault="00372D5C" w:rsidP="007C0CC7">
            <w:pPr>
              <w:rPr>
                <w:rFonts w:asciiTheme="majorHAnsi" w:hAnsiTheme="majorHAnsi" w:cs="Times New Roman"/>
                <w:sz w:val="24"/>
                <w:szCs w:val="24"/>
              </w:rPr>
            </w:pPr>
            <w:r w:rsidRPr="00927BA8">
              <w:rPr>
                <w:rFonts w:asciiTheme="majorHAnsi" w:hAnsiTheme="majorHAnsi" w:cs="Times New Roman"/>
                <w:sz w:val="24"/>
                <w:szCs w:val="24"/>
              </w:rPr>
              <w:t>Ручни ископ земље за израду стопа за стубове нове ограде. Димензије ископа су 40x40cm у основи и дубине 60cm. Ископ се врши за 56 стубова. Ископану земљу привремено депоновати на локацији за потребно насипањa око бетонских стопа или затрпавања након уклањања извађених бетонских стопа. Вишак земље прикупити, утоварити на камион и одвести на удаљену до 5km. Обрачун по m</w:t>
            </w:r>
            <w:r w:rsidRPr="00927BA8">
              <w:rPr>
                <w:rFonts w:asciiTheme="majorHAnsi" w:hAnsiTheme="majorHAnsi" w:cs="Times New Roman"/>
                <w:sz w:val="24"/>
                <w:szCs w:val="24"/>
                <w:vertAlign w:val="superscript"/>
              </w:rPr>
              <w:t>3</w:t>
            </w:r>
          </w:p>
        </w:tc>
      </w:tr>
      <w:tr w:rsidR="00372D5C" w:rsidRPr="00927BA8" w:rsidTr="00EA5916">
        <w:tc>
          <w:tcPr>
            <w:tcW w:w="526" w:type="dxa"/>
            <w:vAlign w:val="center"/>
          </w:tcPr>
          <w:p w:rsidR="00372D5C" w:rsidRPr="00927BA8" w:rsidRDefault="00372D5C" w:rsidP="007C0CC7">
            <w:pPr>
              <w:jc w:val="center"/>
              <w:rPr>
                <w:rFonts w:asciiTheme="majorHAnsi" w:hAnsiTheme="majorHAnsi" w:cs="Times New Roman"/>
                <w:sz w:val="24"/>
                <w:szCs w:val="24"/>
              </w:rPr>
            </w:pPr>
            <w:r w:rsidRPr="00927BA8">
              <w:rPr>
                <w:rFonts w:asciiTheme="majorHAnsi" w:hAnsiTheme="majorHAnsi" w:cs="Times New Roman"/>
                <w:sz w:val="24"/>
                <w:szCs w:val="24"/>
              </w:rPr>
              <w:t>3.</w:t>
            </w:r>
          </w:p>
        </w:tc>
        <w:tc>
          <w:tcPr>
            <w:tcW w:w="9032" w:type="dxa"/>
          </w:tcPr>
          <w:p w:rsidR="00372D5C" w:rsidRPr="00927BA8" w:rsidRDefault="00372D5C" w:rsidP="007C0CC7">
            <w:pPr>
              <w:rPr>
                <w:rFonts w:asciiTheme="majorHAnsi" w:hAnsiTheme="majorHAnsi" w:cs="Times New Roman"/>
                <w:sz w:val="24"/>
                <w:szCs w:val="24"/>
              </w:rPr>
            </w:pPr>
            <w:r w:rsidRPr="00927BA8">
              <w:rPr>
                <w:rFonts w:asciiTheme="majorHAnsi" w:hAnsiTheme="majorHAnsi" w:cs="Times New Roman"/>
                <w:sz w:val="24"/>
                <w:szCs w:val="24"/>
              </w:rPr>
              <w:t>Набавка материјала и израда тампон слоја дебљине d=5cm, испод темеља ограде са потребним набијањем. Обрачун по m</w:t>
            </w:r>
            <w:r w:rsidRPr="00927BA8">
              <w:rPr>
                <w:rFonts w:asciiTheme="majorHAnsi" w:hAnsiTheme="majorHAnsi" w:cs="Times New Roman"/>
                <w:sz w:val="24"/>
                <w:szCs w:val="24"/>
                <w:vertAlign w:val="superscript"/>
              </w:rPr>
              <w:t>3</w:t>
            </w:r>
            <w:r w:rsidRPr="00927BA8">
              <w:rPr>
                <w:rFonts w:asciiTheme="majorHAnsi" w:hAnsiTheme="majorHAnsi" w:cs="Times New Roman"/>
                <w:sz w:val="24"/>
                <w:szCs w:val="24"/>
              </w:rPr>
              <w:t xml:space="preserve"> уграђеног шљунка у збијеном стању.</w:t>
            </w:r>
          </w:p>
        </w:tc>
      </w:tr>
      <w:tr w:rsidR="00372D5C" w:rsidRPr="00927BA8" w:rsidTr="00EA5916">
        <w:tc>
          <w:tcPr>
            <w:tcW w:w="526" w:type="dxa"/>
            <w:vAlign w:val="center"/>
          </w:tcPr>
          <w:p w:rsidR="00372D5C" w:rsidRPr="00927BA8" w:rsidRDefault="00372D5C" w:rsidP="007C0CC7">
            <w:pPr>
              <w:jc w:val="center"/>
              <w:rPr>
                <w:rFonts w:asciiTheme="majorHAnsi" w:hAnsiTheme="majorHAnsi" w:cs="Times New Roman"/>
                <w:sz w:val="24"/>
                <w:szCs w:val="24"/>
              </w:rPr>
            </w:pPr>
            <w:r w:rsidRPr="00927BA8">
              <w:rPr>
                <w:rFonts w:asciiTheme="majorHAnsi" w:hAnsiTheme="majorHAnsi" w:cs="Times New Roman"/>
                <w:sz w:val="24"/>
                <w:szCs w:val="24"/>
              </w:rPr>
              <w:t>4.</w:t>
            </w:r>
          </w:p>
        </w:tc>
        <w:tc>
          <w:tcPr>
            <w:tcW w:w="9032" w:type="dxa"/>
          </w:tcPr>
          <w:p w:rsidR="00372D5C" w:rsidRPr="00927BA8" w:rsidRDefault="00372D5C" w:rsidP="007C0CC7">
            <w:pPr>
              <w:rPr>
                <w:rFonts w:asciiTheme="majorHAnsi" w:hAnsiTheme="majorHAnsi" w:cs="Times New Roman"/>
                <w:sz w:val="24"/>
                <w:szCs w:val="24"/>
              </w:rPr>
            </w:pPr>
            <w:r w:rsidRPr="00927BA8">
              <w:rPr>
                <w:rFonts w:asciiTheme="majorHAnsi" w:hAnsiTheme="majorHAnsi" w:cs="Times New Roman"/>
                <w:sz w:val="24"/>
                <w:szCs w:val="24"/>
              </w:rPr>
              <w:t>Набавка материјала и израда армирано бетонске стопе ограде бетоном марке МБ25, попречног пресека 40x40cm армиранe са  мрежастом арамтуром Q188. Темеље у горњој зони извести са потребним надвишењем изнад земље 25x25x5cm, за анкер плочу. Позиција обухвата и набавку, израду и постављање анкер плоче димензија 150x150x8mm. Обрачун по m</w:t>
            </w:r>
            <w:r w:rsidRPr="00927BA8">
              <w:rPr>
                <w:rFonts w:asciiTheme="majorHAnsi" w:hAnsiTheme="majorHAnsi" w:cs="Times New Roman"/>
                <w:sz w:val="24"/>
                <w:szCs w:val="24"/>
                <w:vertAlign w:val="superscript"/>
              </w:rPr>
              <w:t xml:space="preserve">3 </w:t>
            </w:r>
            <w:r w:rsidRPr="00927BA8">
              <w:rPr>
                <w:rFonts w:asciiTheme="majorHAnsi" w:hAnsiTheme="majorHAnsi" w:cs="Times New Roman"/>
                <w:sz w:val="24"/>
                <w:szCs w:val="24"/>
              </w:rPr>
              <w:t>бетона са потребном армтуром, оплатом и анкер плочама.</w:t>
            </w:r>
          </w:p>
        </w:tc>
      </w:tr>
      <w:tr w:rsidR="00372D5C" w:rsidRPr="00927BA8" w:rsidTr="00EA5916">
        <w:tc>
          <w:tcPr>
            <w:tcW w:w="526" w:type="dxa"/>
            <w:vAlign w:val="center"/>
          </w:tcPr>
          <w:p w:rsidR="00372D5C" w:rsidRPr="00927BA8" w:rsidRDefault="00372D5C" w:rsidP="007C0CC7">
            <w:pPr>
              <w:jc w:val="center"/>
              <w:rPr>
                <w:rFonts w:asciiTheme="majorHAnsi" w:hAnsiTheme="majorHAnsi" w:cs="Times New Roman"/>
                <w:sz w:val="24"/>
                <w:szCs w:val="24"/>
              </w:rPr>
            </w:pPr>
            <w:r w:rsidRPr="00927BA8">
              <w:rPr>
                <w:rFonts w:asciiTheme="majorHAnsi" w:hAnsiTheme="majorHAnsi" w:cs="Times New Roman"/>
                <w:sz w:val="24"/>
                <w:szCs w:val="24"/>
              </w:rPr>
              <w:t>5.</w:t>
            </w:r>
          </w:p>
        </w:tc>
        <w:tc>
          <w:tcPr>
            <w:tcW w:w="9032" w:type="dxa"/>
          </w:tcPr>
          <w:p w:rsidR="00372D5C" w:rsidRPr="00927BA8" w:rsidRDefault="00372D5C" w:rsidP="007C0CC7">
            <w:pPr>
              <w:rPr>
                <w:rFonts w:asciiTheme="majorHAnsi" w:hAnsiTheme="majorHAnsi" w:cs="Times New Roman"/>
                <w:sz w:val="24"/>
                <w:szCs w:val="24"/>
              </w:rPr>
            </w:pPr>
            <w:r w:rsidRPr="00927BA8">
              <w:rPr>
                <w:rFonts w:asciiTheme="majorHAnsi" w:hAnsiTheme="majorHAnsi" w:cs="Times New Roman"/>
                <w:sz w:val="24"/>
                <w:szCs w:val="24"/>
              </w:rPr>
              <w:t xml:space="preserve">Набавка материјала израда и монтажа ограде и капија. Позиција обухвата следеће радове: </w:t>
            </w:r>
          </w:p>
          <w:p w:rsidR="00372D5C" w:rsidRPr="00927BA8" w:rsidRDefault="00372D5C" w:rsidP="007C0CC7">
            <w:pPr>
              <w:rPr>
                <w:rFonts w:asciiTheme="majorHAnsi" w:hAnsiTheme="majorHAnsi" w:cs="Times New Roman"/>
                <w:sz w:val="24"/>
                <w:szCs w:val="24"/>
              </w:rPr>
            </w:pPr>
            <w:r w:rsidRPr="00927BA8">
              <w:rPr>
                <w:rFonts w:asciiTheme="majorHAnsi" w:hAnsiTheme="majorHAnsi" w:cs="Times New Roman"/>
                <w:sz w:val="24"/>
                <w:szCs w:val="24"/>
              </w:rPr>
              <w:t xml:space="preserve">Монтажа стубова кутијастих профила 40x40x4x2000mm, ширина поља је 3m осовински; </w:t>
            </w:r>
          </w:p>
          <w:p w:rsidR="00372D5C" w:rsidRPr="00927BA8" w:rsidRDefault="00372D5C" w:rsidP="007C0CC7">
            <w:pPr>
              <w:rPr>
                <w:rFonts w:asciiTheme="majorHAnsi" w:hAnsiTheme="majorHAnsi" w:cs="Times New Roman"/>
                <w:sz w:val="24"/>
                <w:szCs w:val="24"/>
              </w:rPr>
            </w:pPr>
            <w:r w:rsidRPr="00927BA8">
              <w:rPr>
                <w:rFonts w:asciiTheme="majorHAnsi" w:hAnsiTheme="majorHAnsi" w:cs="Times New Roman"/>
                <w:sz w:val="24"/>
                <w:szCs w:val="24"/>
              </w:rPr>
              <w:t xml:space="preserve">Израда и монтажа платна (поља) ограде чији је рам од кутијастих профила </w:t>
            </w:r>
            <w:r w:rsidRPr="00927BA8">
              <w:rPr>
                <w:rFonts w:asciiTheme="majorHAnsi" w:hAnsiTheme="majorHAnsi" w:cs="Times New Roman"/>
                <w:sz w:val="24"/>
                <w:szCs w:val="24"/>
              </w:rPr>
              <w:lastRenderedPageBreak/>
              <w:t xml:space="preserve">30x30x2,5mm а испуна 18x18x2mm, размак цеви испуне по узору на постојећи; </w:t>
            </w:r>
          </w:p>
          <w:p w:rsidR="00372D5C" w:rsidRPr="00927BA8" w:rsidRDefault="00372D5C" w:rsidP="007C0CC7">
            <w:pPr>
              <w:rPr>
                <w:rFonts w:asciiTheme="majorHAnsi" w:hAnsiTheme="majorHAnsi" w:cs="Times New Roman"/>
                <w:sz w:val="24"/>
                <w:szCs w:val="24"/>
              </w:rPr>
            </w:pPr>
            <w:r w:rsidRPr="00927BA8">
              <w:rPr>
                <w:rFonts w:asciiTheme="majorHAnsi" w:hAnsiTheme="majorHAnsi" w:cs="Times New Roman"/>
                <w:sz w:val="24"/>
                <w:szCs w:val="24"/>
              </w:rPr>
              <w:t xml:space="preserve">Израда три двокрилне капије и једне једнокрилне са рамовима 30x30x2,5mm а испуна 18x18x2mm, на позицијама постојећих капија, облика усклађеног са пољима ограде; </w:t>
            </w:r>
          </w:p>
          <w:p w:rsidR="00372D5C" w:rsidRPr="00927BA8" w:rsidRDefault="00372D5C" w:rsidP="007C0CC7">
            <w:pPr>
              <w:rPr>
                <w:rFonts w:asciiTheme="majorHAnsi" w:hAnsiTheme="majorHAnsi" w:cs="Times New Roman"/>
                <w:sz w:val="24"/>
                <w:szCs w:val="24"/>
              </w:rPr>
            </w:pPr>
            <w:r w:rsidRPr="00927BA8">
              <w:rPr>
                <w:rFonts w:asciiTheme="majorHAnsi" w:hAnsiTheme="majorHAnsi" w:cs="Times New Roman"/>
                <w:sz w:val="24"/>
                <w:szCs w:val="24"/>
              </w:rPr>
              <w:t>Постављање кутијастих цеви 18x18x300mm на горњу кутију рама поља, управно, узвишено под углом од 25</w:t>
            </w:r>
            <w:r w:rsidRPr="00927BA8">
              <w:rPr>
                <w:rFonts w:asciiTheme="majorHAnsi" w:hAnsiTheme="majorHAnsi" w:cs="Calibri"/>
                <w:sz w:val="24"/>
                <w:szCs w:val="24"/>
              </w:rPr>
              <w:t>⁰</w:t>
            </w:r>
            <w:r w:rsidRPr="00927BA8">
              <w:rPr>
                <w:rFonts w:asciiTheme="majorHAnsi" w:hAnsiTheme="majorHAnsi" w:cs="Times New Roman"/>
                <w:sz w:val="24"/>
                <w:szCs w:val="24"/>
              </w:rPr>
              <w:t>, као заштита од прескакања.</w:t>
            </w:r>
          </w:p>
          <w:p w:rsidR="00372D5C" w:rsidRPr="00927BA8" w:rsidRDefault="00372D5C" w:rsidP="007C0CC7">
            <w:pPr>
              <w:rPr>
                <w:rFonts w:asciiTheme="majorHAnsi" w:hAnsiTheme="majorHAnsi" w:cs="Times New Roman"/>
                <w:sz w:val="24"/>
                <w:szCs w:val="24"/>
              </w:rPr>
            </w:pPr>
            <w:r w:rsidRPr="00927BA8">
              <w:rPr>
                <w:rFonts w:asciiTheme="majorHAnsi" w:hAnsiTheme="majorHAnsi" w:cs="Times New Roman"/>
                <w:sz w:val="24"/>
                <w:szCs w:val="24"/>
              </w:rPr>
              <w:t>Позиција обухвата набавку шарки за капије, механизме за затварање и закључавање (ригле, браве и сл.). Све крајеве цеви које су отворене затворити заваривањем лима дебљине 2mm.</w:t>
            </w:r>
          </w:p>
          <w:p w:rsidR="00372D5C" w:rsidRPr="00927BA8" w:rsidRDefault="00372D5C" w:rsidP="007C0CC7">
            <w:pPr>
              <w:rPr>
                <w:rFonts w:asciiTheme="majorHAnsi" w:hAnsiTheme="majorHAnsi" w:cs="Times New Roman"/>
                <w:sz w:val="24"/>
                <w:szCs w:val="24"/>
              </w:rPr>
            </w:pPr>
            <w:r w:rsidRPr="00927BA8">
              <w:rPr>
                <w:rFonts w:asciiTheme="majorHAnsi" w:hAnsiTheme="majorHAnsi" w:cs="Times New Roman"/>
                <w:sz w:val="24"/>
                <w:szCs w:val="24"/>
              </w:rPr>
              <w:t>Обрачин по m</w:t>
            </w:r>
            <w:r w:rsidRPr="00927BA8">
              <w:rPr>
                <w:rFonts w:asciiTheme="majorHAnsi" w:hAnsiTheme="majorHAnsi" w:cs="Times New Roman"/>
                <w:sz w:val="24"/>
                <w:szCs w:val="24"/>
                <w:vertAlign w:val="superscript"/>
              </w:rPr>
              <w:t xml:space="preserve">1 </w:t>
            </w:r>
            <w:r w:rsidRPr="00927BA8">
              <w:rPr>
                <w:rFonts w:asciiTheme="majorHAnsi" w:hAnsiTheme="majorHAnsi" w:cs="Times New Roman"/>
                <w:sz w:val="24"/>
                <w:szCs w:val="24"/>
              </w:rPr>
              <w:t xml:space="preserve">израђене ограде са капијама </w:t>
            </w:r>
          </w:p>
        </w:tc>
      </w:tr>
      <w:tr w:rsidR="00372D5C" w:rsidRPr="00927BA8" w:rsidTr="00EA5916">
        <w:tc>
          <w:tcPr>
            <w:tcW w:w="526" w:type="dxa"/>
            <w:vAlign w:val="center"/>
          </w:tcPr>
          <w:p w:rsidR="00372D5C" w:rsidRPr="00927BA8" w:rsidRDefault="00372D5C" w:rsidP="007C0CC7">
            <w:pPr>
              <w:jc w:val="center"/>
              <w:rPr>
                <w:rFonts w:asciiTheme="majorHAnsi" w:hAnsiTheme="majorHAnsi" w:cs="Times New Roman"/>
                <w:sz w:val="24"/>
                <w:szCs w:val="24"/>
              </w:rPr>
            </w:pPr>
            <w:r w:rsidRPr="00927BA8">
              <w:rPr>
                <w:rFonts w:asciiTheme="majorHAnsi" w:hAnsiTheme="majorHAnsi" w:cs="Times New Roman"/>
                <w:sz w:val="24"/>
                <w:szCs w:val="24"/>
              </w:rPr>
              <w:lastRenderedPageBreak/>
              <w:t>6.</w:t>
            </w:r>
          </w:p>
        </w:tc>
        <w:tc>
          <w:tcPr>
            <w:tcW w:w="9032" w:type="dxa"/>
          </w:tcPr>
          <w:p w:rsidR="00372D5C" w:rsidRPr="00927BA8" w:rsidRDefault="00372D5C" w:rsidP="007C0CC7">
            <w:pPr>
              <w:rPr>
                <w:rFonts w:asciiTheme="majorHAnsi" w:hAnsiTheme="majorHAnsi" w:cs="Times New Roman"/>
                <w:sz w:val="24"/>
                <w:szCs w:val="24"/>
              </w:rPr>
            </w:pPr>
            <w:r w:rsidRPr="00927BA8">
              <w:rPr>
                <w:rFonts w:asciiTheme="majorHAnsi" w:hAnsiTheme="majorHAnsi" w:cs="Times New Roman"/>
                <w:sz w:val="24"/>
                <w:szCs w:val="24"/>
              </w:rPr>
              <w:t>Набавка материјала и бојење комплетне ограде, капија и анкер плоча, бојом 3у1 (антикорозивна, темељна и завршна боја за метал) у нијaнсама коју одреди Предшколска установа „Полетрац” Оџаци. Пре бојења заварене везе очистити од шљаке и избрусити а оштре ивице заоблити. Обрачун по m</w:t>
            </w:r>
            <w:r w:rsidRPr="00927BA8">
              <w:rPr>
                <w:rFonts w:asciiTheme="majorHAnsi" w:hAnsiTheme="majorHAnsi" w:cs="Times New Roman"/>
                <w:sz w:val="24"/>
                <w:szCs w:val="24"/>
                <w:vertAlign w:val="superscript"/>
              </w:rPr>
              <w:t>2</w:t>
            </w:r>
            <w:r w:rsidRPr="00927BA8">
              <w:rPr>
                <w:rFonts w:asciiTheme="majorHAnsi" w:hAnsiTheme="majorHAnsi" w:cs="Times New Roman"/>
                <w:sz w:val="24"/>
                <w:szCs w:val="24"/>
              </w:rPr>
              <w:t xml:space="preserve"> комплетне ограде и капија обострано</w:t>
            </w:r>
          </w:p>
          <w:p w:rsidR="00372D5C" w:rsidRPr="00927BA8" w:rsidRDefault="00372D5C" w:rsidP="007C0CC7">
            <w:pPr>
              <w:rPr>
                <w:rFonts w:asciiTheme="majorHAnsi" w:hAnsiTheme="majorHAnsi" w:cs="Times New Roman"/>
                <w:sz w:val="24"/>
                <w:szCs w:val="24"/>
                <w:vertAlign w:val="superscript"/>
              </w:rPr>
            </w:pPr>
            <w:r w:rsidRPr="00927BA8">
              <w:rPr>
                <w:rFonts w:asciiTheme="majorHAnsi" w:hAnsiTheme="majorHAnsi" w:cs="Times New Roman"/>
                <w:sz w:val="24"/>
                <w:szCs w:val="24"/>
              </w:rPr>
              <w:t>1,7m x 160m = 272m</w:t>
            </w:r>
            <w:r w:rsidRPr="00927BA8">
              <w:rPr>
                <w:rFonts w:asciiTheme="majorHAnsi" w:hAnsiTheme="majorHAnsi" w:cs="Times New Roman"/>
                <w:sz w:val="24"/>
                <w:szCs w:val="24"/>
                <w:vertAlign w:val="superscript"/>
              </w:rPr>
              <w:t>2</w:t>
            </w:r>
          </w:p>
        </w:tc>
      </w:tr>
    </w:tbl>
    <w:p w:rsidR="008F6000" w:rsidRPr="00927BA8" w:rsidRDefault="008F6000" w:rsidP="00372D5C">
      <w:pPr>
        <w:spacing w:after="0" w:line="240" w:lineRule="auto"/>
        <w:jc w:val="both"/>
        <w:rPr>
          <w:rFonts w:ascii="Cambria" w:hAnsi="Cambria"/>
          <w:sz w:val="24"/>
          <w:szCs w:val="24"/>
        </w:rPr>
      </w:pPr>
    </w:p>
    <w:sectPr w:rsidR="008F6000" w:rsidRPr="00927BA8" w:rsidSect="008732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MS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435E6C"/>
    <w:multiLevelType w:val="hybridMultilevel"/>
    <w:tmpl w:val="3C70EF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rsids>
    <w:rsidRoot w:val="008F6000"/>
    <w:rsid w:val="000F49F1"/>
    <w:rsid w:val="001245E5"/>
    <w:rsid w:val="002822D7"/>
    <w:rsid w:val="0036688B"/>
    <w:rsid w:val="00372D5C"/>
    <w:rsid w:val="003D5D52"/>
    <w:rsid w:val="00493E8B"/>
    <w:rsid w:val="0065626D"/>
    <w:rsid w:val="00663254"/>
    <w:rsid w:val="006A421C"/>
    <w:rsid w:val="00703555"/>
    <w:rsid w:val="00723CCB"/>
    <w:rsid w:val="00763F3C"/>
    <w:rsid w:val="00790DA5"/>
    <w:rsid w:val="008732F7"/>
    <w:rsid w:val="00897AA0"/>
    <w:rsid w:val="008B1EAA"/>
    <w:rsid w:val="008F6000"/>
    <w:rsid w:val="00927BA8"/>
    <w:rsid w:val="009442A4"/>
    <w:rsid w:val="009B2BC3"/>
    <w:rsid w:val="00B96C97"/>
    <w:rsid w:val="00CB71C5"/>
    <w:rsid w:val="00D56D7A"/>
    <w:rsid w:val="00EA5916"/>
    <w:rsid w:val="00F57E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rsid w:val="0065626D"/>
    <w:pPr>
      <w:tabs>
        <w:tab w:val="center" w:pos="4320"/>
        <w:tab w:val="right" w:pos="8640"/>
      </w:tabs>
      <w:spacing w:after="0" w:line="240" w:lineRule="auto"/>
    </w:pPr>
    <w:rPr>
      <w:rFonts w:ascii="Arial" w:eastAsia="Times New Roman" w:hAnsi="Arial" w:cs="Times New Roman"/>
      <w:sz w:val="20"/>
      <w:szCs w:val="20"/>
    </w:rPr>
  </w:style>
  <w:style w:type="character" w:customStyle="1" w:styleId="HeaderChar">
    <w:name w:val="Header Char"/>
    <w:aliases w:val=" Char Char"/>
    <w:basedOn w:val="DefaultParagraphFont"/>
    <w:link w:val="Header"/>
    <w:uiPriority w:val="99"/>
    <w:rsid w:val="0065626D"/>
    <w:rPr>
      <w:rFonts w:ascii="Arial" w:eastAsia="Times New Roman" w:hAnsi="Arial" w:cs="Times New Roman"/>
      <w:sz w:val="20"/>
      <w:szCs w:val="20"/>
    </w:rPr>
  </w:style>
  <w:style w:type="paragraph" w:styleId="ListParagraph">
    <w:name w:val="List Paragraph"/>
    <w:basedOn w:val="Normal"/>
    <w:uiPriority w:val="34"/>
    <w:qFormat/>
    <w:rsid w:val="00663254"/>
    <w:pPr>
      <w:ind w:left="720"/>
      <w:contextualSpacing/>
    </w:pPr>
  </w:style>
  <w:style w:type="character" w:styleId="Hyperlink">
    <w:name w:val="Hyperlink"/>
    <w:uiPriority w:val="99"/>
    <w:rsid w:val="00F57EB6"/>
    <w:rPr>
      <w:rFonts w:cs="Times New Roman"/>
      <w:color w:val="0000FF"/>
      <w:u w:val="single"/>
    </w:rPr>
  </w:style>
  <w:style w:type="paragraph" w:customStyle="1" w:styleId="Default">
    <w:name w:val="Default"/>
    <w:rsid w:val="003668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372D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deljenjezjnodzaci@gmail.com" TargetMode="External"/><Relationship Id="rId5" Type="http://schemas.openxmlformats.org/officeDocument/2006/relationships/hyperlink" Target="mailto:razvoj@odzaci.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Ratka</dc:creator>
  <cp:lastModifiedBy>Ratka</cp:lastModifiedBy>
  <cp:revision>7</cp:revision>
  <dcterms:created xsi:type="dcterms:W3CDTF">2020-09-14T11:47:00Z</dcterms:created>
  <dcterms:modified xsi:type="dcterms:W3CDTF">2020-09-18T11:00:00Z</dcterms:modified>
</cp:coreProperties>
</file>