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48" w:rsidRPr="00E872EB" w:rsidRDefault="009B0E48" w:rsidP="009B0E48">
      <w:pPr>
        <w:tabs>
          <w:tab w:val="left" w:pos="0"/>
          <w:tab w:val="left" w:pos="180"/>
        </w:tabs>
        <w:jc w:val="both"/>
        <w:rPr>
          <w:sz w:val="20"/>
          <w:szCs w:val="20"/>
          <w:lang w:val="sr-Cyrl-CS"/>
        </w:rPr>
      </w:pPr>
      <w:r w:rsidRPr="00E872EB">
        <w:rPr>
          <w:noProof/>
          <w:sz w:val="20"/>
          <w:szCs w:val="20"/>
        </w:rPr>
        <w:drawing>
          <wp:inline distT="0" distB="0" distL="0" distR="0">
            <wp:extent cx="476250" cy="6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6250" cy="698500"/>
                    </a:xfrm>
                    <a:prstGeom prst="rect">
                      <a:avLst/>
                    </a:prstGeom>
                    <a:noFill/>
                    <a:ln w="9525">
                      <a:noFill/>
                      <a:miter lim="800000"/>
                      <a:headEnd/>
                      <a:tailEnd/>
                    </a:ln>
                  </pic:spPr>
                </pic:pic>
              </a:graphicData>
            </a:graphic>
          </wp:inline>
        </w:drawing>
      </w:r>
    </w:p>
    <w:p w:rsidR="009B0E48" w:rsidRPr="00E872EB" w:rsidRDefault="00CE2DCE" w:rsidP="009B0E48">
      <w:pPr>
        <w:tabs>
          <w:tab w:val="left" w:pos="0"/>
          <w:tab w:val="left" w:pos="180"/>
        </w:tabs>
        <w:jc w:val="both"/>
        <w:rPr>
          <w:sz w:val="20"/>
          <w:szCs w:val="20"/>
          <w:lang w:val="sr-Cyrl-CS"/>
        </w:rPr>
      </w:pPr>
      <w:r w:rsidRPr="00E872EB">
        <w:rPr>
          <w:sz w:val="20"/>
          <w:szCs w:val="20"/>
          <w:lang w:val="sr-Cyrl-CS"/>
        </w:rPr>
        <w:t>Општина Оџаци –Општин</w:t>
      </w:r>
      <w:r w:rsidR="009B0E48" w:rsidRPr="00E872EB">
        <w:rPr>
          <w:sz w:val="20"/>
          <w:szCs w:val="20"/>
          <w:lang w:val="sr-Cyrl-CS"/>
        </w:rPr>
        <w:t>с</w:t>
      </w:r>
      <w:r w:rsidRPr="00E872EB">
        <w:rPr>
          <w:sz w:val="20"/>
          <w:szCs w:val="20"/>
          <w:lang w:val="sr-Cyrl-RS"/>
        </w:rPr>
        <w:t>к</w:t>
      </w:r>
      <w:r w:rsidR="009B0E48" w:rsidRPr="00E872EB">
        <w:rPr>
          <w:sz w:val="20"/>
          <w:szCs w:val="20"/>
          <w:lang w:val="sr-Cyrl-CS"/>
        </w:rPr>
        <w:t>а управа Оџаци</w:t>
      </w:r>
    </w:p>
    <w:p w:rsidR="009B0E48" w:rsidRPr="00E872EB" w:rsidRDefault="009B0E48" w:rsidP="009B0E48">
      <w:pPr>
        <w:tabs>
          <w:tab w:val="left" w:pos="0"/>
          <w:tab w:val="left" w:pos="180"/>
        </w:tabs>
        <w:jc w:val="both"/>
        <w:rPr>
          <w:sz w:val="20"/>
          <w:szCs w:val="20"/>
          <w:lang w:val="sr-Cyrl-CS"/>
        </w:rPr>
      </w:pPr>
      <w:r w:rsidRPr="00E872EB">
        <w:rPr>
          <w:sz w:val="20"/>
          <w:szCs w:val="20"/>
          <w:lang w:val="sr-Cyrl-CS"/>
        </w:rPr>
        <w:t>Ул.Кнез Михајлова бр.24,Оџаци</w:t>
      </w:r>
    </w:p>
    <w:p w:rsidR="00C87BC5" w:rsidRPr="00E872EB" w:rsidRDefault="00C87BC5" w:rsidP="009B0E48">
      <w:pPr>
        <w:tabs>
          <w:tab w:val="left" w:pos="0"/>
          <w:tab w:val="left" w:pos="180"/>
        </w:tabs>
        <w:jc w:val="both"/>
        <w:rPr>
          <w:sz w:val="20"/>
          <w:szCs w:val="20"/>
          <w:lang w:val="sr-Cyrl-CS"/>
        </w:rPr>
      </w:pPr>
      <w:proofErr w:type="spellStart"/>
      <w:r w:rsidRPr="00E872EB">
        <w:rPr>
          <w:sz w:val="20"/>
          <w:szCs w:val="20"/>
        </w:rPr>
        <w:t>Ko</w:t>
      </w:r>
      <w:proofErr w:type="spellEnd"/>
      <w:r w:rsidRPr="00E872EB">
        <w:rPr>
          <w:sz w:val="20"/>
          <w:szCs w:val="20"/>
          <w:lang w:val="sr-Cyrl-CS"/>
        </w:rPr>
        <w:t>мисија за јавне набавке</w:t>
      </w:r>
    </w:p>
    <w:p w:rsidR="009B0E48" w:rsidRPr="00E872EB" w:rsidRDefault="009B0E48" w:rsidP="009B0E48">
      <w:pPr>
        <w:tabs>
          <w:tab w:val="left" w:pos="0"/>
          <w:tab w:val="left" w:pos="180"/>
        </w:tabs>
        <w:jc w:val="both"/>
        <w:rPr>
          <w:sz w:val="20"/>
          <w:szCs w:val="20"/>
          <w:lang w:val="sr-Cyrl-CS"/>
        </w:rPr>
      </w:pPr>
      <w:r w:rsidRPr="00E872EB">
        <w:rPr>
          <w:sz w:val="20"/>
          <w:szCs w:val="20"/>
          <w:lang w:val="sr-Cyrl-CS"/>
        </w:rPr>
        <w:t xml:space="preserve">e-mаil : </w:t>
      </w:r>
      <w:r w:rsidR="00E872EB" w:rsidRPr="00E872EB">
        <w:rPr>
          <w:sz w:val="20"/>
          <w:szCs w:val="20"/>
        </w:rPr>
        <w:fldChar w:fldCharType="begin"/>
      </w:r>
      <w:r w:rsidR="00E872EB" w:rsidRPr="00E872EB">
        <w:rPr>
          <w:sz w:val="20"/>
          <w:szCs w:val="20"/>
        </w:rPr>
        <w:instrText xml:space="preserve"> HYPERLINK "mailto:razvoj@odzaci.rs" </w:instrText>
      </w:r>
      <w:r w:rsidR="00E872EB" w:rsidRPr="00E872EB">
        <w:rPr>
          <w:sz w:val="20"/>
          <w:szCs w:val="20"/>
        </w:rPr>
        <w:fldChar w:fldCharType="separate"/>
      </w:r>
      <w:r w:rsidRPr="00E872EB">
        <w:rPr>
          <w:rStyle w:val="Hyperlink"/>
          <w:sz w:val="20"/>
          <w:szCs w:val="20"/>
          <w:lang w:val="sr-Latn-CS"/>
        </w:rPr>
        <w:t>razvoj@odzaci.rs</w:t>
      </w:r>
      <w:r w:rsidR="00E872EB" w:rsidRPr="00E872EB">
        <w:rPr>
          <w:rStyle w:val="Hyperlink"/>
          <w:sz w:val="20"/>
          <w:szCs w:val="20"/>
          <w:lang w:val="sr-Latn-CS"/>
        </w:rPr>
        <w:fldChar w:fldCharType="end"/>
      </w:r>
    </w:p>
    <w:p w:rsidR="009B0E48" w:rsidRPr="00E872EB" w:rsidRDefault="00E872EB" w:rsidP="009B0E48">
      <w:pPr>
        <w:tabs>
          <w:tab w:val="left" w:pos="0"/>
          <w:tab w:val="left" w:pos="180"/>
        </w:tabs>
        <w:jc w:val="both"/>
        <w:rPr>
          <w:sz w:val="20"/>
          <w:szCs w:val="20"/>
          <w:lang w:val="sr-Cyrl-CS"/>
        </w:rPr>
      </w:pPr>
      <w:hyperlink r:id="rId9" w:history="1">
        <w:r w:rsidR="009B0E48" w:rsidRPr="00E872EB">
          <w:rPr>
            <w:rStyle w:val="Hyperlink"/>
            <w:sz w:val="20"/>
            <w:szCs w:val="20"/>
            <w:lang w:val="de-AT"/>
          </w:rPr>
          <w:t>odeljenejzjnodzaci</w:t>
        </w:r>
        <w:r w:rsidR="009B0E48" w:rsidRPr="00E872EB">
          <w:rPr>
            <w:rStyle w:val="Hyperlink"/>
            <w:sz w:val="20"/>
            <w:szCs w:val="20"/>
            <w:lang w:val="sr-Cyrl-CS"/>
          </w:rPr>
          <w:t>@</w:t>
        </w:r>
        <w:r w:rsidR="009B0E48" w:rsidRPr="00E872EB">
          <w:rPr>
            <w:rStyle w:val="Hyperlink"/>
            <w:sz w:val="20"/>
            <w:szCs w:val="20"/>
            <w:lang w:val="de-AT"/>
          </w:rPr>
          <w:t>gmail</w:t>
        </w:r>
        <w:r w:rsidR="009B0E48" w:rsidRPr="00E872EB">
          <w:rPr>
            <w:rStyle w:val="Hyperlink"/>
            <w:sz w:val="20"/>
            <w:szCs w:val="20"/>
            <w:lang w:val="sr-Cyrl-CS"/>
          </w:rPr>
          <w:t>.</w:t>
        </w:r>
        <w:r w:rsidR="009B0E48" w:rsidRPr="00E872EB">
          <w:rPr>
            <w:rStyle w:val="Hyperlink"/>
            <w:sz w:val="20"/>
            <w:szCs w:val="20"/>
            <w:lang w:val="de-AT"/>
          </w:rPr>
          <w:t>com</w:t>
        </w:r>
      </w:hyperlink>
      <w:r w:rsidR="009B0E48" w:rsidRPr="00E872EB">
        <w:rPr>
          <w:sz w:val="20"/>
          <w:szCs w:val="20"/>
          <w:lang w:val="sr-Cyrl-CS"/>
        </w:rPr>
        <w:t xml:space="preserve"> </w:t>
      </w:r>
    </w:p>
    <w:p w:rsidR="009B0E48" w:rsidRPr="00E872EB" w:rsidRDefault="009B0E48" w:rsidP="009B0E48">
      <w:pPr>
        <w:pStyle w:val="Header"/>
        <w:tabs>
          <w:tab w:val="center" w:pos="4820"/>
        </w:tabs>
        <w:rPr>
          <w:rStyle w:val="FontStyle134"/>
          <w:rFonts w:ascii="Times New Roman" w:hAnsi="Times New Roman" w:cs="Times New Roman"/>
          <w:sz w:val="20"/>
          <w:szCs w:val="20"/>
          <w:lang w:val="sr-Cyrl-CS" w:eastAsia="sr-Cyrl-CS"/>
        </w:rPr>
      </w:pPr>
      <w:r w:rsidRPr="00E872EB">
        <w:rPr>
          <w:rFonts w:ascii="Times New Roman" w:hAnsi="Times New Roman" w:cs="Times New Roman"/>
          <w:spacing w:val="10"/>
          <w:sz w:val="20"/>
          <w:szCs w:val="20"/>
          <w:lang w:val="sr-Cyrl-CS"/>
        </w:rPr>
        <w:t xml:space="preserve">Број: </w:t>
      </w:r>
      <w:r w:rsidRPr="00E872EB">
        <w:rPr>
          <w:rStyle w:val="FontStyle134"/>
          <w:rFonts w:ascii="Times New Roman" w:hAnsi="Times New Roman" w:cs="Times New Roman"/>
          <w:sz w:val="20"/>
          <w:szCs w:val="20"/>
          <w:lang w:val="sr-Cyrl-CS" w:eastAsia="sr-Cyrl-CS"/>
        </w:rPr>
        <w:t>404-1-</w:t>
      </w:r>
      <w:r w:rsidR="00D65BA4" w:rsidRPr="00E872EB">
        <w:rPr>
          <w:rStyle w:val="FontStyle134"/>
          <w:rFonts w:ascii="Times New Roman" w:hAnsi="Times New Roman" w:cs="Times New Roman"/>
          <w:sz w:val="20"/>
          <w:szCs w:val="20"/>
          <w:lang w:eastAsia="sr-Cyrl-CS"/>
        </w:rPr>
        <w:t>20</w:t>
      </w:r>
      <w:r w:rsidRPr="00E872EB">
        <w:rPr>
          <w:rStyle w:val="FontStyle134"/>
          <w:rFonts w:ascii="Times New Roman" w:hAnsi="Times New Roman" w:cs="Times New Roman"/>
          <w:sz w:val="20"/>
          <w:szCs w:val="20"/>
          <w:lang w:val="sr-Cyrl-CS" w:eastAsia="sr-Cyrl-CS"/>
        </w:rPr>
        <w:t>/20</w:t>
      </w:r>
      <w:r w:rsidR="00C87BC5" w:rsidRPr="00E872EB">
        <w:rPr>
          <w:rStyle w:val="FontStyle134"/>
          <w:rFonts w:ascii="Times New Roman" w:hAnsi="Times New Roman" w:cs="Times New Roman"/>
          <w:sz w:val="20"/>
          <w:szCs w:val="20"/>
          <w:lang w:val="sr-Cyrl-CS" w:eastAsia="sr-Cyrl-CS"/>
        </w:rPr>
        <w:t>20</w:t>
      </w:r>
    </w:p>
    <w:p w:rsidR="009B0E48" w:rsidRPr="00E872EB" w:rsidRDefault="009B0E48" w:rsidP="009B0E48">
      <w:pPr>
        <w:pStyle w:val="Header"/>
        <w:tabs>
          <w:tab w:val="center" w:pos="4820"/>
        </w:tabs>
        <w:rPr>
          <w:rFonts w:ascii="Times New Roman" w:hAnsi="Times New Roman" w:cs="Times New Roman"/>
          <w:spacing w:val="10"/>
          <w:sz w:val="20"/>
          <w:szCs w:val="20"/>
          <w:lang w:val="sr-Cyrl-CS"/>
        </w:rPr>
      </w:pPr>
      <w:r w:rsidRPr="00E872EB">
        <w:rPr>
          <w:rFonts w:ascii="Times New Roman" w:hAnsi="Times New Roman" w:cs="Times New Roman"/>
          <w:spacing w:val="10"/>
          <w:sz w:val="20"/>
          <w:szCs w:val="20"/>
          <w:lang w:val="sr-Cyrl-CS"/>
        </w:rPr>
        <w:t xml:space="preserve">Дана: </w:t>
      </w:r>
      <w:r w:rsidR="00CE2DCE" w:rsidRPr="00E872EB">
        <w:rPr>
          <w:rFonts w:ascii="Times New Roman" w:hAnsi="Times New Roman" w:cs="Times New Roman"/>
          <w:spacing w:val="10"/>
          <w:sz w:val="20"/>
          <w:szCs w:val="20"/>
        </w:rPr>
        <w:t>11</w:t>
      </w:r>
      <w:r w:rsidRPr="00E872EB">
        <w:rPr>
          <w:rFonts w:ascii="Times New Roman" w:hAnsi="Times New Roman" w:cs="Times New Roman"/>
          <w:spacing w:val="10"/>
          <w:sz w:val="20"/>
          <w:szCs w:val="20"/>
          <w:lang w:val="sr-Cyrl-CS"/>
        </w:rPr>
        <w:t>.0</w:t>
      </w:r>
      <w:r w:rsidR="00D65BA4" w:rsidRPr="00E872EB">
        <w:rPr>
          <w:rFonts w:ascii="Times New Roman" w:hAnsi="Times New Roman" w:cs="Times New Roman"/>
          <w:spacing w:val="10"/>
          <w:sz w:val="20"/>
          <w:szCs w:val="20"/>
          <w:lang w:val="sr-Cyrl-CS"/>
        </w:rPr>
        <w:t>8</w:t>
      </w:r>
      <w:r w:rsidRPr="00E872EB">
        <w:rPr>
          <w:rFonts w:ascii="Times New Roman" w:hAnsi="Times New Roman" w:cs="Times New Roman"/>
          <w:spacing w:val="10"/>
          <w:sz w:val="20"/>
          <w:szCs w:val="20"/>
          <w:lang w:val="sr-Cyrl-CS"/>
        </w:rPr>
        <w:t>.20</w:t>
      </w:r>
      <w:r w:rsidR="00C87BC5" w:rsidRPr="00E872EB">
        <w:rPr>
          <w:rFonts w:ascii="Times New Roman" w:hAnsi="Times New Roman" w:cs="Times New Roman"/>
          <w:spacing w:val="10"/>
          <w:sz w:val="20"/>
          <w:szCs w:val="20"/>
          <w:lang w:val="sr-Cyrl-CS"/>
        </w:rPr>
        <w:t>20</w:t>
      </w:r>
      <w:r w:rsidRPr="00E872EB">
        <w:rPr>
          <w:rFonts w:ascii="Times New Roman" w:hAnsi="Times New Roman" w:cs="Times New Roman"/>
          <w:spacing w:val="10"/>
          <w:sz w:val="20"/>
          <w:szCs w:val="20"/>
          <w:lang w:val="sr-Cyrl-CS"/>
        </w:rPr>
        <w:t>.године</w:t>
      </w:r>
    </w:p>
    <w:p w:rsidR="009B0E48" w:rsidRPr="00E872EB" w:rsidRDefault="009B0E48" w:rsidP="00D65BA4">
      <w:pPr>
        <w:pStyle w:val="Header"/>
        <w:tabs>
          <w:tab w:val="center" w:pos="4820"/>
        </w:tabs>
        <w:jc w:val="both"/>
        <w:rPr>
          <w:rFonts w:ascii="Times New Roman" w:eastAsia="Times New Roman" w:hAnsi="Times New Roman" w:cs="Times New Roman"/>
          <w:sz w:val="22"/>
          <w:szCs w:val="22"/>
          <w:lang w:val="sr-Cyrl-CS"/>
        </w:rPr>
      </w:pPr>
      <w:r w:rsidRPr="00E872EB">
        <w:rPr>
          <w:rFonts w:ascii="Times New Roman" w:eastAsia="Times New Roman" w:hAnsi="Times New Roman" w:cs="Times New Roman"/>
          <w:sz w:val="22"/>
          <w:szCs w:val="22"/>
          <w:lang w:val="sr-Cyrl-CS"/>
        </w:rPr>
        <w:tab/>
      </w:r>
    </w:p>
    <w:p w:rsidR="009B3B16" w:rsidRPr="00E872EB" w:rsidRDefault="009B0E48" w:rsidP="00D65BA4">
      <w:pPr>
        <w:jc w:val="both"/>
        <w:rPr>
          <w:sz w:val="22"/>
          <w:szCs w:val="22"/>
          <w:lang w:val="sr-Cyrl-CS"/>
        </w:rPr>
      </w:pPr>
      <w:r w:rsidRPr="00E872EB">
        <w:rPr>
          <w:sz w:val="22"/>
          <w:szCs w:val="22"/>
          <w:lang w:val="sr-Cyrl-CS"/>
        </w:rPr>
        <w:t xml:space="preserve"> </w:t>
      </w:r>
      <w:r w:rsidRPr="00E872EB">
        <w:rPr>
          <w:sz w:val="22"/>
          <w:szCs w:val="22"/>
          <w:lang w:val="sr-Cyrl-CS"/>
        </w:rPr>
        <w:tab/>
      </w:r>
      <w:r w:rsidR="009B3B16" w:rsidRPr="00E872EB">
        <w:rPr>
          <w:sz w:val="22"/>
          <w:szCs w:val="22"/>
          <w:lang w:val="sr-Cyrl-CS"/>
        </w:rPr>
        <w:t xml:space="preserve">Општина Оџаци-Општинска управа Оџаци спроводи јавну набавку у поступку </w:t>
      </w:r>
      <w:r w:rsidR="00151497" w:rsidRPr="00E872EB">
        <w:rPr>
          <w:sz w:val="22"/>
          <w:szCs w:val="22"/>
          <w:lang w:val="sr-Cyrl-CS"/>
        </w:rPr>
        <w:t xml:space="preserve">јавне набавке мале вредности </w:t>
      </w:r>
      <w:r w:rsidR="009B3B16" w:rsidRPr="00E872EB">
        <w:rPr>
          <w:sz w:val="22"/>
          <w:szCs w:val="22"/>
          <w:lang w:val="sr-Cyrl-CS"/>
        </w:rPr>
        <w:t xml:space="preserve">за </w:t>
      </w:r>
      <w:r w:rsidR="00D65BA4" w:rsidRPr="00E872EB">
        <w:rPr>
          <w:sz w:val="22"/>
          <w:szCs w:val="22"/>
          <w:lang w:val="sr-Cyrl-CS"/>
        </w:rPr>
        <w:t>добра</w:t>
      </w:r>
      <w:r w:rsidR="009B3B16" w:rsidRPr="00E872EB">
        <w:rPr>
          <w:sz w:val="22"/>
          <w:szCs w:val="22"/>
          <w:lang w:val="sr-Cyrl-CS"/>
        </w:rPr>
        <w:t xml:space="preserve">- </w:t>
      </w:r>
      <w:r w:rsidR="00D65BA4" w:rsidRPr="00E872EB">
        <w:rPr>
          <w:sz w:val="22"/>
          <w:szCs w:val="22"/>
          <w:lang w:val="sr-Cyrl-CS"/>
        </w:rPr>
        <w:t>НАБАВКА КАНЦЕЛАРИJСКОГ МАТЕРИЈАЛА – ПО ПАРТИЈАМА ОД СТРАНЕ ВИШЕ НАРУЧИОЦА</w:t>
      </w:r>
      <w:r w:rsidR="009B3B16" w:rsidRPr="00E872EB">
        <w:rPr>
          <w:sz w:val="22"/>
          <w:szCs w:val="22"/>
          <w:lang w:val="sr-Cyrl-CS"/>
        </w:rPr>
        <w:t>, број јавне набавке 404-1-</w:t>
      </w:r>
      <w:r w:rsidR="00D65BA4" w:rsidRPr="00E872EB">
        <w:rPr>
          <w:sz w:val="22"/>
          <w:szCs w:val="22"/>
          <w:lang w:val="sr-Cyrl-CS"/>
        </w:rPr>
        <w:t>20</w:t>
      </w:r>
      <w:r w:rsidR="009B3B16" w:rsidRPr="00E872EB">
        <w:rPr>
          <w:sz w:val="22"/>
          <w:szCs w:val="22"/>
          <w:lang w:val="sr-Cyrl-CS"/>
        </w:rPr>
        <w:t>/20</w:t>
      </w:r>
      <w:r w:rsidR="00327D6B" w:rsidRPr="00E872EB">
        <w:rPr>
          <w:sz w:val="22"/>
          <w:szCs w:val="22"/>
          <w:lang w:val="sr-Cyrl-CS"/>
        </w:rPr>
        <w:t>20</w:t>
      </w:r>
      <w:r w:rsidR="009B3B16" w:rsidRPr="00E872EB">
        <w:rPr>
          <w:sz w:val="22"/>
          <w:szCs w:val="22"/>
          <w:lang w:val="sr-Cyrl-CS"/>
        </w:rPr>
        <w:t xml:space="preserve">, </w:t>
      </w:r>
      <w:r w:rsidR="00CE2DCE" w:rsidRPr="00E872EB">
        <w:rPr>
          <w:sz w:val="22"/>
          <w:szCs w:val="22"/>
          <w:lang w:val="sr-Cyrl-CS"/>
        </w:rPr>
        <w:t>з</w:t>
      </w:r>
      <w:r w:rsidR="009B3B16" w:rsidRPr="00E872EB">
        <w:rPr>
          <w:sz w:val="22"/>
          <w:szCs w:val="22"/>
          <w:lang w:val="sr-Cyrl-CS"/>
        </w:rPr>
        <w:t xml:space="preserve">а коју  је Позив за подношења понуда и Конкурсну документацију обајвила на Порталу јавних набавки и интернет страници Наручиоца дана </w:t>
      </w:r>
      <w:r w:rsidR="00D65BA4" w:rsidRPr="00E872EB">
        <w:rPr>
          <w:sz w:val="22"/>
          <w:szCs w:val="22"/>
          <w:lang w:val="sr-Cyrl-CS"/>
        </w:rPr>
        <w:t>05</w:t>
      </w:r>
      <w:r w:rsidR="009B3B16" w:rsidRPr="00E872EB">
        <w:rPr>
          <w:sz w:val="22"/>
          <w:szCs w:val="22"/>
          <w:lang w:val="sr-Cyrl-CS"/>
        </w:rPr>
        <w:t>.0</w:t>
      </w:r>
      <w:r w:rsidR="00D65BA4" w:rsidRPr="00E872EB">
        <w:rPr>
          <w:sz w:val="22"/>
          <w:szCs w:val="22"/>
          <w:lang w:val="sr-Cyrl-CS"/>
        </w:rPr>
        <w:t>8</w:t>
      </w:r>
      <w:r w:rsidR="009B3B16" w:rsidRPr="00E872EB">
        <w:rPr>
          <w:sz w:val="22"/>
          <w:szCs w:val="22"/>
          <w:lang w:val="sr-Cyrl-CS"/>
        </w:rPr>
        <w:t>.20</w:t>
      </w:r>
      <w:r w:rsidR="00151497" w:rsidRPr="00E872EB">
        <w:rPr>
          <w:sz w:val="22"/>
          <w:szCs w:val="22"/>
          <w:lang w:val="sr-Cyrl-CS"/>
        </w:rPr>
        <w:t>20</w:t>
      </w:r>
      <w:r w:rsidR="009B3B16" w:rsidRPr="00E872EB">
        <w:rPr>
          <w:sz w:val="22"/>
          <w:szCs w:val="22"/>
          <w:lang w:val="sr-Cyrl-CS"/>
        </w:rPr>
        <w:t xml:space="preserve">.године. Заинтересовано лице понуђача је дана </w:t>
      </w:r>
      <w:r w:rsidR="00CE2DCE" w:rsidRPr="00E872EB">
        <w:rPr>
          <w:sz w:val="22"/>
          <w:szCs w:val="22"/>
          <w:lang w:val="sr-Cyrl-CS"/>
        </w:rPr>
        <w:t>10</w:t>
      </w:r>
      <w:r w:rsidR="009B3B16" w:rsidRPr="00E872EB">
        <w:rPr>
          <w:sz w:val="22"/>
          <w:szCs w:val="22"/>
          <w:lang w:val="sr-Cyrl-CS"/>
        </w:rPr>
        <w:t>.0</w:t>
      </w:r>
      <w:r w:rsidR="00D65BA4" w:rsidRPr="00E872EB">
        <w:rPr>
          <w:sz w:val="22"/>
          <w:szCs w:val="22"/>
          <w:lang w:val="sr-Cyrl-CS"/>
        </w:rPr>
        <w:t>8</w:t>
      </w:r>
      <w:r w:rsidR="009B3B16" w:rsidRPr="00E872EB">
        <w:rPr>
          <w:sz w:val="22"/>
          <w:szCs w:val="22"/>
          <w:lang w:val="sr-Cyrl-CS"/>
        </w:rPr>
        <w:t>.20</w:t>
      </w:r>
      <w:r w:rsidR="00151497" w:rsidRPr="00E872EB">
        <w:rPr>
          <w:sz w:val="22"/>
          <w:szCs w:val="22"/>
          <w:lang w:val="sr-Cyrl-CS"/>
        </w:rPr>
        <w:t>20</w:t>
      </w:r>
      <w:r w:rsidR="009B3B16" w:rsidRPr="00E872EB">
        <w:rPr>
          <w:sz w:val="22"/>
          <w:szCs w:val="22"/>
          <w:lang w:val="sr-Cyrl-CS"/>
        </w:rPr>
        <w:t xml:space="preserve">. године доставилo Наручиоцу путем електронске поште Захтев за додатне информације и појашњења у вези са припремањем понуде. </w:t>
      </w:r>
    </w:p>
    <w:p w:rsidR="009B3B16" w:rsidRPr="00E872EB" w:rsidRDefault="009B3B16" w:rsidP="00D65BA4">
      <w:pPr>
        <w:jc w:val="both"/>
        <w:rPr>
          <w:sz w:val="22"/>
          <w:szCs w:val="22"/>
          <w:lang w:val="sr-Cyrl-CS"/>
        </w:rPr>
      </w:pPr>
      <w:r w:rsidRPr="00E872EB">
        <w:rPr>
          <w:sz w:val="22"/>
          <w:szCs w:val="22"/>
          <w:lang w:val="sr-Cyrl-CS"/>
        </w:rPr>
        <w:t>У складу са чланом 63. став 2. и 3. Закона о јавним набавкама („Службени гласник РС“, бр.124/12, 14/2015 и 68/2015), достављамо  додатне информације и појашњење на питања:</w:t>
      </w:r>
    </w:p>
    <w:p w:rsidR="00D65BA4" w:rsidRPr="00E872EB" w:rsidRDefault="00D65BA4" w:rsidP="00D65BA4">
      <w:pPr>
        <w:jc w:val="both"/>
        <w:rPr>
          <w:b/>
          <w:sz w:val="22"/>
          <w:szCs w:val="22"/>
          <w:lang w:val="sr-Cyrl-CS"/>
        </w:rPr>
      </w:pPr>
      <w:r w:rsidRPr="00E872EB">
        <w:rPr>
          <w:b/>
          <w:sz w:val="22"/>
          <w:szCs w:val="22"/>
          <w:lang w:val="sr-Cyrl-CS"/>
        </w:rPr>
        <w:t>ЗА ПАРТИЈУ 2: НАБАВКА ТОНЕРА ЗА ШТАМПАЧЕ И ФОТОКОПИР АПАРАТЕ</w:t>
      </w:r>
    </w:p>
    <w:p w:rsidR="00D65BA4" w:rsidRPr="00E872EB" w:rsidRDefault="00D65BA4" w:rsidP="00D65BA4">
      <w:pPr>
        <w:jc w:val="both"/>
        <w:rPr>
          <w:b/>
          <w:sz w:val="22"/>
          <w:szCs w:val="22"/>
          <w:u w:val="single"/>
          <w:lang w:val="sr-Cyrl-CS"/>
        </w:rPr>
      </w:pPr>
      <w:r w:rsidRPr="00E872EB">
        <w:rPr>
          <w:b/>
          <w:sz w:val="22"/>
          <w:szCs w:val="22"/>
          <w:u w:val="single"/>
          <w:lang w:val="sr-Cyrl-CS"/>
        </w:rPr>
        <w:t>1.Питање</w:t>
      </w:r>
      <w:r w:rsidR="00CE2DCE" w:rsidRPr="00E872EB">
        <w:rPr>
          <w:b/>
          <w:sz w:val="22"/>
          <w:szCs w:val="22"/>
          <w:u w:val="single"/>
          <w:lang w:val="sr-Cyrl-CS"/>
        </w:rPr>
        <w:t xml:space="preserve"> - сугестија</w:t>
      </w:r>
      <w:r w:rsidRPr="00E872EB">
        <w:rPr>
          <w:b/>
          <w:sz w:val="22"/>
          <w:szCs w:val="22"/>
          <w:u w:val="single"/>
          <w:lang w:val="sr-Cyrl-CS"/>
        </w:rPr>
        <w:t>:</w:t>
      </w:r>
    </w:p>
    <w:p w:rsidR="00CE2DCE" w:rsidRPr="00E872EB" w:rsidRDefault="00CE2DCE" w:rsidP="00D65BA4">
      <w:pPr>
        <w:jc w:val="both"/>
        <w:rPr>
          <w:sz w:val="22"/>
          <w:szCs w:val="22"/>
          <w:lang w:val="sr-Cyrl-CS"/>
        </w:rPr>
      </w:pPr>
      <w:r w:rsidRPr="00E872EB">
        <w:rPr>
          <w:sz w:val="22"/>
          <w:szCs w:val="22"/>
          <w:lang w:val="sr-Cyrl-CS"/>
        </w:rPr>
        <w:t xml:space="preserve">Увидом </w:t>
      </w:r>
      <w:r w:rsidR="00AC13C2" w:rsidRPr="00E872EB">
        <w:rPr>
          <w:sz w:val="22"/>
          <w:szCs w:val="22"/>
          <w:lang w:val="sr-Cyrl-CS"/>
        </w:rPr>
        <w:t xml:space="preserve">у </w:t>
      </w:r>
      <w:r w:rsidRPr="00E872EB">
        <w:rPr>
          <w:sz w:val="22"/>
          <w:szCs w:val="22"/>
          <w:lang w:val="sr-Cyrl-CS"/>
        </w:rPr>
        <w:t>додатне информације и појашњења, која су објављена 07.08.2020. године, кажете да месечне испоруке тонера неће бити мање од 30 комада по испоруци. Међутим, проблем је у томе што има скоро 30 наручилаца и да испорука 30 комада тонера на једну адресу кошта око 1.500,00 динара а испорука 30 комада свим наручиоцима кошта око 6.000,00 динара. Тешко је понудити цене ако се не зна да ли ће иста бити оптерећена са 50 или 200 динара трошкова доставе.</w:t>
      </w:r>
    </w:p>
    <w:p w:rsidR="00E65F25" w:rsidRPr="00E872EB" w:rsidRDefault="00CE2DCE" w:rsidP="00933D79">
      <w:pPr>
        <w:jc w:val="both"/>
        <w:rPr>
          <w:sz w:val="22"/>
          <w:szCs w:val="22"/>
          <w:lang w:val="sr-Cyrl-CS"/>
        </w:rPr>
      </w:pPr>
      <w:r w:rsidRPr="00E872EB">
        <w:rPr>
          <w:sz w:val="22"/>
          <w:szCs w:val="22"/>
          <w:lang w:val="sr-Cyrl-CS"/>
        </w:rPr>
        <w:t>Из тог разлога би било коректно да за испоруке мање од 5 комада тонера по наручиоцу, наручилац сноси трошкове доставе.</w:t>
      </w:r>
    </w:p>
    <w:p w:rsidR="00E65F25" w:rsidRPr="00E872EB" w:rsidRDefault="002D6954" w:rsidP="00933D79">
      <w:pPr>
        <w:jc w:val="both"/>
        <w:rPr>
          <w:b/>
          <w:sz w:val="22"/>
          <w:szCs w:val="22"/>
          <w:u w:val="single"/>
          <w:lang w:val="sr-Cyrl-RS"/>
        </w:rPr>
      </w:pPr>
      <w:r w:rsidRPr="00E872EB">
        <w:rPr>
          <w:b/>
          <w:sz w:val="22"/>
          <w:szCs w:val="22"/>
          <w:u w:val="single"/>
          <w:lang w:val="sr-Cyrl-RS"/>
        </w:rPr>
        <w:t>Измена 1</w:t>
      </w:r>
      <w:r w:rsidR="00E65F25" w:rsidRPr="00E872EB">
        <w:rPr>
          <w:b/>
          <w:sz w:val="22"/>
          <w:szCs w:val="22"/>
          <w:u w:val="single"/>
          <w:lang w:val="sr-Cyrl-RS"/>
        </w:rPr>
        <w:t>:</w:t>
      </w:r>
    </w:p>
    <w:p w:rsidR="006B0B9A" w:rsidRPr="00E872EB" w:rsidRDefault="008E7CB9" w:rsidP="00126C16">
      <w:pPr>
        <w:jc w:val="both"/>
        <w:rPr>
          <w:sz w:val="22"/>
          <w:szCs w:val="22"/>
          <w:lang w:val="sr-Cyrl-CS"/>
        </w:rPr>
      </w:pPr>
      <w:r w:rsidRPr="00E872EB">
        <w:rPr>
          <w:sz w:val="22"/>
          <w:szCs w:val="22"/>
          <w:lang w:val="sr-Cyrl-CS"/>
        </w:rPr>
        <w:t>Комисија за јавну набавку обавештава потенцијалне пон</w:t>
      </w:r>
      <w:r w:rsidR="00126C16" w:rsidRPr="00E872EB">
        <w:rPr>
          <w:sz w:val="22"/>
          <w:szCs w:val="22"/>
          <w:lang w:val="sr-Cyrl-CS"/>
        </w:rPr>
        <w:t>уђаче да ће извршити измену конку</w:t>
      </w:r>
      <w:r w:rsidRPr="00E872EB">
        <w:rPr>
          <w:sz w:val="22"/>
          <w:szCs w:val="22"/>
          <w:lang w:val="sr-Cyrl-CS"/>
        </w:rPr>
        <w:t>рсне докум</w:t>
      </w:r>
      <w:r w:rsidR="00126C16" w:rsidRPr="00E872EB">
        <w:rPr>
          <w:sz w:val="22"/>
          <w:szCs w:val="22"/>
          <w:lang w:val="sr-Cyrl-CS"/>
        </w:rPr>
        <w:t>ен</w:t>
      </w:r>
      <w:r w:rsidRPr="00E872EB">
        <w:rPr>
          <w:sz w:val="22"/>
          <w:szCs w:val="22"/>
          <w:lang w:val="sr-Cyrl-CS"/>
        </w:rPr>
        <w:t xml:space="preserve">тације у делу </w:t>
      </w:r>
      <w:r w:rsidR="00126C16" w:rsidRPr="00E872EB">
        <w:rPr>
          <w:sz w:val="22"/>
          <w:szCs w:val="22"/>
          <w:lang w:val="sr-Cyrl-CS"/>
        </w:rPr>
        <w:t>начина испоруке тонера. На страни 39. Конк</w:t>
      </w:r>
      <w:r w:rsidR="002D6954" w:rsidRPr="00E872EB">
        <w:rPr>
          <w:sz w:val="22"/>
          <w:szCs w:val="22"/>
          <w:lang w:val="sr-Cyrl-CS"/>
        </w:rPr>
        <w:t>у</w:t>
      </w:r>
      <w:r w:rsidR="00126C16" w:rsidRPr="00E872EB">
        <w:rPr>
          <w:sz w:val="22"/>
          <w:szCs w:val="22"/>
          <w:lang w:val="sr-Cyrl-CS"/>
        </w:rPr>
        <w:t>рсне документације – прочишћен текст</w:t>
      </w:r>
      <w:r w:rsidR="002D6954" w:rsidRPr="00E872EB">
        <w:rPr>
          <w:sz w:val="22"/>
          <w:szCs w:val="22"/>
          <w:lang w:val="sr-Cyrl-CS"/>
        </w:rPr>
        <w:t xml:space="preserve">, </w:t>
      </w:r>
      <w:r w:rsidR="00126C16" w:rsidRPr="00E872EB">
        <w:rPr>
          <w:sz w:val="22"/>
          <w:szCs w:val="22"/>
          <w:lang w:val="sr-Cyrl-CS"/>
        </w:rPr>
        <w:t xml:space="preserve"> уместо </w:t>
      </w:r>
      <w:r w:rsidR="002D6954" w:rsidRPr="00E872EB">
        <w:rPr>
          <w:sz w:val="22"/>
          <w:szCs w:val="22"/>
          <w:lang w:val="sr-Cyrl-CS"/>
        </w:rPr>
        <w:t xml:space="preserve">текста постојеће „Напомене“ </w:t>
      </w:r>
      <w:r w:rsidR="00E7447C" w:rsidRPr="00E872EB">
        <w:rPr>
          <w:sz w:val="22"/>
          <w:szCs w:val="22"/>
          <w:lang w:val="sr-Cyrl-CS"/>
        </w:rPr>
        <w:t>мења се и гласи</w:t>
      </w:r>
      <w:r w:rsidR="002D6954" w:rsidRPr="00E872EB">
        <w:rPr>
          <w:sz w:val="22"/>
          <w:szCs w:val="22"/>
          <w:lang w:val="sr-Cyrl-CS"/>
        </w:rPr>
        <w:t>:</w:t>
      </w:r>
    </w:p>
    <w:p w:rsidR="002D6954" w:rsidRPr="00E872EB" w:rsidRDefault="00E7447C" w:rsidP="00126C16">
      <w:pPr>
        <w:jc w:val="both"/>
        <w:rPr>
          <w:b/>
          <w:sz w:val="22"/>
          <w:szCs w:val="22"/>
          <w:lang w:val="sr-Cyrl-CS"/>
        </w:rPr>
      </w:pPr>
      <w:r w:rsidRPr="00E872EB">
        <w:rPr>
          <w:b/>
          <w:sz w:val="22"/>
          <w:szCs w:val="22"/>
          <w:lang w:val="sr-Cyrl-CS"/>
        </w:rPr>
        <w:t>„</w:t>
      </w:r>
      <w:r w:rsidR="002D6954" w:rsidRPr="00E872EB">
        <w:rPr>
          <w:b/>
          <w:sz w:val="22"/>
          <w:szCs w:val="22"/>
          <w:lang w:val="sr-Cyrl-CS"/>
        </w:rPr>
        <w:t>НАПОМЕНА:</w:t>
      </w:r>
    </w:p>
    <w:p w:rsidR="002D6954" w:rsidRPr="00E872EB" w:rsidRDefault="002D6954" w:rsidP="002D6954">
      <w:pPr>
        <w:jc w:val="both"/>
        <w:rPr>
          <w:b/>
          <w:sz w:val="22"/>
          <w:szCs w:val="22"/>
          <w:lang w:val="sr-Cyrl-CS"/>
        </w:rPr>
      </w:pPr>
      <w:r w:rsidRPr="00E872EB">
        <w:rPr>
          <w:b/>
          <w:sz w:val="22"/>
          <w:szCs w:val="22"/>
          <w:lang w:val="sr-Cyrl-CS"/>
        </w:rPr>
        <w:t>Набавка артикала ће се вршити сукцесивно по требовању Наручиоца упућено Понуђачу, a испорука ће се вршити на адресу Општинска управа општине Оџаци, Кнез Михајлова 24, Оџаци, за све наручиоце. У цену урачунати и трошкове превоза добара на наведену адресу.  Због  обима набавке, Наручилац задржава право да поручи и артикле који нису у спецификацији коју ће понуђач фактурисати по цени која важи на дан испоруке.</w:t>
      </w:r>
      <w:r w:rsidR="00E7447C" w:rsidRPr="00E872EB">
        <w:rPr>
          <w:b/>
          <w:sz w:val="22"/>
          <w:szCs w:val="22"/>
          <w:lang w:val="sr-Cyrl-CS"/>
        </w:rPr>
        <w:t>“</w:t>
      </w:r>
    </w:p>
    <w:p w:rsidR="002D6954" w:rsidRPr="00E872EB" w:rsidRDefault="002D6954" w:rsidP="002D6954">
      <w:pPr>
        <w:jc w:val="both"/>
        <w:rPr>
          <w:b/>
          <w:sz w:val="22"/>
          <w:szCs w:val="22"/>
          <w:u w:val="single"/>
          <w:lang w:val="sr-Cyrl-CS"/>
        </w:rPr>
      </w:pPr>
    </w:p>
    <w:p w:rsidR="002D6954" w:rsidRPr="00E872EB" w:rsidRDefault="002D6954" w:rsidP="002D6954">
      <w:pPr>
        <w:jc w:val="both"/>
        <w:rPr>
          <w:b/>
          <w:sz w:val="22"/>
          <w:szCs w:val="22"/>
          <w:u w:val="single"/>
          <w:lang w:val="sr-Cyrl-CS"/>
        </w:rPr>
      </w:pPr>
      <w:r w:rsidRPr="00E872EB">
        <w:rPr>
          <w:b/>
          <w:sz w:val="22"/>
          <w:szCs w:val="22"/>
          <w:u w:val="single"/>
          <w:lang w:val="sr-Cyrl-CS"/>
        </w:rPr>
        <w:t>2. Питање -сугестија</w:t>
      </w:r>
    </w:p>
    <w:p w:rsidR="002D6954" w:rsidRPr="00E872EB" w:rsidRDefault="002D6954" w:rsidP="002D6954">
      <w:pPr>
        <w:jc w:val="both"/>
        <w:rPr>
          <w:sz w:val="22"/>
          <w:szCs w:val="22"/>
          <w:lang w:val="sr-Cyrl-CS"/>
        </w:rPr>
      </w:pPr>
      <w:r w:rsidRPr="00E872EB">
        <w:rPr>
          <w:sz w:val="22"/>
          <w:szCs w:val="22"/>
          <w:lang w:val="sr-Cyrl-CS"/>
        </w:rPr>
        <w:t>Образац 6.2 Образац структуре цене садржи мањкавост:</w:t>
      </w:r>
    </w:p>
    <w:p w:rsidR="002D6954" w:rsidRPr="00E872EB" w:rsidRDefault="002D6954" w:rsidP="00126C16">
      <w:pPr>
        <w:jc w:val="both"/>
        <w:rPr>
          <w:sz w:val="22"/>
          <w:szCs w:val="22"/>
          <w:lang w:val="sr-Cyrl-CS"/>
        </w:rPr>
      </w:pPr>
      <w:r w:rsidRPr="00E872EB">
        <w:rPr>
          <w:sz w:val="22"/>
          <w:szCs w:val="22"/>
          <w:lang w:val="sr-Cyrl-CS"/>
        </w:rPr>
        <w:t>Велики број тонера се појављује два или више пута што омогућава манипулације са понуђеним ценама. Из тог разлога би било потребно да се спецификација уреди како би тонери били једнозначно наведени.</w:t>
      </w:r>
    </w:p>
    <w:p w:rsidR="002D6954" w:rsidRPr="00E872EB" w:rsidRDefault="002D6954" w:rsidP="00126C16">
      <w:pPr>
        <w:jc w:val="both"/>
        <w:rPr>
          <w:b/>
          <w:sz w:val="22"/>
          <w:szCs w:val="22"/>
          <w:u w:val="single"/>
          <w:lang w:val="sr-Cyrl-CS"/>
        </w:rPr>
      </w:pPr>
      <w:r w:rsidRPr="00E872EB">
        <w:rPr>
          <w:b/>
          <w:sz w:val="22"/>
          <w:szCs w:val="22"/>
          <w:u w:val="single"/>
          <w:lang w:val="sr-Cyrl-CS"/>
        </w:rPr>
        <w:t>Измена 2:</w:t>
      </w:r>
    </w:p>
    <w:p w:rsidR="00E7447C" w:rsidRPr="00E872EB" w:rsidRDefault="002D6954" w:rsidP="00E872EB">
      <w:pPr>
        <w:jc w:val="both"/>
        <w:rPr>
          <w:sz w:val="22"/>
          <w:szCs w:val="22"/>
          <w:lang w:val="sr-Cyrl-CS"/>
        </w:rPr>
        <w:sectPr w:rsidR="00E7447C" w:rsidRPr="00E872EB" w:rsidSect="00AC0733">
          <w:footerReference w:type="default" r:id="rId10"/>
          <w:pgSz w:w="12240" w:h="15840"/>
          <w:pgMar w:top="1440" w:right="1440" w:bottom="1440" w:left="1440" w:header="720" w:footer="720" w:gutter="0"/>
          <w:cols w:space="720"/>
          <w:docGrid w:linePitch="360"/>
        </w:sectPr>
      </w:pPr>
      <w:r w:rsidRPr="00E872EB">
        <w:rPr>
          <w:sz w:val="22"/>
          <w:szCs w:val="22"/>
          <w:lang w:val="sr-Cyrl-CS"/>
        </w:rPr>
        <w:t xml:space="preserve">Комисија за јавну набавку прихвата сугестију потенцијалног понуђача и у складу са тим мења конкурсну документацију у делу </w:t>
      </w:r>
      <w:r w:rsidR="0011243C" w:rsidRPr="00E872EB">
        <w:rPr>
          <w:sz w:val="22"/>
          <w:szCs w:val="22"/>
          <w:lang w:val="sr-Cyrl-CS"/>
        </w:rPr>
        <w:t xml:space="preserve">Образац </w:t>
      </w:r>
      <w:r w:rsidR="0011243C" w:rsidRPr="00E872EB">
        <w:rPr>
          <w:b/>
          <w:sz w:val="22"/>
          <w:szCs w:val="22"/>
          <w:lang w:val="sr-Cyrl-CS"/>
        </w:rPr>
        <w:t xml:space="preserve">6.2 Образац структуре цене </w:t>
      </w:r>
      <w:r w:rsidR="0011243C" w:rsidRPr="00E872EB">
        <w:rPr>
          <w:sz w:val="22"/>
          <w:szCs w:val="22"/>
          <w:lang w:val="sr-Cyrl-CS"/>
        </w:rPr>
        <w:t>за партију 2: НАБАВКА ТОНЕРА ЗА ШТАМПАЧЕ И ФОТОКО</w:t>
      </w:r>
      <w:bookmarkStart w:id="0" w:name="_GoBack"/>
      <w:bookmarkEnd w:id="0"/>
      <w:r w:rsidR="0011243C" w:rsidRPr="00E872EB">
        <w:rPr>
          <w:sz w:val="22"/>
          <w:szCs w:val="22"/>
          <w:lang w:val="sr-Cyrl-CS"/>
        </w:rPr>
        <w:t>ПИР АПАРАТЕ (стр. 36,37 и 38)</w:t>
      </w:r>
      <w:r w:rsidR="00E7447C" w:rsidRPr="00E872EB">
        <w:rPr>
          <w:sz w:val="22"/>
          <w:szCs w:val="22"/>
          <w:lang w:val="sr-Cyrl-CS"/>
        </w:rPr>
        <w:t xml:space="preserve"> и гласи:</w:t>
      </w:r>
    </w:p>
    <w:p w:rsidR="00E7447C" w:rsidRPr="00E872EB" w:rsidRDefault="00E7447C" w:rsidP="00E7447C">
      <w:pPr>
        <w:jc w:val="center"/>
        <w:rPr>
          <w:rFonts w:eastAsia="Arial Unicode MS"/>
          <w:b/>
          <w:i/>
          <w:kern w:val="1"/>
          <w:lang w:val="sr-Cyrl-CS"/>
        </w:rPr>
      </w:pPr>
      <w:r w:rsidRPr="00E872EB">
        <w:rPr>
          <w:rFonts w:eastAsia="Arial Unicode MS"/>
          <w:b/>
          <w:i/>
          <w:kern w:val="1"/>
          <w:lang w:val="sr-Cyrl-CS"/>
        </w:rPr>
        <w:lastRenderedPageBreak/>
        <w:t>Образац 6.2.</w:t>
      </w:r>
    </w:p>
    <w:p w:rsidR="00E7447C" w:rsidRPr="00E872EB" w:rsidRDefault="00E7447C" w:rsidP="00E7447C">
      <w:pPr>
        <w:jc w:val="center"/>
        <w:rPr>
          <w:b/>
          <w:u w:val="single"/>
          <w:lang w:val="sr-Cyrl-CS"/>
        </w:rPr>
      </w:pPr>
      <w:r w:rsidRPr="00E872EB">
        <w:rPr>
          <w:b/>
          <w:u w:val="single"/>
          <w:lang w:val="sr-Cyrl-CS"/>
        </w:rPr>
        <w:t xml:space="preserve">ОБРАЗАЦ СТРУКТУРЕ ЦЕНЕ    </w:t>
      </w:r>
    </w:p>
    <w:p w:rsidR="00DE5DF7" w:rsidRPr="00E872EB" w:rsidRDefault="00DE5DF7" w:rsidP="00E7447C">
      <w:pPr>
        <w:jc w:val="center"/>
        <w:rPr>
          <w:b/>
          <w:u w:val="single"/>
          <w:lang w:val="sr-Cyrl-CS"/>
        </w:rPr>
      </w:pPr>
    </w:p>
    <w:p w:rsidR="00E7447C" w:rsidRPr="00E872EB" w:rsidRDefault="00E7447C" w:rsidP="00E7447C">
      <w:pPr>
        <w:rPr>
          <w:lang w:val="sr-Cyrl-CS"/>
        </w:rPr>
      </w:pPr>
    </w:p>
    <w:p w:rsidR="00DE5DF7" w:rsidRPr="00E872EB" w:rsidRDefault="00E7447C" w:rsidP="00DE5DF7">
      <w:pPr>
        <w:ind w:left="168" w:right="46"/>
        <w:jc w:val="both"/>
        <w:rPr>
          <w:lang w:val="sr-Cyrl-CS"/>
        </w:rPr>
      </w:pPr>
      <w:r w:rsidRPr="00E872EB">
        <w:rPr>
          <w:lang w:val="sr-Cyrl-CS"/>
        </w:rPr>
        <w:t>ПОНУЂАЧ__________________________________________________________________________понуда број________________________од дана_________________ у поступку јавне набавке број 404-1-20/2020</w:t>
      </w:r>
    </w:p>
    <w:p w:rsidR="00E7447C" w:rsidRPr="00E872EB" w:rsidRDefault="00E7447C" w:rsidP="00E7447C">
      <w:pPr>
        <w:jc w:val="center"/>
        <w:rPr>
          <w:b/>
        </w:rPr>
      </w:pPr>
      <w:r w:rsidRPr="00E872EB">
        <w:rPr>
          <w:b/>
          <w:u w:val="single"/>
          <w:lang w:val="sr-Cyrl-CS"/>
        </w:rPr>
        <w:t>ЗА ПАРТИЈУ БРОЈ 2: НАБАВКА ТОНЕРА ЗА ШТАМПАЧЕ И ФОТОКОПИР АПАРАТЕ</w:t>
      </w:r>
      <w:r w:rsidRPr="00E872EB">
        <w:rPr>
          <w:b/>
          <w:lang w:val="sr-Cyrl-CS"/>
        </w:rPr>
        <w:t xml:space="preserve"> </w:t>
      </w:r>
    </w:p>
    <w:p w:rsidR="00E7447C" w:rsidRPr="00E872EB" w:rsidRDefault="00E7447C" w:rsidP="00E7447C">
      <w:pPr>
        <w:ind w:left="540"/>
        <w:jc w:val="both"/>
        <w:rPr>
          <w:lang w:val="sr-Cyrl-CS"/>
        </w:rPr>
      </w:pPr>
    </w:p>
    <w:p w:rsidR="00DE5DF7" w:rsidRPr="00E872EB" w:rsidRDefault="00DE5DF7" w:rsidP="00E7447C">
      <w:pPr>
        <w:ind w:left="540"/>
        <w:jc w:val="both"/>
        <w:rPr>
          <w:lang w:val="sr-Cyrl-CS"/>
        </w:rPr>
      </w:pPr>
    </w:p>
    <w:tbl>
      <w:tblPr>
        <w:tblW w:w="13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4188"/>
        <w:gridCol w:w="1170"/>
        <w:gridCol w:w="1938"/>
        <w:gridCol w:w="2700"/>
        <w:gridCol w:w="2430"/>
      </w:tblGrid>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rPr>
                <w:lang w:val="sr-Cyrl-CS"/>
              </w:rPr>
            </w:pPr>
            <w:r w:rsidRPr="00E872EB">
              <w:rPr>
                <w:lang w:val="sr-Cyrl-CS"/>
              </w:rPr>
              <w:t>Ред. бр.</w:t>
            </w:r>
          </w:p>
        </w:tc>
        <w:tc>
          <w:tcPr>
            <w:tcW w:w="418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r w:rsidRPr="00E872EB">
              <w:rPr>
                <w:lang w:val="sr-Cyrl-CS"/>
              </w:rPr>
              <w:t>МОДЕЛ ШТАМПАЧА И ФОТОКОПИРА</w:t>
            </w:r>
          </w:p>
        </w:tc>
        <w:tc>
          <w:tcPr>
            <w:tcW w:w="1170" w:type="dxa"/>
            <w:tcBorders>
              <w:top w:val="single" w:sz="4" w:space="0" w:color="auto"/>
              <w:left w:val="single" w:sz="4" w:space="0" w:color="auto"/>
              <w:bottom w:val="single" w:sz="4" w:space="0" w:color="auto"/>
              <w:right w:val="single" w:sz="4" w:space="0" w:color="auto"/>
            </w:tcBorders>
          </w:tcPr>
          <w:p w:rsidR="00E7447C" w:rsidRPr="00E872EB" w:rsidRDefault="00E7447C" w:rsidP="004F04A3">
            <w:pPr>
              <w:jc w:val="center"/>
              <w:rPr>
                <w:lang w:val="sr-Cyrl-CS"/>
              </w:rPr>
            </w:pPr>
            <w:r w:rsidRPr="00E872EB">
              <w:rPr>
                <w:lang w:val="sr-Cyrl-CS"/>
              </w:rPr>
              <w:t>Оквирна количина</w:t>
            </w:r>
          </w:p>
          <w:p w:rsidR="00E7447C" w:rsidRPr="00E872EB" w:rsidRDefault="00E7447C" w:rsidP="004F04A3">
            <w:pPr>
              <w:jc w:val="center"/>
              <w:rPr>
                <w:lang w:val="sr-Cyrl-CS"/>
              </w:rPr>
            </w:pPr>
            <w:r w:rsidRPr="00E872EB">
              <w:rPr>
                <w:lang w:val="sr-Cyrl-CS"/>
              </w:rPr>
              <w:t>комад</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r w:rsidRPr="00E872EB">
              <w:rPr>
                <w:lang w:val="sr-Cyrl-CS"/>
              </w:rPr>
              <w:t>НАПОМЕНА</w:t>
            </w:r>
          </w:p>
          <w:p w:rsidR="00E7447C" w:rsidRPr="00E872EB" w:rsidRDefault="00E7447C" w:rsidP="004F04A3">
            <w:pPr>
              <w:jc w:val="center"/>
              <w:rPr>
                <w:lang w:val="sr-Cyrl-CS"/>
              </w:rPr>
            </w:pPr>
            <w:r w:rsidRPr="00E872EB">
              <w:rPr>
                <w:lang w:val="sr-Cyrl-CS"/>
              </w:rPr>
              <w:t>(Навести ознаку тонера)</w:t>
            </w: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r w:rsidRPr="00E872EB">
              <w:rPr>
                <w:lang w:val="sr-Cyrl-CS"/>
              </w:rPr>
              <w:t>Једнична Цена компатибилног тонера без ПДВ-а</w:t>
            </w:r>
          </w:p>
          <w:p w:rsidR="00E7447C" w:rsidRPr="00E872EB" w:rsidRDefault="00E7447C" w:rsidP="004F04A3">
            <w:pPr>
              <w:jc w:val="center"/>
              <w:rPr>
                <w:lang w:val="sr-Cyrl-CS"/>
              </w:rPr>
            </w:pPr>
            <w:r w:rsidRPr="00E872EB">
              <w:rPr>
                <w:lang w:val="sr-Cyrl-CS"/>
              </w:rPr>
              <w:t>(for USE)</w:t>
            </w: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r w:rsidRPr="00E872EB">
              <w:rPr>
                <w:lang w:val="sr-Cyrl-CS"/>
              </w:rPr>
              <w:t>Укупна Цена компатибилног тонера без  ПДВ-а</w:t>
            </w:r>
          </w:p>
          <w:p w:rsidR="00E7447C" w:rsidRPr="00E872EB" w:rsidRDefault="00E7447C" w:rsidP="004F04A3">
            <w:pPr>
              <w:jc w:val="center"/>
              <w:rPr>
                <w:lang w:val="sr-Cyrl-CS"/>
              </w:rPr>
            </w:pPr>
            <w:r w:rsidRPr="00E872EB">
              <w:rPr>
                <w:lang w:val="sr-Cyrl-CS"/>
              </w:rPr>
              <w:t>(for USE)</w:t>
            </w: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HP </w:t>
            </w:r>
            <w:proofErr w:type="spellStart"/>
            <w:r w:rsidRPr="00E872EB">
              <w:rPr>
                <w:color w:val="000000"/>
              </w:rPr>
              <w:t>Las</w:t>
            </w:r>
            <w:r w:rsidR="005C1655" w:rsidRPr="00E872EB">
              <w:rPr>
                <w:color w:val="000000"/>
              </w:rPr>
              <w:t>eJet</w:t>
            </w:r>
            <w:proofErr w:type="spellEnd"/>
            <w:r w:rsidR="005C1655" w:rsidRPr="00E872EB">
              <w:rPr>
                <w:color w:val="000000"/>
              </w:rPr>
              <w:t xml:space="preserve"> P3005</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5</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5C1655" w:rsidP="005C1655">
            <w:pPr>
              <w:rPr>
                <w:color w:val="000000"/>
              </w:rPr>
            </w:pPr>
            <w:r w:rsidRPr="00E872EB">
              <w:rPr>
                <w:color w:val="000000"/>
              </w:rPr>
              <w:t xml:space="preserve">HP </w:t>
            </w:r>
            <w:proofErr w:type="spellStart"/>
            <w:r w:rsidRPr="00E872EB">
              <w:rPr>
                <w:color w:val="000000"/>
              </w:rPr>
              <w:t>LaseJet</w:t>
            </w:r>
            <w:proofErr w:type="spellEnd"/>
            <w:r w:rsidRPr="00E872EB">
              <w:rPr>
                <w:color w:val="000000"/>
              </w:rPr>
              <w:t xml:space="preserve"> P2035</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DE5DF7" w:rsidP="004F04A3">
            <w:pPr>
              <w:jc w:val="right"/>
              <w:rPr>
                <w:color w:val="000000"/>
              </w:rPr>
            </w:pPr>
            <w:r w:rsidRPr="00E872EB">
              <w:rPr>
                <w:color w:val="000000"/>
              </w:rPr>
              <w:t>8</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5C1655">
            <w:pPr>
              <w:rPr>
                <w:color w:val="000000"/>
              </w:rPr>
            </w:pPr>
            <w:r w:rsidRPr="00E872EB">
              <w:rPr>
                <w:color w:val="000000"/>
              </w:rPr>
              <w:t xml:space="preserve">HP </w:t>
            </w:r>
            <w:proofErr w:type="spellStart"/>
            <w:r w:rsidRPr="00E872EB">
              <w:rPr>
                <w:color w:val="000000"/>
              </w:rPr>
              <w:t>ColorLaserJet</w:t>
            </w:r>
            <w:proofErr w:type="spellEnd"/>
            <w:r w:rsidRPr="00E872EB">
              <w:rPr>
                <w:color w:val="000000"/>
              </w:rPr>
              <w:t xml:space="preserve"> CP 1215-set</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HP </w:t>
            </w:r>
            <w:proofErr w:type="spellStart"/>
            <w:r w:rsidRPr="00E872EB">
              <w:rPr>
                <w:color w:val="000000"/>
              </w:rPr>
              <w:t>ColorLaserJet</w:t>
            </w:r>
            <w:proofErr w:type="spellEnd"/>
            <w:r w:rsidRPr="00E872EB">
              <w:rPr>
                <w:color w:val="000000"/>
              </w:rPr>
              <w:t xml:space="preserve"> 1600-set</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5C1655">
            <w:pPr>
              <w:rPr>
                <w:color w:val="000000"/>
              </w:rPr>
            </w:pPr>
            <w:r w:rsidRPr="00E872EB">
              <w:rPr>
                <w:color w:val="000000"/>
              </w:rPr>
              <w:t>HP LaserJet Pro MFP M26a</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30</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5C1655">
            <w:pPr>
              <w:rPr>
                <w:color w:val="000000"/>
              </w:rPr>
            </w:pPr>
            <w:r w:rsidRPr="00E872EB">
              <w:rPr>
                <w:color w:val="000000"/>
              </w:rPr>
              <w:t>HP LaserJet Pro MFP M125а</w:t>
            </w:r>
            <w:r w:rsidR="00C065AB" w:rsidRPr="00E872EB">
              <w:rPr>
                <w:color w:val="000000"/>
              </w:rPr>
              <w:t xml:space="preserve"> HP LaserJet Pro MFP M127 </w:t>
            </w:r>
            <w:proofErr w:type="spellStart"/>
            <w:r w:rsidR="00C065AB" w:rsidRPr="00E872EB">
              <w:rPr>
                <w:color w:val="000000"/>
              </w:rPr>
              <w:t>fn</w:t>
            </w:r>
            <w:proofErr w:type="spellEnd"/>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5C1655" w:rsidP="004F04A3">
            <w:pPr>
              <w:jc w:val="right"/>
              <w:rPr>
                <w:color w:val="000000"/>
              </w:rPr>
            </w:pPr>
            <w:r w:rsidRPr="00E872EB">
              <w:rPr>
                <w:color w:val="000000"/>
              </w:rPr>
              <w:t>30</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HP LaserJet Pro MFP 130</w:t>
            </w:r>
          </w:p>
          <w:p w:rsidR="00C065AB" w:rsidRPr="00E872EB" w:rsidRDefault="00C065AB" w:rsidP="004F04A3">
            <w:pPr>
              <w:rPr>
                <w:color w:val="000000"/>
              </w:rPr>
            </w:pPr>
            <w:r w:rsidRPr="00E872EB">
              <w:rPr>
                <w:color w:val="000000"/>
                <w:lang w:val="de-AT"/>
              </w:rPr>
              <w:t xml:space="preserve">HP Laser Jet Pro </w:t>
            </w:r>
            <w:r w:rsidRPr="00E872EB">
              <w:rPr>
                <w:color w:val="000000"/>
              </w:rPr>
              <w:t>М</w:t>
            </w:r>
            <w:r w:rsidRPr="00E872EB">
              <w:rPr>
                <w:color w:val="000000"/>
                <w:lang w:val="de-AT"/>
              </w:rPr>
              <w:t>102</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DE5DF7" w:rsidP="004F04A3">
            <w:pPr>
              <w:jc w:val="right"/>
              <w:rPr>
                <w:color w:val="000000"/>
              </w:rPr>
            </w:pPr>
            <w:r w:rsidRPr="00E872EB">
              <w:rPr>
                <w:color w:val="000000"/>
              </w:rPr>
              <w:t>5</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HP LaserJet Pro MFP M227</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6</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HP LaserJet Pro MFP M28</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26</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ind w:hanging="606"/>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HP LaserJet Pro MFP M252n</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HP Laser Jet Pro 1536</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20</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HP LaserJet M600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15</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HP LaserJet P2014</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23</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MFP SCX-4521F</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12</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ML 1915</w:t>
            </w:r>
          </w:p>
          <w:p w:rsidR="00C065AB" w:rsidRPr="00E872EB" w:rsidRDefault="00C065AB" w:rsidP="004F04A3">
            <w:pPr>
              <w:rPr>
                <w:color w:val="000000"/>
              </w:rPr>
            </w:pPr>
            <w:r w:rsidRPr="00E872EB">
              <w:rPr>
                <w:color w:val="000000"/>
              </w:rPr>
              <w:t>Samsung ML 2540</w:t>
            </w:r>
          </w:p>
          <w:p w:rsidR="00C065AB" w:rsidRPr="00E872EB" w:rsidRDefault="00C065AB" w:rsidP="004F04A3">
            <w:pPr>
              <w:rPr>
                <w:color w:val="000000"/>
              </w:rPr>
            </w:pPr>
            <w:r w:rsidRPr="00E872EB">
              <w:rPr>
                <w:color w:val="000000"/>
              </w:rPr>
              <w:t>Samsung MFP SCX-4623F</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C065AB" w:rsidP="004F04A3">
            <w:pPr>
              <w:jc w:val="right"/>
              <w:rPr>
                <w:color w:val="000000"/>
              </w:rPr>
            </w:pPr>
            <w:r w:rsidRPr="00E872EB">
              <w:rPr>
                <w:color w:val="000000"/>
              </w:rPr>
              <w:t>16</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ML 1675</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6</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ML 1640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3</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ML 1611</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4</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ML 1710</w:t>
            </w:r>
          </w:p>
          <w:p w:rsidR="00C065AB" w:rsidRPr="00E872EB" w:rsidRDefault="00C065AB" w:rsidP="004F04A3">
            <w:pPr>
              <w:rPr>
                <w:color w:val="000000"/>
              </w:rPr>
            </w:pPr>
            <w:r w:rsidRPr="00E872EB">
              <w:rPr>
                <w:color w:val="000000"/>
              </w:rPr>
              <w:t>Samsung MFP SCX-1520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C065AB" w:rsidP="004F04A3">
            <w:pPr>
              <w:jc w:val="right"/>
              <w:rPr>
                <w:color w:val="000000"/>
              </w:rPr>
            </w:pPr>
            <w:r w:rsidRPr="00E872EB">
              <w:rPr>
                <w:color w:val="000000"/>
              </w:rPr>
              <w:t>6</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CLP 325</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15</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Canon LBP 1120</w:t>
            </w:r>
          </w:p>
          <w:p w:rsidR="00C065AB" w:rsidRPr="00E872EB" w:rsidRDefault="00C065AB" w:rsidP="004F04A3">
            <w:pPr>
              <w:rPr>
                <w:color w:val="000000"/>
              </w:rPr>
            </w:pPr>
            <w:r w:rsidRPr="00E872EB">
              <w:rPr>
                <w:color w:val="000000"/>
              </w:rPr>
              <w:t>Canon LNP 1100</w:t>
            </w:r>
          </w:p>
          <w:p w:rsidR="00C065AB" w:rsidRPr="00E872EB" w:rsidRDefault="00C065AB" w:rsidP="004F04A3">
            <w:pPr>
              <w:rPr>
                <w:color w:val="000000"/>
              </w:rPr>
            </w:pPr>
            <w:r w:rsidRPr="00E872EB">
              <w:rPr>
                <w:color w:val="000000"/>
              </w:rPr>
              <w:t>CANON LBP 810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C065AB" w:rsidP="004F04A3">
            <w:pPr>
              <w:jc w:val="right"/>
              <w:rPr>
                <w:color w:val="000000"/>
              </w:rPr>
            </w:pPr>
            <w:r w:rsidRPr="00E872EB">
              <w:rPr>
                <w:color w:val="000000"/>
              </w:rPr>
              <w:t>43</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Canon i-SENSYS MF211</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10</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Canon i-SENSYS MF3220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3</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Canon LBP 6000 I SENSYS </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4</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lang w:val="sr-Cyrl-RS"/>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CANON LBP 3010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58</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CANON MG 2550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CANON IMAGE RUNER 2520</w:t>
            </w:r>
          </w:p>
          <w:p w:rsidR="00C065AB" w:rsidRPr="00E872EB" w:rsidRDefault="00C065AB" w:rsidP="00C065AB">
            <w:pPr>
              <w:rPr>
                <w:color w:val="000000"/>
              </w:rPr>
            </w:pPr>
            <w:r w:rsidRPr="00E872EB">
              <w:rPr>
                <w:color w:val="000000"/>
              </w:rPr>
              <w:t>Canon IR-2521</w:t>
            </w:r>
          </w:p>
          <w:p w:rsidR="00C065AB" w:rsidRPr="00E872EB" w:rsidRDefault="00C065AB" w:rsidP="00C065AB">
            <w:pPr>
              <w:rPr>
                <w:color w:val="000000"/>
              </w:rPr>
            </w:pPr>
            <w:r w:rsidRPr="00E872EB">
              <w:rPr>
                <w:color w:val="000000"/>
              </w:rPr>
              <w:t>Canon IR-2520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C065AB" w:rsidP="004F04A3">
            <w:pPr>
              <w:jc w:val="right"/>
              <w:rPr>
                <w:color w:val="000000"/>
              </w:rPr>
            </w:pPr>
            <w:r w:rsidRPr="00E872EB">
              <w:rPr>
                <w:color w:val="000000"/>
              </w:rPr>
              <w:t>34</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Canon </w:t>
            </w:r>
            <w:proofErr w:type="spellStart"/>
            <w:r w:rsidRPr="00E872EB">
              <w:rPr>
                <w:color w:val="000000"/>
              </w:rPr>
              <w:t>lbp</w:t>
            </w:r>
            <w:proofErr w:type="spellEnd"/>
            <w:r w:rsidRPr="00E872EB">
              <w:rPr>
                <w:color w:val="000000"/>
              </w:rPr>
              <w:t xml:space="preserve"> 212 </w:t>
            </w:r>
            <w:proofErr w:type="spellStart"/>
            <w:r w:rsidRPr="00E872EB">
              <w:rPr>
                <w:color w:val="000000"/>
              </w:rPr>
              <w:t>dw</w:t>
            </w:r>
            <w:proofErr w:type="spellEnd"/>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proofErr w:type="spellStart"/>
            <w:r w:rsidRPr="00E872EB">
              <w:rPr>
                <w:color w:val="000000"/>
              </w:rPr>
              <w:t>LeXmark</w:t>
            </w:r>
            <w:proofErr w:type="spellEnd"/>
            <w:r w:rsidRPr="00E872EB">
              <w:rPr>
                <w:color w:val="000000"/>
              </w:rPr>
              <w:t xml:space="preserve"> E 260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Kyocera </w:t>
            </w:r>
            <w:proofErr w:type="spellStart"/>
            <w:r w:rsidRPr="00E872EB">
              <w:rPr>
                <w:color w:val="000000"/>
              </w:rPr>
              <w:t>Ecosys</w:t>
            </w:r>
            <w:proofErr w:type="spellEnd"/>
            <w:r w:rsidRPr="00E872EB">
              <w:rPr>
                <w:color w:val="000000"/>
              </w:rPr>
              <w:t xml:space="preserve"> FS-1040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20</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Kyocera EcosysM4125 IDN</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7</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Kyocera TASKALFA 1800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3</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Epson AL-M200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Epson A3-L1300  ink jet-set</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Epson  LX 300-ribon</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8</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EPSON PLQ-22</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Epson  Ll310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EPSON L 800-SET</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EPSON LX-1350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5</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Sharp AR-5631</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3</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Canon IR-2016</w:t>
            </w:r>
          </w:p>
          <w:p w:rsidR="00C065AB" w:rsidRPr="00E872EB" w:rsidRDefault="00C065AB" w:rsidP="004F04A3">
            <w:pPr>
              <w:rPr>
                <w:color w:val="000000"/>
              </w:rPr>
            </w:pPr>
            <w:r w:rsidRPr="00E872EB">
              <w:rPr>
                <w:color w:val="000000"/>
              </w:rPr>
              <w:t>Canon IR-2018</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C065AB" w:rsidP="004F04A3">
            <w:pPr>
              <w:jc w:val="right"/>
              <w:rPr>
                <w:color w:val="000000"/>
              </w:rPr>
            </w:pPr>
            <w:r w:rsidRPr="00E872EB">
              <w:rPr>
                <w:color w:val="000000"/>
              </w:rPr>
              <w:t>4</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Konica Minolta </w:t>
            </w:r>
            <w:proofErr w:type="spellStart"/>
            <w:r w:rsidRPr="00E872EB">
              <w:rPr>
                <w:color w:val="000000"/>
              </w:rPr>
              <w:t>bizhub</w:t>
            </w:r>
            <w:proofErr w:type="spellEnd"/>
            <w:r w:rsidRPr="00E872EB">
              <w:rPr>
                <w:color w:val="000000"/>
              </w:rPr>
              <w:t xml:space="preserve"> 215</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7</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Konica Minolta </w:t>
            </w:r>
            <w:proofErr w:type="spellStart"/>
            <w:r w:rsidRPr="00E872EB">
              <w:rPr>
                <w:color w:val="000000"/>
              </w:rPr>
              <w:t>bizhub</w:t>
            </w:r>
            <w:proofErr w:type="spellEnd"/>
            <w:r w:rsidRPr="00E872EB">
              <w:rPr>
                <w:color w:val="000000"/>
              </w:rPr>
              <w:t xml:space="preserve"> 223</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20</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proofErr w:type="spellStart"/>
            <w:r w:rsidRPr="00E872EB">
              <w:rPr>
                <w:color w:val="000000"/>
              </w:rPr>
              <w:t>Riso</w:t>
            </w:r>
            <w:proofErr w:type="spellEnd"/>
            <w:r w:rsidRPr="00E872EB">
              <w:rPr>
                <w:color w:val="000000"/>
              </w:rPr>
              <w:t xml:space="preserve"> RZ200EP</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XEROX 5222</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 xml:space="preserve">XEROX PHASER3300MFP </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1</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TOCIBA STUDIO 181</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6</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r w:rsidR="00E7447C" w:rsidRPr="00E872EB" w:rsidTr="00C065AB">
        <w:trPr>
          <w:trHeight w:val="397"/>
          <w:jc w:val="center"/>
        </w:trPr>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E7447C">
            <w:pPr>
              <w:numPr>
                <w:ilvl w:val="0"/>
                <w:numId w:val="3"/>
              </w:numPr>
              <w:jc w:val="center"/>
              <w:rPr>
                <w:color w:val="000000"/>
              </w:rPr>
            </w:pPr>
          </w:p>
        </w:tc>
        <w:tc>
          <w:tcPr>
            <w:tcW w:w="4188"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rPr>
                <w:color w:val="000000"/>
              </w:rPr>
            </w:pPr>
            <w:r w:rsidRPr="00E872EB">
              <w:rPr>
                <w:color w:val="000000"/>
              </w:rPr>
              <w:t>Samsung MLT 2020</w:t>
            </w:r>
          </w:p>
        </w:tc>
        <w:tc>
          <w:tcPr>
            <w:tcW w:w="1170" w:type="dxa"/>
            <w:tcBorders>
              <w:top w:val="single" w:sz="4" w:space="0" w:color="auto"/>
              <w:left w:val="single" w:sz="4" w:space="0" w:color="auto"/>
              <w:bottom w:val="single" w:sz="4" w:space="0" w:color="auto"/>
              <w:right w:val="single" w:sz="4" w:space="0" w:color="auto"/>
            </w:tcBorders>
            <w:vAlign w:val="bottom"/>
          </w:tcPr>
          <w:p w:rsidR="00E7447C" w:rsidRPr="00E872EB" w:rsidRDefault="00E7447C" w:rsidP="004F04A3">
            <w:pPr>
              <w:jc w:val="right"/>
              <w:rPr>
                <w:color w:val="000000"/>
              </w:rPr>
            </w:pPr>
            <w:r w:rsidRPr="00E872EB">
              <w:rPr>
                <w:color w:val="000000"/>
              </w:rPr>
              <w:t>2</w:t>
            </w:r>
          </w:p>
        </w:tc>
        <w:tc>
          <w:tcPr>
            <w:tcW w:w="1938"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c>
          <w:tcPr>
            <w:tcW w:w="2430" w:type="dxa"/>
            <w:tcBorders>
              <w:top w:val="single" w:sz="4" w:space="0" w:color="auto"/>
              <w:left w:val="single" w:sz="4" w:space="0" w:color="auto"/>
              <w:bottom w:val="single" w:sz="4" w:space="0" w:color="auto"/>
              <w:right w:val="single" w:sz="4" w:space="0" w:color="auto"/>
            </w:tcBorders>
            <w:vAlign w:val="center"/>
          </w:tcPr>
          <w:p w:rsidR="00E7447C" w:rsidRPr="00E872EB" w:rsidRDefault="00E7447C" w:rsidP="004F04A3">
            <w:pPr>
              <w:jc w:val="center"/>
              <w:rPr>
                <w:lang w:val="sr-Cyrl-CS"/>
              </w:rPr>
            </w:pPr>
          </w:p>
        </w:tc>
      </w:tr>
    </w:tbl>
    <w:p w:rsidR="00E7447C" w:rsidRPr="00E872EB" w:rsidRDefault="00E7447C" w:rsidP="00E7447C">
      <w:pPr>
        <w:ind w:left="-720" w:firstLine="720"/>
        <w:rPr>
          <w:lang w:val="sr-Cyrl-CS"/>
        </w:rPr>
      </w:pPr>
    </w:p>
    <w:p w:rsidR="00E7447C" w:rsidRPr="00E872EB" w:rsidRDefault="00E7447C" w:rsidP="00E7447C">
      <w:pPr>
        <w:ind w:right="720"/>
        <w:jc w:val="both"/>
        <w:rPr>
          <w:lang w:val="sr-Cyrl-CS"/>
        </w:rPr>
      </w:pPr>
      <w:r w:rsidRPr="00E872EB">
        <w:rPr>
          <w:lang w:val="sr-Cyrl-CS"/>
        </w:rPr>
        <w:tab/>
        <w:t>Количина доб</w:t>
      </w:r>
      <w:r w:rsidRPr="00E872EB">
        <w:t>a</w:t>
      </w:r>
      <w:r w:rsidRPr="00E872EB">
        <w:rPr>
          <w:lang w:val="sr-Cyrl-CS"/>
        </w:rPr>
        <w:t xml:space="preserve">ра дата у Обрасцу структуре понуђене цене је оквирна и служи искључиво за оцену понуда, док ће се испорука </w:t>
      </w:r>
      <w:r w:rsidRPr="00E872EB">
        <w:rPr>
          <w:lang w:val="sr-Cyrl-CS"/>
        </w:rPr>
        <w:tab/>
        <w:t xml:space="preserve">добра у складишни простор појединачних наручилаца реализовати у складу са стварним потребама појединачних наручилаца, </w:t>
      </w:r>
      <w:r w:rsidRPr="00E872EB">
        <w:rPr>
          <w:lang w:val="sr-Cyrl-CS"/>
        </w:rPr>
        <w:tab/>
        <w:t>према јединичној цени испорученог добра, а највише до укупне уговорене вредности појединачних уговора.</w:t>
      </w:r>
    </w:p>
    <w:p w:rsidR="00DE5DF7" w:rsidRPr="00E872EB" w:rsidRDefault="00DE5DF7" w:rsidP="00E7447C">
      <w:pPr>
        <w:ind w:right="720"/>
        <w:jc w:val="both"/>
        <w:rPr>
          <w:lang w:val="sr-Cyrl-CS"/>
        </w:rPr>
      </w:pPr>
    </w:p>
    <w:p w:rsidR="00DE5DF7" w:rsidRPr="00E872EB" w:rsidRDefault="00DE5DF7" w:rsidP="00E7447C">
      <w:pPr>
        <w:ind w:right="720"/>
        <w:jc w:val="both"/>
        <w:rPr>
          <w:lang w:val="sr-Cyrl-CS"/>
        </w:rPr>
      </w:pPr>
    </w:p>
    <w:p w:rsidR="00DE5DF7" w:rsidRPr="00E872EB" w:rsidRDefault="00DE5DF7" w:rsidP="00E7447C">
      <w:pPr>
        <w:ind w:right="720"/>
        <w:jc w:val="both"/>
        <w:rPr>
          <w:lang w:val="sr-Cyrl-CS"/>
        </w:rPr>
      </w:pPr>
    </w:p>
    <w:p w:rsidR="00E7447C" w:rsidRPr="00E872EB" w:rsidRDefault="00E7447C" w:rsidP="00E7447C">
      <w:pPr>
        <w:ind w:left="540"/>
        <w:jc w:val="both"/>
        <w:rPr>
          <w:lang w:val="sr-Cyrl-CS"/>
        </w:rPr>
      </w:pPr>
    </w:p>
    <w:p w:rsidR="00E7447C" w:rsidRPr="00E872EB" w:rsidRDefault="00E7447C" w:rsidP="00E7447C">
      <w:pPr>
        <w:jc w:val="center"/>
        <w:rPr>
          <w:b/>
          <w:lang w:val="sr-Cyrl-CS"/>
        </w:rPr>
      </w:pPr>
      <w:r w:rsidRPr="00E872EB">
        <w:rPr>
          <w:b/>
          <w:lang w:val="sr-Cyrl-CS"/>
        </w:rPr>
        <w:lastRenderedPageBreak/>
        <w:t xml:space="preserve">РЕКАПИТУЛАЦИЈА </w:t>
      </w:r>
    </w:p>
    <w:p w:rsidR="00E7447C" w:rsidRPr="00E872EB" w:rsidRDefault="00E7447C" w:rsidP="00E7447C">
      <w:pPr>
        <w:jc w:val="cente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7809"/>
      </w:tblGrid>
      <w:tr w:rsidR="00E7447C" w:rsidRPr="00E872EB" w:rsidTr="004F04A3">
        <w:trPr>
          <w:trHeight w:val="274"/>
        </w:trPr>
        <w:tc>
          <w:tcPr>
            <w:tcW w:w="5778" w:type="dxa"/>
          </w:tcPr>
          <w:p w:rsidR="00E7447C" w:rsidRPr="00E872EB" w:rsidRDefault="00E7447C" w:rsidP="004F04A3">
            <w:pPr>
              <w:jc w:val="center"/>
              <w:rPr>
                <w:b/>
                <w:lang w:val="sr-Cyrl-CS"/>
              </w:rPr>
            </w:pPr>
            <w:r w:rsidRPr="00E872EB">
              <w:rPr>
                <w:b/>
                <w:lang w:val="sr-Cyrl-CS"/>
              </w:rPr>
              <w:t>Укупна вредност без ПДВ-а</w:t>
            </w:r>
          </w:p>
          <w:p w:rsidR="00E7447C" w:rsidRPr="00E872EB" w:rsidRDefault="00E7447C" w:rsidP="004F04A3">
            <w:pPr>
              <w:jc w:val="center"/>
              <w:rPr>
                <w:b/>
                <w:lang w:val="sr-Cyrl-CS"/>
              </w:rPr>
            </w:pPr>
          </w:p>
        </w:tc>
        <w:tc>
          <w:tcPr>
            <w:tcW w:w="9031" w:type="dxa"/>
          </w:tcPr>
          <w:p w:rsidR="00E7447C" w:rsidRPr="00E872EB" w:rsidRDefault="00E7447C" w:rsidP="004F04A3">
            <w:pPr>
              <w:jc w:val="center"/>
              <w:rPr>
                <w:b/>
                <w:lang w:val="sr-Cyrl-CS"/>
              </w:rPr>
            </w:pPr>
          </w:p>
        </w:tc>
      </w:tr>
      <w:tr w:rsidR="00E7447C" w:rsidRPr="00E872EB" w:rsidTr="004F04A3">
        <w:tc>
          <w:tcPr>
            <w:tcW w:w="5778" w:type="dxa"/>
          </w:tcPr>
          <w:p w:rsidR="00E7447C" w:rsidRPr="00E872EB" w:rsidRDefault="00E7447C" w:rsidP="004F04A3">
            <w:pPr>
              <w:jc w:val="center"/>
              <w:rPr>
                <w:b/>
                <w:lang w:val="sr-Cyrl-CS"/>
              </w:rPr>
            </w:pPr>
            <w:r w:rsidRPr="00E872EB">
              <w:rPr>
                <w:b/>
                <w:lang w:val="sr-Cyrl-CS"/>
              </w:rPr>
              <w:t>Износ Пдв-а</w:t>
            </w:r>
          </w:p>
          <w:p w:rsidR="00E7447C" w:rsidRPr="00E872EB" w:rsidRDefault="00E7447C" w:rsidP="004F04A3">
            <w:pPr>
              <w:jc w:val="center"/>
              <w:rPr>
                <w:b/>
                <w:lang w:val="sr-Cyrl-CS"/>
              </w:rPr>
            </w:pPr>
          </w:p>
        </w:tc>
        <w:tc>
          <w:tcPr>
            <w:tcW w:w="9031" w:type="dxa"/>
          </w:tcPr>
          <w:p w:rsidR="00E7447C" w:rsidRPr="00E872EB" w:rsidRDefault="00E7447C" w:rsidP="004F04A3">
            <w:pPr>
              <w:jc w:val="center"/>
              <w:rPr>
                <w:b/>
                <w:lang w:val="sr-Cyrl-CS"/>
              </w:rPr>
            </w:pPr>
          </w:p>
        </w:tc>
      </w:tr>
      <w:tr w:rsidR="00E7447C" w:rsidRPr="00E872EB" w:rsidTr="004F04A3">
        <w:tc>
          <w:tcPr>
            <w:tcW w:w="5778" w:type="dxa"/>
          </w:tcPr>
          <w:p w:rsidR="00E7447C" w:rsidRPr="00E872EB" w:rsidRDefault="00E7447C" w:rsidP="004F04A3">
            <w:pPr>
              <w:jc w:val="center"/>
              <w:rPr>
                <w:b/>
                <w:lang w:val="sr-Cyrl-CS"/>
              </w:rPr>
            </w:pPr>
            <w:r w:rsidRPr="00E872EB">
              <w:rPr>
                <w:b/>
                <w:lang w:val="sr-Cyrl-CS"/>
              </w:rPr>
              <w:t>Укупно са ПДВ-ом</w:t>
            </w:r>
          </w:p>
          <w:p w:rsidR="00E7447C" w:rsidRPr="00E872EB" w:rsidRDefault="00E7447C" w:rsidP="004F04A3">
            <w:pPr>
              <w:jc w:val="center"/>
              <w:rPr>
                <w:b/>
                <w:lang w:val="sr-Cyrl-CS"/>
              </w:rPr>
            </w:pPr>
          </w:p>
        </w:tc>
        <w:tc>
          <w:tcPr>
            <w:tcW w:w="9031" w:type="dxa"/>
          </w:tcPr>
          <w:p w:rsidR="00E7447C" w:rsidRPr="00E872EB" w:rsidRDefault="00E7447C" w:rsidP="004F04A3">
            <w:pPr>
              <w:jc w:val="center"/>
              <w:rPr>
                <w:b/>
                <w:lang w:val="sr-Cyrl-CS"/>
              </w:rPr>
            </w:pPr>
          </w:p>
        </w:tc>
      </w:tr>
    </w:tbl>
    <w:p w:rsidR="00E7447C" w:rsidRPr="00E872EB" w:rsidRDefault="00E7447C" w:rsidP="00E7447C">
      <w:pPr>
        <w:jc w:val="center"/>
        <w:rPr>
          <w:b/>
          <w:lang w:val="sr-Cyrl-CS"/>
        </w:rPr>
      </w:pPr>
    </w:p>
    <w:p w:rsidR="00E872EB" w:rsidRPr="00E872EB" w:rsidRDefault="00E872EB" w:rsidP="00E7447C">
      <w:pPr>
        <w:jc w:val="center"/>
        <w:rPr>
          <w:b/>
          <w:lang w:val="sr-Cyrl-CS"/>
        </w:rPr>
      </w:pPr>
    </w:p>
    <w:p w:rsidR="00E872EB" w:rsidRPr="00E872EB" w:rsidRDefault="00E872EB" w:rsidP="00E872EB">
      <w:pPr>
        <w:pStyle w:val="Default"/>
        <w:suppressAutoHyphens/>
        <w:spacing w:line="100" w:lineRule="atLeast"/>
        <w:jc w:val="both"/>
        <w:rPr>
          <w:lang w:val="sr-Cyrl-CS"/>
        </w:rPr>
      </w:pPr>
      <w:r w:rsidRPr="00E872EB">
        <w:rPr>
          <w:lang w:val="sr-Cyrl-CS"/>
        </w:rPr>
        <w:t>У преосталом делу конкурсна документација остаје непромењена.</w:t>
      </w:r>
    </w:p>
    <w:p w:rsidR="00E872EB" w:rsidRPr="00E872EB" w:rsidRDefault="00E872EB" w:rsidP="00E872EB">
      <w:pPr>
        <w:jc w:val="both"/>
        <w:rPr>
          <w:lang w:val="sr-Cyrl-RS"/>
        </w:rPr>
      </w:pPr>
    </w:p>
    <w:p w:rsidR="00E872EB" w:rsidRPr="00E872EB" w:rsidRDefault="00E872EB" w:rsidP="00E872EB">
      <w:pPr>
        <w:jc w:val="both"/>
        <w:rPr>
          <w:lang w:val="sr-Cyrl-RS"/>
        </w:rPr>
      </w:pPr>
    </w:p>
    <w:p w:rsidR="00E872EB" w:rsidRPr="00E872EB" w:rsidRDefault="00E872EB" w:rsidP="00E872EB">
      <w:pPr>
        <w:jc w:val="both"/>
        <w:rPr>
          <w:lang w:val="sr-Cyrl-RS"/>
        </w:rPr>
      </w:pPr>
    </w:p>
    <w:p w:rsidR="00E872EB" w:rsidRPr="00E872EB" w:rsidRDefault="00E872EB" w:rsidP="00E872EB">
      <w:pPr>
        <w:jc w:val="both"/>
        <w:rPr>
          <w:lang w:val="sr-Cyrl-RS"/>
        </w:rPr>
      </w:pPr>
    </w:p>
    <w:p w:rsidR="00E872EB" w:rsidRPr="00E872EB" w:rsidRDefault="00E872EB" w:rsidP="00E872EB">
      <w:pPr>
        <w:jc w:val="right"/>
        <w:rPr>
          <w:lang w:val="sr-Cyrl-RS"/>
        </w:rPr>
      </w:pPr>
      <w:r w:rsidRPr="00E872EB">
        <w:rPr>
          <w:lang w:val="sr-Cyrl-RS"/>
        </w:rPr>
        <w:t>Комисија за јавну набавку</w:t>
      </w:r>
    </w:p>
    <w:p w:rsidR="00E872EB" w:rsidRPr="00E872EB" w:rsidRDefault="00E872EB" w:rsidP="00E872EB">
      <w:pPr>
        <w:jc w:val="right"/>
      </w:pPr>
      <w:r w:rsidRPr="00E872EB">
        <w:rPr>
          <w:lang w:val="sr-Cyrl-RS"/>
        </w:rPr>
        <w:t>бр. 404-1-</w:t>
      </w:r>
      <w:r w:rsidRPr="00E872EB">
        <w:t>20/2020</w:t>
      </w:r>
    </w:p>
    <w:p w:rsidR="00E872EB" w:rsidRPr="00E872EB" w:rsidRDefault="00E872EB" w:rsidP="00E872EB">
      <w:pPr>
        <w:rPr>
          <w:b/>
          <w:lang w:val="sr-Cyrl-CS"/>
        </w:rPr>
      </w:pPr>
    </w:p>
    <w:p w:rsidR="002D6954" w:rsidRPr="00E872EB" w:rsidRDefault="002D6954" w:rsidP="00126C16">
      <w:pPr>
        <w:jc w:val="both"/>
        <w:rPr>
          <w:lang w:val="sr-Cyrl-CS"/>
        </w:rPr>
      </w:pPr>
    </w:p>
    <w:p w:rsidR="00E65F25" w:rsidRPr="00E872EB" w:rsidRDefault="00E65F25" w:rsidP="00933D79">
      <w:pPr>
        <w:jc w:val="both"/>
        <w:rPr>
          <w:lang w:val="sr-Cyrl-CS"/>
        </w:rPr>
      </w:pPr>
    </w:p>
    <w:p w:rsidR="00E65F25" w:rsidRPr="00E872EB" w:rsidRDefault="00E65F25" w:rsidP="00E65F25">
      <w:pPr>
        <w:jc w:val="both"/>
      </w:pPr>
    </w:p>
    <w:p w:rsidR="00E65F25" w:rsidRPr="00E872EB" w:rsidRDefault="00E65F25" w:rsidP="00E65F25">
      <w:pPr>
        <w:jc w:val="center"/>
        <w:rPr>
          <w:b/>
          <w:u w:val="single"/>
          <w:lang w:val="sr-Cyrl-CS"/>
        </w:rPr>
      </w:pPr>
      <w:r w:rsidRPr="00E872EB">
        <w:rPr>
          <w:b/>
          <w:u w:val="single"/>
          <w:lang w:val="sr-Cyrl-CS"/>
        </w:rPr>
        <w:t xml:space="preserve"> </w:t>
      </w:r>
    </w:p>
    <w:p w:rsidR="00E65F25" w:rsidRPr="00E872EB" w:rsidRDefault="00E65F25" w:rsidP="00933D79">
      <w:pPr>
        <w:jc w:val="both"/>
        <w:rPr>
          <w:lang w:val="sr-Cyrl-RS"/>
        </w:rPr>
      </w:pPr>
    </w:p>
    <w:p w:rsidR="008E7CB9" w:rsidRPr="00E872EB" w:rsidRDefault="008E7CB9" w:rsidP="00933D79">
      <w:pPr>
        <w:jc w:val="both"/>
        <w:rPr>
          <w:lang w:val="sr-Cyrl-CS"/>
        </w:rPr>
      </w:pPr>
    </w:p>
    <w:p w:rsidR="00D52F08" w:rsidRPr="00E872EB" w:rsidRDefault="00D52F08" w:rsidP="00D54771">
      <w:pPr>
        <w:pStyle w:val="Style29"/>
        <w:widowControl/>
        <w:tabs>
          <w:tab w:val="left" w:pos="-180"/>
        </w:tabs>
        <w:jc w:val="both"/>
        <w:rPr>
          <w:rFonts w:ascii="Times New Roman" w:hAnsi="Times New Roman"/>
          <w:lang w:val="sr-Cyrl-CS"/>
        </w:rPr>
      </w:pPr>
    </w:p>
    <w:p w:rsidR="00D52F08" w:rsidRPr="00E872EB" w:rsidRDefault="00D52F08" w:rsidP="00D52F08">
      <w:pPr>
        <w:spacing w:before="2" w:line="264" w:lineRule="exact"/>
        <w:jc w:val="both"/>
        <w:rPr>
          <w:color w:val="000000"/>
          <w:lang w:val="sr-Cyrl-CS"/>
        </w:rPr>
      </w:pPr>
    </w:p>
    <w:p w:rsidR="00580BEE" w:rsidRPr="00E872EB" w:rsidRDefault="00580BEE" w:rsidP="00D65BA4">
      <w:pPr>
        <w:pStyle w:val="Style29"/>
        <w:widowControl/>
        <w:tabs>
          <w:tab w:val="left" w:pos="-180"/>
        </w:tabs>
        <w:spacing w:before="77"/>
        <w:jc w:val="both"/>
        <w:rPr>
          <w:rFonts w:ascii="Times New Roman" w:hAnsi="Times New Roman"/>
          <w:lang w:val="sr-Cyrl-CS"/>
        </w:rPr>
      </w:pPr>
    </w:p>
    <w:sectPr w:rsidR="00580BEE" w:rsidRPr="00E872EB" w:rsidSect="00E7447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B3" w:rsidRDefault="00D136B3" w:rsidP="00AC13C2">
      <w:r>
        <w:separator/>
      </w:r>
    </w:p>
  </w:endnote>
  <w:endnote w:type="continuationSeparator" w:id="0">
    <w:p w:rsidR="00D136B3" w:rsidRDefault="00D136B3" w:rsidP="00AC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974861"/>
      <w:docPartObj>
        <w:docPartGallery w:val="Page Numbers (Bottom of Page)"/>
        <w:docPartUnique/>
      </w:docPartObj>
    </w:sdtPr>
    <w:sdtEndPr>
      <w:rPr>
        <w:noProof/>
      </w:rPr>
    </w:sdtEndPr>
    <w:sdtContent>
      <w:p w:rsidR="0011243C" w:rsidRDefault="0011243C">
        <w:pPr>
          <w:pStyle w:val="Footer"/>
          <w:jc w:val="right"/>
        </w:pPr>
        <w:r>
          <w:fldChar w:fldCharType="begin"/>
        </w:r>
        <w:r>
          <w:instrText xml:space="preserve"> PAGE   \* MERGEFORMAT </w:instrText>
        </w:r>
        <w:r>
          <w:fldChar w:fldCharType="separate"/>
        </w:r>
        <w:r w:rsidR="00E872EB">
          <w:rPr>
            <w:noProof/>
          </w:rPr>
          <w:t>4</w:t>
        </w:r>
        <w:r>
          <w:rPr>
            <w:noProof/>
          </w:rPr>
          <w:fldChar w:fldCharType="end"/>
        </w:r>
      </w:p>
    </w:sdtContent>
  </w:sdt>
  <w:p w:rsidR="0011243C" w:rsidRDefault="00112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B3" w:rsidRDefault="00D136B3" w:rsidP="00AC13C2">
      <w:r>
        <w:separator/>
      </w:r>
    </w:p>
  </w:footnote>
  <w:footnote w:type="continuationSeparator" w:id="0">
    <w:p w:rsidR="00D136B3" w:rsidRDefault="00D136B3" w:rsidP="00AC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BBA"/>
    <w:multiLevelType w:val="hybridMultilevel"/>
    <w:tmpl w:val="D6A8A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F6241"/>
    <w:multiLevelType w:val="hybridMultilevel"/>
    <w:tmpl w:val="3B721160"/>
    <w:lvl w:ilvl="0" w:tplc="0412874A">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241A0005" w:tentative="1">
      <w:start w:val="1"/>
      <w:numFmt w:val="bullet"/>
      <w:lvlText w:val=""/>
      <w:lvlJc w:val="left"/>
      <w:pPr>
        <w:tabs>
          <w:tab w:val="num" w:pos="3240"/>
        </w:tabs>
        <w:ind w:left="3240" w:hanging="360"/>
      </w:pPr>
      <w:rPr>
        <w:rFonts w:ascii="Wingdings" w:hAnsi="Wingdings" w:hint="default"/>
      </w:rPr>
    </w:lvl>
    <w:lvl w:ilvl="3" w:tplc="241A0001" w:tentative="1">
      <w:start w:val="1"/>
      <w:numFmt w:val="bullet"/>
      <w:lvlText w:val=""/>
      <w:lvlJc w:val="left"/>
      <w:pPr>
        <w:tabs>
          <w:tab w:val="num" w:pos="3960"/>
        </w:tabs>
        <w:ind w:left="3960" w:hanging="360"/>
      </w:pPr>
      <w:rPr>
        <w:rFonts w:ascii="Symbol" w:hAnsi="Symbol" w:hint="default"/>
      </w:rPr>
    </w:lvl>
    <w:lvl w:ilvl="4" w:tplc="241A0003" w:tentative="1">
      <w:start w:val="1"/>
      <w:numFmt w:val="bullet"/>
      <w:lvlText w:val="o"/>
      <w:lvlJc w:val="left"/>
      <w:pPr>
        <w:tabs>
          <w:tab w:val="num" w:pos="4680"/>
        </w:tabs>
        <w:ind w:left="4680" w:hanging="360"/>
      </w:pPr>
      <w:rPr>
        <w:rFonts w:ascii="Courier New" w:hAnsi="Courier New" w:cs="Courier New" w:hint="default"/>
      </w:rPr>
    </w:lvl>
    <w:lvl w:ilvl="5" w:tplc="241A0005" w:tentative="1">
      <w:start w:val="1"/>
      <w:numFmt w:val="bullet"/>
      <w:lvlText w:val=""/>
      <w:lvlJc w:val="left"/>
      <w:pPr>
        <w:tabs>
          <w:tab w:val="num" w:pos="5400"/>
        </w:tabs>
        <w:ind w:left="5400" w:hanging="360"/>
      </w:pPr>
      <w:rPr>
        <w:rFonts w:ascii="Wingdings" w:hAnsi="Wingdings" w:hint="default"/>
      </w:rPr>
    </w:lvl>
    <w:lvl w:ilvl="6" w:tplc="241A0001" w:tentative="1">
      <w:start w:val="1"/>
      <w:numFmt w:val="bullet"/>
      <w:lvlText w:val=""/>
      <w:lvlJc w:val="left"/>
      <w:pPr>
        <w:tabs>
          <w:tab w:val="num" w:pos="6120"/>
        </w:tabs>
        <w:ind w:left="6120" w:hanging="360"/>
      </w:pPr>
      <w:rPr>
        <w:rFonts w:ascii="Symbol" w:hAnsi="Symbol" w:hint="default"/>
      </w:rPr>
    </w:lvl>
    <w:lvl w:ilvl="7" w:tplc="241A0003" w:tentative="1">
      <w:start w:val="1"/>
      <w:numFmt w:val="bullet"/>
      <w:lvlText w:val="o"/>
      <w:lvlJc w:val="left"/>
      <w:pPr>
        <w:tabs>
          <w:tab w:val="num" w:pos="6840"/>
        </w:tabs>
        <w:ind w:left="6840" w:hanging="360"/>
      </w:pPr>
      <w:rPr>
        <w:rFonts w:ascii="Courier New" w:hAnsi="Courier New" w:cs="Courier New" w:hint="default"/>
      </w:rPr>
    </w:lvl>
    <w:lvl w:ilvl="8" w:tplc="241A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835349D"/>
    <w:multiLevelType w:val="hybridMultilevel"/>
    <w:tmpl w:val="5B2C2A10"/>
    <w:lvl w:ilvl="0" w:tplc="85C41DBE">
      <w:start w:val="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48"/>
    <w:rsid w:val="000E1EC9"/>
    <w:rsid w:val="000F7A4B"/>
    <w:rsid w:val="0011243C"/>
    <w:rsid w:val="00126C16"/>
    <w:rsid w:val="00151497"/>
    <w:rsid w:val="001C69A0"/>
    <w:rsid w:val="002B062C"/>
    <w:rsid w:val="002D6954"/>
    <w:rsid w:val="00321766"/>
    <w:rsid w:val="00327D6B"/>
    <w:rsid w:val="003A2B15"/>
    <w:rsid w:val="00580BEE"/>
    <w:rsid w:val="005B41D7"/>
    <w:rsid w:val="005C1655"/>
    <w:rsid w:val="005D1A70"/>
    <w:rsid w:val="005F4132"/>
    <w:rsid w:val="006B0B9A"/>
    <w:rsid w:val="0085594C"/>
    <w:rsid w:val="008E7CB9"/>
    <w:rsid w:val="00933D79"/>
    <w:rsid w:val="00975793"/>
    <w:rsid w:val="009B0E48"/>
    <w:rsid w:val="009B3B16"/>
    <w:rsid w:val="00A468F9"/>
    <w:rsid w:val="00A47A3A"/>
    <w:rsid w:val="00AB67A5"/>
    <w:rsid w:val="00AC0733"/>
    <w:rsid w:val="00AC13C2"/>
    <w:rsid w:val="00B15F7C"/>
    <w:rsid w:val="00B33BF7"/>
    <w:rsid w:val="00BB7E9F"/>
    <w:rsid w:val="00BF2F61"/>
    <w:rsid w:val="00C065AB"/>
    <w:rsid w:val="00C87BC5"/>
    <w:rsid w:val="00CC4953"/>
    <w:rsid w:val="00CE2DCE"/>
    <w:rsid w:val="00D06876"/>
    <w:rsid w:val="00D136B3"/>
    <w:rsid w:val="00D52F08"/>
    <w:rsid w:val="00D54771"/>
    <w:rsid w:val="00D65BA4"/>
    <w:rsid w:val="00DC2861"/>
    <w:rsid w:val="00DC55B9"/>
    <w:rsid w:val="00DE5DF7"/>
    <w:rsid w:val="00E41D32"/>
    <w:rsid w:val="00E65F25"/>
    <w:rsid w:val="00E7447C"/>
    <w:rsid w:val="00E872EB"/>
    <w:rsid w:val="00EB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10C34-2FFA-4C9F-BCEA-F7923169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9B0E48"/>
    <w:rPr>
      <w:sz w:val="24"/>
      <w:szCs w:val="24"/>
    </w:rPr>
  </w:style>
  <w:style w:type="paragraph" w:styleId="Header">
    <w:name w:val="header"/>
    <w:basedOn w:val="Normal"/>
    <w:link w:val="HeaderChar"/>
    <w:uiPriority w:val="99"/>
    <w:rsid w:val="009B0E48"/>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9B0E48"/>
    <w:rPr>
      <w:rFonts w:ascii="Times New Roman" w:eastAsia="Times New Roman" w:hAnsi="Times New Roman" w:cs="Times New Roman"/>
      <w:sz w:val="24"/>
      <w:szCs w:val="24"/>
    </w:rPr>
  </w:style>
  <w:style w:type="character" w:styleId="Hyperlink">
    <w:name w:val="Hyperlink"/>
    <w:basedOn w:val="DefaultParagraphFont"/>
    <w:rsid w:val="009B0E48"/>
    <w:rPr>
      <w:color w:val="0000FF"/>
      <w:u w:val="single"/>
    </w:rPr>
  </w:style>
  <w:style w:type="character" w:customStyle="1" w:styleId="FontStyle134">
    <w:name w:val="Font Style134"/>
    <w:basedOn w:val="DefaultParagraphFont"/>
    <w:rsid w:val="009B0E48"/>
    <w:rPr>
      <w:rFonts w:ascii="Arial" w:hAnsi="Arial" w:cs="Arial" w:hint="default"/>
      <w:sz w:val="30"/>
      <w:szCs w:val="30"/>
    </w:rPr>
  </w:style>
  <w:style w:type="paragraph" w:customStyle="1" w:styleId="Style29">
    <w:name w:val="Style29"/>
    <w:basedOn w:val="Normal"/>
    <w:rsid w:val="009B0E48"/>
    <w:pPr>
      <w:widowControl w:val="0"/>
      <w:autoSpaceDE w:val="0"/>
      <w:autoSpaceDN w:val="0"/>
      <w:adjustRightInd w:val="0"/>
    </w:pPr>
    <w:rPr>
      <w:rFonts w:ascii="Arial" w:hAnsi="Arial"/>
    </w:rPr>
  </w:style>
  <w:style w:type="paragraph" w:customStyle="1" w:styleId="WW-Default">
    <w:name w:val="WW-Default"/>
    <w:rsid w:val="009B0E4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BalloonText">
    <w:name w:val="Balloon Text"/>
    <w:basedOn w:val="Normal"/>
    <w:link w:val="BalloonTextChar"/>
    <w:uiPriority w:val="99"/>
    <w:semiHidden/>
    <w:unhideWhenUsed/>
    <w:rsid w:val="00E41D32"/>
    <w:rPr>
      <w:rFonts w:ascii="Tahoma" w:hAnsi="Tahoma" w:cs="Tahoma"/>
      <w:sz w:val="16"/>
      <w:szCs w:val="16"/>
    </w:rPr>
  </w:style>
  <w:style w:type="character" w:customStyle="1" w:styleId="BalloonTextChar">
    <w:name w:val="Balloon Text Char"/>
    <w:basedOn w:val="DefaultParagraphFont"/>
    <w:link w:val="BalloonText"/>
    <w:uiPriority w:val="99"/>
    <w:semiHidden/>
    <w:rsid w:val="00E41D32"/>
    <w:rPr>
      <w:rFonts w:ascii="Tahoma" w:eastAsia="Times New Roman" w:hAnsi="Tahoma" w:cs="Tahoma"/>
      <w:sz w:val="16"/>
      <w:szCs w:val="16"/>
    </w:rPr>
  </w:style>
  <w:style w:type="character" w:customStyle="1" w:styleId="Bodytext9">
    <w:name w:val="Body text (9)_"/>
    <w:basedOn w:val="DefaultParagraphFont"/>
    <w:link w:val="Bodytext91"/>
    <w:locked/>
    <w:rsid w:val="00E41D32"/>
    <w:rPr>
      <w:shd w:val="clear" w:color="auto" w:fill="FFFFFF"/>
    </w:rPr>
  </w:style>
  <w:style w:type="paragraph" w:customStyle="1" w:styleId="Bodytext91">
    <w:name w:val="Body text (9)1"/>
    <w:basedOn w:val="Normal"/>
    <w:link w:val="Bodytext9"/>
    <w:rsid w:val="00E41D32"/>
    <w:pPr>
      <w:widowControl w:val="0"/>
      <w:shd w:val="clear" w:color="auto" w:fill="FFFFFF"/>
      <w:spacing w:line="298" w:lineRule="exact"/>
      <w:ind w:hanging="340"/>
      <w:jc w:val="both"/>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C13C2"/>
    <w:pPr>
      <w:tabs>
        <w:tab w:val="center" w:pos="4680"/>
        <w:tab w:val="right" w:pos="9360"/>
      </w:tabs>
    </w:pPr>
  </w:style>
  <w:style w:type="character" w:customStyle="1" w:styleId="FooterChar">
    <w:name w:val="Footer Char"/>
    <w:basedOn w:val="DefaultParagraphFont"/>
    <w:link w:val="Footer"/>
    <w:uiPriority w:val="99"/>
    <w:rsid w:val="00AC13C2"/>
    <w:rPr>
      <w:rFonts w:ascii="Times New Roman" w:eastAsia="Times New Roman" w:hAnsi="Times New Roman" w:cs="Times New Roman"/>
      <w:sz w:val="24"/>
      <w:szCs w:val="24"/>
    </w:rPr>
  </w:style>
  <w:style w:type="character" w:customStyle="1" w:styleId="FontStyle78">
    <w:name w:val="Font Style78"/>
    <w:rsid w:val="00CC4953"/>
    <w:rPr>
      <w:rFonts w:ascii="Times New Roman" w:hAnsi="Times New Roman" w:cs="Times New Roman"/>
      <w:sz w:val="20"/>
      <w:szCs w:val="20"/>
    </w:rPr>
  </w:style>
  <w:style w:type="paragraph" w:customStyle="1" w:styleId="Default">
    <w:name w:val="Default"/>
    <w:link w:val="DefaultChar"/>
    <w:rsid w:val="00E872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E872EB"/>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37728">
      <w:bodyDiv w:val="1"/>
      <w:marLeft w:val="0"/>
      <w:marRight w:val="0"/>
      <w:marTop w:val="0"/>
      <w:marBottom w:val="0"/>
      <w:divBdr>
        <w:top w:val="none" w:sz="0" w:space="0" w:color="auto"/>
        <w:left w:val="none" w:sz="0" w:space="0" w:color="auto"/>
        <w:bottom w:val="none" w:sz="0" w:space="0" w:color="auto"/>
        <w:right w:val="none" w:sz="0" w:space="0" w:color="auto"/>
      </w:divBdr>
      <w:divsChild>
        <w:div w:id="1631084389">
          <w:marLeft w:val="0"/>
          <w:marRight w:val="0"/>
          <w:marTop w:val="0"/>
          <w:marBottom w:val="0"/>
          <w:divBdr>
            <w:top w:val="none" w:sz="0" w:space="0" w:color="auto"/>
            <w:left w:val="none" w:sz="0" w:space="0" w:color="auto"/>
            <w:bottom w:val="none" w:sz="0" w:space="0" w:color="auto"/>
            <w:right w:val="none" w:sz="0" w:space="0" w:color="auto"/>
          </w:divBdr>
        </w:div>
        <w:div w:id="1121459642">
          <w:marLeft w:val="0"/>
          <w:marRight w:val="0"/>
          <w:marTop w:val="0"/>
          <w:marBottom w:val="0"/>
          <w:divBdr>
            <w:top w:val="none" w:sz="0" w:space="0" w:color="auto"/>
            <w:left w:val="none" w:sz="0" w:space="0" w:color="auto"/>
            <w:bottom w:val="none" w:sz="0" w:space="0" w:color="auto"/>
            <w:right w:val="none" w:sz="0" w:space="0" w:color="auto"/>
          </w:divBdr>
        </w:div>
        <w:div w:id="1727728181">
          <w:marLeft w:val="0"/>
          <w:marRight w:val="0"/>
          <w:marTop w:val="0"/>
          <w:marBottom w:val="0"/>
          <w:divBdr>
            <w:top w:val="none" w:sz="0" w:space="0" w:color="auto"/>
            <w:left w:val="none" w:sz="0" w:space="0" w:color="auto"/>
            <w:bottom w:val="none" w:sz="0" w:space="0" w:color="auto"/>
            <w:right w:val="none" w:sz="0" w:space="0" w:color="auto"/>
          </w:divBdr>
        </w:div>
        <w:div w:id="408384001">
          <w:marLeft w:val="0"/>
          <w:marRight w:val="0"/>
          <w:marTop w:val="0"/>
          <w:marBottom w:val="0"/>
          <w:divBdr>
            <w:top w:val="none" w:sz="0" w:space="0" w:color="auto"/>
            <w:left w:val="none" w:sz="0" w:space="0" w:color="auto"/>
            <w:bottom w:val="none" w:sz="0" w:space="0" w:color="auto"/>
            <w:right w:val="none" w:sz="0" w:space="0" w:color="auto"/>
          </w:divBdr>
        </w:div>
        <w:div w:id="1081679271">
          <w:marLeft w:val="0"/>
          <w:marRight w:val="0"/>
          <w:marTop w:val="0"/>
          <w:marBottom w:val="0"/>
          <w:divBdr>
            <w:top w:val="none" w:sz="0" w:space="0" w:color="auto"/>
            <w:left w:val="none" w:sz="0" w:space="0" w:color="auto"/>
            <w:bottom w:val="none" w:sz="0" w:space="0" w:color="auto"/>
            <w:right w:val="none" w:sz="0" w:space="0" w:color="auto"/>
          </w:divBdr>
        </w:div>
        <w:div w:id="509756618">
          <w:marLeft w:val="0"/>
          <w:marRight w:val="0"/>
          <w:marTop w:val="0"/>
          <w:marBottom w:val="0"/>
          <w:divBdr>
            <w:top w:val="none" w:sz="0" w:space="0" w:color="auto"/>
            <w:left w:val="none" w:sz="0" w:space="0" w:color="auto"/>
            <w:bottom w:val="none" w:sz="0" w:space="0" w:color="auto"/>
            <w:right w:val="none" w:sz="0" w:space="0" w:color="auto"/>
          </w:divBdr>
        </w:div>
      </w:divsChild>
    </w:div>
    <w:div w:id="728188214">
      <w:bodyDiv w:val="1"/>
      <w:marLeft w:val="0"/>
      <w:marRight w:val="0"/>
      <w:marTop w:val="0"/>
      <w:marBottom w:val="0"/>
      <w:divBdr>
        <w:top w:val="none" w:sz="0" w:space="0" w:color="auto"/>
        <w:left w:val="none" w:sz="0" w:space="0" w:color="auto"/>
        <w:bottom w:val="none" w:sz="0" w:space="0" w:color="auto"/>
        <w:right w:val="none" w:sz="0" w:space="0" w:color="auto"/>
      </w:divBdr>
      <w:divsChild>
        <w:div w:id="547494218">
          <w:marLeft w:val="0"/>
          <w:marRight w:val="0"/>
          <w:marTop w:val="0"/>
          <w:marBottom w:val="0"/>
          <w:divBdr>
            <w:top w:val="none" w:sz="0" w:space="0" w:color="auto"/>
            <w:left w:val="none" w:sz="0" w:space="0" w:color="auto"/>
            <w:bottom w:val="none" w:sz="0" w:space="0" w:color="auto"/>
            <w:right w:val="none" w:sz="0" w:space="0" w:color="auto"/>
          </w:divBdr>
        </w:div>
        <w:div w:id="1192181833">
          <w:marLeft w:val="0"/>
          <w:marRight w:val="0"/>
          <w:marTop w:val="0"/>
          <w:marBottom w:val="0"/>
          <w:divBdr>
            <w:top w:val="none" w:sz="0" w:space="0" w:color="auto"/>
            <w:left w:val="none" w:sz="0" w:space="0" w:color="auto"/>
            <w:bottom w:val="none" w:sz="0" w:space="0" w:color="auto"/>
            <w:right w:val="none" w:sz="0" w:space="0" w:color="auto"/>
          </w:divBdr>
        </w:div>
        <w:div w:id="1220167596">
          <w:marLeft w:val="0"/>
          <w:marRight w:val="0"/>
          <w:marTop w:val="0"/>
          <w:marBottom w:val="0"/>
          <w:divBdr>
            <w:top w:val="none" w:sz="0" w:space="0" w:color="auto"/>
            <w:left w:val="none" w:sz="0" w:space="0" w:color="auto"/>
            <w:bottom w:val="none" w:sz="0" w:space="0" w:color="auto"/>
            <w:right w:val="none" w:sz="0" w:space="0" w:color="auto"/>
          </w:divBdr>
        </w:div>
      </w:divsChild>
    </w:div>
    <w:div w:id="841548142">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7">
          <w:marLeft w:val="0"/>
          <w:marRight w:val="0"/>
          <w:marTop w:val="0"/>
          <w:marBottom w:val="0"/>
          <w:divBdr>
            <w:top w:val="none" w:sz="0" w:space="0" w:color="auto"/>
            <w:left w:val="none" w:sz="0" w:space="0" w:color="auto"/>
            <w:bottom w:val="none" w:sz="0" w:space="0" w:color="auto"/>
            <w:right w:val="none" w:sz="0" w:space="0" w:color="auto"/>
          </w:divBdr>
        </w:div>
        <w:div w:id="745147692">
          <w:marLeft w:val="0"/>
          <w:marRight w:val="0"/>
          <w:marTop w:val="0"/>
          <w:marBottom w:val="0"/>
          <w:divBdr>
            <w:top w:val="none" w:sz="0" w:space="0" w:color="auto"/>
            <w:left w:val="none" w:sz="0" w:space="0" w:color="auto"/>
            <w:bottom w:val="none" w:sz="0" w:space="0" w:color="auto"/>
            <w:right w:val="none" w:sz="0" w:space="0" w:color="auto"/>
          </w:divBdr>
        </w:div>
        <w:div w:id="1280338802">
          <w:marLeft w:val="0"/>
          <w:marRight w:val="0"/>
          <w:marTop w:val="0"/>
          <w:marBottom w:val="0"/>
          <w:divBdr>
            <w:top w:val="none" w:sz="0" w:space="0" w:color="auto"/>
            <w:left w:val="none" w:sz="0" w:space="0" w:color="auto"/>
            <w:bottom w:val="none" w:sz="0" w:space="0" w:color="auto"/>
            <w:right w:val="none" w:sz="0" w:space="0" w:color="auto"/>
          </w:divBdr>
        </w:div>
        <w:div w:id="697898851">
          <w:marLeft w:val="0"/>
          <w:marRight w:val="0"/>
          <w:marTop w:val="0"/>
          <w:marBottom w:val="0"/>
          <w:divBdr>
            <w:top w:val="none" w:sz="0" w:space="0" w:color="auto"/>
            <w:left w:val="none" w:sz="0" w:space="0" w:color="auto"/>
            <w:bottom w:val="none" w:sz="0" w:space="0" w:color="auto"/>
            <w:right w:val="none" w:sz="0" w:space="0" w:color="auto"/>
          </w:divBdr>
        </w:div>
      </w:divsChild>
    </w:div>
    <w:div w:id="1135099531">
      <w:bodyDiv w:val="1"/>
      <w:marLeft w:val="0"/>
      <w:marRight w:val="0"/>
      <w:marTop w:val="0"/>
      <w:marBottom w:val="0"/>
      <w:divBdr>
        <w:top w:val="none" w:sz="0" w:space="0" w:color="auto"/>
        <w:left w:val="none" w:sz="0" w:space="0" w:color="auto"/>
        <w:bottom w:val="none" w:sz="0" w:space="0" w:color="auto"/>
        <w:right w:val="none" w:sz="0" w:space="0" w:color="auto"/>
      </w:divBdr>
      <w:divsChild>
        <w:div w:id="1099569753">
          <w:marLeft w:val="0"/>
          <w:marRight w:val="0"/>
          <w:marTop w:val="0"/>
          <w:marBottom w:val="0"/>
          <w:divBdr>
            <w:top w:val="none" w:sz="0" w:space="0" w:color="auto"/>
            <w:left w:val="none" w:sz="0" w:space="0" w:color="auto"/>
            <w:bottom w:val="none" w:sz="0" w:space="0" w:color="auto"/>
            <w:right w:val="none" w:sz="0" w:space="0" w:color="auto"/>
          </w:divBdr>
        </w:div>
        <w:div w:id="1169364817">
          <w:marLeft w:val="0"/>
          <w:marRight w:val="0"/>
          <w:marTop w:val="0"/>
          <w:marBottom w:val="0"/>
          <w:divBdr>
            <w:top w:val="none" w:sz="0" w:space="0" w:color="auto"/>
            <w:left w:val="none" w:sz="0" w:space="0" w:color="auto"/>
            <w:bottom w:val="none" w:sz="0" w:space="0" w:color="auto"/>
            <w:right w:val="none" w:sz="0" w:space="0" w:color="auto"/>
          </w:divBdr>
        </w:div>
        <w:div w:id="498664310">
          <w:marLeft w:val="0"/>
          <w:marRight w:val="0"/>
          <w:marTop w:val="0"/>
          <w:marBottom w:val="0"/>
          <w:divBdr>
            <w:top w:val="none" w:sz="0" w:space="0" w:color="auto"/>
            <w:left w:val="none" w:sz="0" w:space="0" w:color="auto"/>
            <w:bottom w:val="none" w:sz="0" w:space="0" w:color="auto"/>
            <w:right w:val="none" w:sz="0" w:space="0" w:color="auto"/>
          </w:divBdr>
        </w:div>
      </w:divsChild>
    </w:div>
    <w:div w:id="12213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eljenejzjnodza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3ED99-4AAF-4AD3-BF5F-C38EA6E1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2020-08-07T09:50:00Z</cp:lastPrinted>
  <dcterms:created xsi:type="dcterms:W3CDTF">2020-08-11T10:28:00Z</dcterms:created>
  <dcterms:modified xsi:type="dcterms:W3CDTF">2020-08-11T10:34:00Z</dcterms:modified>
</cp:coreProperties>
</file>