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5C" w:rsidRPr="009A5F40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8"/>
          <w:szCs w:val="28"/>
        </w:rPr>
      </w:pP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Meni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>č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no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ovla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>šć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enje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za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ozbiljnost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</w:p>
    <w:p w:rsidR="00F7215C" w:rsidRPr="009A5F4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Na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menici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tačaka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gramStart"/>
      <w:r w:rsidRPr="00452BD5">
        <w:rPr>
          <w:rFonts w:eastAsiaTheme="minorHAnsi"/>
          <w:color w:val="1A1A1A"/>
          <w:lang w:val="en-US"/>
        </w:rPr>
        <w:t>1.,</w:t>
      </w:r>
      <w:proofErr w:type="gramEnd"/>
      <w:r w:rsidRPr="00452BD5">
        <w:rPr>
          <w:rFonts w:eastAsiaTheme="minorHAnsi"/>
          <w:color w:val="1A1A1A"/>
          <w:lang w:val="en-US"/>
        </w:rPr>
        <w:t xml:space="preserve"> 2. </w:t>
      </w:r>
      <w:proofErr w:type="spellStart"/>
      <w:proofErr w:type="gramStart"/>
      <w:r w:rsidRPr="00452BD5">
        <w:rPr>
          <w:rFonts w:eastAsiaTheme="minorHAnsi"/>
          <w:color w:val="1A1A1A"/>
          <w:lang w:val="en-US"/>
        </w:rPr>
        <w:t>i</w:t>
      </w:r>
      <w:proofErr w:type="spellEnd"/>
      <w:proofErr w:type="gramEnd"/>
      <w:r w:rsidRPr="00452BD5">
        <w:rPr>
          <w:rFonts w:eastAsiaTheme="minorHAnsi"/>
          <w:color w:val="1A1A1A"/>
          <w:lang w:val="en-US"/>
        </w:rPr>
        <w:t xml:space="preserve"> 6. </w:t>
      </w:r>
      <w:proofErr w:type="spellStart"/>
      <w:r w:rsidRPr="00452BD5">
        <w:rPr>
          <w:rFonts w:eastAsiaTheme="minorHAnsi"/>
          <w:color w:val="1A1A1A"/>
          <w:lang w:val="en-US"/>
        </w:rPr>
        <w:t>Odluke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obliku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sadržini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načinu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korišćenja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jediinstvenih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instrumenata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platnog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prometa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DUŽNIK:       </w:t>
      </w:r>
      <w:r w:rsidRPr="00243511">
        <w:rPr>
          <w:rFonts w:eastAsiaTheme="minorHAnsi"/>
          <w:i/>
          <w:color w:val="1A1A1A"/>
          <w:lang w:val="en-US"/>
        </w:rPr>
        <w:t>[</w:t>
      </w:r>
      <w:proofErr w:type="spellStart"/>
      <w:r w:rsidRPr="00243511">
        <w:rPr>
          <w:rFonts w:eastAsiaTheme="minorHAnsi"/>
          <w:i/>
          <w:color w:val="1A1A1A"/>
          <w:lang w:val="en-US"/>
        </w:rPr>
        <w:t>Naziv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i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adresa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Ponuđača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, MB, PIB </w:t>
      </w:r>
      <w:proofErr w:type="spellStart"/>
      <w:r w:rsidRPr="00243511">
        <w:rPr>
          <w:rFonts w:eastAsiaTheme="minorHAnsi"/>
          <w:i/>
          <w:color w:val="1A1A1A"/>
          <w:lang w:val="en-US"/>
        </w:rPr>
        <w:t>i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tekući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račun</w:t>
      </w:r>
      <w:proofErr w:type="spellEnd"/>
      <w:r w:rsidRPr="00243511">
        <w:rPr>
          <w:rFonts w:eastAsiaTheme="minorHAnsi"/>
          <w:i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Izdaje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B878E1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POVERIOCU: </w:t>
      </w:r>
      <w:proofErr w:type="spellStart"/>
      <w:r w:rsidR="00B878E1">
        <w:rPr>
          <w:rFonts w:eastAsiaTheme="minorHAnsi"/>
          <w:i/>
          <w:color w:val="1A1A1A"/>
          <w:lang w:val="en-US"/>
        </w:rPr>
        <w:t>Opštinska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="00B878E1">
        <w:rPr>
          <w:rFonts w:eastAsiaTheme="minorHAnsi"/>
          <w:i/>
          <w:color w:val="1A1A1A"/>
          <w:lang w:val="en-US"/>
        </w:rPr>
        <w:t>uprava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="00B878E1">
        <w:rPr>
          <w:rFonts w:eastAsiaTheme="minorHAnsi"/>
          <w:i/>
          <w:color w:val="1A1A1A"/>
          <w:lang w:val="en-US"/>
        </w:rPr>
        <w:t>opštine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="00B878E1">
        <w:rPr>
          <w:rFonts w:eastAsiaTheme="minorHAnsi"/>
          <w:i/>
          <w:color w:val="1A1A1A"/>
          <w:lang w:val="en-US"/>
        </w:rPr>
        <w:t>Odžaci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, </w:t>
      </w:r>
      <w:proofErr w:type="spellStart"/>
      <w:r w:rsidR="00B878E1">
        <w:rPr>
          <w:rFonts w:eastAsiaTheme="minorHAnsi"/>
          <w:i/>
          <w:color w:val="1A1A1A"/>
          <w:lang w:val="en-US"/>
        </w:rPr>
        <w:t>Knez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="00B878E1">
        <w:rPr>
          <w:rFonts w:eastAsiaTheme="minorHAnsi"/>
          <w:i/>
          <w:color w:val="1A1A1A"/>
          <w:lang w:val="en-US"/>
        </w:rPr>
        <w:t>Mihajlova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br.24, </w:t>
      </w:r>
      <w:proofErr w:type="spellStart"/>
      <w:r w:rsidR="00B878E1">
        <w:rPr>
          <w:rFonts w:eastAsiaTheme="minorHAnsi"/>
          <w:i/>
          <w:color w:val="1A1A1A"/>
          <w:lang w:val="en-US"/>
        </w:rPr>
        <w:t>Odžaci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, </w:t>
      </w:r>
      <w:proofErr w:type="spellStart"/>
      <w:r w:rsidR="00B878E1">
        <w:rPr>
          <w:rFonts w:eastAsiaTheme="minorHAnsi"/>
          <w:i/>
          <w:color w:val="1A1A1A"/>
          <w:lang w:val="en-US"/>
        </w:rPr>
        <w:t>matični</w:t>
      </w:r>
      <w:proofErr w:type="spellEnd"/>
      <w:r w:rsidR="00B878E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="00B878E1">
        <w:rPr>
          <w:rFonts w:eastAsiaTheme="minorHAnsi"/>
          <w:i/>
          <w:color w:val="1A1A1A"/>
          <w:lang w:val="en-US"/>
        </w:rPr>
        <w:t>broj</w:t>
      </w:r>
      <w:proofErr w:type="spellEnd"/>
      <w:r w:rsidR="00B878E1">
        <w:rPr>
          <w:rFonts w:eastAsiaTheme="minorHAnsi"/>
          <w:i/>
          <w:color w:val="1A1A1A"/>
          <w:lang w:val="en-US"/>
        </w:rPr>
        <w:t>: 08327700, PIB</w:t>
      </w:r>
      <w:proofErr w:type="gramStart"/>
      <w:r w:rsidR="00B878E1">
        <w:rPr>
          <w:rFonts w:eastAsiaTheme="minorHAnsi"/>
          <w:i/>
          <w:color w:val="1A1A1A"/>
          <w:lang w:val="en-US"/>
        </w:rPr>
        <w:t>:</w:t>
      </w:r>
      <w:r w:rsidR="00756BB6">
        <w:rPr>
          <w:rFonts w:eastAsiaTheme="minorHAnsi"/>
          <w:i/>
          <w:color w:val="1A1A1A"/>
          <w:lang w:val="en-US"/>
        </w:rPr>
        <w:t>101429168</w:t>
      </w:r>
      <w:proofErr w:type="gramEnd"/>
      <w:r w:rsidR="00756BB6">
        <w:rPr>
          <w:rFonts w:eastAsiaTheme="minorHAnsi"/>
          <w:i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MENIČNO PISMO – OVLAŠĆENJE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ZA KORISNIKA BLANKO, SOLO MENICA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A412A8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Predajemo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serijski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broj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upisati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serijski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broj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menice</w:t>
      </w:r>
      <w:proofErr w:type="spellEnd"/>
      <w:r w:rsidRPr="00452BD5">
        <w:rPr>
          <w:rFonts w:eastAsiaTheme="minorHAnsi"/>
          <w:i/>
          <w:iCs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Opštinsku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upravu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opštine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Odžaci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kao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Poverioca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može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popuniti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Pr="00A412A8">
        <w:rPr>
          <w:rFonts w:eastAsiaTheme="minorHAnsi"/>
          <w:b/>
          <w:color w:val="1A1A1A"/>
          <w:lang w:val="en-US"/>
        </w:rPr>
        <w:t xml:space="preserve">u </w:t>
      </w:r>
      <w:proofErr w:type="spellStart"/>
      <w:r w:rsidRPr="00A412A8">
        <w:rPr>
          <w:rFonts w:eastAsiaTheme="minorHAnsi"/>
          <w:b/>
          <w:color w:val="1A1A1A"/>
          <w:lang w:val="en-US"/>
        </w:rPr>
        <w:t>iznosu</w:t>
      </w:r>
      <w:proofErr w:type="spellEnd"/>
      <w:r w:rsidRPr="00A412A8">
        <w:rPr>
          <w:rFonts w:eastAsiaTheme="minorHAnsi"/>
          <w:b/>
          <w:color w:val="1A1A1A"/>
          <w:lang w:val="en-US"/>
        </w:rPr>
        <w:t xml:space="preserve"> </w:t>
      </w:r>
      <w:proofErr w:type="spellStart"/>
      <w:r w:rsidRPr="00A412A8">
        <w:rPr>
          <w:rFonts w:eastAsiaTheme="minorHAnsi"/>
          <w:b/>
          <w:color w:val="1A1A1A"/>
          <w:lang w:val="en-US"/>
        </w:rPr>
        <w:t>od</w:t>
      </w:r>
      <w:proofErr w:type="spellEnd"/>
      <w:r w:rsidR="0064597B">
        <w:rPr>
          <w:rFonts w:eastAsiaTheme="minorHAnsi"/>
          <w:b/>
          <w:color w:val="1A1A1A"/>
          <w:lang w:val="en-US"/>
        </w:rPr>
        <w:t xml:space="preserve"> </w:t>
      </w:r>
      <w:proofErr w:type="gramStart"/>
      <w:r w:rsidR="0064597B">
        <w:rPr>
          <w:rFonts w:eastAsiaTheme="minorHAnsi"/>
          <w:b/>
          <w:color w:val="1A1A1A"/>
          <w:lang w:val="en-US"/>
        </w:rPr>
        <w:t>73.738,20</w:t>
      </w:r>
      <w:r w:rsidR="00B412D6" w:rsidRPr="00A412A8">
        <w:rPr>
          <w:rFonts w:eastAsiaTheme="minorHAnsi"/>
          <w:b/>
          <w:color w:val="1A1A1A"/>
          <w:lang w:val="en-US"/>
        </w:rPr>
        <w:t xml:space="preserve"> </w:t>
      </w:r>
      <w:r w:rsidR="00A412A8">
        <w:rPr>
          <w:b/>
          <w:lang w:val="en-US"/>
        </w:rPr>
        <w:t xml:space="preserve"> RSD</w:t>
      </w:r>
      <w:proofErr w:type="gramEnd"/>
      <w:r w:rsidR="00A412A8">
        <w:rPr>
          <w:b/>
          <w:lang w:val="en-US"/>
        </w:rPr>
        <w:t xml:space="preserve"> </w:t>
      </w:r>
      <w:r w:rsidR="00A412A8">
        <w:rPr>
          <w:b/>
        </w:rPr>
        <w:t>bez PDV-a</w:t>
      </w:r>
      <w:r w:rsidR="00E60D60" w:rsidRPr="00A412A8">
        <w:rPr>
          <w:b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B412D6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>
        <w:rPr>
          <w:rFonts w:eastAsiaTheme="minorHAnsi"/>
          <w:color w:val="1A1A1A"/>
          <w:lang w:val="en-US"/>
        </w:rPr>
        <w:t>Ovlašćujemo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Opštinsku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upravu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opštine</w:t>
      </w:r>
      <w:proofErr w:type="spellEnd"/>
      <w:r w:rsidR="00756BB6">
        <w:rPr>
          <w:rFonts w:eastAsiaTheme="minorHAnsi"/>
          <w:color w:val="1A1A1A"/>
          <w:lang w:val="en-US"/>
        </w:rPr>
        <w:t xml:space="preserve"> </w:t>
      </w:r>
      <w:proofErr w:type="spellStart"/>
      <w:r w:rsidR="00756BB6">
        <w:rPr>
          <w:rFonts w:eastAsiaTheme="minorHAnsi"/>
          <w:color w:val="1A1A1A"/>
          <w:lang w:val="en-US"/>
        </w:rPr>
        <w:t>Odžaci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kao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priloženu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hartiju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proofErr w:type="gramStart"/>
      <w:r w:rsidR="00F7215C" w:rsidRPr="00452BD5">
        <w:rPr>
          <w:rFonts w:eastAsiaTheme="minorHAnsi"/>
          <w:color w:val="1A1A1A"/>
          <w:lang w:val="en-US"/>
        </w:rPr>
        <w:t>od</w:t>
      </w:r>
      <w:proofErr w:type="spellEnd"/>
      <w:proofErr w:type="gram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vrednosti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–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menicu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popuni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to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sa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dospećem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viđenju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bezuslovno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neopozivo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bez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protesta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troškova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vansudski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inicira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izdavanjem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naloga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za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teret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Dužnika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kod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poslovne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banke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a u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korist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Ovim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izričito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bezuslovno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kojih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imamo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izvrše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teret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odnosno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podnete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zavedu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u </w:t>
      </w:r>
      <w:proofErr w:type="spellStart"/>
      <w:r w:rsidRPr="00452BD5">
        <w:rPr>
          <w:rFonts w:eastAsiaTheme="minorHAnsi"/>
          <w:color w:val="1A1A1A"/>
          <w:lang w:val="en-US"/>
        </w:rPr>
        <w:t>evidenciju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čekanja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eventualnih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nedostataka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ili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zbog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poštovanja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utvrđenog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platnom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propisima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donetim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istovremeno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izjavljujemo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se </w:t>
      </w:r>
      <w:proofErr w:type="spellStart"/>
      <w:r w:rsidRPr="00452BD5">
        <w:rPr>
          <w:rFonts w:eastAsiaTheme="minorHAnsi"/>
          <w:color w:val="1A1A1A"/>
          <w:lang w:val="en-US"/>
        </w:rPr>
        <w:t>odričemo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povlačenje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otkazivanje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storniranje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zaduženja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predmeta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javnog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poziva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važeća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u </w:t>
      </w:r>
      <w:proofErr w:type="spellStart"/>
      <w:r w:rsidRPr="00452BD5">
        <w:rPr>
          <w:rFonts w:eastAsiaTheme="minorHAnsi"/>
          <w:color w:val="1A1A1A"/>
          <w:lang w:val="en-US"/>
        </w:rPr>
        <w:t>slučaju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u </w:t>
      </w:r>
      <w:proofErr w:type="spellStart"/>
      <w:r w:rsidRPr="00452BD5">
        <w:rPr>
          <w:rFonts w:eastAsiaTheme="minorHAnsi"/>
          <w:color w:val="1A1A1A"/>
          <w:lang w:val="en-US"/>
        </w:rPr>
        <w:t>toku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trajanja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Ugovora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dođe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do: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zastupanje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preduzeća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raspolaganje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sredstvima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proofErr w:type="gramStart"/>
      <w:r w:rsidRPr="00452BD5">
        <w:rPr>
          <w:rFonts w:eastAsiaTheme="minorHAnsi"/>
          <w:color w:val="1A1A1A"/>
          <w:lang w:val="en-US"/>
        </w:rPr>
        <w:t>sa</w:t>
      </w:r>
      <w:proofErr w:type="spellEnd"/>
      <w:proofErr w:type="gram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promene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pečata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statusnih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osnivanja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novih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subjekata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strane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drugih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značaja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važi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="00A67EEA">
        <w:rPr>
          <w:rFonts w:eastAsiaTheme="minorHAnsi"/>
          <w:color w:val="1A1A1A"/>
          <w:lang w:val="en-US"/>
        </w:rPr>
        <w:t xml:space="preserve">minimum </w:t>
      </w:r>
      <w:r w:rsidRPr="00452BD5">
        <w:rPr>
          <w:rFonts w:eastAsiaTheme="minorHAnsi"/>
          <w:color w:val="1A1A1A"/>
          <w:lang w:val="en-US"/>
        </w:rPr>
        <w:t>30 (</w:t>
      </w:r>
      <w:proofErr w:type="spellStart"/>
      <w:r w:rsidRPr="00452BD5">
        <w:rPr>
          <w:rFonts w:eastAsiaTheme="minorHAnsi"/>
          <w:color w:val="1A1A1A"/>
          <w:lang w:val="en-US"/>
        </w:rPr>
        <w:t>trideset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) </w:t>
      </w:r>
      <w:proofErr w:type="spellStart"/>
      <w:proofErr w:type="gramStart"/>
      <w:r w:rsidRPr="00452BD5">
        <w:rPr>
          <w:rFonts w:eastAsiaTheme="minorHAnsi"/>
          <w:color w:val="1A1A1A"/>
          <w:lang w:val="en-US"/>
        </w:rPr>
        <w:t>dana</w:t>
      </w:r>
      <w:proofErr w:type="spellEnd"/>
      <w:proofErr w:type="gram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duže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roka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važnosti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ponude</w:t>
      </w:r>
      <w:proofErr w:type="spellEnd"/>
      <w:r w:rsidRPr="00452BD5">
        <w:rPr>
          <w:rFonts w:eastAsiaTheme="minorHAnsi"/>
          <w:color w:val="1A1A1A"/>
          <w:lang w:val="en-US"/>
        </w:rPr>
        <w:t>,</w:t>
      </w:r>
      <w:r w:rsidR="004C1A1B">
        <w:rPr>
          <w:rFonts w:eastAsiaTheme="minorHAnsi"/>
          <w:color w:val="1A1A1A"/>
          <w:lang w:val="en-US"/>
        </w:rPr>
        <w:t xml:space="preserve"> </w:t>
      </w:r>
      <w:bookmarkStart w:id="0" w:name="_GoBack"/>
      <w:bookmarkEnd w:id="0"/>
      <w:proofErr w:type="spellStart"/>
      <w:r w:rsidRPr="00452BD5">
        <w:rPr>
          <w:rFonts w:eastAsiaTheme="minorHAnsi"/>
          <w:color w:val="1A1A1A"/>
          <w:lang w:val="en-US"/>
        </w:rPr>
        <w:t>nakon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Poverilac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dužan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menično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vrati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Dužniku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U </w:t>
      </w:r>
      <w:proofErr w:type="spellStart"/>
      <w:r w:rsidRPr="00452BD5">
        <w:rPr>
          <w:rFonts w:eastAsiaTheme="minorHAnsi"/>
          <w:color w:val="1A1A1A"/>
          <w:lang w:val="en-US"/>
        </w:rPr>
        <w:t>prilo</w:t>
      </w:r>
      <w:r w:rsidR="00DD7C61">
        <w:rPr>
          <w:rFonts w:eastAsiaTheme="minorHAnsi"/>
          <w:color w:val="1A1A1A"/>
          <w:lang w:val="en-US"/>
        </w:rPr>
        <w:t>gu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dostavljamo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predmetnu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karton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deponovanih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potpis</w:t>
      </w:r>
      <w:r w:rsidR="00DD7C61">
        <w:rPr>
          <w:rFonts w:eastAsiaTheme="minorHAnsi"/>
          <w:color w:val="1A1A1A"/>
          <w:lang w:val="en-US"/>
        </w:rPr>
        <w:t>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lica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ovlašćenih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za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zastupanje</w:t>
      </w:r>
      <w:proofErr w:type="spellEnd"/>
      <w:r w:rsidR="00DD7C61">
        <w:rPr>
          <w:rFonts w:eastAsiaTheme="minorHAnsi"/>
          <w:color w:val="1A1A1A"/>
          <w:lang w:val="en-US"/>
        </w:rPr>
        <w:t xml:space="preserve">, </w:t>
      </w:r>
      <w:r w:rsidR="00DD7C61" w:rsidRPr="00345F2B">
        <w:rPr>
          <w:rFonts w:eastAsiaTheme="minorHAnsi"/>
          <w:color w:val="1A1A1A"/>
        </w:rPr>
        <w:t xml:space="preserve">kopiju obrasca </w:t>
      </w:r>
      <w:proofErr w:type="gramStart"/>
      <w:r w:rsidR="00DD7C61" w:rsidRPr="00345F2B">
        <w:rPr>
          <w:rFonts w:eastAsiaTheme="minorHAnsi"/>
          <w:color w:val="1A1A1A"/>
        </w:rPr>
        <w:t>overenih  potpisa</w:t>
      </w:r>
      <w:proofErr w:type="gramEnd"/>
      <w:r w:rsidR="00DD7C61" w:rsidRPr="00345F2B">
        <w:rPr>
          <w:rFonts w:eastAsiaTheme="minorHAnsi"/>
          <w:color w:val="1A1A1A"/>
        </w:rPr>
        <w:t xml:space="preserve"> lica ovlašć</w:t>
      </w:r>
      <w:r w:rsidR="00DD7C61">
        <w:rPr>
          <w:rFonts w:eastAsiaTheme="minorHAnsi"/>
          <w:color w:val="1A1A1A"/>
        </w:rPr>
        <w:t xml:space="preserve">enih za zastupanje (OP obrazac) i </w:t>
      </w:r>
      <w:r w:rsidR="00DD7C61" w:rsidRPr="00345F2B">
        <w:rPr>
          <w:rFonts w:eastAsiaTheme="minorHAnsi"/>
          <w:color w:val="1A1A1A"/>
        </w:rPr>
        <w:t>potvrdu banke o prijemu zahteva za registraciju menice (Zahtev za registraciju/brisanje menice, overen od strane banke).</w:t>
      </w:r>
    </w:p>
    <w:p w:rsidR="00F7215C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E92E73" w:rsidRPr="00452BD5" w:rsidRDefault="00E92E73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u w:val="single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Datum:</w:t>
      </w:r>
      <w:r w:rsidRPr="00452BD5">
        <w:rPr>
          <w:rFonts w:eastAsiaTheme="minorHAnsi"/>
          <w:i/>
          <w:iCs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Upisati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datum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izdavanja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  <w:r w:rsidRPr="00452BD5">
        <w:rPr>
          <w:rFonts w:eastAsiaTheme="minorHAnsi"/>
          <w:i/>
          <w:iCs/>
          <w:color w:val="1A1A1A"/>
          <w:lang w:val="en-US"/>
        </w:rPr>
        <w:t xml:space="preserve">              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Potpis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ovlašćenog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lica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overa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pečatom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8756DC" w:rsidRDefault="008756DC"/>
    <w:sectPr w:rsidR="008756DC" w:rsidSect="00BB72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87" w:rsidRDefault="00615387" w:rsidP="00F7215C">
      <w:r>
        <w:separator/>
      </w:r>
    </w:p>
  </w:endnote>
  <w:endnote w:type="continuationSeparator" w:id="0">
    <w:p w:rsidR="00615387" w:rsidRDefault="00615387" w:rsidP="00F7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87" w:rsidRDefault="00615387" w:rsidP="00F7215C">
      <w:r>
        <w:separator/>
      </w:r>
    </w:p>
  </w:footnote>
  <w:footnote w:type="continuationSeparator" w:id="0">
    <w:p w:rsidR="00615387" w:rsidRDefault="00615387" w:rsidP="00F7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5C" w:rsidRPr="00F7215C" w:rsidRDefault="00023C6E" w:rsidP="00F721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Obrazac </w:t>
    </w:r>
    <w:r w:rsidR="00F7215C" w:rsidRPr="00F7215C">
      <w:rPr>
        <w:b/>
        <w:sz w:val="28"/>
        <w:szCs w:val="28"/>
      </w:rPr>
      <w:t xml:space="preserve">3 – </w:t>
    </w:r>
    <w:r w:rsidR="008C1467">
      <w:rPr>
        <w:b/>
        <w:sz w:val="28"/>
        <w:szCs w:val="28"/>
      </w:rPr>
      <w:t>Sred</w:t>
    </w:r>
    <w:r w:rsidR="00022724">
      <w:rPr>
        <w:b/>
        <w:sz w:val="28"/>
        <w:szCs w:val="28"/>
      </w:rPr>
      <w:t>st</w:t>
    </w:r>
    <w:r w:rsidR="008C1467">
      <w:rPr>
        <w:b/>
        <w:sz w:val="28"/>
        <w:szCs w:val="28"/>
      </w:rPr>
      <w:t xml:space="preserve">vo obezbeđenja za ozbiljnost ponude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5C"/>
    <w:rsid w:val="00017215"/>
    <w:rsid w:val="00022724"/>
    <w:rsid w:val="00023C6E"/>
    <w:rsid w:val="000557E4"/>
    <w:rsid w:val="002014DB"/>
    <w:rsid w:val="002208C1"/>
    <w:rsid w:val="002F456A"/>
    <w:rsid w:val="0031693D"/>
    <w:rsid w:val="003A4BA7"/>
    <w:rsid w:val="00411A4B"/>
    <w:rsid w:val="0044799B"/>
    <w:rsid w:val="004804DE"/>
    <w:rsid w:val="004C1A1B"/>
    <w:rsid w:val="00536233"/>
    <w:rsid w:val="00615387"/>
    <w:rsid w:val="0064597B"/>
    <w:rsid w:val="006B3C12"/>
    <w:rsid w:val="006B5A50"/>
    <w:rsid w:val="00756BB6"/>
    <w:rsid w:val="007B40C6"/>
    <w:rsid w:val="007C2065"/>
    <w:rsid w:val="00816605"/>
    <w:rsid w:val="00830462"/>
    <w:rsid w:val="0085085E"/>
    <w:rsid w:val="008523E5"/>
    <w:rsid w:val="008756DC"/>
    <w:rsid w:val="008924B8"/>
    <w:rsid w:val="008B4863"/>
    <w:rsid w:val="008C1467"/>
    <w:rsid w:val="00905F11"/>
    <w:rsid w:val="00953AE8"/>
    <w:rsid w:val="00991B44"/>
    <w:rsid w:val="009B01B6"/>
    <w:rsid w:val="00A412A8"/>
    <w:rsid w:val="00A67EEA"/>
    <w:rsid w:val="00AB1384"/>
    <w:rsid w:val="00B412D6"/>
    <w:rsid w:val="00B54D20"/>
    <w:rsid w:val="00B847E4"/>
    <w:rsid w:val="00B878E1"/>
    <w:rsid w:val="00BB724C"/>
    <w:rsid w:val="00C523A7"/>
    <w:rsid w:val="00C77FEC"/>
    <w:rsid w:val="00D24F2A"/>
    <w:rsid w:val="00D51CB9"/>
    <w:rsid w:val="00DD7C61"/>
    <w:rsid w:val="00E60D60"/>
    <w:rsid w:val="00E92E73"/>
    <w:rsid w:val="00F23996"/>
    <w:rsid w:val="00F7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Exo</cp:lastModifiedBy>
  <cp:revision>2</cp:revision>
  <dcterms:created xsi:type="dcterms:W3CDTF">2018-03-20T09:42:00Z</dcterms:created>
  <dcterms:modified xsi:type="dcterms:W3CDTF">2018-03-20T09:42:00Z</dcterms:modified>
</cp:coreProperties>
</file>