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2F" w:rsidRPr="004F1788" w:rsidRDefault="00290396" w:rsidP="004F1788">
      <w:pPr>
        <w:pStyle w:val="Style29"/>
        <w:widowControl/>
        <w:spacing w:before="77"/>
        <w:jc w:val="center"/>
        <w:rPr>
          <w:rStyle w:val="FontStyle134"/>
          <w:rFonts w:ascii="Calibri" w:hAnsi="Calibri" w:cs="Calibri"/>
          <w:b/>
          <w:sz w:val="36"/>
          <w:szCs w:val="36"/>
          <w:lang w:eastAsia="sr-Cyrl-CS"/>
        </w:rPr>
      </w:pPr>
      <w:r>
        <w:rPr>
          <w:rStyle w:val="FontStyle134"/>
          <w:rFonts w:ascii="Calibri" w:hAnsi="Calibri" w:cs="Calibri"/>
          <w:b/>
          <w:sz w:val="36"/>
          <w:szCs w:val="36"/>
          <w:lang w:eastAsia="sr-Cyrl-CS"/>
        </w:rPr>
        <w:t xml:space="preserve"> </w:t>
      </w:r>
    </w:p>
    <w:p w:rsidR="00C634C7" w:rsidRPr="004F1788" w:rsidRDefault="00C634C7" w:rsidP="00C634C7">
      <w:pPr>
        <w:pStyle w:val="Style29"/>
        <w:widowControl/>
        <w:spacing w:before="77"/>
        <w:jc w:val="center"/>
        <w:rPr>
          <w:rStyle w:val="FontStyle134"/>
          <w:rFonts w:asciiTheme="majorHAnsi" w:hAnsiTheme="majorHAnsi" w:cs="Times New Roman"/>
          <w:sz w:val="28"/>
          <w:szCs w:val="28"/>
          <w:lang w:val="sr-Cyrl-CS" w:eastAsia="sr-Cyrl-CS"/>
        </w:rPr>
      </w:pPr>
      <w:r w:rsidRPr="004F1788">
        <w:rPr>
          <w:rStyle w:val="FontStyle134"/>
          <w:rFonts w:asciiTheme="majorHAnsi" w:hAnsiTheme="majorHAnsi" w:cs="Times New Roman"/>
          <w:sz w:val="28"/>
          <w:szCs w:val="28"/>
          <w:lang w:val="sr-Cyrl-CS" w:eastAsia="sr-Cyrl-CS"/>
        </w:rPr>
        <w:t>КОНКУРСНА ДОКУМЕНТАЦИЈА</w:t>
      </w:r>
    </w:p>
    <w:p w:rsidR="00C634C7" w:rsidRPr="004F1788" w:rsidRDefault="00C634C7" w:rsidP="00C634C7">
      <w:pPr>
        <w:pStyle w:val="Style29"/>
        <w:widowControl/>
        <w:spacing w:before="77"/>
        <w:jc w:val="center"/>
        <w:rPr>
          <w:rStyle w:val="FontStyle134"/>
          <w:rFonts w:asciiTheme="majorHAnsi" w:hAnsiTheme="majorHAnsi" w:cs="Times New Roman"/>
          <w:sz w:val="28"/>
          <w:szCs w:val="28"/>
          <w:lang w:val="sr-Cyrl-CS" w:eastAsia="sr-Cyrl-CS"/>
        </w:rPr>
      </w:pPr>
      <w:r w:rsidRPr="004F1788">
        <w:rPr>
          <w:rStyle w:val="FontStyle134"/>
          <w:rFonts w:asciiTheme="majorHAnsi" w:hAnsiTheme="majorHAnsi" w:cs="Times New Roman"/>
          <w:sz w:val="28"/>
          <w:szCs w:val="28"/>
          <w:lang w:eastAsia="sr-Cyrl-CS"/>
        </w:rPr>
        <w:t>O</w:t>
      </w:r>
      <w:r w:rsidRPr="004F1788">
        <w:rPr>
          <w:rStyle w:val="FontStyle134"/>
          <w:rFonts w:asciiTheme="majorHAnsi" w:hAnsiTheme="majorHAnsi" w:cs="Times New Roman"/>
          <w:sz w:val="28"/>
          <w:szCs w:val="28"/>
          <w:lang w:val="sr-Cyrl-CS" w:eastAsia="sr-Cyrl-CS"/>
        </w:rPr>
        <w:t>ПШТИНА ОЏАЦИ-ОПШТИНСКА УПРАВА ОЏАЦИ</w:t>
      </w:r>
    </w:p>
    <w:p w:rsidR="00C634C7" w:rsidRPr="004F1788" w:rsidRDefault="00C634C7" w:rsidP="00C634C7">
      <w:pPr>
        <w:pStyle w:val="Style29"/>
        <w:widowControl/>
        <w:spacing w:before="77"/>
        <w:jc w:val="center"/>
        <w:rPr>
          <w:rStyle w:val="FontStyle134"/>
          <w:rFonts w:asciiTheme="majorHAnsi" w:hAnsiTheme="majorHAnsi" w:cs="Times New Roman"/>
          <w:sz w:val="28"/>
          <w:szCs w:val="28"/>
          <w:lang w:val="sr-Cyrl-CS" w:eastAsia="sr-Cyrl-CS"/>
        </w:rPr>
      </w:pPr>
      <w:r w:rsidRPr="004F1788">
        <w:rPr>
          <w:rStyle w:val="FontStyle134"/>
          <w:rFonts w:asciiTheme="majorHAnsi" w:hAnsiTheme="majorHAnsi" w:cs="Times New Roman"/>
          <w:sz w:val="28"/>
          <w:szCs w:val="28"/>
          <w:lang w:val="sr-Cyrl-CS" w:eastAsia="sr-Cyrl-CS"/>
        </w:rPr>
        <w:t>Кнез Михајлова 24, Оџаци</w:t>
      </w:r>
    </w:p>
    <w:p w:rsidR="00C634C7" w:rsidRPr="004F1788" w:rsidRDefault="00C634C7" w:rsidP="00C634C7">
      <w:pPr>
        <w:pStyle w:val="Style29"/>
        <w:widowControl/>
        <w:spacing w:before="77"/>
        <w:jc w:val="center"/>
        <w:rPr>
          <w:rStyle w:val="FontStyle134"/>
          <w:rFonts w:asciiTheme="majorHAnsi" w:hAnsiTheme="majorHAnsi" w:cs="Times New Roman"/>
          <w:b/>
          <w:sz w:val="28"/>
          <w:szCs w:val="28"/>
          <w:lang w:val="sr-Cyrl-CS" w:eastAsia="sr-Cyrl-CS"/>
        </w:rPr>
      </w:pPr>
    </w:p>
    <w:p w:rsidR="00C634C7" w:rsidRPr="004F1788" w:rsidRDefault="00C634C7" w:rsidP="00C634C7">
      <w:pPr>
        <w:pStyle w:val="Style29"/>
        <w:widowControl/>
        <w:spacing w:before="77"/>
        <w:jc w:val="center"/>
        <w:rPr>
          <w:rStyle w:val="FontStyle134"/>
          <w:rFonts w:asciiTheme="majorHAnsi" w:hAnsiTheme="majorHAnsi" w:cs="Times New Roman"/>
          <w:b/>
          <w:sz w:val="28"/>
          <w:szCs w:val="28"/>
          <w:lang w:val="sr-Cyrl-CS" w:eastAsia="sr-Cyrl-CS"/>
        </w:rPr>
      </w:pPr>
      <w:r w:rsidRPr="004F1788">
        <w:rPr>
          <w:rStyle w:val="FontStyle134"/>
          <w:rFonts w:asciiTheme="majorHAnsi" w:hAnsiTheme="majorHAnsi" w:cs="Times New Roman"/>
          <w:b/>
          <w:sz w:val="28"/>
          <w:szCs w:val="28"/>
          <w:lang w:val="sr-Cyrl-CS" w:eastAsia="sr-Cyrl-CS"/>
        </w:rPr>
        <w:t xml:space="preserve"> у отвореном поступку</w:t>
      </w:r>
    </w:p>
    <w:p w:rsidR="00C634C7" w:rsidRPr="004F1788" w:rsidRDefault="00C634C7" w:rsidP="00C634C7">
      <w:pPr>
        <w:pStyle w:val="Style29"/>
        <w:widowControl/>
        <w:spacing w:before="77"/>
        <w:jc w:val="center"/>
        <w:rPr>
          <w:rStyle w:val="FontStyle134"/>
          <w:rFonts w:asciiTheme="majorHAnsi" w:hAnsiTheme="majorHAnsi" w:cs="Times New Roman"/>
          <w:b/>
          <w:sz w:val="28"/>
          <w:szCs w:val="28"/>
          <w:lang w:val="sr-Cyrl-CS" w:eastAsia="sr-Cyrl-CS"/>
        </w:rPr>
      </w:pPr>
    </w:p>
    <w:p w:rsidR="00C634C7" w:rsidRPr="004F1788" w:rsidRDefault="00C634C7" w:rsidP="00C634C7">
      <w:pPr>
        <w:pStyle w:val="Style29"/>
        <w:widowControl/>
        <w:spacing w:before="77"/>
        <w:jc w:val="center"/>
        <w:rPr>
          <w:rStyle w:val="FontStyle134"/>
          <w:rFonts w:asciiTheme="majorHAnsi" w:hAnsiTheme="majorHAnsi" w:cs="Times New Roman"/>
          <w:b/>
          <w:sz w:val="28"/>
          <w:szCs w:val="28"/>
          <w:lang w:val="sr-Cyrl-CS" w:eastAsia="sr-Cyrl-CS"/>
        </w:rPr>
      </w:pPr>
      <w:r w:rsidRPr="004F1788">
        <w:rPr>
          <w:rStyle w:val="FontStyle134"/>
          <w:rFonts w:asciiTheme="majorHAnsi" w:hAnsiTheme="majorHAnsi" w:cs="Times New Roman"/>
          <w:b/>
          <w:sz w:val="28"/>
          <w:szCs w:val="28"/>
          <w:lang w:val="sr-Cyrl-CS" w:eastAsia="sr-Cyrl-CS"/>
        </w:rPr>
        <w:t>За јавну набавку радова</w:t>
      </w:r>
    </w:p>
    <w:p w:rsidR="00C634C7" w:rsidRPr="004F1788" w:rsidRDefault="00C634C7" w:rsidP="00C634C7">
      <w:pPr>
        <w:pStyle w:val="Style29"/>
        <w:widowControl/>
        <w:spacing w:before="77"/>
        <w:jc w:val="center"/>
        <w:rPr>
          <w:rStyle w:val="FontStyle134"/>
          <w:rFonts w:asciiTheme="majorHAnsi" w:hAnsiTheme="majorHAnsi" w:cs="Times New Roman"/>
          <w:sz w:val="28"/>
          <w:szCs w:val="28"/>
          <w:lang w:val="sr-Cyrl-CS" w:eastAsia="sr-Cyrl-CS"/>
        </w:rPr>
      </w:pPr>
      <w:r w:rsidRPr="004F1788">
        <w:rPr>
          <w:rStyle w:val="FontStyle134"/>
          <w:rFonts w:asciiTheme="majorHAnsi" w:hAnsiTheme="majorHAnsi" w:cs="Times New Roman"/>
          <w:b/>
          <w:sz w:val="28"/>
          <w:szCs w:val="28"/>
          <w:lang w:val="sr-Cyrl-CS" w:eastAsia="sr-Cyrl-CS"/>
        </w:rPr>
        <w:t>БРОЈ 404-1-4/2018</w:t>
      </w:r>
    </w:p>
    <w:p w:rsidR="00C634C7" w:rsidRPr="004F1788" w:rsidRDefault="00C634C7" w:rsidP="00C634C7">
      <w:pPr>
        <w:pStyle w:val="Style29"/>
        <w:widowControl/>
        <w:spacing w:before="77"/>
        <w:jc w:val="center"/>
        <w:rPr>
          <w:rStyle w:val="FontStyle134"/>
          <w:rFonts w:asciiTheme="majorHAnsi" w:hAnsiTheme="majorHAnsi" w:cs="Times New Roman"/>
          <w:b/>
          <w:sz w:val="28"/>
          <w:szCs w:val="28"/>
          <w:lang w:val="sr-Cyrl-CS" w:eastAsia="sr-Cyrl-CS"/>
        </w:rPr>
      </w:pPr>
    </w:p>
    <w:p w:rsidR="00C634C7" w:rsidRPr="006902D8" w:rsidRDefault="0006504F" w:rsidP="00C634C7">
      <w:pPr>
        <w:pStyle w:val="Header"/>
        <w:tabs>
          <w:tab w:val="center" w:pos="4820"/>
        </w:tabs>
        <w:jc w:val="center"/>
        <w:rPr>
          <w:rFonts w:asciiTheme="majorHAnsi" w:hAnsiTheme="majorHAnsi"/>
          <w:b/>
          <w:lang w:val="sr-Cyrl-CS"/>
        </w:rPr>
      </w:pPr>
      <w:r w:rsidRPr="0006504F">
        <w:rPr>
          <w:rFonts w:asciiTheme="majorHAnsi" w:hAnsiTheme="majorHAnsi"/>
          <w:b/>
          <w:sz w:val="28"/>
          <w:szCs w:val="28"/>
          <w:lang w:val="sr-Cyrl-CS"/>
        </w:rPr>
        <w:t>НАБАВКА РАДОВА НА САНАЦИЈИ ФАСАДЕ СТАРЕ ОПШТИНСКЕ ЗГРАДЕ У ОЏАЦИМА</w:t>
      </w:r>
    </w:p>
    <w:p w:rsidR="00C634C7" w:rsidRPr="004F1788" w:rsidRDefault="00C634C7" w:rsidP="00C634C7">
      <w:pPr>
        <w:tabs>
          <w:tab w:val="left" w:pos="0"/>
          <w:tab w:val="left" w:pos="180"/>
          <w:tab w:val="center" w:pos="4320"/>
          <w:tab w:val="right" w:pos="8640"/>
        </w:tabs>
        <w:jc w:val="center"/>
        <w:rPr>
          <w:rFonts w:asciiTheme="majorHAnsi" w:hAnsiTheme="majorHAnsi" w:cs="Calibri"/>
          <w:i/>
          <w:sz w:val="22"/>
          <w:szCs w:val="22"/>
          <w:lang w:val="sr-Cyrl-CS"/>
        </w:rPr>
      </w:pPr>
      <w:r w:rsidRPr="004F1788">
        <w:rPr>
          <w:rFonts w:asciiTheme="majorHAnsi" w:hAnsiTheme="majorHAnsi"/>
          <w:b/>
          <w:i/>
          <w:iCs/>
          <w:sz w:val="22"/>
          <w:szCs w:val="22"/>
          <w:lang w:val="sr-Cyrl-CS"/>
        </w:rPr>
        <w:t xml:space="preserve">(ОРН - </w:t>
      </w:r>
      <w:r w:rsidRPr="004F1788">
        <w:rPr>
          <w:rFonts w:asciiTheme="majorHAnsi" w:hAnsiTheme="majorHAnsi" w:cs="Calibri"/>
          <w:i/>
          <w:sz w:val="22"/>
          <w:szCs w:val="22"/>
          <w:u w:val="single"/>
          <w:lang w:val="sr-Cyrl-CS"/>
        </w:rPr>
        <w:t>45443000-Фасадни радови)</w:t>
      </w:r>
    </w:p>
    <w:p w:rsidR="00C634C7" w:rsidRPr="006902D8" w:rsidRDefault="00C634C7" w:rsidP="00C634C7">
      <w:pPr>
        <w:pStyle w:val="Style29"/>
        <w:widowControl/>
        <w:spacing w:before="77"/>
        <w:ind w:left="979"/>
        <w:jc w:val="center"/>
        <w:rPr>
          <w:rFonts w:asciiTheme="majorHAnsi" w:hAnsiTheme="majorHAnsi"/>
          <w:lang w:val="sr-Latn-CS" w:eastAsia="sr-Cyrl-CS"/>
        </w:rPr>
      </w:pPr>
    </w:p>
    <w:p w:rsidR="00C634C7" w:rsidRPr="006902D8" w:rsidRDefault="00C634C7" w:rsidP="00C634C7">
      <w:pPr>
        <w:pStyle w:val="Style29"/>
        <w:widowControl/>
        <w:spacing w:before="77"/>
        <w:jc w:val="center"/>
        <w:rPr>
          <w:rFonts w:asciiTheme="majorHAnsi" w:hAnsiTheme="majorHAnsi"/>
          <w:lang w:val="sr-Latn-CS" w:eastAsia="sr-Cyrl-CS"/>
        </w:rPr>
      </w:pPr>
    </w:p>
    <w:p w:rsidR="00C634C7" w:rsidRPr="00293C4E" w:rsidRDefault="00C634C7" w:rsidP="00C634C7">
      <w:pPr>
        <w:pStyle w:val="Style29"/>
        <w:widowControl/>
        <w:spacing w:before="77"/>
        <w:rPr>
          <w:rFonts w:asciiTheme="majorHAnsi" w:hAnsiTheme="majorHAnsi"/>
          <w:lang w:eastAsia="sr-Cyrl-CS"/>
        </w:rPr>
      </w:pPr>
      <w:r w:rsidRPr="006902D8">
        <w:rPr>
          <w:rFonts w:asciiTheme="majorHAnsi" w:hAnsiTheme="majorHAnsi"/>
          <w:lang w:val="sr-Cyrl-CS" w:eastAsia="sr-Cyrl-CS"/>
        </w:rPr>
        <w:t>Датум</w:t>
      </w:r>
      <w:r w:rsidRPr="006902D8">
        <w:rPr>
          <w:rFonts w:asciiTheme="majorHAnsi" w:hAnsiTheme="majorHAnsi"/>
          <w:lang w:val="sr-Latn-CS" w:eastAsia="sr-Cyrl-CS"/>
        </w:rPr>
        <w:t xml:space="preserve"> </w:t>
      </w:r>
      <w:r w:rsidRPr="006902D8">
        <w:rPr>
          <w:rFonts w:asciiTheme="majorHAnsi" w:hAnsiTheme="majorHAnsi"/>
          <w:lang w:val="sr-Cyrl-CS" w:eastAsia="sr-Cyrl-CS"/>
        </w:rPr>
        <w:t>објављивања</w:t>
      </w:r>
      <w:r w:rsidRPr="006902D8">
        <w:rPr>
          <w:rFonts w:asciiTheme="majorHAnsi" w:hAnsiTheme="majorHAnsi"/>
          <w:lang w:val="sr-Latn-CS" w:eastAsia="sr-Cyrl-CS"/>
        </w:rPr>
        <w:t>:</w:t>
      </w:r>
      <w:r w:rsidR="00293C4E">
        <w:rPr>
          <w:rFonts w:asciiTheme="majorHAnsi" w:hAnsiTheme="majorHAnsi"/>
          <w:lang w:eastAsia="sr-Cyrl-CS"/>
        </w:rPr>
        <w:t xml:space="preserve"> 09.03. 2018. године</w:t>
      </w:r>
    </w:p>
    <w:p w:rsidR="00C634C7" w:rsidRPr="00293C4E" w:rsidRDefault="00C634C7" w:rsidP="00C634C7">
      <w:pPr>
        <w:pStyle w:val="Style29"/>
        <w:widowControl/>
        <w:spacing w:before="77"/>
        <w:rPr>
          <w:rFonts w:asciiTheme="majorHAnsi" w:hAnsiTheme="majorHAnsi"/>
          <w:lang w:eastAsia="sr-Cyrl-CS"/>
        </w:rPr>
      </w:pPr>
      <w:r w:rsidRPr="006902D8">
        <w:rPr>
          <w:rFonts w:asciiTheme="majorHAnsi" w:hAnsiTheme="majorHAnsi"/>
          <w:lang w:eastAsia="sr-Cyrl-CS"/>
        </w:rPr>
        <w:t>Крајњи</w:t>
      </w:r>
      <w:r w:rsidRPr="006902D8">
        <w:rPr>
          <w:rFonts w:asciiTheme="majorHAnsi" w:hAnsiTheme="majorHAnsi"/>
          <w:lang w:val="sr-Latn-CS" w:eastAsia="sr-Cyrl-CS"/>
        </w:rPr>
        <w:t xml:space="preserve"> </w:t>
      </w:r>
      <w:r w:rsidRPr="006902D8">
        <w:rPr>
          <w:rFonts w:asciiTheme="majorHAnsi" w:hAnsiTheme="majorHAnsi"/>
          <w:lang w:eastAsia="sr-Cyrl-CS"/>
        </w:rPr>
        <w:t>рок</w:t>
      </w:r>
      <w:r w:rsidRPr="006902D8">
        <w:rPr>
          <w:rFonts w:asciiTheme="majorHAnsi" w:hAnsiTheme="majorHAnsi"/>
          <w:lang w:val="sr-Latn-CS" w:eastAsia="sr-Cyrl-CS"/>
        </w:rPr>
        <w:t xml:space="preserve"> </w:t>
      </w:r>
      <w:r w:rsidRPr="006902D8">
        <w:rPr>
          <w:rFonts w:asciiTheme="majorHAnsi" w:hAnsiTheme="majorHAnsi"/>
          <w:lang w:eastAsia="sr-Cyrl-CS"/>
        </w:rPr>
        <w:t>за</w:t>
      </w:r>
      <w:r w:rsidRPr="006902D8">
        <w:rPr>
          <w:rFonts w:asciiTheme="majorHAnsi" w:hAnsiTheme="majorHAnsi"/>
          <w:lang w:val="sr-Latn-CS" w:eastAsia="sr-Cyrl-CS"/>
        </w:rPr>
        <w:t xml:space="preserve"> </w:t>
      </w:r>
      <w:r w:rsidRPr="006902D8">
        <w:rPr>
          <w:rFonts w:asciiTheme="majorHAnsi" w:hAnsiTheme="majorHAnsi"/>
          <w:lang w:eastAsia="sr-Cyrl-CS"/>
        </w:rPr>
        <w:t>достављање</w:t>
      </w:r>
      <w:r w:rsidRPr="006902D8">
        <w:rPr>
          <w:rFonts w:asciiTheme="majorHAnsi" w:hAnsiTheme="majorHAnsi"/>
          <w:lang w:val="sr-Latn-CS" w:eastAsia="sr-Cyrl-CS"/>
        </w:rPr>
        <w:t xml:space="preserve"> </w:t>
      </w:r>
      <w:r w:rsidRPr="006902D8">
        <w:rPr>
          <w:rFonts w:asciiTheme="majorHAnsi" w:hAnsiTheme="majorHAnsi"/>
          <w:lang w:eastAsia="sr-Cyrl-CS"/>
        </w:rPr>
        <w:t>понуде</w:t>
      </w:r>
      <w:r w:rsidRPr="006902D8">
        <w:rPr>
          <w:rFonts w:asciiTheme="majorHAnsi" w:hAnsiTheme="majorHAnsi"/>
          <w:lang w:val="sr-Latn-CS" w:eastAsia="sr-Cyrl-CS"/>
        </w:rPr>
        <w:t xml:space="preserve">: </w:t>
      </w:r>
      <w:r w:rsidR="00293C4E">
        <w:rPr>
          <w:rFonts w:asciiTheme="majorHAnsi" w:hAnsiTheme="majorHAnsi"/>
          <w:lang w:eastAsia="sr-Cyrl-CS"/>
        </w:rPr>
        <w:t>09.04.2018. године</w:t>
      </w:r>
    </w:p>
    <w:p w:rsidR="00C634C7" w:rsidRPr="006902D8" w:rsidRDefault="00C634C7" w:rsidP="00C634C7">
      <w:pPr>
        <w:pStyle w:val="Style29"/>
        <w:widowControl/>
        <w:spacing w:before="77"/>
        <w:rPr>
          <w:rFonts w:asciiTheme="majorHAnsi" w:hAnsiTheme="majorHAnsi"/>
          <w:lang w:val="sr-Cyrl-CS" w:eastAsia="sr-Cyrl-CS"/>
        </w:rPr>
      </w:pPr>
      <w:r w:rsidRPr="006902D8">
        <w:rPr>
          <w:rFonts w:asciiTheme="majorHAnsi" w:hAnsiTheme="majorHAnsi"/>
          <w:lang w:val="sr-Cyrl-CS" w:eastAsia="sr-Cyrl-CS"/>
        </w:rPr>
        <w:t xml:space="preserve">Јавно отварање: </w:t>
      </w:r>
      <w:r w:rsidR="00293C4E">
        <w:rPr>
          <w:rFonts w:asciiTheme="majorHAnsi" w:hAnsiTheme="majorHAnsi"/>
          <w:lang w:val="sr-Cyrl-CS" w:eastAsia="sr-Cyrl-CS"/>
        </w:rPr>
        <w:t>09.04.2018. године у 12.15 часова</w:t>
      </w:r>
    </w:p>
    <w:p w:rsidR="00C634C7" w:rsidRPr="006902D8"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C634C7" w:rsidRPr="004F1788" w:rsidRDefault="00C634C7" w:rsidP="00C634C7">
      <w:pPr>
        <w:pStyle w:val="Style29"/>
        <w:widowControl/>
        <w:spacing w:before="77"/>
        <w:jc w:val="center"/>
        <w:rPr>
          <w:rFonts w:asciiTheme="majorHAnsi" w:hAnsiTheme="majorHAnsi"/>
          <w:lang w:eastAsia="sr-Cyrl-CS"/>
        </w:rPr>
      </w:pPr>
      <w:r w:rsidRPr="00C634C7">
        <w:rPr>
          <w:rFonts w:asciiTheme="majorHAnsi" w:hAnsiTheme="majorHAnsi"/>
          <w:lang w:val="sr-Cyrl-CS" w:eastAsia="sr-Cyrl-CS"/>
        </w:rPr>
        <w:t xml:space="preserve">Оџаци, </w:t>
      </w:r>
      <w:r w:rsidR="00293C4E">
        <w:rPr>
          <w:rFonts w:asciiTheme="majorHAnsi" w:hAnsiTheme="majorHAnsi"/>
          <w:lang w:eastAsia="sr-Cyrl-CS"/>
        </w:rPr>
        <w:t xml:space="preserve">март </w:t>
      </w:r>
      <w:r w:rsidRPr="00C634C7">
        <w:rPr>
          <w:rFonts w:asciiTheme="majorHAnsi" w:hAnsiTheme="majorHAnsi"/>
          <w:lang w:val="sr-Latn-CS" w:eastAsia="sr-Cyrl-CS"/>
        </w:rPr>
        <w:t>2018</w:t>
      </w:r>
      <w:r w:rsidR="004F1788">
        <w:rPr>
          <w:rFonts w:asciiTheme="majorHAnsi" w:hAnsiTheme="majorHAnsi"/>
          <w:lang w:eastAsia="sr-Cyrl-CS"/>
        </w:rPr>
        <w:t>. године</w:t>
      </w:r>
    </w:p>
    <w:p w:rsidR="00C634C7" w:rsidRPr="00C634C7"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C634C7" w:rsidRPr="00C634C7" w:rsidRDefault="00C634C7" w:rsidP="00C634C7">
      <w:pPr>
        <w:rPr>
          <w:rFonts w:asciiTheme="majorHAnsi" w:hAnsiTheme="majorHAnsi"/>
          <w:lang w:val="sr-Cyrl-CS"/>
        </w:rPr>
      </w:pPr>
    </w:p>
    <w:p w:rsidR="00037BF2" w:rsidRPr="00C634C7" w:rsidRDefault="00037BF2" w:rsidP="0065402F">
      <w:pPr>
        <w:rPr>
          <w:rFonts w:asciiTheme="majorHAnsi" w:hAnsiTheme="majorHAnsi"/>
          <w:sz w:val="28"/>
          <w:szCs w:val="28"/>
          <w:lang w:val="sr-Cyrl-CS"/>
        </w:rPr>
      </w:pPr>
    </w:p>
    <w:p w:rsidR="00037BF2" w:rsidRPr="00C634C7" w:rsidRDefault="00037BF2" w:rsidP="0065402F">
      <w:pPr>
        <w:rPr>
          <w:rFonts w:asciiTheme="majorHAnsi" w:hAnsiTheme="majorHAnsi"/>
          <w:sz w:val="28"/>
          <w:szCs w:val="28"/>
          <w:lang w:val="sr-Cyrl-CS"/>
        </w:rPr>
      </w:pPr>
    </w:p>
    <w:p w:rsidR="0065402F" w:rsidRPr="00C634C7" w:rsidRDefault="0065402F" w:rsidP="0065402F">
      <w:pPr>
        <w:rPr>
          <w:rFonts w:asciiTheme="majorHAnsi" w:hAnsiTheme="majorHAnsi"/>
          <w:sz w:val="28"/>
          <w:szCs w:val="28"/>
          <w:lang w:val="sr-Cyrl-CS"/>
        </w:rPr>
      </w:pPr>
    </w:p>
    <w:p w:rsidR="0065402F" w:rsidRPr="004F1788" w:rsidRDefault="0065402F" w:rsidP="0065402F">
      <w:pPr>
        <w:pStyle w:val="Header"/>
        <w:tabs>
          <w:tab w:val="center" w:pos="4820"/>
        </w:tabs>
        <w:rPr>
          <w:rFonts w:asciiTheme="majorHAnsi" w:hAnsiTheme="majorHAnsi" w:cs="Calibri"/>
          <w:sz w:val="24"/>
          <w:szCs w:val="24"/>
        </w:rPr>
      </w:pPr>
      <w:r w:rsidRPr="004F1788">
        <w:rPr>
          <w:rFonts w:asciiTheme="majorHAnsi" w:hAnsiTheme="majorHAnsi" w:cs="Calibri"/>
          <w:sz w:val="24"/>
          <w:szCs w:val="24"/>
          <w:lang w:val="sr-Cyrl-CS"/>
        </w:rPr>
        <w:t xml:space="preserve">Укупан број страна </w:t>
      </w:r>
      <w:r w:rsidR="004F1788">
        <w:rPr>
          <w:rFonts w:asciiTheme="majorHAnsi" w:hAnsiTheme="majorHAnsi" w:cs="Calibri"/>
          <w:sz w:val="24"/>
          <w:szCs w:val="24"/>
          <w:lang w:val="sr-Latn-CS"/>
        </w:rPr>
        <w:t>1</w:t>
      </w:r>
      <w:r w:rsidR="004F1788">
        <w:rPr>
          <w:rFonts w:asciiTheme="majorHAnsi" w:hAnsiTheme="majorHAnsi" w:cs="Calibri"/>
          <w:sz w:val="24"/>
          <w:szCs w:val="24"/>
        </w:rPr>
        <w:t>12</w:t>
      </w:r>
    </w:p>
    <w:p w:rsidR="0065402F" w:rsidRPr="006902D8" w:rsidRDefault="0065402F" w:rsidP="0065402F">
      <w:pPr>
        <w:pStyle w:val="Header"/>
        <w:tabs>
          <w:tab w:val="center" w:pos="4820"/>
        </w:tabs>
        <w:rPr>
          <w:rFonts w:asciiTheme="majorHAnsi" w:hAnsiTheme="majorHAnsi"/>
          <w:b/>
          <w:sz w:val="28"/>
          <w:szCs w:val="28"/>
          <w:lang w:val="sr-Cyrl-CS"/>
        </w:rPr>
      </w:pPr>
    </w:p>
    <w:p w:rsidR="0065402F" w:rsidRPr="006A4B65" w:rsidRDefault="0065402F" w:rsidP="0065402F">
      <w:pPr>
        <w:pStyle w:val="Header"/>
        <w:tabs>
          <w:tab w:val="center" w:pos="4820"/>
        </w:tabs>
        <w:rPr>
          <w:rFonts w:ascii="Cambria" w:hAnsi="Cambria"/>
          <w:b/>
          <w:lang w:val="sr-Cyrl-CS"/>
        </w:rPr>
      </w:pPr>
    </w:p>
    <w:p w:rsidR="0065402F" w:rsidRPr="006A4B65" w:rsidRDefault="0065402F" w:rsidP="0065402F">
      <w:pPr>
        <w:pStyle w:val="Header"/>
        <w:tabs>
          <w:tab w:val="center" w:pos="4820"/>
        </w:tabs>
        <w:rPr>
          <w:rFonts w:ascii="Cambria" w:hAnsi="Cambria"/>
          <w:b/>
          <w:lang w:val="sr-Cyrl-CS"/>
        </w:rPr>
      </w:pPr>
    </w:p>
    <w:p w:rsidR="0065402F" w:rsidRPr="006A4B65" w:rsidRDefault="0065402F" w:rsidP="0065402F">
      <w:pPr>
        <w:pStyle w:val="Header"/>
        <w:tabs>
          <w:tab w:val="center" w:pos="4820"/>
        </w:tabs>
        <w:rPr>
          <w:rFonts w:ascii="Cambria" w:hAnsi="Cambria"/>
          <w:b/>
          <w:lang w:val="sr-Cyrl-CS"/>
        </w:rPr>
      </w:pPr>
    </w:p>
    <w:p w:rsidR="0065402F" w:rsidRPr="006A4B65" w:rsidRDefault="0065402F" w:rsidP="0065402F">
      <w:pPr>
        <w:pStyle w:val="Header"/>
        <w:tabs>
          <w:tab w:val="center" w:pos="4820"/>
        </w:tabs>
        <w:rPr>
          <w:rFonts w:ascii="Cambria" w:hAnsi="Cambria"/>
          <w:b/>
          <w:lang w:val="sr-Cyrl-CS"/>
        </w:rPr>
      </w:pPr>
    </w:p>
    <w:p w:rsidR="0065402F" w:rsidRDefault="0065402F" w:rsidP="0065402F">
      <w:pPr>
        <w:pStyle w:val="Header"/>
        <w:tabs>
          <w:tab w:val="center" w:pos="4820"/>
        </w:tabs>
        <w:rPr>
          <w:b/>
          <w:lang w:val="sr-Cyrl-CS"/>
        </w:rPr>
      </w:pPr>
    </w:p>
    <w:p w:rsidR="008C564D" w:rsidRPr="00B30DD8" w:rsidRDefault="008C564D" w:rsidP="0065402F">
      <w:pPr>
        <w:pStyle w:val="Header"/>
        <w:tabs>
          <w:tab w:val="center" w:pos="4820"/>
        </w:tabs>
        <w:rPr>
          <w:b/>
          <w:lang w:val="sr-Cyrl-CS"/>
        </w:rPr>
      </w:pPr>
    </w:p>
    <w:p w:rsidR="00546A9F" w:rsidRPr="00BE5591" w:rsidRDefault="00546A9F" w:rsidP="0065402F">
      <w:pPr>
        <w:pStyle w:val="Header"/>
        <w:tabs>
          <w:tab w:val="center" w:pos="4820"/>
        </w:tabs>
        <w:rPr>
          <w:b/>
          <w:lang w:val="sr-Cyrl-CS"/>
        </w:rPr>
      </w:pPr>
    </w:p>
    <w:p w:rsidR="00C634C7" w:rsidRDefault="0067425F" w:rsidP="0065402F">
      <w:pPr>
        <w:pStyle w:val="Style29"/>
        <w:widowControl/>
        <w:tabs>
          <w:tab w:val="left" w:pos="-180"/>
        </w:tabs>
        <w:spacing w:before="77"/>
        <w:jc w:val="both"/>
        <w:rPr>
          <w:rFonts w:ascii="Times New Roman" w:hAnsi="Times New Roman"/>
          <w:lang w:val="sr-Cyrl-CS"/>
        </w:rPr>
      </w:pPr>
      <w:r>
        <w:rPr>
          <w:rFonts w:ascii="Times New Roman" w:hAnsi="Times New Roman"/>
          <w:lang w:val="sr-Cyrl-CS"/>
        </w:rPr>
        <w:tab/>
      </w:r>
    </w:p>
    <w:p w:rsidR="00C634C7" w:rsidRPr="006902D8" w:rsidRDefault="00C634C7" w:rsidP="00C634C7">
      <w:pPr>
        <w:pStyle w:val="Style29"/>
        <w:widowControl/>
        <w:tabs>
          <w:tab w:val="left" w:pos="-180"/>
        </w:tabs>
        <w:spacing w:before="77"/>
        <w:jc w:val="both"/>
        <w:rPr>
          <w:rFonts w:asciiTheme="majorHAnsi" w:hAnsiTheme="majorHAnsi"/>
          <w:b/>
          <w:lang w:val="sr-Cyrl-CS"/>
        </w:rPr>
      </w:pPr>
      <w:r w:rsidRPr="006902D8">
        <w:rPr>
          <w:rFonts w:asciiTheme="majorHAnsi" w:hAnsiTheme="majorHAnsi" w:cs="Calibri"/>
          <w:lang w:val="sr-Cyrl-CS"/>
        </w:rPr>
        <w:lastRenderedPageBreak/>
        <w:t>На основу</w:t>
      </w:r>
      <w:r w:rsidRPr="006902D8">
        <w:rPr>
          <w:rFonts w:asciiTheme="majorHAnsi" w:hAnsiTheme="majorHAnsi" w:cs="Calibri"/>
          <w:i/>
          <w:lang w:val="sr-Cyrl-CS"/>
        </w:rPr>
        <w:t xml:space="preserve"> </w:t>
      </w:r>
      <w:r w:rsidRPr="006902D8">
        <w:rPr>
          <w:rFonts w:asciiTheme="majorHAnsi" w:hAnsiTheme="majorHAnsi" w:cs="Calibri"/>
          <w:lang w:val="sr-Cyrl-CS"/>
        </w:rPr>
        <w:t>члана 32. и члана 61. Закона о јавним набавкама (,,Сл.гласник РС</w:t>
      </w:r>
      <w:r w:rsidR="004F1788">
        <w:rPr>
          <w:rFonts w:asciiTheme="majorHAnsi" w:hAnsiTheme="majorHAnsi" w:cs="Calibri"/>
          <w:lang w:val="sr-Cyrl-CS"/>
        </w:rPr>
        <w:t>“, бр. 124/12, 14/15 и 68/15), ч</w:t>
      </w:r>
      <w:r w:rsidRPr="006902D8">
        <w:rPr>
          <w:rFonts w:asciiTheme="majorHAnsi" w:hAnsiTheme="majorHAnsi" w:cs="Calibri"/>
          <w:lang w:val="sr-Cyrl-CS"/>
        </w:rPr>
        <w:t xml:space="preserve">лана 2. Правилника о обавезним елементима конкурсне документације у поступцима јавних набавки и начина доказивања испуњености услова (,,Сл.гласник РС“,бр.86/15) и Одлуке о покретању поступка јавне набавке број </w:t>
      </w:r>
      <w:r w:rsidRPr="006902D8">
        <w:rPr>
          <w:rFonts w:asciiTheme="majorHAnsi" w:hAnsiTheme="majorHAnsi"/>
          <w:lang w:val="sr-Cyrl-CS"/>
        </w:rPr>
        <w:t>03-2-29-1/2018-</w:t>
      </w:r>
      <w:r w:rsidRPr="006902D8">
        <w:rPr>
          <w:rFonts w:asciiTheme="majorHAnsi" w:hAnsiTheme="majorHAnsi"/>
        </w:rPr>
        <w:t>IV</w:t>
      </w:r>
      <w:r w:rsidR="001028B5">
        <w:rPr>
          <w:rFonts w:asciiTheme="majorHAnsi" w:hAnsiTheme="majorHAnsi" w:cs="Calibri"/>
          <w:lang w:val="sr-Cyrl-CS"/>
        </w:rPr>
        <w:t xml:space="preserve"> од дана 24.02</w:t>
      </w:r>
      <w:r w:rsidRPr="006902D8">
        <w:rPr>
          <w:rFonts w:asciiTheme="majorHAnsi" w:hAnsiTheme="majorHAnsi" w:cs="Calibri"/>
          <w:lang w:val="sr-Cyrl-CS"/>
        </w:rPr>
        <w:t xml:space="preserve">.2018. године и Решења о образовању комисије за јавне набавке број: </w:t>
      </w:r>
      <w:r w:rsidRPr="006902D8">
        <w:rPr>
          <w:rFonts w:asciiTheme="majorHAnsi" w:hAnsiTheme="majorHAnsi"/>
          <w:lang w:val="sr-Cyrl-CS"/>
        </w:rPr>
        <w:t>03-2-29-2/2018-</w:t>
      </w:r>
      <w:r w:rsidRPr="006902D8">
        <w:rPr>
          <w:rFonts w:asciiTheme="majorHAnsi" w:hAnsiTheme="majorHAnsi"/>
        </w:rPr>
        <w:t>IV</w:t>
      </w:r>
      <w:r w:rsidR="001028B5">
        <w:rPr>
          <w:rFonts w:asciiTheme="majorHAnsi" w:hAnsiTheme="majorHAnsi" w:cs="Calibri"/>
          <w:lang w:val="sr-Cyrl-CS"/>
        </w:rPr>
        <w:t>, од дана 24.02</w:t>
      </w:r>
      <w:r w:rsidRPr="006902D8">
        <w:rPr>
          <w:rFonts w:asciiTheme="majorHAnsi" w:hAnsiTheme="majorHAnsi" w:cs="Calibri"/>
          <w:lang w:val="sr-Cyrl-CS"/>
        </w:rPr>
        <w:t>.2018. године,</w:t>
      </w:r>
      <w:r w:rsidRPr="006902D8">
        <w:rPr>
          <w:rFonts w:asciiTheme="majorHAnsi" w:hAnsiTheme="majorHAnsi" w:cs="Calibri"/>
          <w:b/>
          <w:lang w:val="sr-Cyrl-CS"/>
        </w:rPr>
        <w:t xml:space="preserve"> </w:t>
      </w:r>
      <w:r w:rsidRPr="006902D8">
        <w:rPr>
          <w:rFonts w:asciiTheme="majorHAnsi" w:hAnsiTheme="majorHAnsi" w:cs="Calibri"/>
        </w:rPr>
        <w:t>K</w:t>
      </w:r>
      <w:r w:rsidRPr="006902D8">
        <w:rPr>
          <w:rFonts w:asciiTheme="majorHAnsi" w:hAnsiTheme="majorHAnsi" w:cs="Calibri"/>
          <w:lang w:val="sr-Cyrl-CS"/>
        </w:rPr>
        <w:t xml:space="preserve">омисија за спровођење поступка јавне набавке припремила је </w:t>
      </w:r>
    </w:p>
    <w:p w:rsidR="0065402F" w:rsidRPr="006902D8" w:rsidRDefault="0065402F" w:rsidP="0065402F">
      <w:pPr>
        <w:jc w:val="center"/>
        <w:rPr>
          <w:rFonts w:asciiTheme="majorHAnsi" w:hAnsiTheme="majorHAnsi"/>
          <w:b/>
          <w:lang w:val="sr-Cyrl-CS"/>
        </w:rPr>
      </w:pPr>
    </w:p>
    <w:p w:rsidR="0065402F" w:rsidRPr="001028B5" w:rsidRDefault="0065402F" w:rsidP="0065402F">
      <w:pPr>
        <w:jc w:val="center"/>
        <w:rPr>
          <w:rFonts w:asciiTheme="majorHAnsi" w:hAnsiTheme="majorHAnsi" w:cs="Calibri"/>
          <w:b/>
        </w:rPr>
      </w:pPr>
      <w:r w:rsidRPr="006902D8">
        <w:rPr>
          <w:rFonts w:asciiTheme="majorHAnsi" w:hAnsiTheme="majorHAnsi" w:cs="Calibri"/>
          <w:b/>
          <w:lang w:val="sr-Cyrl-CS"/>
        </w:rPr>
        <w:t>КОНКУРСН</w:t>
      </w:r>
      <w:r w:rsidRPr="006902D8">
        <w:rPr>
          <w:rFonts w:asciiTheme="majorHAnsi" w:hAnsiTheme="majorHAnsi" w:cs="Calibri"/>
          <w:b/>
          <w:lang w:val="sr-Latn-CS"/>
        </w:rPr>
        <w:t>У</w:t>
      </w:r>
      <w:r w:rsidRPr="006902D8">
        <w:rPr>
          <w:rFonts w:asciiTheme="majorHAnsi" w:hAnsiTheme="majorHAnsi" w:cs="Calibri"/>
          <w:b/>
          <w:lang w:val="sr-Cyrl-CS"/>
        </w:rPr>
        <w:t xml:space="preserve"> ДОКУМЕНТАЦИЈ</w:t>
      </w:r>
      <w:r w:rsidR="001028B5">
        <w:rPr>
          <w:rFonts w:asciiTheme="majorHAnsi" w:hAnsiTheme="majorHAnsi" w:cs="Calibri"/>
          <w:b/>
        </w:rPr>
        <w:t>У</w:t>
      </w:r>
    </w:p>
    <w:p w:rsidR="0065402F" w:rsidRPr="006902D8" w:rsidRDefault="00C634C7" w:rsidP="0065402F">
      <w:pPr>
        <w:jc w:val="center"/>
        <w:rPr>
          <w:rFonts w:asciiTheme="majorHAnsi" w:hAnsiTheme="majorHAnsi" w:cs="Calibri"/>
          <w:lang w:val="sr-Cyrl-CS"/>
        </w:rPr>
      </w:pPr>
      <w:r w:rsidRPr="006902D8">
        <w:rPr>
          <w:rFonts w:asciiTheme="majorHAnsi" w:hAnsiTheme="majorHAnsi" w:cs="Calibri"/>
          <w:b/>
          <w:lang w:val="sr-Cyrl-CS"/>
        </w:rPr>
        <w:t>у</w:t>
      </w:r>
      <w:r w:rsidR="00F8360D" w:rsidRPr="006902D8">
        <w:rPr>
          <w:rFonts w:asciiTheme="majorHAnsi" w:hAnsiTheme="majorHAnsi" w:cs="Calibri"/>
          <w:b/>
          <w:lang w:val="sr-Cyrl-CS"/>
        </w:rPr>
        <w:t xml:space="preserve"> </w:t>
      </w:r>
      <w:r w:rsidRPr="006902D8">
        <w:rPr>
          <w:rFonts w:asciiTheme="majorHAnsi" w:hAnsiTheme="majorHAnsi" w:cs="Calibri"/>
          <w:b/>
          <w:lang w:val="sr-Cyrl-CS"/>
        </w:rPr>
        <w:t>отвореном поступку</w:t>
      </w:r>
    </w:p>
    <w:p w:rsidR="0065402F" w:rsidRPr="006902D8" w:rsidRDefault="0065402F" w:rsidP="0065402F">
      <w:pPr>
        <w:jc w:val="center"/>
        <w:rPr>
          <w:rFonts w:asciiTheme="majorHAnsi" w:hAnsiTheme="majorHAnsi"/>
          <w:lang w:val="sr-Cyrl-CS"/>
        </w:rPr>
      </w:pPr>
    </w:p>
    <w:p w:rsidR="00C634C7" w:rsidRPr="006902D8" w:rsidRDefault="00C634C7" w:rsidP="00C634C7">
      <w:pPr>
        <w:pStyle w:val="Header"/>
        <w:tabs>
          <w:tab w:val="center" w:pos="4820"/>
        </w:tabs>
        <w:jc w:val="center"/>
        <w:rPr>
          <w:rFonts w:asciiTheme="majorHAnsi" w:hAnsiTheme="majorHAnsi"/>
          <w:b/>
          <w:sz w:val="24"/>
          <w:szCs w:val="24"/>
          <w:lang w:val="sr-Cyrl-CS"/>
        </w:rPr>
      </w:pPr>
      <w:r w:rsidRPr="006902D8">
        <w:rPr>
          <w:rFonts w:asciiTheme="majorHAnsi" w:hAnsiTheme="majorHAnsi"/>
          <w:b/>
          <w:sz w:val="24"/>
          <w:szCs w:val="24"/>
          <w:lang w:val="sr-Cyrl-CS"/>
        </w:rPr>
        <w:t>САНАЦИЈА ФАСАДЕ СТАРЕ ОПШТИНСКЕ ЗГРАДЕ У ОЏАЦИМА</w:t>
      </w:r>
    </w:p>
    <w:p w:rsidR="0065402F" w:rsidRPr="006902D8" w:rsidRDefault="0065402F" w:rsidP="0065402F">
      <w:pPr>
        <w:jc w:val="center"/>
        <w:rPr>
          <w:rFonts w:asciiTheme="majorHAnsi" w:hAnsiTheme="majorHAnsi"/>
          <w:b/>
          <w:lang w:val="sr-Cyrl-CS"/>
        </w:rPr>
      </w:pPr>
    </w:p>
    <w:p w:rsidR="0065402F" w:rsidRPr="006902D8" w:rsidRDefault="0065402F" w:rsidP="0065402F">
      <w:pPr>
        <w:jc w:val="center"/>
        <w:rPr>
          <w:rFonts w:asciiTheme="majorHAnsi" w:hAnsiTheme="majorHAnsi"/>
          <w:b/>
          <w:lang w:val="sr-Cyrl-CS"/>
        </w:rPr>
      </w:pPr>
    </w:p>
    <w:p w:rsidR="0065402F" w:rsidRPr="006902D8" w:rsidRDefault="0065402F" w:rsidP="0065402F">
      <w:pPr>
        <w:jc w:val="center"/>
        <w:rPr>
          <w:rFonts w:asciiTheme="majorHAnsi" w:hAnsiTheme="majorHAnsi" w:cs="Calibri"/>
          <w:b/>
        </w:rPr>
      </w:pPr>
      <w:r w:rsidRPr="006902D8">
        <w:rPr>
          <w:rFonts w:asciiTheme="majorHAnsi" w:hAnsiTheme="majorHAnsi" w:cs="Calibri"/>
          <w:b/>
          <w:lang w:val="sr-Cyrl-CS"/>
        </w:rPr>
        <w:t xml:space="preserve">ЈН БРОЈ </w:t>
      </w:r>
      <w:r w:rsidR="00BA5945" w:rsidRPr="006902D8">
        <w:rPr>
          <w:rFonts w:asciiTheme="majorHAnsi" w:hAnsiTheme="majorHAnsi" w:cs="Calibri"/>
          <w:b/>
          <w:lang w:val="sr-Cyrl-CS"/>
        </w:rPr>
        <w:t>404-</w:t>
      </w:r>
      <w:r w:rsidR="00546A9F" w:rsidRPr="006902D8">
        <w:rPr>
          <w:rFonts w:asciiTheme="majorHAnsi" w:hAnsiTheme="majorHAnsi" w:cs="Calibri"/>
          <w:b/>
          <w:lang w:val="sr-Cyrl-CS"/>
        </w:rPr>
        <w:t>1-</w:t>
      </w:r>
      <w:r w:rsidR="00C634C7" w:rsidRPr="006902D8">
        <w:rPr>
          <w:rFonts w:asciiTheme="majorHAnsi" w:hAnsiTheme="majorHAnsi" w:cs="Calibri"/>
          <w:b/>
          <w:lang w:val="sr-Cyrl-CS"/>
        </w:rPr>
        <w:t>4</w:t>
      </w:r>
      <w:r w:rsidR="00546A9F" w:rsidRPr="006902D8">
        <w:rPr>
          <w:rFonts w:asciiTheme="majorHAnsi" w:hAnsiTheme="majorHAnsi" w:cs="Calibri"/>
          <w:b/>
          <w:lang w:val="sr-Cyrl-CS"/>
        </w:rPr>
        <w:t>/201</w:t>
      </w:r>
      <w:r w:rsidR="00732F22" w:rsidRPr="006902D8">
        <w:rPr>
          <w:rFonts w:asciiTheme="majorHAnsi" w:hAnsiTheme="majorHAnsi" w:cs="Calibri"/>
          <w:b/>
        </w:rPr>
        <w:t>8</w:t>
      </w:r>
    </w:p>
    <w:p w:rsidR="0065402F" w:rsidRPr="006902D8" w:rsidRDefault="0065402F" w:rsidP="0065402F">
      <w:pPr>
        <w:jc w:val="center"/>
        <w:rPr>
          <w:rFonts w:asciiTheme="majorHAnsi" w:hAnsiTheme="majorHAnsi"/>
          <w:b/>
          <w:lang w:val="sr-Cyrl-CS"/>
        </w:rPr>
      </w:pPr>
    </w:p>
    <w:tbl>
      <w:tblPr>
        <w:tblW w:w="9843" w:type="dxa"/>
        <w:tblInd w:w="-15" w:type="dxa"/>
        <w:tblLayout w:type="fixed"/>
        <w:tblLook w:val="0000"/>
      </w:tblPr>
      <w:tblGrid>
        <w:gridCol w:w="1383"/>
        <w:gridCol w:w="6480"/>
        <w:gridCol w:w="1980"/>
      </w:tblGrid>
      <w:tr w:rsidR="0065402F" w:rsidRPr="006902D8" w:rsidTr="00546A9F">
        <w:tc>
          <w:tcPr>
            <w:tcW w:w="1383" w:type="dxa"/>
            <w:tcBorders>
              <w:top w:val="single" w:sz="4" w:space="0" w:color="000000"/>
              <w:left w:val="single" w:sz="4" w:space="0" w:color="000000"/>
              <w:bottom w:val="single" w:sz="4" w:space="0" w:color="000000"/>
            </w:tcBorders>
          </w:tcPr>
          <w:p w:rsidR="0065402F" w:rsidRPr="006902D8" w:rsidRDefault="0065402F" w:rsidP="00546A9F">
            <w:pPr>
              <w:jc w:val="both"/>
              <w:rPr>
                <w:rFonts w:asciiTheme="majorHAnsi" w:hAnsiTheme="majorHAnsi" w:cs="Calibri"/>
                <w:b/>
                <w:lang w:val="sr-Cyrl-CS"/>
              </w:rPr>
            </w:pPr>
            <w:r w:rsidRPr="006902D8">
              <w:rPr>
                <w:rFonts w:asciiTheme="majorHAnsi" w:hAnsiTheme="majorHAnsi" w:cs="Calibri"/>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jc w:val="center"/>
              <w:rPr>
                <w:rFonts w:asciiTheme="majorHAnsi" w:hAnsiTheme="majorHAnsi" w:cs="Calibri"/>
                <w:b/>
                <w:lang w:val="sr-Cyrl-CS"/>
              </w:rPr>
            </w:pPr>
            <w:r w:rsidRPr="006902D8">
              <w:rPr>
                <w:rFonts w:asciiTheme="majorHAnsi" w:hAnsiTheme="majorHAnsi" w:cs="Calibri"/>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jc w:val="center"/>
              <w:rPr>
                <w:rFonts w:asciiTheme="majorHAnsi" w:hAnsiTheme="majorHAnsi" w:cs="Calibri"/>
                <w:b/>
              </w:rPr>
            </w:pPr>
            <w:r w:rsidRPr="006902D8">
              <w:rPr>
                <w:rFonts w:asciiTheme="majorHAnsi" w:hAnsiTheme="majorHAnsi" w:cs="Calibri"/>
                <w:b/>
              </w:rPr>
              <w:t>страна</w:t>
            </w:r>
          </w:p>
        </w:tc>
      </w:tr>
      <w:tr w:rsidR="0065402F" w:rsidRPr="006902D8" w:rsidTr="00546A9F">
        <w:trPr>
          <w:trHeight w:val="597"/>
        </w:trPr>
        <w:tc>
          <w:tcPr>
            <w:tcW w:w="1383" w:type="dxa"/>
            <w:tcBorders>
              <w:top w:val="single" w:sz="4" w:space="0" w:color="000000"/>
              <w:left w:val="single" w:sz="4" w:space="0" w:color="000000"/>
              <w:bottom w:val="single" w:sz="4" w:space="0" w:color="000000"/>
            </w:tcBorders>
          </w:tcPr>
          <w:p w:rsidR="0065402F" w:rsidRPr="006902D8" w:rsidRDefault="0065402F" w:rsidP="00037BF2">
            <w:pPr>
              <w:numPr>
                <w:ilvl w:val="0"/>
                <w:numId w:val="19"/>
              </w:numPr>
              <w:snapToGrid w:val="0"/>
              <w:jc w:val="right"/>
              <w:rPr>
                <w:rFonts w:asciiTheme="majorHAnsi" w:hAnsiTheme="majorHAns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snapToGrid w:val="0"/>
              <w:jc w:val="both"/>
              <w:rPr>
                <w:rFonts w:asciiTheme="majorHAnsi" w:hAnsiTheme="majorHAnsi" w:cs="Calibri"/>
                <w:lang w:val="sr-Cyrl-CS"/>
              </w:rPr>
            </w:pPr>
            <w:r w:rsidRPr="006902D8">
              <w:rPr>
                <w:rFonts w:asciiTheme="majorHAnsi" w:hAnsiTheme="majorHAnsi" w:cs="Calibri"/>
                <w:lang w:val="sr-Cyrl-CS"/>
              </w:rPr>
              <w:t>Општи подаци о јавној набавци</w:t>
            </w:r>
          </w:p>
          <w:p w:rsidR="0065402F" w:rsidRPr="006902D8" w:rsidRDefault="0065402F" w:rsidP="00546A9F">
            <w:pPr>
              <w:snapToGrid w:val="0"/>
              <w:jc w:val="both"/>
              <w:rPr>
                <w:rFonts w:asciiTheme="majorHAnsi" w:hAnsiTheme="majorHAnsi" w:cs="Calibri"/>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snapToGrid w:val="0"/>
              <w:jc w:val="center"/>
              <w:rPr>
                <w:rFonts w:asciiTheme="majorHAnsi" w:hAnsiTheme="majorHAnsi" w:cs="Calibri"/>
                <w:lang w:val="sr-Cyrl-CS"/>
              </w:rPr>
            </w:pPr>
            <w:r w:rsidRPr="006902D8">
              <w:rPr>
                <w:rFonts w:asciiTheme="majorHAnsi" w:hAnsiTheme="majorHAnsi" w:cs="Calibri"/>
                <w:lang w:val="sr-Cyrl-CS"/>
              </w:rPr>
              <w:t>4</w:t>
            </w:r>
          </w:p>
        </w:tc>
      </w:tr>
      <w:tr w:rsidR="0065402F" w:rsidRPr="006902D8" w:rsidTr="00546A9F">
        <w:tc>
          <w:tcPr>
            <w:tcW w:w="1383" w:type="dxa"/>
            <w:tcBorders>
              <w:top w:val="single" w:sz="4" w:space="0" w:color="000000"/>
              <w:left w:val="single" w:sz="4" w:space="0" w:color="000000"/>
              <w:bottom w:val="single" w:sz="4" w:space="0" w:color="000000"/>
            </w:tcBorders>
          </w:tcPr>
          <w:p w:rsidR="0065402F" w:rsidRPr="006902D8" w:rsidRDefault="0065402F" w:rsidP="00037BF2">
            <w:pPr>
              <w:numPr>
                <w:ilvl w:val="0"/>
                <w:numId w:val="19"/>
              </w:numPr>
              <w:snapToGrid w:val="0"/>
              <w:jc w:val="right"/>
              <w:rPr>
                <w:rFonts w:asciiTheme="majorHAnsi" w:hAnsiTheme="majorHAnsi" w:cs="Calibri"/>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snapToGrid w:val="0"/>
              <w:jc w:val="both"/>
              <w:rPr>
                <w:rFonts w:asciiTheme="majorHAnsi" w:hAnsiTheme="majorHAnsi" w:cs="Calibri"/>
              </w:rPr>
            </w:pPr>
            <w:r w:rsidRPr="006902D8">
              <w:rPr>
                <w:rFonts w:asciiTheme="majorHAnsi" w:hAnsiTheme="majorHAnsi" w:cs="Calibri"/>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65402F" w:rsidRPr="006902D8" w:rsidRDefault="00831D3A" w:rsidP="00546A9F">
            <w:pPr>
              <w:snapToGrid w:val="0"/>
              <w:jc w:val="center"/>
              <w:rPr>
                <w:rFonts w:asciiTheme="majorHAnsi" w:hAnsiTheme="majorHAnsi" w:cs="Calibri"/>
              </w:rPr>
            </w:pPr>
            <w:r w:rsidRPr="006902D8">
              <w:rPr>
                <w:rFonts w:asciiTheme="majorHAnsi" w:hAnsiTheme="majorHAnsi" w:cs="Calibri"/>
              </w:rPr>
              <w:t>6</w:t>
            </w:r>
          </w:p>
        </w:tc>
      </w:tr>
      <w:tr w:rsidR="0065402F" w:rsidRPr="006902D8" w:rsidTr="00546A9F">
        <w:tc>
          <w:tcPr>
            <w:tcW w:w="1383" w:type="dxa"/>
            <w:tcBorders>
              <w:top w:val="single" w:sz="4" w:space="0" w:color="000000"/>
              <w:left w:val="single" w:sz="4" w:space="0" w:color="000000"/>
              <w:bottom w:val="single" w:sz="4" w:space="0" w:color="000000"/>
            </w:tcBorders>
          </w:tcPr>
          <w:p w:rsidR="0065402F" w:rsidRPr="006902D8" w:rsidRDefault="0065402F" w:rsidP="00037BF2">
            <w:pPr>
              <w:numPr>
                <w:ilvl w:val="0"/>
                <w:numId w:val="19"/>
              </w:numPr>
              <w:snapToGrid w:val="0"/>
              <w:jc w:val="right"/>
              <w:rPr>
                <w:rFonts w:asciiTheme="majorHAnsi" w:hAnsiTheme="majorHAnsi" w:cs="Calibri"/>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snapToGrid w:val="0"/>
              <w:jc w:val="both"/>
              <w:rPr>
                <w:rFonts w:asciiTheme="majorHAnsi" w:hAnsiTheme="majorHAnsi" w:cs="Calibri"/>
                <w:lang w:val="sr-Cyrl-CS"/>
              </w:rPr>
            </w:pPr>
            <w:r w:rsidRPr="006902D8">
              <w:rPr>
                <w:rFonts w:asciiTheme="majorHAnsi" w:hAnsiTheme="majorHAnsi" w:cs="Calibri"/>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65402F" w:rsidRPr="00DD18FC" w:rsidRDefault="00DD18FC" w:rsidP="00546A9F">
            <w:pPr>
              <w:snapToGrid w:val="0"/>
              <w:jc w:val="center"/>
              <w:rPr>
                <w:rFonts w:asciiTheme="majorHAnsi" w:hAnsiTheme="majorHAnsi" w:cs="Calibri"/>
              </w:rPr>
            </w:pPr>
            <w:r>
              <w:rPr>
                <w:rFonts w:asciiTheme="majorHAnsi" w:hAnsiTheme="majorHAnsi" w:cs="Calibri"/>
              </w:rPr>
              <w:t>15</w:t>
            </w:r>
          </w:p>
        </w:tc>
      </w:tr>
      <w:tr w:rsidR="0065402F" w:rsidRPr="006902D8" w:rsidTr="00546A9F">
        <w:tc>
          <w:tcPr>
            <w:tcW w:w="1383" w:type="dxa"/>
            <w:tcBorders>
              <w:top w:val="single" w:sz="4" w:space="0" w:color="000000"/>
              <w:left w:val="single" w:sz="4" w:space="0" w:color="000000"/>
              <w:bottom w:val="single" w:sz="4" w:space="0" w:color="000000"/>
            </w:tcBorders>
          </w:tcPr>
          <w:p w:rsidR="0065402F" w:rsidRPr="006902D8" w:rsidRDefault="0065402F" w:rsidP="00037BF2">
            <w:pPr>
              <w:numPr>
                <w:ilvl w:val="0"/>
                <w:numId w:val="19"/>
              </w:numPr>
              <w:snapToGrid w:val="0"/>
              <w:jc w:val="right"/>
              <w:rPr>
                <w:rFonts w:asciiTheme="majorHAnsi" w:hAnsiTheme="majorHAnsi" w:cs="Calibri"/>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snapToGrid w:val="0"/>
              <w:jc w:val="both"/>
              <w:rPr>
                <w:rFonts w:asciiTheme="majorHAnsi" w:hAnsiTheme="majorHAnsi" w:cs="Calibri"/>
                <w:lang w:val="sr-Cyrl-CS"/>
              </w:rPr>
            </w:pPr>
            <w:r w:rsidRPr="006902D8">
              <w:rPr>
                <w:rFonts w:asciiTheme="majorHAnsi" w:hAnsiTheme="majorHAnsi" w:cs="Calibri"/>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65402F" w:rsidRPr="00DD18FC" w:rsidRDefault="00DD18FC" w:rsidP="00546A9F">
            <w:pPr>
              <w:snapToGrid w:val="0"/>
              <w:jc w:val="center"/>
              <w:rPr>
                <w:rFonts w:asciiTheme="majorHAnsi" w:hAnsiTheme="majorHAnsi" w:cs="Calibri"/>
              </w:rPr>
            </w:pPr>
            <w:r>
              <w:rPr>
                <w:rFonts w:asciiTheme="majorHAnsi" w:hAnsiTheme="majorHAnsi" w:cs="Calibri"/>
              </w:rPr>
              <w:t>23</w:t>
            </w:r>
          </w:p>
        </w:tc>
      </w:tr>
      <w:tr w:rsidR="0065402F" w:rsidRPr="006902D8" w:rsidTr="00546A9F">
        <w:trPr>
          <w:trHeight w:val="354"/>
        </w:trPr>
        <w:tc>
          <w:tcPr>
            <w:tcW w:w="1383" w:type="dxa"/>
            <w:tcBorders>
              <w:top w:val="single" w:sz="4" w:space="0" w:color="000000"/>
              <w:left w:val="single" w:sz="4" w:space="0" w:color="000000"/>
              <w:bottom w:val="single" w:sz="4" w:space="0" w:color="000000"/>
            </w:tcBorders>
          </w:tcPr>
          <w:p w:rsidR="0065402F" w:rsidRPr="006902D8" w:rsidRDefault="0065402F" w:rsidP="00037BF2">
            <w:pPr>
              <w:numPr>
                <w:ilvl w:val="0"/>
                <w:numId w:val="19"/>
              </w:numPr>
              <w:snapToGrid w:val="0"/>
              <w:jc w:val="right"/>
              <w:rPr>
                <w:rFonts w:asciiTheme="majorHAnsi" w:hAnsiTheme="majorHAnsi" w:cs="Calibri"/>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65402F" w:rsidRPr="006902D8" w:rsidRDefault="0065402F" w:rsidP="00546A9F">
            <w:pPr>
              <w:snapToGrid w:val="0"/>
              <w:jc w:val="both"/>
              <w:rPr>
                <w:rFonts w:asciiTheme="majorHAnsi" w:hAnsiTheme="majorHAnsi" w:cs="Calibri"/>
                <w:lang w:val="sr-Cyrl-CS"/>
              </w:rPr>
            </w:pPr>
            <w:r w:rsidRPr="006902D8">
              <w:rPr>
                <w:rFonts w:asciiTheme="majorHAnsi" w:hAnsiTheme="majorHAnsi" w:cs="Calibri"/>
                <w:lang w:val="sr-Cyrl-CS"/>
              </w:rPr>
              <w:t>Образци уз понуду</w:t>
            </w:r>
          </w:p>
        </w:tc>
        <w:tc>
          <w:tcPr>
            <w:tcW w:w="1980" w:type="dxa"/>
            <w:tcBorders>
              <w:top w:val="single" w:sz="4" w:space="0" w:color="000000"/>
              <w:left w:val="single" w:sz="4" w:space="0" w:color="000000"/>
              <w:bottom w:val="single" w:sz="4" w:space="0" w:color="000000"/>
              <w:right w:val="single" w:sz="4" w:space="0" w:color="000000"/>
            </w:tcBorders>
          </w:tcPr>
          <w:p w:rsidR="0065402F" w:rsidRPr="00DD18FC" w:rsidRDefault="00DD18FC" w:rsidP="00546A9F">
            <w:pPr>
              <w:snapToGrid w:val="0"/>
              <w:jc w:val="center"/>
              <w:rPr>
                <w:rFonts w:asciiTheme="majorHAnsi" w:hAnsiTheme="majorHAnsi" w:cs="Calibri"/>
              </w:rPr>
            </w:pPr>
            <w:r>
              <w:rPr>
                <w:rFonts w:asciiTheme="majorHAnsi" w:hAnsiTheme="majorHAnsi" w:cs="Calibri"/>
              </w:rPr>
              <w:t>24</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375"/>
              <w:jc w:val="right"/>
              <w:rPr>
                <w:rFonts w:asciiTheme="majorHAnsi" w:hAnsiTheme="majorHAnsi" w:cs="Calibri"/>
                <w:lang w:val="sr-Cyrl-CS"/>
              </w:rPr>
            </w:pPr>
            <w:r w:rsidRPr="006902D8">
              <w:rPr>
                <w:rFonts w:asciiTheme="majorHAnsi" w:hAnsiTheme="majorHAnsi" w:cs="Calibri"/>
                <w:lang w:val="sr-Cyrl-CS"/>
              </w:rPr>
              <w:t>5.1.</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tabs>
                <w:tab w:val="left" w:pos="2283"/>
              </w:tabs>
              <w:snapToGrid w:val="0"/>
              <w:jc w:val="both"/>
              <w:rPr>
                <w:rFonts w:asciiTheme="majorHAnsi" w:hAnsiTheme="majorHAnsi" w:cs="Calibri"/>
                <w:lang w:val="sr-Cyrl-CS"/>
              </w:rPr>
            </w:pPr>
            <w:r w:rsidRPr="006902D8">
              <w:rPr>
                <w:rFonts w:asciiTheme="majorHAnsi" w:hAnsiTheme="majorHAnsi" w:cs="Calibri"/>
                <w:lang w:val="sr-Cyrl-CS"/>
              </w:rPr>
              <w:t>Образац понуде</w:t>
            </w:r>
            <w:r w:rsidRPr="006902D8">
              <w:rPr>
                <w:rFonts w:asciiTheme="majorHAnsi" w:hAnsiTheme="majorHAnsi" w:cs="Calibri"/>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25</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375"/>
              <w:jc w:val="right"/>
              <w:rPr>
                <w:rFonts w:asciiTheme="majorHAnsi" w:hAnsiTheme="majorHAnsi" w:cs="Calibri"/>
                <w:lang w:val="sr-Cyrl-CS"/>
              </w:rPr>
            </w:pPr>
            <w:r w:rsidRPr="006902D8">
              <w:rPr>
                <w:rFonts w:asciiTheme="majorHAnsi" w:hAnsiTheme="majorHAnsi" w:cs="Calibri"/>
                <w:lang w:val="sr-Cyrl-CS"/>
              </w:rPr>
              <w:t>5.1.1.</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tabs>
                <w:tab w:val="left" w:pos="2283"/>
              </w:tabs>
              <w:snapToGrid w:val="0"/>
              <w:jc w:val="both"/>
              <w:rPr>
                <w:rFonts w:asciiTheme="majorHAnsi" w:hAnsiTheme="majorHAnsi" w:cs="Calibri"/>
                <w:lang w:val="sr-Cyrl-CS"/>
              </w:rPr>
            </w:pPr>
            <w:r w:rsidRPr="006902D8">
              <w:rPr>
                <w:rFonts w:asciiTheme="majorHAnsi" w:hAnsiTheme="majorHAnsi" w:cs="Calibri"/>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27</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375"/>
              <w:jc w:val="right"/>
              <w:rPr>
                <w:rFonts w:asciiTheme="majorHAnsi" w:hAnsiTheme="majorHAnsi" w:cs="Calibri"/>
                <w:lang w:val="sr-Cyrl-CS"/>
              </w:rPr>
            </w:pPr>
            <w:r w:rsidRPr="006902D8">
              <w:rPr>
                <w:rFonts w:asciiTheme="majorHAnsi" w:hAnsiTheme="majorHAnsi" w:cs="Calibri"/>
                <w:lang w:val="sr-Cyrl-CS"/>
              </w:rPr>
              <w:t>5.1.2.</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tabs>
                <w:tab w:val="left" w:pos="2283"/>
              </w:tabs>
              <w:snapToGrid w:val="0"/>
              <w:jc w:val="both"/>
              <w:rPr>
                <w:rFonts w:asciiTheme="majorHAnsi" w:hAnsiTheme="majorHAnsi" w:cs="Calibri"/>
                <w:lang w:val="sr-Cyrl-CS"/>
              </w:rPr>
            </w:pPr>
            <w:r w:rsidRPr="006902D8">
              <w:rPr>
                <w:rFonts w:asciiTheme="majorHAnsi" w:hAnsiTheme="majorHAnsi" w:cs="Calibri"/>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28</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465" w:hanging="90"/>
              <w:jc w:val="right"/>
              <w:rPr>
                <w:rFonts w:asciiTheme="majorHAnsi" w:hAnsiTheme="majorHAnsi" w:cs="Calibri"/>
                <w:lang w:val="sr-Cyrl-CS"/>
              </w:rPr>
            </w:pPr>
            <w:r w:rsidRPr="006902D8">
              <w:rPr>
                <w:rFonts w:asciiTheme="majorHAnsi" w:hAnsiTheme="majorHAnsi" w:cs="Calibri"/>
                <w:lang w:val="sr-Cyrl-CS"/>
              </w:rPr>
              <w:t>5.1.3.</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tabs>
                <w:tab w:val="left" w:pos="2283"/>
              </w:tabs>
              <w:snapToGrid w:val="0"/>
              <w:jc w:val="both"/>
              <w:rPr>
                <w:rFonts w:asciiTheme="majorHAnsi" w:hAnsiTheme="majorHAnsi" w:cs="Calibri"/>
                <w:lang w:val="sr-Cyrl-CS"/>
              </w:rPr>
            </w:pPr>
            <w:r w:rsidRPr="006902D8">
              <w:rPr>
                <w:rFonts w:asciiTheme="majorHAnsi" w:hAnsiTheme="majorHAnsi" w:cs="Calibri"/>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3D6662" w:rsidP="00546A9F">
            <w:pPr>
              <w:snapToGrid w:val="0"/>
              <w:jc w:val="center"/>
              <w:rPr>
                <w:rFonts w:asciiTheme="majorHAnsi" w:hAnsiTheme="majorHAnsi" w:cs="Calibri"/>
              </w:rPr>
            </w:pPr>
            <w:r w:rsidRPr="006902D8">
              <w:rPr>
                <w:rFonts w:asciiTheme="majorHAnsi" w:hAnsiTheme="majorHAnsi" w:cs="Calibri"/>
              </w:rPr>
              <w:t>2</w:t>
            </w:r>
            <w:r w:rsidR="00DD18FC">
              <w:rPr>
                <w:rFonts w:asciiTheme="majorHAnsi" w:hAnsiTheme="majorHAnsi" w:cs="Calibri"/>
              </w:rPr>
              <w:t>9</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375"/>
              <w:jc w:val="right"/>
              <w:rPr>
                <w:rFonts w:asciiTheme="majorHAnsi" w:hAnsiTheme="majorHAnsi" w:cs="Calibri"/>
                <w:lang w:val="sr-Cyrl-CS"/>
              </w:rPr>
            </w:pPr>
            <w:r w:rsidRPr="006902D8">
              <w:rPr>
                <w:rFonts w:asciiTheme="majorHAnsi" w:hAnsiTheme="majorHAnsi" w:cs="Calibri"/>
                <w:lang w:val="sr-Cyrl-CS"/>
              </w:rPr>
              <w:t>5.1.4.</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tabs>
                <w:tab w:val="left" w:pos="2283"/>
              </w:tabs>
              <w:snapToGrid w:val="0"/>
              <w:jc w:val="both"/>
              <w:rPr>
                <w:rFonts w:asciiTheme="majorHAnsi" w:hAnsiTheme="majorHAnsi" w:cs="Calibri"/>
                <w:lang w:val="sr-Cyrl-CS"/>
              </w:rPr>
            </w:pPr>
            <w:r w:rsidRPr="006902D8">
              <w:rPr>
                <w:rFonts w:asciiTheme="majorHAnsi" w:hAnsiTheme="majorHAnsi" w:cs="Calibri"/>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30</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285"/>
              <w:jc w:val="right"/>
              <w:rPr>
                <w:rFonts w:asciiTheme="majorHAnsi" w:hAnsiTheme="majorHAnsi" w:cs="Calibri"/>
                <w:lang w:val="sr-Cyrl-CS"/>
              </w:rPr>
            </w:pPr>
            <w:r w:rsidRPr="006902D8">
              <w:rPr>
                <w:rFonts w:asciiTheme="majorHAnsi" w:hAnsiTheme="majorHAnsi" w:cs="Calibri"/>
                <w:lang w:val="sr-Cyrl-CS"/>
              </w:rPr>
              <w:t xml:space="preserve"> 5.1.5.</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tabs>
                <w:tab w:val="left" w:pos="2283"/>
              </w:tabs>
              <w:snapToGrid w:val="0"/>
              <w:jc w:val="both"/>
              <w:rPr>
                <w:rFonts w:asciiTheme="majorHAnsi" w:hAnsiTheme="majorHAnsi" w:cs="Calibri"/>
                <w:lang w:val="sr-Cyrl-CS"/>
              </w:rPr>
            </w:pPr>
            <w:r w:rsidRPr="006902D8">
              <w:rPr>
                <w:rFonts w:asciiTheme="majorHAnsi" w:hAnsiTheme="majorHAnsi" w:cs="Calibri"/>
                <w:lang w:val="sr-Cyrl-CS"/>
              </w:rPr>
              <w:t>Образац финансијске понуде</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jc w:val="center"/>
              <w:rPr>
                <w:rFonts w:asciiTheme="majorHAnsi" w:hAnsiTheme="majorHAnsi" w:cs="Calibri"/>
              </w:rPr>
            </w:pPr>
            <w:r>
              <w:rPr>
                <w:rFonts w:asciiTheme="majorHAnsi" w:hAnsiTheme="majorHAnsi" w:cs="Calibri"/>
              </w:rPr>
              <w:t>69</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375"/>
              <w:jc w:val="right"/>
              <w:rPr>
                <w:rFonts w:asciiTheme="majorHAnsi" w:hAnsiTheme="majorHAnsi" w:cs="Calibri"/>
                <w:lang w:val="sr-Cyrl-CS"/>
              </w:rPr>
            </w:pPr>
            <w:r w:rsidRPr="006902D8">
              <w:rPr>
                <w:rFonts w:asciiTheme="majorHAnsi" w:hAnsiTheme="majorHAnsi" w:cs="Calibri"/>
                <w:lang w:val="sr-Cyrl-CS"/>
              </w:rPr>
              <w:t>5.2.</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jc w:val="center"/>
              <w:rPr>
                <w:rFonts w:asciiTheme="majorHAnsi" w:hAnsiTheme="majorHAnsi" w:cs="Calibri"/>
              </w:rPr>
            </w:pPr>
            <w:r>
              <w:rPr>
                <w:rFonts w:asciiTheme="majorHAnsi" w:hAnsiTheme="majorHAnsi" w:cs="Calibri"/>
              </w:rPr>
              <w:t>70</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375" w:hanging="28"/>
              <w:jc w:val="right"/>
              <w:rPr>
                <w:rFonts w:asciiTheme="majorHAnsi" w:hAnsiTheme="majorHAnsi" w:cs="Calibri"/>
                <w:lang w:val="sr-Cyrl-CS"/>
              </w:rPr>
            </w:pPr>
            <w:r w:rsidRPr="006902D8">
              <w:rPr>
                <w:rFonts w:asciiTheme="majorHAnsi" w:hAnsiTheme="majorHAnsi" w:cs="Calibri"/>
                <w:lang w:val="sr-Cyrl-CS"/>
              </w:rPr>
              <w:t>5.3.</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jc w:val="center"/>
              <w:rPr>
                <w:rFonts w:asciiTheme="majorHAnsi" w:hAnsiTheme="majorHAnsi" w:cs="Calibri"/>
              </w:rPr>
            </w:pPr>
            <w:r>
              <w:rPr>
                <w:rFonts w:asciiTheme="majorHAnsi" w:hAnsiTheme="majorHAnsi" w:cs="Calibri"/>
              </w:rPr>
              <w:t>71</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375"/>
              <w:jc w:val="right"/>
              <w:rPr>
                <w:rFonts w:asciiTheme="majorHAnsi" w:hAnsiTheme="majorHAnsi" w:cs="Calibri"/>
                <w:lang w:val="sr-Cyrl-CS"/>
              </w:rPr>
            </w:pPr>
            <w:r w:rsidRPr="006902D8">
              <w:rPr>
                <w:rFonts w:asciiTheme="majorHAnsi" w:hAnsiTheme="majorHAnsi" w:cs="Calibri"/>
                <w:lang w:val="sr-Cyrl-CS"/>
              </w:rPr>
              <w:t>5.4.</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jc w:val="both"/>
              <w:rPr>
                <w:rFonts w:asciiTheme="majorHAnsi" w:hAnsiTheme="majorHAnsi" w:cs="Calibri"/>
                <w:lang w:val="sr-Cyrl-CS"/>
              </w:rPr>
            </w:pPr>
            <w:r w:rsidRPr="006902D8">
              <w:rPr>
                <w:rFonts w:asciiTheme="majorHAnsi" w:hAnsiTheme="majorHAnsi" w:cs="Calibri"/>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72</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465"/>
              <w:jc w:val="right"/>
              <w:rPr>
                <w:rFonts w:asciiTheme="majorHAnsi" w:hAnsiTheme="majorHAnsi" w:cs="Calibri"/>
                <w:lang w:val="sr-Cyrl-CS"/>
              </w:rPr>
            </w:pPr>
            <w:r w:rsidRPr="006902D8">
              <w:rPr>
                <w:rFonts w:asciiTheme="majorHAnsi" w:hAnsiTheme="majorHAnsi" w:cs="Calibri"/>
                <w:lang w:val="sr-Cyrl-CS"/>
              </w:rPr>
              <w:t>5.5.</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jc w:val="both"/>
              <w:rPr>
                <w:rFonts w:asciiTheme="majorHAnsi" w:hAnsiTheme="majorHAnsi" w:cs="Calibri"/>
                <w:lang w:val="sr-Cyrl-CS"/>
              </w:rPr>
            </w:pPr>
            <w:r w:rsidRPr="006902D8">
              <w:rPr>
                <w:rFonts w:asciiTheme="majorHAnsi" w:hAnsiTheme="majorHAnsi" w:cs="Calibri"/>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73</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555"/>
              <w:jc w:val="right"/>
              <w:rPr>
                <w:rFonts w:asciiTheme="majorHAnsi" w:hAnsiTheme="majorHAnsi" w:cs="Calibri"/>
                <w:lang w:val="sr-Cyrl-CS"/>
              </w:rPr>
            </w:pPr>
            <w:r w:rsidRPr="006902D8">
              <w:rPr>
                <w:rFonts w:asciiTheme="majorHAnsi" w:hAnsiTheme="majorHAnsi" w:cs="Calibri"/>
                <w:lang w:val="sr-Cyrl-CS"/>
              </w:rPr>
              <w:t>5.6.</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74</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465"/>
              <w:jc w:val="right"/>
              <w:rPr>
                <w:rFonts w:asciiTheme="majorHAnsi" w:hAnsiTheme="majorHAnsi" w:cs="Calibri"/>
                <w:lang w:val="sr-Cyrl-CS"/>
              </w:rPr>
            </w:pPr>
            <w:r w:rsidRPr="006902D8">
              <w:rPr>
                <w:rFonts w:asciiTheme="majorHAnsi" w:hAnsiTheme="majorHAnsi" w:cs="Calibri"/>
                <w:lang w:val="sr-Cyrl-CS"/>
              </w:rPr>
              <w:t>5.7.</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Образац изјаве да понуђачу није изречена мера забране обављања делатности</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75</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465"/>
              <w:jc w:val="right"/>
              <w:rPr>
                <w:rFonts w:asciiTheme="majorHAnsi" w:hAnsiTheme="majorHAnsi" w:cs="Calibri"/>
                <w:lang w:val="sr-Cyrl-CS"/>
              </w:rPr>
            </w:pPr>
            <w:r w:rsidRPr="006902D8">
              <w:rPr>
                <w:rFonts w:asciiTheme="majorHAnsi" w:hAnsiTheme="majorHAnsi" w:cs="Calibri"/>
                <w:lang w:val="sr-Cyrl-CS"/>
              </w:rPr>
              <w:t>5.8.</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Образац Референц листе</w:t>
            </w:r>
            <w:r w:rsidRPr="006902D8">
              <w:rPr>
                <w:rFonts w:asciiTheme="majorHAnsi" w:hAnsiTheme="majorHAnsi" w:cs="Calibri"/>
                <w:lang w:val="sr-Latn-CS"/>
              </w:rPr>
              <w:t xml:space="preserve"> са</w:t>
            </w:r>
            <w:r w:rsidRPr="006902D8">
              <w:rPr>
                <w:rFonts w:asciiTheme="majorHAnsi" w:hAnsiTheme="majorHAnsi" w:cs="Calibri"/>
                <w:lang w:val="sr-Cyrl-CS"/>
              </w:rPr>
              <w:t xml:space="preserve"> 5.8.1.</w:t>
            </w:r>
            <w:r w:rsidRPr="006902D8">
              <w:rPr>
                <w:rFonts w:asciiTheme="majorHAnsi" w:hAnsiTheme="majorHAnsi" w:cs="Calibri"/>
                <w:lang w:val="sr-Latn-CS"/>
              </w:rPr>
              <w:t xml:space="preserve"> потврдом</w:t>
            </w:r>
            <w:r w:rsidRPr="006902D8">
              <w:rPr>
                <w:rFonts w:asciiTheme="majorHAnsi" w:hAnsiTheme="majorHAnsi" w:cs="Calibri"/>
                <w:lang w:val="sr-Cyrl-CS"/>
              </w:rPr>
              <w:t xml:space="preserve">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76</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1130B9" w:rsidP="00037BF2">
            <w:pPr>
              <w:snapToGrid w:val="0"/>
              <w:ind w:left="465"/>
              <w:jc w:val="right"/>
              <w:rPr>
                <w:rFonts w:asciiTheme="majorHAnsi" w:hAnsiTheme="majorHAnsi" w:cs="Calibri"/>
                <w:lang w:val="sr-Cyrl-CS"/>
              </w:rPr>
            </w:pPr>
            <w:r w:rsidRPr="006902D8">
              <w:rPr>
                <w:rFonts w:asciiTheme="majorHAnsi" w:hAnsiTheme="majorHAnsi" w:cs="Calibri"/>
                <w:lang w:val="sr-Cyrl-CS"/>
              </w:rPr>
              <w:t>5.9.</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Образац изјава понуђача о одговорном извођачу</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78</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660D7A" w:rsidP="00037BF2">
            <w:pPr>
              <w:snapToGrid w:val="0"/>
              <w:ind w:left="465"/>
              <w:jc w:val="right"/>
              <w:rPr>
                <w:rFonts w:asciiTheme="majorHAnsi" w:hAnsiTheme="majorHAnsi" w:cs="Calibri"/>
                <w:lang w:val="sr-Cyrl-CS"/>
              </w:rPr>
            </w:pPr>
            <w:r w:rsidRPr="006902D8">
              <w:rPr>
                <w:rFonts w:asciiTheme="majorHAnsi" w:hAnsiTheme="majorHAnsi" w:cs="Calibri"/>
                <w:lang w:val="sr-Cyrl-CS"/>
              </w:rPr>
              <w:t>5.10</w:t>
            </w:r>
            <w:r w:rsidR="001130B9" w:rsidRPr="006902D8">
              <w:rPr>
                <w:rFonts w:asciiTheme="majorHAnsi" w:hAnsiTheme="majorHAnsi"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Образац тебеле о кадровском капацитету</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t>79</w:t>
            </w:r>
          </w:p>
        </w:tc>
      </w:tr>
      <w:tr w:rsidR="001130B9" w:rsidRPr="006902D8" w:rsidTr="00546A9F">
        <w:tc>
          <w:tcPr>
            <w:tcW w:w="1383" w:type="dxa"/>
            <w:tcBorders>
              <w:top w:val="single" w:sz="4" w:space="0" w:color="000000"/>
              <w:left w:val="single" w:sz="4" w:space="0" w:color="000000"/>
              <w:bottom w:val="single" w:sz="4" w:space="0" w:color="000000"/>
            </w:tcBorders>
          </w:tcPr>
          <w:p w:rsidR="001130B9" w:rsidRPr="006902D8" w:rsidRDefault="00660D7A" w:rsidP="00037BF2">
            <w:pPr>
              <w:snapToGrid w:val="0"/>
              <w:ind w:left="465"/>
              <w:jc w:val="right"/>
              <w:rPr>
                <w:rFonts w:asciiTheme="majorHAnsi" w:hAnsiTheme="majorHAnsi" w:cs="Calibri"/>
                <w:lang w:val="sr-Cyrl-CS"/>
              </w:rPr>
            </w:pPr>
            <w:r w:rsidRPr="006902D8">
              <w:rPr>
                <w:rFonts w:asciiTheme="majorHAnsi" w:hAnsiTheme="majorHAnsi" w:cs="Calibri"/>
                <w:lang w:val="sr-Cyrl-CS"/>
              </w:rPr>
              <w:t>5.11</w:t>
            </w:r>
            <w:r w:rsidR="001130B9" w:rsidRPr="006902D8">
              <w:rPr>
                <w:rFonts w:asciiTheme="majorHAnsi" w:hAnsiTheme="majorHAnsi"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1130B9" w:rsidRPr="006902D8" w:rsidRDefault="001130B9" w:rsidP="00105B61">
            <w:pPr>
              <w:snapToGrid w:val="0"/>
              <w:jc w:val="both"/>
              <w:rPr>
                <w:rFonts w:asciiTheme="majorHAnsi" w:hAnsiTheme="majorHAnsi" w:cs="Calibri"/>
                <w:lang w:val="sr-Cyrl-CS"/>
              </w:rPr>
            </w:pPr>
            <w:r w:rsidRPr="006902D8">
              <w:rPr>
                <w:rFonts w:asciiTheme="majorHAnsi" w:hAnsiTheme="majorHAnsi" w:cs="Calibri"/>
                <w:lang w:val="sr-Cyrl-CS"/>
              </w:rPr>
              <w:t xml:space="preserve">Образац изјаве о расположивости техничке </w:t>
            </w:r>
            <w:r w:rsidRPr="006902D8">
              <w:rPr>
                <w:rFonts w:asciiTheme="majorHAnsi" w:hAnsiTheme="majorHAnsi" w:cs="Calibri"/>
                <w:lang w:val="sr-Cyrl-CS"/>
              </w:rPr>
              <w:lastRenderedPageBreak/>
              <w:t>опремљености</w:t>
            </w:r>
          </w:p>
        </w:tc>
        <w:tc>
          <w:tcPr>
            <w:tcW w:w="1980" w:type="dxa"/>
            <w:tcBorders>
              <w:top w:val="single" w:sz="4" w:space="0" w:color="000000"/>
              <w:left w:val="single" w:sz="4" w:space="0" w:color="000000"/>
              <w:bottom w:val="single" w:sz="4" w:space="0" w:color="000000"/>
              <w:right w:val="single" w:sz="4" w:space="0" w:color="000000"/>
            </w:tcBorders>
          </w:tcPr>
          <w:p w:rsidR="001130B9" w:rsidRPr="00DD18FC" w:rsidRDefault="00DD18FC" w:rsidP="00546A9F">
            <w:pPr>
              <w:snapToGrid w:val="0"/>
              <w:jc w:val="center"/>
              <w:rPr>
                <w:rFonts w:asciiTheme="majorHAnsi" w:hAnsiTheme="majorHAnsi" w:cs="Calibri"/>
              </w:rPr>
            </w:pPr>
            <w:r>
              <w:rPr>
                <w:rFonts w:asciiTheme="majorHAnsi" w:hAnsiTheme="majorHAnsi" w:cs="Calibri"/>
              </w:rPr>
              <w:lastRenderedPageBreak/>
              <w:t>80</w:t>
            </w:r>
          </w:p>
        </w:tc>
      </w:tr>
      <w:tr w:rsidR="002A541B" w:rsidRPr="006902D8" w:rsidTr="00546A9F">
        <w:tc>
          <w:tcPr>
            <w:tcW w:w="1383" w:type="dxa"/>
            <w:tcBorders>
              <w:top w:val="single" w:sz="4" w:space="0" w:color="000000"/>
              <w:left w:val="single" w:sz="4" w:space="0" w:color="000000"/>
              <w:bottom w:val="single" w:sz="4" w:space="0" w:color="000000"/>
            </w:tcBorders>
          </w:tcPr>
          <w:p w:rsidR="002A541B" w:rsidRPr="001028B5" w:rsidRDefault="002A541B" w:rsidP="00460594">
            <w:pPr>
              <w:snapToGrid w:val="0"/>
              <w:ind w:left="465"/>
              <w:jc w:val="right"/>
              <w:rPr>
                <w:rFonts w:asciiTheme="majorHAnsi" w:hAnsiTheme="majorHAnsi" w:cs="Calibri"/>
              </w:rPr>
            </w:pPr>
            <w:r w:rsidRPr="006902D8">
              <w:rPr>
                <w:rFonts w:asciiTheme="majorHAnsi" w:hAnsiTheme="majorHAnsi" w:cs="Calibri"/>
              </w:rPr>
              <w:lastRenderedPageBreak/>
              <w:t>5.12</w:t>
            </w:r>
            <w:r w:rsidR="001028B5">
              <w:rPr>
                <w:rFonts w:asciiTheme="majorHAnsi" w:hAnsiTheme="majorHAnsi" w:cs="Calibri"/>
              </w:rPr>
              <w:t>.</w:t>
            </w:r>
          </w:p>
        </w:tc>
        <w:tc>
          <w:tcPr>
            <w:tcW w:w="6480" w:type="dxa"/>
            <w:tcBorders>
              <w:top w:val="single" w:sz="4" w:space="0" w:color="000000"/>
              <w:left w:val="single" w:sz="4" w:space="0" w:color="000000"/>
              <w:bottom w:val="single" w:sz="4" w:space="0" w:color="000000"/>
              <w:right w:val="single" w:sz="4" w:space="0" w:color="000000"/>
            </w:tcBorders>
          </w:tcPr>
          <w:p w:rsidR="002A541B" w:rsidRPr="006902D8" w:rsidRDefault="002A541B" w:rsidP="00460594">
            <w:pPr>
              <w:snapToGrid w:val="0"/>
              <w:jc w:val="both"/>
              <w:rPr>
                <w:rFonts w:asciiTheme="majorHAnsi" w:hAnsiTheme="majorHAnsi" w:cs="Calibri"/>
                <w:lang w:val="sr-Cyrl-CS"/>
              </w:rPr>
            </w:pPr>
            <w:r w:rsidRPr="006902D8">
              <w:rPr>
                <w:rFonts w:asciiTheme="majorHAnsi" w:hAnsiTheme="majorHAnsi" w:cs="Calibri"/>
                <w:lang w:val="sr-Cyrl-CS"/>
              </w:rPr>
              <w:t>Образац потврде о обиласку локације</w:t>
            </w:r>
          </w:p>
        </w:tc>
        <w:tc>
          <w:tcPr>
            <w:tcW w:w="1980" w:type="dxa"/>
            <w:tcBorders>
              <w:top w:val="single" w:sz="4" w:space="0" w:color="000000"/>
              <w:left w:val="single" w:sz="4" w:space="0" w:color="000000"/>
              <w:bottom w:val="single" w:sz="4" w:space="0" w:color="000000"/>
              <w:right w:val="single" w:sz="4" w:space="0" w:color="000000"/>
            </w:tcBorders>
          </w:tcPr>
          <w:p w:rsidR="002A541B" w:rsidRPr="00DD18FC" w:rsidRDefault="00DD18FC" w:rsidP="00460594">
            <w:pPr>
              <w:snapToGrid w:val="0"/>
              <w:jc w:val="center"/>
              <w:rPr>
                <w:rFonts w:asciiTheme="majorHAnsi" w:hAnsiTheme="majorHAnsi" w:cs="Calibri"/>
                <w:highlight w:val="yellow"/>
              </w:rPr>
            </w:pPr>
            <w:r>
              <w:rPr>
                <w:rFonts w:asciiTheme="majorHAnsi" w:hAnsiTheme="majorHAnsi" w:cs="Calibri"/>
              </w:rPr>
              <w:t>81</w:t>
            </w:r>
          </w:p>
        </w:tc>
      </w:tr>
      <w:tr w:rsidR="00F95397" w:rsidRPr="00DF56FB" w:rsidTr="00546A9F">
        <w:tc>
          <w:tcPr>
            <w:tcW w:w="1383" w:type="dxa"/>
            <w:tcBorders>
              <w:top w:val="single" w:sz="4" w:space="0" w:color="000000"/>
              <w:left w:val="single" w:sz="4" w:space="0" w:color="000000"/>
              <w:bottom w:val="single" w:sz="4" w:space="0" w:color="000000"/>
            </w:tcBorders>
          </w:tcPr>
          <w:p w:rsidR="00F95397" w:rsidRPr="001028B5" w:rsidRDefault="00F95397" w:rsidP="00460594">
            <w:pPr>
              <w:snapToGrid w:val="0"/>
              <w:ind w:left="465"/>
              <w:jc w:val="right"/>
              <w:rPr>
                <w:rFonts w:asciiTheme="majorHAnsi" w:hAnsiTheme="majorHAnsi" w:cs="Calibri"/>
              </w:rPr>
            </w:pPr>
            <w:r>
              <w:rPr>
                <w:rFonts w:asciiTheme="majorHAnsi" w:hAnsiTheme="majorHAnsi" w:cs="Calibri"/>
              </w:rPr>
              <w:t>5.13</w:t>
            </w:r>
            <w:r w:rsidR="001028B5">
              <w:rPr>
                <w:rFonts w:asciiTheme="majorHAnsi" w:hAnsiTheme="majorHAnsi" w:cs="Calibri"/>
              </w:rPr>
              <w:t>.</w:t>
            </w:r>
          </w:p>
        </w:tc>
        <w:tc>
          <w:tcPr>
            <w:tcW w:w="6480" w:type="dxa"/>
            <w:tcBorders>
              <w:top w:val="single" w:sz="4" w:space="0" w:color="000000"/>
              <w:left w:val="single" w:sz="4" w:space="0" w:color="000000"/>
              <w:bottom w:val="single" w:sz="4" w:space="0" w:color="000000"/>
              <w:right w:val="single" w:sz="4" w:space="0" w:color="000000"/>
            </w:tcBorders>
          </w:tcPr>
          <w:p w:rsidR="00F95397" w:rsidRPr="00F43752" w:rsidRDefault="00DF56FB" w:rsidP="00F43752">
            <w:pPr>
              <w:ind w:left="-18"/>
              <w:jc w:val="both"/>
              <w:rPr>
                <w:rFonts w:ascii="Cambria" w:hAnsi="Cambria" w:cs="Calibri"/>
                <w:b/>
                <w:lang w:val="sr-Cyrl-CS"/>
              </w:rPr>
            </w:pPr>
            <w:r w:rsidRPr="00F43752">
              <w:rPr>
                <w:rFonts w:ascii="Cambria" w:hAnsi="Cambria" w:cs="Calibri"/>
                <w:lang w:val="sr-Cyrl-CS"/>
              </w:rPr>
              <w:t>О</w:t>
            </w:r>
            <w:r w:rsidR="00F43752">
              <w:rPr>
                <w:rFonts w:asciiTheme="majorHAnsi" w:hAnsiTheme="majorHAnsi" w:cs="Calibri"/>
                <w:lang w:val="sr-Cyrl-CS"/>
              </w:rPr>
              <w:t>б</w:t>
            </w:r>
            <w:r w:rsidRPr="00DF56FB">
              <w:rPr>
                <w:rFonts w:asciiTheme="majorHAnsi" w:hAnsiTheme="majorHAnsi" w:cs="Calibri"/>
                <w:lang w:val="sr-Cyrl-CS"/>
              </w:rPr>
              <w:t>разац изјаве о достављању  полисе осигурања</w:t>
            </w:r>
          </w:p>
        </w:tc>
        <w:tc>
          <w:tcPr>
            <w:tcW w:w="1980" w:type="dxa"/>
            <w:tcBorders>
              <w:top w:val="single" w:sz="4" w:space="0" w:color="000000"/>
              <w:left w:val="single" w:sz="4" w:space="0" w:color="000000"/>
              <w:bottom w:val="single" w:sz="4" w:space="0" w:color="000000"/>
              <w:right w:val="single" w:sz="4" w:space="0" w:color="000000"/>
            </w:tcBorders>
          </w:tcPr>
          <w:p w:rsidR="00F95397" w:rsidRPr="00DD18FC" w:rsidRDefault="00DD18FC" w:rsidP="00460594">
            <w:pPr>
              <w:snapToGrid w:val="0"/>
              <w:jc w:val="center"/>
              <w:rPr>
                <w:rFonts w:asciiTheme="majorHAnsi" w:hAnsiTheme="majorHAnsi" w:cs="Calibri"/>
              </w:rPr>
            </w:pPr>
            <w:r>
              <w:rPr>
                <w:rFonts w:asciiTheme="majorHAnsi" w:hAnsiTheme="majorHAnsi" w:cs="Calibri"/>
              </w:rPr>
              <w:t>82</w:t>
            </w:r>
          </w:p>
        </w:tc>
      </w:tr>
      <w:tr w:rsidR="00F95397" w:rsidRPr="006902D8" w:rsidTr="00546A9F">
        <w:tc>
          <w:tcPr>
            <w:tcW w:w="1383" w:type="dxa"/>
            <w:tcBorders>
              <w:top w:val="single" w:sz="4" w:space="0" w:color="000000"/>
              <w:left w:val="single" w:sz="4" w:space="0" w:color="000000"/>
              <w:bottom w:val="single" w:sz="4" w:space="0" w:color="000000"/>
            </w:tcBorders>
          </w:tcPr>
          <w:p w:rsidR="00F95397" w:rsidRPr="00F95397" w:rsidRDefault="00F95397" w:rsidP="00F43752">
            <w:pPr>
              <w:snapToGrid w:val="0"/>
              <w:ind w:left="465" w:right="-108"/>
              <w:rPr>
                <w:lang w:val="sr-Cyrl-CS"/>
              </w:rPr>
            </w:pPr>
            <w:r w:rsidRPr="00F95397">
              <w:rPr>
                <w:lang w:val="sr-Cyrl-CS"/>
              </w:rPr>
              <w:t xml:space="preserve">    </w:t>
            </w:r>
            <w:r w:rsidR="00F43752">
              <w:rPr>
                <w:lang w:val="sr-Cyrl-CS"/>
              </w:rPr>
              <w:t>6.</w:t>
            </w:r>
          </w:p>
        </w:tc>
        <w:tc>
          <w:tcPr>
            <w:tcW w:w="6480" w:type="dxa"/>
            <w:tcBorders>
              <w:top w:val="single" w:sz="4" w:space="0" w:color="000000"/>
              <w:left w:val="single" w:sz="4" w:space="0" w:color="000000"/>
              <w:bottom w:val="single" w:sz="4" w:space="0" w:color="000000"/>
              <w:right w:val="single" w:sz="4" w:space="0" w:color="000000"/>
            </w:tcBorders>
          </w:tcPr>
          <w:p w:rsidR="00F95397" w:rsidRPr="00F95397" w:rsidRDefault="00F95397" w:rsidP="00D26CB2">
            <w:pPr>
              <w:spacing w:line="240" w:lineRule="atLeast"/>
              <w:ind w:right="90"/>
              <w:rPr>
                <w:lang w:val="sr-Cyrl-CS"/>
              </w:rPr>
            </w:pPr>
            <w:r w:rsidRPr="00F95397">
              <w:rPr>
                <w:lang w:val="sr-Cyrl-CS"/>
              </w:rPr>
              <w:t xml:space="preserve"> Динамички план</w:t>
            </w:r>
          </w:p>
        </w:tc>
        <w:tc>
          <w:tcPr>
            <w:tcW w:w="1980" w:type="dxa"/>
            <w:tcBorders>
              <w:top w:val="single" w:sz="4" w:space="0" w:color="000000"/>
              <w:left w:val="single" w:sz="4" w:space="0" w:color="000000"/>
              <w:bottom w:val="single" w:sz="4" w:space="0" w:color="000000"/>
              <w:right w:val="single" w:sz="4" w:space="0" w:color="000000"/>
            </w:tcBorders>
          </w:tcPr>
          <w:p w:rsidR="00F95397" w:rsidRPr="00DD18FC" w:rsidRDefault="00DD18FC" w:rsidP="00D26CB2">
            <w:pPr>
              <w:snapToGrid w:val="0"/>
              <w:jc w:val="center"/>
              <w:rPr>
                <w:rFonts w:asciiTheme="majorHAnsi" w:hAnsiTheme="majorHAnsi"/>
              </w:rPr>
            </w:pPr>
            <w:r w:rsidRPr="00DD18FC">
              <w:rPr>
                <w:rFonts w:asciiTheme="majorHAnsi" w:hAnsiTheme="majorHAnsi"/>
              </w:rPr>
              <w:t>83</w:t>
            </w:r>
          </w:p>
        </w:tc>
      </w:tr>
      <w:tr w:rsidR="00F95397" w:rsidRPr="006902D8" w:rsidTr="00546A9F">
        <w:tc>
          <w:tcPr>
            <w:tcW w:w="1383" w:type="dxa"/>
            <w:tcBorders>
              <w:top w:val="single" w:sz="4" w:space="0" w:color="000000"/>
              <w:left w:val="single" w:sz="4" w:space="0" w:color="000000"/>
              <w:bottom w:val="single" w:sz="4" w:space="0" w:color="000000"/>
            </w:tcBorders>
          </w:tcPr>
          <w:p w:rsidR="00F95397" w:rsidRPr="006902D8" w:rsidRDefault="00F43752" w:rsidP="001028B5">
            <w:pPr>
              <w:snapToGrid w:val="0"/>
              <w:ind w:left="375"/>
              <w:jc w:val="center"/>
              <w:rPr>
                <w:rFonts w:asciiTheme="majorHAnsi" w:hAnsiTheme="majorHAnsi" w:cs="Calibri"/>
                <w:lang w:val="sr-Cyrl-CS"/>
              </w:rPr>
            </w:pPr>
            <w:r>
              <w:rPr>
                <w:rFonts w:asciiTheme="majorHAnsi" w:hAnsiTheme="majorHAnsi" w:cs="Calibri"/>
              </w:rPr>
              <w:t>7</w:t>
            </w:r>
            <w:r w:rsidR="00F95397" w:rsidRPr="006902D8">
              <w:rPr>
                <w:rFonts w:asciiTheme="majorHAnsi" w:hAnsiTheme="majorHAnsi" w:cs="Calibri"/>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F95397" w:rsidRPr="006902D8" w:rsidRDefault="00F95397" w:rsidP="00546A9F">
            <w:pPr>
              <w:jc w:val="both"/>
              <w:rPr>
                <w:rFonts w:asciiTheme="majorHAnsi" w:hAnsiTheme="majorHAnsi" w:cs="Calibri"/>
                <w:lang w:val="sr-Cyrl-CS"/>
              </w:rPr>
            </w:pPr>
            <w:r w:rsidRPr="006902D8">
              <w:rPr>
                <w:rFonts w:asciiTheme="majorHAnsi" w:hAnsiTheme="majorHAnsi" w:cs="Calibri"/>
              </w:rPr>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F95397" w:rsidRPr="00DD18FC" w:rsidRDefault="00DD18FC" w:rsidP="002A541B">
            <w:pPr>
              <w:jc w:val="center"/>
              <w:rPr>
                <w:rFonts w:asciiTheme="majorHAnsi" w:hAnsiTheme="majorHAnsi" w:cs="Calibri"/>
              </w:rPr>
            </w:pPr>
            <w:r>
              <w:rPr>
                <w:rFonts w:asciiTheme="majorHAnsi" w:hAnsiTheme="majorHAnsi" w:cs="Calibri"/>
              </w:rPr>
              <w:t>84</w:t>
            </w:r>
          </w:p>
        </w:tc>
      </w:tr>
      <w:tr w:rsidR="00F95397" w:rsidRPr="006902D8" w:rsidTr="00546A9F">
        <w:tc>
          <w:tcPr>
            <w:tcW w:w="1383" w:type="dxa"/>
            <w:tcBorders>
              <w:top w:val="single" w:sz="4" w:space="0" w:color="000000"/>
              <w:left w:val="single" w:sz="4" w:space="0" w:color="000000"/>
              <w:bottom w:val="single" w:sz="4" w:space="0" w:color="000000"/>
            </w:tcBorders>
          </w:tcPr>
          <w:p w:rsidR="00F95397" w:rsidRPr="001028B5" w:rsidRDefault="001028B5" w:rsidP="001028B5">
            <w:pPr>
              <w:snapToGrid w:val="0"/>
              <w:ind w:left="285"/>
              <w:jc w:val="center"/>
              <w:rPr>
                <w:rFonts w:asciiTheme="majorHAnsi" w:hAnsiTheme="majorHAnsi" w:cs="Calibri"/>
              </w:rPr>
            </w:pPr>
            <w:r>
              <w:rPr>
                <w:rFonts w:asciiTheme="majorHAnsi" w:hAnsiTheme="majorHAnsi" w:cs="Calibri"/>
              </w:rPr>
              <w:t xml:space="preserve">  </w:t>
            </w:r>
            <w:r w:rsidR="00F43752">
              <w:rPr>
                <w:rFonts w:asciiTheme="majorHAnsi" w:hAnsiTheme="majorHAnsi" w:cs="Calibri"/>
              </w:rPr>
              <w:t>8</w:t>
            </w:r>
            <w:r>
              <w:rPr>
                <w:rFonts w:asciiTheme="majorHAnsi" w:hAnsiTheme="majorHAnsi" w:cs="Calibri"/>
              </w:rPr>
              <w:t>.</w:t>
            </w:r>
          </w:p>
        </w:tc>
        <w:tc>
          <w:tcPr>
            <w:tcW w:w="6480" w:type="dxa"/>
            <w:tcBorders>
              <w:top w:val="single" w:sz="4" w:space="0" w:color="000000"/>
              <w:left w:val="single" w:sz="4" w:space="0" w:color="000000"/>
              <w:bottom w:val="single" w:sz="4" w:space="0" w:color="000000"/>
              <w:right w:val="single" w:sz="4" w:space="0" w:color="000000"/>
            </w:tcBorders>
          </w:tcPr>
          <w:p w:rsidR="00F95397" w:rsidRPr="006902D8" w:rsidRDefault="00F95397" w:rsidP="00546A9F">
            <w:pPr>
              <w:snapToGrid w:val="0"/>
              <w:jc w:val="both"/>
              <w:rPr>
                <w:rFonts w:asciiTheme="majorHAnsi" w:hAnsiTheme="majorHAnsi" w:cs="Calibri"/>
                <w:lang w:val="sr-Cyrl-CS"/>
              </w:rPr>
            </w:pPr>
            <w:r w:rsidRPr="006902D8">
              <w:rPr>
                <w:rFonts w:asciiTheme="majorHAnsi" w:hAnsiTheme="majorHAnsi" w:cs="Calibri"/>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F95397" w:rsidRPr="00DD18FC" w:rsidRDefault="00DD18FC" w:rsidP="002A541B">
            <w:pPr>
              <w:snapToGrid w:val="0"/>
              <w:jc w:val="center"/>
              <w:rPr>
                <w:rFonts w:asciiTheme="majorHAnsi" w:hAnsiTheme="majorHAnsi" w:cs="Calibri"/>
              </w:rPr>
            </w:pPr>
            <w:r>
              <w:rPr>
                <w:rFonts w:asciiTheme="majorHAnsi" w:hAnsiTheme="majorHAnsi" w:cs="Calibri"/>
              </w:rPr>
              <w:t>95</w:t>
            </w:r>
          </w:p>
        </w:tc>
      </w:tr>
    </w:tbl>
    <w:p w:rsidR="0065402F" w:rsidRPr="006902D8" w:rsidRDefault="0065402F" w:rsidP="0065402F">
      <w:pPr>
        <w:rPr>
          <w:rFonts w:asciiTheme="majorHAnsi" w:hAnsiTheme="majorHAnsi" w:cs="Calibri"/>
        </w:rPr>
      </w:pPr>
    </w:p>
    <w:p w:rsidR="0065402F" w:rsidRPr="006A4B65" w:rsidRDefault="0065402F" w:rsidP="0065402F">
      <w:pPr>
        <w:jc w:val="both"/>
        <w:rPr>
          <w:rFonts w:ascii="Cambria" w:hAnsi="Cambria" w:cs="Calibri"/>
          <w:b/>
          <w:sz w:val="28"/>
          <w:szCs w:val="28"/>
          <w:u w:val="single"/>
          <w:lang w:val="sr-Cyrl-CS"/>
        </w:rPr>
      </w:pPr>
    </w:p>
    <w:p w:rsidR="0065402F" w:rsidRPr="006902D8" w:rsidRDefault="0065402F" w:rsidP="0065402F">
      <w:pPr>
        <w:jc w:val="both"/>
        <w:rPr>
          <w:rFonts w:asciiTheme="majorHAnsi" w:hAnsiTheme="majorHAnsi" w:cs="Calibri"/>
          <w:b/>
          <w:u w:val="single"/>
          <w:lang w:val="sr-Cyrl-CS"/>
        </w:rPr>
      </w:pPr>
      <w:r w:rsidRPr="006902D8">
        <w:rPr>
          <w:rFonts w:asciiTheme="majorHAnsi" w:hAnsiTheme="majorHAnsi" w:cs="Calibri"/>
          <w:b/>
          <w:u w:val="single"/>
          <w:lang w:val="sr-Cyrl-CS"/>
        </w:rPr>
        <w:t>НАПОМЕНА:</w:t>
      </w:r>
    </w:p>
    <w:p w:rsidR="0065402F" w:rsidRPr="006902D8" w:rsidRDefault="0065402F" w:rsidP="0065402F">
      <w:pPr>
        <w:jc w:val="both"/>
        <w:rPr>
          <w:rFonts w:asciiTheme="majorHAnsi" w:hAnsiTheme="majorHAnsi" w:cs="Calibri"/>
          <w:b/>
          <w:u w:val="single"/>
          <w:lang w:val="sr-Cyrl-CS"/>
        </w:rPr>
      </w:pPr>
    </w:p>
    <w:p w:rsidR="0065402F" w:rsidRPr="006902D8" w:rsidRDefault="0065402F" w:rsidP="0065402F">
      <w:pPr>
        <w:jc w:val="both"/>
        <w:rPr>
          <w:rFonts w:asciiTheme="majorHAnsi" w:hAnsiTheme="majorHAnsi" w:cs="Calibri"/>
          <w:lang w:val="sr-Cyrl-CS"/>
        </w:rPr>
      </w:pPr>
      <w:r w:rsidRPr="006902D8">
        <w:rPr>
          <w:rFonts w:asciiTheme="majorHAnsi" w:hAnsiTheme="majorHAnsi" w:cs="Calibri"/>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w:t>
      </w:r>
      <w:r w:rsidR="0069613C" w:rsidRPr="006902D8">
        <w:rPr>
          <w:rFonts w:asciiTheme="majorHAnsi" w:hAnsiTheme="majorHAnsi" w:cs="Calibri"/>
          <w:lang w:val="sr-Cyrl-CS"/>
        </w:rPr>
        <w:t>аговремено обратите Наручиоцу</w:t>
      </w:r>
      <w:r w:rsidR="001E2500">
        <w:rPr>
          <w:rFonts w:asciiTheme="majorHAnsi" w:hAnsiTheme="majorHAnsi" w:cs="Calibri"/>
          <w:lang w:val="sr-Cyrl-CS"/>
        </w:rPr>
        <w:t xml:space="preserve"> радова</w:t>
      </w:r>
      <w:r w:rsidR="0069613C" w:rsidRPr="006902D8">
        <w:rPr>
          <w:rFonts w:asciiTheme="majorHAnsi" w:hAnsiTheme="majorHAnsi" w:cs="Calibri"/>
          <w:lang w:val="sr-Cyrl-CS"/>
        </w:rPr>
        <w:t xml:space="preserve">. </w:t>
      </w:r>
      <w:r w:rsidRPr="006902D8">
        <w:rPr>
          <w:rFonts w:asciiTheme="majorHAnsi" w:hAnsiTheme="majorHAnsi" w:cs="Calibri"/>
          <w:lang w:val="sr-Cyrl-CS"/>
        </w:rPr>
        <w:t>Заи</w:t>
      </w:r>
      <w:r w:rsidR="0069613C" w:rsidRPr="006902D8">
        <w:rPr>
          <w:rFonts w:asciiTheme="majorHAnsi" w:hAnsiTheme="majorHAnsi" w:cs="Calibri"/>
          <w:lang w:val="sr-Cyrl-CS"/>
        </w:rPr>
        <w:t>н</w:t>
      </w:r>
      <w:r w:rsidRPr="006902D8">
        <w:rPr>
          <w:rFonts w:asciiTheme="majorHAnsi" w:hAnsiTheme="majorHAnsi" w:cs="Calibri"/>
          <w:lang w:val="sr-Cyrl-CS"/>
        </w:rPr>
        <w:t>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w:t>
      </w:r>
      <w:r w:rsidR="001E2500">
        <w:rPr>
          <w:rFonts w:asciiTheme="majorHAnsi" w:hAnsiTheme="majorHAnsi" w:cs="Calibri"/>
          <w:lang w:val="sr-Cyrl-CS"/>
        </w:rPr>
        <w:t xml:space="preserve"> радова</w:t>
      </w:r>
      <w:r w:rsidRPr="006902D8">
        <w:rPr>
          <w:rFonts w:asciiTheme="majorHAnsi" w:hAnsiTheme="majorHAnsi" w:cs="Calibri"/>
          <w:lang w:val="sr-Cyrl-CS"/>
        </w:rPr>
        <w:t xml:space="preserve"> у складу са чланом 63. </w:t>
      </w:r>
      <w:r w:rsidR="001028B5">
        <w:rPr>
          <w:rFonts w:asciiTheme="majorHAnsi" w:hAnsiTheme="majorHAnsi" w:cs="Calibri"/>
          <w:lang w:val="sr-Cyrl-CS"/>
        </w:rPr>
        <w:t>с</w:t>
      </w:r>
      <w:r w:rsidRPr="006902D8">
        <w:rPr>
          <w:rFonts w:asciiTheme="majorHAnsi" w:hAnsiTheme="majorHAnsi" w:cs="Calibri"/>
          <w:lang w:val="sr-Cyrl-CS"/>
        </w:rPr>
        <w:t xml:space="preserve">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w:t>
      </w:r>
      <w:r w:rsidR="001E2500">
        <w:rPr>
          <w:rFonts w:asciiTheme="majorHAnsi" w:hAnsiTheme="majorHAnsi" w:cs="Calibri"/>
          <w:lang w:val="sr-Cyrl-CS"/>
        </w:rPr>
        <w:t>с</w:t>
      </w:r>
      <w:r w:rsidRPr="006902D8">
        <w:rPr>
          <w:rFonts w:asciiTheme="majorHAnsi" w:hAnsiTheme="majorHAnsi" w:cs="Calibri"/>
          <w:lang w:val="sr-Cyrl-CS"/>
        </w:rPr>
        <w:t xml:space="preserve">тав 2. </w:t>
      </w:r>
      <w:r w:rsidR="001E2500">
        <w:rPr>
          <w:rFonts w:asciiTheme="majorHAnsi" w:hAnsiTheme="majorHAnsi" w:cs="Calibri"/>
          <w:lang w:val="sr-Cyrl-CS"/>
        </w:rPr>
        <w:t xml:space="preserve">и </w:t>
      </w:r>
      <w:r w:rsidRPr="006902D8">
        <w:rPr>
          <w:rFonts w:asciiTheme="majorHAnsi" w:hAnsiTheme="majorHAnsi" w:cs="Calibri"/>
          <w:lang w:val="sr-Cyrl-CS"/>
        </w:rPr>
        <w:t>3. Закона о јавним набавкама, Наручилац</w:t>
      </w:r>
      <w:r w:rsidR="001E2500">
        <w:rPr>
          <w:rFonts w:asciiTheme="majorHAnsi" w:hAnsiTheme="majorHAnsi" w:cs="Calibri"/>
          <w:lang w:val="sr-Cyrl-CS"/>
        </w:rPr>
        <w:t xml:space="preserve"> радова</w:t>
      </w:r>
      <w:r w:rsidRPr="006902D8">
        <w:rPr>
          <w:rFonts w:asciiTheme="majorHAnsi" w:hAnsiTheme="majorHAnsi" w:cs="Calibri"/>
          <w:lang w:val="sr-Cyrl-CS"/>
        </w:rPr>
        <w:t xml:space="preserve"> ће додатне информације или појашњења у вези са припремањем понуде, објавити на Порталу јавних набавки и на својој интернет страници.</w:t>
      </w:r>
    </w:p>
    <w:p w:rsidR="0065402F" w:rsidRPr="006902D8" w:rsidRDefault="0065402F" w:rsidP="0065402F">
      <w:pPr>
        <w:rPr>
          <w:rFonts w:asciiTheme="majorHAnsi" w:hAnsiTheme="majorHAnsi"/>
          <w:lang w:val="sr-Cyrl-CS"/>
        </w:rPr>
      </w:pPr>
    </w:p>
    <w:p w:rsidR="0065402F" w:rsidRPr="006902D8" w:rsidRDefault="0065402F" w:rsidP="0065402F">
      <w:pPr>
        <w:rPr>
          <w:rFonts w:asciiTheme="majorHAnsi" w:hAnsiTheme="majorHAnsi"/>
          <w:lang w:val="sr-Cyrl-CS"/>
        </w:rPr>
      </w:pPr>
    </w:p>
    <w:p w:rsidR="0065402F" w:rsidRPr="006902D8" w:rsidRDefault="0065402F" w:rsidP="0065402F">
      <w:pPr>
        <w:rPr>
          <w:rFonts w:asciiTheme="majorHAnsi" w:hAnsiTheme="majorHAnsi"/>
          <w:lang w:val="sr-Cyrl-CS"/>
        </w:rPr>
      </w:pPr>
    </w:p>
    <w:p w:rsidR="0065402F" w:rsidRPr="006902D8" w:rsidRDefault="0065402F" w:rsidP="0065402F">
      <w:pPr>
        <w:rPr>
          <w:rFonts w:asciiTheme="majorHAnsi" w:hAnsiTheme="majorHAnsi"/>
          <w:lang w:val="sr-Cyrl-CS"/>
        </w:rPr>
      </w:pPr>
    </w:p>
    <w:p w:rsidR="0065402F" w:rsidRPr="006A4B65" w:rsidRDefault="0065402F" w:rsidP="0065402F">
      <w:pPr>
        <w:rPr>
          <w:rFonts w:ascii="Cambria" w:hAnsi="Cambria"/>
          <w:lang w:val="sr-Cyrl-CS"/>
        </w:rPr>
      </w:pPr>
    </w:p>
    <w:p w:rsidR="00546A9F" w:rsidRPr="00BE5591" w:rsidRDefault="00546A9F" w:rsidP="0065402F">
      <w:pPr>
        <w:rPr>
          <w:lang w:val="sr-Cyrl-CS"/>
        </w:rPr>
      </w:pPr>
    </w:p>
    <w:p w:rsidR="00546A9F" w:rsidRPr="00BE5591" w:rsidRDefault="00546A9F" w:rsidP="0065402F">
      <w:pPr>
        <w:rPr>
          <w:lang w:val="sr-Cyrl-CS"/>
        </w:rPr>
      </w:pPr>
    </w:p>
    <w:p w:rsidR="00546A9F" w:rsidRPr="00BE5591" w:rsidRDefault="00546A9F" w:rsidP="0065402F">
      <w:pPr>
        <w:rPr>
          <w:lang w:val="sr-Cyrl-CS"/>
        </w:rPr>
      </w:pPr>
    </w:p>
    <w:p w:rsidR="0065402F" w:rsidRPr="00BE5591" w:rsidRDefault="0065402F" w:rsidP="0065402F">
      <w:pPr>
        <w:rPr>
          <w:lang w:val="sr-Cyrl-CS"/>
        </w:rPr>
      </w:pPr>
    </w:p>
    <w:p w:rsidR="0065402F" w:rsidRPr="00BE5591" w:rsidRDefault="0065402F" w:rsidP="0065402F">
      <w:pPr>
        <w:rPr>
          <w:lang w:val="sr-Cyrl-CS"/>
        </w:rPr>
      </w:pPr>
    </w:p>
    <w:p w:rsidR="0065402F" w:rsidRPr="00BE5591" w:rsidRDefault="0065402F" w:rsidP="0065402F">
      <w:pPr>
        <w:rPr>
          <w:lang w:val="sr-Cyrl-CS"/>
        </w:rPr>
      </w:pPr>
    </w:p>
    <w:p w:rsidR="0065402F" w:rsidRPr="00F8360D" w:rsidRDefault="0065402F"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5F179E" w:rsidRPr="00F8360D" w:rsidRDefault="005F179E" w:rsidP="0065402F">
      <w:pPr>
        <w:rPr>
          <w:lang w:val="sr-Cyrl-CS"/>
        </w:rPr>
      </w:pPr>
    </w:p>
    <w:p w:rsidR="0065402F" w:rsidRDefault="0065402F" w:rsidP="0065402F">
      <w:pPr>
        <w:rPr>
          <w:lang w:val="sr-Cyrl-CS"/>
        </w:rPr>
      </w:pPr>
    </w:p>
    <w:p w:rsidR="00C634C7" w:rsidRDefault="00C634C7" w:rsidP="0065402F">
      <w:pPr>
        <w:rPr>
          <w:lang w:val="sr-Cyrl-CS"/>
        </w:rPr>
      </w:pPr>
    </w:p>
    <w:p w:rsidR="0065402F" w:rsidRPr="00BE5591" w:rsidRDefault="0065402F" w:rsidP="0065402F">
      <w:pPr>
        <w:rPr>
          <w:lang w:val="sr-Cyrl-CS"/>
        </w:rPr>
      </w:pPr>
    </w:p>
    <w:p w:rsidR="0065402F" w:rsidRPr="00E229F7" w:rsidRDefault="0065402F" w:rsidP="00E229F7">
      <w:pPr>
        <w:rPr>
          <w:rFonts w:asciiTheme="majorHAnsi" w:hAnsiTheme="majorHAnsi" w:cs="Calibri"/>
          <w:b/>
          <w:sz w:val="28"/>
          <w:szCs w:val="28"/>
          <w:u w:val="single"/>
          <w:lang w:val="sr-Cyrl-CS"/>
        </w:rPr>
      </w:pPr>
      <w:r w:rsidRPr="00E229F7">
        <w:rPr>
          <w:rFonts w:asciiTheme="majorHAnsi" w:hAnsiTheme="majorHAnsi" w:cs="Calibri"/>
          <w:b/>
          <w:sz w:val="28"/>
          <w:szCs w:val="28"/>
          <w:u w:val="single"/>
          <w:lang w:val="sr-Cyrl-CS"/>
        </w:rPr>
        <w:lastRenderedPageBreak/>
        <w:t>1.ОПШТИ ПОДАЦИ О ЈАВНОЈ НАБАВЦИ</w:t>
      </w:r>
    </w:p>
    <w:p w:rsidR="0065402F" w:rsidRPr="00F43752" w:rsidRDefault="0065402F" w:rsidP="0065402F">
      <w:pPr>
        <w:rPr>
          <w:rFonts w:asciiTheme="majorHAnsi" w:hAnsiTheme="majorHAnsi" w:cs="Calibri"/>
          <w:u w:val="single"/>
          <w:lang w:val="sr-Cyrl-CS"/>
        </w:rPr>
      </w:pPr>
    </w:p>
    <w:p w:rsidR="0065402F" w:rsidRPr="00F43752" w:rsidRDefault="0065402F" w:rsidP="0065402F">
      <w:pPr>
        <w:jc w:val="both"/>
        <w:rPr>
          <w:rFonts w:asciiTheme="majorHAnsi" w:hAnsiTheme="majorHAnsi" w:cs="Calibri"/>
          <w:b/>
          <w:u w:val="single"/>
          <w:lang w:val="sr-Cyrl-CS"/>
        </w:rPr>
      </w:pPr>
      <w:r w:rsidRPr="00F43752">
        <w:rPr>
          <w:rFonts w:asciiTheme="majorHAnsi" w:hAnsiTheme="majorHAnsi" w:cs="Calibri"/>
          <w:b/>
          <w:u w:val="single"/>
          <w:lang w:val="sr-Cyrl-CS"/>
        </w:rPr>
        <w:t>1. Подаци о наручиоцу</w:t>
      </w:r>
    </w:p>
    <w:p w:rsidR="0065402F" w:rsidRPr="00F43752" w:rsidRDefault="0065402F" w:rsidP="0065402F">
      <w:pPr>
        <w:tabs>
          <w:tab w:val="left" w:pos="0"/>
          <w:tab w:val="left" w:pos="180"/>
        </w:tabs>
        <w:jc w:val="both"/>
        <w:rPr>
          <w:rFonts w:asciiTheme="majorHAnsi" w:hAnsiTheme="majorHAnsi" w:cs="Calibri"/>
          <w:lang w:val="sr-Cyrl-CS"/>
        </w:rPr>
      </w:pPr>
      <w:r w:rsidRPr="00F43752">
        <w:rPr>
          <w:rFonts w:asciiTheme="majorHAnsi" w:hAnsiTheme="majorHAnsi" w:cs="Calibri"/>
          <w:lang w:val="sr-Cyrl-CS"/>
        </w:rPr>
        <w:t xml:space="preserve">Наручилац: ОПШТИНА ОЏАЦИ </w:t>
      </w:r>
      <w:r w:rsidR="00F95397" w:rsidRPr="00F43752">
        <w:rPr>
          <w:rFonts w:asciiTheme="majorHAnsi" w:hAnsiTheme="majorHAnsi" w:cs="Calibri"/>
          <w:lang w:val="sr-Cyrl-CS"/>
        </w:rPr>
        <w:t>–</w:t>
      </w:r>
      <w:r w:rsidRPr="00F43752">
        <w:rPr>
          <w:rFonts w:asciiTheme="majorHAnsi" w:hAnsiTheme="majorHAnsi" w:cs="Calibri"/>
          <w:lang w:val="sr-Cyrl-CS"/>
        </w:rPr>
        <w:t xml:space="preserve"> ОПШТИНСКА УПРАВА</w:t>
      </w:r>
      <w:r w:rsidR="001028B5">
        <w:rPr>
          <w:rFonts w:asciiTheme="majorHAnsi" w:hAnsiTheme="majorHAnsi" w:cs="Calibri"/>
          <w:lang w:val="sr-Cyrl-CS"/>
        </w:rPr>
        <w:t xml:space="preserve"> ОЏАЦИ</w:t>
      </w:r>
    </w:p>
    <w:p w:rsidR="0065402F" w:rsidRPr="00F43752" w:rsidRDefault="0065402F" w:rsidP="0065402F">
      <w:pPr>
        <w:tabs>
          <w:tab w:val="left" w:pos="0"/>
          <w:tab w:val="left" w:pos="180"/>
        </w:tabs>
        <w:jc w:val="both"/>
        <w:rPr>
          <w:rFonts w:asciiTheme="majorHAnsi" w:hAnsiTheme="majorHAnsi" w:cs="Calibri"/>
          <w:lang w:val="sr-Latn-CS"/>
        </w:rPr>
      </w:pPr>
      <w:r w:rsidRPr="00F43752">
        <w:rPr>
          <w:rFonts w:asciiTheme="majorHAnsi" w:hAnsiTheme="majorHAnsi" w:cs="Calibri"/>
          <w:lang w:val="sr-Cyrl-CS"/>
        </w:rPr>
        <w:t>Адреса: К.Михајлова бр.24 Оџаци</w:t>
      </w:r>
    </w:p>
    <w:p w:rsidR="0065402F" w:rsidRPr="00F43752" w:rsidRDefault="0065402F" w:rsidP="0065402F">
      <w:pPr>
        <w:tabs>
          <w:tab w:val="left" w:pos="0"/>
          <w:tab w:val="left" w:pos="180"/>
        </w:tabs>
        <w:jc w:val="both"/>
        <w:rPr>
          <w:rFonts w:asciiTheme="majorHAnsi" w:hAnsiTheme="majorHAnsi" w:cs="Calibri"/>
          <w:lang w:val="sr-Latn-CS"/>
        </w:rPr>
      </w:pPr>
      <w:r w:rsidRPr="00F43752">
        <w:rPr>
          <w:rFonts w:asciiTheme="majorHAnsi" w:hAnsiTheme="majorHAnsi" w:cs="Calibri"/>
          <w:lang w:val="sr-Latn-CS"/>
        </w:rPr>
        <w:t xml:space="preserve">Интернет страна: </w:t>
      </w:r>
      <w:hyperlink r:id="rId8" w:history="1">
        <w:r w:rsidRPr="00F43752">
          <w:rPr>
            <w:rStyle w:val="Hyperlink"/>
            <w:rFonts w:asciiTheme="majorHAnsi" w:hAnsiTheme="majorHAnsi" w:cs="Calibri"/>
            <w:lang w:val="sr-Latn-CS"/>
          </w:rPr>
          <w:t>www.odzaci.rs</w:t>
        </w:r>
      </w:hyperlink>
    </w:p>
    <w:p w:rsidR="0065402F" w:rsidRPr="00F43752" w:rsidRDefault="0065402F" w:rsidP="0065402F">
      <w:pPr>
        <w:tabs>
          <w:tab w:val="left" w:pos="0"/>
          <w:tab w:val="left" w:pos="180"/>
        </w:tabs>
        <w:jc w:val="both"/>
        <w:rPr>
          <w:rFonts w:asciiTheme="majorHAnsi" w:hAnsiTheme="majorHAnsi" w:cs="Calibri"/>
          <w:lang w:val="sr-Latn-CS"/>
        </w:rPr>
      </w:pPr>
      <w:r w:rsidRPr="00F43752">
        <w:rPr>
          <w:rFonts w:asciiTheme="majorHAnsi" w:hAnsiTheme="majorHAnsi" w:cs="Calibri"/>
          <w:lang w:val="sr-Cyrl-CS"/>
        </w:rPr>
        <w:t>e</w:t>
      </w:r>
      <w:r w:rsidRPr="00F43752">
        <w:rPr>
          <w:rFonts w:asciiTheme="majorHAnsi" w:hAnsiTheme="majorHAnsi" w:cs="Calibri"/>
          <w:lang w:val="sr-Latn-CS"/>
        </w:rPr>
        <w:t>-</w:t>
      </w:r>
      <w:r w:rsidRPr="00F43752">
        <w:rPr>
          <w:rFonts w:asciiTheme="majorHAnsi" w:hAnsiTheme="majorHAnsi" w:cs="Calibri"/>
          <w:lang w:val="sr-Cyrl-CS"/>
        </w:rPr>
        <w:t>m</w:t>
      </w:r>
      <w:r w:rsidRPr="00F43752">
        <w:rPr>
          <w:rFonts w:asciiTheme="majorHAnsi" w:hAnsiTheme="majorHAnsi" w:cs="Calibri"/>
        </w:rPr>
        <w:t>а</w:t>
      </w:r>
      <w:r w:rsidR="00E229F7">
        <w:rPr>
          <w:rFonts w:asciiTheme="majorHAnsi" w:hAnsiTheme="majorHAnsi" w:cs="Calibri"/>
          <w:lang w:val="sr-Cyrl-CS"/>
        </w:rPr>
        <w:t>il</w:t>
      </w:r>
      <w:r w:rsidRPr="00F43752">
        <w:rPr>
          <w:rFonts w:asciiTheme="majorHAnsi" w:hAnsiTheme="majorHAnsi" w:cs="Calibri"/>
          <w:lang w:val="sr-Cyrl-CS"/>
        </w:rPr>
        <w:t>:</w:t>
      </w:r>
      <w:bookmarkStart w:id="0" w:name="OLE_LINK1"/>
      <w:bookmarkStart w:id="1" w:name="OLE_LINK2"/>
      <w:r w:rsidR="00E229F7">
        <w:rPr>
          <w:rFonts w:asciiTheme="majorHAnsi" w:hAnsiTheme="majorHAnsi" w:cs="Calibri"/>
          <w:lang w:val="sr-Cyrl-CS"/>
        </w:rPr>
        <w:t xml:space="preserve"> </w:t>
      </w:r>
      <w:hyperlink r:id="rId9" w:history="1">
        <w:r w:rsidR="008C564D" w:rsidRPr="00F43752">
          <w:rPr>
            <w:rStyle w:val="Hyperlink"/>
            <w:rFonts w:asciiTheme="majorHAnsi" w:hAnsiTheme="majorHAnsi" w:cs="Calibri"/>
            <w:lang w:val="sr-Latn-CS"/>
          </w:rPr>
          <w:t>odeljenjezjnodzaci@gmail.com</w:t>
        </w:r>
      </w:hyperlink>
    </w:p>
    <w:bookmarkEnd w:id="0"/>
    <w:bookmarkEnd w:id="1"/>
    <w:p w:rsidR="0065402F" w:rsidRPr="00F43752" w:rsidRDefault="0065402F" w:rsidP="0065402F">
      <w:pPr>
        <w:tabs>
          <w:tab w:val="left" w:pos="0"/>
          <w:tab w:val="left" w:pos="180"/>
        </w:tabs>
        <w:jc w:val="both"/>
        <w:rPr>
          <w:rFonts w:asciiTheme="majorHAnsi" w:hAnsiTheme="majorHAnsi" w:cs="Calibri"/>
          <w:bCs/>
          <w:lang w:val="sr-Latn-CS"/>
        </w:rPr>
      </w:pPr>
      <w:r w:rsidRPr="00F43752">
        <w:rPr>
          <w:rFonts w:asciiTheme="majorHAnsi" w:hAnsiTheme="majorHAnsi" w:cs="Calibri"/>
          <w:lang w:val="sr-Cyrl-CS"/>
        </w:rPr>
        <w:t xml:space="preserve">Матични број: </w:t>
      </w:r>
      <w:r w:rsidRPr="00F43752">
        <w:rPr>
          <w:rFonts w:asciiTheme="majorHAnsi" w:hAnsiTheme="majorHAnsi" w:cs="Calibri"/>
          <w:bCs/>
          <w:lang w:val="sr-Latn-CS"/>
        </w:rPr>
        <w:t>08327700</w:t>
      </w:r>
    </w:p>
    <w:p w:rsidR="0065402F" w:rsidRPr="00F43752" w:rsidRDefault="0065402F" w:rsidP="0065402F">
      <w:pPr>
        <w:tabs>
          <w:tab w:val="left" w:pos="0"/>
          <w:tab w:val="left" w:pos="180"/>
        </w:tabs>
        <w:jc w:val="both"/>
        <w:rPr>
          <w:rFonts w:asciiTheme="majorHAnsi" w:hAnsiTheme="majorHAnsi" w:cs="Calibri"/>
          <w:bCs/>
          <w:lang w:val="sr-Cyrl-CS"/>
        </w:rPr>
      </w:pPr>
      <w:r w:rsidRPr="00F43752">
        <w:rPr>
          <w:rFonts w:asciiTheme="majorHAnsi" w:hAnsiTheme="majorHAnsi" w:cs="Calibri"/>
          <w:bCs/>
          <w:lang w:val="sr-Cyrl-CS"/>
        </w:rPr>
        <w:t>ПИБ:101429168</w:t>
      </w:r>
    </w:p>
    <w:p w:rsidR="0065402F" w:rsidRPr="00F43752" w:rsidRDefault="0065402F" w:rsidP="0065402F">
      <w:pPr>
        <w:tabs>
          <w:tab w:val="left" w:pos="0"/>
          <w:tab w:val="left" w:pos="180"/>
        </w:tabs>
        <w:jc w:val="both"/>
        <w:rPr>
          <w:rFonts w:asciiTheme="majorHAnsi" w:hAnsiTheme="majorHAnsi" w:cs="Calibri"/>
          <w:bCs/>
          <w:lang w:val="sr-Cyrl-CS"/>
        </w:rPr>
      </w:pPr>
      <w:r w:rsidRPr="00F43752">
        <w:rPr>
          <w:rFonts w:asciiTheme="majorHAnsi" w:hAnsiTheme="majorHAnsi" w:cs="Calibri"/>
          <w:bCs/>
          <w:lang w:val="sr-Cyrl-CS"/>
        </w:rPr>
        <w:t>Тел: 025/466-063</w:t>
      </w:r>
    </w:p>
    <w:p w:rsidR="0065402F" w:rsidRPr="00F43752" w:rsidRDefault="0065402F" w:rsidP="0065402F">
      <w:pPr>
        <w:tabs>
          <w:tab w:val="left" w:pos="0"/>
          <w:tab w:val="left" w:pos="180"/>
        </w:tabs>
        <w:jc w:val="both"/>
        <w:rPr>
          <w:rFonts w:asciiTheme="majorHAnsi" w:hAnsiTheme="majorHAnsi" w:cs="Calibri"/>
          <w:bCs/>
          <w:lang w:val="sr-Latn-CS"/>
        </w:rPr>
      </w:pPr>
    </w:p>
    <w:p w:rsidR="0065402F" w:rsidRPr="00F43752" w:rsidRDefault="0065402F" w:rsidP="0065402F">
      <w:pPr>
        <w:tabs>
          <w:tab w:val="left" w:pos="0"/>
          <w:tab w:val="left" w:pos="180"/>
        </w:tabs>
        <w:jc w:val="both"/>
        <w:rPr>
          <w:rFonts w:asciiTheme="majorHAnsi" w:hAnsiTheme="majorHAnsi" w:cs="Calibri"/>
          <w:b/>
          <w:u w:val="single"/>
          <w:lang w:val="sr-Cyrl-CS"/>
        </w:rPr>
      </w:pPr>
      <w:r w:rsidRPr="00F43752">
        <w:rPr>
          <w:rFonts w:asciiTheme="majorHAnsi" w:hAnsiTheme="majorHAnsi" w:cs="Calibri"/>
          <w:b/>
          <w:u w:val="single"/>
          <w:lang w:val="sr-Cyrl-CS"/>
        </w:rPr>
        <w:t>2. Врста поступка јавне набавке</w:t>
      </w:r>
    </w:p>
    <w:p w:rsidR="0065402F" w:rsidRPr="00F43752" w:rsidRDefault="0065402F" w:rsidP="0065402F">
      <w:pPr>
        <w:jc w:val="both"/>
        <w:rPr>
          <w:rFonts w:asciiTheme="majorHAnsi" w:hAnsiTheme="majorHAnsi" w:cs="Calibri"/>
          <w:lang w:val="sr-Cyrl-CS"/>
        </w:rPr>
      </w:pPr>
      <w:r w:rsidRPr="00F43752">
        <w:rPr>
          <w:rFonts w:asciiTheme="majorHAnsi" w:hAnsiTheme="majorHAnsi" w:cs="Calibri"/>
          <w:lang w:val="sr-Cyrl-CS"/>
        </w:rPr>
        <w:t>Предметна јавна набавка се спроводи</w:t>
      </w:r>
      <w:r w:rsidR="003D69AF" w:rsidRPr="00F43752">
        <w:rPr>
          <w:rFonts w:asciiTheme="majorHAnsi" w:hAnsiTheme="majorHAnsi" w:cs="Calibri"/>
          <w:lang w:val="sr-Cyrl-CS"/>
        </w:rPr>
        <w:t xml:space="preserve"> у </w:t>
      </w:r>
      <w:r w:rsidR="00C634C7" w:rsidRPr="00F43752">
        <w:rPr>
          <w:rFonts w:asciiTheme="majorHAnsi" w:hAnsiTheme="majorHAnsi" w:cs="Calibri"/>
          <w:lang w:val="sr-Cyrl-CS"/>
        </w:rPr>
        <w:t xml:space="preserve">отвореном </w:t>
      </w:r>
      <w:r w:rsidR="00166EFE" w:rsidRPr="00F43752">
        <w:rPr>
          <w:rFonts w:asciiTheme="majorHAnsi" w:hAnsiTheme="majorHAnsi" w:cs="Calibri"/>
          <w:lang w:val="sr-Cyrl-CS"/>
        </w:rPr>
        <w:t xml:space="preserve">поступку јавне набавке </w:t>
      </w:r>
      <w:r w:rsidRPr="00F43752">
        <w:rPr>
          <w:rFonts w:asciiTheme="majorHAnsi" w:hAnsiTheme="majorHAnsi" w:cs="Calibri"/>
          <w:lang w:val="sr-Cyrl-CS"/>
        </w:rPr>
        <w:t xml:space="preserve">у складу са Законом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(,,Службени лист СФРЈ „ бр.29/78, 39/8545/89, одлука УСЈ и 57/89 ,,Службени лист СРЈ, бр.31/93 и ,,Службени лист СЦГ бр.1/203 Уставна повеља), Законом о јавним путевима </w:t>
      </w:r>
      <w:r w:rsidRPr="00F43752">
        <w:rPr>
          <w:rFonts w:asciiTheme="majorHAnsi" w:hAnsiTheme="majorHAnsi" w:cs="Calibri"/>
          <w:iCs/>
          <w:color w:val="0D0D0D"/>
          <w:lang w:val="sr-Cyrl-CS"/>
        </w:rPr>
        <w:t>(</w:t>
      </w:r>
      <w:r w:rsidR="00F95397" w:rsidRPr="00F43752">
        <w:rPr>
          <w:rFonts w:asciiTheme="majorHAnsi" w:hAnsiTheme="majorHAnsi" w:cs="Calibri"/>
          <w:iCs/>
          <w:color w:val="0D0D0D"/>
          <w:lang w:val="sr-Cyrl-CS"/>
        </w:rPr>
        <w:t>„</w:t>
      </w:r>
      <w:r w:rsidRPr="00F43752">
        <w:rPr>
          <w:rFonts w:asciiTheme="majorHAnsi" w:hAnsiTheme="majorHAnsi" w:cs="Calibri"/>
          <w:iCs/>
          <w:color w:val="0D0D0D"/>
          <w:lang w:val="sr-Cyrl-CS"/>
        </w:rPr>
        <w:t xml:space="preserve">Сл. </w:t>
      </w:r>
      <w:r w:rsidR="00F95397" w:rsidRPr="00F43752">
        <w:rPr>
          <w:rFonts w:asciiTheme="majorHAnsi" w:hAnsiTheme="majorHAnsi" w:cs="Calibri"/>
          <w:iCs/>
          <w:color w:val="0D0D0D"/>
          <w:lang w:val="sr-Cyrl-CS"/>
        </w:rPr>
        <w:t>Г</w:t>
      </w:r>
      <w:r w:rsidRPr="00F43752">
        <w:rPr>
          <w:rFonts w:asciiTheme="majorHAnsi" w:hAnsiTheme="majorHAnsi" w:cs="Calibri"/>
          <w:iCs/>
          <w:color w:val="0D0D0D"/>
          <w:lang w:val="sr-Cyrl-CS"/>
        </w:rPr>
        <w:t>ласник РС</w:t>
      </w:r>
      <w:r w:rsidR="00F95397" w:rsidRPr="00F43752">
        <w:rPr>
          <w:rFonts w:asciiTheme="majorHAnsi" w:hAnsiTheme="majorHAnsi" w:cs="Calibri"/>
          <w:iCs/>
          <w:color w:val="0D0D0D"/>
          <w:lang w:val="sr-Cyrl-CS"/>
        </w:rPr>
        <w:t>“</w:t>
      </w:r>
      <w:r w:rsidRPr="00F43752">
        <w:rPr>
          <w:rFonts w:asciiTheme="majorHAnsi" w:hAnsiTheme="majorHAnsi" w:cs="Calibri"/>
          <w:iCs/>
          <w:color w:val="0D0D0D"/>
          <w:lang w:val="sr-Cyrl-CS"/>
        </w:rPr>
        <w:t>, бр. 101/2005, 123/2007, 101/2011, 93/2012 и 104/2013)</w:t>
      </w:r>
      <w:r w:rsidR="00945F05" w:rsidRPr="00F43752">
        <w:rPr>
          <w:rFonts w:asciiTheme="majorHAnsi" w:hAnsiTheme="majorHAnsi" w:cs="Calibri"/>
          <w:iCs/>
          <w:color w:val="0D0D0D"/>
          <w:lang w:val="sr-Cyrl-CS"/>
        </w:rPr>
        <w:t>.</w:t>
      </w:r>
      <w:r w:rsidR="00166EFE" w:rsidRPr="00F43752">
        <w:rPr>
          <w:rFonts w:asciiTheme="majorHAnsi" w:hAnsiTheme="majorHAnsi" w:cs="Calibri"/>
          <w:iCs/>
          <w:color w:val="0D0D0D"/>
          <w:lang w:val="sr-Cyrl-CS"/>
        </w:rPr>
        <w:t xml:space="preserve"> </w:t>
      </w:r>
      <w:r w:rsidRPr="00F43752">
        <w:rPr>
          <w:rFonts w:asciiTheme="majorHAnsi" w:hAnsiTheme="majorHAnsi" w:cs="Calibri"/>
          <w:lang w:val="sr-Cyrl-CS"/>
        </w:rPr>
        <w:t>Понуђач је дужан да приликом пружања радњи која су предмет јавне набавке, примењује све потребне мере заштите у складу са одредбама Закона о безбедности и здрављу на раду („Службени гласник РС“ број 101/2005</w:t>
      </w:r>
      <w:r w:rsidR="0066641B">
        <w:rPr>
          <w:rFonts w:asciiTheme="majorHAnsi" w:hAnsiTheme="majorHAnsi" w:cs="Calibri"/>
          <w:lang w:val="sr-Cyrl-CS"/>
        </w:rPr>
        <w:t>, 91/2015, 113/2017</w:t>
      </w:r>
      <w:r w:rsidRPr="00F43752">
        <w:rPr>
          <w:rFonts w:asciiTheme="majorHAnsi" w:hAnsiTheme="majorHAnsi" w:cs="Calibri"/>
          <w:lang w:val="sr-Cyrl-CS"/>
        </w:rPr>
        <w:t>).</w:t>
      </w:r>
    </w:p>
    <w:p w:rsidR="0065402F" w:rsidRPr="00F43752" w:rsidRDefault="0065402F" w:rsidP="0065402F">
      <w:pPr>
        <w:jc w:val="both"/>
        <w:rPr>
          <w:rFonts w:asciiTheme="majorHAnsi" w:hAnsiTheme="majorHAnsi" w:cs="Calibri"/>
          <w:lang w:val="sr-Cyrl-CS"/>
        </w:rPr>
      </w:pPr>
    </w:p>
    <w:p w:rsidR="0065402F" w:rsidRPr="00F43752" w:rsidRDefault="0065402F" w:rsidP="00C634C7">
      <w:pPr>
        <w:tabs>
          <w:tab w:val="left" w:pos="0"/>
          <w:tab w:val="left" w:pos="180"/>
        </w:tabs>
        <w:jc w:val="both"/>
        <w:rPr>
          <w:rFonts w:asciiTheme="majorHAnsi" w:hAnsiTheme="majorHAnsi" w:cs="Calibri"/>
          <w:b/>
          <w:u w:val="single"/>
          <w:lang w:val="sr-Cyrl-CS"/>
        </w:rPr>
      </w:pPr>
      <w:r w:rsidRPr="00F43752">
        <w:rPr>
          <w:rFonts w:asciiTheme="majorHAnsi" w:hAnsiTheme="majorHAnsi" w:cs="Calibri"/>
          <w:b/>
          <w:u w:val="single"/>
          <w:lang w:val="sr-Cyrl-CS"/>
        </w:rPr>
        <w:t>3. Предмет јавне набавке</w:t>
      </w:r>
    </w:p>
    <w:p w:rsidR="0065402F" w:rsidRPr="00F43752" w:rsidRDefault="0065402F" w:rsidP="00485BE3">
      <w:pPr>
        <w:pStyle w:val="Header"/>
        <w:tabs>
          <w:tab w:val="center" w:pos="4820"/>
        </w:tabs>
        <w:jc w:val="both"/>
        <w:rPr>
          <w:rFonts w:asciiTheme="majorHAnsi" w:hAnsiTheme="majorHAnsi"/>
          <w:b/>
          <w:sz w:val="24"/>
          <w:szCs w:val="24"/>
          <w:lang w:val="sr-Cyrl-CS"/>
        </w:rPr>
      </w:pPr>
      <w:r w:rsidRPr="00F43752">
        <w:rPr>
          <w:rFonts w:asciiTheme="majorHAnsi" w:hAnsiTheme="majorHAnsi" w:cs="Calibri"/>
          <w:sz w:val="24"/>
          <w:szCs w:val="24"/>
          <w:lang w:val="sr-Cyrl-CS"/>
        </w:rPr>
        <w:t xml:space="preserve">Предмет јавне набавке </w:t>
      </w:r>
      <w:r w:rsidR="00BA5945" w:rsidRPr="00F43752">
        <w:rPr>
          <w:rFonts w:asciiTheme="majorHAnsi" w:hAnsiTheme="majorHAnsi" w:cs="Calibri"/>
          <w:sz w:val="24"/>
          <w:szCs w:val="24"/>
          <w:lang w:val="sr-Cyrl-CS"/>
        </w:rPr>
        <w:t>бр.404-</w:t>
      </w:r>
      <w:r w:rsidR="00546A9F" w:rsidRPr="00F43752">
        <w:rPr>
          <w:rFonts w:asciiTheme="majorHAnsi" w:hAnsiTheme="majorHAnsi" w:cs="Calibri"/>
          <w:sz w:val="24"/>
          <w:szCs w:val="24"/>
          <w:lang w:val="sr-Cyrl-CS"/>
        </w:rPr>
        <w:t>1-</w:t>
      </w:r>
      <w:r w:rsidR="00C634C7" w:rsidRPr="00F43752">
        <w:rPr>
          <w:rFonts w:asciiTheme="majorHAnsi" w:hAnsiTheme="majorHAnsi" w:cs="Calibri"/>
          <w:sz w:val="24"/>
          <w:szCs w:val="24"/>
          <w:lang w:val="sr-Cyrl-CS"/>
        </w:rPr>
        <w:t>4</w:t>
      </w:r>
      <w:r w:rsidR="00546A9F" w:rsidRPr="00F43752">
        <w:rPr>
          <w:rFonts w:asciiTheme="majorHAnsi" w:hAnsiTheme="majorHAnsi" w:cs="Calibri"/>
          <w:sz w:val="24"/>
          <w:szCs w:val="24"/>
          <w:lang w:val="sr-Cyrl-CS"/>
        </w:rPr>
        <w:t>/201</w:t>
      </w:r>
      <w:r w:rsidR="00732F22" w:rsidRPr="00F43752">
        <w:rPr>
          <w:rFonts w:asciiTheme="majorHAnsi" w:hAnsiTheme="majorHAnsi" w:cs="Calibri"/>
          <w:sz w:val="24"/>
          <w:szCs w:val="24"/>
          <w:lang w:val="sr-Cyrl-CS"/>
        </w:rPr>
        <w:t>8</w:t>
      </w:r>
      <w:r w:rsidRPr="00F43752">
        <w:rPr>
          <w:rFonts w:asciiTheme="majorHAnsi" w:hAnsiTheme="majorHAnsi" w:cs="Calibri"/>
          <w:sz w:val="24"/>
          <w:szCs w:val="24"/>
          <w:lang w:val="sr-Cyrl-CS"/>
        </w:rPr>
        <w:t xml:space="preserve"> су: </w:t>
      </w:r>
      <w:r w:rsidR="00C634C7" w:rsidRPr="00F43752">
        <w:rPr>
          <w:rFonts w:asciiTheme="majorHAnsi" w:hAnsiTheme="majorHAnsi"/>
          <w:b/>
          <w:sz w:val="24"/>
          <w:szCs w:val="24"/>
          <w:lang w:val="sr-Cyrl-CS"/>
        </w:rPr>
        <w:t xml:space="preserve">САНАЦИЈА ФАСАДЕ СТАРЕ ОПШТИНСКЕ ЗГРАДЕ У ОЏАЦИМА </w:t>
      </w:r>
      <w:r w:rsidRPr="00F43752">
        <w:rPr>
          <w:rFonts w:asciiTheme="majorHAnsi" w:hAnsiTheme="majorHAnsi" w:cs="Calibri"/>
          <w:sz w:val="24"/>
          <w:szCs w:val="24"/>
          <w:lang w:val="sr-Cyrl-CS"/>
        </w:rPr>
        <w:t xml:space="preserve">чији се опис радова налази у обрасцу </w:t>
      </w:r>
      <w:r w:rsidRPr="00F43752">
        <w:rPr>
          <w:rFonts w:asciiTheme="majorHAnsi" w:hAnsiTheme="majorHAnsi" w:cs="Calibri"/>
          <w:b/>
          <w:sz w:val="24"/>
          <w:szCs w:val="24"/>
          <w:lang w:val="sr-Cyrl-CS"/>
        </w:rPr>
        <w:t>2. Врста, техничке карактеристике, квалитет, количина и опис добара, радова или</w:t>
      </w:r>
      <w:r w:rsidRPr="00F43752">
        <w:rPr>
          <w:rFonts w:asciiTheme="majorHAnsi" w:hAnsiTheme="majorHAnsi" w:cs="Calibri"/>
          <w:sz w:val="24"/>
          <w:szCs w:val="24"/>
          <w:lang w:val="sr-Cyrl-CS"/>
        </w:rPr>
        <w:t xml:space="preserve"> </w:t>
      </w:r>
      <w:r w:rsidRPr="00F43752">
        <w:rPr>
          <w:rFonts w:asciiTheme="majorHAnsi" w:hAnsiTheme="majorHAnsi" w:cs="Calibri"/>
          <w:b/>
          <w:sz w:val="24"/>
          <w:szCs w:val="24"/>
          <w:lang w:val="sr-Cyrl-CS"/>
        </w:rPr>
        <w:t>услуга</w:t>
      </w:r>
      <w:r w:rsidRPr="00F43752">
        <w:rPr>
          <w:rFonts w:asciiTheme="majorHAnsi" w:hAnsiTheme="majorHAnsi" w:cs="Calibri"/>
          <w:sz w:val="24"/>
          <w:szCs w:val="24"/>
          <w:lang w:val="sr-Cyrl-CS"/>
        </w:rPr>
        <w:t>.</w:t>
      </w:r>
    </w:p>
    <w:p w:rsidR="00C634C7" w:rsidRPr="00F43752" w:rsidRDefault="0065402F" w:rsidP="00C634C7">
      <w:pPr>
        <w:tabs>
          <w:tab w:val="left" w:pos="0"/>
          <w:tab w:val="left" w:pos="180"/>
          <w:tab w:val="center" w:pos="4320"/>
          <w:tab w:val="right" w:pos="8640"/>
        </w:tabs>
        <w:jc w:val="both"/>
        <w:rPr>
          <w:rFonts w:asciiTheme="majorHAnsi" w:hAnsiTheme="majorHAnsi" w:cs="Calibri"/>
          <w:i/>
          <w:lang w:val="sr-Cyrl-CS"/>
        </w:rPr>
      </w:pPr>
      <w:r w:rsidRPr="00F43752">
        <w:rPr>
          <w:rFonts w:asciiTheme="majorHAnsi" w:hAnsiTheme="majorHAnsi" w:cs="Calibri"/>
          <w:lang w:val="sr-Cyrl-CS"/>
        </w:rPr>
        <w:t>Ознака из ОРН:</w:t>
      </w:r>
      <w:r w:rsidR="00485BE3" w:rsidRPr="00F43752">
        <w:rPr>
          <w:rFonts w:asciiTheme="majorHAnsi" w:hAnsiTheme="majorHAnsi" w:cs="Calibri"/>
          <w:lang w:val="sr-Cyrl-CS"/>
        </w:rPr>
        <w:t xml:space="preserve"> 45443000 –</w:t>
      </w:r>
      <w:r w:rsidR="001E2500">
        <w:rPr>
          <w:rFonts w:asciiTheme="majorHAnsi" w:hAnsiTheme="majorHAnsi" w:cs="Calibri"/>
          <w:lang w:val="sr-Cyrl-CS"/>
        </w:rPr>
        <w:t xml:space="preserve"> </w:t>
      </w:r>
      <w:r w:rsidR="00485BE3" w:rsidRPr="00F43752">
        <w:rPr>
          <w:rFonts w:asciiTheme="majorHAnsi" w:hAnsiTheme="majorHAnsi" w:cs="Calibri"/>
          <w:lang w:val="sr-Cyrl-CS"/>
        </w:rPr>
        <w:t>Фасадни радови</w:t>
      </w:r>
      <w:r w:rsidRPr="00F43752">
        <w:rPr>
          <w:rFonts w:asciiTheme="majorHAnsi" w:hAnsiTheme="majorHAnsi" w:cs="Calibri"/>
          <w:b/>
          <w:lang w:val="sr-Cyrl-CS"/>
        </w:rPr>
        <w:tab/>
      </w:r>
    </w:p>
    <w:p w:rsidR="0065402F" w:rsidRPr="00F43752" w:rsidRDefault="0065402F" w:rsidP="00C634C7">
      <w:pPr>
        <w:tabs>
          <w:tab w:val="left" w:pos="0"/>
          <w:tab w:val="left" w:pos="180"/>
        </w:tabs>
        <w:jc w:val="both"/>
        <w:rPr>
          <w:rFonts w:asciiTheme="majorHAnsi" w:hAnsiTheme="majorHAnsi" w:cs="Calibri"/>
          <w:b/>
          <w:u w:val="single"/>
          <w:lang w:val="sr-Cyrl-CS"/>
        </w:rPr>
      </w:pPr>
    </w:p>
    <w:p w:rsidR="0065402F" w:rsidRPr="00F43752" w:rsidRDefault="0065402F" w:rsidP="00C634C7">
      <w:pPr>
        <w:tabs>
          <w:tab w:val="left" w:pos="0"/>
          <w:tab w:val="left" w:pos="180"/>
        </w:tabs>
        <w:jc w:val="both"/>
        <w:rPr>
          <w:rFonts w:asciiTheme="majorHAnsi" w:hAnsiTheme="majorHAnsi" w:cs="Calibri"/>
          <w:b/>
          <w:u w:val="single"/>
          <w:lang w:val="sr-Cyrl-CS"/>
        </w:rPr>
      </w:pPr>
      <w:r w:rsidRPr="00F43752">
        <w:rPr>
          <w:rFonts w:asciiTheme="majorHAnsi" w:hAnsiTheme="majorHAnsi" w:cs="Calibri"/>
          <w:b/>
          <w:u w:val="single"/>
          <w:lang w:val="sr-Cyrl-CS"/>
        </w:rPr>
        <w:t>4. Циљ поступка</w:t>
      </w:r>
    </w:p>
    <w:p w:rsidR="0065402F" w:rsidRPr="00F43752" w:rsidRDefault="0065402F" w:rsidP="00C634C7">
      <w:pPr>
        <w:pStyle w:val="Header"/>
        <w:tabs>
          <w:tab w:val="center" w:pos="4820"/>
          <w:tab w:val="left" w:pos="9356"/>
        </w:tabs>
        <w:jc w:val="both"/>
        <w:rPr>
          <w:rFonts w:asciiTheme="majorHAnsi" w:hAnsiTheme="majorHAnsi" w:cs="Calibri"/>
          <w:sz w:val="24"/>
          <w:szCs w:val="24"/>
          <w:lang w:val="sr-Cyrl-CS"/>
        </w:rPr>
      </w:pPr>
      <w:r w:rsidRPr="00F43752">
        <w:rPr>
          <w:rFonts w:asciiTheme="majorHAnsi" w:hAnsiTheme="majorHAnsi" w:cs="Calibri"/>
          <w:sz w:val="24"/>
          <w:szCs w:val="24"/>
          <w:lang w:val="sr-Cyrl-CS"/>
        </w:rPr>
        <w:t>Поступак јавне набавке се спроводи ради закључења уговора о јавној набавци.</w:t>
      </w:r>
    </w:p>
    <w:p w:rsidR="0065402F" w:rsidRPr="00F43752" w:rsidRDefault="0065402F" w:rsidP="00C634C7">
      <w:pPr>
        <w:pStyle w:val="Header"/>
        <w:tabs>
          <w:tab w:val="center" w:pos="4820"/>
        </w:tabs>
        <w:jc w:val="both"/>
        <w:rPr>
          <w:rFonts w:asciiTheme="majorHAnsi" w:hAnsiTheme="majorHAnsi" w:cs="Calibri"/>
          <w:sz w:val="24"/>
          <w:szCs w:val="24"/>
          <w:lang w:val="sr-Cyrl-CS"/>
        </w:rPr>
      </w:pPr>
    </w:p>
    <w:p w:rsidR="0065402F" w:rsidRPr="00F43752" w:rsidRDefault="0065402F" w:rsidP="00C634C7">
      <w:pPr>
        <w:tabs>
          <w:tab w:val="left" w:pos="0"/>
          <w:tab w:val="left" w:pos="180"/>
        </w:tabs>
        <w:jc w:val="both"/>
        <w:rPr>
          <w:rFonts w:asciiTheme="majorHAnsi" w:hAnsiTheme="majorHAnsi" w:cs="Calibri"/>
          <w:b/>
          <w:u w:val="single"/>
          <w:lang w:val="sr-Cyrl-CS"/>
        </w:rPr>
      </w:pPr>
      <w:r w:rsidRPr="00F43752">
        <w:rPr>
          <w:rFonts w:asciiTheme="majorHAnsi" w:hAnsiTheme="majorHAnsi" w:cs="Calibri"/>
          <w:b/>
          <w:u w:val="single"/>
          <w:lang w:val="sr-Cyrl-CS"/>
        </w:rPr>
        <w:t>5. Напомена уколико је у питању резервисана јавна набавке</w:t>
      </w:r>
    </w:p>
    <w:p w:rsidR="0065402F" w:rsidRPr="00F43752" w:rsidRDefault="0065402F" w:rsidP="00C634C7">
      <w:pPr>
        <w:tabs>
          <w:tab w:val="left" w:pos="0"/>
          <w:tab w:val="left" w:pos="180"/>
        </w:tabs>
        <w:jc w:val="both"/>
        <w:rPr>
          <w:rFonts w:asciiTheme="majorHAnsi" w:hAnsiTheme="majorHAnsi" w:cs="Calibri"/>
          <w:lang w:val="sr-Cyrl-CS"/>
        </w:rPr>
      </w:pPr>
      <w:r w:rsidRPr="00F43752">
        <w:rPr>
          <w:rFonts w:asciiTheme="majorHAnsi" w:hAnsiTheme="majorHAnsi" w:cs="Calibri"/>
          <w:lang w:val="sr-Cyrl-CS"/>
        </w:rPr>
        <w:t>Није упитању резервисана јавна набавка.</w:t>
      </w:r>
    </w:p>
    <w:p w:rsidR="0065402F" w:rsidRPr="00F43752" w:rsidRDefault="0065402F" w:rsidP="00C634C7">
      <w:pPr>
        <w:tabs>
          <w:tab w:val="left" w:pos="0"/>
          <w:tab w:val="left" w:pos="180"/>
        </w:tabs>
        <w:jc w:val="both"/>
        <w:rPr>
          <w:rFonts w:asciiTheme="majorHAnsi" w:hAnsiTheme="majorHAnsi" w:cs="Calibri"/>
          <w:lang w:val="sr-Cyrl-CS"/>
        </w:rPr>
      </w:pPr>
    </w:p>
    <w:p w:rsidR="0065402F" w:rsidRPr="00F43752" w:rsidRDefault="0065402F" w:rsidP="00C634C7">
      <w:pPr>
        <w:tabs>
          <w:tab w:val="left" w:pos="0"/>
          <w:tab w:val="left" w:pos="180"/>
        </w:tabs>
        <w:jc w:val="both"/>
        <w:rPr>
          <w:rFonts w:asciiTheme="majorHAnsi" w:hAnsiTheme="majorHAnsi" w:cs="Calibri"/>
          <w:b/>
          <w:u w:val="single"/>
          <w:lang w:val="sr-Cyrl-CS"/>
        </w:rPr>
      </w:pPr>
      <w:r w:rsidRPr="00F43752">
        <w:rPr>
          <w:rFonts w:asciiTheme="majorHAnsi" w:hAnsiTheme="majorHAnsi" w:cs="Calibri"/>
          <w:b/>
          <w:bCs/>
          <w:u w:val="single"/>
          <w:lang w:val="sr-Cyrl-CS"/>
        </w:rPr>
        <w:t xml:space="preserve">6. </w:t>
      </w:r>
      <w:r w:rsidRPr="00F43752">
        <w:rPr>
          <w:rFonts w:asciiTheme="majorHAnsi" w:hAnsiTheme="majorHAnsi" w:cs="Calibri"/>
          <w:b/>
          <w:u w:val="single"/>
          <w:lang w:val="sr-Cyrl-CS"/>
        </w:rPr>
        <w:t>Партије:</w:t>
      </w:r>
    </w:p>
    <w:p w:rsidR="0065402F" w:rsidRPr="00F43752" w:rsidRDefault="00945F05" w:rsidP="00C634C7">
      <w:pPr>
        <w:tabs>
          <w:tab w:val="left" w:pos="0"/>
          <w:tab w:val="left" w:pos="180"/>
        </w:tabs>
        <w:jc w:val="both"/>
        <w:rPr>
          <w:rFonts w:asciiTheme="majorHAnsi" w:hAnsiTheme="majorHAnsi" w:cs="Calibri"/>
          <w:lang w:val="sr-Cyrl-CS"/>
        </w:rPr>
      </w:pPr>
      <w:r w:rsidRPr="00F43752">
        <w:rPr>
          <w:rFonts w:asciiTheme="majorHAnsi" w:hAnsiTheme="majorHAnsi" w:cs="Calibri"/>
          <w:lang w:val="sr-Cyrl-CS"/>
        </w:rPr>
        <w:t xml:space="preserve">Набавка </w:t>
      </w:r>
      <w:r w:rsidR="00F8360D" w:rsidRPr="00F43752">
        <w:rPr>
          <w:rFonts w:asciiTheme="majorHAnsi" w:hAnsiTheme="majorHAnsi" w:cs="Calibri"/>
          <w:lang w:val="sr-Cyrl-CS"/>
        </w:rPr>
        <w:t>ни</w:t>
      </w:r>
      <w:r w:rsidR="008A7ABA" w:rsidRPr="00F43752">
        <w:rPr>
          <w:rFonts w:asciiTheme="majorHAnsi" w:hAnsiTheme="majorHAnsi" w:cs="Calibri"/>
          <w:lang w:val="sr-Cyrl-CS"/>
        </w:rPr>
        <w:t>је обликована по партијама</w:t>
      </w:r>
      <w:r w:rsidR="0065402F" w:rsidRPr="00F43752">
        <w:rPr>
          <w:rFonts w:asciiTheme="majorHAnsi" w:hAnsiTheme="majorHAnsi" w:cs="Calibri"/>
          <w:lang w:val="sr-Cyrl-CS"/>
        </w:rPr>
        <w:t>.</w:t>
      </w:r>
    </w:p>
    <w:p w:rsidR="0065402F" w:rsidRPr="00F43752" w:rsidRDefault="0065402F" w:rsidP="0065402F">
      <w:pPr>
        <w:tabs>
          <w:tab w:val="left" w:pos="0"/>
          <w:tab w:val="left" w:pos="180"/>
        </w:tabs>
        <w:jc w:val="both"/>
        <w:rPr>
          <w:rFonts w:asciiTheme="majorHAnsi" w:hAnsiTheme="majorHAnsi" w:cs="Calibri"/>
          <w:lang w:val="sr-Cyrl-CS"/>
        </w:rPr>
      </w:pPr>
    </w:p>
    <w:p w:rsidR="0065402F" w:rsidRPr="00F43752" w:rsidRDefault="0065402F" w:rsidP="0065402F">
      <w:pPr>
        <w:tabs>
          <w:tab w:val="left" w:pos="0"/>
          <w:tab w:val="left" w:pos="180"/>
        </w:tabs>
        <w:jc w:val="both"/>
        <w:rPr>
          <w:rFonts w:ascii="Cambria" w:hAnsi="Cambria" w:cs="Calibri"/>
          <w:b/>
          <w:u w:val="single"/>
          <w:lang w:val="sr-Cyrl-CS"/>
        </w:rPr>
      </w:pPr>
      <w:r w:rsidRPr="00F43752">
        <w:rPr>
          <w:rFonts w:ascii="Cambria" w:hAnsi="Cambria" w:cs="Calibri"/>
          <w:b/>
          <w:u w:val="single"/>
          <w:lang w:val="sr-Cyrl-CS"/>
        </w:rPr>
        <w:t>7.Врста оквирног споразума</w:t>
      </w:r>
    </w:p>
    <w:p w:rsidR="0065402F" w:rsidRPr="00F43752" w:rsidRDefault="0065402F" w:rsidP="0065402F">
      <w:pPr>
        <w:pStyle w:val="Header"/>
        <w:tabs>
          <w:tab w:val="center" w:pos="4820"/>
        </w:tabs>
        <w:rPr>
          <w:rFonts w:ascii="Cambria" w:hAnsi="Cambria" w:cs="Calibri"/>
          <w:sz w:val="24"/>
          <w:szCs w:val="24"/>
          <w:lang w:val="sr-Cyrl-CS"/>
        </w:rPr>
      </w:pPr>
      <w:r w:rsidRPr="00F43752">
        <w:rPr>
          <w:rFonts w:ascii="Cambria" w:hAnsi="Cambria" w:cs="Calibri"/>
          <w:sz w:val="24"/>
          <w:szCs w:val="24"/>
          <w:lang w:val="sr-Cyrl-CS"/>
        </w:rPr>
        <w:t>Набавка се не спроводи ради закључења оквирног споразума.</w:t>
      </w:r>
    </w:p>
    <w:p w:rsidR="0065402F" w:rsidRPr="00F43752" w:rsidRDefault="0065402F" w:rsidP="0065402F">
      <w:pPr>
        <w:pStyle w:val="Header"/>
        <w:tabs>
          <w:tab w:val="center" w:pos="4820"/>
        </w:tabs>
        <w:rPr>
          <w:rFonts w:ascii="Cambria" w:hAnsi="Cambria" w:cs="Calibri"/>
          <w:sz w:val="24"/>
          <w:szCs w:val="24"/>
          <w:lang w:val="sr-Cyrl-CS"/>
        </w:rPr>
      </w:pPr>
    </w:p>
    <w:p w:rsidR="0065402F" w:rsidRPr="00F43752" w:rsidRDefault="0065402F" w:rsidP="0065402F">
      <w:pPr>
        <w:jc w:val="both"/>
        <w:rPr>
          <w:rFonts w:ascii="Cambria" w:hAnsi="Cambria" w:cs="Calibri"/>
          <w:b/>
          <w:u w:val="single"/>
          <w:lang w:val="sr-Cyrl-CS"/>
        </w:rPr>
      </w:pPr>
      <w:r w:rsidRPr="00F43752">
        <w:rPr>
          <w:rFonts w:ascii="Cambria" w:hAnsi="Cambria" w:cs="Calibri"/>
          <w:b/>
          <w:u w:val="single"/>
          <w:lang w:val="sr-Cyrl-CS"/>
        </w:rPr>
        <w:t>8. Напомена ако се спроводи електронска лицитација</w:t>
      </w:r>
    </w:p>
    <w:p w:rsidR="0065402F" w:rsidRPr="00F43752" w:rsidRDefault="0065402F" w:rsidP="0065402F">
      <w:pPr>
        <w:jc w:val="both"/>
        <w:rPr>
          <w:rFonts w:ascii="Cambria" w:hAnsi="Cambria" w:cs="Calibri"/>
          <w:lang w:val="sr-Cyrl-CS"/>
        </w:rPr>
      </w:pPr>
      <w:r w:rsidRPr="00F43752">
        <w:rPr>
          <w:rFonts w:ascii="Cambria" w:hAnsi="Cambria" w:cs="Calibri"/>
          <w:lang w:val="sr-Cyrl-CS"/>
        </w:rPr>
        <w:t>Није у питању електронска лицитација.</w:t>
      </w:r>
    </w:p>
    <w:p w:rsidR="0065402F" w:rsidRDefault="0065402F" w:rsidP="0065402F">
      <w:pPr>
        <w:jc w:val="both"/>
        <w:rPr>
          <w:rFonts w:ascii="Cambria" w:hAnsi="Cambria" w:cs="Calibri"/>
          <w:lang w:val="sr-Cyrl-CS"/>
        </w:rPr>
      </w:pPr>
    </w:p>
    <w:p w:rsidR="001028B5" w:rsidRPr="00F43752" w:rsidRDefault="001028B5" w:rsidP="0065402F">
      <w:pPr>
        <w:jc w:val="both"/>
        <w:rPr>
          <w:rFonts w:ascii="Cambria" w:hAnsi="Cambria" w:cs="Calibri"/>
          <w:lang w:val="sr-Cyrl-CS"/>
        </w:rPr>
      </w:pPr>
    </w:p>
    <w:p w:rsidR="0065402F" w:rsidRPr="00F43752" w:rsidRDefault="0065402F" w:rsidP="0065402F">
      <w:pPr>
        <w:tabs>
          <w:tab w:val="left" w:pos="0"/>
          <w:tab w:val="left" w:pos="180"/>
        </w:tabs>
        <w:jc w:val="both"/>
        <w:rPr>
          <w:rFonts w:ascii="Cambria" w:hAnsi="Cambria" w:cs="Calibri"/>
          <w:b/>
          <w:u w:val="single"/>
          <w:lang w:val="sr-Cyrl-CS"/>
        </w:rPr>
      </w:pPr>
      <w:r w:rsidRPr="00F43752">
        <w:rPr>
          <w:rFonts w:ascii="Cambria" w:hAnsi="Cambria" w:cs="Calibri"/>
          <w:b/>
          <w:u w:val="single"/>
          <w:lang w:val="sr-Cyrl-CS"/>
        </w:rPr>
        <w:t>9. Контакт лице</w:t>
      </w:r>
    </w:p>
    <w:p w:rsidR="0065402F" w:rsidRPr="00F43752" w:rsidRDefault="0065402F" w:rsidP="0065402F">
      <w:pPr>
        <w:jc w:val="both"/>
        <w:rPr>
          <w:rFonts w:ascii="Cambria" w:hAnsi="Cambria" w:cs="Calibri"/>
          <w:lang w:val="sr-Cyrl-CS"/>
        </w:rPr>
      </w:pPr>
      <w:r w:rsidRPr="00F43752">
        <w:rPr>
          <w:rFonts w:ascii="Cambria" w:hAnsi="Cambria" w:cs="Calibri"/>
          <w:lang w:val="sr-Cyrl-CS"/>
        </w:rPr>
        <w:t>Ратка Милутинов</w:t>
      </w:r>
      <w:r w:rsidR="00485BE3" w:rsidRPr="00F43752">
        <w:rPr>
          <w:rFonts w:ascii="Cambria" w:hAnsi="Cambria" w:cs="Calibri"/>
          <w:lang w:val="sr-Cyrl-CS"/>
        </w:rPr>
        <w:t xml:space="preserve">ић </w:t>
      </w:r>
      <w:r w:rsidR="00F95397" w:rsidRPr="00F43752">
        <w:rPr>
          <w:rFonts w:ascii="Cambria" w:hAnsi="Cambria" w:cs="Calibri"/>
          <w:lang w:val="sr-Cyrl-CS"/>
        </w:rPr>
        <w:t>–</w:t>
      </w:r>
      <w:r w:rsidR="001028B5">
        <w:rPr>
          <w:rFonts w:ascii="Cambria" w:hAnsi="Cambria" w:cs="Calibri"/>
          <w:lang w:val="sr-Cyrl-CS"/>
        </w:rPr>
        <w:t xml:space="preserve"> службеник за јавне набавке</w:t>
      </w:r>
    </w:p>
    <w:p w:rsidR="00485BE3" w:rsidRPr="00F43752" w:rsidRDefault="001028B5" w:rsidP="0065402F">
      <w:pPr>
        <w:jc w:val="both"/>
        <w:rPr>
          <w:rFonts w:ascii="Cambria" w:hAnsi="Cambria" w:cs="Calibri"/>
          <w:lang w:val="sr-Cyrl-CS"/>
        </w:rPr>
      </w:pPr>
      <w:r>
        <w:rPr>
          <w:rFonts w:ascii="Cambria" w:hAnsi="Cambria" w:cs="Calibri"/>
          <w:lang w:val="sr-Cyrl-CS"/>
        </w:rPr>
        <w:t xml:space="preserve">Вишња Микић - </w:t>
      </w:r>
      <w:r w:rsidR="00485BE3" w:rsidRPr="00F43752">
        <w:rPr>
          <w:rFonts w:ascii="Cambria" w:hAnsi="Cambria" w:cs="Calibri"/>
          <w:lang w:val="sr-Cyrl-CS"/>
        </w:rPr>
        <w:t xml:space="preserve">службеник за јавне </w:t>
      </w:r>
      <w:r>
        <w:rPr>
          <w:rFonts w:ascii="Cambria" w:hAnsi="Cambria" w:cs="Calibri"/>
          <w:lang w:val="sr-Cyrl-CS"/>
        </w:rPr>
        <w:t>набавке</w:t>
      </w:r>
    </w:p>
    <w:p w:rsidR="0065402F" w:rsidRPr="00F43752" w:rsidRDefault="00166EFE" w:rsidP="0065402F">
      <w:pPr>
        <w:jc w:val="both"/>
        <w:rPr>
          <w:rFonts w:ascii="Cambria" w:hAnsi="Cambria" w:cs="Calibri"/>
          <w:lang w:val="de-AT"/>
        </w:rPr>
      </w:pPr>
      <w:r w:rsidRPr="00F43752">
        <w:rPr>
          <w:rFonts w:ascii="Cambria" w:hAnsi="Cambria" w:cs="Calibri"/>
          <w:lang w:val="sr-Cyrl-CS"/>
        </w:rPr>
        <w:lastRenderedPageBreak/>
        <w:t>e-mаil</w:t>
      </w:r>
      <w:r w:rsidR="0065402F" w:rsidRPr="00F43752">
        <w:rPr>
          <w:rFonts w:ascii="Cambria" w:hAnsi="Cambria" w:cs="Calibri"/>
          <w:lang w:val="sr-Cyrl-CS"/>
        </w:rPr>
        <w:t xml:space="preserve">: </w:t>
      </w:r>
      <w:hyperlink r:id="rId10" w:history="1">
        <w:r w:rsidRPr="00F43752">
          <w:rPr>
            <w:rStyle w:val="Hyperlink"/>
            <w:rFonts w:ascii="Cambria" w:hAnsi="Cambria" w:cs="Calibri"/>
            <w:lang w:val="sr-Cyrl-CS"/>
          </w:rPr>
          <w:t>о</w:t>
        </w:r>
        <w:r w:rsidRPr="00F43752">
          <w:rPr>
            <w:rStyle w:val="Hyperlink"/>
            <w:rFonts w:ascii="Cambria" w:hAnsi="Cambria" w:cs="Calibri"/>
            <w:lang w:val="de-AT"/>
          </w:rPr>
          <w:t>deljenjezjnodzaci@gmail.com</w:t>
        </w:r>
      </w:hyperlink>
      <w:r w:rsidRPr="00F43752">
        <w:rPr>
          <w:rFonts w:ascii="Cambria" w:hAnsi="Cambria" w:cs="Calibri"/>
          <w:lang w:val="de-AT"/>
        </w:rPr>
        <w:t xml:space="preserve"> </w:t>
      </w:r>
    </w:p>
    <w:p w:rsidR="006902D8" w:rsidRPr="00F43752" w:rsidRDefault="006902D8" w:rsidP="0065402F">
      <w:pPr>
        <w:jc w:val="both"/>
        <w:rPr>
          <w:rFonts w:ascii="Cambria" w:hAnsi="Cambria" w:cs="Calibri"/>
          <w:lang w:val="de-AT"/>
        </w:rPr>
      </w:pPr>
    </w:p>
    <w:p w:rsidR="0065402F" w:rsidRPr="00F43752" w:rsidRDefault="0065402F" w:rsidP="0065402F">
      <w:pPr>
        <w:jc w:val="both"/>
        <w:rPr>
          <w:rFonts w:ascii="Cambria" w:hAnsi="Cambria" w:cs="Calibri"/>
          <w:lang w:val="de-AT"/>
        </w:rPr>
      </w:pPr>
    </w:p>
    <w:p w:rsidR="00546A9F" w:rsidRPr="00F43752" w:rsidRDefault="00546A9F" w:rsidP="0065402F">
      <w:pPr>
        <w:rPr>
          <w:rFonts w:ascii="Cambria" w:hAnsi="Cambria" w:cs="Calibri"/>
          <w:b/>
          <w:u w:val="single" w:color="000000"/>
          <w:lang w:val="de-AT"/>
        </w:rPr>
      </w:pPr>
    </w:p>
    <w:p w:rsidR="00945F05" w:rsidRPr="006A4B65" w:rsidRDefault="00945F05" w:rsidP="0065402F">
      <w:pPr>
        <w:rPr>
          <w:rFonts w:ascii="Cambria" w:hAnsi="Cambria" w:cs="Calibri"/>
          <w:b/>
          <w:sz w:val="28"/>
          <w:szCs w:val="28"/>
          <w:u w:val="single" w:color="000000"/>
          <w:lang w:val="de-AT"/>
        </w:rPr>
      </w:pPr>
    </w:p>
    <w:p w:rsidR="00945F05" w:rsidRPr="006A4B65" w:rsidRDefault="00945F05" w:rsidP="0065402F">
      <w:pPr>
        <w:rPr>
          <w:rFonts w:ascii="Cambria" w:hAnsi="Cambria"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b/>
          <w:sz w:val="28"/>
          <w:szCs w:val="28"/>
          <w:u w:val="single" w:color="000000"/>
          <w:lang w:val="de-AT"/>
        </w:rPr>
      </w:pPr>
    </w:p>
    <w:p w:rsidR="00945F05" w:rsidRPr="00F8360D" w:rsidRDefault="00945F05" w:rsidP="0065402F">
      <w:pPr>
        <w:rPr>
          <w:rFonts w:ascii="Calibri" w:hAnsi="Calibri" w:cs="Calibri"/>
          <w:u w:val="single"/>
          <w:lang w:val="de-AT"/>
        </w:rPr>
      </w:pPr>
    </w:p>
    <w:p w:rsidR="00546A9F" w:rsidRPr="00BE5591" w:rsidRDefault="00546A9F" w:rsidP="0065402F">
      <w:pPr>
        <w:rPr>
          <w:rFonts w:ascii="Calibri" w:hAnsi="Calibri" w:cs="Calibri"/>
          <w:u w:val="single"/>
          <w:lang w:val="de-AT"/>
        </w:rPr>
      </w:pPr>
    </w:p>
    <w:p w:rsidR="00546A9F" w:rsidRPr="00F8360D" w:rsidRDefault="00546A9F" w:rsidP="0065402F">
      <w:pPr>
        <w:rPr>
          <w:rFonts w:ascii="Calibri" w:hAnsi="Calibri" w:cs="Calibri"/>
          <w:u w:val="single"/>
          <w:lang w:val="de-AT"/>
        </w:rPr>
      </w:pPr>
    </w:p>
    <w:p w:rsidR="00945F05" w:rsidRPr="00F8360D" w:rsidRDefault="00945F05" w:rsidP="0065402F">
      <w:pPr>
        <w:rPr>
          <w:rFonts w:ascii="Calibri" w:hAnsi="Calibri" w:cs="Calibri"/>
          <w:u w:val="single"/>
          <w:lang w:val="de-AT"/>
        </w:rPr>
      </w:pPr>
    </w:p>
    <w:p w:rsidR="00945F05" w:rsidRPr="00F8360D" w:rsidRDefault="00945F05" w:rsidP="0065402F">
      <w:pPr>
        <w:rPr>
          <w:rFonts w:ascii="Calibri" w:hAnsi="Calibri" w:cs="Calibri"/>
          <w:u w:val="single"/>
          <w:lang w:val="de-AT"/>
        </w:rPr>
      </w:pPr>
    </w:p>
    <w:p w:rsidR="00546A9F" w:rsidRPr="00FC59BA" w:rsidRDefault="00546A9F" w:rsidP="0065402F">
      <w:pPr>
        <w:rPr>
          <w:rFonts w:ascii="Calibri" w:hAnsi="Calibri" w:cs="Calibri"/>
          <w:u w:val="single"/>
          <w:lang w:val="de-AT"/>
        </w:rPr>
      </w:pPr>
    </w:p>
    <w:p w:rsidR="000C0758" w:rsidRPr="00FC59BA" w:rsidRDefault="000C0758" w:rsidP="0065402F">
      <w:pPr>
        <w:rPr>
          <w:rFonts w:ascii="Calibri" w:hAnsi="Calibri" w:cs="Calibri"/>
          <w:u w:val="single"/>
          <w:lang w:val="de-AT"/>
        </w:rPr>
      </w:pPr>
    </w:p>
    <w:p w:rsidR="00485BE3" w:rsidRPr="00C1727B" w:rsidRDefault="00485BE3" w:rsidP="00DF4A46">
      <w:pPr>
        <w:pStyle w:val="Header"/>
        <w:tabs>
          <w:tab w:val="center" w:pos="4820"/>
        </w:tabs>
        <w:jc w:val="center"/>
        <w:rPr>
          <w:rFonts w:ascii="Cambria" w:hAnsi="Cambria" w:cs="Calibri"/>
          <w:b/>
          <w:bCs/>
          <w:iCs/>
          <w:sz w:val="28"/>
          <w:szCs w:val="28"/>
          <w:u w:val="single"/>
          <w:lang w:val="de-AT"/>
        </w:rPr>
      </w:pPr>
    </w:p>
    <w:p w:rsidR="00485BE3" w:rsidRPr="00C1727B" w:rsidRDefault="00485BE3" w:rsidP="00DF4A46">
      <w:pPr>
        <w:pStyle w:val="Header"/>
        <w:tabs>
          <w:tab w:val="center" w:pos="4820"/>
        </w:tabs>
        <w:jc w:val="center"/>
        <w:rPr>
          <w:rFonts w:ascii="Cambria" w:hAnsi="Cambria" w:cs="Calibri"/>
          <w:b/>
          <w:bCs/>
          <w:iCs/>
          <w:sz w:val="28"/>
          <w:szCs w:val="28"/>
          <w:u w:val="single"/>
          <w:lang w:val="de-AT"/>
        </w:rPr>
      </w:pPr>
    </w:p>
    <w:p w:rsidR="00485BE3" w:rsidRPr="00C1727B" w:rsidRDefault="00485BE3" w:rsidP="00DF4A46">
      <w:pPr>
        <w:pStyle w:val="Header"/>
        <w:tabs>
          <w:tab w:val="center" w:pos="4820"/>
        </w:tabs>
        <w:jc w:val="center"/>
        <w:rPr>
          <w:rFonts w:ascii="Cambria" w:hAnsi="Cambria" w:cs="Calibri"/>
          <w:b/>
          <w:bCs/>
          <w:iCs/>
          <w:sz w:val="28"/>
          <w:szCs w:val="28"/>
          <w:u w:val="single"/>
          <w:lang w:val="de-AT"/>
        </w:rPr>
      </w:pPr>
    </w:p>
    <w:p w:rsidR="00485BE3" w:rsidRDefault="00485BE3" w:rsidP="00DF4A46">
      <w:pPr>
        <w:pStyle w:val="Header"/>
        <w:tabs>
          <w:tab w:val="center" w:pos="4820"/>
        </w:tabs>
        <w:jc w:val="center"/>
        <w:rPr>
          <w:rFonts w:ascii="Cambria" w:hAnsi="Cambria" w:cs="Calibri"/>
          <w:b/>
          <w:bCs/>
          <w:iCs/>
          <w:sz w:val="28"/>
          <w:szCs w:val="28"/>
          <w:u w:val="single"/>
        </w:rPr>
      </w:pPr>
    </w:p>
    <w:p w:rsidR="001028B5" w:rsidRDefault="001028B5" w:rsidP="00DF4A46">
      <w:pPr>
        <w:pStyle w:val="Header"/>
        <w:tabs>
          <w:tab w:val="center" w:pos="4820"/>
        </w:tabs>
        <w:jc w:val="center"/>
        <w:rPr>
          <w:rFonts w:ascii="Cambria" w:hAnsi="Cambria" w:cs="Calibri"/>
          <w:b/>
          <w:bCs/>
          <w:iCs/>
          <w:sz w:val="28"/>
          <w:szCs w:val="28"/>
          <w:u w:val="single"/>
        </w:rPr>
      </w:pPr>
    </w:p>
    <w:p w:rsidR="001028B5" w:rsidRDefault="001028B5" w:rsidP="00DF4A46">
      <w:pPr>
        <w:pStyle w:val="Header"/>
        <w:tabs>
          <w:tab w:val="center" w:pos="4820"/>
        </w:tabs>
        <w:jc w:val="center"/>
        <w:rPr>
          <w:rFonts w:ascii="Cambria" w:hAnsi="Cambria" w:cs="Calibri"/>
          <w:b/>
          <w:bCs/>
          <w:iCs/>
          <w:sz w:val="28"/>
          <w:szCs w:val="28"/>
          <w:u w:val="single"/>
        </w:rPr>
      </w:pPr>
    </w:p>
    <w:p w:rsidR="001028B5" w:rsidRDefault="001028B5" w:rsidP="00DF4A46">
      <w:pPr>
        <w:pStyle w:val="Header"/>
        <w:tabs>
          <w:tab w:val="center" w:pos="4820"/>
        </w:tabs>
        <w:jc w:val="center"/>
        <w:rPr>
          <w:rFonts w:ascii="Cambria" w:hAnsi="Cambria" w:cs="Calibri"/>
          <w:b/>
          <w:bCs/>
          <w:iCs/>
          <w:sz w:val="28"/>
          <w:szCs w:val="28"/>
          <w:u w:val="single"/>
        </w:rPr>
      </w:pPr>
    </w:p>
    <w:p w:rsidR="001028B5" w:rsidRPr="001028B5" w:rsidRDefault="001028B5" w:rsidP="00DF4A46">
      <w:pPr>
        <w:pStyle w:val="Header"/>
        <w:tabs>
          <w:tab w:val="center" w:pos="4820"/>
        </w:tabs>
        <w:jc w:val="center"/>
        <w:rPr>
          <w:rFonts w:ascii="Cambria" w:hAnsi="Cambria" w:cs="Calibri"/>
          <w:b/>
          <w:bCs/>
          <w:iCs/>
          <w:sz w:val="28"/>
          <w:szCs w:val="28"/>
          <w:u w:val="single"/>
        </w:rPr>
      </w:pPr>
    </w:p>
    <w:p w:rsidR="00F43752" w:rsidRDefault="00F43752" w:rsidP="00DF4A46">
      <w:pPr>
        <w:pStyle w:val="Header"/>
        <w:tabs>
          <w:tab w:val="center" w:pos="4820"/>
        </w:tabs>
        <w:jc w:val="center"/>
        <w:rPr>
          <w:rFonts w:ascii="Cambria" w:hAnsi="Cambria" w:cs="Calibri"/>
          <w:b/>
          <w:bCs/>
          <w:iCs/>
          <w:sz w:val="28"/>
          <w:szCs w:val="28"/>
          <w:u w:val="single"/>
        </w:rPr>
      </w:pPr>
    </w:p>
    <w:p w:rsidR="00F43752" w:rsidRPr="001028B5" w:rsidRDefault="00F43752" w:rsidP="001028B5">
      <w:pPr>
        <w:pStyle w:val="Header"/>
        <w:tabs>
          <w:tab w:val="center" w:pos="4820"/>
        </w:tabs>
        <w:rPr>
          <w:rFonts w:ascii="Cambria" w:hAnsi="Cambria" w:cs="Calibri"/>
          <w:b/>
          <w:bCs/>
          <w:iCs/>
          <w:sz w:val="28"/>
          <w:szCs w:val="28"/>
          <w:u w:val="single"/>
        </w:rPr>
      </w:pPr>
    </w:p>
    <w:p w:rsidR="00F43752" w:rsidRDefault="00F43752" w:rsidP="00DF4A46">
      <w:pPr>
        <w:pStyle w:val="Header"/>
        <w:tabs>
          <w:tab w:val="center" w:pos="4820"/>
        </w:tabs>
        <w:jc w:val="center"/>
        <w:rPr>
          <w:rFonts w:ascii="Cambria" w:hAnsi="Cambria" w:cs="Calibri"/>
          <w:b/>
          <w:bCs/>
          <w:iCs/>
          <w:sz w:val="28"/>
          <w:szCs w:val="28"/>
          <w:u w:val="single"/>
        </w:rPr>
      </w:pPr>
    </w:p>
    <w:p w:rsidR="00F43752" w:rsidRDefault="00F43752" w:rsidP="00DF4A46">
      <w:pPr>
        <w:pStyle w:val="Header"/>
        <w:tabs>
          <w:tab w:val="center" w:pos="4820"/>
        </w:tabs>
        <w:jc w:val="center"/>
        <w:rPr>
          <w:rFonts w:ascii="Cambria" w:hAnsi="Cambria" w:cs="Calibri"/>
          <w:b/>
          <w:bCs/>
          <w:iCs/>
          <w:sz w:val="28"/>
          <w:szCs w:val="28"/>
          <w:u w:val="single"/>
        </w:rPr>
      </w:pPr>
    </w:p>
    <w:p w:rsidR="0065402F" w:rsidRPr="006A4B65" w:rsidRDefault="0065402F" w:rsidP="00DF4A46">
      <w:pPr>
        <w:pStyle w:val="Header"/>
        <w:tabs>
          <w:tab w:val="center" w:pos="4820"/>
        </w:tabs>
        <w:jc w:val="center"/>
        <w:rPr>
          <w:rFonts w:ascii="Cambria" w:hAnsi="Cambria" w:cs="Calibri"/>
          <w:b/>
          <w:bCs/>
          <w:iCs/>
          <w:sz w:val="28"/>
          <w:szCs w:val="28"/>
          <w:u w:val="single"/>
          <w:lang w:val="sr-Cyrl-CS"/>
        </w:rPr>
      </w:pPr>
      <w:r w:rsidRPr="006A4B65">
        <w:rPr>
          <w:rFonts w:ascii="Cambria" w:hAnsi="Cambria" w:cs="Calibri"/>
          <w:b/>
          <w:bCs/>
          <w:iCs/>
          <w:sz w:val="28"/>
          <w:szCs w:val="28"/>
          <w:u w:val="single"/>
          <w:lang w:val="de-AT"/>
        </w:rPr>
        <w:lastRenderedPageBreak/>
        <w:t xml:space="preserve">2.  </w:t>
      </w:r>
      <w:r w:rsidRPr="006A4B65">
        <w:rPr>
          <w:rFonts w:ascii="Cambria" w:hAnsi="Cambria" w:cs="Calibri"/>
          <w:b/>
          <w:bCs/>
          <w:iCs/>
          <w:sz w:val="28"/>
          <w:szCs w:val="28"/>
          <w:u w:val="single"/>
        </w:rPr>
        <w:t>ВРСТА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ТЕХНИЧКЕ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КАРАКТЕРИСТИКЕ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КВАЛИТЕТ</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КОЛИЧИНА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ОПИС</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ДОБАРА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РАДОВА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ИЛИ</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УСЛУГА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НАЧИН</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СПРОВОЂЕЊА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КОНТРОЛЕ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ОБЕЗБЕЂИВАЊА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ГАРАНЦИЈЕ</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КВАЛИТЕТА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РОК</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rPr>
        <w:t>ИЗВРШЕЊА</w:t>
      </w:r>
      <w:r w:rsidRPr="006A4B65">
        <w:rPr>
          <w:rFonts w:ascii="Cambria" w:hAnsi="Cambria" w:cs="Calibri"/>
          <w:b/>
          <w:bCs/>
          <w:iCs/>
          <w:sz w:val="28"/>
          <w:szCs w:val="28"/>
          <w:u w:val="single"/>
          <w:lang w:val="de-AT"/>
        </w:rPr>
        <w:t xml:space="preserve">, </w:t>
      </w:r>
      <w:r w:rsidRPr="006A4B65">
        <w:rPr>
          <w:rFonts w:ascii="Cambria" w:hAnsi="Cambria" w:cs="Calibri"/>
          <w:b/>
          <w:bCs/>
          <w:iCs/>
          <w:sz w:val="28"/>
          <w:szCs w:val="28"/>
          <w:u w:val="single"/>
          <w:lang w:val="sr-Cyrl-CS"/>
        </w:rPr>
        <w:t>МЕСТО</w:t>
      </w:r>
    </w:p>
    <w:p w:rsidR="008A7ABA" w:rsidRPr="006A4B65" w:rsidRDefault="008A7ABA" w:rsidP="00DF4A46">
      <w:pPr>
        <w:pStyle w:val="Header"/>
        <w:tabs>
          <w:tab w:val="center" w:pos="4820"/>
        </w:tabs>
        <w:jc w:val="center"/>
        <w:rPr>
          <w:rFonts w:ascii="Cambria" w:hAnsi="Cambria" w:cs="Calibri"/>
          <w:b/>
          <w:bCs/>
          <w:iCs/>
          <w:sz w:val="28"/>
          <w:szCs w:val="28"/>
          <w:u w:val="single"/>
          <w:lang w:val="sr-Cyrl-CS"/>
        </w:rPr>
      </w:pPr>
    </w:p>
    <w:p w:rsidR="00AD7460" w:rsidRPr="00BB4478" w:rsidRDefault="00BB4478" w:rsidP="00BB4478">
      <w:pPr>
        <w:pStyle w:val="Header"/>
        <w:tabs>
          <w:tab w:val="center" w:pos="4820"/>
        </w:tabs>
        <w:jc w:val="both"/>
        <w:rPr>
          <w:rFonts w:ascii="Cambria" w:hAnsi="Cambria" w:cs="Calibri"/>
          <w:b/>
          <w:sz w:val="24"/>
          <w:szCs w:val="24"/>
          <w:lang w:val="sr-Cyrl-CS"/>
        </w:rPr>
      </w:pPr>
      <w:r w:rsidRPr="00BB4478">
        <w:rPr>
          <w:rFonts w:ascii="Cambria" w:hAnsi="Cambria" w:cs="Calibri"/>
          <w:b/>
          <w:sz w:val="24"/>
          <w:szCs w:val="24"/>
          <w:lang w:val="sr-Cyrl-CS"/>
        </w:rPr>
        <w:t>ТЕХНИЧКИ ОПИС</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Стара општинска зграда Општине Оџаци у Оџацима,налази се у Улици </w:t>
      </w:r>
      <w:r>
        <w:rPr>
          <w:rFonts w:ascii="Cambria" w:hAnsi="Cambria" w:cs="Calibri"/>
          <w:sz w:val="24"/>
          <w:szCs w:val="24"/>
          <w:lang w:val="sr-Cyrl-CS"/>
        </w:rPr>
        <w:t>К</w:t>
      </w:r>
      <w:r w:rsidRPr="00BB4478">
        <w:rPr>
          <w:rFonts w:ascii="Cambria" w:hAnsi="Cambria" w:cs="Calibri"/>
          <w:sz w:val="24"/>
          <w:szCs w:val="24"/>
          <w:lang w:val="sr-Cyrl-CS"/>
        </w:rPr>
        <w:t>нез Миха</w:t>
      </w:r>
      <w:r>
        <w:rPr>
          <w:rFonts w:ascii="Cambria" w:hAnsi="Cambria" w:cs="Calibri"/>
          <w:sz w:val="24"/>
          <w:szCs w:val="24"/>
          <w:lang w:val="sr-Cyrl-CS"/>
        </w:rPr>
        <w:t>јова</w:t>
      </w:r>
      <w:r w:rsidRPr="00BB4478">
        <w:rPr>
          <w:rFonts w:ascii="Cambria" w:hAnsi="Cambria" w:cs="Calibri"/>
          <w:sz w:val="24"/>
          <w:szCs w:val="24"/>
          <w:lang w:val="sr-Cyrl-CS"/>
        </w:rPr>
        <w:t xml:space="preserve"> број 24, на катастарској парцели бр.2065 К.О.Оџаци. Објекат својом главном фасадом излази на </w:t>
      </w:r>
      <w:r w:rsidR="006902D8" w:rsidRPr="006902D8">
        <w:rPr>
          <w:rFonts w:ascii="Cambria" w:hAnsi="Cambria" w:cs="Calibri"/>
          <w:sz w:val="24"/>
          <w:szCs w:val="24"/>
          <w:lang w:val="sr-Cyrl-CS"/>
        </w:rPr>
        <w:t>у</w:t>
      </w:r>
      <w:r w:rsidRPr="00BB4478">
        <w:rPr>
          <w:rFonts w:ascii="Cambria" w:hAnsi="Cambria" w:cs="Calibri"/>
          <w:sz w:val="24"/>
          <w:szCs w:val="24"/>
          <w:lang w:val="sr-Cyrl-CS"/>
        </w:rPr>
        <w:t xml:space="preserve">лицу </w:t>
      </w:r>
      <w:r w:rsidR="006902D8">
        <w:rPr>
          <w:rFonts w:ascii="Cambria" w:hAnsi="Cambria" w:cs="Calibri"/>
          <w:sz w:val="24"/>
          <w:szCs w:val="24"/>
          <w:lang w:val="sr-Cyrl-CS"/>
        </w:rPr>
        <w:t>К</w:t>
      </w:r>
      <w:r w:rsidRPr="00BB4478">
        <w:rPr>
          <w:rFonts w:ascii="Cambria" w:hAnsi="Cambria" w:cs="Calibri"/>
          <w:sz w:val="24"/>
          <w:szCs w:val="24"/>
          <w:lang w:val="sr-Cyrl-CS"/>
        </w:rPr>
        <w:t>неза Михајл</w:t>
      </w:r>
      <w:r w:rsidR="006902D8">
        <w:rPr>
          <w:rFonts w:ascii="Cambria" w:hAnsi="Cambria" w:cs="Calibri"/>
          <w:sz w:val="24"/>
          <w:szCs w:val="24"/>
          <w:lang w:val="sr-Cyrl-CS"/>
        </w:rPr>
        <w:t>ов</w:t>
      </w:r>
      <w:r w:rsidRPr="00BB4478">
        <w:rPr>
          <w:rFonts w:ascii="Cambria" w:hAnsi="Cambria" w:cs="Calibri"/>
          <w:sz w:val="24"/>
          <w:szCs w:val="24"/>
          <w:lang w:val="sr-Cyrl-CS"/>
        </w:rPr>
        <w:t>а, при чему се грађевинска линија налази на регулационој линији. Својим главним крилом оријентисан је у правцу северозапад – југоисток. Објекат има и бочну сагледиву фасаду која је оријентисана у правцу североисток, а која је настала рушењем суседног објекта на углу улица Кнез Михаилове и Сомборске улице. Угаони део блока, након рушења објеката, претворен је у зелену површину, а стара општинска зграда добија североисточну фасаду. Северозападна фасада, ка улици Кнез Михајл</w:t>
      </w:r>
      <w:r w:rsidR="006902D8">
        <w:rPr>
          <w:rFonts w:ascii="Cambria" w:hAnsi="Cambria" w:cs="Calibri"/>
          <w:sz w:val="24"/>
          <w:szCs w:val="24"/>
          <w:lang w:val="sr-Cyrl-CS"/>
        </w:rPr>
        <w:t>ове</w:t>
      </w:r>
      <w:r w:rsidRPr="00BB4478">
        <w:rPr>
          <w:rFonts w:ascii="Cambria" w:hAnsi="Cambria" w:cs="Calibri"/>
          <w:sz w:val="24"/>
          <w:szCs w:val="24"/>
          <w:lang w:val="sr-Cyrl-CS"/>
        </w:rPr>
        <w:t xml:space="preserve"> има дужину од  24,16 м, а североисточна фасада, оријентисана ка Сомборској улици има дужину од 26,56 м. Остале фасаде старе општинске зграде, оријентисане су ка дворишту објекта, односно ка новој општинској згради. То су, југоисточна фасада и забатна фасада (паралелне са сверозападн</w:t>
      </w:r>
      <w:r w:rsidR="006902D8">
        <w:rPr>
          <w:rFonts w:ascii="Cambria" w:hAnsi="Cambria" w:cs="Calibri"/>
          <w:sz w:val="24"/>
          <w:szCs w:val="24"/>
          <w:lang w:val="sr-Cyrl-CS"/>
        </w:rPr>
        <w:t>ом фасадом, ка Улици кнеза Михај</w:t>
      </w:r>
      <w:r w:rsidRPr="00BB4478">
        <w:rPr>
          <w:rFonts w:ascii="Cambria" w:hAnsi="Cambria" w:cs="Calibri"/>
          <w:sz w:val="24"/>
          <w:szCs w:val="24"/>
          <w:lang w:val="sr-Cyrl-CS"/>
        </w:rPr>
        <w:t>л</w:t>
      </w:r>
      <w:r w:rsidR="006902D8">
        <w:rPr>
          <w:rFonts w:ascii="Cambria" w:hAnsi="Cambria" w:cs="Calibri"/>
          <w:sz w:val="24"/>
          <w:szCs w:val="24"/>
          <w:lang w:val="sr-Cyrl-CS"/>
        </w:rPr>
        <w:t>ов</w:t>
      </w:r>
      <w:r w:rsidRPr="00BB4478">
        <w:rPr>
          <w:rFonts w:ascii="Cambria" w:hAnsi="Cambria" w:cs="Calibri"/>
          <w:sz w:val="24"/>
          <w:szCs w:val="24"/>
          <w:lang w:val="sr-Cyrl-CS"/>
        </w:rPr>
        <w:t xml:space="preserve">а) и југозападна фасада (паралелна са североисточном фасадом, ка Сомборској улици). </w:t>
      </w:r>
    </w:p>
    <w:p w:rsidR="00BB4478" w:rsidRPr="00BB4478" w:rsidRDefault="00BB4478" w:rsidP="00BB4478">
      <w:pPr>
        <w:jc w:val="both"/>
        <w:rPr>
          <w:rFonts w:ascii="Cambria" w:hAnsi="Cambria" w:cs="Calibri"/>
          <w:lang w:val="sr-Cyrl-CS"/>
        </w:rPr>
      </w:pPr>
      <w:r w:rsidRPr="00BB4478">
        <w:rPr>
          <w:rFonts w:ascii="Cambria" w:hAnsi="Cambria" w:cs="Calibri"/>
          <w:lang w:val="sr-Cyrl-CS"/>
        </w:rPr>
        <w:t xml:space="preserve"> Стара општинска зграда, из времена аутентичног изгледа у архитектонском и историјском смислу, представљала је мешавину стилова са доминантним елементима неоренесансе и класицизма. У приземљу истакнута рустичним тесаницима око отвора са наглашеним кључним каменовима.  На ризалиту су се истицали лучни тимпанони над отворима а на бочним платнима ттроугаони тимпанони. Бочна фасада ка улици Сомборској, настала је рушењем угаоног објекта после II светског рата. И на њој је поновљен ритам отвора, димензије отвора. Поткровни, кордонски и венац сокле су упрошћени у односу на венце на уличној фасади. Тесаници аплицирани у маниру тесаника на уличној фасади, такође су сведени и поједностављени. За дворишне фасаде није пронађена архифска документација. </w:t>
      </w:r>
    </w:p>
    <w:p w:rsidR="00BB4478" w:rsidRPr="006902D8" w:rsidRDefault="00BB4478" w:rsidP="00BB4478">
      <w:pPr>
        <w:pStyle w:val="Header"/>
        <w:tabs>
          <w:tab w:val="center" w:pos="4820"/>
        </w:tabs>
        <w:jc w:val="both"/>
        <w:rPr>
          <w:rFonts w:ascii="Cambria" w:hAnsi="Cambria" w:cs="Calibri"/>
          <w:b/>
          <w:sz w:val="24"/>
          <w:szCs w:val="24"/>
          <w:lang w:val="sr-Cyrl-CS"/>
        </w:rPr>
      </w:pPr>
      <w:r w:rsidRPr="006902D8">
        <w:rPr>
          <w:rFonts w:ascii="Cambria" w:hAnsi="Cambria" w:cs="Calibri"/>
          <w:b/>
          <w:sz w:val="24"/>
          <w:szCs w:val="24"/>
          <w:lang w:val="sr-Cyrl-CS"/>
        </w:rPr>
        <w:t xml:space="preserve">ПОСТОЈЕЋЕ СТАЊЕ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Фасадни зидови објекта изведени су као масивни конструктивни зидови од пуне опеке д=51 цм зидани у кречном или продужном малтеру.  Међуспратна и таванска конструкција су дрвене, формиране постављањем дрвених тавањача са оплатом и штуко малтером са доње, плафонске стране, док су подови патосани или у каснијем периоду обрађени постављањем паркета.  Кровна конструкција је двоводна изнад оба крила објекта, а кровни покривач је цреп. Са уличне стране објекта постоји ајнфорт капија али је простор некадашњег пролаза у дворишни део преграђен и зазидан, те је ајнфорт пролаз претворен у помоћну просторију у просторију архива која је оријентисана ка дворишту отварањем врата. Објекат функционално чине канцеларије и сале за састанке са пратећим санитарним просторијама. Главни улаз у објекат је са забатне стране, ка згради нове општинске зграде. Објекат је током употребе претрпео многобројне измене које се највише очитавају на фасадама, тачније на уличној фасади ка Кнез Михаиловој улици. Поређењем са архифских фотографија, уочава се да је некадашњи улаз са Улице кнез Михајлове зазиђивањем претворен у прозорски отвор. Поткровни, </w:t>
      </w:r>
      <w:r w:rsidRPr="00BB4478">
        <w:rPr>
          <w:rFonts w:ascii="Cambria" w:hAnsi="Cambria" w:cs="Calibri"/>
          <w:sz w:val="24"/>
          <w:szCs w:val="24"/>
          <w:lang w:val="sr-Cyrl-CS"/>
        </w:rPr>
        <w:lastRenderedPageBreak/>
        <w:t xml:space="preserve">кордонски и венац сокле, као и тесаници око прозорских отвора и угаони тесаници су задржани у приближно истој форми, али је највећа девастација учињена скидањем фасадне пластике и украса око прозорских отвора на спратној етажи. На спратној етажи је дошло и до промене висине прозорских отвора, при чему су последња два (изнад ајнфорт капије) виша у односу на остале у низу. Рушењем суседног објекта, отворена је бочна фасада ка Сомборској улици и она је архитектонски решена пратећи концепт уличне фасаде. Испоштовани су правци поткровног, кордонског и венца сокле, као и ритам и величина прозорских отвора, чиме је донекле постигнут склад ове две главне фасаде. Такође је у малтеру извршена апликација тесаника око прозорских отвора приземља, сведене профилације у односу на уличне тесанике, а фасадно платно приземља је малтерисано са извлачењем плитких спојница у правцу поделе тесаника. За остале фасаде не постоје архифски подаци о њиховом аутентичнијем изгледу, али је дворишна, североисточна фасада доста задржала елемената фасадне пластике на основу којих се може извршити обнова, рестаурација и реконструкција постојеће и фасадне пластике која недостаје на уличној фасади.  Североисточна фасада је девастирана отварањем порталног прозорског отвора и затварањем ајнфорт пролаза. Све остале промене су у форми оштећења и неодржавања фасадне пластике, али са довољно података да се изврши реконструкција и санација, при чему не постоји потреба а вероватно ни могућност да се у потпуности обнови изворни изглед.  Југозападн фасада објекта (дворишна) је у обликовном смислу потпуно изведена тако да прати функцију тог дела објекта (ходници). Отворени су велики портални прозори у једнообразном ритму како би се остварио осветљен простор приступних ходника на обе етаже.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Фасаде су малтерисане продужним малтером и бојене. Спољна столарија је радовима задњих пар година комплетно промењена. Претходних година изведени су и радови на замени кровног покривача. Што се тиче квалитативног стања фасада, може се рећи да је улична фасада, северозападна, ка улици Кнеза Михајла, најлошијег стања. Малтер се љушти и отпада у таблама како са основног фасадног платна, тако и са тесаника. Посебно је угрожена и нападнута зона сокле. Бочна фасада, североисточна, ка Улици сомборској, нема знакова отпадања малтерског слоја, имајући у виду да је новија, али на њој се појављују мрежасте микропукотине бојеног слоја, а као последица примене цементног малтера. Дворишна фасада, југоисточна, налази се у доста лошем стању услед неодржавања.Малтерски и бојени слој се љуспају и отпадају. Ова фасада је врло важна када је у питању реконструкција и санација уличне и бочне фасаде ка улицама, јер има сачуван низ профила и фасадне пластике која ће се по узору на њих изводити на свим осталим фасадама. Дворишна, југозападна фасада, обилује прозорским отворима, порталима, те је на њој степен оштећења најмањи. Прегледом фасада утврђено је да су и олучне вертикале и хоризонтале дотрајале те их је потребно заменити новим димензија у односу на постојеће.</w:t>
      </w:r>
    </w:p>
    <w:p w:rsidR="00BB4478" w:rsidRPr="006902D8" w:rsidRDefault="00BB4478" w:rsidP="00BB4478">
      <w:pPr>
        <w:pStyle w:val="Header"/>
        <w:tabs>
          <w:tab w:val="center" w:pos="4820"/>
        </w:tabs>
        <w:jc w:val="both"/>
        <w:rPr>
          <w:rFonts w:ascii="Cambria" w:hAnsi="Cambria" w:cs="Calibri"/>
          <w:b/>
          <w:sz w:val="24"/>
          <w:szCs w:val="24"/>
          <w:lang w:val="sr-Cyrl-CS"/>
        </w:rPr>
      </w:pPr>
      <w:r w:rsidRPr="006902D8">
        <w:rPr>
          <w:rFonts w:ascii="Cambria" w:hAnsi="Cambria" w:cs="Calibri"/>
          <w:b/>
          <w:sz w:val="24"/>
          <w:szCs w:val="24"/>
          <w:lang w:val="sr-Cyrl-CS"/>
        </w:rPr>
        <w:t xml:space="preserve">МЕРЕ ТЕХНИЧКЕ ЗАШТИТЕ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приликом извођења грађевинско-занатских радова на предметном објекту водити рачуна о конструктивном склопу објекта и не нарушавати његову статичку стабилност;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извођење радова на предметном објекту поверити извођачу који има неопходно искуство у раду на објектима од споменичког значаја и са референс листом којој при валоризацији понуда треба дати примарну улогу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lastRenderedPageBreak/>
        <w:t xml:space="preserve"> - није дозвољено отварање нових отвора прозора и врата нити затварање постојећих на фасадама објекта;</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објекат је неопходно заштитити од утицаја капиларне влаге неком од савремених метода; предлог службе заштите јесте примена санационих паропропусних малтера у зони сокле;</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малтер који је у стању отпадања и круњења потребно је обити у потпуности; обијање вршити пажљиво са остављањем делова профилације као узорка за ново малтерисање; спојнице очистити до дубине од 3 цм, а зидове од остатка малтера жичаним четкама; пре малтерисања зидове отпрашити компримираним ваздухом и опрати водом под притиском;</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са осталих површина зидова фасада где је малтерски слој стабилан извршити скидање бојеног слоја тако да се профилације и малтерска пластика не оштете;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зону сокле, након обијања малтера и остављања констролних трака за извлачење профила, малтерисати санационим паропропусним малтером, према прописаном технолошком поступку, укупне дебљине мин. 2cm од површине опеке;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фасадне зидове изнад зоне која се третира санационим малтером, малтерисати малтерима из кречних система у броју слојева по препорукама произвођача малтера са извлачењем свих профила челичним шаблонима;</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спој старог и новог малтера премазати СН везом; - приликом обраде фасада, профилацију и малтерску пластику као и све недостајуће украсе израдити у свему према постојећим; све венце и профиле извлачити лименим  шаблонима тако да ивице буду праве и оштре а површине равне;</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нови малтер оставити да се суши најмање 21 дан пре наношења боје; - површине фасада бојити паропропусним силиконским бојама са свим предрадњама које препоручује произвођач боје са припремом подлоге и наношењм прајмера; боју наносити четком или ваљком у тоновима које ће одредити инвеститор а уз сагласност службе заштите;</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постојећу браварију, решетке на подрумским прозорима, пожарно степениште и решеткаста врата на дворишној фасади третирати скидањем старе боје хемијским средствима, брусити и очистити; нанети импрегнацију, основну боју и б</w:t>
      </w:r>
      <w:r>
        <w:rPr>
          <w:rFonts w:ascii="Cambria" w:hAnsi="Cambria" w:cs="Calibri"/>
          <w:sz w:val="24"/>
          <w:szCs w:val="24"/>
          <w:lang w:val="sr-Cyrl-CS"/>
        </w:rPr>
        <w:t xml:space="preserve">ојити два пута бојом за метал;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олучне вертикале и хоризонталне олуке извести од поцинкованог лима, димензија као постојећи са потребним обујмицама носивог пресека; обезбедити одвод воде из вертикала риголама или повезивањем канализационим цевима, што даље од објекта;</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израдити сва потребна опшивања поцинкованим лимом, према прописима и упутствима надзорног органа;</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на фасадне зидове објекта није дозвољено постављање спољних јединица клима уређаја;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радове извести квалитетно и према прописима; </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подићи све труле и неносиве елементе подне међуспратне конструкције а насипе од земље и песка повадити;</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утврдити начин ношења дрвених тавањача и са надзорним органом дефинисати који елементи међуспратне конструкције остају а који се ваде;</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међуспратну конструкцију ојачати додавањем носивих тавањача са ослањањем истих у зидној маси објекта;</w:t>
      </w:r>
    </w:p>
    <w:p w:rsid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поставити термоизолацију, ОСБ плоче и подни застор;</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lastRenderedPageBreak/>
        <w:t xml:space="preserve"> - све интервенције у подној међуспратној конструкцији радити уз стручни надзор имајући у виду да је приликом утврђивања постојећег стања међуспратне конструкције извршено сондирање у једној зони а право стање ће се утврдити тек након подизања и отварања целокупне површине пода, вађење земљаног насипа и отварања места ослањања тавањача. </w:t>
      </w:r>
    </w:p>
    <w:p w:rsidR="00BB4478" w:rsidRDefault="00BB4478" w:rsidP="00BB4478">
      <w:pPr>
        <w:pStyle w:val="Header"/>
        <w:tabs>
          <w:tab w:val="center" w:pos="4820"/>
        </w:tabs>
        <w:jc w:val="both"/>
        <w:rPr>
          <w:rFonts w:ascii="Cambria" w:hAnsi="Cambria" w:cs="Calibri"/>
          <w:b/>
          <w:sz w:val="24"/>
          <w:szCs w:val="24"/>
          <w:lang w:val="sr-Cyrl-CS"/>
        </w:rPr>
      </w:pPr>
      <w:r w:rsidRPr="00BB4478">
        <w:rPr>
          <w:rFonts w:ascii="Cambria" w:hAnsi="Cambria" w:cs="Calibri"/>
          <w:b/>
          <w:sz w:val="24"/>
          <w:szCs w:val="24"/>
          <w:lang w:val="sr-Cyrl-CS"/>
        </w:rPr>
        <w:t>ОПИС РАДОВА</w:t>
      </w:r>
    </w:p>
    <w:p w:rsidR="00056D3B" w:rsidRPr="00056D3B" w:rsidRDefault="00056D3B" w:rsidP="00BB4478">
      <w:pPr>
        <w:pStyle w:val="Header"/>
        <w:tabs>
          <w:tab w:val="center" w:pos="4820"/>
        </w:tabs>
        <w:jc w:val="both"/>
        <w:rPr>
          <w:rFonts w:ascii="Cambria" w:hAnsi="Cambria" w:cs="Calibri"/>
          <w:sz w:val="24"/>
          <w:szCs w:val="24"/>
          <w:lang w:val="sr-Cyrl-CS"/>
        </w:rPr>
      </w:pPr>
      <w:r w:rsidRPr="00056D3B">
        <w:rPr>
          <w:rFonts w:ascii="Cambria" w:hAnsi="Cambria" w:cs="Calibri"/>
          <w:sz w:val="24"/>
          <w:szCs w:val="24"/>
          <w:lang w:val="sr-Cyrl-CS"/>
        </w:rPr>
        <w:t>Извођач радова је у обавези да се информише о удаљености дозвољене депоније за одлагање грађевинског материјала и шута и на основу исте формира цену када је у питању одвоз и депоновање материјала. У цену сваке позиције је урачунат утовар и транспорт шута и овај рад се не наплаћује посебном позицијом.</w:t>
      </w:r>
    </w:p>
    <w:p w:rsidR="00056D3B" w:rsidRPr="00056D3B" w:rsidRDefault="00056D3B" w:rsidP="00BB4478">
      <w:pPr>
        <w:pStyle w:val="Header"/>
        <w:tabs>
          <w:tab w:val="center" w:pos="4820"/>
        </w:tabs>
        <w:jc w:val="both"/>
        <w:rPr>
          <w:rFonts w:ascii="Cambria" w:hAnsi="Cambria" w:cs="Calibri"/>
          <w:sz w:val="24"/>
          <w:szCs w:val="24"/>
          <w:lang w:val="sr-Cyrl-CS"/>
        </w:rPr>
      </w:pPr>
      <w:r w:rsidRPr="00056D3B">
        <w:rPr>
          <w:rFonts w:ascii="Cambria" w:hAnsi="Cambria" w:cs="Calibri"/>
          <w:sz w:val="24"/>
          <w:szCs w:val="24"/>
          <w:lang w:val="sr-Cyrl-CS"/>
        </w:rPr>
        <w:t>Извођач радова је дужан да спроведе све прописане мере заштите на раду у насељеном и прометном месту, да спречи стварање и ширење прашине, сложи и очисти материјал који ће се користити на депонији унутар локације објекта.</w:t>
      </w:r>
    </w:p>
    <w:p w:rsidR="00056D3B" w:rsidRPr="00056D3B" w:rsidRDefault="00056D3B" w:rsidP="00BB4478">
      <w:pPr>
        <w:pStyle w:val="Header"/>
        <w:tabs>
          <w:tab w:val="center" w:pos="4820"/>
        </w:tabs>
        <w:jc w:val="both"/>
        <w:rPr>
          <w:rFonts w:ascii="Cambria" w:hAnsi="Cambria" w:cs="Calibri"/>
          <w:sz w:val="24"/>
          <w:szCs w:val="24"/>
          <w:lang w:val="sr-Cyrl-CS"/>
        </w:rPr>
      </w:pPr>
      <w:r w:rsidRPr="00056D3B">
        <w:rPr>
          <w:rFonts w:ascii="Cambria" w:hAnsi="Cambria" w:cs="Calibri"/>
          <w:sz w:val="24"/>
          <w:szCs w:val="24"/>
          <w:lang w:val="sr-Cyrl-CS"/>
        </w:rPr>
        <w:t>Ценама приликом давања понуда обухватити сву стручну и помоћну снагу, потребан алат, транспортна средства за рад, контејнере, надстрешнице и сл., унутрашњи надзор, провођење мера заштите на раду и заштите од пожара, довод прикључака струје, воде, повремено чишћење и коначно чишћење по завршетку радова.</w:t>
      </w:r>
    </w:p>
    <w:p w:rsidR="00056D3B" w:rsidRPr="00056D3B" w:rsidRDefault="00056D3B" w:rsidP="00BB4478">
      <w:pPr>
        <w:pStyle w:val="Header"/>
        <w:tabs>
          <w:tab w:val="center" w:pos="4820"/>
        </w:tabs>
        <w:jc w:val="both"/>
        <w:rPr>
          <w:rFonts w:ascii="Cambria" w:hAnsi="Cambria" w:cs="Calibri"/>
          <w:sz w:val="24"/>
          <w:szCs w:val="24"/>
          <w:lang w:val="sr-Cyrl-CS"/>
        </w:rPr>
      </w:pPr>
      <w:r w:rsidRPr="00056D3B">
        <w:rPr>
          <w:rFonts w:ascii="Cambria" w:hAnsi="Cambria" w:cs="Calibri"/>
          <w:sz w:val="24"/>
          <w:szCs w:val="24"/>
          <w:lang w:val="sr-Cyrl-CS"/>
        </w:rPr>
        <w:t>Напомиње се извођачу да овим предмером радова нису обрачунате таксе и накнаде за заузеће јавних површина, улица и тротоара и зелених површина за време трајања радова, као ни накнада за утрошену електричну енергију и воду.</w:t>
      </w:r>
    </w:p>
    <w:p w:rsidR="00056D3B" w:rsidRPr="00056D3B" w:rsidRDefault="00056D3B" w:rsidP="00BB4478">
      <w:pPr>
        <w:pStyle w:val="Header"/>
        <w:tabs>
          <w:tab w:val="center" w:pos="4820"/>
        </w:tabs>
        <w:jc w:val="both"/>
        <w:rPr>
          <w:rFonts w:ascii="Cambria" w:hAnsi="Cambria" w:cs="Calibri"/>
          <w:sz w:val="24"/>
          <w:szCs w:val="24"/>
          <w:lang w:val="sr-Cyrl-CS"/>
        </w:rPr>
      </w:pPr>
      <w:r w:rsidRPr="00056D3B">
        <w:rPr>
          <w:rFonts w:ascii="Cambria" w:hAnsi="Cambria" w:cs="Calibri"/>
          <w:sz w:val="24"/>
          <w:szCs w:val="24"/>
          <w:lang w:val="sr-Cyrl-CS"/>
        </w:rPr>
        <w:t>Извођач радова је у обавези да изради и постави таблу обавештења да се изводе радови са основним подацима о објекту, извођачу радова, инвеститору и пројектантима. Ова позиција није посебно обрачуната и извођач ће је о свом трошку израдити и поставити. Такође је дужан да обезбеди и чува градилиште, материјал и алат.</w:t>
      </w:r>
    </w:p>
    <w:p w:rsidR="00056D3B" w:rsidRPr="00056D3B" w:rsidRDefault="00056D3B" w:rsidP="00BB4478">
      <w:pPr>
        <w:pStyle w:val="Header"/>
        <w:tabs>
          <w:tab w:val="center" w:pos="4820"/>
        </w:tabs>
        <w:jc w:val="both"/>
        <w:rPr>
          <w:rFonts w:ascii="Cambria" w:hAnsi="Cambria" w:cs="Calibri"/>
          <w:sz w:val="24"/>
          <w:szCs w:val="24"/>
          <w:lang w:val="sr-Cyrl-CS"/>
        </w:rPr>
      </w:pPr>
      <w:r w:rsidRPr="00056D3B">
        <w:rPr>
          <w:rFonts w:ascii="Cambria" w:hAnsi="Cambria" w:cs="Calibri"/>
          <w:sz w:val="24"/>
          <w:szCs w:val="24"/>
          <w:lang w:val="sr-Cyrl-CS"/>
        </w:rPr>
        <w:t>Зa све уграђене материјале, извођач радова мора прибавити атесте о квалитету и доставити их надзорном органу.</w:t>
      </w:r>
    </w:p>
    <w:p w:rsidR="00BB4478" w:rsidRPr="006902D8" w:rsidRDefault="00BB4478" w:rsidP="00BB4478">
      <w:pPr>
        <w:pStyle w:val="Header"/>
        <w:tabs>
          <w:tab w:val="center" w:pos="4820"/>
        </w:tabs>
        <w:jc w:val="both"/>
        <w:rPr>
          <w:rFonts w:ascii="Cambria" w:hAnsi="Cambria" w:cs="Calibri"/>
          <w:b/>
          <w:sz w:val="24"/>
          <w:szCs w:val="24"/>
          <w:lang w:val="sr-Cyrl-CS"/>
        </w:rPr>
      </w:pPr>
      <w:r w:rsidRPr="006902D8">
        <w:rPr>
          <w:rFonts w:ascii="Cambria" w:hAnsi="Cambria" w:cs="Calibri"/>
          <w:b/>
          <w:sz w:val="24"/>
          <w:szCs w:val="24"/>
          <w:lang w:val="sr-Cyrl-CS"/>
        </w:rPr>
        <w:t xml:space="preserve">СЕВЕРОЗАПАДНА ФАСАДА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Са целокупне површине фасаде (фасадног платна, сокле и венаца) неопходно је извршити обијање малтера у складу са датим мерама техничке заштите. Пре обијања малтера на свакој врсти вученог профила оставити добро очуване делове профилација као узорака за ново малтерисање и за узимање отисака и као контролни профил. Примерке сачуваних елемената фасадне пластике изабрати са надзорним органом и пажљиво демонтирати за израду модела и калупа.  </w:t>
      </w:r>
      <w:r w:rsidR="00F95397">
        <w:rPr>
          <w:rFonts w:ascii="Cambria" w:hAnsi="Cambria" w:cs="Calibri"/>
          <w:sz w:val="24"/>
          <w:szCs w:val="24"/>
          <w:lang w:val="sr-Cyrl-CS"/>
        </w:rPr>
        <w:t>–</w:t>
      </w:r>
      <w:r w:rsidRPr="00BB4478">
        <w:rPr>
          <w:rFonts w:ascii="Cambria" w:hAnsi="Cambria" w:cs="Calibri"/>
          <w:sz w:val="24"/>
          <w:szCs w:val="24"/>
          <w:lang w:val="sr-Cyrl-CS"/>
        </w:rPr>
        <w:t xml:space="preserve"> Извршити демонтажу елемената фасадне пластике са поткровног венца (конзоле) и одвести их у радионицу на рестаурацију.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Са површине тесаника комплетно или делимично у зависности од степена оштећења извршити обијање малтера или гуљење бојеног слоја. Гуљење вршити пажљиво како се украсни елементи не би оштетили. Са надзорним органом изабрати репрезентативне узорке и оставити контролне профиле тесаника. </w:t>
      </w:r>
      <w:r w:rsidR="00F95397">
        <w:rPr>
          <w:rFonts w:ascii="Cambria" w:hAnsi="Cambria" w:cs="Calibri"/>
          <w:sz w:val="24"/>
          <w:szCs w:val="24"/>
          <w:lang w:val="sr-Cyrl-CS"/>
        </w:rPr>
        <w:t>–</w:t>
      </w:r>
      <w:r w:rsidRPr="00BB4478">
        <w:rPr>
          <w:rFonts w:ascii="Cambria" w:hAnsi="Cambria" w:cs="Calibri"/>
          <w:sz w:val="24"/>
          <w:szCs w:val="24"/>
          <w:lang w:val="sr-Cyrl-CS"/>
        </w:rPr>
        <w:t xml:space="preserve"> Извршити демонтажу лимених опшава венаца.</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Постојеће хоризонтале и олучне вертикале потребно је демонтирати и израдити нове димензија као постојећи.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На фасадама нису уочљиве значајније статичке пукотине, те је постојеће прслине фасадних платана потребно санирати почев од венца продубљивањем пукотине и чишћењем спојница, прањем водом под притиском и истовременим уношењем флахова у пукотине. Хоризонталне спојнице и простор око флахова утискивањем </w:t>
      </w:r>
      <w:r w:rsidRPr="00BB4478">
        <w:rPr>
          <w:rFonts w:ascii="Cambria" w:hAnsi="Cambria" w:cs="Calibri"/>
          <w:sz w:val="24"/>
          <w:szCs w:val="24"/>
          <w:lang w:val="sr-Cyrl-CS"/>
        </w:rPr>
        <w:lastRenderedPageBreak/>
        <w:t>попунити епоксидном масом за заливање пукотина. Тако саниране пукотине рабицирати и малтерисати.</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Фасадна платна равно малтерисати кречним малтерима или готовим малтерима кречног система, а површину сокле санационим паропропусним малтером. </w:t>
      </w:r>
      <w:r w:rsidR="00F95397">
        <w:rPr>
          <w:rFonts w:ascii="Cambria" w:hAnsi="Cambria" w:cs="Calibri"/>
          <w:sz w:val="24"/>
          <w:szCs w:val="24"/>
          <w:lang w:val="sr-Cyrl-CS"/>
        </w:rPr>
        <w:t>–</w:t>
      </w:r>
      <w:r w:rsidRPr="00BB4478">
        <w:rPr>
          <w:rFonts w:ascii="Cambria" w:hAnsi="Cambria" w:cs="Calibri"/>
          <w:sz w:val="24"/>
          <w:szCs w:val="24"/>
          <w:lang w:val="sr-Cyrl-CS"/>
        </w:rPr>
        <w:t xml:space="preserve"> Све венце, тесанике и пластику око прозора малтерисати са финим пердашењем и претходним отпрашивањем зидова и пачокирањем. Венци се обавезно извлаче лименим шаблонима, тако да се добију оштре ивице и равне површине. Шаблони морају бити одобрени од стране пројектанта.</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Кордонски венац и атику опшити поцинкованим лимом као и надпрозорне греде</w:t>
      </w:r>
      <w:r>
        <w:rPr>
          <w:rFonts w:ascii="Cambria" w:hAnsi="Cambria" w:cs="Calibri"/>
          <w:sz w:val="24"/>
          <w:szCs w:val="24"/>
          <w:lang w:val="sr-Cyrl-CS"/>
        </w:rPr>
        <w:t xml:space="preserve">, лучне и троугаоне тимпаноне.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Постојеће гипсане украсе ретуширати са дорадом недостајућих елемената а недостајуће израдити по узору на постојеће од водоотпорног гипса (конзоле поткровног венца, капителе на прозорским шембранама, конзолице испод прозорске клупчице).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Фасаду завршно бојити силиконским бојама у два тона. Тонове ће одредити Инвеститор уз консултације са службом Заштите.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Фасадна пластика: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Поткровни, кордонски и венац сокле се задржавају у постојећој форми.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Ниво приземља – тесаници се задржавају у постојећој форми.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Ниво спрата – прозорски отвори добијају украсну фасадну пластику која је димензионо одређена и усаглашена са постојећим профилацијама на југоисточној фасади. Профили прозорских клупчица и надпрозорних греда димензионо одговарају профилима са југоисточне фасаде (са које ће се узимати димензије за прављење шаблона за извлачење тих профила), а профили троугаоних и лучних тимпанона су истих тих димензија само што им је облик другачији. </w:t>
      </w:r>
    </w:p>
    <w:p w:rsidR="00BB4478" w:rsidRPr="006902D8" w:rsidRDefault="00BB4478" w:rsidP="00BB4478">
      <w:pPr>
        <w:pStyle w:val="Header"/>
        <w:tabs>
          <w:tab w:val="center" w:pos="4820"/>
        </w:tabs>
        <w:jc w:val="both"/>
        <w:rPr>
          <w:rFonts w:ascii="Cambria" w:hAnsi="Cambria" w:cs="Calibri"/>
          <w:b/>
          <w:sz w:val="24"/>
          <w:szCs w:val="24"/>
          <w:lang w:val="sr-Cyrl-CS"/>
        </w:rPr>
      </w:pPr>
      <w:r w:rsidRPr="006902D8">
        <w:rPr>
          <w:rFonts w:ascii="Cambria" w:hAnsi="Cambria" w:cs="Calibri"/>
          <w:b/>
          <w:sz w:val="24"/>
          <w:szCs w:val="24"/>
          <w:lang w:val="sr-Cyrl-CS"/>
        </w:rPr>
        <w:t xml:space="preserve">СЕВЕРОИСТОЧНА ФАСАДА </w:t>
      </w:r>
      <w:r w:rsidRPr="00BB4478">
        <w:rPr>
          <w:rFonts w:ascii="Cambria" w:hAnsi="Cambria" w:cs="Calibri"/>
          <w:sz w:val="24"/>
          <w:szCs w:val="24"/>
          <w:lang w:val="sr-Cyrl-CS"/>
        </w:rPr>
        <w:t xml:space="preserve">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Са површине ове фасаде обијање малтера се врши у зони сокле, поткровног и кордонског венца. Пре обијања малтера на свакој врсти вученог профила оставити добро очуване делове профилација као узорака за ново малтерисање и за узимање отисака и као контролни профил.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Са површине тесаника и фасадног платна извршити чишћење и гуљење бојеног слоја. Гуљење вршити пажљиво како се здрава малтерска подлога не би оштетила. </w:t>
      </w:r>
      <w:r w:rsidR="00F95397">
        <w:rPr>
          <w:rFonts w:ascii="Cambria" w:hAnsi="Cambria" w:cs="Calibri"/>
          <w:sz w:val="24"/>
          <w:szCs w:val="24"/>
          <w:lang w:val="sr-Cyrl-CS"/>
        </w:rPr>
        <w:t>–</w:t>
      </w:r>
      <w:r w:rsidRPr="00BB4478">
        <w:rPr>
          <w:rFonts w:ascii="Cambria" w:hAnsi="Cambria" w:cs="Calibri"/>
          <w:sz w:val="24"/>
          <w:szCs w:val="24"/>
          <w:lang w:val="sr-Cyrl-CS"/>
        </w:rPr>
        <w:t xml:space="preserve"> Постојеће хоризонтале и олучне вертикале потребно је демонтирати и зрадити нове димензија као постојећи.</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Површину сокле равно малтерисати санационим паропропусним малтером. </w:t>
      </w:r>
      <w:r w:rsidR="00F95397">
        <w:rPr>
          <w:rFonts w:ascii="Cambria" w:hAnsi="Cambria" w:cs="Calibri"/>
          <w:sz w:val="24"/>
          <w:szCs w:val="24"/>
          <w:lang w:val="sr-Cyrl-CS"/>
        </w:rPr>
        <w:t>–</w:t>
      </w:r>
      <w:r w:rsidRPr="00BB4478">
        <w:rPr>
          <w:rFonts w:ascii="Cambria" w:hAnsi="Cambria" w:cs="Calibri"/>
          <w:sz w:val="24"/>
          <w:szCs w:val="24"/>
          <w:lang w:val="sr-Cyrl-CS"/>
        </w:rPr>
        <w:t xml:space="preserve"> Све венце, тесанике и пластику око прозора малтерисати са пердашењем и претходним отпрашивањем зидова и пачокирањем. Венци се обавезно извлаче лименим шаблонима, тако да се добију оштре ивице и равне површине. Шаблони морају бити одобрени од стране пројектанта.</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Кордонски венац и атику опшити поцинкованим лимом као и надпрозорне греде и троугаоне тимпаноне.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Недостајуће елементе фасадне пластике израдити по узору на постојеће елементе са осталих фасада од водоотпорног гипса (конзоле поткровног венца, капителе на прозорским шембранама, конзолице испод прозорске клупчице).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Фасаду завршно бојити силиконским бојама у два тона. Тонове ће одредити Инвеститор уз консултације са службом Заштите.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Фасадна пластика:</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Поткровни, кордонски и венац сокле се израђују по узору на венце са северозападне фасаде (ка Улици кнеза Михала).</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lastRenderedPageBreak/>
        <w:t xml:space="preserve"> - Ниво приземља – тесаници се дорађују у постојећем габариту с тим што им се профилација мења у складу са тесаницима на уличној, северозападној фасади (ка Улици кнеза Михаила).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Ниво спрата – прозорски отвори добијају украсну фасадну пластику која је димензионо одређена и усаглашена са постојећим профилацијама на југоисточној фасади. Профили прозорских клупчица и надпрозорних греда димензионо одговарају профилима са југоисточне фасаде (са које ће се узимати димензије за прављење шаблона за извлачење тих профила), а профили троугаоних тимпанона су истих тих димензија само што им је облик другачији.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w:t>
      </w:r>
    </w:p>
    <w:p w:rsidR="00BB4478" w:rsidRPr="00481604" w:rsidRDefault="00BB4478" w:rsidP="00BB4478">
      <w:pPr>
        <w:pStyle w:val="Header"/>
        <w:tabs>
          <w:tab w:val="center" w:pos="4820"/>
        </w:tabs>
        <w:jc w:val="both"/>
        <w:rPr>
          <w:rFonts w:ascii="Cambria" w:hAnsi="Cambria" w:cs="Calibri"/>
          <w:b/>
          <w:sz w:val="24"/>
          <w:szCs w:val="24"/>
          <w:lang w:val="sr-Cyrl-CS"/>
        </w:rPr>
      </w:pPr>
      <w:r w:rsidRPr="006902D8">
        <w:rPr>
          <w:rFonts w:ascii="Cambria" w:hAnsi="Cambria" w:cs="Calibri"/>
          <w:b/>
          <w:sz w:val="24"/>
          <w:szCs w:val="24"/>
          <w:lang w:val="sr-Cyrl-CS"/>
        </w:rPr>
        <w:t xml:space="preserve">ЈУГОИСТОЧНА ФАСАДА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Са целокупне површине фасаде (фасадног платна, сокле и венаца) неопходно је извршити обијање малтера у складу са датим мерама техничке заштите. Пре обијања малтера на свакој врсти вученог профила оставити добро очуване делове профилација као узорака за ново малтерисање и за узимање отисака и као контролни профил. Примерке сачуваних елемената фасадне пластике изабрати са надзорним органом и пажљиво демонтирати за израду модела и калупа.</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Са површина украсне фасадне пластике пажљиво скинути малтерисани или само бојени слој у зависности од степена оштећења. Гуљење бојеног слоја вршити пажљиво како се украсни елементи не би оштетили. Са надзорним органом изабрати репрезентативне узорке и оставити контролне профиле надпрозорних греда, прозорских клупчица и шембрана.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Постојеће хоризонтале и олучне вертикале потребно је демонтирати и зрадити нове димензија као постојећи.</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На фасадама нису уочљиве значајније статичке пукотине, те је постојеће прслине фасадних платана потребно санирати почев од венца продубљивањем пукотине и чишћењем спојница, прањем водом под притиском и истовременим уношењем флахова у пукотине. Хоризонталне спојнице и простор око флахова утискивањем попунити епоксидном масом за заливање пукотина. Тако саниране пукотине рабицирати и малтерисати.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Фасадна платна равно малтерисати продужним малтером, а површину сокле санационим паропропусним малтером.</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Све венце и пластику око прозора малтерисати са финим пердашењем и претходним отпрашивањем зидова и пачокирањем. Венци се обавезно извлаче лименим шаблонима, тако да се добију оштре ивице и равне површине. Шаблони морају бити одобрени од стране пројектанта.</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Кордонски венац опшити поцинкованим лимом. </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Постојеће гипсане украсе ретуширати са дорадом недостајућих елемената а недостајуће израдити по узору на постојеће од водоотпорног гипса (конзоле испод надпрозорне греде)</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Фасаду завршно бојити силиконским бојама у два тона. Тонове ће одредити Инвеститор уз консултације са службом Заштите. </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Фасадна пластика: </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Поткровни, кордонски и венац сокле се задржавају у постојећој форми, с тим што се кордонски дорађује у складу са кордонским венцима уличних фасада.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Ниво приземља и ниво спрата – око прозорских отвора задржати постојећу украсну фасадну пластику а недостајуће делове израдити по узору на постојеће добро очуване. </w:t>
      </w:r>
    </w:p>
    <w:p w:rsidR="003A5387" w:rsidRDefault="003A5387" w:rsidP="00BB4478">
      <w:pPr>
        <w:pStyle w:val="Header"/>
        <w:tabs>
          <w:tab w:val="center" w:pos="4820"/>
        </w:tabs>
        <w:jc w:val="both"/>
        <w:rPr>
          <w:rFonts w:ascii="Cambria" w:hAnsi="Cambria" w:cs="Calibri"/>
          <w:b/>
          <w:sz w:val="24"/>
          <w:szCs w:val="24"/>
          <w:lang w:val="sr-Cyrl-CS"/>
        </w:rPr>
      </w:pPr>
    </w:p>
    <w:p w:rsidR="00BB4478" w:rsidRPr="003A5387" w:rsidRDefault="00BB4478" w:rsidP="00BB4478">
      <w:pPr>
        <w:pStyle w:val="Header"/>
        <w:tabs>
          <w:tab w:val="center" w:pos="4820"/>
        </w:tabs>
        <w:jc w:val="both"/>
        <w:rPr>
          <w:rFonts w:ascii="Cambria" w:hAnsi="Cambria" w:cs="Calibri"/>
          <w:b/>
          <w:sz w:val="24"/>
          <w:szCs w:val="24"/>
          <w:lang w:val="sr-Cyrl-CS"/>
        </w:rPr>
      </w:pPr>
      <w:r w:rsidRPr="00481604">
        <w:rPr>
          <w:rFonts w:ascii="Cambria" w:hAnsi="Cambria" w:cs="Calibri"/>
          <w:b/>
          <w:sz w:val="24"/>
          <w:szCs w:val="24"/>
          <w:lang w:val="sr-Cyrl-CS"/>
        </w:rPr>
        <w:lastRenderedPageBreak/>
        <w:t xml:space="preserve">ЈУГОИЗАПАДНА ФАСАДА И ЗАБАТНА (улазна) ФАСАДА </w:t>
      </w:r>
    </w:p>
    <w:p w:rsidR="00481604"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Са површина ових фасада обити малтер у зони сокле, поткровног и кордонског венца. Пре обијања малтера на свакој врсти вученог профила оставити добро очуване делове профилација као узорака за ново малтерисање и за узимање отисака и као контролни профил.</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Са осталих површина ових фасада извршити чишћење и гуљење бојеног слоја. Гуљење вршити пажљиво како се здрава малтерска подлога не би оштетила. </w:t>
      </w:r>
      <w:r w:rsidR="00F95397">
        <w:rPr>
          <w:rFonts w:ascii="Cambria" w:hAnsi="Cambria" w:cs="Calibri"/>
          <w:sz w:val="24"/>
          <w:szCs w:val="24"/>
          <w:lang w:val="sr-Cyrl-CS"/>
        </w:rPr>
        <w:t>–</w:t>
      </w:r>
      <w:r w:rsidRPr="00BB4478">
        <w:rPr>
          <w:rFonts w:ascii="Cambria" w:hAnsi="Cambria" w:cs="Calibri"/>
          <w:sz w:val="24"/>
          <w:szCs w:val="24"/>
          <w:lang w:val="sr-Cyrl-CS"/>
        </w:rPr>
        <w:t xml:space="preserve"> Постојеће хоризонтале и олучне вертикале потребно је демонтирати и зрадити нове димензија као постојећи. </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Површину сокле равно малтерисати санационим паропропусним малтером.</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 Све венце малтерисати са финим пердашењем и претходним отпрашивањем зидова и пачокирањем. Венци се обавезно извлаче лименим шаблонима, тако да се добију оштре ивице и равне површине. Шаблони морају бити одобрени од стране пројектанта. </w:t>
      </w:r>
    </w:p>
    <w:p w:rsidR="00BB4478" w:rsidRPr="00BB4478"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Кордонски венац опшити поцинкованим лимом. </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Фасаду завршно бојити силиконским бојама у два тона. Тонове ће одредити Инвеститор уз консултације са службом Заштите. Фасадна пластика: </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Поткровни венац се дорађује додавањем плитке заобљене профилације, док се кордонски венац задржава. </w:t>
      </w:r>
    </w:p>
    <w:p w:rsidR="003A5387" w:rsidRDefault="00BB4478" w:rsidP="00BB4478">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xml:space="preserve">- На забатној (улаз у зграду старе општине) фасади формирати подеони, кордонски венац. </w:t>
      </w:r>
    </w:p>
    <w:p w:rsidR="00BB4478" w:rsidRPr="003A5387" w:rsidRDefault="00BB4478" w:rsidP="00BB4478">
      <w:pPr>
        <w:pStyle w:val="Header"/>
        <w:tabs>
          <w:tab w:val="center" w:pos="4820"/>
        </w:tabs>
        <w:jc w:val="both"/>
        <w:rPr>
          <w:rFonts w:ascii="Cambria" w:hAnsi="Cambria" w:cs="Calibri"/>
          <w:b/>
          <w:sz w:val="24"/>
          <w:szCs w:val="24"/>
          <w:lang w:val="sr-Cyrl-CS"/>
        </w:rPr>
      </w:pPr>
      <w:r w:rsidRPr="003A5387">
        <w:rPr>
          <w:rFonts w:ascii="Cambria" w:hAnsi="Cambria" w:cs="Calibri"/>
          <w:b/>
          <w:sz w:val="24"/>
          <w:szCs w:val="24"/>
          <w:lang w:val="sr-Cyrl-CS"/>
        </w:rPr>
        <w:t xml:space="preserve">-  САНАЦИЈА ПОДОВА У КАНЦЕЛАРИЈАМА </w:t>
      </w:r>
    </w:p>
    <w:p w:rsidR="008C564D" w:rsidRDefault="00BB4478" w:rsidP="00945F05">
      <w:pPr>
        <w:pStyle w:val="Header"/>
        <w:tabs>
          <w:tab w:val="center" w:pos="4820"/>
        </w:tabs>
        <w:jc w:val="both"/>
        <w:rPr>
          <w:rFonts w:ascii="Cambria" w:hAnsi="Cambria" w:cs="Calibri"/>
          <w:sz w:val="24"/>
          <w:szCs w:val="24"/>
          <w:lang w:val="sr-Cyrl-CS"/>
        </w:rPr>
      </w:pPr>
      <w:r w:rsidRPr="00BB4478">
        <w:rPr>
          <w:rFonts w:ascii="Cambria" w:hAnsi="Cambria" w:cs="Calibri"/>
          <w:sz w:val="24"/>
          <w:szCs w:val="24"/>
          <w:lang w:val="sr-Cyrl-CS"/>
        </w:rPr>
        <w:t>- Н</w:t>
      </w:r>
      <w:r w:rsidR="003A5387">
        <w:rPr>
          <w:rFonts w:ascii="Cambria" w:hAnsi="Cambria" w:cs="Calibri"/>
          <w:sz w:val="24"/>
          <w:szCs w:val="24"/>
          <w:lang w:val="sr-Cyrl-CS"/>
        </w:rPr>
        <w:t>а</w:t>
      </w:r>
      <w:r w:rsidRPr="00BB4478">
        <w:rPr>
          <w:rFonts w:ascii="Cambria" w:hAnsi="Cambria" w:cs="Calibri"/>
          <w:sz w:val="24"/>
          <w:szCs w:val="24"/>
          <w:lang w:val="sr-Cyrl-CS"/>
        </w:rPr>
        <w:t xml:space="preserve"> захтев пројектанта извршено је отварање сонде ради утврђивања типа међуспратне таванице. На основу виђеног, закључено је да је неопходно повадити све труле и неносиве елементе међуспратне дрвене таванице и земљани нанос. Дато је решење којим се након отварања комплетне подне површине, вади земљани насип и сви трули елементи међуспратне конструкције. На основу виђеног, задржаће се доња дрвена тавањача, на коју је потребно поставити а у зидну масу ослонити нове дрвене тавањаче дим.14х14 цм. Неопходно је утврдити тачна места ослањања постојећих греда и на тим местима ослонити и нове тавањаче. Цео поступак радити уз надзор и позиције примати преко дневника имајући у виду да ће се тачно стање утврдити тек након откривања целокупне међуспратне конструкције. На постојећу носиву конструкцију поставити термоизолацију, парну брану, ОСБ плоче и подну облогу.  </w:t>
      </w:r>
    </w:p>
    <w:p w:rsidR="0084707C" w:rsidRPr="006A4B65" w:rsidRDefault="0084707C" w:rsidP="0084707C">
      <w:pPr>
        <w:jc w:val="both"/>
        <w:rPr>
          <w:rFonts w:ascii="Cambria" w:hAnsi="Cambria" w:cs="Calibri"/>
          <w:lang w:val="sr-Cyrl-CS"/>
        </w:rPr>
      </w:pPr>
      <w:r w:rsidRPr="0084707C">
        <w:rPr>
          <w:rFonts w:ascii="Cambria" w:hAnsi="Cambria" w:cs="Calibri"/>
          <w:lang w:val="sr-Cyrl-CS"/>
        </w:rPr>
        <w:t xml:space="preserve">Извођач радова је у обавези да се информише о удаљености дозвољене депоније за одлагање грађевинског материјала и шута и на основу исте формира цену када је у питању одвоз и депоновање материјала. У цену сваке позиције је урачунат утовар и транспорт шута и овај рад се не наплаћује посебном позицијом. Извођач радова је дужан да спроведе све прописане мере заштите на раду у насељеном и прометном месту, да спречи стварање и ширење прашине, сложи и очисти материјал који ће се користити на депонији унутар локације објекта. Ценама приликом давања понуда обухватити сву стручну и помоћну снагу, потребан алат, транспортна средства за рад, контејнере, надстрешнице и сл., унутрашњи надзор, провођење мера заштите на раду и заштите од пожара, довод прикључака струје, воде, повремено чишћење и коначно чишћење по завршетку радова. Напомиње се извођачу да овим предмером радова нису обрачунате таксе и накнаде за заузеће јавних површина, улица и тротоара и зелених површина за време трајања радова, као ни накнада за утрошену електричну енергију и воду. Извођач радова је у обавези да изради и постави таблу обавештења да се изводе радови са основним </w:t>
      </w:r>
      <w:r w:rsidRPr="0084707C">
        <w:rPr>
          <w:rFonts w:ascii="Cambria" w:hAnsi="Cambria" w:cs="Calibri"/>
          <w:lang w:val="sr-Cyrl-CS"/>
        </w:rPr>
        <w:lastRenderedPageBreak/>
        <w:t>подацима о објекту, извођачу радова, инвеститору и пројектантима. Ова позиција није посебно обрачуната и извођач ће је о свом трошку израдити и поставити. Такође је дужан да обезбеди и чува градилиште, материјал и алат. За све уграђене материјале, извођач радова мора прибавити атесте о квалитету и доставити их надзорном органу.</w:t>
      </w:r>
    </w:p>
    <w:p w:rsidR="00131211" w:rsidRPr="006A4B65" w:rsidRDefault="00131211" w:rsidP="00945F05">
      <w:pPr>
        <w:pStyle w:val="Header"/>
        <w:tabs>
          <w:tab w:val="center" w:pos="4820"/>
        </w:tabs>
        <w:jc w:val="both"/>
        <w:rPr>
          <w:rFonts w:ascii="Cambria" w:hAnsi="Cambria" w:cs="Calibri"/>
          <w:sz w:val="24"/>
          <w:szCs w:val="24"/>
          <w:u w:val="single"/>
          <w:lang w:val="sr-Cyrl-CS"/>
        </w:rPr>
      </w:pPr>
    </w:p>
    <w:p w:rsidR="00234D4A" w:rsidRPr="003A5387" w:rsidRDefault="00234D4A" w:rsidP="00234D4A">
      <w:pPr>
        <w:jc w:val="both"/>
        <w:rPr>
          <w:rFonts w:ascii="Cambria" w:hAnsi="Cambria" w:cs="Calibri"/>
          <w:b/>
          <w:lang w:val="sr-Cyrl-CS"/>
        </w:rPr>
      </w:pPr>
      <w:r w:rsidRPr="001028B5">
        <w:rPr>
          <w:rFonts w:ascii="Cambria" w:hAnsi="Cambria" w:cs="Calibri"/>
          <w:b/>
          <w:lang w:val="sr-Cyrl-CS"/>
        </w:rPr>
        <w:t>2.2</w:t>
      </w:r>
      <w:r w:rsidR="001E2500" w:rsidRPr="001028B5">
        <w:rPr>
          <w:rFonts w:ascii="Cambria" w:hAnsi="Cambria" w:cs="Calibri"/>
          <w:b/>
          <w:lang w:val="sr-Cyrl-CS"/>
        </w:rPr>
        <w:t>.</w:t>
      </w:r>
      <w:r w:rsidRPr="006A4B65">
        <w:rPr>
          <w:rFonts w:ascii="Cambria" w:hAnsi="Cambria" w:cs="Calibri"/>
          <w:b/>
          <w:lang w:val="sr-Cyrl-CS"/>
        </w:rPr>
        <w:t xml:space="preserve"> </w:t>
      </w:r>
      <w:r w:rsidR="00F95397">
        <w:rPr>
          <w:rFonts w:ascii="Cambria" w:hAnsi="Cambria" w:cs="Calibri"/>
          <w:b/>
          <w:lang w:val="sr-Cyrl-CS"/>
        </w:rPr>
        <w:t>–</w:t>
      </w:r>
      <w:r w:rsidRPr="006A4B65">
        <w:rPr>
          <w:rFonts w:ascii="Cambria" w:hAnsi="Cambria" w:cs="Calibri"/>
          <w:b/>
          <w:lang w:val="sr-Cyrl-CS"/>
        </w:rPr>
        <w:t>Начин спровођења контроле и обезбеђивања гаранције квалитета</w:t>
      </w:r>
    </w:p>
    <w:p w:rsidR="003A5387" w:rsidRDefault="00166EFE" w:rsidP="001B2D51">
      <w:pPr>
        <w:ind w:firstLine="720"/>
        <w:jc w:val="both"/>
        <w:rPr>
          <w:rFonts w:ascii="Cambria" w:hAnsi="Cambria" w:cs="Calibri"/>
          <w:lang w:val="sr-Cyrl-CS"/>
        </w:rPr>
      </w:pPr>
      <w:r w:rsidRPr="006A4B65">
        <w:rPr>
          <w:rFonts w:ascii="Cambria" w:hAnsi="Cambria" w:cs="Calibri"/>
          <w:lang w:val="sr-Cyrl-CS"/>
        </w:rPr>
        <w:t>Приликом извођења радова</w:t>
      </w:r>
      <w:r w:rsidR="00234D4A" w:rsidRPr="006A4B65">
        <w:rPr>
          <w:rFonts w:ascii="Cambria" w:hAnsi="Cambria" w:cs="Calibri"/>
          <w:lang w:val="sr-Cyrl-CS"/>
        </w:rPr>
        <w:t>, извођач је дужан да се придржава важећих техничких прописа и стандарда.</w:t>
      </w:r>
    </w:p>
    <w:p w:rsidR="001E2500" w:rsidRDefault="001E2500" w:rsidP="003A5387">
      <w:pPr>
        <w:jc w:val="both"/>
        <w:rPr>
          <w:rFonts w:ascii="Cambria" w:hAnsi="Cambria" w:cs="Calibri"/>
          <w:lang w:val="sr-Cyrl-CS"/>
        </w:rPr>
      </w:pPr>
    </w:p>
    <w:p w:rsidR="001E2500" w:rsidRDefault="00234D4A" w:rsidP="001E2500">
      <w:pPr>
        <w:jc w:val="both"/>
        <w:rPr>
          <w:rFonts w:ascii="Cambria" w:hAnsi="Cambria" w:cs="Calibri"/>
          <w:b/>
          <w:lang w:val="sr-Cyrl-CS"/>
        </w:rPr>
      </w:pPr>
      <w:r w:rsidRPr="006A4B65">
        <w:rPr>
          <w:rFonts w:ascii="Cambria" w:hAnsi="Cambria" w:cs="Calibri"/>
          <w:b/>
          <w:lang w:val="sr-Cyrl-CS"/>
        </w:rPr>
        <w:t>2.2.2</w:t>
      </w:r>
      <w:r w:rsidR="001E2500">
        <w:rPr>
          <w:rFonts w:ascii="Cambria" w:hAnsi="Cambria" w:cs="Calibri"/>
          <w:b/>
          <w:lang w:val="sr-Cyrl-CS"/>
        </w:rPr>
        <w:t>.</w:t>
      </w:r>
      <w:r w:rsidRPr="006A4B65">
        <w:rPr>
          <w:rFonts w:ascii="Cambria" w:hAnsi="Cambria" w:cs="Calibri"/>
          <w:b/>
          <w:lang w:val="sr-Cyrl-CS"/>
        </w:rPr>
        <w:t xml:space="preserve"> Захтеви у погледу гарантног рока за изведене радове  </w:t>
      </w:r>
    </w:p>
    <w:p w:rsidR="00234D4A" w:rsidRPr="006A4B65" w:rsidRDefault="00234D4A" w:rsidP="001B2D51">
      <w:pPr>
        <w:ind w:firstLine="720"/>
        <w:jc w:val="both"/>
        <w:rPr>
          <w:rFonts w:ascii="Cambria" w:hAnsi="Cambria" w:cs="Calibri"/>
          <w:lang w:val="sr-Cyrl-CS"/>
        </w:rPr>
      </w:pPr>
      <w:r w:rsidRPr="006A4B65">
        <w:rPr>
          <w:rFonts w:ascii="Cambria" w:hAnsi="Cambria" w:cs="Calibri"/>
          <w:lang w:val="sr-Cyrl-CS"/>
        </w:rPr>
        <w:t>Гаранција на извршене радове износи минимално 24 месеци од дана извршене примопредаја радова од стране Извођача радова и надзорног органа Наручиоца</w:t>
      </w:r>
      <w:r w:rsidR="001E2500">
        <w:rPr>
          <w:rFonts w:ascii="Cambria" w:hAnsi="Cambria" w:cs="Calibri"/>
          <w:lang w:val="sr-Cyrl-CS"/>
        </w:rPr>
        <w:t xml:space="preserve"> радова</w:t>
      </w:r>
      <w:r w:rsidRPr="006A4B65">
        <w:rPr>
          <w:rFonts w:ascii="Cambria" w:hAnsi="Cambria" w:cs="Calibri"/>
          <w:lang w:val="sr-Cyrl-CS"/>
        </w:rPr>
        <w:t>, пошто је предходно извршен технич</w:t>
      </w:r>
      <w:r w:rsidR="0066641B">
        <w:rPr>
          <w:rFonts w:ascii="Cambria" w:hAnsi="Cambria" w:cs="Calibri"/>
          <w:lang w:val="sr-Cyrl-CS"/>
        </w:rPr>
        <w:t>ки преглед, прибављања употребне дозволе</w:t>
      </w:r>
      <w:r w:rsidRPr="006A4B65">
        <w:rPr>
          <w:rFonts w:ascii="Cambria" w:hAnsi="Cambria" w:cs="Calibri"/>
          <w:lang w:val="sr-Cyrl-CS"/>
        </w:rPr>
        <w:t xml:space="preserve"> од стране Наручиоца</w:t>
      </w:r>
      <w:r w:rsidR="001E2500">
        <w:rPr>
          <w:rFonts w:ascii="Cambria" w:hAnsi="Cambria" w:cs="Calibri"/>
          <w:lang w:val="sr-Cyrl-CS"/>
        </w:rPr>
        <w:t xml:space="preserve"> радова. Приликом примопредаје радова И</w:t>
      </w:r>
      <w:r w:rsidRPr="006A4B65">
        <w:rPr>
          <w:rFonts w:ascii="Cambria" w:hAnsi="Cambria" w:cs="Calibri"/>
          <w:lang w:val="sr-Cyrl-CS"/>
        </w:rPr>
        <w:t>звођач радова је обавезан да достави Наручиоцу</w:t>
      </w:r>
      <w:r w:rsidR="001E2500">
        <w:rPr>
          <w:rFonts w:ascii="Cambria" w:hAnsi="Cambria" w:cs="Calibri"/>
          <w:lang w:val="sr-Cyrl-CS"/>
        </w:rPr>
        <w:t xml:space="preserve"> радова</w:t>
      </w:r>
      <w:r w:rsidRPr="006A4B65">
        <w:rPr>
          <w:rFonts w:ascii="Cambria" w:hAnsi="Cambria" w:cs="Calibri"/>
          <w:lang w:val="sr-Cyrl-CS"/>
        </w:rPr>
        <w:t xml:space="preserve"> банкарску гаранцију за отклањање грешака у гарантном року у висини 10% од укупно уговорене цене (без ПДВ-а), са клаузулом ''неопозива'', ''без приговора'' и ''на први позив платива'' коју ће наручилац вратити понуђачу 60 (шездесет) дана након истека гарантног рока за извршене радове  </w:t>
      </w:r>
    </w:p>
    <w:p w:rsidR="00234D4A" w:rsidRPr="006A4B65" w:rsidRDefault="00234D4A" w:rsidP="00234D4A">
      <w:pPr>
        <w:pStyle w:val="Normal2"/>
        <w:jc w:val="both"/>
        <w:rPr>
          <w:rFonts w:ascii="Cambria" w:hAnsi="Cambria" w:cs="Calibri"/>
          <w:b/>
          <w:sz w:val="24"/>
          <w:szCs w:val="24"/>
          <w:lang w:val="sr-Cyrl-CS" w:eastAsia="en-US"/>
        </w:rPr>
      </w:pPr>
      <w:r w:rsidRPr="006A4B65">
        <w:rPr>
          <w:rFonts w:ascii="Cambria" w:hAnsi="Cambria" w:cs="Calibri"/>
          <w:b/>
          <w:sz w:val="24"/>
          <w:szCs w:val="24"/>
          <w:lang w:val="sr-Cyrl-CS" w:eastAsia="en-US"/>
        </w:rPr>
        <w:t>2.2.3</w:t>
      </w:r>
      <w:r w:rsidR="001E2500">
        <w:rPr>
          <w:rFonts w:ascii="Cambria" w:hAnsi="Cambria" w:cs="Calibri"/>
          <w:b/>
          <w:sz w:val="24"/>
          <w:szCs w:val="24"/>
          <w:lang w:val="sr-Cyrl-CS" w:eastAsia="en-US"/>
        </w:rPr>
        <w:t>.</w:t>
      </w:r>
      <w:r w:rsidRPr="006A4B65">
        <w:rPr>
          <w:rFonts w:ascii="Cambria" w:hAnsi="Cambria" w:cs="Calibri"/>
          <w:b/>
          <w:sz w:val="24"/>
          <w:szCs w:val="24"/>
          <w:lang w:val="sr-Cyrl-CS" w:eastAsia="en-US"/>
        </w:rPr>
        <w:t xml:space="preserve"> Захтеви у погледу кавалитета радова и контрола над извршеним радовима</w:t>
      </w:r>
    </w:p>
    <w:p w:rsidR="00234D4A" w:rsidRPr="001B2D51" w:rsidRDefault="001B2D51" w:rsidP="001B2D51">
      <w:pPr>
        <w:shd w:val="clear" w:color="auto" w:fill="FFFFFF"/>
        <w:tabs>
          <w:tab w:val="left" w:pos="851"/>
          <w:tab w:val="left" w:pos="1020"/>
        </w:tabs>
        <w:suppressAutoHyphens/>
        <w:spacing w:line="264" w:lineRule="exact"/>
        <w:jc w:val="both"/>
        <w:rPr>
          <w:rFonts w:ascii="Cambria" w:hAnsi="Cambria" w:cs="Calibri"/>
          <w:lang w:val="sr-Cyrl-CS"/>
        </w:rPr>
      </w:pPr>
      <w:r>
        <w:rPr>
          <w:rFonts w:ascii="Cambria" w:hAnsi="Cambria" w:cs="Calibri"/>
          <w:lang w:val="sr-Cyrl-CS"/>
        </w:rPr>
        <w:tab/>
        <w:t>Понуђач је одговоран за к</w:t>
      </w:r>
      <w:r w:rsidR="00234D4A" w:rsidRPr="006A4B65">
        <w:rPr>
          <w:rFonts w:ascii="Cambria" w:hAnsi="Cambria" w:cs="Calibri"/>
          <w:lang w:val="sr-Cyrl-CS"/>
        </w:rPr>
        <w:t>в</w:t>
      </w:r>
      <w:r>
        <w:rPr>
          <w:rFonts w:ascii="Cambria" w:hAnsi="Cambria" w:cs="Calibri"/>
          <w:lang w:val="sr-Cyrl-CS"/>
        </w:rPr>
        <w:t xml:space="preserve">алитет извршених радова </w:t>
      </w:r>
      <w:r w:rsidR="0066641B">
        <w:rPr>
          <w:rFonts w:ascii="Cambria" w:hAnsi="Cambria" w:cs="Calibri"/>
          <w:lang w:val="sr-Cyrl-CS"/>
        </w:rPr>
        <w:t>који</w:t>
      </w:r>
      <w:r w:rsidR="00234D4A" w:rsidRPr="006A4B65">
        <w:rPr>
          <w:rFonts w:ascii="Cambria" w:hAnsi="Cambria" w:cs="Calibri"/>
          <w:lang w:val="sr-Cyrl-CS"/>
        </w:rPr>
        <w:t xml:space="preserve"> су предмет јавне набавке</w:t>
      </w:r>
      <w:r>
        <w:rPr>
          <w:rFonts w:ascii="Cambria" w:hAnsi="Cambria" w:cs="Calibri"/>
          <w:lang w:val="sr-Cyrl-CS"/>
        </w:rPr>
        <w:t xml:space="preserve">. </w:t>
      </w:r>
      <w:r w:rsidR="00234D4A" w:rsidRPr="006A4B65">
        <w:rPr>
          <w:rFonts w:ascii="Cambria" w:hAnsi="Cambria" w:cs="Calibri"/>
          <w:lang w:val="sr-Cyrl-CS"/>
        </w:rPr>
        <w:t xml:space="preserve">Радови морају у свим аспектима задовољавати захтевима Наручиоца </w:t>
      </w:r>
      <w:r w:rsidR="001E2500">
        <w:rPr>
          <w:rFonts w:ascii="Cambria" w:hAnsi="Cambria" w:cs="Calibri"/>
          <w:lang w:val="sr-Cyrl-CS"/>
        </w:rPr>
        <w:t xml:space="preserve">радова </w:t>
      </w:r>
      <w:r w:rsidR="00234D4A" w:rsidRPr="006A4B65">
        <w:rPr>
          <w:rFonts w:ascii="Cambria" w:hAnsi="Cambria" w:cs="Calibri"/>
          <w:lang w:val="sr-Cyrl-CS"/>
        </w:rPr>
        <w:t>из техничке спецификације и Законима и стандардима струке. Понуђач је у обавези да приложи сертификат о врсти и</w:t>
      </w:r>
      <w:r w:rsidR="001E2500">
        <w:rPr>
          <w:rFonts w:ascii="Cambria" w:hAnsi="Cambria" w:cs="Calibri"/>
          <w:lang w:val="sr-Cyrl-CS"/>
        </w:rPr>
        <w:t xml:space="preserve"> </w:t>
      </w:r>
      <w:r w:rsidR="00234D4A" w:rsidRPr="006A4B65">
        <w:rPr>
          <w:rFonts w:ascii="Cambria" w:hAnsi="Cambria" w:cs="Calibri"/>
          <w:lang w:val="sr-Cyrl-CS"/>
        </w:rPr>
        <w:t>квалитету уграђеног материјала важећим прописима и мерама за објекте те врсте у складу са пројектном документацијом.</w:t>
      </w:r>
    </w:p>
    <w:p w:rsidR="00234D4A" w:rsidRPr="006A4B65" w:rsidRDefault="001B2D51" w:rsidP="001B2D51">
      <w:pPr>
        <w:shd w:val="clear" w:color="auto" w:fill="FFFFFF"/>
        <w:suppressAutoHyphens/>
        <w:spacing w:line="264" w:lineRule="exact"/>
        <w:jc w:val="both"/>
        <w:rPr>
          <w:rFonts w:ascii="Cambria" w:hAnsi="Cambria" w:cs="Calibri"/>
          <w:lang w:val="ru-RU"/>
        </w:rPr>
      </w:pPr>
      <w:r>
        <w:rPr>
          <w:rFonts w:ascii="Cambria" w:hAnsi="Cambria" w:cs="Calibri"/>
          <w:lang w:val="ru-RU"/>
        </w:rPr>
        <w:tab/>
      </w:r>
      <w:r w:rsidR="00234D4A" w:rsidRPr="006A4B65">
        <w:rPr>
          <w:rFonts w:ascii="Cambria" w:hAnsi="Cambria" w:cs="Calibri"/>
          <w:lang w:val="ru-RU"/>
        </w:rPr>
        <w:t>Контролу извршених радова спровешће се преко Надзорног органа кога решењем одређује Наручилац</w:t>
      </w:r>
      <w:r w:rsidR="001E2500">
        <w:rPr>
          <w:rFonts w:ascii="Cambria" w:hAnsi="Cambria" w:cs="Calibri"/>
          <w:lang w:val="ru-RU"/>
        </w:rPr>
        <w:t xml:space="preserve"> радова</w:t>
      </w:r>
      <w:r w:rsidR="00234D4A" w:rsidRPr="006A4B65">
        <w:rPr>
          <w:rFonts w:ascii="Cambria" w:hAnsi="Cambria" w:cs="Calibri"/>
          <w:lang w:val="ru-RU"/>
        </w:rPr>
        <w:t>. Понуђач је дужан да омогући вршење стручног надзора над извођењем радова и</w:t>
      </w:r>
      <w:r w:rsidR="001E2500">
        <w:rPr>
          <w:rFonts w:ascii="Cambria" w:hAnsi="Cambria" w:cs="Calibri"/>
          <w:lang w:val="ru-RU"/>
        </w:rPr>
        <w:t xml:space="preserve"> да поступи по свим примедбама Н</w:t>
      </w:r>
      <w:r w:rsidR="00234D4A" w:rsidRPr="006A4B65">
        <w:rPr>
          <w:rFonts w:ascii="Cambria" w:hAnsi="Cambria" w:cs="Calibri"/>
          <w:lang w:val="ru-RU"/>
        </w:rPr>
        <w:t>аручиоца</w:t>
      </w:r>
      <w:r w:rsidR="001E2500">
        <w:rPr>
          <w:rFonts w:ascii="Cambria" w:hAnsi="Cambria" w:cs="Calibri"/>
          <w:lang w:val="ru-RU"/>
        </w:rPr>
        <w:t xml:space="preserve"> радова</w:t>
      </w:r>
      <w:r w:rsidR="00234D4A" w:rsidRPr="006A4B65">
        <w:rPr>
          <w:rFonts w:ascii="Cambria" w:hAnsi="Cambria" w:cs="Calibri"/>
          <w:lang w:val="ru-RU"/>
        </w:rPr>
        <w:t xml:space="preserve"> и стручног надзора а које се односе на колич</w:t>
      </w:r>
      <w:r w:rsidR="001E2500">
        <w:rPr>
          <w:rFonts w:ascii="Cambria" w:hAnsi="Cambria" w:cs="Calibri"/>
          <w:lang w:val="ru-RU"/>
        </w:rPr>
        <w:t>ину и квалитет изведених радова, уграђеног материјала</w:t>
      </w:r>
      <w:r w:rsidR="00234D4A" w:rsidRPr="006A4B65">
        <w:rPr>
          <w:rFonts w:ascii="Cambria" w:hAnsi="Cambria" w:cs="Calibri"/>
          <w:lang w:val="ru-RU"/>
        </w:rPr>
        <w:t>, и опреме.</w:t>
      </w:r>
    </w:p>
    <w:p w:rsidR="00234D4A" w:rsidRPr="006A4B65" w:rsidRDefault="00234D4A" w:rsidP="00234D4A">
      <w:pPr>
        <w:jc w:val="both"/>
        <w:rPr>
          <w:rFonts w:ascii="Cambria" w:hAnsi="Cambria" w:cs="Calibri"/>
          <w:lang w:val="ru-RU"/>
        </w:rPr>
      </w:pPr>
      <w:r w:rsidRPr="006A4B65">
        <w:rPr>
          <w:rFonts w:ascii="Cambria" w:hAnsi="Cambria"/>
          <w:bCs/>
          <w:lang w:val="ru-RU"/>
        </w:rPr>
        <w:tab/>
      </w:r>
      <w:r w:rsidR="001E2500">
        <w:rPr>
          <w:rFonts w:ascii="Cambria" w:hAnsi="Cambria" w:cs="Calibri"/>
          <w:lang w:val="ru-RU"/>
        </w:rPr>
        <w:t xml:space="preserve">Уколико Наручилац радова </w:t>
      </w:r>
      <w:r w:rsidRPr="006A4B65">
        <w:rPr>
          <w:rFonts w:ascii="Cambria" w:hAnsi="Cambria" w:cs="Calibri"/>
          <w:lang w:val="ru-RU"/>
        </w:rPr>
        <w:t>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34D4A" w:rsidRPr="006A4B65" w:rsidRDefault="00234D4A" w:rsidP="00234D4A">
      <w:pPr>
        <w:jc w:val="both"/>
        <w:rPr>
          <w:rFonts w:ascii="Cambria" w:hAnsi="Cambria" w:cs="Calibri"/>
          <w:lang w:val="ru-RU"/>
        </w:rPr>
      </w:pPr>
      <w:r w:rsidRPr="006A4B65">
        <w:rPr>
          <w:rFonts w:ascii="Cambria" w:hAnsi="Cambria" w:cs="Calibri"/>
          <w:lang w:val="ru-RU"/>
        </w:rPr>
        <w:tab/>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34D4A" w:rsidRPr="006A4B65" w:rsidRDefault="00234D4A" w:rsidP="001B2D51">
      <w:pPr>
        <w:tabs>
          <w:tab w:val="left" w:pos="709"/>
        </w:tabs>
        <w:jc w:val="both"/>
        <w:rPr>
          <w:rFonts w:ascii="Cambria" w:hAnsi="Cambria" w:cs="Calibri"/>
          <w:lang w:val="ru-RU"/>
        </w:rPr>
      </w:pPr>
      <w:r w:rsidRPr="006A4B65">
        <w:rPr>
          <w:rFonts w:ascii="Cambria" w:hAnsi="Cambria" w:cs="Calibri"/>
          <w:lang w:val="ru-RU"/>
        </w:rPr>
        <w:tab/>
        <w:t xml:space="preserve">У случају да је због употребе неквалитетног материјала угрожена безбедност објекта, Наручилац </w:t>
      </w:r>
      <w:r w:rsidR="001E2500">
        <w:rPr>
          <w:rFonts w:ascii="Cambria" w:hAnsi="Cambria" w:cs="Calibri"/>
          <w:lang w:val="ru-RU"/>
        </w:rPr>
        <w:t xml:space="preserve">радова </w:t>
      </w:r>
      <w:r w:rsidRPr="006A4B65">
        <w:rPr>
          <w:rFonts w:ascii="Cambria" w:hAnsi="Cambria" w:cs="Calibri"/>
          <w:lang w:val="ru-RU"/>
        </w:rPr>
        <w:t xml:space="preserve">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Уколико Извођач радова у одређеном року то не учини, Наручилац </w:t>
      </w:r>
      <w:r w:rsidR="001B2D51">
        <w:rPr>
          <w:rFonts w:ascii="Cambria" w:hAnsi="Cambria" w:cs="Calibri"/>
          <w:lang w:val="ru-RU"/>
        </w:rPr>
        <w:t xml:space="preserve">радова </w:t>
      </w:r>
      <w:r w:rsidRPr="006A4B65">
        <w:rPr>
          <w:rFonts w:ascii="Cambria" w:hAnsi="Cambria" w:cs="Calibri"/>
          <w:lang w:val="ru-RU"/>
        </w:rPr>
        <w:t>има право да ангажује друго лице на терет Извођача радова.</w:t>
      </w:r>
    </w:p>
    <w:p w:rsidR="00234D4A" w:rsidRPr="006A4B65" w:rsidRDefault="00234D4A" w:rsidP="00234D4A">
      <w:pPr>
        <w:jc w:val="both"/>
        <w:rPr>
          <w:rFonts w:ascii="Cambria" w:hAnsi="Cambria" w:cs="Calibri"/>
          <w:lang w:val="ru-RU"/>
        </w:rPr>
      </w:pPr>
      <w:r w:rsidRPr="006A4B65">
        <w:rPr>
          <w:rFonts w:ascii="Cambria" w:hAnsi="Cambria" w:cs="Calibri"/>
          <w:lang w:val="ru-RU"/>
        </w:rPr>
        <w:tab/>
        <w:t xml:space="preserve">Стручни надзор над извођењем уговорених радова се врши складу са законом којим се уређује планирање и изградња. </w:t>
      </w:r>
    </w:p>
    <w:p w:rsidR="00234D4A" w:rsidRPr="006A4B65" w:rsidRDefault="00234D4A" w:rsidP="00234D4A">
      <w:pPr>
        <w:jc w:val="both"/>
        <w:rPr>
          <w:rFonts w:ascii="Cambria" w:hAnsi="Cambria" w:cs="Calibri"/>
          <w:lang w:val="ru-RU"/>
        </w:rPr>
      </w:pPr>
      <w:r w:rsidRPr="006A4B65">
        <w:rPr>
          <w:rFonts w:ascii="Cambria" w:hAnsi="Cambria" w:cs="Calibri"/>
          <w:lang w:val="ru-RU"/>
        </w:rPr>
        <w:lastRenderedPageBreak/>
        <w:tab/>
        <w:t>Извођач радова се не ослобађа одговорности ако је штета настала због тога што је при извођењу одређених радова поступао по захтевима Наручиоца</w:t>
      </w:r>
      <w:r w:rsidR="001B2D51">
        <w:rPr>
          <w:rFonts w:ascii="Cambria" w:hAnsi="Cambria" w:cs="Calibri"/>
          <w:lang w:val="ru-RU"/>
        </w:rPr>
        <w:t xml:space="preserve"> радова</w:t>
      </w:r>
      <w:r w:rsidRPr="006A4B65">
        <w:rPr>
          <w:rFonts w:ascii="Cambria" w:hAnsi="Cambria" w:cs="Calibri"/>
          <w:lang w:val="ru-RU"/>
        </w:rPr>
        <w:t>.</w:t>
      </w:r>
    </w:p>
    <w:p w:rsidR="00234D4A" w:rsidRPr="006A4B65" w:rsidRDefault="001B2D51" w:rsidP="001B2D51">
      <w:pPr>
        <w:shd w:val="clear" w:color="auto" w:fill="FFFFFF"/>
        <w:tabs>
          <w:tab w:val="left" w:pos="709"/>
          <w:tab w:val="left" w:pos="1020"/>
        </w:tabs>
        <w:suppressAutoHyphens/>
        <w:spacing w:line="264" w:lineRule="exact"/>
        <w:jc w:val="both"/>
        <w:rPr>
          <w:rFonts w:ascii="Cambria" w:hAnsi="Cambria" w:cs="Calibri"/>
          <w:lang w:val="ru-RU"/>
        </w:rPr>
      </w:pPr>
      <w:r>
        <w:rPr>
          <w:rFonts w:ascii="Cambria" w:hAnsi="Cambria" w:cs="Calibri"/>
          <w:lang w:val="ru-RU"/>
        </w:rPr>
        <w:tab/>
        <w:t xml:space="preserve"> </w:t>
      </w:r>
      <w:r w:rsidR="00234D4A" w:rsidRPr="006A4B65">
        <w:rPr>
          <w:rFonts w:ascii="Cambria" w:hAnsi="Cambria" w:cs="Calibri"/>
          <w:lang w:val="ru-RU"/>
        </w:rPr>
        <w:t>Контрола и обезбеђивање гаранције квалитета спроводе се преко стручног надзора који, у складу са законом, одређује Наручилац</w:t>
      </w:r>
      <w:r>
        <w:rPr>
          <w:rFonts w:ascii="Cambria" w:hAnsi="Cambria" w:cs="Calibri"/>
          <w:lang w:val="ru-RU"/>
        </w:rPr>
        <w:t xml:space="preserve"> радова</w:t>
      </w:r>
      <w:r w:rsidR="00234D4A" w:rsidRPr="006A4B65">
        <w:rPr>
          <w:rFonts w:ascii="Cambria" w:hAnsi="Cambria" w:cs="Calibri"/>
          <w:lang w:val="ru-RU"/>
        </w:rPr>
        <w:t>, који проверава и утврђује да ли су радови изведени у складу са техничком документацијом и предвиђеном спецификацијом радова у погледу врсте, количине, квалитета  и рока за извођење радова, о чему редовно извештава Наручиоца</w:t>
      </w:r>
      <w:r>
        <w:rPr>
          <w:rFonts w:ascii="Cambria" w:hAnsi="Cambria" w:cs="Calibri"/>
          <w:lang w:val="ru-RU"/>
        </w:rPr>
        <w:t xml:space="preserve"> радова</w:t>
      </w:r>
      <w:r w:rsidR="00234D4A" w:rsidRPr="006A4B65">
        <w:rPr>
          <w:rFonts w:ascii="Cambria" w:hAnsi="Cambria" w:cs="Calibri"/>
          <w:lang w:val="ru-RU"/>
        </w:rPr>
        <w:t>, у складу са уговором о вршењу стручног надзора и према законским прописима.</w:t>
      </w:r>
    </w:p>
    <w:p w:rsidR="00234D4A" w:rsidRPr="006A4B65" w:rsidRDefault="00234D4A" w:rsidP="00234D4A">
      <w:pPr>
        <w:jc w:val="both"/>
        <w:rPr>
          <w:rFonts w:ascii="Cambria" w:hAnsi="Cambria" w:cs="Calibri"/>
          <w:lang w:val="ru-RU"/>
        </w:rPr>
      </w:pPr>
      <w:r w:rsidRPr="006A4B65">
        <w:rPr>
          <w:rFonts w:ascii="Cambria" w:hAnsi="Cambria" w:cs="Calibri"/>
          <w:lang w:val="ru-RU"/>
        </w:rPr>
        <w:tab/>
        <w:t xml:space="preserve">Након окончања свих </w:t>
      </w:r>
      <w:r w:rsidR="0066641B">
        <w:rPr>
          <w:rFonts w:ascii="Cambria" w:hAnsi="Cambria" w:cs="Calibri"/>
          <w:lang w:val="ru-RU"/>
        </w:rPr>
        <w:t>радова, И</w:t>
      </w:r>
      <w:r w:rsidRPr="006A4B65">
        <w:rPr>
          <w:rFonts w:ascii="Cambria" w:hAnsi="Cambria" w:cs="Calibri"/>
          <w:lang w:val="ru-RU"/>
        </w:rPr>
        <w:t>звођач радова је у обавези да обавести предст</w:t>
      </w:r>
      <w:r w:rsidRPr="006A4B65">
        <w:rPr>
          <w:rFonts w:ascii="Cambria" w:hAnsi="Cambria" w:cs="Calibri"/>
        </w:rPr>
        <w:t>a</w:t>
      </w:r>
      <w:r w:rsidRPr="006A4B65">
        <w:rPr>
          <w:rFonts w:ascii="Cambria" w:hAnsi="Cambria" w:cs="Calibri"/>
          <w:lang w:val="ru-RU"/>
        </w:rPr>
        <w:t xml:space="preserve">вника Наручиоца </w:t>
      </w:r>
      <w:r w:rsidR="001B2D51">
        <w:rPr>
          <w:rFonts w:ascii="Cambria" w:hAnsi="Cambria" w:cs="Calibri"/>
          <w:lang w:val="ru-RU"/>
        </w:rPr>
        <w:t xml:space="preserve">радова </w:t>
      </w:r>
      <w:r w:rsidRPr="006A4B65">
        <w:rPr>
          <w:rFonts w:ascii="Cambria" w:hAnsi="Cambria" w:cs="Calibri"/>
          <w:lang w:val="ru-RU"/>
        </w:rPr>
        <w:t>и стручни надзор, како би се потписао Записник о примопредаји радова.</w:t>
      </w:r>
    </w:p>
    <w:p w:rsidR="00234D4A" w:rsidRPr="006A4B65" w:rsidRDefault="00234D4A" w:rsidP="00234D4A">
      <w:pPr>
        <w:jc w:val="both"/>
        <w:rPr>
          <w:rFonts w:ascii="Cambria" w:hAnsi="Cambria" w:cs="Calibri"/>
          <w:lang w:val="ru-RU"/>
        </w:rPr>
      </w:pPr>
      <w:r w:rsidRPr="006A4B65">
        <w:rPr>
          <w:rFonts w:ascii="Cambria" w:hAnsi="Cambria" w:cs="Calibri"/>
          <w:lang w:val="ru-RU"/>
        </w:rPr>
        <w:tab/>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поштују приликом извођења грађевинских и свих предвиђених  радова, у складу са прописима којима се уређују наведене области.</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b/>
          <w:lang w:val="ru-RU"/>
        </w:rPr>
      </w:pP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b/>
          <w:lang w:val="ru-RU"/>
        </w:rPr>
      </w:pPr>
      <w:r w:rsidRPr="006A4B65">
        <w:rPr>
          <w:rFonts w:ascii="Cambria" w:hAnsi="Cambria" w:cs="Calibri"/>
          <w:b/>
          <w:lang w:val="ru-RU"/>
        </w:rPr>
        <w:t>2.2.4. Захтеви у погледу динамике радова</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p>
    <w:p w:rsidR="00234D4A" w:rsidRPr="006A4B65" w:rsidRDefault="00234D4A" w:rsidP="00234D4A">
      <w:pPr>
        <w:pStyle w:val="Bodytext1"/>
        <w:shd w:val="clear" w:color="auto" w:fill="auto"/>
        <w:spacing w:before="0" w:line="240" w:lineRule="auto"/>
        <w:ind w:firstLine="720"/>
        <w:rPr>
          <w:rFonts w:ascii="Cambria" w:hAnsi="Cambria" w:cs="Calibri"/>
          <w:spacing w:val="0"/>
          <w:sz w:val="24"/>
          <w:szCs w:val="24"/>
          <w:lang w:val="ru-RU"/>
        </w:rPr>
      </w:pPr>
      <w:r w:rsidRPr="006A4B65">
        <w:rPr>
          <w:rFonts w:ascii="Cambria" w:hAnsi="Cambria" w:cs="Calibri"/>
          <w:spacing w:val="0"/>
          <w:sz w:val="24"/>
          <w:szCs w:val="24"/>
          <w:lang w:val="ru-RU"/>
        </w:rPr>
        <w:t xml:space="preserve">Понуђач је дужан да приступи извођењу радова одмах по увођењу у посао. </w:t>
      </w:r>
    </w:p>
    <w:p w:rsidR="00234D4A" w:rsidRPr="006A4B65" w:rsidRDefault="00234D4A" w:rsidP="00234D4A">
      <w:pPr>
        <w:jc w:val="both"/>
        <w:rPr>
          <w:rFonts w:ascii="Cambria" w:hAnsi="Cambria" w:cs="Calibri"/>
          <w:lang w:val="ru-RU"/>
        </w:rPr>
      </w:pPr>
      <w:r w:rsidRPr="006A4B65">
        <w:rPr>
          <w:rFonts w:ascii="Cambria" w:hAnsi="Cambria" w:cs="Calibri"/>
          <w:lang w:val="ru-RU"/>
        </w:rPr>
        <w:t xml:space="preserve">Уколико Наручилац нема посебних услова у погледу динамике извођења радова, Извођач је дужан да у року од 3 (три) дана од дана увођења у посао </w:t>
      </w:r>
      <w:r w:rsidR="0066641B">
        <w:rPr>
          <w:rFonts w:ascii="Cambria" w:hAnsi="Cambria" w:cs="Calibri"/>
          <w:lang w:val="ru-RU"/>
        </w:rPr>
        <w:t>започне радове</w:t>
      </w:r>
      <w:r w:rsidRPr="006A4B65">
        <w:rPr>
          <w:rFonts w:ascii="Cambria" w:hAnsi="Cambria" w:cs="Calibri"/>
          <w:lang w:val="ru-RU"/>
        </w:rPr>
        <w:t>. Дан почетка радова ће се констатовати у грађевинском дневнику а након увођења Извођача у посао што подразумева претходно испуњење оних обавеза Наручиоца</w:t>
      </w:r>
      <w:r w:rsidR="0066641B">
        <w:rPr>
          <w:rFonts w:ascii="Cambria" w:hAnsi="Cambria" w:cs="Calibri"/>
          <w:lang w:val="ru-RU"/>
        </w:rPr>
        <w:t xml:space="preserve"> радова</w:t>
      </w:r>
      <w:r w:rsidRPr="006A4B65">
        <w:rPr>
          <w:rFonts w:ascii="Cambria" w:hAnsi="Cambria" w:cs="Calibri"/>
          <w:lang w:val="ru-RU"/>
        </w:rPr>
        <w:t>, у складу са Законом, без чијег претходног испуњења започињање радова фактички није могуће или правно није дозвољено.</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r w:rsidRPr="006A4B65">
        <w:rPr>
          <w:rFonts w:ascii="Cambria" w:hAnsi="Cambria" w:cs="Calibri"/>
          <w:lang w:val="ru-RU"/>
        </w:rPr>
        <w:t xml:space="preserve">     </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b/>
          <w:lang w:val="ru-RU"/>
        </w:rPr>
      </w:pPr>
      <w:r w:rsidRPr="006A4B65">
        <w:rPr>
          <w:rFonts w:ascii="Cambria" w:hAnsi="Cambria" w:cs="Calibri"/>
          <w:b/>
          <w:lang w:val="ru-RU"/>
        </w:rPr>
        <w:t>2.2.5 Захтеви у погледу завршетка радова</w:t>
      </w: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p>
    <w:p w:rsidR="00234D4A" w:rsidRPr="006A4B65" w:rsidRDefault="00234D4A" w:rsidP="00234D4A">
      <w:pPr>
        <w:shd w:val="clear" w:color="auto" w:fill="FFFFFF"/>
        <w:tabs>
          <w:tab w:val="left" w:pos="975"/>
          <w:tab w:val="left" w:pos="1020"/>
        </w:tabs>
        <w:suppressAutoHyphens/>
        <w:spacing w:line="264" w:lineRule="exact"/>
        <w:jc w:val="both"/>
        <w:rPr>
          <w:rFonts w:ascii="Cambria" w:hAnsi="Cambria" w:cs="Calibri"/>
          <w:lang w:val="ru-RU"/>
        </w:rPr>
      </w:pPr>
      <w:r w:rsidRPr="006A4B65">
        <w:rPr>
          <w:rFonts w:ascii="Cambria" w:hAnsi="Cambria" w:cs="Calibri"/>
          <w:lang w:val="ru-RU"/>
        </w:rPr>
        <w:t xml:space="preserve">Рок извођења радова износи не дуже од </w:t>
      </w:r>
      <w:r w:rsidR="0066641B">
        <w:rPr>
          <w:rFonts w:ascii="Cambria" w:hAnsi="Cambria" w:cs="Calibri"/>
          <w:lang w:val="ru-RU"/>
        </w:rPr>
        <w:t xml:space="preserve">30 (тридесет) календарских дана </w:t>
      </w:r>
      <w:r w:rsidRPr="006A4B65">
        <w:rPr>
          <w:rFonts w:ascii="Cambria" w:hAnsi="Cambria" w:cs="Calibri"/>
          <w:lang w:val="ru-RU"/>
        </w:rPr>
        <w:t xml:space="preserve">од дана увођења у посао  и може </w:t>
      </w:r>
      <w:r w:rsidR="0066641B">
        <w:rPr>
          <w:rFonts w:ascii="Cambria" w:hAnsi="Cambria" w:cs="Calibri"/>
          <w:lang w:val="ru-RU"/>
        </w:rPr>
        <w:t>се мењати услед више силе,  односно у</w:t>
      </w:r>
      <w:r w:rsidRPr="006A4B65">
        <w:rPr>
          <w:rFonts w:ascii="Cambria" w:hAnsi="Cambria" w:cs="Calibri"/>
          <w:lang w:val="ru-RU"/>
        </w:rPr>
        <w:t>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пракси који важе за извођење радова ове врсте.</w:t>
      </w:r>
    </w:p>
    <w:p w:rsidR="00234D4A" w:rsidRPr="00732F22" w:rsidRDefault="00234D4A" w:rsidP="00234D4A">
      <w:pPr>
        <w:suppressAutoHyphens/>
        <w:spacing w:line="100" w:lineRule="atLeast"/>
        <w:ind w:left="720"/>
        <w:jc w:val="both"/>
        <w:rPr>
          <w:rFonts w:ascii="Calibri" w:hAnsi="Calibri" w:cs="Calibri"/>
          <w:lang w:val="ru-RU"/>
        </w:rPr>
      </w:pPr>
    </w:p>
    <w:p w:rsidR="00131211" w:rsidRDefault="00131211"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66641B" w:rsidRDefault="0066641B" w:rsidP="00945F05">
      <w:pPr>
        <w:pStyle w:val="Header"/>
        <w:tabs>
          <w:tab w:val="center" w:pos="4820"/>
        </w:tabs>
        <w:jc w:val="both"/>
        <w:rPr>
          <w:rFonts w:ascii="Calibri" w:hAnsi="Calibri" w:cs="Calibri"/>
          <w:sz w:val="24"/>
          <w:szCs w:val="24"/>
          <w:u w:val="single"/>
          <w:lang w:val="sr-Cyrl-CS"/>
        </w:rPr>
      </w:pPr>
    </w:p>
    <w:p w:rsidR="0066641B" w:rsidRDefault="0066641B" w:rsidP="00945F05">
      <w:pPr>
        <w:pStyle w:val="Header"/>
        <w:tabs>
          <w:tab w:val="center" w:pos="4820"/>
        </w:tabs>
        <w:jc w:val="both"/>
        <w:rPr>
          <w:rFonts w:ascii="Calibri" w:hAnsi="Calibri" w:cs="Calibri"/>
          <w:sz w:val="24"/>
          <w:szCs w:val="24"/>
          <w:u w:val="single"/>
          <w:lang w:val="sr-Cyrl-CS"/>
        </w:rPr>
      </w:pPr>
    </w:p>
    <w:p w:rsidR="00FC59BA" w:rsidRDefault="00FC59BA" w:rsidP="00945F05">
      <w:pPr>
        <w:pStyle w:val="Header"/>
        <w:tabs>
          <w:tab w:val="center" w:pos="4820"/>
        </w:tabs>
        <w:jc w:val="both"/>
        <w:rPr>
          <w:rFonts w:ascii="Calibri" w:hAnsi="Calibri" w:cs="Calibri"/>
          <w:sz w:val="24"/>
          <w:szCs w:val="24"/>
          <w:u w:val="single"/>
          <w:lang w:val="sr-Cyrl-CS"/>
        </w:rPr>
      </w:pPr>
    </w:p>
    <w:p w:rsidR="00FC59BA" w:rsidRPr="00234D4A" w:rsidRDefault="00FC59BA" w:rsidP="00945F05">
      <w:pPr>
        <w:pStyle w:val="Header"/>
        <w:tabs>
          <w:tab w:val="center" w:pos="4820"/>
        </w:tabs>
        <w:jc w:val="both"/>
        <w:rPr>
          <w:rFonts w:ascii="Calibri" w:hAnsi="Calibri" w:cs="Calibri"/>
          <w:sz w:val="24"/>
          <w:szCs w:val="24"/>
          <w:u w:val="single"/>
          <w:lang w:val="sr-Cyrl-CS"/>
        </w:rPr>
      </w:pPr>
    </w:p>
    <w:p w:rsidR="00131211" w:rsidRPr="00234D4A" w:rsidRDefault="00131211" w:rsidP="00945F05">
      <w:pPr>
        <w:pStyle w:val="Header"/>
        <w:tabs>
          <w:tab w:val="center" w:pos="4820"/>
        </w:tabs>
        <w:jc w:val="both"/>
        <w:rPr>
          <w:rFonts w:ascii="Calibri" w:hAnsi="Calibri" w:cs="Calibri"/>
          <w:sz w:val="24"/>
          <w:szCs w:val="24"/>
          <w:u w:val="single"/>
          <w:lang w:val="sr-Cyrl-CS"/>
        </w:rPr>
      </w:pPr>
    </w:p>
    <w:p w:rsidR="0065402F" w:rsidRPr="006A4B65" w:rsidRDefault="0065402F" w:rsidP="00DF4A46">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lastRenderedPageBreak/>
        <w:t xml:space="preserve">3.ОБРАЗАЦ ЗА ОЦЕНУ ИСПУЊЕНОСТИ УСЛОВА ИЗ ЧЛАНА 75. </w:t>
      </w:r>
      <w:r w:rsidR="00F95397" w:rsidRPr="006A4B65">
        <w:rPr>
          <w:rFonts w:ascii="Cambria" w:hAnsi="Cambria" w:cs="Calibri"/>
          <w:b/>
          <w:sz w:val="28"/>
          <w:szCs w:val="28"/>
          <w:u w:val="single"/>
          <w:lang w:val="sr-Cyrl-CS"/>
        </w:rPr>
        <w:t>И</w:t>
      </w:r>
      <w:r w:rsidRPr="006A4B65">
        <w:rPr>
          <w:rFonts w:ascii="Cambria" w:hAnsi="Cambria" w:cs="Calibri"/>
          <w:b/>
          <w:sz w:val="28"/>
          <w:szCs w:val="28"/>
          <w:u w:val="single"/>
          <w:lang w:val="sr-Cyrl-CS"/>
        </w:rPr>
        <w:t xml:space="preserve"> 76. ЗАКОНА О ЈАВНИМ НАБАВКАМА И УПУТСТВО КАКО СЕ ДОКАЗУЈЕ ИСПУЊЕНОСТ ТИХ УСЛОВА ЗА ЈАВНУ НАБАВ</w:t>
      </w:r>
      <w:r w:rsidR="002A60F3" w:rsidRPr="006A4B65">
        <w:rPr>
          <w:rFonts w:ascii="Cambria" w:hAnsi="Cambria" w:cs="Calibri"/>
          <w:b/>
          <w:sz w:val="28"/>
          <w:szCs w:val="28"/>
          <w:u w:val="single"/>
          <w:lang w:val="sr-Cyrl-CS"/>
        </w:rPr>
        <w:t>К</w:t>
      </w:r>
      <w:r w:rsidRPr="006A4B65">
        <w:rPr>
          <w:rFonts w:ascii="Cambria" w:hAnsi="Cambria" w:cs="Calibri"/>
          <w:b/>
          <w:sz w:val="28"/>
          <w:szCs w:val="28"/>
          <w:u w:val="single"/>
          <w:lang w:val="sr-Cyrl-CS"/>
        </w:rPr>
        <w:t>У</w:t>
      </w:r>
    </w:p>
    <w:p w:rsidR="0065402F" w:rsidRPr="006A4B65" w:rsidRDefault="0065402F" w:rsidP="0065402F">
      <w:pPr>
        <w:jc w:val="center"/>
        <w:rPr>
          <w:rFonts w:ascii="Cambria" w:hAnsi="Cambria" w:cs="Calibri"/>
          <w:b/>
          <w:lang w:val="sr-Cyrl-CS"/>
        </w:rPr>
      </w:pPr>
    </w:p>
    <w:p w:rsidR="0065402F" w:rsidRPr="006A4B65" w:rsidRDefault="0065402F" w:rsidP="0065402F">
      <w:pPr>
        <w:jc w:val="both"/>
        <w:rPr>
          <w:rFonts w:ascii="Cambria" w:hAnsi="Cambria" w:cs="Calibri"/>
          <w:b/>
          <w:lang w:val="sr-Cyrl-CS"/>
        </w:rPr>
      </w:pPr>
    </w:p>
    <w:p w:rsidR="0065402F" w:rsidRPr="00D82528" w:rsidRDefault="0065402F" w:rsidP="0065402F">
      <w:pPr>
        <w:jc w:val="center"/>
        <w:rPr>
          <w:rFonts w:asciiTheme="majorHAnsi" w:hAnsiTheme="majorHAnsi" w:cs="Calibri"/>
          <w:b/>
          <w:sz w:val="28"/>
          <w:szCs w:val="28"/>
          <w:u w:val="single"/>
          <w:lang w:val="sr-Cyrl-CS"/>
        </w:rPr>
      </w:pPr>
      <w:r w:rsidRPr="00D82528">
        <w:rPr>
          <w:rFonts w:asciiTheme="majorHAnsi" w:hAnsiTheme="majorHAnsi" w:cs="Calibri"/>
          <w:b/>
          <w:sz w:val="28"/>
          <w:szCs w:val="28"/>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65402F" w:rsidRPr="00D82528" w:rsidRDefault="0065402F" w:rsidP="0065402F">
      <w:pPr>
        <w:rPr>
          <w:rFonts w:asciiTheme="majorHAnsi" w:hAnsiTheme="majorHAnsi" w:cs="Calibri"/>
          <w:b/>
          <w:lang w:val="sr-Latn-CS"/>
        </w:rPr>
      </w:pPr>
    </w:p>
    <w:p w:rsidR="00BB4478" w:rsidRPr="00D82528" w:rsidRDefault="00BB4478" w:rsidP="00BB4478">
      <w:pPr>
        <w:jc w:val="center"/>
        <w:rPr>
          <w:rFonts w:asciiTheme="majorHAnsi" w:hAnsiTheme="majorHAnsi"/>
          <w:b/>
          <w:u w:val="single"/>
          <w:lang w:val="sr-Cyrl-CS"/>
        </w:rPr>
      </w:pPr>
      <w:r w:rsidRPr="00D82528">
        <w:rPr>
          <w:rFonts w:asciiTheme="majorHAnsi" w:hAnsiTheme="majorHAnsi"/>
          <w:b/>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BB4478" w:rsidRPr="00D82528" w:rsidRDefault="00BB4478" w:rsidP="00BB4478">
      <w:pPr>
        <w:rPr>
          <w:rFonts w:asciiTheme="majorHAnsi" w:hAnsiTheme="majorHAnsi"/>
          <w:b/>
          <w:lang w:val="sr-Latn-CS"/>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856"/>
        <w:gridCol w:w="2908"/>
        <w:gridCol w:w="3593"/>
        <w:gridCol w:w="1369"/>
        <w:gridCol w:w="1197"/>
      </w:tblGrid>
      <w:tr w:rsidR="00BB4478" w:rsidRPr="00D82528" w:rsidTr="00056D3B">
        <w:trPr>
          <w:trHeight w:val="1168"/>
        </w:trPr>
        <w:tc>
          <w:tcPr>
            <w:tcW w:w="862" w:type="dxa"/>
            <w:gridSpan w:val="2"/>
            <w:vAlign w:val="center"/>
          </w:tcPr>
          <w:p w:rsidR="00BB4478" w:rsidRPr="00D82528" w:rsidRDefault="00BB4478" w:rsidP="00056D3B">
            <w:pPr>
              <w:ind w:left="-136"/>
              <w:jc w:val="center"/>
              <w:rPr>
                <w:rFonts w:asciiTheme="majorHAnsi" w:hAnsiTheme="majorHAnsi"/>
                <w:b/>
              </w:rPr>
            </w:pPr>
            <w:r w:rsidRPr="00D82528">
              <w:rPr>
                <w:rFonts w:asciiTheme="majorHAnsi" w:hAnsiTheme="majorHAnsi"/>
                <w:b/>
                <w:lang w:val="sr-Cyrl-CS"/>
              </w:rPr>
              <w:t>Ред.</w:t>
            </w:r>
          </w:p>
          <w:p w:rsidR="00BB4478" w:rsidRPr="00D82528" w:rsidRDefault="00BB4478" w:rsidP="00056D3B">
            <w:pPr>
              <w:tabs>
                <w:tab w:val="left" w:pos="0"/>
              </w:tabs>
              <w:ind w:left="-1188"/>
              <w:jc w:val="center"/>
              <w:rPr>
                <w:rFonts w:asciiTheme="majorHAnsi" w:hAnsiTheme="majorHAnsi"/>
                <w:b/>
                <w:lang w:val="sr-Cyrl-CS"/>
              </w:rPr>
            </w:pPr>
            <w:r w:rsidRPr="00D82528">
              <w:rPr>
                <w:rFonts w:asciiTheme="majorHAnsi" w:hAnsiTheme="majorHAnsi"/>
                <w:b/>
                <w:lang w:val="sr-Cyrl-CS"/>
              </w:rPr>
              <w:t xml:space="preserve">                  </w:t>
            </w:r>
            <w:r w:rsidR="00F95397" w:rsidRPr="00D82528">
              <w:rPr>
                <w:rFonts w:asciiTheme="majorHAnsi" w:hAnsiTheme="majorHAnsi"/>
                <w:b/>
                <w:lang w:val="sr-Cyrl-CS"/>
              </w:rPr>
              <w:t>Б</w:t>
            </w:r>
            <w:r w:rsidRPr="00D82528">
              <w:rPr>
                <w:rFonts w:asciiTheme="majorHAnsi" w:hAnsiTheme="majorHAnsi"/>
                <w:b/>
                <w:lang w:val="sr-Cyrl-CS"/>
              </w:rPr>
              <w:t>р.</w:t>
            </w:r>
          </w:p>
        </w:tc>
        <w:tc>
          <w:tcPr>
            <w:tcW w:w="2908" w:type="dxa"/>
            <w:vAlign w:val="center"/>
          </w:tcPr>
          <w:p w:rsidR="00BB4478" w:rsidRPr="00D82528" w:rsidRDefault="00BB4478" w:rsidP="00056D3B">
            <w:pPr>
              <w:jc w:val="center"/>
              <w:rPr>
                <w:rFonts w:asciiTheme="majorHAnsi" w:hAnsiTheme="majorHAnsi"/>
                <w:b/>
                <w:lang w:val="sr-Cyrl-CS"/>
              </w:rPr>
            </w:pPr>
            <w:r w:rsidRPr="00D82528">
              <w:rPr>
                <w:rFonts w:asciiTheme="majorHAnsi" w:hAnsiTheme="majorHAnsi"/>
                <w:b/>
                <w:lang w:val="sr-Cyrl-CS"/>
              </w:rPr>
              <w:t>Услов из члана 75. ЗЈН:</w:t>
            </w:r>
          </w:p>
        </w:tc>
        <w:tc>
          <w:tcPr>
            <w:tcW w:w="3593" w:type="dxa"/>
            <w:vAlign w:val="center"/>
          </w:tcPr>
          <w:p w:rsidR="00BB4478" w:rsidRPr="00D82528" w:rsidRDefault="00BB4478" w:rsidP="00056D3B">
            <w:pPr>
              <w:jc w:val="center"/>
              <w:rPr>
                <w:rFonts w:asciiTheme="majorHAnsi" w:hAnsiTheme="majorHAnsi"/>
                <w:b/>
                <w:lang w:val="sr-Cyrl-CS"/>
              </w:rPr>
            </w:pPr>
            <w:r w:rsidRPr="00D82528">
              <w:rPr>
                <w:rFonts w:asciiTheme="majorHAnsi" w:hAnsiTheme="majorHAnsi"/>
                <w:b/>
                <w:lang w:val="sr-Cyrl-CS"/>
              </w:rPr>
              <w:t>Докази из члана 77. ЗЈН:</w:t>
            </w:r>
          </w:p>
        </w:tc>
        <w:tc>
          <w:tcPr>
            <w:tcW w:w="1369" w:type="dxa"/>
          </w:tcPr>
          <w:p w:rsidR="00BB4478" w:rsidRPr="00D82528" w:rsidRDefault="00BB4478" w:rsidP="00056D3B">
            <w:pPr>
              <w:jc w:val="center"/>
              <w:rPr>
                <w:rFonts w:asciiTheme="majorHAnsi" w:hAnsiTheme="majorHAnsi"/>
                <w:b/>
                <w:lang w:val="sr-Cyrl-CS"/>
              </w:rPr>
            </w:pPr>
            <w:r w:rsidRPr="00D82528">
              <w:rPr>
                <w:rFonts w:asciiTheme="majorHAnsi" w:hAnsiTheme="majorHAnsi"/>
                <w:b/>
                <w:lang w:val="sr-Cyrl-CS"/>
              </w:rPr>
              <w:t>Број документа и датум издавања</w:t>
            </w:r>
          </w:p>
        </w:tc>
        <w:tc>
          <w:tcPr>
            <w:tcW w:w="1197" w:type="dxa"/>
          </w:tcPr>
          <w:p w:rsidR="00BB4478" w:rsidRPr="00D82528" w:rsidRDefault="00BB4478" w:rsidP="00056D3B">
            <w:pPr>
              <w:jc w:val="center"/>
              <w:rPr>
                <w:rFonts w:asciiTheme="majorHAnsi" w:hAnsiTheme="majorHAnsi"/>
                <w:b/>
              </w:rPr>
            </w:pPr>
            <w:r w:rsidRPr="00D82528">
              <w:rPr>
                <w:rFonts w:asciiTheme="majorHAnsi" w:hAnsiTheme="majorHAnsi"/>
                <w:b/>
              </w:rPr>
              <w:t>Издат од стране</w:t>
            </w:r>
          </w:p>
        </w:tc>
      </w:tr>
      <w:tr w:rsidR="00BB4478" w:rsidRPr="00A57112" w:rsidTr="00056D3B">
        <w:trPr>
          <w:trHeight w:val="4673"/>
        </w:trPr>
        <w:tc>
          <w:tcPr>
            <w:tcW w:w="862" w:type="dxa"/>
            <w:gridSpan w:val="2"/>
            <w:vAlign w:val="center"/>
          </w:tcPr>
          <w:p w:rsidR="00BB4478" w:rsidRPr="00D82528" w:rsidRDefault="00BB4478" w:rsidP="00056D3B">
            <w:pPr>
              <w:tabs>
                <w:tab w:val="left" w:pos="-4248"/>
              </w:tabs>
              <w:ind w:left="-136"/>
              <w:jc w:val="center"/>
              <w:rPr>
                <w:rFonts w:asciiTheme="majorHAnsi" w:hAnsiTheme="majorHAnsi"/>
                <w:b/>
              </w:rPr>
            </w:pPr>
            <w:r w:rsidRPr="00D82528">
              <w:rPr>
                <w:rFonts w:asciiTheme="majorHAnsi" w:hAnsiTheme="majorHAnsi"/>
                <w:b/>
              </w:rPr>
              <w:t>1</w:t>
            </w:r>
          </w:p>
        </w:tc>
        <w:tc>
          <w:tcPr>
            <w:tcW w:w="2908" w:type="dxa"/>
            <w:vAlign w:val="center"/>
          </w:tcPr>
          <w:p w:rsidR="00BB4478" w:rsidRPr="00D82528" w:rsidRDefault="00BB4478" w:rsidP="00056D3B">
            <w:pPr>
              <w:suppressAutoHyphens/>
              <w:spacing w:line="100" w:lineRule="atLeast"/>
              <w:contextualSpacing/>
              <w:jc w:val="both"/>
              <w:rPr>
                <w:rFonts w:asciiTheme="majorHAnsi" w:hAnsiTheme="majorHAnsi"/>
                <w:lang w:val="ru-RU"/>
              </w:rPr>
            </w:pPr>
            <w:r w:rsidRPr="00D82528">
              <w:rPr>
                <w:rFonts w:asciiTheme="majorHAnsi" w:hAnsiTheme="majorHAnsi"/>
                <w:iCs/>
                <w:lang w:val="ru-RU"/>
              </w:rPr>
              <w:t>Да је регистрован код надлежног органа, односно уписан у одговарајући регистар</w:t>
            </w:r>
            <w:r w:rsidRPr="00D82528">
              <w:rPr>
                <w:rFonts w:asciiTheme="majorHAnsi" w:hAnsiTheme="majorHAnsi"/>
                <w:iCs/>
                <w:lang w:val="sr-Cyrl-CS"/>
              </w:rPr>
              <w:t xml:space="preserve"> </w:t>
            </w:r>
            <w:r w:rsidRPr="00D82528">
              <w:rPr>
                <w:rFonts w:asciiTheme="majorHAnsi" w:hAnsiTheme="majorHAnsi"/>
                <w:i/>
                <w:iCs/>
                <w:lang w:val="sr-Cyrl-CS"/>
              </w:rPr>
              <w:t xml:space="preserve">(чл. 75. </w:t>
            </w:r>
            <w:r w:rsidR="00F95397" w:rsidRPr="00D82528">
              <w:rPr>
                <w:rFonts w:asciiTheme="majorHAnsi" w:hAnsiTheme="majorHAnsi"/>
                <w:i/>
                <w:iCs/>
                <w:lang w:val="sr-Cyrl-CS"/>
              </w:rPr>
              <w:t>С</w:t>
            </w:r>
            <w:r w:rsidRPr="00D82528">
              <w:rPr>
                <w:rFonts w:asciiTheme="majorHAnsi" w:hAnsiTheme="majorHAnsi"/>
                <w:i/>
                <w:iCs/>
                <w:lang w:val="sr-Cyrl-CS"/>
              </w:rPr>
              <w:t xml:space="preserve">т. 1. </w:t>
            </w:r>
            <w:r w:rsidR="00F95397" w:rsidRPr="00D82528">
              <w:rPr>
                <w:rFonts w:asciiTheme="majorHAnsi" w:hAnsiTheme="majorHAnsi"/>
                <w:i/>
                <w:iCs/>
                <w:lang w:val="sr-Cyrl-CS"/>
              </w:rPr>
              <w:t>Т</w:t>
            </w:r>
            <w:r w:rsidRPr="00D82528">
              <w:rPr>
                <w:rFonts w:asciiTheme="majorHAnsi" w:hAnsiTheme="majorHAnsi"/>
                <w:i/>
                <w:iCs/>
                <w:lang w:val="sr-Cyrl-CS"/>
              </w:rPr>
              <w:t>ач. 1) Закона);</w:t>
            </w:r>
          </w:p>
          <w:p w:rsidR="00BB4478" w:rsidRPr="00D82528" w:rsidRDefault="00BB4478" w:rsidP="00056D3B">
            <w:pPr>
              <w:jc w:val="both"/>
              <w:rPr>
                <w:rFonts w:asciiTheme="majorHAnsi" w:hAnsiTheme="majorHAnsi"/>
                <w:b/>
                <w:lang w:val="sr-Cyrl-CS"/>
              </w:rPr>
            </w:pPr>
          </w:p>
        </w:tc>
        <w:tc>
          <w:tcPr>
            <w:tcW w:w="3593" w:type="dxa"/>
            <w:vAlign w:val="center"/>
          </w:tcPr>
          <w:p w:rsidR="00BB4478" w:rsidRPr="00D82528" w:rsidRDefault="00BB4478" w:rsidP="00056D3B">
            <w:pPr>
              <w:jc w:val="both"/>
              <w:rPr>
                <w:rFonts w:asciiTheme="majorHAnsi" w:eastAsia="Arial Unicode MS" w:hAnsiTheme="majorHAnsi"/>
                <w:b/>
                <w:kern w:val="1"/>
                <w:u w:val="single"/>
                <w:lang w:val="sr-Cyrl-CS"/>
              </w:rPr>
            </w:pPr>
            <w:r w:rsidRPr="00D82528">
              <w:rPr>
                <w:rFonts w:asciiTheme="majorHAnsi" w:eastAsia="Arial Unicode MS" w:hAnsiTheme="majorHAnsi"/>
                <w:b/>
                <w:kern w:val="1"/>
                <w:u w:val="single"/>
                <w:lang w:val="sr-Cyrl-CS"/>
              </w:rPr>
              <w:t>Доказ за правно лице</w:t>
            </w:r>
          </w:p>
          <w:p w:rsidR="00BB4478" w:rsidRPr="00D82528" w:rsidRDefault="00BB4478" w:rsidP="00056D3B">
            <w:pPr>
              <w:jc w:val="both"/>
              <w:rPr>
                <w:rFonts w:asciiTheme="majorHAnsi" w:hAnsiTheme="majorHAnsi"/>
                <w:lang w:val="sr-Cyrl-CS"/>
              </w:rPr>
            </w:pPr>
            <w:r w:rsidRPr="00D82528">
              <w:rPr>
                <w:rFonts w:asciiTheme="majorHAnsi" w:hAnsiTheme="majorHAnsi"/>
                <w:lang w:val="sr-Cyrl-CS"/>
              </w:rPr>
              <w:t>Извод из регистра Агенције за привредне регистре, односно извод из регистра надлежног Привредног суда –</w:t>
            </w:r>
          </w:p>
          <w:p w:rsidR="00BB4478" w:rsidRPr="00D82528" w:rsidRDefault="00BB4478" w:rsidP="00056D3B">
            <w:pPr>
              <w:jc w:val="both"/>
              <w:rPr>
                <w:rFonts w:asciiTheme="majorHAnsi" w:eastAsia="Arial Unicode MS" w:hAnsiTheme="majorHAnsi"/>
                <w:b/>
                <w:kern w:val="1"/>
                <w:u w:val="single"/>
                <w:lang w:val="sr-Cyrl-CS"/>
              </w:rPr>
            </w:pPr>
            <w:r w:rsidRPr="00D82528">
              <w:rPr>
                <w:rFonts w:asciiTheme="majorHAnsi" w:eastAsia="Arial Unicode MS" w:hAnsiTheme="majorHAnsi"/>
                <w:b/>
                <w:kern w:val="1"/>
                <w:u w:val="single"/>
                <w:lang w:val="sr-Cyrl-CS"/>
              </w:rPr>
              <w:t>Доказ за предузетнике</w:t>
            </w:r>
          </w:p>
          <w:p w:rsidR="00BB4478" w:rsidRPr="00D82528" w:rsidRDefault="00BB4478" w:rsidP="00056D3B">
            <w:pPr>
              <w:jc w:val="both"/>
              <w:rPr>
                <w:rFonts w:asciiTheme="majorHAnsi" w:eastAsia="Arial Unicode MS" w:hAnsiTheme="majorHAnsi"/>
                <w:kern w:val="1"/>
                <w:lang w:val="sr-Cyrl-CS"/>
              </w:rPr>
            </w:pPr>
            <w:r w:rsidRPr="00D82528">
              <w:rPr>
                <w:rFonts w:asciiTheme="majorHAnsi" w:hAnsiTheme="majorHAnsi"/>
                <w:lang w:val="sr-Cyrl-CS"/>
              </w:rPr>
              <w:t xml:space="preserve">Извод из регистра Агенције за привредне регистре, Напомена:  У случају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1369" w:type="dxa"/>
          </w:tcPr>
          <w:p w:rsidR="00BB4478" w:rsidRPr="00D82528" w:rsidRDefault="00BB4478" w:rsidP="00056D3B">
            <w:pPr>
              <w:jc w:val="both"/>
              <w:rPr>
                <w:rFonts w:asciiTheme="majorHAnsi" w:eastAsia="Arial Unicode MS" w:hAnsiTheme="majorHAnsi"/>
                <w:b/>
                <w:kern w:val="1"/>
                <w:u w:val="single"/>
                <w:lang w:val="sr-Cyrl-CS"/>
              </w:rPr>
            </w:pPr>
          </w:p>
        </w:tc>
        <w:tc>
          <w:tcPr>
            <w:tcW w:w="1197" w:type="dxa"/>
          </w:tcPr>
          <w:p w:rsidR="00BB4478" w:rsidRPr="00D82528" w:rsidRDefault="00BB4478" w:rsidP="00056D3B">
            <w:pPr>
              <w:jc w:val="both"/>
              <w:rPr>
                <w:rFonts w:asciiTheme="majorHAnsi" w:eastAsia="Arial Unicode MS" w:hAnsiTheme="majorHAnsi"/>
                <w:b/>
                <w:kern w:val="1"/>
                <w:u w:val="single"/>
                <w:lang w:val="sr-Cyrl-CS"/>
              </w:rPr>
            </w:pPr>
          </w:p>
        </w:tc>
      </w:tr>
      <w:tr w:rsidR="00BB4478" w:rsidRPr="00A57112" w:rsidTr="00056D3B">
        <w:trPr>
          <w:trHeight w:val="4104"/>
        </w:trPr>
        <w:tc>
          <w:tcPr>
            <w:tcW w:w="862" w:type="dxa"/>
            <w:gridSpan w:val="2"/>
            <w:vAlign w:val="center"/>
          </w:tcPr>
          <w:p w:rsidR="00BB4478" w:rsidRPr="00D82528" w:rsidRDefault="00BB4478" w:rsidP="00056D3B">
            <w:pPr>
              <w:tabs>
                <w:tab w:val="left" w:pos="-4248"/>
              </w:tabs>
              <w:ind w:left="-136"/>
              <w:jc w:val="center"/>
              <w:rPr>
                <w:rFonts w:asciiTheme="majorHAnsi" w:hAnsiTheme="majorHAnsi"/>
                <w:b/>
                <w:lang w:val="sr-Cyrl-CS"/>
              </w:rPr>
            </w:pPr>
            <w:r w:rsidRPr="00D82528">
              <w:rPr>
                <w:rFonts w:asciiTheme="majorHAnsi" w:hAnsiTheme="majorHAnsi"/>
                <w:b/>
                <w:lang w:val="sr-Cyrl-CS"/>
              </w:rPr>
              <w:t>2</w:t>
            </w:r>
          </w:p>
        </w:tc>
        <w:tc>
          <w:tcPr>
            <w:tcW w:w="2908" w:type="dxa"/>
          </w:tcPr>
          <w:p w:rsidR="00BB4478" w:rsidRPr="00D82528" w:rsidRDefault="00BB4478" w:rsidP="00056D3B">
            <w:pPr>
              <w:suppressAutoHyphens/>
              <w:spacing w:line="100" w:lineRule="atLeast"/>
              <w:contextualSpacing/>
              <w:jc w:val="both"/>
              <w:rPr>
                <w:rFonts w:asciiTheme="majorHAnsi" w:hAnsiTheme="majorHAnsi"/>
                <w:lang w:val="ru-RU"/>
              </w:rPr>
            </w:pPr>
            <w:r w:rsidRPr="00D82528">
              <w:rPr>
                <w:rFonts w:asciiTheme="majorHAnsi" w:hAnsiTheme="majorHAnsi"/>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82528">
              <w:rPr>
                <w:rFonts w:asciiTheme="majorHAnsi" w:hAnsiTheme="majorHAnsi"/>
                <w:lang w:val="sr-Cyrl-CS"/>
              </w:rPr>
              <w:t xml:space="preserve"> </w:t>
            </w:r>
            <w:r w:rsidRPr="00D82528">
              <w:rPr>
                <w:rFonts w:asciiTheme="majorHAnsi" w:hAnsiTheme="majorHAnsi"/>
                <w:i/>
                <w:iCs/>
                <w:lang w:val="sr-Cyrl-CS"/>
              </w:rPr>
              <w:t xml:space="preserve">(чл. 75. </w:t>
            </w:r>
            <w:r w:rsidR="00F95397" w:rsidRPr="00D82528">
              <w:rPr>
                <w:rFonts w:asciiTheme="majorHAnsi" w:hAnsiTheme="majorHAnsi"/>
                <w:i/>
                <w:iCs/>
                <w:lang w:val="sr-Cyrl-CS"/>
              </w:rPr>
              <w:t>С</w:t>
            </w:r>
            <w:r w:rsidRPr="00D82528">
              <w:rPr>
                <w:rFonts w:asciiTheme="majorHAnsi" w:hAnsiTheme="majorHAnsi"/>
                <w:i/>
                <w:iCs/>
                <w:lang w:val="sr-Cyrl-CS"/>
              </w:rPr>
              <w:t xml:space="preserve">т. 1. </w:t>
            </w:r>
            <w:r w:rsidR="00F95397" w:rsidRPr="00D82528">
              <w:rPr>
                <w:rFonts w:asciiTheme="majorHAnsi" w:hAnsiTheme="majorHAnsi"/>
                <w:i/>
                <w:iCs/>
                <w:lang w:val="sr-Cyrl-CS"/>
              </w:rPr>
              <w:t>Т</w:t>
            </w:r>
            <w:r w:rsidRPr="00D82528">
              <w:rPr>
                <w:rFonts w:asciiTheme="majorHAnsi" w:hAnsiTheme="majorHAnsi"/>
                <w:i/>
                <w:iCs/>
                <w:lang w:val="sr-Cyrl-CS"/>
              </w:rPr>
              <w:t>ач. 2) Закона);</w:t>
            </w:r>
          </w:p>
          <w:p w:rsidR="00BB4478" w:rsidRPr="00D82528" w:rsidRDefault="00BB4478" w:rsidP="00056D3B">
            <w:pPr>
              <w:pStyle w:val="Default"/>
              <w:tabs>
                <w:tab w:val="center" w:pos="1385"/>
              </w:tabs>
              <w:suppressAutoHyphens/>
              <w:spacing w:line="100" w:lineRule="atLeast"/>
              <w:ind w:right="72"/>
              <w:jc w:val="both"/>
              <w:rPr>
                <w:rFonts w:asciiTheme="majorHAnsi" w:eastAsia="Arial Unicode MS" w:hAnsiTheme="majorHAnsi"/>
                <w:kern w:val="1"/>
                <w:lang w:val="sr-Latn-CS"/>
              </w:rPr>
            </w:pPr>
            <w:r w:rsidRPr="00D82528">
              <w:rPr>
                <w:rFonts w:asciiTheme="majorHAnsi" w:eastAsia="Arial Unicode MS" w:hAnsiTheme="majorHAnsi"/>
                <w:kern w:val="1"/>
                <w:lang w:val="sr-Latn-CS"/>
              </w:rPr>
              <w:lastRenderedPageBreak/>
              <w:t xml:space="preserve"> </w:t>
            </w:r>
            <w:r w:rsidRPr="00D82528">
              <w:rPr>
                <w:rFonts w:asciiTheme="majorHAnsi" w:eastAsia="Arial Unicode MS" w:hAnsiTheme="majorHAnsi"/>
                <w:kern w:val="1"/>
                <w:lang w:val="sr-Latn-CS"/>
              </w:rPr>
              <w:tab/>
            </w:r>
          </w:p>
          <w:p w:rsidR="00BB4478" w:rsidRPr="00D82528" w:rsidRDefault="00BB4478" w:rsidP="00056D3B">
            <w:pPr>
              <w:pStyle w:val="Default"/>
              <w:suppressAutoHyphens/>
              <w:spacing w:line="100" w:lineRule="atLeast"/>
              <w:jc w:val="both"/>
              <w:rPr>
                <w:rFonts w:asciiTheme="majorHAnsi" w:eastAsia="Arial Unicode MS" w:hAnsiTheme="majorHAnsi"/>
                <w:kern w:val="1"/>
                <w:lang w:val="sr-Cyrl-CS"/>
              </w:rPr>
            </w:pPr>
            <w:r w:rsidRPr="00D82528">
              <w:rPr>
                <w:rFonts w:asciiTheme="majorHAnsi" w:eastAsia="Arial Unicode MS" w:hAnsiTheme="majorHAnsi"/>
                <w:b/>
                <w:bCs/>
                <w:kern w:val="1"/>
              </w:rPr>
              <w:t>Доказ</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rPr>
              <w:t>не</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rPr>
              <w:t>може</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rPr>
              <w:t>бити</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rPr>
              <w:t>старији</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rPr>
              <w:t>од</w:t>
            </w:r>
            <w:r w:rsidRPr="00D82528">
              <w:rPr>
                <w:rFonts w:asciiTheme="majorHAnsi" w:eastAsia="Arial Unicode MS" w:hAnsiTheme="majorHAnsi"/>
                <w:b/>
                <w:bCs/>
                <w:kern w:val="1"/>
                <w:lang w:val="sr-Latn-CS"/>
              </w:rPr>
              <w:t xml:space="preserve"> 2 </w:t>
            </w:r>
            <w:r w:rsidRPr="00D82528">
              <w:rPr>
                <w:rFonts w:asciiTheme="majorHAnsi" w:eastAsia="Arial Unicode MS" w:hAnsiTheme="majorHAnsi"/>
                <w:b/>
                <w:bCs/>
                <w:kern w:val="1"/>
              </w:rPr>
              <w:t>месеца</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rPr>
              <w:t>пре</w:t>
            </w:r>
            <w:r w:rsidRPr="00D82528">
              <w:rPr>
                <w:rFonts w:asciiTheme="majorHAnsi" w:eastAsia="Arial Unicode MS" w:hAnsiTheme="majorHAnsi"/>
                <w:b/>
                <w:bCs/>
                <w:kern w:val="1"/>
                <w:lang w:val="sr-Latn-CS"/>
              </w:rPr>
              <w:t xml:space="preserve"> </w:t>
            </w:r>
            <w:r w:rsidRPr="00D82528">
              <w:rPr>
                <w:rFonts w:asciiTheme="majorHAnsi" w:eastAsia="Arial Unicode MS" w:hAnsiTheme="majorHAnsi"/>
                <w:b/>
                <w:bCs/>
                <w:kern w:val="1"/>
              </w:rPr>
              <w:t>отварања</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rPr>
              <w:t>понуда</w:t>
            </w:r>
            <w:r w:rsidRPr="00D82528">
              <w:rPr>
                <w:rFonts w:asciiTheme="majorHAnsi" w:eastAsia="Arial Unicode MS" w:hAnsiTheme="majorHAnsi"/>
                <w:b/>
                <w:bCs/>
                <w:kern w:val="1"/>
                <w:lang w:val="sr-Latn-CS"/>
              </w:rPr>
              <w:t>.</w:t>
            </w:r>
            <w:r w:rsidRPr="00D82528">
              <w:rPr>
                <w:rFonts w:asciiTheme="majorHAnsi" w:eastAsia="Arial Unicode MS" w:hAnsiTheme="majorHAnsi"/>
                <w:b/>
                <w:bCs/>
                <w:kern w:val="1"/>
                <w:lang w:val="sr-Cyrl-CS"/>
              </w:rPr>
              <w:t xml:space="preserve"> </w:t>
            </w:r>
          </w:p>
        </w:tc>
        <w:tc>
          <w:tcPr>
            <w:tcW w:w="3593" w:type="dxa"/>
            <w:vAlign w:val="center"/>
          </w:tcPr>
          <w:p w:rsidR="00BB4478" w:rsidRPr="00D82528" w:rsidRDefault="00BB4478" w:rsidP="00056D3B">
            <w:pPr>
              <w:jc w:val="both"/>
              <w:rPr>
                <w:rFonts w:asciiTheme="majorHAnsi" w:eastAsia="Arial Unicode MS" w:hAnsiTheme="majorHAnsi"/>
                <w:kern w:val="1"/>
                <w:lang w:val="sr-Cyrl-CS"/>
              </w:rPr>
            </w:pPr>
            <w:r w:rsidRPr="00D82528">
              <w:rPr>
                <w:rFonts w:asciiTheme="majorHAnsi" w:hAnsiTheme="majorHAnsi"/>
                <w:b/>
                <w:u w:val="single"/>
                <w:lang w:val="sr-Cyrl-CS"/>
              </w:rPr>
              <w:lastRenderedPageBreak/>
              <w:t>Пр</w:t>
            </w:r>
            <w:r w:rsidRPr="00D82528">
              <w:rPr>
                <w:rFonts w:asciiTheme="majorHAnsi" w:hAnsiTheme="majorHAnsi"/>
                <w:b/>
                <w:bCs/>
                <w:u w:val="single"/>
                <w:lang w:val="sr-Cyrl-CS"/>
              </w:rPr>
              <w:t>авна лица</w:t>
            </w:r>
            <w:r w:rsidRPr="00D82528">
              <w:rPr>
                <w:rFonts w:asciiTheme="majorHAnsi" w:hAnsiTheme="majorHAnsi"/>
                <w:bCs/>
                <w:u w:val="single"/>
                <w:lang w:val="sr-Cyrl-CS"/>
              </w:rPr>
              <w:t>:</w:t>
            </w:r>
            <w:r w:rsidRPr="00D82528">
              <w:rPr>
                <w:rFonts w:asciiTheme="majorHAnsi" w:hAnsiTheme="majorHAnsi"/>
                <w:bCs/>
                <w:lang w:val="sr-Cyrl-CS"/>
              </w:rPr>
              <w:t xml:space="preserve"> 1) И</w:t>
            </w:r>
            <w:r w:rsidRPr="00D82528">
              <w:rPr>
                <w:rFonts w:asciiTheme="majorHAnsi" w:hAnsiTheme="majorHAnsi"/>
                <w:lang w:val="sr-Cyrl-CS"/>
              </w:rPr>
              <w:t>звод из казнене евиденције, односно уверењ</w:t>
            </w:r>
            <w:r w:rsidRPr="00D82528">
              <w:rPr>
                <w:rFonts w:asciiTheme="majorHAnsi" w:hAnsiTheme="majorHAnsi"/>
              </w:rPr>
              <w:t>e</w:t>
            </w:r>
            <w:r w:rsidRPr="00D82528">
              <w:rPr>
                <w:rFonts w:asciiTheme="majorHAnsi" w:hAnsiTheme="majorHAnsi"/>
                <w:lang w:val="sr-Cyrl-CS"/>
              </w:rPr>
              <w:t xml:space="preserve"> основног суда на чијем подручју се налази седиште домаћег правног лица</w:t>
            </w:r>
            <w:r w:rsidRPr="00D82528">
              <w:rPr>
                <w:rFonts w:asciiTheme="majorHAnsi" w:hAnsiTheme="majorHAnsi"/>
                <w:lang w:val="ru-RU"/>
              </w:rPr>
              <w:t>,</w:t>
            </w:r>
            <w:r w:rsidRPr="00D82528">
              <w:rPr>
                <w:rFonts w:asciiTheme="majorHAnsi" w:hAnsiTheme="majorHAnsi"/>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D82528">
              <w:rPr>
                <w:rFonts w:asciiTheme="majorHAnsi" w:hAnsiTheme="majorHAnsi"/>
                <w:lang w:val="sr-Cyrl-CS"/>
              </w:rPr>
              <w:lastRenderedPageBreak/>
              <w:t xml:space="preserve">2) </w:t>
            </w:r>
            <w:r w:rsidRPr="00D82528">
              <w:rPr>
                <w:rFonts w:asciiTheme="majorHAnsi" w:hAnsiTheme="majorHAnsi"/>
                <w:bCs/>
                <w:lang w:val="sr-Cyrl-CS"/>
              </w:rPr>
              <w:t>И</w:t>
            </w:r>
            <w:r w:rsidRPr="00D82528">
              <w:rPr>
                <w:rFonts w:asciiTheme="majorHAnsi" w:hAnsiTheme="majorHAnsi"/>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D82528">
              <w:rPr>
                <w:rFonts w:asciiTheme="majorHAnsi" w:hAnsiTheme="majorHAnsi"/>
                <w:bCs/>
                <w:lang w:val="sr-Cyrl-CS"/>
              </w:rPr>
              <w:t>И</w:t>
            </w:r>
            <w:r w:rsidRPr="00D82528">
              <w:rPr>
                <w:rFonts w:asciiTheme="majorHAnsi" w:hAnsiTheme="majorHAnsi"/>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D82528">
              <w:rPr>
                <w:rFonts w:asciiTheme="majorHAnsi" w:hAnsiTheme="majorHAnsi"/>
                <w:b/>
                <w:u w:val="single"/>
                <w:lang w:val="sr-Cyrl-CS"/>
              </w:rPr>
              <w:t>П</w:t>
            </w:r>
            <w:r w:rsidRPr="00D82528">
              <w:rPr>
                <w:rFonts w:asciiTheme="majorHAnsi" w:hAnsiTheme="majorHAnsi"/>
                <w:b/>
                <w:bCs/>
                <w:u w:val="single"/>
                <w:lang w:val="sr-Cyrl-CS"/>
              </w:rPr>
              <w:t>редузетници и физичка лица</w:t>
            </w:r>
            <w:r w:rsidRPr="00D82528">
              <w:rPr>
                <w:rFonts w:asciiTheme="majorHAnsi" w:hAnsiTheme="majorHAnsi"/>
                <w:u w:val="single"/>
                <w:lang w:val="sr-Cyrl-CS"/>
              </w:rPr>
              <w:t>:</w:t>
            </w:r>
            <w:r w:rsidRPr="00D82528">
              <w:rPr>
                <w:rFonts w:asciiTheme="majorHAnsi" w:hAnsiTheme="majorHAnsi"/>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369" w:type="dxa"/>
          </w:tcPr>
          <w:p w:rsidR="00BB4478" w:rsidRPr="00D82528" w:rsidRDefault="00BB4478" w:rsidP="00056D3B">
            <w:pPr>
              <w:jc w:val="both"/>
              <w:rPr>
                <w:rFonts w:asciiTheme="majorHAnsi" w:eastAsia="Arial Unicode MS" w:hAnsiTheme="majorHAnsi"/>
                <w:b/>
                <w:kern w:val="1"/>
                <w:u w:val="single"/>
                <w:lang w:val="sr-Cyrl-CS"/>
              </w:rPr>
            </w:pPr>
          </w:p>
        </w:tc>
        <w:tc>
          <w:tcPr>
            <w:tcW w:w="1197" w:type="dxa"/>
          </w:tcPr>
          <w:p w:rsidR="00BB4478" w:rsidRPr="00D82528" w:rsidRDefault="00BB4478" w:rsidP="00056D3B">
            <w:pPr>
              <w:jc w:val="both"/>
              <w:rPr>
                <w:rFonts w:asciiTheme="majorHAnsi" w:eastAsia="Arial Unicode MS" w:hAnsiTheme="majorHAnsi"/>
                <w:b/>
                <w:kern w:val="1"/>
                <w:u w:val="single"/>
                <w:lang w:val="sr-Cyrl-CS"/>
              </w:rPr>
            </w:pPr>
          </w:p>
        </w:tc>
      </w:tr>
      <w:tr w:rsidR="00BB4478" w:rsidRPr="00A57112" w:rsidTr="00056D3B">
        <w:trPr>
          <w:trHeight w:val="4296"/>
        </w:trPr>
        <w:tc>
          <w:tcPr>
            <w:tcW w:w="862" w:type="dxa"/>
            <w:gridSpan w:val="2"/>
            <w:vAlign w:val="center"/>
          </w:tcPr>
          <w:p w:rsidR="00BB4478" w:rsidRPr="00D82528" w:rsidRDefault="00BB4478" w:rsidP="00056D3B">
            <w:pPr>
              <w:tabs>
                <w:tab w:val="left" w:pos="-4248"/>
              </w:tabs>
              <w:ind w:left="-136"/>
              <w:jc w:val="center"/>
              <w:rPr>
                <w:rFonts w:asciiTheme="majorHAnsi" w:hAnsiTheme="majorHAnsi"/>
                <w:b/>
                <w:lang w:val="sr-Cyrl-CS"/>
              </w:rPr>
            </w:pPr>
            <w:r w:rsidRPr="00D82528">
              <w:rPr>
                <w:rFonts w:asciiTheme="majorHAnsi" w:hAnsiTheme="majorHAnsi"/>
                <w:b/>
                <w:lang w:val="sr-Cyrl-CS"/>
              </w:rPr>
              <w:lastRenderedPageBreak/>
              <w:t>3.</w:t>
            </w:r>
          </w:p>
        </w:tc>
        <w:tc>
          <w:tcPr>
            <w:tcW w:w="2908" w:type="dxa"/>
          </w:tcPr>
          <w:p w:rsidR="00BB4478" w:rsidRPr="00D82528" w:rsidRDefault="00BB4478" w:rsidP="00056D3B">
            <w:pPr>
              <w:suppressAutoHyphens/>
              <w:spacing w:line="100" w:lineRule="atLeast"/>
              <w:contextualSpacing/>
              <w:jc w:val="both"/>
              <w:rPr>
                <w:rFonts w:asciiTheme="majorHAnsi" w:hAnsiTheme="majorHAnsi"/>
                <w:lang w:val="ru-RU"/>
              </w:rPr>
            </w:pPr>
            <w:r w:rsidRPr="00D82528">
              <w:rPr>
                <w:rFonts w:asciiTheme="majorHAnsi" w:hAnsiTheme="majorHAnsi"/>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82528">
              <w:rPr>
                <w:rFonts w:asciiTheme="majorHAnsi" w:hAnsiTheme="majorHAnsi"/>
                <w:i/>
                <w:iCs/>
                <w:lang w:val="sr-Cyrl-CS"/>
              </w:rPr>
              <w:t xml:space="preserve">(чл. 75. </w:t>
            </w:r>
            <w:r w:rsidR="00F95397" w:rsidRPr="00D82528">
              <w:rPr>
                <w:rFonts w:asciiTheme="majorHAnsi" w:hAnsiTheme="majorHAnsi"/>
                <w:i/>
                <w:iCs/>
                <w:lang w:val="sr-Cyrl-CS"/>
              </w:rPr>
              <w:t>С</w:t>
            </w:r>
            <w:r w:rsidRPr="00D82528">
              <w:rPr>
                <w:rFonts w:asciiTheme="majorHAnsi" w:hAnsiTheme="majorHAnsi"/>
                <w:i/>
                <w:iCs/>
                <w:lang w:val="sr-Cyrl-CS"/>
              </w:rPr>
              <w:t xml:space="preserve">т. 1. </w:t>
            </w:r>
            <w:r w:rsidR="00F95397" w:rsidRPr="00D82528">
              <w:rPr>
                <w:rFonts w:asciiTheme="majorHAnsi" w:hAnsiTheme="majorHAnsi"/>
                <w:i/>
                <w:iCs/>
                <w:lang w:val="sr-Cyrl-CS"/>
              </w:rPr>
              <w:t>Т</w:t>
            </w:r>
            <w:r w:rsidRPr="00D82528">
              <w:rPr>
                <w:rFonts w:asciiTheme="majorHAnsi" w:hAnsiTheme="majorHAnsi"/>
                <w:i/>
                <w:iCs/>
                <w:lang w:val="sr-Cyrl-CS"/>
              </w:rPr>
              <w:t>ач. 4) Закона);</w:t>
            </w:r>
          </w:p>
          <w:p w:rsidR="00BB4478" w:rsidRPr="00D82528" w:rsidRDefault="00BB4478" w:rsidP="00056D3B">
            <w:pPr>
              <w:pStyle w:val="Default"/>
              <w:suppressAutoHyphens/>
              <w:spacing w:line="100" w:lineRule="atLeast"/>
              <w:rPr>
                <w:rFonts w:asciiTheme="majorHAnsi" w:eastAsia="Arial Unicode MS" w:hAnsiTheme="majorHAnsi"/>
                <w:kern w:val="1"/>
                <w:highlight w:val="yellow"/>
                <w:lang w:val="ru-RU"/>
              </w:rPr>
            </w:pPr>
            <w:r w:rsidRPr="00D82528">
              <w:rPr>
                <w:rFonts w:asciiTheme="majorHAnsi" w:eastAsia="Arial Unicode MS" w:hAnsiTheme="majorHAnsi"/>
                <w:b/>
                <w:bCs/>
                <w:kern w:val="1"/>
                <w:lang w:val="ru-RU"/>
              </w:rPr>
              <w:t>Доказ</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не</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може</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бити</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старији</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од</w:t>
            </w:r>
            <w:r w:rsidRPr="00D82528">
              <w:rPr>
                <w:rFonts w:asciiTheme="majorHAnsi" w:eastAsia="Arial Unicode MS" w:hAnsiTheme="majorHAnsi"/>
                <w:b/>
                <w:bCs/>
                <w:kern w:val="1"/>
                <w:lang w:val="sr-Latn-CS"/>
              </w:rPr>
              <w:t xml:space="preserve"> 2 </w:t>
            </w:r>
            <w:r w:rsidRPr="00D82528">
              <w:rPr>
                <w:rFonts w:asciiTheme="majorHAnsi" w:eastAsia="Arial Unicode MS" w:hAnsiTheme="majorHAnsi"/>
                <w:b/>
                <w:bCs/>
                <w:kern w:val="1"/>
                <w:lang w:val="ru-RU"/>
              </w:rPr>
              <w:t>месеца</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пре</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отварања</w:t>
            </w:r>
            <w:r w:rsidRPr="00D82528">
              <w:rPr>
                <w:rFonts w:asciiTheme="majorHAnsi" w:eastAsia="Arial Unicode MS" w:hAnsiTheme="majorHAnsi"/>
                <w:b/>
                <w:bCs/>
                <w:kern w:val="1"/>
                <w:lang w:val="sr-Cyrl-CS"/>
              </w:rPr>
              <w:t xml:space="preserve"> </w:t>
            </w:r>
            <w:r w:rsidRPr="00D82528">
              <w:rPr>
                <w:rFonts w:asciiTheme="majorHAnsi" w:eastAsia="Arial Unicode MS" w:hAnsiTheme="majorHAnsi"/>
                <w:b/>
                <w:bCs/>
                <w:kern w:val="1"/>
                <w:lang w:val="ru-RU"/>
              </w:rPr>
              <w:t>понуда</w:t>
            </w:r>
          </w:p>
        </w:tc>
        <w:tc>
          <w:tcPr>
            <w:tcW w:w="3593" w:type="dxa"/>
            <w:vAlign w:val="center"/>
          </w:tcPr>
          <w:p w:rsidR="00BB4478" w:rsidRPr="00D82528" w:rsidRDefault="00BB4478" w:rsidP="00056D3B">
            <w:pPr>
              <w:jc w:val="both"/>
              <w:rPr>
                <w:rFonts w:asciiTheme="majorHAnsi" w:eastAsia="Arial Unicode MS" w:hAnsiTheme="majorHAnsi"/>
                <w:kern w:val="1"/>
                <w:highlight w:val="yellow"/>
                <w:u w:val="single"/>
                <w:lang w:val="ru-RU"/>
              </w:rPr>
            </w:pPr>
            <w:r w:rsidRPr="00D82528">
              <w:rPr>
                <w:rFonts w:asciiTheme="majorHAnsi" w:eastAsia="Arial Unicode MS" w:hAnsiTheme="majorHAnsi"/>
                <w:b/>
                <w:kern w:val="1"/>
                <w:u w:val="single"/>
                <w:lang w:val="ru-RU"/>
              </w:rPr>
              <w:t>Доказ за правно лице</w:t>
            </w:r>
            <w:r w:rsidRPr="00D82528">
              <w:rPr>
                <w:rFonts w:asciiTheme="majorHAnsi" w:hAnsiTheme="majorHAnsi"/>
                <w:lang w:val="ru-RU"/>
              </w:rPr>
              <w:t xml:space="preserve">, </w:t>
            </w:r>
            <w:r w:rsidRPr="00D82528">
              <w:rPr>
                <w:rFonts w:asciiTheme="majorHAnsi" w:eastAsia="Arial Unicode MS" w:hAnsiTheme="majorHAnsi"/>
                <w:b/>
                <w:kern w:val="1"/>
                <w:u w:val="single"/>
                <w:lang w:val="ru-RU"/>
              </w:rPr>
              <w:t>предузетника, физичко лице:</w:t>
            </w:r>
            <w:r w:rsidRPr="00D82528">
              <w:rPr>
                <w:rFonts w:asciiTheme="majorHAnsi" w:hAnsiTheme="majorHAnsi"/>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D82528">
              <w:rPr>
                <w:rFonts w:asciiTheme="majorHAnsi" w:hAnsiTheme="majorHAnsi"/>
                <w:b/>
                <w:lang w:val="ru-RU"/>
              </w:rPr>
              <w:t>Напомена:</w:t>
            </w:r>
            <w:r w:rsidRPr="00D82528">
              <w:rPr>
                <w:rFonts w:asciiTheme="majorHAnsi" w:hAnsiTheme="majorHAnsi"/>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1369" w:type="dxa"/>
          </w:tcPr>
          <w:p w:rsidR="00BB4478" w:rsidRPr="00D82528" w:rsidRDefault="00BB4478" w:rsidP="00056D3B">
            <w:pPr>
              <w:jc w:val="both"/>
              <w:rPr>
                <w:rFonts w:asciiTheme="majorHAnsi" w:eastAsia="Arial Unicode MS" w:hAnsiTheme="majorHAnsi"/>
                <w:b/>
                <w:kern w:val="1"/>
                <w:u w:val="single"/>
                <w:lang w:val="ru-RU"/>
              </w:rPr>
            </w:pPr>
          </w:p>
        </w:tc>
        <w:tc>
          <w:tcPr>
            <w:tcW w:w="1197" w:type="dxa"/>
          </w:tcPr>
          <w:p w:rsidR="00BB4478" w:rsidRPr="00D82528" w:rsidRDefault="00BB4478" w:rsidP="00056D3B">
            <w:pPr>
              <w:jc w:val="both"/>
              <w:rPr>
                <w:rFonts w:asciiTheme="majorHAnsi" w:eastAsia="Arial Unicode MS" w:hAnsiTheme="majorHAnsi"/>
                <w:b/>
                <w:kern w:val="1"/>
                <w:u w:val="single"/>
                <w:lang w:val="ru-RU"/>
              </w:rPr>
            </w:pPr>
          </w:p>
        </w:tc>
      </w:tr>
      <w:tr w:rsidR="00BB4478" w:rsidRPr="00A57112" w:rsidTr="00056D3B">
        <w:trPr>
          <w:gridBefore w:val="1"/>
          <w:wBefore w:w="6" w:type="dxa"/>
          <w:trHeight w:val="2273"/>
        </w:trPr>
        <w:tc>
          <w:tcPr>
            <w:tcW w:w="856" w:type="dxa"/>
            <w:vAlign w:val="center"/>
          </w:tcPr>
          <w:p w:rsidR="00BB4478" w:rsidRPr="00D82528" w:rsidRDefault="00BB4478" w:rsidP="00056D3B">
            <w:pPr>
              <w:tabs>
                <w:tab w:val="left" w:pos="0"/>
              </w:tabs>
              <w:ind w:left="-136"/>
              <w:jc w:val="center"/>
              <w:rPr>
                <w:rFonts w:asciiTheme="majorHAnsi" w:hAnsiTheme="majorHAnsi"/>
                <w:b/>
                <w:lang w:val="sr-Cyrl-CS"/>
              </w:rPr>
            </w:pPr>
            <w:r w:rsidRPr="00D82528">
              <w:rPr>
                <w:rFonts w:asciiTheme="majorHAnsi" w:hAnsiTheme="majorHAnsi"/>
                <w:b/>
                <w:lang w:val="sr-Cyrl-CS"/>
              </w:rPr>
              <w:t>4.</w:t>
            </w:r>
          </w:p>
        </w:tc>
        <w:tc>
          <w:tcPr>
            <w:tcW w:w="2908" w:type="dxa"/>
          </w:tcPr>
          <w:p w:rsidR="00BB4478" w:rsidRPr="00D82528" w:rsidRDefault="00BB4478" w:rsidP="00056D3B">
            <w:pPr>
              <w:pStyle w:val="Default"/>
              <w:suppressAutoHyphens/>
              <w:spacing w:line="100" w:lineRule="atLeast"/>
              <w:rPr>
                <w:rFonts w:asciiTheme="majorHAnsi" w:eastAsia="Arial Unicode MS" w:hAnsiTheme="majorHAnsi"/>
                <w:kern w:val="1"/>
                <w:lang w:val="sr-Cyrl-CS"/>
              </w:rPr>
            </w:pPr>
            <w:r w:rsidRPr="00D82528">
              <w:rPr>
                <w:rFonts w:asciiTheme="majorHAnsi" w:eastAsia="Arial Unicode MS" w:hAnsiTheme="majorHAnsi"/>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w:t>
            </w:r>
            <w:r w:rsidR="00F95397" w:rsidRPr="00D82528">
              <w:rPr>
                <w:rFonts w:asciiTheme="majorHAnsi" w:eastAsia="Arial Unicode MS" w:hAnsiTheme="majorHAnsi"/>
                <w:kern w:val="1"/>
                <w:lang w:val="sr-Cyrl-CS"/>
              </w:rPr>
              <w:t>С</w:t>
            </w:r>
            <w:r w:rsidRPr="00D82528">
              <w:rPr>
                <w:rFonts w:asciiTheme="majorHAnsi" w:eastAsia="Arial Unicode MS" w:hAnsiTheme="majorHAnsi"/>
                <w:kern w:val="1"/>
                <w:lang w:val="sr-Cyrl-CS"/>
              </w:rPr>
              <w:t>тав 2.)</w:t>
            </w:r>
          </w:p>
        </w:tc>
        <w:tc>
          <w:tcPr>
            <w:tcW w:w="3593" w:type="dxa"/>
            <w:vAlign w:val="center"/>
          </w:tcPr>
          <w:p w:rsidR="00BB4478" w:rsidRPr="00D82528" w:rsidRDefault="00BB4478" w:rsidP="00056D3B">
            <w:pPr>
              <w:jc w:val="both"/>
              <w:rPr>
                <w:rFonts w:asciiTheme="majorHAnsi" w:eastAsia="Arial Unicode MS" w:hAnsiTheme="majorHAnsi"/>
                <w:b/>
                <w:kern w:val="1"/>
                <w:u w:val="single"/>
                <w:lang w:val="sr-Latn-CS"/>
              </w:rPr>
            </w:pPr>
            <w:r w:rsidRPr="00D82528">
              <w:rPr>
                <w:rFonts w:asciiTheme="majorHAnsi" w:eastAsia="Arial Unicode MS" w:hAnsiTheme="majorHAnsi"/>
                <w:b/>
                <w:kern w:val="1"/>
                <w:u w:val="single"/>
                <w:lang w:val="sr-Cyrl-CS"/>
              </w:rPr>
              <w:t>Доказ</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lang w:val="sr-Cyrl-CS"/>
              </w:rPr>
              <w:t>за</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lang w:val="sr-Cyrl-CS"/>
              </w:rPr>
              <w:t>правно</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lang w:val="sr-Cyrl-CS"/>
              </w:rPr>
              <w:t>лице</w:t>
            </w:r>
          </w:p>
          <w:p w:rsidR="00BB4478" w:rsidRPr="0066641B" w:rsidRDefault="00BB4478" w:rsidP="00056D3B">
            <w:pPr>
              <w:jc w:val="both"/>
              <w:rPr>
                <w:rFonts w:asciiTheme="majorHAnsi" w:eastAsia="Arial Unicode MS" w:hAnsiTheme="majorHAnsi"/>
                <w:kern w:val="1"/>
              </w:rPr>
            </w:pPr>
            <w:r w:rsidRPr="00D82528">
              <w:rPr>
                <w:rFonts w:asciiTheme="majorHAnsi" w:eastAsia="Arial Unicode MS" w:hAnsiTheme="majorHAnsi"/>
                <w:kern w:val="1"/>
                <w:lang w:val="sr-Cyrl-CS"/>
              </w:rPr>
              <w:t>Попуњена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потписана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и</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оверена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Изјава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од</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стране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понуђача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која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је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саставни</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део</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конкурсне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документације</w:t>
            </w:r>
            <w:r w:rsidRPr="00D82528">
              <w:rPr>
                <w:rFonts w:asciiTheme="majorHAnsi" w:eastAsia="Arial Unicode MS" w:hAnsiTheme="majorHAnsi"/>
                <w:kern w:val="1"/>
                <w:lang w:val="sr-Latn-CS"/>
              </w:rPr>
              <w:t xml:space="preserve"> – </w:t>
            </w:r>
            <w:r w:rsidRPr="00D82528">
              <w:rPr>
                <w:rFonts w:asciiTheme="majorHAnsi" w:eastAsia="Arial Unicode MS" w:hAnsiTheme="majorHAnsi"/>
                <w:kern w:val="1"/>
                <w:lang w:val="sr-Cyrl-CS"/>
              </w:rPr>
              <w:t>Образац</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изјаве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lang w:val="sr-Cyrl-CS"/>
              </w:rPr>
              <w:t>5</w:t>
            </w:r>
            <w:r w:rsidRPr="00D82528">
              <w:rPr>
                <w:rFonts w:asciiTheme="majorHAnsi" w:eastAsia="Arial Unicode MS" w:hAnsiTheme="majorHAnsi"/>
                <w:kern w:val="1"/>
                <w:lang w:val="sr-Latn-CS"/>
              </w:rPr>
              <w:t>.</w:t>
            </w:r>
            <w:r w:rsidR="0066641B">
              <w:rPr>
                <w:rFonts w:asciiTheme="majorHAnsi" w:eastAsia="Arial Unicode MS" w:hAnsiTheme="majorHAnsi"/>
                <w:kern w:val="1"/>
              </w:rPr>
              <w:t>6.</w:t>
            </w:r>
          </w:p>
          <w:p w:rsidR="00BB4478" w:rsidRPr="00D82528" w:rsidRDefault="00BB4478" w:rsidP="00056D3B">
            <w:pPr>
              <w:jc w:val="both"/>
              <w:rPr>
                <w:rFonts w:asciiTheme="majorHAnsi" w:eastAsia="Arial Unicode MS" w:hAnsiTheme="majorHAnsi"/>
                <w:b/>
                <w:kern w:val="1"/>
                <w:u w:val="single"/>
                <w:lang w:val="sr-Latn-CS"/>
              </w:rPr>
            </w:pPr>
            <w:r w:rsidRPr="00D82528">
              <w:rPr>
                <w:rFonts w:asciiTheme="majorHAnsi" w:eastAsia="Arial Unicode MS" w:hAnsiTheme="majorHAnsi"/>
                <w:b/>
                <w:kern w:val="1"/>
                <w:u w:val="single"/>
              </w:rPr>
              <w:t>Доказ</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rPr>
              <w:t>за</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rPr>
              <w:t>предузетнике</w:t>
            </w:r>
          </w:p>
          <w:p w:rsidR="00BB4478" w:rsidRPr="0066641B" w:rsidRDefault="00BB4478" w:rsidP="00056D3B">
            <w:pPr>
              <w:jc w:val="both"/>
              <w:rPr>
                <w:rFonts w:asciiTheme="majorHAnsi" w:eastAsia="Arial Unicode MS" w:hAnsiTheme="majorHAnsi"/>
                <w:kern w:val="1"/>
              </w:rPr>
            </w:pPr>
            <w:r w:rsidRPr="00D82528">
              <w:rPr>
                <w:rFonts w:asciiTheme="majorHAnsi" w:eastAsia="Arial Unicode MS" w:hAnsiTheme="majorHAnsi"/>
                <w:kern w:val="1"/>
              </w:rPr>
              <w:t>Попуњена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потписана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и</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оверена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Изјава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од</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стране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понуђача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која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је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саставни</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део</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конкурсне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документације</w:t>
            </w:r>
            <w:r w:rsidRPr="00D82528">
              <w:rPr>
                <w:rFonts w:asciiTheme="majorHAnsi" w:eastAsia="Arial Unicode MS" w:hAnsiTheme="majorHAnsi"/>
                <w:kern w:val="1"/>
                <w:lang w:val="sr-Latn-CS"/>
              </w:rPr>
              <w:t xml:space="preserve"> – </w:t>
            </w:r>
            <w:r w:rsidRPr="00D82528">
              <w:rPr>
                <w:rFonts w:asciiTheme="majorHAnsi" w:eastAsia="Arial Unicode MS" w:hAnsiTheme="majorHAnsi"/>
                <w:kern w:val="1"/>
              </w:rPr>
              <w:t>Образац</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изјаве</w:t>
            </w:r>
            <w:r w:rsidR="0066641B">
              <w:rPr>
                <w:rFonts w:asciiTheme="majorHAnsi" w:eastAsia="Arial Unicode MS" w:hAnsiTheme="majorHAnsi"/>
                <w:kern w:val="1"/>
                <w:lang w:val="sr-Latn-CS"/>
              </w:rPr>
              <w:t xml:space="preserve"> </w:t>
            </w:r>
            <w:r w:rsidRPr="00D82528">
              <w:rPr>
                <w:rFonts w:asciiTheme="majorHAnsi" w:eastAsia="Arial Unicode MS" w:hAnsiTheme="majorHAnsi"/>
                <w:kern w:val="1"/>
                <w:lang w:val="sr-Latn-CS"/>
              </w:rPr>
              <w:t>5.</w:t>
            </w:r>
            <w:r w:rsidR="0066641B">
              <w:rPr>
                <w:rFonts w:asciiTheme="majorHAnsi" w:eastAsia="Arial Unicode MS" w:hAnsiTheme="majorHAnsi"/>
                <w:kern w:val="1"/>
              </w:rPr>
              <w:t>6.</w:t>
            </w:r>
          </w:p>
          <w:p w:rsidR="00BB4478" w:rsidRPr="00D82528" w:rsidRDefault="00BB4478" w:rsidP="00056D3B">
            <w:pPr>
              <w:jc w:val="both"/>
              <w:rPr>
                <w:rFonts w:asciiTheme="majorHAnsi" w:eastAsia="Arial Unicode MS" w:hAnsiTheme="majorHAnsi"/>
                <w:b/>
                <w:kern w:val="1"/>
                <w:u w:val="single"/>
                <w:lang w:val="sr-Latn-CS"/>
              </w:rPr>
            </w:pPr>
            <w:r w:rsidRPr="00D82528">
              <w:rPr>
                <w:rFonts w:asciiTheme="majorHAnsi" w:eastAsia="Arial Unicode MS" w:hAnsiTheme="majorHAnsi"/>
                <w:b/>
                <w:kern w:val="1"/>
                <w:u w:val="single"/>
              </w:rPr>
              <w:t>Доказ</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rPr>
              <w:t>за</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rPr>
              <w:t>физичко</w:t>
            </w:r>
            <w:r w:rsidRPr="00D82528">
              <w:rPr>
                <w:rFonts w:asciiTheme="majorHAnsi" w:eastAsia="Arial Unicode MS" w:hAnsiTheme="majorHAnsi"/>
                <w:b/>
                <w:kern w:val="1"/>
                <w:u w:val="single"/>
                <w:lang w:val="sr-Latn-CS"/>
              </w:rPr>
              <w:t xml:space="preserve"> </w:t>
            </w:r>
            <w:r w:rsidRPr="00D82528">
              <w:rPr>
                <w:rFonts w:asciiTheme="majorHAnsi" w:eastAsia="Arial Unicode MS" w:hAnsiTheme="majorHAnsi"/>
                <w:b/>
                <w:kern w:val="1"/>
                <w:u w:val="single"/>
              </w:rPr>
              <w:t>лице</w:t>
            </w:r>
          </w:p>
          <w:p w:rsidR="00BB4478" w:rsidRPr="0066641B" w:rsidRDefault="00BB4478" w:rsidP="00056D3B">
            <w:pPr>
              <w:jc w:val="both"/>
              <w:rPr>
                <w:rFonts w:asciiTheme="majorHAnsi" w:eastAsia="Arial Unicode MS" w:hAnsiTheme="majorHAnsi"/>
                <w:kern w:val="1"/>
              </w:rPr>
            </w:pPr>
            <w:r w:rsidRPr="00D82528">
              <w:rPr>
                <w:rFonts w:asciiTheme="majorHAnsi" w:eastAsia="Arial Unicode MS" w:hAnsiTheme="majorHAnsi"/>
                <w:kern w:val="1"/>
              </w:rPr>
              <w:t>Попуњена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потписана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и</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оверена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Изјава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од</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стране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понуђача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која</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је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саставни</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део</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конкурсне</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документације</w:t>
            </w:r>
            <w:r w:rsidRPr="00D82528">
              <w:rPr>
                <w:rFonts w:asciiTheme="majorHAnsi" w:eastAsia="Arial Unicode MS" w:hAnsiTheme="majorHAnsi"/>
                <w:kern w:val="1"/>
                <w:lang w:val="sr-Latn-CS"/>
              </w:rPr>
              <w:t xml:space="preserve"> </w:t>
            </w:r>
            <w:r w:rsidR="00F95397">
              <w:rPr>
                <w:rFonts w:asciiTheme="majorHAnsi" w:eastAsia="Arial Unicode MS" w:hAnsiTheme="majorHAnsi"/>
                <w:kern w:val="1"/>
                <w:lang w:val="sr-Latn-CS"/>
              </w:rPr>
              <w:t>–</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Образац</w:t>
            </w:r>
            <w:r w:rsidRPr="00D82528">
              <w:rPr>
                <w:rFonts w:asciiTheme="majorHAnsi" w:eastAsia="Arial Unicode MS" w:hAnsiTheme="majorHAnsi"/>
                <w:kern w:val="1"/>
                <w:lang w:val="sr-Latn-CS"/>
              </w:rPr>
              <w:t xml:space="preserve"> </w:t>
            </w:r>
            <w:r w:rsidRPr="00D82528">
              <w:rPr>
                <w:rFonts w:asciiTheme="majorHAnsi" w:eastAsia="Arial Unicode MS" w:hAnsiTheme="majorHAnsi"/>
                <w:kern w:val="1"/>
              </w:rPr>
              <w:t>изјаве</w:t>
            </w:r>
            <w:r w:rsidR="0066641B">
              <w:rPr>
                <w:rFonts w:asciiTheme="majorHAnsi" w:eastAsia="Arial Unicode MS" w:hAnsiTheme="majorHAnsi"/>
                <w:kern w:val="1"/>
                <w:lang w:val="sr-Latn-CS"/>
              </w:rPr>
              <w:t xml:space="preserve"> </w:t>
            </w:r>
            <w:r w:rsidRPr="00D82528">
              <w:rPr>
                <w:rFonts w:asciiTheme="majorHAnsi" w:eastAsia="Arial Unicode MS" w:hAnsiTheme="majorHAnsi"/>
                <w:kern w:val="1"/>
                <w:lang w:val="sr-Latn-CS"/>
              </w:rPr>
              <w:t>5.</w:t>
            </w:r>
            <w:r w:rsidR="0066641B">
              <w:rPr>
                <w:rFonts w:asciiTheme="majorHAnsi" w:eastAsia="Arial Unicode MS" w:hAnsiTheme="majorHAnsi"/>
                <w:kern w:val="1"/>
              </w:rPr>
              <w:t>6.</w:t>
            </w:r>
          </w:p>
          <w:p w:rsidR="00BB4478" w:rsidRPr="00D82528" w:rsidRDefault="00BB4478" w:rsidP="00056D3B">
            <w:pPr>
              <w:jc w:val="both"/>
              <w:rPr>
                <w:rFonts w:asciiTheme="majorHAnsi" w:eastAsia="Arial Unicode MS" w:hAnsiTheme="majorHAnsi"/>
                <w:kern w:val="1"/>
                <w:lang w:val="sr-Latn-CS"/>
              </w:rPr>
            </w:pPr>
          </w:p>
        </w:tc>
        <w:tc>
          <w:tcPr>
            <w:tcW w:w="1369" w:type="dxa"/>
          </w:tcPr>
          <w:p w:rsidR="00BB4478" w:rsidRPr="00D82528" w:rsidRDefault="00BB4478" w:rsidP="00056D3B">
            <w:pPr>
              <w:jc w:val="both"/>
              <w:rPr>
                <w:rFonts w:asciiTheme="majorHAnsi" w:eastAsia="Arial Unicode MS" w:hAnsiTheme="majorHAnsi"/>
                <w:b/>
                <w:kern w:val="1"/>
                <w:u w:val="single"/>
                <w:lang w:val="sr-Latn-CS"/>
              </w:rPr>
            </w:pPr>
          </w:p>
        </w:tc>
        <w:tc>
          <w:tcPr>
            <w:tcW w:w="1197" w:type="dxa"/>
          </w:tcPr>
          <w:p w:rsidR="00BB4478" w:rsidRPr="00D82528" w:rsidRDefault="00BB4478" w:rsidP="00056D3B">
            <w:pPr>
              <w:jc w:val="both"/>
              <w:rPr>
                <w:rFonts w:asciiTheme="majorHAnsi" w:eastAsia="Arial Unicode MS" w:hAnsiTheme="majorHAnsi"/>
                <w:b/>
                <w:kern w:val="1"/>
                <w:u w:val="single"/>
                <w:lang w:val="sr-Latn-CS"/>
              </w:rPr>
            </w:pPr>
          </w:p>
        </w:tc>
      </w:tr>
      <w:tr w:rsidR="00BB4478" w:rsidRPr="00D82528" w:rsidTr="00056D3B">
        <w:trPr>
          <w:gridBefore w:val="1"/>
          <w:wBefore w:w="6" w:type="dxa"/>
          <w:trHeight w:val="2273"/>
        </w:trPr>
        <w:tc>
          <w:tcPr>
            <w:tcW w:w="856" w:type="dxa"/>
            <w:vAlign w:val="center"/>
          </w:tcPr>
          <w:p w:rsidR="00BB4478" w:rsidRPr="00D82528" w:rsidRDefault="00BB4478" w:rsidP="00056D3B">
            <w:pPr>
              <w:tabs>
                <w:tab w:val="left" w:pos="0"/>
              </w:tabs>
              <w:ind w:left="-136" w:hanging="62"/>
              <w:jc w:val="center"/>
              <w:rPr>
                <w:rFonts w:asciiTheme="majorHAnsi" w:hAnsiTheme="majorHAnsi"/>
                <w:b/>
                <w:lang w:val="sr-Cyrl-CS"/>
              </w:rPr>
            </w:pPr>
            <w:r w:rsidRPr="00D82528">
              <w:rPr>
                <w:rFonts w:asciiTheme="majorHAnsi" w:hAnsiTheme="majorHAnsi"/>
                <w:b/>
                <w:lang w:val="sr-Cyrl-CS"/>
              </w:rPr>
              <w:lastRenderedPageBreak/>
              <w:t>5.</w:t>
            </w:r>
          </w:p>
        </w:tc>
        <w:tc>
          <w:tcPr>
            <w:tcW w:w="2908" w:type="dxa"/>
            <w:vAlign w:val="center"/>
          </w:tcPr>
          <w:p w:rsidR="00BB4478" w:rsidRPr="00D82528" w:rsidRDefault="00BB4478" w:rsidP="00056D3B">
            <w:pPr>
              <w:pStyle w:val="Default"/>
              <w:suppressAutoHyphens/>
              <w:spacing w:line="100" w:lineRule="atLeast"/>
              <w:jc w:val="both"/>
              <w:rPr>
                <w:rFonts w:asciiTheme="majorHAnsi" w:eastAsia="Arial Unicode MS" w:hAnsiTheme="majorHAnsi"/>
                <w:kern w:val="1"/>
                <w:lang w:val="sr-Cyrl-CS"/>
              </w:rPr>
            </w:pPr>
            <w:r w:rsidRPr="00D82528">
              <w:rPr>
                <w:rFonts w:asciiTheme="majorHAnsi" w:eastAsia="Arial Unicode MS" w:hAnsiTheme="majorHAnsi"/>
                <w:kern w:val="1"/>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B4478" w:rsidRPr="00D82528" w:rsidRDefault="00BB4478" w:rsidP="00056D3B">
            <w:pPr>
              <w:pStyle w:val="Default"/>
              <w:suppressAutoHyphens/>
              <w:spacing w:line="100" w:lineRule="atLeast"/>
              <w:jc w:val="both"/>
              <w:rPr>
                <w:rFonts w:asciiTheme="majorHAnsi" w:eastAsia="Arial Unicode MS" w:hAnsiTheme="majorHAnsi"/>
                <w:kern w:val="1"/>
                <w:lang w:val="sr-Cyrl-CS"/>
              </w:rPr>
            </w:pPr>
            <w:r w:rsidRPr="00D82528">
              <w:rPr>
                <w:rFonts w:asciiTheme="majorHAnsi" w:eastAsia="Arial Unicode MS" w:hAnsiTheme="majorHAnsi"/>
                <w:b/>
                <w:bCs/>
                <w:kern w:val="1"/>
                <w:lang w:val="sr-Cyrl-CS"/>
              </w:rPr>
              <w:t>Доказ не може бити старији од</w:t>
            </w:r>
            <w:r w:rsidRPr="00D82528">
              <w:rPr>
                <w:rFonts w:asciiTheme="majorHAnsi" w:eastAsia="Arial Unicode MS" w:hAnsiTheme="majorHAnsi"/>
                <w:b/>
                <w:bCs/>
                <w:kern w:val="1"/>
                <w:lang w:val="sr-Latn-CS"/>
              </w:rPr>
              <w:t xml:space="preserve"> 2 </w:t>
            </w:r>
            <w:r w:rsidRPr="00D82528">
              <w:rPr>
                <w:rFonts w:asciiTheme="majorHAnsi" w:eastAsia="Arial Unicode MS" w:hAnsiTheme="majorHAnsi"/>
                <w:b/>
                <w:bCs/>
                <w:kern w:val="1"/>
                <w:lang w:val="sr-Cyrl-CS"/>
              </w:rPr>
              <w:t>месеца пре отварања понуда</w:t>
            </w:r>
          </w:p>
        </w:tc>
        <w:tc>
          <w:tcPr>
            <w:tcW w:w="3593" w:type="dxa"/>
            <w:vAlign w:val="center"/>
          </w:tcPr>
          <w:p w:rsidR="00BB4478" w:rsidRPr="00D82528" w:rsidRDefault="00BB4478" w:rsidP="00056D3B">
            <w:pPr>
              <w:jc w:val="both"/>
              <w:rPr>
                <w:rFonts w:asciiTheme="majorHAnsi" w:eastAsia="Arial Unicode MS" w:hAnsiTheme="majorHAnsi"/>
                <w:b/>
                <w:kern w:val="1"/>
                <w:u w:val="single"/>
                <w:lang w:val="sr-Cyrl-CS"/>
              </w:rPr>
            </w:pPr>
            <w:r w:rsidRPr="00D82528">
              <w:rPr>
                <w:rFonts w:asciiTheme="majorHAnsi" w:eastAsia="Arial Unicode MS" w:hAnsiTheme="majorHAnsi"/>
                <w:b/>
                <w:kern w:val="1"/>
                <w:u w:val="single"/>
                <w:lang w:val="sr-Cyrl-CS"/>
              </w:rPr>
              <w:t>Доказ за правно лице</w:t>
            </w:r>
          </w:p>
          <w:p w:rsidR="00BB4478" w:rsidRPr="00D82528" w:rsidRDefault="00BB4478" w:rsidP="00056D3B">
            <w:pPr>
              <w:jc w:val="both"/>
              <w:rPr>
                <w:rFonts w:asciiTheme="majorHAnsi" w:eastAsia="Arial Unicode MS" w:hAnsiTheme="majorHAnsi"/>
                <w:b/>
                <w:kern w:val="1"/>
                <w:u w:val="single"/>
                <w:lang w:val="sr-Cyrl-CS"/>
              </w:rPr>
            </w:pPr>
            <w:r w:rsidRPr="00D82528">
              <w:rPr>
                <w:rFonts w:asciiTheme="majorHAnsi" w:eastAsia="Arial Unicode MS" w:hAnsiTheme="majorHAnsi"/>
                <w:b/>
                <w:kern w:val="1"/>
                <w:u w:val="single"/>
                <w:lang w:val="sr-Cyrl-CS"/>
              </w:rPr>
              <w:t>Доказ за предузетнике</w:t>
            </w:r>
          </w:p>
          <w:p w:rsidR="00BB4478" w:rsidRPr="00D82528" w:rsidRDefault="00BB4478" w:rsidP="00056D3B">
            <w:pPr>
              <w:jc w:val="both"/>
              <w:rPr>
                <w:rFonts w:asciiTheme="majorHAnsi" w:eastAsia="Arial Unicode MS" w:hAnsiTheme="majorHAnsi"/>
                <w:b/>
                <w:kern w:val="1"/>
                <w:u w:val="single"/>
              </w:rPr>
            </w:pPr>
            <w:r w:rsidRPr="00D82528">
              <w:rPr>
                <w:rFonts w:asciiTheme="majorHAnsi" w:eastAsia="Arial Unicode MS" w:hAnsiTheme="majorHAnsi"/>
                <w:b/>
                <w:kern w:val="1"/>
                <w:u w:val="single"/>
              </w:rPr>
              <w:t>Доказ за физичко лице</w:t>
            </w:r>
          </w:p>
          <w:p w:rsidR="00BB4478" w:rsidRPr="00D82528" w:rsidRDefault="00BB4478" w:rsidP="00056D3B">
            <w:pPr>
              <w:jc w:val="both"/>
              <w:rPr>
                <w:rFonts w:asciiTheme="majorHAnsi" w:eastAsia="Arial Unicode MS" w:hAnsiTheme="majorHAnsi"/>
                <w:kern w:val="1"/>
                <w:lang w:val="sr-Cyrl-CS"/>
              </w:rPr>
            </w:pPr>
          </w:p>
          <w:p w:rsidR="00BB4478" w:rsidRPr="00D82528" w:rsidRDefault="00BB4478" w:rsidP="00056D3B">
            <w:pPr>
              <w:jc w:val="both"/>
              <w:rPr>
                <w:rFonts w:asciiTheme="majorHAnsi" w:eastAsia="Arial Unicode MS" w:hAnsiTheme="majorHAnsi"/>
                <w:kern w:val="1"/>
              </w:rPr>
            </w:pPr>
          </w:p>
        </w:tc>
        <w:tc>
          <w:tcPr>
            <w:tcW w:w="1369" w:type="dxa"/>
          </w:tcPr>
          <w:p w:rsidR="00BB4478" w:rsidRPr="00D82528" w:rsidRDefault="00BB4478" w:rsidP="00056D3B">
            <w:pPr>
              <w:jc w:val="both"/>
              <w:rPr>
                <w:rFonts w:asciiTheme="majorHAnsi" w:eastAsia="Arial Unicode MS" w:hAnsiTheme="majorHAnsi"/>
                <w:b/>
                <w:kern w:val="1"/>
                <w:u w:val="single"/>
              </w:rPr>
            </w:pPr>
          </w:p>
        </w:tc>
        <w:tc>
          <w:tcPr>
            <w:tcW w:w="1197" w:type="dxa"/>
          </w:tcPr>
          <w:p w:rsidR="00BB4478" w:rsidRPr="00D82528" w:rsidRDefault="00BB4478" w:rsidP="00056D3B">
            <w:pPr>
              <w:jc w:val="both"/>
              <w:rPr>
                <w:rFonts w:asciiTheme="majorHAnsi" w:eastAsia="Arial Unicode MS" w:hAnsiTheme="majorHAnsi"/>
                <w:b/>
                <w:kern w:val="1"/>
                <w:u w:val="single"/>
              </w:rPr>
            </w:pPr>
          </w:p>
        </w:tc>
      </w:tr>
    </w:tbl>
    <w:p w:rsidR="00BB4478" w:rsidRPr="00D82528" w:rsidRDefault="00BB4478" w:rsidP="00BB4478">
      <w:pPr>
        <w:suppressAutoHyphens/>
        <w:spacing w:line="100" w:lineRule="atLeast"/>
        <w:contextualSpacing/>
        <w:jc w:val="center"/>
        <w:rPr>
          <w:rFonts w:asciiTheme="majorHAnsi" w:hAnsiTheme="majorHAnsi"/>
          <w:b/>
          <w:bCs/>
          <w:iCs/>
          <w:u w:val="single"/>
          <w:lang w:val="ru-RU"/>
        </w:rPr>
      </w:pPr>
    </w:p>
    <w:p w:rsidR="00BB4478" w:rsidRPr="00D82528" w:rsidRDefault="00BB4478" w:rsidP="00BB4478">
      <w:pPr>
        <w:suppressAutoHyphens/>
        <w:spacing w:line="100" w:lineRule="atLeast"/>
        <w:contextualSpacing/>
        <w:jc w:val="center"/>
        <w:rPr>
          <w:rFonts w:asciiTheme="majorHAnsi" w:hAnsiTheme="majorHAnsi"/>
          <w:b/>
          <w:bCs/>
          <w:iCs/>
          <w:u w:val="single"/>
          <w:lang w:val="ru-RU"/>
        </w:rPr>
      </w:pPr>
    </w:p>
    <w:p w:rsidR="00BB4478" w:rsidRPr="00D82528" w:rsidRDefault="00BB4478" w:rsidP="00BB4478">
      <w:pPr>
        <w:suppressAutoHyphens/>
        <w:spacing w:line="100" w:lineRule="atLeast"/>
        <w:contextualSpacing/>
        <w:jc w:val="center"/>
        <w:rPr>
          <w:rFonts w:asciiTheme="majorHAnsi" w:hAnsiTheme="majorHAnsi"/>
          <w:b/>
          <w:iCs/>
          <w:u w:val="single"/>
        </w:rPr>
      </w:pPr>
      <w:r w:rsidRPr="00D82528">
        <w:rPr>
          <w:rFonts w:asciiTheme="majorHAnsi" w:hAnsiTheme="majorHAnsi"/>
          <w:b/>
          <w:bCs/>
          <w:iCs/>
          <w:u w:val="single"/>
          <w:lang w:val="ru-RU"/>
        </w:rPr>
        <w:t xml:space="preserve">Понуђач који </w:t>
      </w:r>
      <w:r w:rsidRPr="00D82528">
        <w:rPr>
          <w:rFonts w:asciiTheme="majorHAnsi" w:hAnsiTheme="majorHAnsi"/>
          <w:b/>
          <w:iCs/>
          <w:u w:val="single"/>
          <w:lang w:val="ru-RU"/>
        </w:rPr>
        <w:t xml:space="preserve">учествује у поступку предметне јавне набавке, мора испунити додатне услове за учешће у поступку јавне набавке, дефинисане чл. 76. </w:t>
      </w:r>
      <w:r w:rsidRPr="00D82528">
        <w:rPr>
          <w:rFonts w:asciiTheme="majorHAnsi" w:hAnsiTheme="majorHAnsi"/>
          <w:b/>
          <w:iCs/>
          <w:u w:val="single"/>
        </w:rPr>
        <w:t>Закона, и то:</w:t>
      </w:r>
    </w:p>
    <w:p w:rsidR="00BB4478" w:rsidRPr="00D82528" w:rsidRDefault="00BB4478" w:rsidP="00BB4478">
      <w:pPr>
        <w:suppressAutoHyphens/>
        <w:spacing w:line="100" w:lineRule="atLeast"/>
        <w:contextualSpacing/>
        <w:jc w:val="center"/>
        <w:rPr>
          <w:rFonts w:asciiTheme="majorHAnsi" w:hAnsiTheme="majorHAnsi"/>
          <w:b/>
          <w:iCs/>
          <w:u w:val="single"/>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5711"/>
        <w:gridCol w:w="4050"/>
      </w:tblGrid>
      <w:tr w:rsidR="00BB4478" w:rsidRPr="00D82528" w:rsidTr="00DF3741">
        <w:tc>
          <w:tcPr>
            <w:tcW w:w="859" w:type="dxa"/>
          </w:tcPr>
          <w:p w:rsidR="00BB4478" w:rsidRPr="00D82528" w:rsidRDefault="00BB4478" w:rsidP="00056D3B">
            <w:pPr>
              <w:suppressAutoHyphens/>
              <w:spacing w:line="100" w:lineRule="atLeast"/>
              <w:contextualSpacing/>
              <w:jc w:val="center"/>
              <w:rPr>
                <w:rFonts w:asciiTheme="majorHAnsi" w:hAnsiTheme="majorHAnsi"/>
                <w:b/>
                <w:iCs/>
              </w:rPr>
            </w:pPr>
            <w:r w:rsidRPr="00D82528">
              <w:rPr>
                <w:rFonts w:asciiTheme="majorHAnsi" w:hAnsiTheme="majorHAnsi"/>
                <w:b/>
                <w:iCs/>
              </w:rPr>
              <w:t>Ред.</w:t>
            </w:r>
          </w:p>
          <w:p w:rsidR="00BB4478" w:rsidRPr="00D82528" w:rsidRDefault="00F95397" w:rsidP="00056D3B">
            <w:pPr>
              <w:suppressAutoHyphens/>
              <w:spacing w:line="100" w:lineRule="atLeast"/>
              <w:contextualSpacing/>
              <w:jc w:val="center"/>
              <w:rPr>
                <w:rFonts w:asciiTheme="majorHAnsi" w:hAnsiTheme="majorHAnsi"/>
                <w:b/>
                <w:iCs/>
              </w:rPr>
            </w:pPr>
            <w:r w:rsidRPr="00D82528">
              <w:rPr>
                <w:rFonts w:asciiTheme="majorHAnsi" w:hAnsiTheme="majorHAnsi"/>
                <w:b/>
                <w:iCs/>
              </w:rPr>
              <w:t>Б</w:t>
            </w:r>
            <w:r w:rsidR="00BB4478" w:rsidRPr="00D82528">
              <w:rPr>
                <w:rFonts w:asciiTheme="majorHAnsi" w:hAnsiTheme="majorHAnsi"/>
                <w:b/>
                <w:iCs/>
              </w:rPr>
              <w:t>р</w:t>
            </w:r>
          </w:p>
        </w:tc>
        <w:tc>
          <w:tcPr>
            <w:tcW w:w="5711" w:type="dxa"/>
          </w:tcPr>
          <w:p w:rsidR="00BB4478" w:rsidRPr="00D82528" w:rsidRDefault="00BB4478" w:rsidP="00056D3B">
            <w:pPr>
              <w:suppressAutoHyphens/>
              <w:spacing w:line="100" w:lineRule="atLeast"/>
              <w:contextualSpacing/>
              <w:jc w:val="center"/>
              <w:rPr>
                <w:rFonts w:asciiTheme="majorHAnsi" w:hAnsiTheme="majorHAnsi"/>
                <w:b/>
                <w:iCs/>
              </w:rPr>
            </w:pPr>
            <w:r w:rsidRPr="00D82528">
              <w:rPr>
                <w:rFonts w:asciiTheme="majorHAnsi" w:hAnsiTheme="majorHAnsi"/>
                <w:b/>
                <w:iCs/>
              </w:rPr>
              <w:t>Услуви из члана 76. ЗЈН</w:t>
            </w:r>
          </w:p>
        </w:tc>
        <w:tc>
          <w:tcPr>
            <w:tcW w:w="4050" w:type="dxa"/>
          </w:tcPr>
          <w:p w:rsidR="00BB4478" w:rsidRPr="00D82528" w:rsidRDefault="00BB4478" w:rsidP="00056D3B">
            <w:pPr>
              <w:suppressAutoHyphens/>
              <w:spacing w:line="100" w:lineRule="atLeast"/>
              <w:contextualSpacing/>
              <w:jc w:val="center"/>
              <w:rPr>
                <w:rFonts w:asciiTheme="majorHAnsi" w:hAnsiTheme="majorHAnsi"/>
                <w:b/>
                <w:iCs/>
                <w:u w:val="single"/>
              </w:rPr>
            </w:pPr>
            <w:r w:rsidRPr="00D82528">
              <w:rPr>
                <w:rFonts w:asciiTheme="majorHAnsi" w:hAnsiTheme="majorHAnsi"/>
                <w:b/>
              </w:rPr>
              <w:t>Докази из члана 77. ЗЈН:</w:t>
            </w:r>
          </w:p>
        </w:tc>
      </w:tr>
      <w:tr w:rsidR="00BB4478" w:rsidRPr="00A57112" w:rsidTr="00DF3741">
        <w:tc>
          <w:tcPr>
            <w:tcW w:w="859" w:type="dxa"/>
          </w:tcPr>
          <w:p w:rsidR="00BB4478" w:rsidRPr="00D82528" w:rsidRDefault="00BB4478" w:rsidP="00056D3B">
            <w:pPr>
              <w:suppressAutoHyphens/>
              <w:spacing w:line="100" w:lineRule="atLeast"/>
              <w:contextualSpacing/>
              <w:jc w:val="center"/>
              <w:rPr>
                <w:rFonts w:asciiTheme="majorHAnsi" w:hAnsiTheme="majorHAnsi"/>
                <w:iCs/>
              </w:rPr>
            </w:pPr>
            <w:r w:rsidRPr="00D82528">
              <w:rPr>
                <w:rFonts w:asciiTheme="majorHAnsi" w:hAnsiTheme="majorHAnsi"/>
                <w:iCs/>
              </w:rPr>
              <w:t>1.</w:t>
            </w:r>
          </w:p>
        </w:tc>
        <w:tc>
          <w:tcPr>
            <w:tcW w:w="5711" w:type="dxa"/>
          </w:tcPr>
          <w:p w:rsidR="00BB4478" w:rsidRPr="00D82528" w:rsidRDefault="00BB4478" w:rsidP="00056D3B">
            <w:pPr>
              <w:pStyle w:val="Default"/>
              <w:suppressAutoHyphens/>
              <w:spacing w:line="100" w:lineRule="atLeast"/>
              <w:jc w:val="both"/>
              <w:rPr>
                <w:rFonts w:asciiTheme="majorHAnsi" w:hAnsiTheme="majorHAnsi"/>
                <w:b/>
                <w:u w:val="single"/>
                <w:lang w:val="sr-Cyrl-CS"/>
              </w:rPr>
            </w:pPr>
            <w:r w:rsidRPr="00D82528">
              <w:rPr>
                <w:rFonts w:asciiTheme="majorHAnsi" w:hAnsiTheme="majorHAnsi"/>
                <w:b/>
                <w:u w:val="single"/>
                <w:lang w:val="sr-Cyrl-CS"/>
              </w:rPr>
              <w:t>Финансијски капацитет</w:t>
            </w:r>
          </w:p>
          <w:p w:rsidR="00D82528" w:rsidRPr="00D82528" w:rsidRDefault="00D82528" w:rsidP="00056D3B">
            <w:pPr>
              <w:suppressAutoHyphens/>
              <w:spacing w:line="100" w:lineRule="atLeast"/>
              <w:jc w:val="both"/>
              <w:rPr>
                <w:rFonts w:asciiTheme="majorHAnsi" w:hAnsiTheme="majorHAnsi"/>
                <w:lang w:val="sr-Cyrl-CS"/>
              </w:rPr>
            </w:pPr>
            <w:r>
              <w:rPr>
                <w:rFonts w:asciiTheme="majorHAnsi" w:hAnsiTheme="majorHAnsi"/>
                <w:lang w:val="sr-Cyrl-CS"/>
              </w:rPr>
              <w:t>-</w:t>
            </w:r>
            <w:r w:rsidR="00BB4478" w:rsidRPr="00D82528">
              <w:rPr>
                <w:rFonts w:asciiTheme="majorHAnsi" w:hAnsiTheme="majorHAnsi"/>
                <w:lang w:val="sr-Cyrl-CS"/>
              </w:rPr>
              <w:t>да је у три обрачунске године (201</w:t>
            </w:r>
            <w:r w:rsidR="001602A1" w:rsidRPr="00D82528">
              <w:rPr>
                <w:rFonts w:asciiTheme="majorHAnsi" w:hAnsiTheme="majorHAnsi"/>
                <w:lang w:val="sr-Cyrl-CS"/>
              </w:rPr>
              <w:t>4</w:t>
            </w:r>
            <w:r w:rsidR="00BB4478" w:rsidRPr="00D82528">
              <w:rPr>
                <w:rFonts w:asciiTheme="majorHAnsi" w:hAnsiTheme="majorHAnsi"/>
                <w:lang w:val="sr-Cyrl-CS"/>
              </w:rPr>
              <w:t xml:space="preserve">-2016) остварио укупан приход у минималном износу од </w:t>
            </w:r>
            <w:r w:rsidR="0066641B">
              <w:rPr>
                <w:rFonts w:asciiTheme="majorHAnsi" w:hAnsiTheme="majorHAnsi"/>
                <w:lang w:val="sr-Cyrl-CS"/>
              </w:rPr>
              <w:t>18.333.333,33</w:t>
            </w:r>
            <w:r w:rsidR="00BB4478" w:rsidRPr="00D82528">
              <w:rPr>
                <w:rFonts w:asciiTheme="majorHAnsi" w:hAnsiTheme="majorHAnsi"/>
                <w:lang w:val="sr-Cyrl-CS"/>
              </w:rPr>
              <w:t xml:space="preserve"> динара без ПДВ-а. </w:t>
            </w:r>
          </w:p>
          <w:p w:rsidR="00BB4478" w:rsidRPr="00D82528" w:rsidRDefault="00D82528" w:rsidP="00056D3B">
            <w:pPr>
              <w:suppressAutoHyphens/>
              <w:spacing w:line="100" w:lineRule="atLeast"/>
              <w:jc w:val="both"/>
              <w:rPr>
                <w:rFonts w:asciiTheme="majorHAnsi" w:hAnsiTheme="majorHAnsi"/>
                <w:lang w:val="sr-Cyrl-CS"/>
              </w:rPr>
            </w:pPr>
            <w:r>
              <w:rPr>
                <w:rFonts w:asciiTheme="majorHAnsi" w:hAnsiTheme="majorHAnsi"/>
                <w:lang w:val="sr-Cyrl-CS"/>
              </w:rPr>
              <w:t>-у</w:t>
            </w:r>
            <w:r w:rsidR="00BB4478" w:rsidRPr="00D82528">
              <w:rPr>
                <w:rFonts w:asciiTheme="majorHAnsi" w:hAnsiTheme="majorHAnsi"/>
                <w:lang w:val="sr-Cyrl-CS"/>
              </w:rPr>
              <w:t>слов да понуђач није био у блокади рачуна од стране пословне банке у временском периоду од годину дана пре објављивања позива (Доказ: потврда НБС о ликвидности за период од годину дана пре објављивања позива).</w:t>
            </w:r>
          </w:p>
          <w:p w:rsidR="00BB4478" w:rsidRPr="00D82528" w:rsidRDefault="00BB4478" w:rsidP="00056D3B">
            <w:pPr>
              <w:suppressAutoHyphens/>
              <w:spacing w:line="100" w:lineRule="atLeast"/>
              <w:contextualSpacing/>
              <w:jc w:val="both"/>
              <w:rPr>
                <w:rFonts w:asciiTheme="majorHAnsi" w:hAnsiTheme="majorHAnsi"/>
                <w:iCs/>
                <w:lang w:val="sr-Cyrl-CS"/>
              </w:rPr>
            </w:pPr>
          </w:p>
        </w:tc>
        <w:tc>
          <w:tcPr>
            <w:tcW w:w="4050" w:type="dxa"/>
          </w:tcPr>
          <w:p w:rsidR="00BB4478" w:rsidRPr="00D82528" w:rsidRDefault="00BB4478" w:rsidP="00056D3B">
            <w:pPr>
              <w:pStyle w:val="ListParagraph"/>
              <w:ind w:left="0"/>
              <w:jc w:val="both"/>
              <w:rPr>
                <w:rFonts w:asciiTheme="majorHAnsi" w:hAnsiTheme="majorHAnsi"/>
                <w:szCs w:val="24"/>
                <w:lang w:val="sr-Cyrl-CS"/>
              </w:rPr>
            </w:pPr>
            <w:r w:rsidRPr="00D82528">
              <w:rPr>
                <w:rFonts w:asciiTheme="majorHAnsi" w:hAnsiTheme="majorHAnsi"/>
                <w:szCs w:val="24"/>
                <w:lang w:val="sr-Cyrl-CS"/>
              </w:rPr>
              <w:t xml:space="preserve">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три обрачунске године (2014, 2015. </w:t>
            </w:r>
            <w:r w:rsidR="00F95397" w:rsidRPr="00D82528">
              <w:rPr>
                <w:rFonts w:asciiTheme="majorHAnsi" w:hAnsiTheme="majorHAnsi"/>
                <w:szCs w:val="24"/>
                <w:lang w:val="sr-Cyrl-CS"/>
              </w:rPr>
              <w:t>И</w:t>
            </w:r>
            <w:r w:rsidRPr="00D82528">
              <w:rPr>
                <w:rFonts w:asciiTheme="majorHAnsi" w:hAnsiTheme="majorHAnsi"/>
                <w:szCs w:val="24"/>
                <w:lang w:val="sr-Cyrl-CS"/>
              </w:rPr>
              <w:t xml:space="preserve"> 2016.) </w:t>
            </w:r>
          </w:p>
          <w:p w:rsidR="00BB4478" w:rsidRPr="00D82528" w:rsidRDefault="00BB4478" w:rsidP="00056D3B">
            <w:pPr>
              <w:autoSpaceDE w:val="0"/>
              <w:autoSpaceDN w:val="0"/>
              <w:adjustRightInd w:val="0"/>
              <w:jc w:val="both"/>
              <w:rPr>
                <w:rFonts w:asciiTheme="majorHAnsi" w:hAnsiTheme="majorHAnsi"/>
                <w:lang w:val="sr-Cyrl-CS"/>
              </w:rPr>
            </w:pPr>
            <w:r w:rsidRPr="00D82528">
              <w:rPr>
                <w:rFonts w:asciiTheme="majorHAnsi" w:hAnsiTheme="majorHAnsi"/>
                <w:lang w:val="sr-Cyrl-CS"/>
              </w:rPr>
              <w:t xml:space="preserve">Уколико је понуђач предузетник ПДВ обвезник, предузетник који води пословне књиге по систему </w:t>
            </w:r>
            <w:r w:rsidRPr="00D82528">
              <w:rPr>
                <w:rFonts w:asciiTheme="majorHAnsi" w:hAnsiTheme="majorHAnsi"/>
              </w:rPr>
              <w:sym w:font="Arial" w:char="F02D"/>
            </w:r>
            <w:r w:rsidRPr="00D82528">
              <w:rPr>
                <w:rFonts w:asciiTheme="majorHAnsi" w:hAnsiTheme="majorHAnsi"/>
                <w:lang w:val="sr-Cyrl-CS"/>
              </w:rPr>
              <w:t xml:space="preserve"> простог/двојног књиговодства, доставља: </w:t>
            </w:r>
          </w:p>
          <w:p w:rsidR="00BB4478" w:rsidRPr="00D82528" w:rsidRDefault="00BB4478" w:rsidP="00056D3B">
            <w:pPr>
              <w:autoSpaceDE w:val="0"/>
              <w:autoSpaceDN w:val="0"/>
              <w:adjustRightInd w:val="0"/>
              <w:jc w:val="both"/>
              <w:rPr>
                <w:rFonts w:asciiTheme="majorHAnsi" w:hAnsiTheme="majorHAnsi"/>
                <w:kern w:val="2"/>
                <w:lang w:val="sr-Cyrl-CS" w:eastAsia="ar-SA"/>
              </w:rPr>
            </w:pPr>
            <w:r w:rsidRPr="00D82528">
              <w:rPr>
                <w:rFonts w:asciiTheme="majorHAnsi" w:hAnsiTheme="majorHAnsi"/>
                <w:lang w:val="sr-Cyrl-CS"/>
              </w:rPr>
              <w:t>биланс успеха, порески биланс и пореску пријаву за утврђивање пореза на доходак грађана на приход од самосталних делатности, издате од стране надлежног пореског органа на чијој територији је регистровао обављање делатности;</w:t>
            </w:r>
          </w:p>
          <w:p w:rsidR="00BB4478" w:rsidRPr="00D82528" w:rsidRDefault="00BB4478" w:rsidP="00056D3B">
            <w:pPr>
              <w:pStyle w:val="ListParagraph"/>
              <w:ind w:left="0"/>
              <w:jc w:val="both"/>
              <w:rPr>
                <w:rFonts w:asciiTheme="majorHAnsi" w:hAnsiTheme="majorHAnsi"/>
                <w:szCs w:val="24"/>
                <w:lang w:val="sr-Cyrl-CS"/>
              </w:rPr>
            </w:pPr>
            <w:r w:rsidRPr="00D82528">
              <w:rPr>
                <w:rFonts w:asciiTheme="majorHAnsi" w:hAnsiTheme="majorHAnsi"/>
                <w:szCs w:val="24"/>
                <w:lang w:val="sr-Cyrl-CS"/>
              </w:rPr>
              <w:t>Потврда о броју дана  неликвидности коју издаје Народна банка Србије, Принудна наплата, Одељење за пријем, контролу и унос основа и налога, а која ће обухватити захтевани период;</w:t>
            </w:r>
          </w:p>
        </w:tc>
      </w:tr>
      <w:tr w:rsidR="00BB4478" w:rsidRPr="00A57112" w:rsidTr="00DF3741">
        <w:tc>
          <w:tcPr>
            <w:tcW w:w="859" w:type="dxa"/>
          </w:tcPr>
          <w:p w:rsidR="00BB4478" w:rsidRPr="00D82528" w:rsidRDefault="00BB4478" w:rsidP="00056D3B">
            <w:pPr>
              <w:suppressAutoHyphens/>
              <w:spacing w:line="100" w:lineRule="atLeast"/>
              <w:contextualSpacing/>
              <w:jc w:val="center"/>
              <w:rPr>
                <w:rFonts w:asciiTheme="majorHAnsi" w:hAnsiTheme="majorHAnsi"/>
                <w:iCs/>
              </w:rPr>
            </w:pPr>
            <w:r w:rsidRPr="00D82528">
              <w:rPr>
                <w:rFonts w:asciiTheme="majorHAnsi" w:hAnsiTheme="majorHAnsi"/>
                <w:iCs/>
              </w:rPr>
              <w:t>2.</w:t>
            </w:r>
          </w:p>
        </w:tc>
        <w:tc>
          <w:tcPr>
            <w:tcW w:w="5711" w:type="dxa"/>
          </w:tcPr>
          <w:p w:rsidR="00BB4478" w:rsidRPr="00A66A6F" w:rsidRDefault="00BB4478" w:rsidP="00056D3B">
            <w:pPr>
              <w:pStyle w:val="Default"/>
              <w:suppressAutoHyphens/>
              <w:spacing w:line="100" w:lineRule="atLeast"/>
              <w:jc w:val="both"/>
              <w:rPr>
                <w:rFonts w:asciiTheme="majorHAnsi" w:hAnsiTheme="majorHAnsi"/>
                <w:iCs/>
                <w:lang w:val="sr-Cyrl-CS"/>
              </w:rPr>
            </w:pPr>
            <w:r w:rsidRPr="00A66A6F">
              <w:rPr>
                <w:rFonts w:asciiTheme="majorHAnsi" w:hAnsiTheme="majorHAnsi"/>
                <w:b/>
                <w:iCs/>
                <w:u w:val="single"/>
                <w:lang w:val="sr-Cyrl-CS"/>
              </w:rPr>
              <w:t xml:space="preserve">Пословног </w:t>
            </w:r>
            <w:r w:rsidR="00714DA7">
              <w:rPr>
                <w:rFonts w:asciiTheme="majorHAnsi" w:hAnsiTheme="majorHAnsi"/>
                <w:b/>
                <w:iCs/>
                <w:u w:val="single"/>
                <w:lang w:val="sr-Cyrl-CS"/>
              </w:rPr>
              <w:t>капацитета:</w:t>
            </w:r>
          </w:p>
          <w:p w:rsidR="00A66A6F" w:rsidRPr="00A57112" w:rsidRDefault="00DF3741" w:rsidP="00A66A6F">
            <w:pPr>
              <w:suppressAutoHyphens/>
              <w:spacing w:line="100" w:lineRule="atLeast"/>
              <w:ind w:left="8" w:right="72"/>
              <w:jc w:val="both"/>
              <w:rPr>
                <w:rFonts w:asciiTheme="majorHAnsi" w:hAnsiTheme="majorHAnsi"/>
                <w:lang w:val="sr-Cyrl-CS"/>
              </w:rPr>
            </w:pPr>
            <w:r w:rsidRPr="00A66A6F">
              <w:rPr>
                <w:rFonts w:asciiTheme="majorHAnsi" w:hAnsiTheme="majorHAnsi"/>
                <w:lang w:val="sr-Cyrl-CS"/>
              </w:rPr>
              <w:t>Да</w:t>
            </w:r>
            <w:r w:rsidRPr="00A66A6F">
              <w:rPr>
                <w:rFonts w:asciiTheme="majorHAnsi" w:hAnsiTheme="majorHAnsi"/>
              </w:rPr>
              <w:t> </w:t>
            </w:r>
            <w:r w:rsidRPr="00A66A6F">
              <w:rPr>
                <w:rFonts w:asciiTheme="majorHAnsi" w:hAnsiTheme="majorHAnsi"/>
                <w:lang w:val="sr-Cyrl-CS"/>
              </w:rPr>
              <w:t>је</w:t>
            </w:r>
            <w:r w:rsidRPr="00A66A6F">
              <w:rPr>
                <w:rFonts w:asciiTheme="majorHAnsi" w:hAnsiTheme="majorHAnsi"/>
              </w:rPr>
              <w:t> </w:t>
            </w:r>
            <w:r w:rsidRPr="00A66A6F">
              <w:rPr>
                <w:rFonts w:asciiTheme="majorHAnsi" w:hAnsiTheme="majorHAnsi"/>
                <w:lang w:val="sr-Cyrl-CS"/>
              </w:rPr>
              <w:t>понуђач</w:t>
            </w:r>
            <w:r w:rsidRPr="00A66A6F">
              <w:rPr>
                <w:rFonts w:asciiTheme="majorHAnsi" w:hAnsiTheme="majorHAnsi"/>
              </w:rPr>
              <w:t> </w:t>
            </w:r>
            <w:r w:rsidRPr="00A66A6F">
              <w:rPr>
                <w:rFonts w:asciiTheme="majorHAnsi" w:hAnsiTheme="majorHAnsi"/>
                <w:lang w:val="sr-Cyrl-CS"/>
              </w:rPr>
              <w:t>у</w:t>
            </w:r>
            <w:r w:rsidRPr="00A66A6F">
              <w:rPr>
                <w:rFonts w:asciiTheme="majorHAnsi" w:hAnsiTheme="majorHAnsi"/>
              </w:rPr>
              <w:t> </w:t>
            </w:r>
            <w:r w:rsidRPr="00A66A6F">
              <w:rPr>
                <w:rFonts w:asciiTheme="majorHAnsi" w:hAnsiTheme="majorHAnsi"/>
                <w:lang w:val="sr-Cyrl-CS"/>
              </w:rPr>
              <w:t>претходних</w:t>
            </w:r>
            <w:r w:rsidRPr="00A66A6F">
              <w:rPr>
                <w:rFonts w:asciiTheme="majorHAnsi" w:hAnsiTheme="majorHAnsi"/>
              </w:rPr>
              <w:t> </w:t>
            </w:r>
            <w:r w:rsidRPr="00A66A6F">
              <w:rPr>
                <w:rFonts w:asciiTheme="majorHAnsi" w:hAnsiTheme="majorHAnsi"/>
                <w:lang w:val="sr-Cyrl-CS"/>
              </w:rPr>
              <w:t>6</w:t>
            </w:r>
            <w:r w:rsidRPr="00A66A6F">
              <w:rPr>
                <w:rFonts w:asciiTheme="majorHAnsi" w:hAnsiTheme="majorHAnsi"/>
              </w:rPr>
              <w:t> </w:t>
            </w:r>
            <w:r w:rsidRPr="00A66A6F">
              <w:rPr>
                <w:rFonts w:asciiTheme="majorHAnsi" w:hAnsiTheme="majorHAnsi"/>
                <w:lang w:val="sr-Cyrl-CS"/>
              </w:rPr>
              <w:t>година</w:t>
            </w:r>
            <w:r w:rsidRPr="00A66A6F">
              <w:rPr>
                <w:rFonts w:asciiTheme="majorHAnsi" w:hAnsiTheme="majorHAnsi"/>
              </w:rPr>
              <w:t> </w:t>
            </w:r>
            <w:r w:rsidRPr="00A66A6F">
              <w:rPr>
                <w:rFonts w:asciiTheme="majorHAnsi" w:hAnsiTheme="majorHAnsi"/>
                <w:lang w:val="sr-Cyrl-CS"/>
              </w:rPr>
              <w:t>(2011,2012,</w:t>
            </w:r>
            <w:r w:rsidRPr="00A66A6F">
              <w:rPr>
                <w:rFonts w:asciiTheme="majorHAnsi" w:hAnsiTheme="majorHAnsi"/>
                <w:lang w:val="sr-Cyrl-CS"/>
              </w:rPr>
              <w:lastRenderedPageBreak/>
              <w:t>2013,2014,2015,2016)</w:t>
            </w:r>
            <w:r w:rsidRPr="00A66A6F">
              <w:rPr>
                <w:rFonts w:asciiTheme="majorHAnsi" w:hAnsiTheme="majorHAnsi"/>
              </w:rPr>
              <w:t> </w:t>
            </w:r>
            <w:r w:rsidRPr="00A66A6F">
              <w:rPr>
                <w:rFonts w:asciiTheme="majorHAnsi" w:hAnsiTheme="majorHAnsi"/>
                <w:lang w:val="sr-Cyrl-CS"/>
              </w:rPr>
              <w:t>реализовао</w:t>
            </w:r>
            <w:r w:rsidRPr="00A66A6F">
              <w:rPr>
                <w:rFonts w:asciiTheme="majorHAnsi" w:hAnsiTheme="majorHAnsi"/>
              </w:rPr>
              <w:t>  </w:t>
            </w:r>
            <w:r w:rsidRPr="00A66A6F">
              <w:rPr>
                <w:rFonts w:asciiTheme="majorHAnsi" w:hAnsiTheme="majorHAnsi"/>
                <w:lang w:val="sr-Cyrl-CS"/>
              </w:rPr>
              <w:t>5 уговор</w:t>
            </w:r>
            <w:r w:rsidRPr="00A66A6F">
              <w:rPr>
                <w:rFonts w:asciiTheme="majorHAnsi" w:hAnsiTheme="majorHAnsi"/>
              </w:rPr>
              <w:t>a </w:t>
            </w:r>
            <w:r w:rsidRPr="00A66A6F">
              <w:rPr>
                <w:rFonts w:asciiTheme="majorHAnsi" w:hAnsiTheme="majorHAnsi"/>
                <w:lang w:val="sr-Cyrl-CS"/>
              </w:rPr>
              <w:t xml:space="preserve"> који</w:t>
            </w:r>
            <w:r w:rsidRPr="00A66A6F">
              <w:rPr>
                <w:rFonts w:asciiTheme="majorHAnsi" w:hAnsiTheme="majorHAnsi"/>
              </w:rPr>
              <w:t> </w:t>
            </w:r>
            <w:r w:rsidRPr="00A66A6F">
              <w:rPr>
                <w:rFonts w:asciiTheme="majorHAnsi" w:hAnsiTheme="majorHAnsi"/>
                <w:lang w:val="sr-Cyrl-CS"/>
              </w:rPr>
              <w:t xml:space="preserve"> се</w:t>
            </w:r>
            <w:r w:rsidRPr="00A66A6F">
              <w:rPr>
                <w:rFonts w:asciiTheme="majorHAnsi" w:hAnsiTheme="majorHAnsi"/>
              </w:rPr>
              <w:t> </w:t>
            </w:r>
            <w:r w:rsidRPr="00A66A6F">
              <w:rPr>
                <w:rFonts w:asciiTheme="majorHAnsi" w:hAnsiTheme="majorHAnsi"/>
                <w:lang w:val="sr-Cyrl-CS"/>
              </w:rPr>
              <w:t xml:space="preserve"> односе</w:t>
            </w:r>
            <w:r w:rsidRPr="00A66A6F">
              <w:rPr>
                <w:rFonts w:asciiTheme="majorHAnsi" w:hAnsiTheme="majorHAnsi"/>
              </w:rPr>
              <w:t> </w:t>
            </w:r>
            <w:r w:rsidRPr="00A66A6F">
              <w:rPr>
                <w:rFonts w:asciiTheme="majorHAnsi" w:hAnsiTheme="majorHAnsi"/>
                <w:lang w:val="sr-Cyrl-CS"/>
              </w:rPr>
              <w:t xml:space="preserve"> на</w:t>
            </w:r>
            <w:r w:rsidRPr="00A66A6F">
              <w:rPr>
                <w:rFonts w:asciiTheme="majorHAnsi" w:hAnsiTheme="majorHAnsi"/>
              </w:rPr>
              <w:t> </w:t>
            </w:r>
            <w:r w:rsidRPr="00A66A6F">
              <w:rPr>
                <w:rFonts w:asciiTheme="majorHAnsi" w:hAnsiTheme="majorHAnsi"/>
                <w:lang w:val="sr-Cyrl-CS"/>
              </w:rPr>
              <w:t xml:space="preserve"> предметне</w:t>
            </w:r>
            <w:r w:rsidRPr="00A66A6F">
              <w:rPr>
                <w:rFonts w:asciiTheme="majorHAnsi" w:hAnsiTheme="majorHAnsi"/>
              </w:rPr>
              <w:t> </w:t>
            </w:r>
            <w:r w:rsidRPr="00A66A6F">
              <w:rPr>
                <w:rFonts w:asciiTheme="majorHAnsi" w:hAnsiTheme="majorHAnsi"/>
                <w:lang w:val="sr-Cyrl-CS"/>
              </w:rPr>
              <w:t xml:space="preserve"> радове,</w:t>
            </w:r>
            <w:r w:rsidRPr="00A66A6F">
              <w:rPr>
                <w:rFonts w:asciiTheme="majorHAnsi" w:hAnsiTheme="majorHAnsi"/>
              </w:rPr>
              <w:t> </w:t>
            </w:r>
            <w:r w:rsidRPr="00A66A6F">
              <w:rPr>
                <w:rFonts w:asciiTheme="majorHAnsi" w:hAnsiTheme="majorHAnsi"/>
                <w:lang w:val="sr-Cyrl-CS"/>
              </w:rPr>
              <w:t xml:space="preserve"> </w:t>
            </w:r>
            <w:r w:rsidR="00A66A6F" w:rsidRPr="00A66A6F">
              <w:rPr>
                <w:rFonts w:ascii="Cambria" w:hAnsi="Cambria"/>
                <w:color w:val="000000"/>
                <w:lang w:val="sr-Cyrl-CS"/>
              </w:rPr>
              <w:t>на одржавању, санацији, адаптацији, реконструкцији фасада и замени фасадне столарије</w:t>
            </w:r>
            <w:r w:rsidRPr="00A66A6F">
              <w:rPr>
                <w:rFonts w:asciiTheme="majorHAnsi" w:hAnsiTheme="majorHAnsi"/>
                <w:color w:val="000000"/>
                <w:lang w:val="sr-Cyrl-CS"/>
              </w:rPr>
              <w:t>,</w:t>
            </w:r>
            <w:r w:rsidRPr="00A66A6F">
              <w:rPr>
                <w:rFonts w:asciiTheme="majorHAnsi" w:hAnsiTheme="majorHAnsi"/>
                <w:lang w:val="sr-Cyrl-CS"/>
              </w:rPr>
              <w:t>. Полиса</w:t>
            </w:r>
            <w:r w:rsidRPr="00A66A6F">
              <w:rPr>
                <w:rFonts w:asciiTheme="majorHAnsi" w:hAnsiTheme="majorHAnsi"/>
              </w:rPr>
              <w:t> </w:t>
            </w:r>
            <w:r w:rsidRPr="00A66A6F">
              <w:rPr>
                <w:rFonts w:asciiTheme="majorHAnsi" w:hAnsiTheme="majorHAnsi"/>
                <w:lang w:val="sr-Cyrl-CS"/>
              </w:rPr>
              <w:t>од</w:t>
            </w:r>
            <w:r w:rsidRPr="00A66A6F">
              <w:rPr>
                <w:rFonts w:asciiTheme="majorHAnsi" w:hAnsiTheme="majorHAnsi"/>
              </w:rPr>
              <w:t> </w:t>
            </w:r>
            <w:r w:rsidRPr="00A66A6F">
              <w:rPr>
                <w:rFonts w:asciiTheme="majorHAnsi" w:hAnsiTheme="majorHAnsi"/>
                <w:lang w:val="sr-Cyrl-CS"/>
              </w:rPr>
              <w:t>професионалне</w:t>
            </w:r>
            <w:r w:rsidRPr="00A66A6F">
              <w:rPr>
                <w:rFonts w:asciiTheme="majorHAnsi" w:hAnsiTheme="majorHAnsi"/>
              </w:rPr>
              <w:t> </w:t>
            </w:r>
            <w:r w:rsidRPr="00A66A6F">
              <w:rPr>
                <w:rFonts w:asciiTheme="majorHAnsi" w:hAnsiTheme="majorHAnsi"/>
                <w:lang w:val="sr-Cyrl-CS"/>
              </w:rPr>
              <w:t>одговорности</w:t>
            </w:r>
            <w:r w:rsidRPr="00A66A6F">
              <w:rPr>
                <w:rFonts w:asciiTheme="majorHAnsi" w:hAnsiTheme="majorHAnsi"/>
              </w:rPr>
              <w:t> </w:t>
            </w:r>
            <w:r w:rsidRPr="00A66A6F">
              <w:rPr>
                <w:rFonts w:asciiTheme="majorHAnsi" w:hAnsiTheme="majorHAnsi"/>
                <w:lang w:val="sr-Cyrl-CS"/>
              </w:rPr>
              <w:t>за</w:t>
            </w:r>
            <w:r w:rsidRPr="00A66A6F">
              <w:rPr>
                <w:rFonts w:asciiTheme="majorHAnsi" w:hAnsiTheme="majorHAnsi"/>
              </w:rPr>
              <w:t> </w:t>
            </w:r>
          </w:p>
          <w:p w:rsidR="00A66A6F" w:rsidRPr="00A57112" w:rsidRDefault="00A66A6F" w:rsidP="00A66A6F">
            <w:pPr>
              <w:suppressAutoHyphens/>
              <w:spacing w:line="100" w:lineRule="atLeast"/>
              <w:ind w:left="8" w:right="72"/>
              <w:jc w:val="both"/>
              <w:rPr>
                <w:rFonts w:asciiTheme="majorHAnsi" w:hAnsiTheme="majorHAnsi"/>
                <w:lang w:val="sr-Cyrl-CS"/>
              </w:rPr>
            </w:pPr>
            <w:r>
              <w:rPr>
                <w:rFonts w:asciiTheme="majorHAnsi" w:hAnsiTheme="majorHAnsi"/>
                <w:lang w:val="sr-Cyrl-CS"/>
              </w:rPr>
              <w:t>одг</w:t>
            </w:r>
            <w:r w:rsidR="00DF3741" w:rsidRPr="00A66A6F">
              <w:rPr>
                <w:rFonts w:asciiTheme="majorHAnsi" w:hAnsiTheme="majorHAnsi"/>
                <w:lang w:val="sr-Cyrl-CS"/>
              </w:rPr>
              <w:t>орног</w:t>
            </w:r>
            <w:r w:rsidR="00DF3741" w:rsidRPr="00A66A6F">
              <w:rPr>
                <w:rFonts w:asciiTheme="majorHAnsi" w:hAnsiTheme="majorHAnsi"/>
              </w:rPr>
              <w:t> </w:t>
            </w:r>
            <w:r w:rsidR="00DF3741" w:rsidRPr="00A66A6F">
              <w:rPr>
                <w:rFonts w:asciiTheme="majorHAnsi" w:hAnsiTheme="majorHAnsi"/>
                <w:lang w:val="sr-Cyrl-CS"/>
              </w:rPr>
              <w:t>извођача</w:t>
            </w:r>
            <w:r w:rsidR="00DF3741" w:rsidRPr="00A66A6F">
              <w:rPr>
                <w:rFonts w:asciiTheme="majorHAnsi" w:hAnsiTheme="majorHAnsi"/>
              </w:rPr>
              <w:t> </w:t>
            </w:r>
            <w:r w:rsidR="00DF3741" w:rsidRPr="00A66A6F">
              <w:rPr>
                <w:rFonts w:asciiTheme="majorHAnsi" w:hAnsiTheme="majorHAnsi"/>
                <w:lang w:val="sr-Cyrl-CS"/>
              </w:rPr>
              <w:t>радова</w:t>
            </w:r>
            <w:r w:rsidR="00DF3741" w:rsidRPr="00A66A6F">
              <w:rPr>
                <w:rFonts w:asciiTheme="majorHAnsi" w:hAnsiTheme="majorHAnsi"/>
              </w:rPr>
              <w:t> </w:t>
            </w:r>
            <w:r w:rsidR="00DF3741" w:rsidRPr="00A66A6F">
              <w:rPr>
                <w:rFonts w:asciiTheme="majorHAnsi" w:hAnsiTheme="majorHAnsi"/>
                <w:lang w:val="sr-Cyrl-CS"/>
              </w:rPr>
              <w:t>у</w:t>
            </w:r>
            <w:r w:rsidR="00DF3741" w:rsidRPr="00A66A6F">
              <w:rPr>
                <w:rFonts w:asciiTheme="majorHAnsi" w:hAnsiTheme="majorHAnsi"/>
              </w:rPr>
              <w:t> </w:t>
            </w:r>
            <w:r w:rsidR="00DF3741" w:rsidRPr="00A66A6F">
              <w:rPr>
                <w:rFonts w:asciiTheme="majorHAnsi" w:hAnsiTheme="majorHAnsi"/>
                <w:lang w:val="sr-Cyrl-CS"/>
              </w:rPr>
              <w:t>минималном</w:t>
            </w:r>
            <w:r w:rsidR="00DF3741" w:rsidRPr="00A66A6F">
              <w:rPr>
                <w:rFonts w:asciiTheme="majorHAnsi" w:hAnsiTheme="majorHAnsi"/>
              </w:rPr>
              <w:t> </w:t>
            </w:r>
            <w:r w:rsidR="00DF3741" w:rsidRPr="00A66A6F">
              <w:rPr>
                <w:rFonts w:asciiTheme="majorHAnsi" w:hAnsiTheme="majorHAnsi"/>
                <w:lang w:val="sr-Cyrl-CS"/>
              </w:rPr>
              <w:t xml:space="preserve"> износу</w:t>
            </w:r>
            <w:r w:rsidR="00DF3741" w:rsidRPr="00A66A6F">
              <w:rPr>
                <w:rFonts w:asciiTheme="majorHAnsi" w:hAnsiTheme="majorHAnsi"/>
              </w:rPr>
              <w:t> </w:t>
            </w:r>
            <w:r w:rsidR="00DF3741" w:rsidRPr="00A66A6F">
              <w:rPr>
                <w:rFonts w:asciiTheme="majorHAnsi" w:hAnsiTheme="majorHAnsi"/>
                <w:lang w:val="sr-Cyrl-CS"/>
              </w:rPr>
              <w:t>од</w:t>
            </w:r>
            <w:r w:rsidR="00DF3741" w:rsidRPr="00A66A6F">
              <w:rPr>
                <w:rFonts w:asciiTheme="majorHAnsi" w:hAnsiTheme="majorHAnsi"/>
              </w:rPr>
              <w:t> </w:t>
            </w:r>
            <w:r>
              <w:rPr>
                <w:rFonts w:asciiTheme="majorHAnsi" w:hAnsiTheme="majorHAnsi"/>
                <w:lang w:val="sr-Cyrl-CS"/>
              </w:rPr>
              <w:t>2</w:t>
            </w:r>
            <w:r w:rsidR="00DF3741" w:rsidRPr="00A66A6F">
              <w:rPr>
                <w:rFonts w:asciiTheme="majorHAnsi" w:hAnsiTheme="majorHAnsi"/>
                <w:lang w:val="sr-Cyrl-CS"/>
              </w:rPr>
              <w:t>.</w:t>
            </w:r>
            <w:r>
              <w:rPr>
                <w:rFonts w:asciiTheme="majorHAnsi" w:hAnsiTheme="majorHAnsi"/>
                <w:lang w:val="sr-Cyrl-CS"/>
              </w:rPr>
              <w:t>5</w:t>
            </w:r>
            <w:r w:rsidR="00DF3741" w:rsidRPr="00A66A6F">
              <w:rPr>
                <w:rFonts w:asciiTheme="majorHAnsi" w:hAnsiTheme="majorHAnsi"/>
                <w:lang w:val="sr-Cyrl-CS"/>
              </w:rPr>
              <w:t>00.000,00</w:t>
            </w:r>
            <w:r w:rsidR="00DF3741" w:rsidRPr="00A66A6F">
              <w:rPr>
                <w:rFonts w:asciiTheme="majorHAnsi" w:hAnsiTheme="majorHAnsi"/>
              </w:rPr>
              <w:t> </w:t>
            </w:r>
            <w:r w:rsidR="00DF3741" w:rsidRPr="00A66A6F">
              <w:rPr>
                <w:rFonts w:asciiTheme="majorHAnsi" w:hAnsiTheme="majorHAnsi"/>
                <w:lang w:val="sr-Cyrl-CS"/>
              </w:rPr>
              <w:t>динара</w:t>
            </w:r>
            <w:r w:rsidR="00DF3741" w:rsidRPr="00A66A6F">
              <w:rPr>
                <w:rFonts w:asciiTheme="majorHAnsi" w:hAnsiTheme="majorHAnsi"/>
              </w:rPr>
              <w:t> </w:t>
            </w:r>
            <w:r w:rsidR="00DF3741" w:rsidRPr="00A66A6F">
              <w:rPr>
                <w:rFonts w:asciiTheme="majorHAnsi" w:hAnsiTheme="majorHAnsi"/>
                <w:lang w:val="sr-Cyrl-CS"/>
              </w:rPr>
              <w:t xml:space="preserve"> </w:t>
            </w:r>
            <w:r w:rsidR="00DF3741" w:rsidRPr="00A66A6F">
              <w:rPr>
                <w:rFonts w:asciiTheme="majorHAnsi" w:hAnsiTheme="majorHAnsi"/>
              </w:rPr>
              <w:t>    </w:t>
            </w:r>
            <w:r w:rsidR="00DF3741" w:rsidRPr="00A66A6F">
              <w:rPr>
                <w:rFonts w:asciiTheme="majorHAnsi" w:hAnsiTheme="majorHAnsi"/>
                <w:lang w:val="sr-Cyrl-CS"/>
              </w:rPr>
              <w:t>‐</w:t>
            </w:r>
            <w:r w:rsidR="00DF3741" w:rsidRPr="00A66A6F">
              <w:rPr>
                <w:rFonts w:asciiTheme="majorHAnsi" w:hAnsiTheme="majorHAnsi"/>
              </w:rPr>
              <w:t> </w:t>
            </w:r>
            <w:r w:rsidR="00DF3741" w:rsidRPr="00A66A6F">
              <w:rPr>
                <w:rFonts w:asciiTheme="majorHAnsi" w:hAnsiTheme="majorHAnsi"/>
                <w:lang w:val="sr-Cyrl-CS"/>
              </w:rPr>
              <w:t>Полиса</w:t>
            </w:r>
            <w:r w:rsidR="00DF3741" w:rsidRPr="00A66A6F">
              <w:rPr>
                <w:rFonts w:asciiTheme="majorHAnsi" w:hAnsiTheme="majorHAnsi"/>
              </w:rPr>
              <w:t> </w:t>
            </w:r>
            <w:r w:rsidR="00DF3741" w:rsidRPr="00A66A6F">
              <w:rPr>
                <w:rFonts w:asciiTheme="majorHAnsi" w:hAnsiTheme="majorHAnsi"/>
                <w:lang w:val="sr-Cyrl-CS"/>
              </w:rPr>
              <w:t>осигурања</w:t>
            </w:r>
            <w:r w:rsidR="00DF3741" w:rsidRPr="00A66A6F">
              <w:rPr>
                <w:rFonts w:asciiTheme="majorHAnsi" w:hAnsiTheme="majorHAnsi"/>
              </w:rPr>
              <w:t> </w:t>
            </w:r>
            <w:r w:rsidR="00DF3741" w:rsidRPr="00A66A6F">
              <w:rPr>
                <w:rFonts w:asciiTheme="majorHAnsi" w:hAnsiTheme="majorHAnsi"/>
                <w:lang w:val="sr-Cyrl-CS"/>
              </w:rPr>
              <w:t>запослених</w:t>
            </w:r>
            <w:r w:rsidR="00DF3741" w:rsidRPr="00A66A6F">
              <w:rPr>
                <w:rFonts w:asciiTheme="majorHAnsi" w:hAnsiTheme="majorHAnsi"/>
              </w:rPr>
              <w:t> </w:t>
            </w:r>
            <w:r w:rsidR="00DF3741" w:rsidRPr="00A66A6F">
              <w:rPr>
                <w:rFonts w:asciiTheme="majorHAnsi" w:hAnsiTheme="majorHAnsi"/>
                <w:lang w:val="sr-Cyrl-CS"/>
              </w:rPr>
              <w:t>од</w:t>
            </w:r>
            <w:r w:rsidR="00DF3741" w:rsidRPr="00A66A6F">
              <w:rPr>
                <w:rFonts w:asciiTheme="majorHAnsi" w:hAnsiTheme="majorHAnsi"/>
              </w:rPr>
              <w:t> </w:t>
            </w:r>
            <w:r w:rsidR="00DF3741" w:rsidRPr="00A66A6F">
              <w:rPr>
                <w:rFonts w:asciiTheme="majorHAnsi" w:hAnsiTheme="majorHAnsi"/>
                <w:lang w:val="sr-Cyrl-CS"/>
              </w:rPr>
              <w:t>последица</w:t>
            </w:r>
            <w:r w:rsidR="00DF3741" w:rsidRPr="00A66A6F">
              <w:rPr>
                <w:rFonts w:asciiTheme="majorHAnsi" w:hAnsiTheme="majorHAnsi"/>
              </w:rPr>
              <w:t> </w:t>
            </w:r>
          </w:p>
          <w:p w:rsidR="00A66A6F" w:rsidRPr="00A57112" w:rsidRDefault="00A66A6F" w:rsidP="00A66A6F">
            <w:pPr>
              <w:suppressAutoHyphens/>
              <w:spacing w:line="100" w:lineRule="atLeast"/>
              <w:ind w:left="8" w:right="72"/>
              <w:jc w:val="both"/>
              <w:rPr>
                <w:rFonts w:asciiTheme="majorHAnsi" w:hAnsiTheme="majorHAnsi"/>
                <w:lang w:val="sr-Cyrl-CS"/>
              </w:rPr>
            </w:pPr>
            <w:r w:rsidRPr="00A57112">
              <w:rPr>
                <w:rFonts w:asciiTheme="majorHAnsi" w:hAnsiTheme="majorHAnsi"/>
                <w:lang w:val="sr-Cyrl-CS"/>
              </w:rPr>
              <w:t>н</w:t>
            </w:r>
            <w:r w:rsidR="00DF3741" w:rsidRPr="00A66A6F">
              <w:rPr>
                <w:rFonts w:asciiTheme="majorHAnsi" w:hAnsiTheme="majorHAnsi"/>
                <w:lang w:val="sr-Cyrl-CS"/>
              </w:rPr>
              <w:t>есрећног</w:t>
            </w:r>
            <w:r w:rsidR="00DF3741" w:rsidRPr="00A66A6F">
              <w:rPr>
                <w:rFonts w:asciiTheme="majorHAnsi" w:hAnsiTheme="majorHAnsi"/>
              </w:rPr>
              <w:t> </w:t>
            </w:r>
            <w:r w:rsidR="00DF3741" w:rsidRPr="00A66A6F">
              <w:rPr>
                <w:rFonts w:asciiTheme="majorHAnsi" w:hAnsiTheme="majorHAnsi"/>
                <w:lang w:val="sr-Cyrl-CS"/>
              </w:rPr>
              <w:t>случаја</w:t>
            </w:r>
            <w:r w:rsidR="00DF3741" w:rsidRPr="00A66A6F">
              <w:rPr>
                <w:rFonts w:asciiTheme="majorHAnsi" w:hAnsiTheme="majorHAnsi"/>
              </w:rPr>
              <w:t> </w:t>
            </w:r>
            <w:r w:rsidR="00DF3741" w:rsidRPr="00A66A6F">
              <w:rPr>
                <w:rFonts w:asciiTheme="majorHAnsi" w:hAnsiTheme="majorHAnsi"/>
                <w:lang w:val="sr-Cyrl-CS"/>
              </w:rPr>
              <w:t>–</w:t>
            </w:r>
            <w:r w:rsidR="00DF3741" w:rsidRPr="00A66A6F">
              <w:rPr>
                <w:rFonts w:asciiTheme="majorHAnsi" w:hAnsiTheme="majorHAnsi"/>
              </w:rPr>
              <w:t> </w:t>
            </w:r>
            <w:r w:rsidR="00DF3741" w:rsidRPr="00A66A6F">
              <w:rPr>
                <w:rFonts w:asciiTheme="majorHAnsi" w:hAnsiTheme="majorHAnsi"/>
                <w:lang w:val="sr-Cyrl-CS"/>
              </w:rPr>
              <w:t>незгоде</w:t>
            </w:r>
            <w:r w:rsidR="00DF3741" w:rsidRPr="00A66A6F">
              <w:rPr>
                <w:rFonts w:asciiTheme="majorHAnsi" w:hAnsiTheme="majorHAnsi"/>
              </w:rPr>
              <w:t> </w:t>
            </w:r>
            <w:r w:rsidR="00DF3741" w:rsidRPr="00A66A6F">
              <w:rPr>
                <w:rFonts w:asciiTheme="majorHAnsi" w:hAnsiTheme="majorHAnsi"/>
                <w:lang w:val="sr-Cyrl-CS"/>
              </w:rPr>
              <w:t>(у</w:t>
            </w:r>
            <w:r w:rsidR="00DF3741" w:rsidRPr="00A66A6F">
              <w:rPr>
                <w:rFonts w:asciiTheme="majorHAnsi" w:hAnsiTheme="majorHAnsi"/>
              </w:rPr>
              <w:t> </w:t>
            </w:r>
            <w:r w:rsidR="00DF3741" w:rsidRPr="00A66A6F">
              <w:rPr>
                <w:rFonts w:asciiTheme="majorHAnsi" w:hAnsiTheme="majorHAnsi"/>
                <w:lang w:val="sr-Cyrl-CS"/>
              </w:rPr>
              <w:t>случају</w:t>
            </w:r>
            <w:r w:rsidR="00DF3741" w:rsidRPr="00A66A6F">
              <w:rPr>
                <w:rFonts w:asciiTheme="majorHAnsi" w:hAnsiTheme="majorHAnsi"/>
              </w:rPr>
              <w:t> </w:t>
            </w:r>
            <w:r w:rsidR="00DF3741" w:rsidRPr="00A66A6F">
              <w:rPr>
                <w:rFonts w:asciiTheme="majorHAnsi" w:hAnsiTheme="majorHAnsi"/>
                <w:lang w:val="sr-Cyrl-CS"/>
              </w:rPr>
              <w:t>смрти</w:t>
            </w:r>
            <w:r w:rsidR="00DF3741" w:rsidRPr="00A66A6F">
              <w:rPr>
                <w:rFonts w:asciiTheme="majorHAnsi" w:hAnsiTheme="majorHAnsi"/>
              </w:rPr>
              <w:t> </w:t>
            </w:r>
            <w:r w:rsidR="00DF3741" w:rsidRPr="00A66A6F">
              <w:rPr>
                <w:rFonts w:asciiTheme="majorHAnsi" w:hAnsiTheme="majorHAnsi"/>
                <w:lang w:val="sr-Cyrl-CS"/>
              </w:rPr>
              <w:t xml:space="preserve"> у</w:t>
            </w:r>
            <w:r w:rsidR="00DF3741" w:rsidRPr="00A66A6F">
              <w:rPr>
                <w:rFonts w:asciiTheme="majorHAnsi" w:hAnsiTheme="majorHAnsi"/>
              </w:rPr>
              <w:t> </w:t>
            </w:r>
            <w:r w:rsidR="00DF3741" w:rsidRPr="00A66A6F">
              <w:rPr>
                <w:rFonts w:asciiTheme="majorHAnsi" w:hAnsiTheme="majorHAnsi"/>
                <w:lang w:val="sr-Cyrl-CS"/>
              </w:rPr>
              <w:t>минималном</w:t>
            </w:r>
            <w:r w:rsidR="00DF3741" w:rsidRPr="00A66A6F">
              <w:rPr>
                <w:rFonts w:asciiTheme="majorHAnsi" w:hAnsiTheme="majorHAnsi"/>
              </w:rPr>
              <w:t> </w:t>
            </w:r>
            <w:r w:rsidR="00DF3741" w:rsidRPr="00A66A6F">
              <w:rPr>
                <w:rFonts w:asciiTheme="majorHAnsi" w:hAnsiTheme="majorHAnsi"/>
                <w:lang w:val="sr-Cyrl-CS"/>
              </w:rPr>
              <w:t>износу</w:t>
            </w:r>
            <w:r w:rsidR="00DF3741" w:rsidRPr="00A66A6F">
              <w:rPr>
                <w:rFonts w:asciiTheme="majorHAnsi" w:hAnsiTheme="majorHAnsi"/>
              </w:rPr>
              <w:t> </w:t>
            </w:r>
            <w:r w:rsidR="00DF3741" w:rsidRPr="00A66A6F">
              <w:rPr>
                <w:rFonts w:asciiTheme="majorHAnsi" w:hAnsiTheme="majorHAnsi"/>
                <w:lang w:val="sr-Cyrl-CS"/>
              </w:rPr>
              <w:t>од</w:t>
            </w:r>
            <w:r w:rsidR="00DF3741" w:rsidRPr="00A66A6F">
              <w:rPr>
                <w:rFonts w:asciiTheme="majorHAnsi" w:hAnsiTheme="majorHAnsi"/>
              </w:rPr>
              <w:t> </w:t>
            </w:r>
            <w:r w:rsidR="00DF3741" w:rsidRPr="00A66A6F">
              <w:rPr>
                <w:rFonts w:asciiTheme="majorHAnsi" w:hAnsiTheme="majorHAnsi"/>
                <w:lang w:val="sr-Cyrl-CS"/>
              </w:rPr>
              <w:t>700.000,00</w:t>
            </w:r>
            <w:r w:rsidR="00DF3741" w:rsidRPr="00A66A6F">
              <w:rPr>
                <w:rFonts w:asciiTheme="majorHAnsi" w:hAnsiTheme="majorHAnsi"/>
              </w:rPr>
              <w:t> </w:t>
            </w:r>
            <w:r w:rsidR="00DF3741" w:rsidRPr="00A66A6F">
              <w:rPr>
                <w:rFonts w:asciiTheme="majorHAnsi" w:hAnsiTheme="majorHAnsi"/>
                <w:lang w:val="sr-Cyrl-CS"/>
              </w:rPr>
              <w:t>динара;</w:t>
            </w:r>
            <w:r w:rsidR="00DF3741" w:rsidRPr="00A66A6F">
              <w:rPr>
                <w:rFonts w:asciiTheme="majorHAnsi" w:hAnsiTheme="majorHAnsi"/>
              </w:rPr>
              <w:t> </w:t>
            </w:r>
          </w:p>
          <w:p w:rsidR="00A66A6F" w:rsidRPr="00A57112" w:rsidRDefault="00DF3741" w:rsidP="00A66A6F">
            <w:pPr>
              <w:suppressAutoHyphens/>
              <w:spacing w:line="100" w:lineRule="atLeast"/>
              <w:ind w:left="8" w:right="72"/>
              <w:jc w:val="both"/>
              <w:rPr>
                <w:rFonts w:asciiTheme="majorHAnsi" w:hAnsiTheme="majorHAnsi"/>
                <w:lang w:val="sr-Cyrl-CS"/>
              </w:rPr>
            </w:pPr>
            <w:r w:rsidRPr="00A66A6F">
              <w:rPr>
                <w:rFonts w:asciiTheme="majorHAnsi" w:hAnsiTheme="majorHAnsi"/>
                <w:lang w:val="sr-Cyrl-CS"/>
              </w:rPr>
              <w:t>у</w:t>
            </w:r>
            <w:r w:rsidRPr="00A66A6F">
              <w:rPr>
                <w:rFonts w:asciiTheme="majorHAnsi" w:hAnsiTheme="majorHAnsi"/>
              </w:rPr>
              <w:t> </w:t>
            </w:r>
            <w:r w:rsidRPr="00A66A6F">
              <w:rPr>
                <w:rFonts w:asciiTheme="majorHAnsi" w:hAnsiTheme="majorHAnsi"/>
                <w:lang w:val="sr-Cyrl-CS"/>
              </w:rPr>
              <w:t>случају</w:t>
            </w:r>
            <w:r w:rsidRPr="00A66A6F">
              <w:rPr>
                <w:rFonts w:asciiTheme="majorHAnsi" w:hAnsiTheme="majorHAnsi"/>
              </w:rPr>
              <w:t> </w:t>
            </w:r>
            <w:r w:rsidRPr="00A66A6F">
              <w:rPr>
                <w:rFonts w:asciiTheme="majorHAnsi" w:hAnsiTheme="majorHAnsi"/>
                <w:lang w:val="sr-Cyrl-CS"/>
              </w:rPr>
              <w:t>инвалидитета</w:t>
            </w:r>
            <w:r w:rsidRPr="00A66A6F">
              <w:rPr>
                <w:rFonts w:asciiTheme="majorHAnsi" w:hAnsiTheme="majorHAnsi"/>
              </w:rPr>
              <w:t> </w:t>
            </w:r>
            <w:r w:rsidRPr="00A66A6F">
              <w:rPr>
                <w:rFonts w:asciiTheme="majorHAnsi" w:hAnsiTheme="majorHAnsi"/>
                <w:lang w:val="sr-Cyrl-CS"/>
              </w:rPr>
              <w:t>у</w:t>
            </w:r>
            <w:r w:rsidRPr="00A66A6F">
              <w:rPr>
                <w:rFonts w:asciiTheme="majorHAnsi" w:hAnsiTheme="majorHAnsi"/>
              </w:rPr>
              <w:t> </w:t>
            </w:r>
            <w:r w:rsidRPr="00A66A6F">
              <w:rPr>
                <w:rFonts w:asciiTheme="majorHAnsi" w:hAnsiTheme="majorHAnsi"/>
                <w:lang w:val="sr-Cyrl-CS"/>
              </w:rPr>
              <w:t>минималном</w:t>
            </w:r>
            <w:r w:rsidRPr="00A66A6F">
              <w:rPr>
                <w:rFonts w:asciiTheme="majorHAnsi" w:hAnsiTheme="majorHAnsi"/>
              </w:rPr>
              <w:t> </w:t>
            </w:r>
            <w:r w:rsidRPr="00A66A6F">
              <w:rPr>
                <w:rFonts w:asciiTheme="majorHAnsi" w:hAnsiTheme="majorHAnsi"/>
                <w:lang w:val="sr-Cyrl-CS"/>
              </w:rPr>
              <w:t>износу</w:t>
            </w:r>
            <w:r w:rsidRPr="00A66A6F">
              <w:rPr>
                <w:rFonts w:asciiTheme="majorHAnsi" w:hAnsiTheme="majorHAnsi"/>
              </w:rPr>
              <w:t> </w:t>
            </w:r>
            <w:r w:rsidRPr="00A66A6F">
              <w:rPr>
                <w:rFonts w:asciiTheme="majorHAnsi" w:hAnsiTheme="majorHAnsi"/>
                <w:lang w:val="sr-Cyrl-CS"/>
              </w:rPr>
              <w:t xml:space="preserve"> од</w:t>
            </w:r>
            <w:r w:rsidRPr="00A66A6F">
              <w:rPr>
                <w:rFonts w:asciiTheme="majorHAnsi" w:hAnsiTheme="majorHAnsi"/>
              </w:rPr>
              <w:t> </w:t>
            </w:r>
            <w:r w:rsidRPr="00A66A6F">
              <w:rPr>
                <w:rFonts w:asciiTheme="majorHAnsi" w:hAnsiTheme="majorHAnsi"/>
                <w:lang w:val="sr-Cyrl-CS"/>
              </w:rPr>
              <w:t>1.400.000,00</w:t>
            </w:r>
            <w:r w:rsidRPr="00A66A6F">
              <w:rPr>
                <w:rFonts w:asciiTheme="majorHAnsi" w:hAnsiTheme="majorHAnsi"/>
              </w:rPr>
              <w:t> </w:t>
            </w:r>
            <w:r w:rsidRPr="00A66A6F">
              <w:rPr>
                <w:rFonts w:asciiTheme="majorHAnsi" w:hAnsiTheme="majorHAnsi"/>
                <w:lang w:val="sr-Cyrl-CS"/>
              </w:rPr>
              <w:t xml:space="preserve">динара) </w:t>
            </w:r>
            <w:r w:rsidRPr="00A66A6F">
              <w:rPr>
                <w:rFonts w:asciiTheme="majorHAnsi" w:hAnsiTheme="majorHAnsi"/>
              </w:rPr>
              <w:t>  </w:t>
            </w:r>
          </w:p>
          <w:p w:rsidR="00A66A6F" w:rsidRDefault="00DF3741" w:rsidP="00A66A6F">
            <w:pPr>
              <w:suppressAutoHyphens/>
              <w:spacing w:line="100" w:lineRule="atLeast"/>
              <w:ind w:left="8" w:right="72"/>
              <w:jc w:val="both"/>
              <w:rPr>
                <w:rFonts w:asciiTheme="majorHAnsi" w:hAnsiTheme="majorHAnsi"/>
                <w:lang w:val="sr-Cyrl-CS"/>
              </w:rPr>
            </w:pPr>
            <w:r w:rsidRPr="00A66A6F">
              <w:rPr>
                <w:rFonts w:asciiTheme="majorHAnsi" w:hAnsiTheme="majorHAnsi"/>
              </w:rPr>
              <w:t> </w:t>
            </w:r>
            <w:r w:rsidRPr="00A66A6F">
              <w:rPr>
                <w:rFonts w:asciiTheme="majorHAnsi" w:hAnsiTheme="majorHAnsi"/>
                <w:lang w:val="sr-Cyrl-CS"/>
              </w:rPr>
              <w:t>‐</w:t>
            </w:r>
            <w:r w:rsidRPr="00A66A6F">
              <w:rPr>
                <w:rFonts w:asciiTheme="majorHAnsi" w:hAnsiTheme="majorHAnsi"/>
              </w:rPr>
              <w:t> </w:t>
            </w:r>
            <w:r w:rsidRPr="00A66A6F">
              <w:rPr>
                <w:rFonts w:asciiTheme="majorHAnsi" w:hAnsiTheme="majorHAnsi"/>
                <w:lang w:val="sr-Cyrl-CS"/>
              </w:rPr>
              <w:t xml:space="preserve"> Полиса</w:t>
            </w:r>
            <w:r w:rsidRPr="00A66A6F">
              <w:rPr>
                <w:rFonts w:asciiTheme="majorHAnsi" w:hAnsiTheme="majorHAnsi"/>
              </w:rPr>
              <w:t> </w:t>
            </w:r>
            <w:r w:rsidRPr="00A66A6F">
              <w:rPr>
                <w:rFonts w:asciiTheme="majorHAnsi" w:hAnsiTheme="majorHAnsi"/>
                <w:lang w:val="sr-Cyrl-CS"/>
              </w:rPr>
              <w:t xml:space="preserve"> од</w:t>
            </w:r>
            <w:r w:rsidRPr="00A66A6F">
              <w:rPr>
                <w:rFonts w:asciiTheme="majorHAnsi" w:hAnsiTheme="majorHAnsi"/>
              </w:rPr>
              <w:t> </w:t>
            </w:r>
            <w:r w:rsidRPr="00A66A6F">
              <w:rPr>
                <w:rFonts w:asciiTheme="majorHAnsi" w:hAnsiTheme="majorHAnsi"/>
                <w:lang w:val="sr-Cyrl-CS"/>
              </w:rPr>
              <w:t xml:space="preserve"> опште</w:t>
            </w:r>
            <w:r w:rsidRPr="00A66A6F">
              <w:rPr>
                <w:rFonts w:asciiTheme="majorHAnsi" w:hAnsiTheme="majorHAnsi"/>
              </w:rPr>
              <w:t> </w:t>
            </w:r>
            <w:r w:rsidRPr="00A66A6F">
              <w:rPr>
                <w:rFonts w:asciiTheme="majorHAnsi" w:hAnsiTheme="majorHAnsi"/>
                <w:lang w:val="sr-Cyrl-CS"/>
              </w:rPr>
              <w:t xml:space="preserve"> одговорности</w:t>
            </w:r>
            <w:r w:rsidRPr="00A66A6F">
              <w:rPr>
                <w:rFonts w:asciiTheme="majorHAnsi" w:hAnsiTheme="majorHAnsi"/>
              </w:rPr>
              <w:t> </w:t>
            </w:r>
            <w:r w:rsidRPr="00A66A6F">
              <w:rPr>
                <w:rFonts w:asciiTheme="majorHAnsi" w:hAnsiTheme="majorHAnsi"/>
                <w:lang w:val="sr-Cyrl-CS"/>
              </w:rPr>
              <w:t xml:space="preserve"> из</w:t>
            </w:r>
            <w:r w:rsidRPr="00A66A6F">
              <w:rPr>
                <w:rFonts w:asciiTheme="majorHAnsi" w:hAnsiTheme="majorHAnsi"/>
              </w:rPr>
              <w:t> </w:t>
            </w:r>
            <w:r w:rsidRPr="00A66A6F">
              <w:rPr>
                <w:rFonts w:asciiTheme="majorHAnsi" w:hAnsiTheme="majorHAnsi"/>
                <w:lang w:val="sr-Cyrl-CS"/>
              </w:rPr>
              <w:t xml:space="preserve"> делатности</w:t>
            </w:r>
            <w:r w:rsidRPr="00A66A6F">
              <w:rPr>
                <w:rFonts w:asciiTheme="majorHAnsi" w:hAnsiTheme="majorHAnsi"/>
              </w:rPr>
              <w:t> </w:t>
            </w:r>
            <w:r w:rsidRPr="00A66A6F">
              <w:rPr>
                <w:rFonts w:asciiTheme="majorHAnsi" w:hAnsiTheme="majorHAnsi"/>
                <w:lang w:val="sr-Cyrl-CS"/>
              </w:rPr>
              <w:t xml:space="preserve"> у</w:t>
            </w:r>
            <w:r w:rsidRPr="00A66A6F">
              <w:rPr>
                <w:rFonts w:asciiTheme="majorHAnsi" w:hAnsiTheme="majorHAnsi"/>
              </w:rPr>
              <w:t> </w:t>
            </w:r>
            <w:r w:rsidRPr="00A66A6F">
              <w:rPr>
                <w:rFonts w:asciiTheme="majorHAnsi" w:hAnsiTheme="majorHAnsi"/>
                <w:lang w:val="sr-Cyrl-CS"/>
              </w:rPr>
              <w:t xml:space="preserve"> минималном</w:t>
            </w:r>
            <w:r w:rsidRPr="00A66A6F">
              <w:rPr>
                <w:rFonts w:asciiTheme="majorHAnsi" w:hAnsiTheme="majorHAnsi"/>
              </w:rPr>
              <w:t> </w:t>
            </w:r>
            <w:r w:rsidRPr="00A66A6F">
              <w:rPr>
                <w:rFonts w:asciiTheme="majorHAnsi" w:hAnsiTheme="majorHAnsi"/>
                <w:lang w:val="sr-Cyrl-CS"/>
              </w:rPr>
              <w:t xml:space="preserve"> износу</w:t>
            </w:r>
            <w:r w:rsidRPr="00A66A6F">
              <w:rPr>
                <w:rFonts w:asciiTheme="majorHAnsi" w:hAnsiTheme="majorHAnsi"/>
              </w:rPr>
              <w:t> </w:t>
            </w:r>
            <w:r w:rsidRPr="00A66A6F">
              <w:rPr>
                <w:rFonts w:asciiTheme="majorHAnsi" w:hAnsiTheme="majorHAnsi"/>
                <w:lang w:val="sr-Cyrl-CS"/>
              </w:rPr>
              <w:t xml:space="preserve"> од</w:t>
            </w:r>
            <w:r w:rsidRPr="00A66A6F">
              <w:rPr>
                <w:rFonts w:asciiTheme="majorHAnsi" w:hAnsiTheme="majorHAnsi"/>
              </w:rPr>
              <w:t> </w:t>
            </w:r>
            <w:r w:rsidRPr="00A66A6F">
              <w:rPr>
                <w:rFonts w:asciiTheme="majorHAnsi" w:hAnsiTheme="majorHAnsi"/>
                <w:lang w:val="sr-Cyrl-CS"/>
              </w:rPr>
              <w:t xml:space="preserve"> 2.000.000,00 динара</w:t>
            </w:r>
            <w:r w:rsidRPr="00A66A6F">
              <w:rPr>
                <w:rFonts w:asciiTheme="majorHAnsi" w:hAnsiTheme="majorHAnsi"/>
              </w:rPr>
              <w:t> </w:t>
            </w:r>
            <w:r w:rsidRPr="00A66A6F">
              <w:rPr>
                <w:rFonts w:asciiTheme="majorHAnsi" w:hAnsiTheme="majorHAnsi"/>
                <w:lang w:val="sr-Cyrl-CS"/>
              </w:rPr>
              <w:t xml:space="preserve"> </w:t>
            </w:r>
          </w:p>
          <w:p w:rsidR="00A66A6F" w:rsidRDefault="00DF3741" w:rsidP="00A66A6F">
            <w:pPr>
              <w:suppressAutoHyphens/>
              <w:spacing w:line="100" w:lineRule="atLeast"/>
              <w:ind w:left="8" w:right="72"/>
              <w:jc w:val="both"/>
              <w:rPr>
                <w:rFonts w:asciiTheme="majorHAnsi" w:hAnsiTheme="majorHAnsi"/>
                <w:lang w:val="sr-Cyrl-CS"/>
              </w:rPr>
            </w:pPr>
            <w:r w:rsidRPr="00A66A6F">
              <w:rPr>
                <w:rFonts w:asciiTheme="majorHAnsi" w:hAnsiTheme="majorHAnsi"/>
                <w:lang w:val="sr-Cyrl-CS"/>
              </w:rPr>
              <w:t>Да</w:t>
            </w:r>
            <w:r w:rsidRPr="00A66A6F">
              <w:rPr>
                <w:rFonts w:asciiTheme="majorHAnsi" w:hAnsiTheme="majorHAnsi"/>
              </w:rPr>
              <w:t> </w:t>
            </w:r>
            <w:r w:rsidRPr="00A66A6F">
              <w:rPr>
                <w:rFonts w:asciiTheme="majorHAnsi" w:hAnsiTheme="majorHAnsi"/>
                <w:lang w:val="sr-Cyrl-CS"/>
              </w:rPr>
              <w:t>понуђач</w:t>
            </w:r>
            <w:r w:rsidRPr="00A66A6F">
              <w:rPr>
                <w:rFonts w:asciiTheme="majorHAnsi" w:hAnsiTheme="majorHAnsi"/>
              </w:rPr>
              <w:t> </w:t>
            </w:r>
            <w:r w:rsidRPr="00A66A6F">
              <w:rPr>
                <w:rFonts w:asciiTheme="majorHAnsi" w:hAnsiTheme="majorHAnsi"/>
                <w:lang w:val="sr-Cyrl-CS"/>
              </w:rPr>
              <w:t>поседује</w:t>
            </w:r>
            <w:r w:rsidRPr="00A66A6F">
              <w:rPr>
                <w:rFonts w:asciiTheme="majorHAnsi" w:hAnsiTheme="majorHAnsi"/>
              </w:rPr>
              <w:t> </w:t>
            </w:r>
            <w:r w:rsidRPr="00A66A6F">
              <w:rPr>
                <w:rFonts w:asciiTheme="majorHAnsi" w:hAnsiTheme="majorHAnsi"/>
                <w:lang w:val="sr-Cyrl-CS"/>
              </w:rPr>
              <w:t>акт</w:t>
            </w:r>
            <w:r w:rsidRPr="00A66A6F">
              <w:rPr>
                <w:rFonts w:asciiTheme="majorHAnsi" w:hAnsiTheme="majorHAnsi"/>
              </w:rPr>
              <w:t> </w:t>
            </w:r>
            <w:r w:rsidRPr="00A66A6F">
              <w:rPr>
                <w:rFonts w:asciiTheme="majorHAnsi" w:hAnsiTheme="majorHAnsi"/>
                <w:lang w:val="sr-Cyrl-CS"/>
              </w:rPr>
              <w:t>о</w:t>
            </w:r>
            <w:r w:rsidRPr="00A66A6F">
              <w:rPr>
                <w:rFonts w:asciiTheme="majorHAnsi" w:hAnsiTheme="majorHAnsi"/>
              </w:rPr>
              <w:t> </w:t>
            </w:r>
            <w:r w:rsidRPr="00A66A6F">
              <w:rPr>
                <w:rFonts w:asciiTheme="majorHAnsi" w:hAnsiTheme="majorHAnsi"/>
                <w:lang w:val="sr-Cyrl-CS"/>
              </w:rPr>
              <w:t>процени</w:t>
            </w:r>
            <w:r w:rsidRPr="00A66A6F">
              <w:rPr>
                <w:rFonts w:asciiTheme="majorHAnsi" w:hAnsiTheme="majorHAnsi"/>
              </w:rPr>
              <w:t> </w:t>
            </w:r>
            <w:r w:rsidRPr="00A66A6F">
              <w:rPr>
                <w:rFonts w:asciiTheme="majorHAnsi" w:hAnsiTheme="majorHAnsi"/>
                <w:lang w:val="sr-Cyrl-CS"/>
              </w:rPr>
              <w:t>ризика</w:t>
            </w:r>
            <w:r w:rsidRPr="00A66A6F">
              <w:rPr>
                <w:rFonts w:asciiTheme="majorHAnsi" w:hAnsiTheme="majorHAnsi"/>
              </w:rPr>
              <w:t> </w:t>
            </w:r>
            <w:r w:rsidRPr="00A66A6F">
              <w:rPr>
                <w:rFonts w:asciiTheme="majorHAnsi" w:hAnsiTheme="majorHAnsi"/>
                <w:lang w:val="sr-Cyrl-CS"/>
              </w:rPr>
              <w:t>издат</w:t>
            </w:r>
            <w:r w:rsidRPr="00A66A6F">
              <w:rPr>
                <w:rFonts w:asciiTheme="majorHAnsi" w:hAnsiTheme="majorHAnsi"/>
              </w:rPr>
              <w:t> </w:t>
            </w:r>
            <w:r w:rsidRPr="00A66A6F">
              <w:rPr>
                <w:rFonts w:asciiTheme="majorHAnsi" w:hAnsiTheme="majorHAnsi"/>
                <w:lang w:val="sr-Cyrl-CS"/>
              </w:rPr>
              <w:t>од</w:t>
            </w:r>
            <w:r w:rsidRPr="00A66A6F">
              <w:rPr>
                <w:rFonts w:asciiTheme="majorHAnsi" w:hAnsiTheme="majorHAnsi"/>
              </w:rPr>
              <w:t> </w:t>
            </w:r>
            <w:r w:rsidRPr="00A66A6F">
              <w:rPr>
                <w:rFonts w:asciiTheme="majorHAnsi" w:hAnsiTheme="majorHAnsi"/>
                <w:lang w:val="sr-Cyrl-CS"/>
              </w:rPr>
              <w:t>овлашћене</w:t>
            </w:r>
            <w:r w:rsidRPr="00A66A6F">
              <w:rPr>
                <w:rFonts w:asciiTheme="majorHAnsi" w:hAnsiTheme="majorHAnsi"/>
              </w:rPr>
              <w:t> </w:t>
            </w:r>
            <w:r w:rsidRPr="00A66A6F">
              <w:rPr>
                <w:rFonts w:asciiTheme="majorHAnsi" w:hAnsiTheme="majorHAnsi"/>
                <w:lang w:val="sr-Cyrl-CS"/>
              </w:rPr>
              <w:t>институције. Да</w:t>
            </w:r>
            <w:r w:rsidRPr="00A66A6F">
              <w:rPr>
                <w:rFonts w:asciiTheme="majorHAnsi" w:hAnsiTheme="majorHAnsi"/>
              </w:rPr>
              <w:t> </w:t>
            </w:r>
            <w:r w:rsidRPr="00A66A6F">
              <w:rPr>
                <w:rFonts w:asciiTheme="majorHAnsi" w:hAnsiTheme="majorHAnsi"/>
                <w:lang w:val="sr-Cyrl-CS"/>
              </w:rPr>
              <w:t>понуђач</w:t>
            </w:r>
            <w:r w:rsidRPr="00A66A6F">
              <w:rPr>
                <w:rFonts w:asciiTheme="majorHAnsi" w:hAnsiTheme="majorHAnsi"/>
              </w:rPr>
              <w:t> </w:t>
            </w:r>
            <w:r w:rsidRPr="00A66A6F">
              <w:rPr>
                <w:rFonts w:asciiTheme="majorHAnsi" w:hAnsiTheme="majorHAnsi"/>
                <w:lang w:val="sr-Cyrl-CS"/>
              </w:rPr>
              <w:t>поседује</w:t>
            </w:r>
            <w:r w:rsidRPr="00A66A6F">
              <w:rPr>
                <w:rFonts w:asciiTheme="majorHAnsi" w:hAnsiTheme="majorHAnsi"/>
              </w:rPr>
              <w:t> </w:t>
            </w:r>
            <w:r w:rsidRPr="00A66A6F">
              <w:rPr>
                <w:rFonts w:asciiTheme="majorHAnsi" w:hAnsiTheme="majorHAnsi"/>
                <w:lang w:val="sr-Cyrl-CS"/>
              </w:rPr>
              <w:t>план</w:t>
            </w:r>
            <w:r w:rsidRPr="00A66A6F">
              <w:rPr>
                <w:rFonts w:asciiTheme="majorHAnsi" w:hAnsiTheme="majorHAnsi"/>
              </w:rPr>
              <w:t> </w:t>
            </w:r>
            <w:r w:rsidRPr="00A66A6F">
              <w:rPr>
                <w:rFonts w:asciiTheme="majorHAnsi" w:hAnsiTheme="majorHAnsi"/>
                <w:lang w:val="sr-Cyrl-CS"/>
              </w:rPr>
              <w:t>упрвљања</w:t>
            </w:r>
            <w:r w:rsidRPr="00A66A6F">
              <w:rPr>
                <w:rFonts w:asciiTheme="majorHAnsi" w:hAnsiTheme="majorHAnsi"/>
              </w:rPr>
              <w:t> </w:t>
            </w:r>
            <w:r w:rsidRPr="00A66A6F">
              <w:rPr>
                <w:rFonts w:asciiTheme="majorHAnsi" w:hAnsiTheme="majorHAnsi"/>
                <w:lang w:val="sr-Cyrl-CS"/>
              </w:rPr>
              <w:t xml:space="preserve">отпадом. </w:t>
            </w:r>
          </w:p>
          <w:p w:rsidR="00A66A6F" w:rsidRPr="00A57112" w:rsidRDefault="00DF3741" w:rsidP="00A66A6F">
            <w:pPr>
              <w:suppressAutoHyphens/>
              <w:spacing w:line="100" w:lineRule="atLeast"/>
              <w:ind w:left="8" w:right="72"/>
              <w:jc w:val="both"/>
              <w:rPr>
                <w:rFonts w:asciiTheme="majorHAnsi" w:hAnsiTheme="majorHAnsi"/>
                <w:lang w:val="sr-Cyrl-CS"/>
              </w:rPr>
            </w:pPr>
            <w:r w:rsidRPr="00A66A6F">
              <w:rPr>
                <w:rFonts w:asciiTheme="majorHAnsi" w:hAnsiTheme="majorHAnsi"/>
                <w:lang w:val="sr-Cyrl-CS"/>
              </w:rPr>
              <w:t>Да</w:t>
            </w:r>
            <w:r w:rsidRPr="00A66A6F">
              <w:rPr>
                <w:rFonts w:asciiTheme="majorHAnsi" w:hAnsiTheme="majorHAnsi"/>
              </w:rPr>
              <w:t> </w:t>
            </w:r>
            <w:r w:rsidRPr="00A66A6F">
              <w:rPr>
                <w:rFonts w:asciiTheme="majorHAnsi" w:hAnsiTheme="majorHAnsi"/>
                <w:lang w:val="sr-Cyrl-CS"/>
              </w:rPr>
              <w:t>понуђач</w:t>
            </w:r>
            <w:r w:rsidRPr="00A66A6F">
              <w:rPr>
                <w:rFonts w:asciiTheme="majorHAnsi" w:hAnsiTheme="majorHAnsi"/>
              </w:rPr>
              <w:t> </w:t>
            </w:r>
            <w:r w:rsidRPr="00A66A6F">
              <w:rPr>
                <w:rFonts w:asciiTheme="majorHAnsi" w:hAnsiTheme="majorHAnsi"/>
                <w:lang w:val="sr-Cyrl-CS"/>
              </w:rPr>
              <w:t>има</w:t>
            </w:r>
            <w:r w:rsidRPr="00A66A6F">
              <w:rPr>
                <w:rFonts w:asciiTheme="majorHAnsi" w:hAnsiTheme="majorHAnsi"/>
              </w:rPr>
              <w:t> </w:t>
            </w:r>
            <w:r w:rsidRPr="00A66A6F">
              <w:rPr>
                <w:rFonts w:asciiTheme="majorHAnsi" w:hAnsiTheme="majorHAnsi"/>
                <w:lang w:val="sr-Cyrl-CS"/>
              </w:rPr>
              <w:t>сертификован</w:t>
            </w:r>
            <w:r w:rsidRPr="00A66A6F">
              <w:rPr>
                <w:rFonts w:asciiTheme="majorHAnsi" w:hAnsiTheme="majorHAnsi"/>
              </w:rPr>
              <w:t> </w:t>
            </w:r>
            <w:r w:rsidRPr="00A66A6F">
              <w:rPr>
                <w:rFonts w:asciiTheme="majorHAnsi" w:hAnsiTheme="majorHAnsi"/>
                <w:lang w:val="sr-Cyrl-CS"/>
              </w:rPr>
              <w:t>систем</w:t>
            </w:r>
            <w:r w:rsidRPr="00A66A6F">
              <w:rPr>
                <w:rFonts w:asciiTheme="majorHAnsi" w:hAnsiTheme="majorHAnsi"/>
              </w:rPr>
              <w:t> </w:t>
            </w:r>
          </w:p>
          <w:p w:rsidR="00A66A6F" w:rsidRDefault="00A66A6F" w:rsidP="00A66A6F">
            <w:pPr>
              <w:suppressAutoHyphens/>
              <w:spacing w:line="100" w:lineRule="atLeast"/>
              <w:ind w:left="8" w:right="72"/>
              <w:jc w:val="both"/>
              <w:rPr>
                <w:rFonts w:asciiTheme="majorHAnsi" w:hAnsiTheme="majorHAnsi"/>
                <w:lang w:val="sr-Cyrl-CS"/>
              </w:rPr>
            </w:pPr>
            <w:r>
              <w:rPr>
                <w:rFonts w:asciiTheme="majorHAnsi" w:hAnsiTheme="majorHAnsi"/>
                <w:lang w:val="sr-Cyrl-CS"/>
              </w:rPr>
              <w:t>управљањ</w:t>
            </w:r>
            <w:r w:rsidR="00DF3741" w:rsidRPr="00A66A6F">
              <w:rPr>
                <w:rFonts w:asciiTheme="majorHAnsi" w:hAnsiTheme="majorHAnsi"/>
                <w:lang w:val="sr-Cyrl-CS"/>
              </w:rPr>
              <w:t>а</w:t>
            </w:r>
            <w:r w:rsidR="00DF3741" w:rsidRPr="00A66A6F">
              <w:rPr>
                <w:rFonts w:asciiTheme="majorHAnsi" w:hAnsiTheme="majorHAnsi"/>
              </w:rPr>
              <w:t> </w:t>
            </w:r>
            <w:r w:rsidR="00DF3741" w:rsidRPr="00A66A6F">
              <w:rPr>
                <w:rFonts w:asciiTheme="majorHAnsi" w:hAnsiTheme="majorHAnsi"/>
                <w:lang w:val="sr-Cyrl-CS"/>
              </w:rPr>
              <w:t>кавалитетом</w:t>
            </w:r>
            <w:r w:rsidR="00DF3741" w:rsidRPr="00A66A6F">
              <w:rPr>
                <w:rFonts w:asciiTheme="majorHAnsi" w:hAnsiTheme="majorHAnsi"/>
              </w:rPr>
              <w:t> </w:t>
            </w:r>
            <w:r w:rsidR="00DF3741" w:rsidRPr="00A66A6F">
              <w:rPr>
                <w:rFonts w:asciiTheme="majorHAnsi" w:hAnsiTheme="majorHAnsi"/>
                <w:lang w:val="sr-Cyrl-CS"/>
              </w:rPr>
              <w:t>и</w:t>
            </w:r>
            <w:r w:rsidR="00DF3741" w:rsidRPr="00A66A6F">
              <w:rPr>
                <w:rFonts w:asciiTheme="majorHAnsi" w:hAnsiTheme="majorHAnsi"/>
              </w:rPr>
              <w:t> </w:t>
            </w:r>
            <w:r w:rsidR="00DF3741" w:rsidRPr="00A66A6F">
              <w:rPr>
                <w:rFonts w:asciiTheme="majorHAnsi" w:hAnsiTheme="majorHAnsi"/>
                <w:lang w:val="sr-Cyrl-CS"/>
              </w:rPr>
              <w:t>то:</w:t>
            </w:r>
          </w:p>
          <w:p w:rsidR="00A66A6F" w:rsidRPr="00A57112" w:rsidRDefault="00DF3741" w:rsidP="00A66A6F">
            <w:pPr>
              <w:suppressAutoHyphens/>
              <w:spacing w:line="100" w:lineRule="atLeast"/>
              <w:ind w:left="8" w:right="72"/>
              <w:jc w:val="both"/>
              <w:rPr>
                <w:rFonts w:asciiTheme="majorHAnsi" w:hAnsiTheme="majorHAnsi"/>
                <w:lang w:val="sr-Cyrl-CS"/>
              </w:rPr>
            </w:pPr>
            <w:r w:rsidRPr="00A66A6F">
              <w:rPr>
                <w:rFonts w:asciiTheme="majorHAnsi" w:hAnsiTheme="majorHAnsi"/>
              </w:rPr>
              <w:t> </w:t>
            </w:r>
            <w:r w:rsidRPr="00A66A6F">
              <w:rPr>
                <w:rFonts w:asciiTheme="majorHAnsi" w:hAnsiTheme="majorHAnsi"/>
                <w:lang w:val="sr-Cyrl-CS"/>
              </w:rPr>
              <w:t>‐</w:t>
            </w:r>
            <w:r w:rsidRPr="00A66A6F">
              <w:rPr>
                <w:rFonts w:asciiTheme="majorHAnsi" w:hAnsiTheme="majorHAnsi"/>
              </w:rPr>
              <w:t> ISO</w:t>
            </w:r>
            <w:r w:rsidRPr="00A66A6F">
              <w:rPr>
                <w:rFonts w:asciiTheme="majorHAnsi" w:hAnsiTheme="majorHAnsi"/>
                <w:lang w:val="sr-Cyrl-CS"/>
              </w:rPr>
              <w:t xml:space="preserve"> 9001:2015 </w:t>
            </w:r>
            <w:r w:rsidRPr="00A66A6F">
              <w:rPr>
                <w:rFonts w:asciiTheme="majorHAnsi" w:hAnsiTheme="majorHAnsi"/>
              </w:rPr>
              <w:t>             </w:t>
            </w:r>
          </w:p>
          <w:p w:rsidR="00BE1866" w:rsidRDefault="00DF3741" w:rsidP="00A66A6F">
            <w:pPr>
              <w:suppressAutoHyphens/>
              <w:spacing w:line="100" w:lineRule="atLeast"/>
              <w:ind w:left="8" w:right="72"/>
              <w:jc w:val="both"/>
              <w:rPr>
                <w:rFonts w:asciiTheme="majorHAnsi" w:hAnsiTheme="majorHAnsi"/>
              </w:rPr>
            </w:pPr>
            <w:r w:rsidRPr="00A66A6F">
              <w:rPr>
                <w:rFonts w:asciiTheme="majorHAnsi" w:hAnsiTheme="majorHAnsi"/>
              </w:rPr>
              <w:t> </w:t>
            </w:r>
            <w:r w:rsidRPr="00A66A6F">
              <w:rPr>
                <w:rFonts w:asciiTheme="majorHAnsi" w:hAnsiTheme="majorHAnsi"/>
                <w:lang w:val="sr-Cyrl-CS"/>
              </w:rPr>
              <w:t>‐</w:t>
            </w:r>
            <w:r w:rsidRPr="00A66A6F">
              <w:rPr>
                <w:rFonts w:asciiTheme="majorHAnsi" w:hAnsiTheme="majorHAnsi"/>
              </w:rPr>
              <w:t> ISO</w:t>
            </w:r>
            <w:r w:rsidRPr="00A66A6F">
              <w:rPr>
                <w:rFonts w:asciiTheme="majorHAnsi" w:hAnsiTheme="majorHAnsi"/>
                <w:lang w:val="sr-Cyrl-CS"/>
              </w:rPr>
              <w:t xml:space="preserve"> 14001:2015 </w:t>
            </w:r>
            <w:r w:rsidRPr="00A66A6F">
              <w:rPr>
                <w:rFonts w:asciiTheme="majorHAnsi" w:hAnsiTheme="majorHAnsi"/>
              </w:rPr>
              <w:t>              </w:t>
            </w:r>
          </w:p>
          <w:p w:rsidR="00BB4478" w:rsidRDefault="00DF3741" w:rsidP="00A66A6F">
            <w:pPr>
              <w:suppressAutoHyphens/>
              <w:spacing w:line="100" w:lineRule="atLeast"/>
              <w:ind w:left="8" w:right="72"/>
              <w:jc w:val="both"/>
              <w:rPr>
                <w:rFonts w:asciiTheme="majorHAnsi" w:hAnsiTheme="majorHAnsi"/>
                <w:lang w:val="sr-Cyrl-CS"/>
              </w:rPr>
            </w:pPr>
            <w:r w:rsidRPr="00A66A6F">
              <w:rPr>
                <w:rFonts w:asciiTheme="majorHAnsi" w:hAnsiTheme="majorHAnsi"/>
                <w:lang w:val="sr-Cyrl-CS"/>
              </w:rPr>
              <w:t>‐</w:t>
            </w:r>
            <w:r w:rsidRPr="00A66A6F">
              <w:rPr>
                <w:rFonts w:asciiTheme="majorHAnsi" w:hAnsiTheme="majorHAnsi"/>
              </w:rPr>
              <w:t> OHSAS</w:t>
            </w:r>
            <w:r w:rsidRPr="00A66A6F">
              <w:rPr>
                <w:rFonts w:asciiTheme="majorHAnsi" w:hAnsiTheme="majorHAnsi"/>
                <w:lang w:val="sr-Cyrl-CS"/>
              </w:rPr>
              <w:t xml:space="preserve"> 18001:2007</w:t>
            </w:r>
          </w:p>
          <w:p w:rsidR="00BE1866" w:rsidRDefault="00CD4C8C" w:rsidP="00CD4C8C">
            <w:pPr>
              <w:suppressAutoHyphens/>
              <w:spacing w:line="100" w:lineRule="atLeast"/>
              <w:ind w:right="72"/>
              <w:jc w:val="both"/>
            </w:pPr>
            <w:r>
              <w:t>-</w:t>
            </w:r>
            <w:r w:rsidR="00BE1866">
              <w:t>ISO 22301:2012               </w:t>
            </w:r>
          </w:p>
          <w:p w:rsidR="00BE1866" w:rsidRDefault="00BE1866" w:rsidP="00A66A6F">
            <w:pPr>
              <w:suppressAutoHyphens/>
              <w:spacing w:line="100" w:lineRule="atLeast"/>
              <w:ind w:left="8" w:right="72"/>
              <w:jc w:val="both"/>
            </w:pPr>
            <w:r>
              <w:t>‐ ISO/IEC 27001:2013             </w:t>
            </w:r>
          </w:p>
          <w:p w:rsidR="00BE1866" w:rsidRPr="00A66A6F" w:rsidRDefault="00BE1866" w:rsidP="00A66A6F">
            <w:pPr>
              <w:suppressAutoHyphens/>
              <w:spacing w:line="100" w:lineRule="atLeast"/>
              <w:ind w:left="8" w:right="72"/>
              <w:jc w:val="both"/>
              <w:rPr>
                <w:rFonts w:asciiTheme="majorHAnsi" w:hAnsiTheme="majorHAnsi"/>
                <w:lang w:val="sr-Cyrl-CS"/>
              </w:rPr>
            </w:pPr>
            <w:r>
              <w:t> ‐ ISO 50001:2011</w:t>
            </w:r>
          </w:p>
        </w:tc>
        <w:tc>
          <w:tcPr>
            <w:tcW w:w="4050" w:type="dxa"/>
          </w:tcPr>
          <w:p w:rsidR="00BB4478" w:rsidRPr="00A66A6F" w:rsidRDefault="00BB4478" w:rsidP="00056D3B">
            <w:pPr>
              <w:pStyle w:val="Default"/>
              <w:suppressAutoHyphens/>
              <w:spacing w:line="100" w:lineRule="atLeast"/>
              <w:jc w:val="both"/>
              <w:rPr>
                <w:rFonts w:asciiTheme="majorHAnsi" w:eastAsia="Arial Unicode MS" w:hAnsiTheme="majorHAnsi"/>
                <w:kern w:val="1"/>
                <w:lang w:val="sr-Cyrl-CS"/>
              </w:rPr>
            </w:pPr>
            <w:r w:rsidRPr="00A66A6F">
              <w:rPr>
                <w:rFonts w:asciiTheme="majorHAnsi" w:eastAsia="Arial Unicode MS" w:hAnsiTheme="majorHAnsi"/>
                <w:kern w:val="1"/>
                <w:lang w:val="sr-Cyrl-CS"/>
              </w:rPr>
              <w:lastRenderedPageBreak/>
              <w:t xml:space="preserve">Списак  изведених радова  са исказаним вредностима, врста </w:t>
            </w:r>
            <w:r w:rsidRPr="00A66A6F">
              <w:rPr>
                <w:rFonts w:asciiTheme="majorHAnsi" w:eastAsia="Arial Unicode MS" w:hAnsiTheme="majorHAnsi"/>
                <w:kern w:val="1"/>
                <w:lang w:val="sr-Cyrl-CS"/>
              </w:rPr>
              <w:lastRenderedPageBreak/>
              <w:t xml:space="preserve">радова  и називима  наручилаца (референц листа), на приложеном обрасцу или </w:t>
            </w:r>
            <w:r w:rsidRPr="00A66A6F">
              <w:rPr>
                <w:rFonts w:asciiTheme="majorHAnsi" w:hAnsiTheme="majorHAnsi"/>
                <w:lang w:val="sr-Cyrl-CS"/>
              </w:rPr>
              <w:t>Достава потврде реферец листе на својим обрасцима под условима да садрже све податке које су тражене у потврди референц листе наручиоца из конкурсне документације</w:t>
            </w:r>
            <w:r w:rsidRPr="00A66A6F">
              <w:rPr>
                <w:rFonts w:asciiTheme="majorHAnsi" w:eastAsia="Arial Unicode MS" w:hAnsiTheme="majorHAnsi"/>
                <w:kern w:val="1"/>
                <w:lang w:val="sr-Cyrl-CS"/>
              </w:rPr>
              <w:t xml:space="preserve"> </w:t>
            </w:r>
          </w:p>
          <w:p w:rsidR="001602A1" w:rsidRDefault="00BB4478" w:rsidP="00CF18CF">
            <w:pPr>
              <w:pStyle w:val="Default"/>
              <w:suppressAutoHyphens/>
              <w:spacing w:line="100" w:lineRule="atLeast"/>
              <w:jc w:val="both"/>
              <w:rPr>
                <w:rFonts w:asciiTheme="majorHAnsi" w:eastAsia="Arial Unicode MS" w:hAnsiTheme="majorHAnsi"/>
                <w:kern w:val="1"/>
                <w:lang w:val="sr-Cyrl-CS"/>
              </w:rPr>
            </w:pPr>
            <w:r w:rsidRPr="00A66A6F">
              <w:rPr>
                <w:rFonts w:asciiTheme="majorHAnsi" w:eastAsia="Arial Unicode MS" w:hAnsiTheme="majorHAnsi"/>
                <w:kern w:val="1"/>
                <w:lang w:val="sr-Cyrl-CS"/>
              </w:rPr>
              <w:t>-</w:t>
            </w:r>
            <w:r w:rsidRPr="00A66A6F">
              <w:rPr>
                <w:rFonts w:asciiTheme="majorHAnsi" w:hAnsiTheme="majorHAnsi"/>
                <w:lang w:val="sr-Cyrl-CS"/>
              </w:rPr>
              <w:t xml:space="preserve"> Фотокопију </w:t>
            </w:r>
            <w:r w:rsidRPr="00A66A6F">
              <w:rPr>
                <w:rFonts w:asciiTheme="majorHAnsi" w:eastAsia="Arial Unicode MS" w:hAnsiTheme="majorHAnsi"/>
                <w:kern w:val="1"/>
                <w:lang w:val="sr-Cyrl-CS"/>
              </w:rPr>
              <w:t>Окончане ситуације (прва и последња страна) са рекапитулацијом радова</w:t>
            </w:r>
          </w:p>
          <w:p w:rsidR="00BE1866" w:rsidRPr="00BE1866" w:rsidRDefault="00BE1866" w:rsidP="00BE1866">
            <w:pPr>
              <w:pStyle w:val="Default"/>
              <w:suppressAutoHyphens/>
              <w:spacing w:line="100" w:lineRule="atLeast"/>
              <w:jc w:val="both"/>
              <w:rPr>
                <w:rFonts w:asciiTheme="majorHAnsi" w:eastAsia="Arial Unicode MS" w:hAnsiTheme="majorHAnsi"/>
                <w:kern w:val="1"/>
                <w:lang w:val="sr-Cyrl-CS"/>
              </w:rPr>
            </w:pPr>
            <w:r w:rsidRPr="00BE1866">
              <w:rPr>
                <w:lang w:val="sr-Cyrl-CS"/>
              </w:rPr>
              <w:t>Копије</w:t>
            </w:r>
            <w:r>
              <w:t> </w:t>
            </w:r>
            <w:r w:rsidRPr="00BE1866">
              <w:rPr>
                <w:lang w:val="sr-Cyrl-CS"/>
              </w:rPr>
              <w:t>тражених</w:t>
            </w:r>
            <w:r>
              <w:t> </w:t>
            </w:r>
            <w:r w:rsidRPr="00BE1866">
              <w:rPr>
                <w:lang w:val="sr-Cyrl-CS"/>
              </w:rPr>
              <w:t>полиса</w:t>
            </w:r>
            <w:r>
              <w:t> </w:t>
            </w:r>
            <w:r w:rsidRPr="00BE1866">
              <w:rPr>
                <w:lang w:val="sr-Cyrl-CS"/>
              </w:rPr>
              <w:t>важећих</w:t>
            </w:r>
            <w:r>
              <w:t> </w:t>
            </w:r>
            <w:r w:rsidRPr="00BE1866">
              <w:rPr>
                <w:lang w:val="sr-Cyrl-CS"/>
              </w:rPr>
              <w:t>на</w:t>
            </w:r>
            <w:r>
              <w:t> </w:t>
            </w:r>
            <w:r w:rsidRPr="00BE1866">
              <w:rPr>
                <w:lang w:val="sr-Cyrl-CS"/>
              </w:rPr>
              <w:t>дан</w:t>
            </w:r>
            <w:r>
              <w:t> </w:t>
            </w:r>
            <w:r w:rsidRPr="00BE1866">
              <w:rPr>
                <w:lang w:val="sr-Cyrl-CS"/>
              </w:rPr>
              <w:t>отварања</w:t>
            </w:r>
            <w:r>
              <w:t> </w:t>
            </w:r>
            <w:r w:rsidRPr="00BE1866">
              <w:rPr>
                <w:lang w:val="sr-Cyrl-CS"/>
              </w:rPr>
              <w:t>понуда; Копија</w:t>
            </w:r>
            <w:r>
              <w:t> </w:t>
            </w:r>
            <w:r w:rsidRPr="00BE1866">
              <w:rPr>
                <w:lang w:val="sr-Cyrl-CS"/>
              </w:rPr>
              <w:t>акта</w:t>
            </w:r>
            <w:r>
              <w:t> </w:t>
            </w:r>
            <w:r w:rsidRPr="00BE1866">
              <w:rPr>
                <w:lang w:val="sr-Cyrl-CS"/>
              </w:rPr>
              <w:t>о</w:t>
            </w:r>
            <w:r>
              <w:t> </w:t>
            </w:r>
            <w:r w:rsidRPr="00BE1866">
              <w:rPr>
                <w:lang w:val="sr-Cyrl-CS"/>
              </w:rPr>
              <w:t>процени</w:t>
            </w:r>
            <w:r>
              <w:t> </w:t>
            </w:r>
            <w:r w:rsidRPr="00BE1866">
              <w:rPr>
                <w:lang w:val="sr-Cyrl-CS"/>
              </w:rPr>
              <w:t>ризика; Копија</w:t>
            </w:r>
            <w:r>
              <w:t> </w:t>
            </w:r>
            <w:r w:rsidRPr="00BE1866">
              <w:rPr>
                <w:lang w:val="sr-Cyrl-CS"/>
              </w:rPr>
              <w:t>плана</w:t>
            </w:r>
            <w:r>
              <w:t> </w:t>
            </w:r>
            <w:r w:rsidRPr="00BE1866">
              <w:rPr>
                <w:lang w:val="sr-Cyrl-CS"/>
              </w:rPr>
              <w:t>управљања</w:t>
            </w:r>
            <w:r>
              <w:t> </w:t>
            </w:r>
            <w:r w:rsidRPr="00BE1866">
              <w:rPr>
                <w:lang w:val="sr-Cyrl-CS"/>
              </w:rPr>
              <w:t>отпадом</w:t>
            </w:r>
            <w:r>
              <w:t> </w:t>
            </w:r>
            <w:r w:rsidRPr="00BE1866">
              <w:rPr>
                <w:lang w:val="sr-Cyrl-CS"/>
              </w:rPr>
              <w:t>важећа</w:t>
            </w:r>
            <w:r>
              <w:t> </w:t>
            </w:r>
            <w:r w:rsidRPr="00BE1866">
              <w:rPr>
                <w:lang w:val="sr-Cyrl-CS"/>
              </w:rPr>
              <w:t>на</w:t>
            </w:r>
            <w:r>
              <w:t> </w:t>
            </w:r>
            <w:r w:rsidRPr="00BE1866">
              <w:rPr>
                <w:lang w:val="sr-Cyrl-CS"/>
              </w:rPr>
              <w:t>дан</w:t>
            </w:r>
            <w:r>
              <w:t> </w:t>
            </w:r>
            <w:r w:rsidRPr="00BE1866">
              <w:rPr>
                <w:lang w:val="sr-Cyrl-CS"/>
              </w:rPr>
              <w:t>отварања; Копије</w:t>
            </w:r>
            <w:r>
              <w:t> </w:t>
            </w:r>
            <w:r w:rsidRPr="00BE1866">
              <w:rPr>
                <w:lang w:val="sr-Cyrl-CS"/>
              </w:rPr>
              <w:t>важећих</w:t>
            </w:r>
            <w:r>
              <w:t> </w:t>
            </w:r>
            <w:r w:rsidRPr="00BE1866">
              <w:rPr>
                <w:lang w:val="sr-Cyrl-CS"/>
              </w:rPr>
              <w:t>сертификата.</w:t>
            </w:r>
          </w:p>
        </w:tc>
      </w:tr>
      <w:tr w:rsidR="00BB4478" w:rsidRPr="00A57112" w:rsidTr="00DF3741">
        <w:tc>
          <w:tcPr>
            <w:tcW w:w="859" w:type="dxa"/>
          </w:tcPr>
          <w:p w:rsidR="00BB4478" w:rsidRPr="00D82528" w:rsidRDefault="00BB4478" w:rsidP="00056D3B">
            <w:pPr>
              <w:suppressAutoHyphens/>
              <w:spacing w:line="100" w:lineRule="atLeast"/>
              <w:contextualSpacing/>
              <w:jc w:val="center"/>
              <w:rPr>
                <w:rFonts w:asciiTheme="majorHAnsi" w:hAnsiTheme="majorHAnsi"/>
                <w:iCs/>
              </w:rPr>
            </w:pPr>
            <w:r w:rsidRPr="00D82528">
              <w:rPr>
                <w:rFonts w:asciiTheme="majorHAnsi" w:hAnsiTheme="majorHAnsi"/>
                <w:iCs/>
              </w:rPr>
              <w:lastRenderedPageBreak/>
              <w:t>3.</w:t>
            </w:r>
          </w:p>
        </w:tc>
        <w:tc>
          <w:tcPr>
            <w:tcW w:w="5711" w:type="dxa"/>
          </w:tcPr>
          <w:p w:rsidR="00BB4478" w:rsidRPr="00D82528" w:rsidRDefault="00BB4478" w:rsidP="00056D3B">
            <w:pPr>
              <w:pStyle w:val="Default"/>
              <w:suppressAutoHyphens/>
              <w:spacing w:line="100" w:lineRule="atLeast"/>
              <w:jc w:val="both"/>
              <w:rPr>
                <w:rFonts w:asciiTheme="majorHAnsi" w:hAnsiTheme="majorHAnsi"/>
                <w:iCs/>
                <w:lang w:val="sr-Cyrl-CS"/>
              </w:rPr>
            </w:pPr>
            <w:r w:rsidRPr="00D82528">
              <w:rPr>
                <w:rFonts w:asciiTheme="majorHAnsi" w:hAnsiTheme="majorHAnsi"/>
                <w:b/>
                <w:iCs/>
                <w:u w:val="single"/>
                <w:lang w:val="sr-Cyrl-CS"/>
              </w:rPr>
              <w:t>Кадровског капацитета</w:t>
            </w:r>
            <w:r w:rsidRPr="00D82528">
              <w:rPr>
                <w:rFonts w:asciiTheme="majorHAnsi" w:hAnsiTheme="majorHAnsi"/>
                <w:iCs/>
                <w:u w:val="single"/>
                <w:lang w:val="sr-Cyrl-CS"/>
              </w:rPr>
              <w:t>,</w:t>
            </w:r>
            <w:r w:rsidRPr="00D82528">
              <w:rPr>
                <w:rFonts w:asciiTheme="majorHAnsi" w:hAnsiTheme="majorHAnsi"/>
                <w:iCs/>
                <w:lang w:val="sr-Cyrl-CS"/>
              </w:rPr>
              <w:t xml:space="preserve"> </w:t>
            </w:r>
          </w:p>
          <w:p w:rsidR="00BB4478" w:rsidRPr="00D82528" w:rsidRDefault="00BB4478" w:rsidP="00056D3B">
            <w:pPr>
              <w:pStyle w:val="Default"/>
              <w:suppressAutoHyphens/>
              <w:spacing w:line="100" w:lineRule="atLeast"/>
              <w:jc w:val="both"/>
              <w:rPr>
                <w:rFonts w:asciiTheme="majorHAnsi" w:hAnsiTheme="majorHAnsi"/>
                <w:lang w:val="sr-Cyrl-CS"/>
              </w:rPr>
            </w:pPr>
            <w:r w:rsidRPr="00D82528">
              <w:rPr>
                <w:rFonts w:asciiTheme="majorHAnsi" w:hAnsiTheme="majorHAnsi"/>
                <w:lang w:val="sr-Cyrl-CS"/>
              </w:rPr>
              <w:t>Да понуђач до рока за подношење понуда има на неодређено или одређено време или уговором о привременим и поверменим пословима, уговор о делу, запослена (ангажована) лица:</w:t>
            </w:r>
          </w:p>
          <w:p w:rsidR="00D72235" w:rsidRPr="00BE1866" w:rsidRDefault="00CF18CF" w:rsidP="00D72235">
            <w:pPr>
              <w:spacing w:line="100" w:lineRule="atLeast"/>
              <w:jc w:val="both"/>
              <w:rPr>
                <w:rFonts w:asciiTheme="majorHAnsi" w:hAnsiTheme="majorHAnsi" w:cs="Calibri"/>
                <w:lang w:val="sr-Cyrl-CS"/>
              </w:rPr>
            </w:pPr>
            <w:r>
              <w:rPr>
                <w:rFonts w:asciiTheme="majorHAnsi" w:hAnsiTheme="majorHAnsi" w:cs="Calibri"/>
                <w:b/>
                <w:lang w:val="sr-Cyrl-CS"/>
              </w:rPr>
              <w:t>-</w:t>
            </w:r>
            <w:r w:rsidR="00D72235" w:rsidRPr="00BE1866">
              <w:rPr>
                <w:rFonts w:asciiTheme="majorHAnsi" w:hAnsiTheme="majorHAnsi" w:cs="Calibri"/>
                <w:lang w:val="sr-Cyrl-CS"/>
              </w:rPr>
              <w:t xml:space="preserve">Минимум два </w:t>
            </w:r>
            <w:r w:rsidR="00263C78">
              <w:rPr>
                <w:rFonts w:asciiTheme="majorHAnsi" w:hAnsiTheme="majorHAnsi" w:cs="Calibri"/>
                <w:lang w:val="sr-Cyrl-CS"/>
              </w:rPr>
              <w:t xml:space="preserve">лица </w:t>
            </w:r>
            <w:r w:rsidR="00D72235" w:rsidRPr="00BE1866">
              <w:rPr>
                <w:rFonts w:asciiTheme="majorHAnsi" w:hAnsiTheme="majorHAnsi" w:cs="Calibri"/>
                <w:lang w:val="sr-Cyrl-CS"/>
              </w:rPr>
              <w:t xml:space="preserve">са лиценцама </w:t>
            </w:r>
            <w:r w:rsidR="00263C78">
              <w:rPr>
                <w:rFonts w:ascii="Cambria" w:hAnsi="Cambria" w:cs="Calibri"/>
                <w:lang w:val="sr-Cyrl-CS"/>
              </w:rPr>
              <w:t xml:space="preserve">410 или 411 или 419 или 400 или 401 или 700 </w:t>
            </w:r>
            <w:r w:rsidRPr="00BE1866">
              <w:rPr>
                <w:rFonts w:ascii="Cambria" w:hAnsi="Cambria" w:cs="Calibri"/>
                <w:lang w:val="sr-Cyrl-CS"/>
              </w:rPr>
              <w:t xml:space="preserve">или </w:t>
            </w:r>
            <w:r w:rsidR="00263C78">
              <w:rPr>
                <w:rFonts w:ascii="Cambria" w:hAnsi="Cambria" w:cs="Calibri"/>
                <w:lang w:val="sr-Cyrl-CS"/>
              </w:rPr>
              <w:t>800</w:t>
            </w:r>
          </w:p>
          <w:p w:rsidR="00D72235" w:rsidRPr="00BE1866" w:rsidRDefault="00D72235" w:rsidP="00D72235">
            <w:pPr>
              <w:spacing w:line="100" w:lineRule="atLeast"/>
              <w:jc w:val="both"/>
              <w:rPr>
                <w:rFonts w:asciiTheme="majorHAnsi" w:hAnsiTheme="majorHAnsi" w:cs="Calibri"/>
                <w:lang w:val="sr-Cyrl-CS"/>
              </w:rPr>
            </w:pPr>
            <w:r w:rsidRPr="00BE1866">
              <w:rPr>
                <w:rFonts w:asciiTheme="majorHAnsi" w:hAnsiTheme="majorHAnsi" w:cs="Calibri"/>
                <w:lang w:val="sr-Cyrl-CS"/>
              </w:rPr>
              <w:t xml:space="preserve">Минимум 25 </w:t>
            </w:r>
            <w:r w:rsidR="00263C78">
              <w:rPr>
                <w:rFonts w:asciiTheme="majorHAnsi" w:hAnsiTheme="majorHAnsi" w:cs="Calibri"/>
                <w:lang w:val="sr-Cyrl-CS"/>
              </w:rPr>
              <w:t xml:space="preserve">запослених </w:t>
            </w:r>
            <w:r w:rsidRPr="00BE1866">
              <w:rPr>
                <w:rFonts w:asciiTheme="majorHAnsi" w:hAnsiTheme="majorHAnsi" w:cs="Calibri"/>
                <w:lang w:val="sr-Cyrl-CS"/>
              </w:rPr>
              <w:t xml:space="preserve">на неодређено или одређено време или радно ангажованих радника (у складу са Законом о раду) од којих 10 поседује важеће лекарско уверење за рад на висини и то: </w:t>
            </w:r>
          </w:p>
          <w:p w:rsidR="00D72235" w:rsidRPr="00BE1866" w:rsidRDefault="00D72235" w:rsidP="00D72235">
            <w:pPr>
              <w:spacing w:line="100" w:lineRule="atLeast"/>
              <w:jc w:val="both"/>
              <w:rPr>
                <w:rFonts w:asciiTheme="majorHAnsi" w:hAnsiTheme="majorHAnsi" w:cs="Calibri"/>
                <w:lang w:val="sr-Cyrl-CS"/>
              </w:rPr>
            </w:pPr>
            <w:r w:rsidRPr="00BE1866">
              <w:rPr>
                <w:rFonts w:asciiTheme="majorHAnsi" w:hAnsiTheme="majorHAnsi" w:cs="Calibri"/>
                <w:lang w:val="sr-Cyrl-CS"/>
              </w:rPr>
              <w:t>-Молер 7 извршилаца</w:t>
            </w:r>
          </w:p>
          <w:p w:rsidR="00D72235" w:rsidRPr="00BE1866" w:rsidRDefault="00D72235" w:rsidP="00D72235">
            <w:pPr>
              <w:spacing w:line="100" w:lineRule="atLeast"/>
              <w:jc w:val="both"/>
              <w:rPr>
                <w:rFonts w:asciiTheme="majorHAnsi" w:hAnsiTheme="majorHAnsi" w:cs="Calibri"/>
                <w:lang w:val="sr-Cyrl-CS"/>
              </w:rPr>
            </w:pPr>
            <w:r w:rsidRPr="00BE1866">
              <w:rPr>
                <w:rFonts w:asciiTheme="majorHAnsi" w:hAnsiTheme="majorHAnsi" w:cs="Calibri"/>
                <w:lang w:val="sr-Cyrl-CS"/>
              </w:rPr>
              <w:t>-Фасдер 5 извршилаца</w:t>
            </w:r>
          </w:p>
          <w:p w:rsidR="00D72235" w:rsidRPr="00BE1866" w:rsidRDefault="00D72235" w:rsidP="00D72235">
            <w:pPr>
              <w:spacing w:line="100" w:lineRule="atLeast"/>
              <w:jc w:val="both"/>
              <w:rPr>
                <w:rFonts w:asciiTheme="majorHAnsi" w:hAnsiTheme="majorHAnsi" w:cs="Calibri"/>
                <w:lang w:val="sr-Cyrl-CS"/>
              </w:rPr>
            </w:pPr>
            <w:r w:rsidRPr="00BE1866">
              <w:rPr>
                <w:rFonts w:asciiTheme="majorHAnsi" w:hAnsiTheme="majorHAnsi" w:cs="Calibri"/>
                <w:lang w:val="sr-Cyrl-CS"/>
              </w:rPr>
              <w:t>-Зидар 5 извршилаца</w:t>
            </w:r>
          </w:p>
          <w:p w:rsidR="00D72235" w:rsidRPr="00BE1866" w:rsidRDefault="00D72235" w:rsidP="00D72235">
            <w:pPr>
              <w:spacing w:line="100" w:lineRule="atLeast"/>
              <w:jc w:val="both"/>
              <w:rPr>
                <w:rFonts w:asciiTheme="majorHAnsi" w:hAnsiTheme="majorHAnsi" w:cs="Calibri"/>
                <w:lang w:val="sr-Cyrl-CS"/>
              </w:rPr>
            </w:pPr>
            <w:r w:rsidRPr="00BE1866">
              <w:rPr>
                <w:rFonts w:asciiTheme="majorHAnsi" w:hAnsiTheme="majorHAnsi" w:cs="Calibri"/>
                <w:lang w:val="sr-Cyrl-CS"/>
              </w:rPr>
              <w:t xml:space="preserve">-Грађевински техничар 1 извршилац </w:t>
            </w:r>
          </w:p>
          <w:p w:rsidR="00D72235" w:rsidRPr="00BE1866" w:rsidRDefault="00263C78" w:rsidP="00D72235">
            <w:pPr>
              <w:spacing w:line="100" w:lineRule="atLeast"/>
              <w:jc w:val="both"/>
              <w:rPr>
                <w:rFonts w:asciiTheme="majorHAnsi" w:hAnsiTheme="majorHAnsi" w:cs="Calibri"/>
                <w:lang w:val="sr-Cyrl-CS"/>
              </w:rPr>
            </w:pPr>
            <w:r>
              <w:rPr>
                <w:rFonts w:asciiTheme="majorHAnsi" w:hAnsiTheme="majorHAnsi" w:cs="Calibri"/>
                <w:lang w:val="sr-Cyrl-CS"/>
              </w:rPr>
              <w:t>-</w:t>
            </w:r>
            <w:r w:rsidR="00D72235" w:rsidRPr="00BE1866">
              <w:rPr>
                <w:rFonts w:asciiTheme="majorHAnsi" w:hAnsiTheme="majorHAnsi" w:cs="Calibri"/>
                <w:lang w:val="sr-Cyrl-CS"/>
              </w:rPr>
              <w:t xml:space="preserve">Лице одговорно за безбедност и здравље на раду 1 извршилац </w:t>
            </w:r>
          </w:p>
          <w:p w:rsidR="00BB4478" w:rsidRPr="00D82528" w:rsidRDefault="00BB4478" w:rsidP="00056D3B">
            <w:pPr>
              <w:pStyle w:val="Default"/>
              <w:suppressAutoHyphens/>
              <w:spacing w:line="100" w:lineRule="atLeast"/>
              <w:jc w:val="both"/>
              <w:rPr>
                <w:rFonts w:asciiTheme="majorHAnsi" w:eastAsia="Arial Unicode MS" w:hAnsiTheme="majorHAnsi"/>
                <w:b/>
                <w:kern w:val="1"/>
                <w:lang w:val="sr-Cyrl-CS"/>
              </w:rPr>
            </w:pPr>
          </w:p>
        </w:tc>
        <w:tc>
          <w:tcPr>
            <w:tcW w:w="4050" w:type="dxa"/>
          </w:tcPr>
          <w:p w:rsidR="00BB4478" w:rsidRPr="00D82528" w:rsidRDefault="00BB4478" w:rsidP="00056D3B">
            <w:pPr>
              <w:pStyle w:val="Default"/>
              <w:suppressAutoHyphens/>
              <w:spacing w:line="100" w:lineRule="atLeast"/>
              <w:jc w:val="both"/>
              <w:rPr>
                <w:rFonts w:asciiTheme="majorHAnsi" w:hAnsiTheme="majorHAnsi"/>
                <w:lang w:val="sr-Cyrl-CS"/>
              </w:rPr>
            </w:pPr>
            <w:r w:rsidRPr="00D82528">
              <w:rPr>
                <w:rFonts w:asciiTheme="majorHAnsi" w:hAnsiTheme="majorHAnsi"/>
                <w:lang w:val="sr-Cyrl-CS"/>
              </w:rPr>
              <w:t>Доказ  фотокопије уговора о раду, фотокопија М3А обрасца пријаве и извод из ЕБП ПУРС образац за месец који претходи месецу у којем је објављен позив, уговор – фотокопија уговора о делу / уговора о обављању привремених и повремених послова или други уговор о радном ангажовању</w:t>
            </w:r>
          </w:p>
          <w:p w:rsidR="00BB4478" w:rsidRPr="00D82528" w:rsidRDefault="00BB4478" w:rsidP="00056D3B">
            <w:pPr>
              <w:jc w:val="both"/>
              <w:rPr>
                <w:rFonts w:asciiTheme="majorHAnsi" w:hAnsiTheme="majorHAnsi"/>
                <w:color w:val="000000"/>
                <w:lang w:val="sr-Cyrl-CS"/>
              </w:rPr>
            </w:pPr>
            <w:r w:rsidRPr="00D82528">
              <w:rPr>
                <w:rFonts w:asciiTheme="majorHAnsi" w:hAnsiTheme="majorHAnsi"/>
                <w:color w:val="000000"/>
                <w:lang w:val="sr-Cyrl-CS"/>
              </w:rPr>
              <w:t xml:space="preserve">-Фотокопија лиценце са потврдом да је иста важећа </w:t>
            </w:r>
            <w:r w:rsidR="00F95397">
              <w:rPr>
                <w:rFonts w:asciiTheme="majorHAnsi" w:hAnsiTheme="majorHAnsi"/>
                <w:color w:val="000000"/>
                <w:lang w:val="sr-Cyrl-CS"/>
              </w:rPr>
              <w:t>–</w:t>
            </w:r>
            <w:r w:rsidRPr="00D82528">
              <w:rPr>
                <w:rFonts w:asciiTheme="majorHAnsi" w:hAnsiTheme="majorHAnsi"/>
                <w:color w:val="000000"/>
                <w:lang w:val="sr-Cyrl-CS"/>
              </w:rPr>
              <w:t xml:space="preserve">Фотокопија уговора о привремено и повременим пословима или уговора о делу за ангажована лица </w:t>
            </w:r>
          </w:p>
          <w:p w:rsidR="00BB4478" w:rsidRPr="00D82528" w:rsidRDefault="00BB4478" w:rsidP="00056D3B">
            <w:pPr>
              <w:pStyle w:val="Default"/>
              <w:suppressAutoHyphens/>
              <w:spacing w:line="100" w:lineRule="atLeast"/>
              <w:jc w:val="both"/>
              <w:rPr>
                <w:rFonts w:asciiTheme="majorHAnsi" w:hAnsiTheme="majorHAnsi"/>
                <w:lang w:val="sr-Cyrl-CS"/>
              </w:rPr>
            </w:pPr>
            <w:r w:rsidRPr="00D82528">
              <w:rPr>
                <w:rFonts w:asciiTheme="majorHAnsi" w:hAnsiTheme="majorHAnsi"/>
                <w:lang w:val="sr-Cyrl-CS"/>
              </w:rPr>
              <w:t xml:space="preserve">-Фотокопија Лиценце са важећом дозволом издата од Ижењерске коморе Србије </w:t>
            </w:r>
          </w:p>
          <w:p w:rsidR="00BB4478" w:rsidRPr="00D82528" w:rsidRDefault="00BB4478" w:rsidP="00056D3B">
            <w:pPr>
              <w:pStyle w:val="Default"/>
              <w:suppressAutoHyphens/>
              <w:spacing w:line="100" w:lineRule="atLeast"/>
              <w:jc w:val="both"/>
              <w:rPr>
                <w:rFonts w:asciiTheme="majorHAnsi" w:eastAsia="Arial Unicode MS" w:hAnsiTheme="majorHAnsi"/>
                <w:kern w:val="1"/>
                <w:lang w:val="sr-Cyrl-CS"/>
              </w:rPr>
            </w:pPr>
            <w:r w:rsidRPr="00D82528">
              <w:rPr>
                <w:rFonts w:asciiTheme="majorHAnsi" w:eastAsia="Arial Unicode MS" w:hAnsiTheme="majorHAnsi"/>
                <w:kern w:val="1"/>
                <w:lang w:val="sr-Cyrl-CS"/>
              </w:rPr>
              <w:t>-Фотокопија Потврде да је лиценца важећа</w:t>
            </w:r>
          </w:p>
          <w:p w:rsidR="00BB4478" w:rsidRPr="00D82528" w:rsidRDefault="00BB4478" w:rsidP="00056D3B">
            <w:pPr>
              <w:pStyle w:val="Default"/>
              <w:suppressAutoHyphens/>
              <w:spacing w:line="100" w:lineRule="atLeast"/>
              <w:jc w:val="both"/>
              <w:rPr>
                <w:rFonts w:asciiTheme="majorHAnsi" w:hAnsiTheme="majorHAnsi"/>
                <w:lang w:val="sr-Cyrl-CS"/>
              </w:rPr>
            </w:pPr>
            <w:r w:rsidRPr="00D82528">
              <w:rPr>
                <w:rFonts w:asciiTheme="majorHAnsi" w:eastAsia="Arial Unicode MS" w:hAnsiTheme="majorHAnsi"/>
                <w:kern w:val="1"/>
                <w:lang w:val="sr-Cyrl-CS"/>
              </w:rPr>
              <w:t>-</w:t>
            </w:r>
            <w:r w:rsidRPr="00D82528">
              <w:rPr>
                <w:rFonts w:asciiTheme="majorHAnsi" w:eastAsia="Arial Unicode MS" w:hAnsiTheme="majorHAnsi"/>
                <w:b/>
                <w:kern w:val="1"/>
                <w:lang w:val="sr-Cyrl-CS"/>
              </w:rPr>
              <w:t>за лице за безбедност и здравље на раду</w:t>
            </w:r>
            <w:r w:rsidRPr="00D82528">
              <w:rPr>
                <w:rFonts w:asciiTheme="majorHAnsi" w:eastAsia="Arial Unicode MS" w:hAnsiTheme="majorHAnsi"/>
                <w:kern w:val="1"/>
                <w:lang w:val="sr-Cyrl-CS"/>
              </w:rPr>
              <w:t xml:space="preserve"> приложити и уверење о пложеном стручном </w:t>
            </w:r>
            <w:r w:rsidRPr="00D82528">
              <w:rPr>
                <w:rFonts w:asciiTheme="majorHAnsi" w:eastAsia="Arial Unicode MS" w:hAnsiTheme="majorHAnsi"/>
                <w:kern w:val="1"/>
                <w:lang w:val="sr-Cyrl-CS"/>
              </w:rPr>
              <w:lastRenderedPageBreak/>
              <w:t xml:space="preserve">испиту за обављање послова безбедности и здравља на раду, </w:t>
            </w:r>
            <w:r w:rsidRPr="00D82528">
              <w:rPr>
                <w:rFonts w:asciiTheme="majorHAnsi" w:hAnsiTheme="majorHAnsi"/>
                <w:lang w:val="sr-Cyrl-CS"/>
              </w:rPr>
              <w:t>као и докази о радном статусу: за наведеног носиоца лиценце који је код понуђача запослен –М3А образац, односно за носиоца лиценце који је радно ангажован код Понуђача: уговор – фотокопија уговора о делу / уговора о обављању привремених и повремених послова или други уговор о радном ангажовању.</w:t>
            </w:r>
          </w:p>
          <w:p w:rsidR="00BB4478" w:rsidRPr="00D82528" w:rsidRDefault="00BB4478" w:rsidP="00056D3B">
            <w:pPr>
              <w:pStyle w:val="Default"/>
              <w:suppressAutoHyphens/>
              <w:spacing w:line="100" w:lineRule="atLeast"/>
              <w:jc w:val="both"/>
              <w:rPr>
                <w:rFonts w:asciiTheme="majorHAnsi" w:hAnsiTheme="majorHAnsi"/>
                <w:lang w:val="sr-Cyrl-CS"/>
              </w:rPr>
            </w:pPr>
            <w:r w:rsidRPr="00D82528">
              <w:rPr>
                <w:rFonts w:asciiTheme="majorHAnsi" w:hAnsiTheme="majorHAnsi"/>
                <w:lang w:val="sr-Cyrl-CS"/>
              </w:rPr>
              <w:t>-</w:t>
            </w:r>
            <w:r w:rsidRPr="00D82528">
              <w:rPr>
                <w:rFonts w:asciiTheme="majorHAnsi" w:hAnsiTheme="majorHAnsi"/>
                <w:b/>
                <w:lang w:val="sr-Cyrl-CS"/>
              </w:rPr>
              <w:t>За запослена или ангажована лица</w:t>
            </w:r>
          </w:p>
          <w:p w:rsidR="00D72235" w:rsidRPr="00D82528" w:rsidRDefault="00BB4478" w:rsidP="00056D3B">
            <w:pPr>
              <w:pStyle w:val="Default"/>
              <w:suppressAutoHyphens/>
              <w:spacing w:line="100" w:lineRule="atLeast"/>
              <w:jc w:val="both"/>
              <w:rPr>
                <w:rFonts w:asciiTheme="majorHAnsi" w:hAnsiTheme="majorHAnsi"/>
                <w:lang w:val="sr-Cyrl-CS"/>
              </w:rPr>
            </w:pPr>
            <w:r w:rsidRPr="00D82528">
              <w:rPr>
                <w:rFonts w:asciiTheme="majorHAnsi" w:hAnsiTheme="majorHAnsi"/>
                <w:lang w:val="sr-Cyrl-CS"/>
              </w:rPr>
              <w:t>Доказ уговор о раду, М3А образац пријаве и извод из ЕБП ПУРС образац за месец који претходи месецу у којем је објављен позив, уговор – фотокопија уговора о делу / уговора о обављању привремених и повремених послова или други уговор о радном ангажовању.</w:t>
            </w:r>
          </w:p>
          <w:p w:rsidR="00D72235" w:rsidRPr="00D82528" w:rsidRDefault="00BB4478" w:rsidP="00D72235">
            <w:pPr>
              <w:spacing w:line="100" w:lineRule="atLeast"/>
              <w:jc w:val="both"/>
              <w:rPr>
                <w:rFonts w:asciiTheme="majorHAnsi" w:hAnsiTheme="majorHAnsi" w:cs="Calibri"/>
                <w:lang w:val="sr-Cyrl-CS"/>
              </w:rPr>
            </w:pPr>
            <w:r w:rsidRPr="00D82528">
              <w:rPr>
                <w:rFonts w:asciiTheme="majorHAnsi" w:hAnsiTheme="majorHAnsi"/>
                <w:lang w:val="sr-Cyrl-CS"/>
              </w:rPr>
              <w:t xml:space="preserve"> </w:t>
            </w:r>
            <w:r w:rsidR="00D72235" w:rsidRPr="00D82528">
              <w:rPr>
                <w:rFonts w:asciiTheme="majorHAnsi" w:hAnsiTheme="majorHAnsi" w:cs="Calibri"/>
                <w:lang w:val="sr-Cyrl-CS"/>
              </w:rPr>
              <w:t>За раднике грађевинске струке доставити доказ о стручној оспособљености.</w:t>
            </w:r>
          </w:p>
          <w:p w:rsidR="00D72235" w:rsidRPr="00D82528" w:rsidRDefault="00D72235" w:rsidP="00D72235">
            <w:pPr>
              <w:spacing w:line="100" w:lineRule="atLeast"/>
              <w:jc w:val="both"/>
              <w:rPr>
                <w:rFonts w:asciiTheme="majorHAnsi" w:hAnsiTheme="majorHAnsi" w:cs="Calibri"/>
                <w:lang w:val="sr-Cyrl-CS"/>
              </w:rPr>
            </w:pPr>
            <w:r w:rsidRPr="00D82528">
              <w:rPr>
                <w:rFonts w:asciiTheme="majorHAnsi" w:hAnsiTheme="majorHAnsi" w:cs="Calibri"/>
                <w:lang w:val="sr-Cyrl-CS"/>
              </w:rPr>
              <w:t>Лекарско уверење не старије од једне године.</w:t>
            </w:r>
          </w:p>
          <w:p w:rsidR="00D72235" w:rsidRPr="00D82528" w:rsidRDefault="00D72235" w:rsidP="00D72235">
            <w:pPr>
              <w:spacing w:line="100" w:lineRule="atLeast"/>
              <w:jc w:val="both"/>
              <w:rPr>
                <w:rFonts w:asciiTheme="majorHAnsi" w:hAnsiTheme="majorHAnsi" w:cs="Calibri"/>
                <w:lang w:val="sr-Cyrl-CS"/>
              </w:rPr>
            </w:pPr>
            <w:r w:rsidRPr="00D82528">
              <w:rPr>
                <w:rFonts w:asciiTheme="majorHAnsi" w:hAnsiTheme="majorHAnsi" w:cs="Calibri"/>
                <w:lang w:val="sr-Cyrl-CS"/>
              </w:rPr>
              <w:t xml:space="preserve">  </w:t>
            </w:r>
          </w:p>
          <w:p w:rsidR="00BB4478" w:rsidRPr="00CF18CF" w:rsidRDefault="00D72235" w:rsidP="00CF18CF">
            <w:pPr>
              <w:spacing w:line="100" w:lineRule="atLeast"/>
              <w:jc w:val="both"/>
              <w:rPr>
                <w:rFonts w:asciiTheme="majorHAnsi" w:hAnsiTheme="majorHAnsi" w:cs="Calibri"/>
                <w:lang w:val="sr-Cyrl-CS"/>
              </w:rPr>
            </w:pPr>
            <w:r w:rsidRPr="00D82528">
              <w:rPr>
                <w:rFonts w:asciiTheme="majorHAnsi" w:eastAsia="Arial Unicode MS" w:hAnsiTheme="majorHAnsi" w:cs="Calibri"/>
                <w:lang w:val="sr-Cyrl-CS"/>
              </w:rPr>
              <w:t xml:space="preserve">Списак радника који ће изводити радове на Обрасцу Понуђача или Обрасцу из конкурсне документације </w:t>
            </w:r>
            <w:r w:rsidR="00CF18CF">
              <w:rPr>
                <w:rFonts w:asciiTheme="majorHAnsi" w:eastAsia="Arial Unicode MS" w:hAnsiTheme="majorHAnsi" w:cs="Calibri"/>
                <w:lang w:val="sr-Cyrl-CS"/>
              </w:rPr>
              <w:t>5</w:t>
            </w:r>
            <w:r w:rsidRPr="00D82528">
              <w:rPr>
                <w:rFonts w:asciiTheme="majorHAnsi" w:eastAsia="Arial Unicode MS" w:hAnsiTheme="majorHAnsi" w:cs="Calibri"/>
                <w:lang w:val="sr-Cyrl-CS"/>
              </w:rPr>
              <w:t>.10.</w:t>
            </w:r>
          </w:p>
        </w:tc>
      </w:tr>
      <w:tr w:rsidR="00BB4478" w:rsidRPr="00A57112" w:rsidTr="00DF3741">
        <w:tc>
          <w:tcPr>
            <w:tcW w:w="859" w:type="dxa"/>
          </w:tcPr>
          <w:p w:rsidR="00BB4478" w:rsidRPr="00D82528" w:rsidRDefault="00BB4478" w:rsidP="00056D3B">
            <w:pPr>
              <w:suppressAutoHyphens/>
              <w:spacing w:line="100" w:lineRule="atLeast"/>
              <w:contextualSpacing/>
              <w:jc w:val="center"/>
              <w:rPr>
                <w:rFonts w:asciiTheme="majorHAnsi" w:hAnsiTheme="majorHAnsi"/>
                <w:iCs/>
              </w:rPr>
            </w:pPr>
            <w:r w:rsidRPr="00D82528">
              <w:rPr>
                <w:rFonts w:asciiTheme="majorHAnsi" w:hAnsiTheme="majorHAnsi"/>
                <w:iCs/>
              </w:rPr>
              <w:lastRenderedPageBreak/>
              <w:t>4.</w:t>
            </w:r>
          </w:p>
        </w:tc>
        <w:tc>
          <w:tcPr>
            <w:tcW w:w="5711" w:type="dxa"/>
          </w:tcPr>
          <w:p w:rsidR="00BB4478" w:rsidRPr="00D82528" w:rsidRDefault="00BB4478" w:rsidP="00056D3B">
            <w:pPr>
              <w:tabs>
                <w:tab w:val="num" w:pos="90"/>
              </w:tabs>
              <w:suppressAutoHyphens/>
              <w:spacing w:line="100" w:lineRule="atLeast"/>
              <w:contextualSpacing/>
              <w:jc w:val="both"/>
              <w:rPr>
                <w:rFonts w:asciiTheme="majorHAnsi" w:hAnsiTheme="majorHAnsi"/>
                <w:b/>
                <w:iCs/>
                <w:u w:val="single"/>
                <w:lang w:val="sr-Cyrl-CS"/>
              </w:rPr>
            </w:pPr>
            <w:r w:rsidRPr="00D82528">
              <w:rPr>
                <w:rFonts w:asciiTheme="majorHAnsi" w:hAnsiTheme="majorHAnsi"/>
                <w:b/>
                <w:iCs/>
                <w:u w:val="single"/>
                <w:lang w:val="sr-Cyrl-CS"/>
              </w:rPr>
              <w:t xml:space="preserve">Техничког </w:t>
            </w:r>
            <w:r w:rsidR="00263C78">
              <w:rPr>
                <w:rFonts w:asciiTheme="majorHAnsi" w:hAnsiTheme="majorHAnsi"/>
                <w:b/>
                <w:iCs/>
                <w:u w:val="single"/>
                <w:lang w:val="sr-Cyrl-CS"/>
              </w:rPr>
              <w:t>капацитета</w:t>
            </w:r>
          </w:p>
          <w:p w:rsidR="00BB4478" w:rsidRPr="00D82528" w:rsidRDefault="00BB4478" w:rsidP="00056D3B">
            <w:pPr>
              <w:tabs>
                <w:tab w:val="num" w:pos="90"/>
              </w:tabs>
              <w:suppressAutoHyphens/>
              <w:spacing w:line="100" w:lineRule="atLeast"/>
              <w:contextualSpacing/>
              <w:jc w:val="both"/>
              <w:rPr>
                <w:rFonts w:asciiTheme="majorHAnsi" w:hAnsiTheme="majorHAnsi"/>
                <w:b/>
                <w:bCs/>
                <w:i/>
                <w:iCs/>
                <w:lang w:val="sr-Cyrl-CS"/>
              </w:rPr>
            </w:pPr>
            <w:r w:rsidRPr="00D82528">
              <w:rPr>
                <w:rFonts w:asciiTheme="majorHAnsi" w:hAnsiTheme="majorHAnsi"/>
                <w:b/>
                <w:iCs/>
                <w:lang w:val="sr-Cyrl-CS"/>
              </w:rPr>
              <w:t xml:space="preserve"> </w:t>
            </w:r>
            <w:r w:rsidRPr="00D82528">
              <w:rPr>
                <w:rFonts w:asciiTheme="majorHAnsi" w:hAnsiTheme="majorHAnsi"/>
                <w:lang w:val="sr-Cyrl-CS"/>
              </w:rPr>
              <w:t>да је понуђач пре подношења понуде имао у власништву или закупу радне машине и то</w:t>
            </w:r>
            <w:r w:rsidRPr="00D82528">
              <w:rPr>
                <w:rFonts w:asciiTheme="majorHAnsi" w:hAnsiTheme="majorHAnsi"/>
                <w:iCs/>
                <w:lang w:val="sr-Cyrl-CS"/>
              </w:rPr>
              <w:t xml:space="preserve">: </w:t>
            </w:r>
          </w:p>
          <w:p w:rsidR="00BB4478" w:rsidRPr="00D82528" w:rsidRDefault="00BB4478" w:rsidP="00056D3B">
            <w:pPr>
              <w:numPr>
                <w:ilvl w:val="1"/>
                <w:numId w:val="0"/>
              </w:numPr>
              <w:tabs>
                <w:tab w:val="num" w:pos="426"/>
              </w:tabs>
              <w:suppressAutoHyphens/>
              <w:jc w:val="both"/>
              <w:rPr>
                <w:rFonts w:asciiTheme="majorHAnsi" w:hAnsiTheme="majorHAnsi"/>
                <w:lang w:val="sr-Cyrl-CS"/>
              </w:rPr>
            </w:pPr>
            <w:r w:rsidRPr="00D82528">
              <w:rPr>
                <w:rFonts w:asciiTheme="majorHAnsi" w:hAnsiTheme="majorHAnsi"/>
                <w:b/>
                <w:lang w:val="sr-Cyrl-CS"/>
              </w:rPr>
              <w:t>Минимално захтевана опрема и механизација којом понуђач мора да располаже</w:t>
            </w:r>
            <w:r w:rsidRPr="00D82528">
              <w:rPr>
                <w:rFonts w:asciiTheme="majorHAnsi" w:hAnsiTheme="majorHAnsi"/>
                <w:lang w:val="sr-Cyrl-CS"/>
              </w:rPr>
              <w:t>:</w:t>
            </w:r>
          </w:p>
          <w:p w:rsidR="00BB4478" w:rsidRPr="00D82528" w:rsidRDefault="00BB4478" w:rsidP="00056D3B">
            <w:pPr>
              <w:numPr>
                <w:ilvl w:val="1"/>
                <w:numId w:val="0"/>
              </w:numPr>
              <w:tabs>
                <w:tab w:val="num" w:pos="426"/>
              </w:tabs>
              <w:suppressAutoHyphens/>
              <w:jc w:val="both"/>
              <w:rPr>
                <w:rFonts w:asciiTheme="majorHAnsi" w:hAnsiTheme="majorHAnsi"/>
                <w:lang w:val="sr-Cyrl-CS"/>
              </w:rPr>
            </w:pPr>
          </w:p>
          <w:p w:rsidR="00CF18CF" w:rsidRDefault="00CF18CF" w:rsidP="00CF18CF">
            <w:pPr>
              <w:suppressAutoHyphens/>
              <w:spacing w:line="100" w:lineRule="atLeast"/>
              <w:ind w:left="30"/>
              <w:jc w:val="both"/>
              <w:rPr>
                <w:rFonts w:asciiTheme="majorHAnsi" w:eastAsia="Arial Unicode MS" w:hAnsiTheme="majorHAnsi" w:cs="Calibri"/>
                <w:lang w:val="sr-Cyrl-CS"/>
              </w:rPr>
            </w:pPr>
            <w:r>
              <w:rPr>
                <w:rFonts w:asciiTheme="majorHAnsi" w:eastAsia="Arial Unicode MS" w:hAnsiTheme="majorHAnsi" w:cs="Calibri"/>
                <w:lang w:val="sr-Cyrl-CS"/>
              </w:rPr>
              <w:t>-</w:t>
            </w:r>
            <w:r w:rsidR="00D72235" w:rsidRPr="00D82528">
              <w:rPr>
                <w:rFonts w:asciiTheme="majorHAnsi" w:eastAsia="Arial Unicode MS" w:hAnsiTheme="majorHAnsi" w:cs="Calibri"/>
                <w:lang w:val="sr-Cyrl-CS"/>
              </w:rPr>
              <w:t xml:space="preserve">камион носивости минимум 3 тоне </w:t>
            </w:r>
            <w:r>
              <w:rPr>
                <w:rFonts w:asciiTheme="majorHAnsi" w:eastAsia="Arial Unicode MS" w:hAnsiTheme="majorHAnsi" w:cs="Calibri"/>
                <w:lang w:val="sr-Cyrl-CS"/>
              </w:rPr>
              <w:t>(</w:t>
            </w:r>
            <w:r w:rsidR="00D72235" w:rsidRPr="00D82528">
              <w:rPr>
                <w:rFonts w:asciiTheme="majorHAnsi" w:eastAsia="Arial Unicode MS" w:hAnsiTheme="majorHAnsi" w:cs="Calibri"/>
                <w:lang w:val="sr-Cyrl-CS"/>
              </w:rPr>
              <w:t>минимум комада 1</w:t>
            </w:r>
            <w:r>
              <w:rPr>
                <w:rFonts w:asciiTheme="majorHAnsi" w:eastAsia="Arial Unicode MS" w:hAnsiTheme="majorHAnsi" w:cs="Calibri"/>
                <w:lang w:val="sr-Cyrl-CS"/>
              </w:rPr>
              <w:t>)</w:t>
            </w:r>
          </w:p>
          <w:p w:rsidR="00CF18CF" w:rsidRDefault="00CF18CF" w:rsidP="00CF18CF">
            <w:pPr>
              <w:suppressAutoHyphens/>
              <w:spacing w:line="100" w:lineRule="atLeast"/>
              <w:ind w:left="30"/>
              <w:jc w:val="both"/>
              <w:rPr>
                <w:rFonts w:asciiTheme="majorHAnsi" w:eastAsia="Arial Unicode MS" w:hAnsiTheme="majorHAnsi" w:cs="Calibri"/>
                <w:lang w:val="sr-Cyrl-CS"/>
              </w:rPr>
            </w:pPr>
            <w:r>
              <w:rPr>
                <w:rFonts w:asciiTheme="majorHAnsi" w:eastAsia="Arial Unicode MS" w:hAnsiTheme="majorHAnsi" w:cs="Calibri"/>
                <w:lang w:val="sr-Cyrl-CS"/>
              </w:rPr>
              <w:t>-</w:t>
            </w:r>
            <w:r w:rsidR="00D72235" w:rsidRPr="00D82528">
              <w:rPr>
                <w:rFonts w:asciiTheme="majorHAnsi" w:eastAsia="Arial Unicode MS" w:hAnsiTheme="majorHAnsi" w:cs="Calibri"/>
                <w:lang w:val="sr-Cyrl-CS"/>
              </w:rPr>
              <w:t xml:space="preserve">цеваста фасадна скела минимум 3.000 м2 </w:t>
            </w:r>
            <w:r>
              <w:rPr>
                <w:rFonts w:asciiTheme="majorHAnsi" w:eastAsia="Arial Unicode MS" w:hAnsiTheme="majorHAnsi" w:cs="Calibri"/>
                <w:lang w:val="sr-Cyrl-CS"/>
              </w:rPr>
              <w:t>(</w:t>
            </w:r>
            <w:r w:rsidR="00D72235" w:rsidRPr="00D82528">
              <w:rPr>
                <w:rFonts w:asciiTheme="majorHAnsi" w:eastAsia="Arial Unicode MS" w:hAnsiTheme="majorHAnsi" w:cs="Calibri"/>
                <w:lang w:val="sr-Cyrl-CS"/>
              </w:rPr>
              <w:t>минимум комада 1</w:t>
            </w:r>
            <w:r>
              <w:rPr>
                <w:rFonts w:asciiTheme="majorHAnsi" w:eastAsia="Arial Unicode MS" w:hAnsiTheme="majorHAnsi" w:cs="Calibri"/>
                <w:lang w:val="sr-Cyrl-CS"/>
              </w:rPr>
              <w:t>)</w:t>
            </w:r>
          </w:p>
          <w:p w:rsidR="00CF18CF" w:rsidRDefault="00CF18CF" w:rsidP="00CF18CF">
            <w:pPr>
              <w:suppressAutoHyphens/>
              <w:spacing w:line="100" w:lineRule="atLeast"/>
              <w:ind w:left="30"/>
              <w:jc w:val="both"/>
              <w:rPr>
                <w:rFonts w:asciiTheme="majorHAnsi" w:eastAsia="Arial Unicode MS" w:hAnsiTheme="majorHAnsi" w:cs="Calibri"/>
                <w:lang w:val="sr-Cyrl-CS"/>
              </w:rPr>
            </w:pPr>
            <w:r>
              <w:rPr>
                <w:rFonts w:asciiTheme="majorHAnsi" w:eastAsia="Arial Unicode MS" w:hAnsiTheme="majorHAnsi" w:cs="Calibri"/>
                <w:lang w:val="sr-Cyrl-CS"/>
              </w:rPr>
              <w:t>-</w:t>
            </w:r>
            <w:r w:rsidR="00D72235" w:rsidRPr="00D82528">
              <w:rPr>
                <w:rFonts w:asciiTheme="majorHAnsi" w:eastAsia="Arial Unicode MS" w:hAnsiTheme="majorHAnsi" w:cs="Calibri"/>
                <w:lang w:val="sr-Cyrl-CS"/>
              </w:rPr>
              <w:t>подизна хидраули</w:t>
            </w:r>
            <w:r>
              <w:rPr>
                <w:rFonts w:asciiTheme="majorHAnsi" w:eastAsia="Arial Unicode MS" w:hAnsiTheme="majorHAnsi" w:cs="Calibri"/>
                <w:lang w:val="sr-Cyrl-CS"/>
              </w:rPr>
              <w:t>чна платформа дохвата 14 мет (</w:t>
            </w:r>
            <w:r w:rsidR="00D72235" w:rsidRPr="00D82528">
              <w:rPr>
                <w:rFonts w:asciiTheme="majorHAnsi" w:eastAsia="Arial Unicode MS" w:hAnsiTheme="majorHAnsi" w:cs="Calibri"/>
                <w:lang w:val="sr-Cyrl-CS"/>
              </w:rPr>
              <w:t>минимум комада 1</w:t>
            </w:r>
            <w:r>
              <w:rPr>
                <w:rFonts w:asciiTheme="majorHAnsi" w:eastAsia="Arial Unicode MS" w:hAnsiTheme="majorHAnsi" w:cs="Calibri"/>
                <w:lang w:val="sr-Cyrl-CS"/>
              </w:rPr>
              <w:t>)</w:t>
            </w:r>
          </w:p>
          <w:p w:rsidR="00BB4478" w:rsidRPr="00CF18CF" w:rsidRDefault="00CF18CF" w:rsidP="00CF18CF">
            <w:pPr>
              <w:suppressAutoHyphens/>
              <w:spacing w:line="100" w:lineRule="atLeast"/>
              <w:ind w:left="30"/>
              <w:jc w:val="both"/>
              <w:rPr>
                <w:rFonts w:asciiTheme="majorHAnsi" w:eastAsia="Arial Unicode MS" w:hAnsiTheme="majorHAnsi" w:cs="Calibri"/>
                <w:lang w:val="sr-Cyrl-CS"/>
              </w:rPr>
            </w:pPr>
            <w:r>
              <w:rPr>
                <w:rFonts w:asciiTheme="majorHAnsi" w:eastAsia="Arial Unicode MS" w:hAnsiTheme="majorHAnsi" w:cs="Calibri"/>
                <w:lang w:val="sr-Cyrl-CS"/>
              </w:rPr>
              <w:t>-</w:t>
            </w:r>
            <w:r w:rsidR="00D72235" w:rsidRPr="00D82528">
              <w:rPr>
                <w:rFonts w:asciiTheme="majorHAnsi" w:eastAsia="Arial Unicode MS" w:hAnsiTheme="majorHAnsi" w:cs="Calibri"/>
                <w:lang w:val="sr-Cyrl-CS"/>
              </w:rPr>
              <w:t>теретно возило за превоз радника и алата</w:t>
            </w:r>
            <w:r>
              <w:rPr>
                <w:rFonts w:asciiTheme="majorHAnsi" w:eastAsia="Arial Unicode MS" w:hAnsiTheme="majorHAnsi" w:cs="Calibri"/>
                <w:lang w:val="sr-Cyrl-CS"/>
              </w:rPr>
              <w:t xml:space="preserve"> (</w:t>
            </w:r>
            <w:r w:rsidR="00D72235" w:rsidRPr="00D82528">
              <w:rPr>
                <w:rFonts w:asciiTheme="majorHAnsi" w:eastAsia="Arial Unicode MS" w:hAnsiTheme="majorHAnsi" w:cs="Calibri"/>
                <w:lang w:val="sr-Cyrl-CS"/>
              </w:rPr>
              <w:t>минимум комада 2</w:t>
            </w:r>
            <w:r>
              <w:rPr>
                <w:rFonts w:asciiTheme="majorHAnsi" w:eastAsia="Arial Unicode MS" w:hAnsiTheme="majorHAnsi" w:cs="Calibri"/>
                <w:lang w:val="sr-Cyrl-CS"/>
              </w:rPr>
              <w:t>)</w:t>
            </w:r>
          </w:p>
        </w:tc>
        <w:tc>
          <w:tcPr>
            <w:tcW w:w="4050" w:type="dxa"/>
          </w:tcPr>
          <w:p w:rsidR="00BB4478" w:rsidRPr="00D82528" w:rsidRDefault="00BB4478" w:rsidP="00056D3B">
            <w:pPr>
              <w:ind w:right="12"/>
              <w:jc w:val="both"/>
              <w:rPr>
                <w:rFonts w:asciiTheme="majorHAnsi" w:hAnsiTheme="majorHAnsi"/>
                <w:lang w:val="sr-Cyrl-CS"/>
              </w:rPr>
            </w:pPr>
            <w:r w:rsidRPr="00D82528">
              <w:rPr>
                <w:rFonts w:asciiTheme="majorHAnsi" w:hAnsiTheme="majorHAnsi"/>
                <w:lang w:val="sr-Cyrl-CS"/>
              </w:rPr>
              <w:t>У прилогу доставити доказе о власништу – извод из пописних листа маркером означене тражене опреме и механизације, копије саобраћајних дозвола или очитане саобраћејне дозволе и фотокопије полиса осигурања за возила и опрему код којих постоји законска обавеза регистрације, доказе о закупу или лизингу – уг</w:t>
            </w:r>
            <w:r w:rsidRPr="00D82528">
              <w:rPr>
                <w:rFonts w:asciiTheme="majorHAnsi" w:hAnsiTheme="majorHAnsi"/>
              </w:rPr>
              <w:t>o</w:t>
            </w:r>
            <w:r w:rsidRPr="00D82528">
              <w:rPr>
                <w:rFonts w:asciiTheme="majorHAnsi" w:hAnsiTheme="majorHAnsi"/>
                <w:lang w:val="sr-Cyrl-CS"/>
              </w:rPr>
              <w:t>вори или уговори о куповини.</w:t>
            </w:r>
          </w:p>
          <w:p w:rsidR="00BB4478" w:rsidRPr="00D82528" w:rsidRDefault="00BB4478" w:rsidP="00056D3B">
            <w:pPr>
              <w:pStyle w:val="Default"/>
              <w:suppressAutoHyphens/>
              <w:spacing w:line="100" w:lineRule="atLeast"/>
              <w:jc w:val="both"/>
              <w:rPr>
                <w:rFonts w:asciiTheme="majorHAnsi" w:eastAsia="Arial Unicode MS" w:hAnsiTheme="majorHAnsi"/>
                <w:kern w:val="1"/>
                <w:lang w:val="sr-Cyrl-CS"/>
              </w:rPr>
            </w:pPr>
          </w:p>
        </w:tc>
      </w:tr>
      <w:tr w:rsidR="00BB4478" w:rsidRPr="00A57112" w:rsidTr="00DF3741">
        <w:tc>
          <w:tcPr>
            <w:tcW w:w="859" w:type="dxa"/>
          </w:tcPr>
          <w:p w:rsidR="00BB4478" w:rsidRPr="00D82528" w:rsidRDefault="00BB4478" w:rsidP="00056D3B">
            <w:pPr>
              <w:rPr>
                <w:rFonts w:asciiTheme="majorHAnsi" w:eastAsia="Arial Unicode MS" w:hAnsiTheme="majorHAnsi"/>
                <w:color w:val="000000"/>
                <w:kern w:val="1"/>
                <w:lang w:val="sr-Cyrl-CS"/>
              </w:rPr>
            </w:pPr>
            <w:r w:rsidRPr="00D82528">
              <w:rPr>
                <w:rFonts w:asciiTheme="majorHAnsi" w:eastAsia="Arial Unicode MS" w:hAnsiTheme="majorHAnsi"/>
                <w:color w:val="000000"/>
                <w:kern w:val="1"/>
                <w:lang w:val="sr-Cyrl-CS"/>
              </w:rPr>
              <w:t>5.</w:t>
            </w:r>
          </w:p>
        </w:tc>
        <w:tc>
          <w:tcPr>
            <w:tcW w:w="5711" w:type="dxa"/>
          </w:tcPr>
          <w:p w:rsidR="00BB4478" w:rsidRPr="00D82528" w:rsidRDefault="00BB4478" w:rsidP="00056D3B">
            <w:pPr>
              <w:snapToGrid w:val="0"/>
              <w:jc w:val="both"/>
              <w:rPr>
                <w:rFonts w:asciiTheme="majorHAnsi" w:eastAsia="Arial Unicode MS" w:hAnsiTheme="majorHAnsi"/>
                <w:color w:val="000000"/>
                <w:kern w:val="1"/>
                <w:lang w:val="sr-Cyrl-CS"/>
              </w:rPr>
            </w:pPr>
            <w:r w:rsidRPr="00D82528">
              <w:rPr>
                <w:rFonts w:asciiTheme="majorHAnsi" w:eastAsia="Arial Unicode MS" w:hAnsiTheme="majorHAnsi"/>
                <w:color w:val="000000"/>
                <w:kern w:val="1"/>
                <w:lang w:val="sr-Cyrl-CS"/>
              </w:rPr>
              <w:t>Да у случају заједничке понуде достави:</w:t>
            </w:r>
          </w:p>
        </w:tc>
        <w:tc>
          <w:tcPr>
            <w:tcW w:w="4050" w:type="dxa"/>
          </w:tcPr>
          <w:p w:rsidR="00BB4478" w:rsidRPr="00D82528" w:rsidRDefault="00BB4478" w:rsidP="00056D3B">
            <w:pPr>
              <w:jc w:val="both"/>
              <w:rPr>
                <w:rFonts w:asciiTheme="majorHAnsi" w:eastAsia="Arial Unicode MS" w:hAnsiTheme="majorHAnsi"/>
                <w:color w:val="000000"/>
                <w:kern w:val="1"/>
                <w:lang w:val="sr-Cyrl-CS"/>
              </w:rPr>
            </w:pPr>
            <w:r w:rsidRPr="00D82528">
              <w:rPr>
                <w:rFonts w:asciiTheme="majorHAnsi" w:eastAsia="Arial Unicode MS" w:hAnsiTheme="majorHAnsi"/>
                <w:color w:val="000000"/>
                <w:kern w:val="1"/>
                <w:lang w:val="sr-Cyrl-CS"/>
              </w:rPr>
              <w:t xml:space="preserve">Споразум којим се понуђачи из групе међусобно и према </w:t>
            </w:r>
            <w:r w:rsidRPr="00D82528">
              <w:rPr>
                <w:rFonts w:asciiTheme="majorHAnsi" w:eastAsia="Arial Unicode MS" w:hAnsiTheme="majorHAnsi"/>
                <w:color w:val="000000"/>
                <w:kern w:val="1"/>
                <w:lang w:val="sr-Cyrl-CS"/>
              </w:rPr>
              <w:lastRenderedPageBreak/>
              <w:t>наручиоцу обавезују на извршење јавне набавке</w:t>
            </w:r>
          </w:p>
        </w:tc>
      </w:tr>
    </w:tbl>
    <w:p w:rsidR="00BB4478" w:rsidRPr="00D82528" w:rsidRDefault="00BB4478" w:rsidP="00BB4478">
      <w:pPr>
        <w:rPr>
          <w:rFonts w:asciiTheme="majorHAnsi" w:hAnsiTheme="majorHAnsi"/>
          <w:u w:val="single"/>
          <w:lang w:val="sr-Cyrl-CS"/>
        </w:rPr>
      </w:pPr>
    </w:p>
    <w:p w:rsidR="00BB4478" w:rsidRPr="00D82528" w:rsidRDefault="00BB4478" w:rsidP="00BB4478">
      <w:pPr>
        <w:jc w:val="both"/>
        <w:rPr>
          <w:rFonts w:asciiTheme="majorHAnsi" w:eastAsia="Arial Unicode MS" w:hAnsiTheme="majorHAnsi"/>
          <w:color w:val="000000"/>
          <w:kern w:val="1"/>
          <w:lang w:val="sr-Cyrl-CS"/>
        </w:rPr>
      </w:pPr>
      <w:r w:rsidRPr="00D82528">
        <w:rPr>
          <w:rFonts w:asciiTheme="majorHAnsi" w:eastAsia="Arial Unicode MS" w:hAnsiTheme="majorHAnsi"/>
          <w:b/>
          <w:kern w:val="1"/>
          <w:u w:val="single"/>
          <w:lang w:val="sr-Cyrl-CS"/>
        </w:rPr>
        <w:t xml:space="preserve">Уколико понуду подноси група понуђача </w:t>
      </w:r>
      <w:r w:rsidRPr="00D82528">
        <w:rPr>
          <w:rFonts w:asciiTheme="majorHAnsi" w:eastAsia="Arial Unicode MS" w:hAnsiTheme="majorHAnsi"/>
          <w:kern w:val="1"/>
          <w:lang w:val="sr-Cyrl-CS"/>
        </w:rPr>
        <w:t xml:space="preserve">понуђач је дужан да за  сваког члана групе достави наведене доказе да испуњава услове из члана 75. </w:t>
      </w:r>
      <w:r w:rsidR="00F95397" w:rsidRPr="00D82528">
        <w:rPr>
          <w:rFonts w:asciiTheme="majorHAnsi" w:eastAsia="Arial Unicode MS" w:hAnsiTheme="majorHAnsi"/>
          <w:kern w:val="1"/>
          <w:lang w:val="sr-Cyrl-CS"/>
        </w:rPr>
        <w:t>С</w:t>
      </w:r>
      <w:r w:rsidRPr="00D82528">
        <w:rPr>
          <w:rFonts w:asciiTheme="majorHAnsi" w:eastAsia="Arial Unicode MS" w:hAnsiTheme="majorHAnsi"/>
          <w:kern w:val="1"/>
          <w:lang w:val="sr-Cyrl-CS"/>
        </w:rPr>
        <w:t xml:space="preserve">тав 1. </w:t>
      </w:r>
      <w:r w:rsidR="00F95397" w:rsidRPr="00D82528">
        <w:rPr>
          <w:rFonts w:asciiTheme="majorHAnsi" w:eastAsia="Arial Unicode MS" w:hAnsiTheme="majorHAnsi"/>
          <w:kern w:val="1"/>
          <w:lang w:val="sr-Cyrl-CS"/>
        </w:rPr>
        <w:t>Т</w:t>
      </w:r>
      <w:r w:rsidRPr="00D82528">
        <w:rPr>
          <w:rFonts w:asciiTheme="majorHAnsi" w:eastAsia="Arial Unicode MS" w:hAnsiTheme="majorHAnsi"/>
          <w:kern w:val="1"/>
          <w:lang w:val="sr-Cyrl-CS"/>
        </w:rPr>
        <w:t xml:space="preserve">ач. 1) ,2) и тачке 4), а доказ из члана 75. </w:t>
      </w:r>
      <w:r w:rsidR="00F95397" w:rsidRPr="00D82528">
        <w:rPr>
          <w:rFonts w:asciiTheme="majorHAnsi" w:eastAsia="Arial Unicode MS" w:hAnsiTheme="majorHAnsi"/>
          <w:kern w:val="1"/>
          <w:lang w:val="sr-Cyrl-CS"/>
        </w:rPr>
        <w:t>С</w:t>
      </w:r>
      <w:r w:rsidRPr="00D82528">
        <w:rPr>
          <w:rFonts w:asciiTheme="majorHAnsi" w:eastAsia="Arial Unicode MS" w:hAnsiTheme="majorHAnsi"/>
          <w:kern w:val="1"/>
          <w:lang w:val="sr-Cyrl-CS"/>
        </w:rPr>
        <w:t xml:space="preserve">тав 1. </w:t>
      </w:r>
      <w:r w:rsidR="00F95397" w:rsidRPr="00D82528">
        <w:rPr>
          <w:rFonts w:asciiTheme="majorHAnsi" w:eastAsia="Arial Unicode MS" w:hAnsiTheme="majorHAnsi"/>
          <w:kern w:val="1"/>
          <w:lang w:val="sr-Cyrl-CS"/>
        </w:rPr>
        <w:t>Т</w:t>
      </w:r>
      <w:r w:rsidRPr="00D82528">
        <w:rPr>
          <w:rFonts w:asciiTheme="majorHAnsi" w:eastAsia="Arial Unicode MS" w:hAnsiTheme="majorHAnsi"/>
          <w:kern w:val="1"/>
          <w:lang w:val="sr-Cyrl-CS"/>
        </w:rPr>
        <w:t xml:space="preserve">ач. 5) Закона, дужан је да достави понуђач изгрупе понуђача којем је поверено извршење дела набавке за који је неопходна испуњеност тог услова. </w:t>
      </w:r>
    </w:p>
    <w:p w:rsidR="00BB4478" w:rsidRPr="00D82528" w:rsidRDefault="00BB4478" w:rsidP="00BB4478">
      <w:pPr>
        <w:pStyle w:val="ListParagraph"/>
        <w:ind w:left="0"/>
        <w:jc w:val="both"/>
        <w:rPr>
          <w:rFonts w:asciiTheme="majorHAnsi" w:eastAsia="Arial Unicode MS" w:hAnsiTheme="majorHAnsi"/>
          <w:kern w:val="1"/>
          <w:szCs w:val="24"/>
          <w:lang w:val="sr-Cyrl-CS"/>
        </w:rPr>
      </w:pPr>
      <w:r w:rsidRPr="00D82528">
        <w:rPr>
          <w:rFonts w:asciiTheme="majorHAnsi" w:eastAsia="Arial Unicode MS" w:hAnsiTheme="majorHAnsi"/>
          <w:kern w:val="1"/>
          <w:szCs w:val="24"/>
          <w:lang w:val="sr-Cyrl-CS"/>
        </w:rPr>
        <w:t>Додатне услове група понуђача испуњава заједно.</w:t>
      </w:r>
    </w:p>
    <w:p w:rsidR="00BB4478" w:rsidRPr="00D82528" w:rsidRDefault="00BB4478" w:rsidP="00BB4478">
      <w:pPr>
        <w:pStyle w:val="ListParagraph"/>
        <w:ind w:left="0"/>
        <w:jc w:val="both"/>
        <w:rPr>
          <w:rFonts w:asciiTheme="majorHAnsi" w:hAnsiTheme="majorHAnsi"/>
          <w:kern w:val="1"/>
          <w:szCs w:val="24"/>
          <w:lang w:val="sr-Cyrl-CS"/>
        </w:rPr>
      </w:pPr>
    </w:p>
    <w:p w:rsidR="00BB4478" w:rsidRPr="00D82528" w:rsidRDefault="00BB4478" w:rsidP="00BB4478">
      <w:pPr>
        <w:pStyle w:val="ListParagraph"/>
        <w:ind w:left="0"/>
        <w:jc w:val="both"/>
        <w:rPr>
          <w:rFonts w:asciiTheme="majorHAnsi" w:eastAsia="Arial Unicode MS" w:hAnsiTheme="majorHAnsi"/>
          <w:kern w:val="1"/>
          <w:szCs w:val="24"/>
          <w:lang w:val="sr-Cyrl-CS"/>
        </w:rPr>
      </w:pPr>
      <w:r w:rsidRPr="00D82528">
        <w:rPr>
          <w:rFonts w:asciiTheme="majorHAnsi" w:eastAsia="Arial Unicode MS" w:hAnsiTheme="majorHAnsi"/>
          <w:b/>
          <w:kern w:val="1"/>
          <w:szCs w:val="24"/>
          <w:u w:val="single"/>
          <w:lang w:val="sr-Cyrl-CS"/>
        </w:rPr>
        <w:t>Уколико понуђач подноси понуду са подизвођачем</w:t>
      </w:r>
      <w:r w:rsidRPr="00D82528">
        <w:rPr>
          <w:rFonts w:asciiTheme="majorHAnsi" w:eastAsia="Arial Unicode MS" w:hAnsiTheme="majorHAnsi"/>
          <w:kern w:val="1"/>
          <w:szCs w:val="24"/>
          <w:lang w:val="sr-Cyrl-CS"/>
        </w:rPr>
        <w:t xml:space="preserve">, понуђач је дужан да за подизвођача достави доказе да испуњава услове из члана 75. </w:t>
      </w:r>
      <w:r w:rsidR="00F95397" w:rsidRPr="00D82528">
        <w:rPr>
          <w:rFonts w:asciiTheme="majorHAnsi" w:eastAsia="Arial Unicode MS" w:hAnsiTheme="majorHAnsi"/>
          <w:kern w:val="1"/>
          <w:szCs w:val="24"/>
          <w:lang w:val="sr-Cyrl-CS"/>
        </w:rPr>
        <w:t>С</w:t>
      </w:r>
      <w:r w:rsidRPr="00D82528">
        <w:rPr>
          <w:rFonts w:asciiTheme="majorHAnsi" w:eastAsia="Arial Unicode MS" w:hAnsiTheme="majorHAnsi"/>
          <w:kern w:val="1"/>
          <w:szCs w:val="24"/>
          <w:lang w:val="sr-Cyrl-CS"/>
        </w:rPr>
        <w:t xml:space="preserve">тав 1. </w:t>
      </w:r>
      <w:r w:rsidR="00F95397" w:rsidRPr="00D82528">
        <w:rPr>
          <w:rFonts w:asciiTheme="majorHAnsi" w:eastAsia="Arial Unicode MS" w:hAnsiTheme="majorHAnsi"/>
          <w:kern w:val="1"/>
          <w:szCs w:val="24"/>
          <w:lang w:val="sr-Cyrl-CS"/>
        </w:rPr>
        <w:t>Т</w:t>
      </w:r>
      <w:r w:rsidRPr="00D82528">
        <w:rPr>
          <w:rFonts w:asciiTheme="majorHAnsi" w:eastAsia="Arial Unicode MS" w:hAnsiTheme="majorHAnsi"/>
          <w:kern w:val="1"/>
          <w:szCs w:val="24"/>
          <w:lang w:val="sr-Cyrl-CS"/>
        </w:rPr>
        <w:t xml:space="preserve">ач. 1), 2), 4) Закона, а доказ из члана 75. </w:t>
      </w:r>
      <w:r w:rsidR="00F95397" w:rsidRPr="00D82528">
        <w:rPr>
          <w:rFonts w:asciiTheme="majorHAnsi" w:eastAsia="Arial Unicode MS" w:hAnsiTheme="majorHAnsi"/>
          <w:kern w:val="1"/>
          <w:szCs w:val="24"/>
          <w:lang w:val="sr-Cyrl-CS"/>
        </w:rPr>
        <w:t>С</w:t>
      </w:r>
      <w:r w:rsidRPr="00D82528">
        <w:rPr>
          <w:rFonts w:asciiTheme="majorHAnsi" w:eastAsia="Arial Unicode MS" w:hAnsiTheme="majorHAnsi"/>
          <w:kern w:val="1"/>
          <w:szCs w:val="24"/>
          <w:lang w:val="sr-Cyrl-CS"/>
        </w:rPr>
        <w:t xml:space="preserve">тав 1. </w:t>
      </w:r>
      <w:r w:rsidR="00F95397" w:rsidRPr="00D82528">
        <w:rPr>
          <w:rFonts w:asciiTheme="majorHAnsi" w:eastAsia="Arial Unicode MS" w:hAnsiTheme="majorHAnsi"/>
          <w:kern w:val="1"/>
          <w:szCs w:val="24"/>
          <w:lang w:val="sr-Cyrl-CS"/>
        </w:rPr>
        <w:t>Т</w:t>
      </w:r>
      <w:r w:rsidRPr="00D82528">
        <w:rPr>
          <w:rFonts w:asciiTheme="majorHAnsi" w:eastAsia="Arial Unicode MS" w:hAnsiTheme="majorHAnsi"/>
          <w:kern w:val="1"/>
          <w:szCs w:val="24"/>
          <w:lang w:val="sr-Cyrl-CS"/>
        </w:rPr>
        <w:t xml:space="preserve">ач. 5) Закона, за део набавке који ће понуђач извршити преко подизвођача.  </w:t>
      </w:r>
    </w:p>
    <w:p w:rsidR="00BB4478" w:rsidRPr="00D82528" w:rsidRDefault="00BB4478" w:rsidP="00BB4478">
      <w:pPr>
        <w:pStyle w:val="ListParagraph"/>
        <w:tabs>
          <w:tab w:val="left" w:pos="680"/>
        </w:tabs>
        <w:ind w:left="0"/>
        <w:jc w:val="both"/>
        <w:rPr>
          <w:rFonts w:asciiTheme="majorHAnsi" w:eastAsia="Arial Unicode MS" w:hAnsiTheme="majorHAnsi"/>
          <w:kern w:val="1"/>
          <w:szCs w:val="24"/>
          <w:lang w:val="sr-Cyrl-CS"/>
        </w:rPr>
      </w:pPr>
      <w:r w:rsidRPr="00D82528">
        <w:rPr>
          <w:rFonts w:asciiTheme="majorHAnsi" w:eastAsia="Arial Unicode MS" w:hAnsiTheme="majorHAnsi"/>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B4478" w:rsidRPr="00D82528" w:rsidRDefault="00BB4478" w:rsidP="00BB4478">
      <w:pPr>
        <w:pStyle w:val="ListParagraph"/>
        <w:tabs>
          <w:tab w:val="left" w:pos="680"/>
        </w:tabs>
        <w:ind w:left="0"/>
        <w:jc w:val="both"/>
        <w:rPr>
          <w:rFonts w:asciiTheme="majorHAnsi" w:eastAsia="Arial Unicode MS" w:hAnsiTheme="majorHAnsi"/>
          <w:kern w:val="1"/>
          <w:szCs w:val="24"/>
          <w:lang w:val="sr-Cyrl-CS"/>
        </w:rPr>
      </w:pPr>
      <w:r w:rsidRPr="00D82528">
        <w:rPr>
          <w:rFonts w:asciiTheme="majorHAnsi" w:eastAsia="Arial Unicode MS" w:hAnsiTheme="majorHAnsi"/>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B4478" w:rsidRPr="00D82528" w:rsidRDefault="00BB4478" w:rsidP="00BB4478">
      <w:pPr>
        <w:pStyle w:val="ListParagraph"/>
        <w:tabs>
          <w:tab w:val="left" w:pos="680"/>
        </w:tabs>
        <w:ind w:left="0"/>
        <w:jc w:val="both"/>
        <w:rPr>
          <w:rFonts w:asciiTheme="majorHAnsi" w:eastAsia="Arial Unicode MS" w:hAnsiTheme="majorHAnsi"/>
          <w:kern w:val="1"/>
          <w:szCs w:val="24"/>
          <w:lang w:val="sr-Cyrl-CS"/>
        </w:rPr>
      </w:pPr>
      <w:r w:rsidRPr="00D82528">
        <w:rPr>
          <w:rFonts w:asciiTheme="majorHAnsi" w:eastAsia="Arial Unicode MS" w:hAnsiTheme="majorHAnsi"/>
          <w:b/>
          <w:kern w:val="1"/>
          <w:szCs w:val="24"/>
          <w:u w:val="single"/>
          <w:lang w:val="sr-Cyrl-CS"/>
        </w:rPr>
        <w:t>Докази које понуђачи не морају да доставе</w:t>
      </w:r>
      <w:r w:rsidRPr="00D82528">
        <w:rPr>
          <w:rFonts w:asciiTheme="majorHAnsi" w:eastAsia="Arial Unicode MS" w:hAnsiTheme="majorHAnsi"/>
          <w:kern w:val="1"/>
          <w:szCs w:val="24"/>
          <w:lang w:val="sr-Cyrl-CS"/>
        </w:rPr>
        <w:t xml:space="preserve">: У сладу са чланом 78. </w:t>
      </w:r>
      <w:r w:rsidR="00F95397" w:rsidRPr="00D82528">
        <w:rPr>
          <w:rFonts w:asciiTheme="majorHAnsi" w:eastAsia="Arial Unicode MS" w:hAnsiTheme="majorHAnsi"/>
          <w:kern w:val="1"/>
          <w:szCs w:val="24"/>
          <w:lang w:val="sr-Cyrl-CS"/>
        </w:rPr>
        <w:t>С</w:t>
      </w:r>
      <w:r w:rsidRPr="00D82528">
        <w:rPr>
          <w:rFonts w:asciiTheme="majorHAnsi" w:eastAsia="Arial Unicode MS" w:hAnsiTheme="majorHAnsi"/>
          <w:kern w:val="1"/>
          <w:szCs w:val="24"/>
          <w:lang w:val="sr-Cyrl-CS"/>
        </w:rPr>
        <w:t xml:space="preserve">тав 5. ЗЈН  Понуђачи који су регистровани у Регистру понуђача који води Агенција за привредне регистре не морају да доставе доказ под бројем 1., 2. </w:t>
      </w:r>
      <w:r w:rsidR="00F95397" w:rsidRPr="00D82528">
        <w:rPr>
          <w:rFonts w:asciiTheme="majorHAnsi" w:eastAsia="Arial Unicode MS" w:hAnsiTheme="majorHAnsi"/>
          <w:kern w:val="1"/>
          <w:szCs w:val="24"/>
          <w:lang w:val="sr-Cyrl-CS"/>
        </w:rPr>
        <w:t>И</w:t>
      </w:r>
      <w:r w:rsidRPr="00D82528">
        <w:rPr>
          <w:rFonts w:asciiTheme="majorHAnsi" w:eastAsia="Arial Unicode MS" w:hAnsiTheme="majorHAnsi"/>
          <w:kern w:val="1"/>
          <w:szCs w:val="24"/>
          <w:lang w:val="sr-Cyrl-CS"/>
        </w:rPr>
        <w:t xml:space="preserve">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D82528">
        <w:rPr>
          <w:rFonts w:asciiTheme="majorHAnsi" w:eastAsia="Arial Unicode MS" w:hAnsiTheme="majorHAnsi"/>
          <w:b/>
          <w:kern w:val="1"/>
          <w:szCs w:val="24"/>
          <w:lang w:val="sr-Cyrl-CS"/>
        </w:rPr>
        <w:t>.</w:t>
      </w:r>
    </w:p>
    <w:p w:rsidR="00BB4478" w:rsidRPr="00D82528" w:rsidRDefault="00BB4478" w:rsidP="00BB4478">
      <w:pPr>
        <w:jc w:val="both"/>
        <w:rPr>
          <w:rFonts w:asciiTheme="majorHAnsi" w:eastAsia="Arial Unicode MS" w:hAnsiTheme="majorHAnsi"/>
          <w:kern w:val="1"/>
          <w:lang w:val="sr-Cyrl-CS"/>
        </w:rPr>
      </w:pPr>
      <w:r w:rsidRPr="00D82528">
        <w:rPr>
          <w:rFonts w:asciiTheme="majorHAnsi" w:eastAsia="Arial Unicode MS" w:hAnsiTheme="majorHAnsi"/>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B4478" w:rsidRPr="00D82528" w:rsidRDefault="00BB4478" w:rsidP="00BB4478">
      <w:pPr>
        <w:pStyle w:val="ListParagraph"/>
        <w:tabs>
          <w:tab w:val="left" w:pos="680"/>
        </w:tabs>
        <w:ind w:left="0"/>
        <w:jc w:val="both"/>
        <w:rPr>
          <w:rFonts w:asciiTheme="majorHAnsi" w:eastAsia="Arial Unicode MS" w:hAnsiTheme="majorHAnsi"/>
          <w:kern w:val="1"/>
          <w:szCs w:val="24"/>
          <w:lang w:val="sr-Cyrl-CS"/>
        </w:rPr>
      </w:pPr>
      <w:r w:rsidRPr="00D82528">
        <w:rPr>
          <w:rFonts w:asciiTheme="majorHAnsi" w:eastAsia="Arial Unicode MS" w:hAnsiTheme="majorHAnsi"/>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4478" w:rsidRPr="00D82528" w:rsidRDefault="00BB4478" w:rsidP="00BB4478">
      <w:pPr>
        <w:pStyle w:val="ListParagraph"/>
        <w:tabs>
          <w:tab w:val="left" w:pos="680"/>
        </w:tabs>
        <w:ind w:left="0"/>
        <w:jc w:val="both"/>
        <w:rPr>
          <w:rFonts w:asciiTheme="majorHAnsi" w:eastAsia="Arial Unicode MS" w:hAnsiTheme="majorHAnsi"/>
          <w:kern w:val="1"/>
          <w:szCs w:val="24"/>
          <w:lang w:val="sr-Cyrl-CS"/>
        </w:rPr>
      </w:pPr>
      <w:r w:rsidRPr="00D82528">
        <w:rPr>
          <w:rFonts w:asciiTheme="majorHAnsi" w:eastAsia="Arial Unicode MS" w:hAnsiTheme="majorHAnsi"/>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B4478" w:rsidRPr="00D82528" w:rsidRDefault="00BB4478" w:rsidP="00BB4478">
      <w:pPr>
        <w:pStyle w:val="ListParagraph"/>
        <w:tabs>
          <w:tab w:val="left" w:pos="680"/>
        </w:tabs>
        <w:ind w:left="0"/>
        <w:jc w:val="both"/>
        <w:rPr>
          <w:rFonts w:asciiTheme="majorHAnsi" w:eastAsia="Arial Unicode MS" w:hAnsiTheme="majorHAnsi"/>
          <w:kern w:val="1"/>
          <w:szCs w:val="24"/>
          <w:lang w:val="sr-Cyrl-CS"/>
        </w:rPr>
      </w:pPr>
      <w:r w:rsidRPr="00D82528">
        <w:rPr>
          <w:rFonts w:asciiTheme="majorHAnsi" w:eastAsia="Arial Unicode MS" w:hAnsiTheme="majorHAnsi"/>
          <w:b/>
          <w:kern w:val="1"/>
          <w:szCs w:val="24"/>
          <w:u w:val="single"/>
          <w:lang w:val="sr-Cyrl-CS"/>
        </w:rPr>
        <w:t>Промене:</w:t>
      </w:r>
      <w:r w:rsidRPr="00D82528">
        <w:rPr>
          <w:rFonts w:asciiTheme="majorHAnsi" w:eastAsia="Arial Unicode MS" w:hAnsiTheme="majorHAnsi"/>
          <w:kern w:val="1"/>
          <w:szCs w:val="24"/>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4478" w:rsidRPr="00D82528" w:rsidRDefault="00BB4478" w:rsidP="00BB4478">
      <w:pPr>
        <w:pStyle w:val="Default"/>
        <w:suppressAutoHyphens/>
        <w:spacing w:line="100" w:lineRule="atLeast"/>
        <w:jc w:val="both"/>
        <w:rPr>
          <w:rFonts w:asciiTheme="majorHAnsi" w:eastAsia="Arial Unicode MS" w:hAnsiTheme="majorHAnsi"/>
          <w:b/>
          <w:color w:val="auto"/>
          <w:kern w:val="1"/>
          <w:lang w:val="sr-Cyrl-CS"/>
        </w:rPr>
      </w:pPr>
    </w:p>
    <w:p w:rsidR="00BB4478" w:rsidRPr="00D82528" w:rsidRDefault="00BB4478" w:rsidP="00BB4478">
      <w:pPr>
        <w:pStyle w:val="Default"/>
        <w:suppressAutoHyphens/>
        <w:spacing w:line="100" w:lineRule="atLeast"/>
        <w:jc w:val="both"/>
        <w:rPr>
          <w:rFonts w:asciiTheme="majorHAnsi" w:eastAsia="Arial Unicode MS" w:hAnsiTheme="majorHAnsi"/>
          <w:b/>
          <w:color w:val="auto"/>
          <w:kern w:val="1"/>
          <w:lang w:val="sr-Cyrl-CS"/>
        </w:rPr>
      </w:pPr>
      <w:r w:rsidRPr="00D82528">
        <w:rPr>
          <w:rFonts w:asciiTheme="majorHAnsi" w:eastAsia="Arial Unicode MS" w:hAnsiTheme="majorHAnsi"/>
          <w:b/>
          <w:color w:val="auto"/>
          <w:kern w:val="1"/>
          <w:lang w:val="sr-Cyrl-CS"/>
        </w:rPr>
        <w:t>НАПОМЕНА:</w:t>
      </w:r>
    </w:p>
    <w:p w:rsidR="00BB4478" w:rsidRPr="00D82528" w:rsidRDefault="00BB4478" w:rsidP="00BB4478">
      <w:pPr>
        <w:pStyle w:val="Default"/>
        <w:suppressAutoHyphens/>
        <w:spacing w:line="100" w:lineRule="atLeast"/>
        <w:jc w:val="both"/>
        <w:rPr>
          <w:rFonts w:asciiTheme="majorHAnsi" w:eastAsia="Arial Unicode MS" w:hAnsiTheme="majorHAnsi"/>
          <w:color w:val="auto"/>
          <w:kern w:val="1"/>
          <w:lang w:val="sr-Cyrl-CS"/>
        </w:rPr>
      </w:pPr>
      <w:r w:rsidRPr="00D82528">
        <w:rPr>
          <w:rFonts w:asciiTheme="majorHAnsi" w:eastAsia="Arial Unicode MS" w:hAnsiTheme="majorHAnsi"/>
          <w:color w:val="auto"/>
          <w:kern w:val="1"/>
          <w:lang w:val="sr-Cyrl-CS"/>
        </w:rPr>
        <w:lastRenderedPageBreak/>
        <w:t>Недостављање било којег доказа од обавезних и додатних услова сматраће понуду неприхватљивом.</w:t>
      </w:r>
    </w:p>
    <w:p w:rsidR="00BB4478" w:rsidRPr="00D82528" w:rsidRDefault="00BB4478" w:rsidP="00BB4478">
      <w:pPr>
        <w:rPr>
          <w:rFonts w:asciiTheme="majorHAnsi" w:hAnsiTheme="majorHAnsi"/>
          <w:u w:val="single"/>
          <w:lang w:val="sr-Cyrl-CS"/>
        </w:rPr>
      </w:pPr>
    </w:p>
    <w:p w:rsidR="00BB4478" w:rsidRPr="00D82528" w:rsidRDefault="00BB4478" w:rsidP="00BB4478">
      <w:pPr>
        <w:jc w:val="right"/>
        <w:rPr>
          <w:rFonts w:asciiTheme="majorHAnsi" w:eastAsia="Arial Unicode MS" w:hAnsiTheme="majorHAnsi"/>
          <w:b/>
          <w:kern w:val="1"/>
          <w:lang w:val="sr-Cyrl-CS"/>
        </w:rPr>
      </w:pPr>
    </w:p>
    <w:p w:rsidR="00BB4478" w:rsidRPr="00D82528" w:rsidRDefault="00BB4478" w:rsidP="00CD4C8C">
      <w:pPr>
        <w:ind w:left="2880"/>
        <w:jc w:val="right"/>
        <w:rPr>
          <w:rFonts w:asciiTheme="majorHAnsi" w:eastAsia="Arial Unicode MS" w:hAnsiTheme="majorHAnsi"/>
          <w:b/>
          <w:kern w:val="1"/>
          <w:lang w:val="sr-Cyrl-CS"/>
        </w:rPr>
      </w:pPr>
      <w:r w:rsidRPr="00D82528">
        <w:rPr>
          <w:rFonts w:asciiTheme="majorHAnsi" w:eastAsia="Arial Unicode MS" w:hAnsiTheme="majorHAnsi"/>
          <w:b/>
          <w:kern w:val="1"/>
          <w:lang w:val="sr-Cyrl-CS"/>
        </w:rPr>
        <w:t xml:space="preserve">М.П. </w:t>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r>
      <w:r w:rsidRPr="00D82528">
        <w:rPr>
          <w:rFonts w:asciiTheme="majorHAnsi" w:eastAsia="Arial Unicode MS" w:hAnsiTheme="majorHAnsi"/>
          <w:b/>
          <w:kern w:val="1"/>
          <w:lang w:val="sr-Cyrl-CS"/>
        </w:rPr>
        <w:tab/>
        <w:t xml:space="preserve">            __________________</w:t>
      </w:r>
      <w:r w:rsidR="00CD4C8C">
        <w:rPr>
          <w:rFonts w:asciiTheme="majorHAnsi" w:eastAsia="Arial Unicode MS" w:hAnsiTheme="majorHAnsi"/>
          <w:b/>
          <w:kern w:val="1"/>
          <w:lang w:val="sr-Cyrl-CS"/>
        </w:rPr>
        <w:t>___________________</w:t>
      </w:r>
      <w:r w:rsidR="00CD4C8C">
        <w:rPr>
          <w:rFonts w:asciiTheme="majorHAnsi" w:eastAsia="Arial Unicode MS" w:hAnsiTheme="majorHAnsi"/>
          <w:b/>
          <w:kern w:val="1"/>
          <w:lang w:val="sr-Cyrl-CS"/>
        </w:rPr>
        <w:br/>
      </w:r>
      <w:r w:rsidR="00CD4C8C">
        <w:rPr>
          <w:rFonts w:asciiTheme="majorHAnsi" w:eastAsia="Arial Unicode MS" w:hAnsiTheme="majorHAnsi"/>
          <w:b/>
          <w:kern w:val="1"/>
          <w:lang w:val="sr-Cyrl-CS"/>
        </w:rPr>
        <w:tab/>
      </w:r>
      <w:r w:rsidR="00CD4C8C">
        <w:rPr>
          <w:rFonts w:asciiTheme="majorHAnsi" w:eastAsia="Arial Unicode MS" w:hAnsiTheme="majorHAnsi"/>
          <w:b/>
          <w:kern w:val="1"/>
          <w:lang w:val="sr-Cyrl-CS"/>
        </w:rPr>
        <w:tab/>
      </w:r>
      <w:r w:rsidRPr="00D82528">
        <w:rPr>
          <w:rFonts w:asciiTheme="majorHAnsi" w:eastAsia="Arial Unicode MS" w:hAnsiTheme="majorHAnsi"/>
          <w:b/>
          <w:kern w:val="1"/>
          <w:lang w:val="sr-Cyrl-CS"/>
        </w:rPr>
        <w:t>(потпис овлашћеног лица</w:t>
      </w:r>
      <w:r w:rsidR="00CD4C8C">
        <w:rPr>
          <w:rFonts w:asciiTheme="majorHAnsi" w:eastAsia="Arial Unicode MS" w:hAnsiTheme="majorHAnsi"/>
          <w:b/>
          <w:kern w:val="1"/>
          <w:lang w:val="sr-Cyrl-CS"/>
        </w:rPr>
        <w:t xml:space="preserve"> Понуђача</w:t>
      </w:r>
      <w:r w:rsidRPr="00D82528">
        <w:rPr>
          <w:rFonts w:asciiTheme="majorHAnsi" w:eastAsia="Arial Unicode MS" w:hAnsiTheme="majorHAnsi"/>
          <w:b/>
          <w:kern w:val="1"/>
          <w:lang w:val="sr-Cyrl-CS"/>
        </w:rPr>
        <w:t>)</w:t>
      </w:r>
    </w:p>
    <w:p w:rsidR="00FC7422" w:rsidRPr="00D82528" w:rsidRDefault="00FC7422" w:rsidP="005878FB">
      <w:pPr>
        <w:rPr>
          <w:rFonts w:asciiTheme="majorHAnsi" w:eastAsia="Arial Unicode MS" w:hAnsiTheme="majorHAnsi"/>
          <w:b/>
          <w:kern w:val="1"/>
          <w:lang w:val="sr-Cyrl-CS"/>
        </w:rPr>
      </w:pPr>
    </w:p>
    <w:p w:rsidR="00BB125B" w:rsidRPr="00D82528" w:rsidRDefault="00BB125B" w:rsidP="00DF4A46">
      <w:pPr>
        <w:autoSpaceDE w:val="0"/>
        <w:spacing w:before="120" w:after="120"/>
        <w:jc w:val="center"/>
        <w:rPr>
          <w:rFonts w:asciiTheme="majorHAnsi" w:eastAsia="Arial Unicode MS" w:hAnsiTheme="majorHAnsi"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CF18CF" w:rsidRDefault="00CF18CF" w:rsidP="00DF4A46">
      <w:pPr>
        <w:autoSpaceDE w:val="0"/>
        <w:spacing w:before="120" w:after="120"/>
        <w:jc w:val="center"/>
        <w:rPr>
          <w:rFonts w:ascii="Cambria" w:eastAsia="Arial Unicode MS" w:hAnsi="Cambria"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BE1866" w:rsidRDefault="00BE1866" w:rsidP="00DF4A46">
      <w:pPr>
        <w:autoSpaceDE w:val="0"/>
        <w:spacing w:before="120" w:after="120"/>
        <w:jc w:val="center"/>
        <w:rPr>
          <w:rFonts w:asciiTheme="majorHAnsi" w:eastAsia="Arial Unicode MS" w:hAnsiTheme="majorHAnsi" w:cs="Calibri"/>
          <w:b/>
          <w:kern w:val="1"/>
          <w:sz w:val="28"/>
          <w:szCs w:val="28"/>
          <w:u w:val="single"/>
          <w:lang w:val="sr-Cyrl-CS"/>
        </w:rPr>
      </w:pPr>
    </w:p>
    <w:p w:rsidR="0065402F" w:rsidRPr="00CF18CF" w:rsidRDefault="0065402F" w:rsidP="00DF4A46">
      <w:pPr>
        <w:autoSpaceDE w:val="0"/>
        <w:spacing w:before="120" w:after="120"/>
        <w:jc w:val="center"/>
        <w:rPr>
          <w:rFonts w:asciiTheme="majorHAnsi" w:eastAsia="Arial Unicode MS" w:hAnsiTheme="majorHAnsi" w:cs="Calibri"/>
          <w:b/>
          <w:kern w:val="1"/>
          <w:sz w:val="28"/>
          <w:szCs w:val="28"/>
          <w:u w:val="single"/>
          <w:lang w:val="sr-Cyrl-CS"/>
        </w:rPr>
      </w:pPr>
      <w:r w:rsidRPr="00CF18CF">
        <w:rPr>
          <w:rFonts w:asciiTheme="majorHAnsi" w:eastAsia="Arial Unicode MS" w:hAnsiTheme="majorHAnsi" w:cs="Calibri"/>
          <w:b/>
          <w:kern w:val="1"/>
          <w:sz w:val="28"/>
          <w:szCs w:val="28"/>
          <w:u w:val="single"/>
          <w:lang w:val="sr-Cyrl-CS"/>
        </w:rPr>
        <w:lastRenderedPageBreak/>
        <w:t>4.КРИТЕРИЈУМИ ЗА ДОДЕЛУ УГОВОРА</w:t>
      </w:r>
    </w:p>
    <w:p w:rsidR="0065402F" w:rsidRPr="00CF18CF" w:rsidRDefault="0065402F" w:rsidP="0065402F">
      <w:pPr>
        <w:ind w:firstLine="480"/>
        <w:jc w:val="both"/>
        <w:rPr>
          <w:rFonts w:asciiTheme="majorHAnsi" w:eastAsia="Arial Unicode MS" w:hAnsiTheme="majorHAnsi" w:cs="Calibri"/>
          <w:kern w:val="1"/>
          <w:lang w:val="sr-Cyrl-CS"/>
        </w:rPr>
      </w:pPr>
    </w:p>
    <w:p w:rsidR="0065402F" w:rsidRPr="00CF18CF" w:rsidRDefault="0065402F" w:rsidP="0065402F">
      <w:pPr>
        <w:pStyle w:val="Style99"/>
        <w:spacing w:line="274" w:lineRule="exact"/>
        <w:ind w:firstLine="360"/>
        <w:jc w:val="both"/>
        <w:rPr>
          <w:rFonts w:asciiTheme="majorHAnsi" w:hAnsiTheme="majorHAnsi" w:cs="Calibri"/>
          <w:lang w:val="sr-Cyrl-CS"/>
        </w:rPr>
      </w:pPr>
      <w:r w:rsidRPr="00CF18CF">
        <w:rPr>
          <w:rFonts w:asciiTheme="majorHAnsi" w:hAnsiTheme="majorHAnsi" w:cs="Calibri"/>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65402F" w:rsidRPr="00CF18CF" w:rsidRDefault="0065402F" w:rsidP="0065402F">
      <w:pPr>
        <w:autoSpaceDE w:val="0"/>
        <w:autoSpaceDN w:val="0"/>
        <w:adjustRightInd w:val="0"/>
        <w:ind w:firstLine="270"/>
        <w:jc w:val="both"/>
        <w:rPr>
          <w:rFonts w:asciiTheme="majorHAnsi" w:hAnsiTheme="majorHAnsi" w:cs="Calibri"/>
          <w:bCs/>
          <w:lang w:val="sr-Cyrl-CS"/>
        </w:rPr>
      </w:pPr>
      <w:r w:rsidRPr="00CF18CF">
        <w:rPr>
          <w:rFonts w:asciiTheme="majorHAnsi" w:hAnsiTheme="majorHAnsi" w:cs="Calibri"/>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002A60F3" w:rsidRPr="00CF18CF">
        <w:rPr>
          <w:rFonts w:asciiTheme="majorHAnsi" w:hAnsiTheme="majorHAnsi" w:cs="Calibri"/>
          <w:b/>
          <w:bCs/>
          <w:lang w:val="sr-Cyrl-CS"/>
        </w:rPr>
        <w:t>НАЈНИЖА ПОНУЂЕНА ЦЕНА</w:t>
      </w:r>
      <w:r w:rsidRPr="00CF18CF">
        <w:rPr>
          <w:rFonts w:asciiTheme="majorHAnsi" w:hAnsiTheme="majorHAnsi" w:cs="Calibri"/>
          <w:b/>
          <w:bCs/>
          <w:lang w:val="sr-Cyrl-CS"/>
        </w:rPr>
        <w:t xml:space="preserve"> </w:t>
      </w:r>
      <w:r w:rsidRPr="00CF18CF">
        <w:rPr>
          <w:rFonts w:asciiTheme="majorHAnsi" w:hAnsiTheme="majorHAnsi" w:cs="Calibri"/>
          <w:bCs/>
          <w:lang w:val="sr-Cyrl-CS"/>
        </w:rPr>
        <w:t>односно уколико су испуњени сви услови наведени у Конкурсној документацији.</w:t>
      </w:r>
    </w:p>
    <w:p w:rsidR="00700A1B" w:rsidRPr="00CF18CF" w:rsidRDefault="00700A1B" w:rsidP="00700A1B">
      <w:pPr>
        <w:ind w:firstLine="720"/>
        <w:jc w:val="both"/>
        <w:rPr>
          <w:rFonts w:asciiTheme="majorHAnsi" w:hAnsiTheme="majorHAnsi"/>
          <w:color w:val="FF0000"/>
          <w:lang w:val="sr-Cyrl-CS"/>
        </w:rPr>
      </w:pPr>
    </w:p>
    <w:p w:rsidR="00700A1B" w:rsidRPr="00CF18CF" w:rsidRDefault="00700A1B" w:rsidP="00700A1B">
      <w:pPr>
        <w:ind w:firstLine="360"/>
        <w:jc w:val="both"/>
        <w:rPr>
          <w:rFonts w:asciiTheme="majorHAnsi" w:hAnsiTheme="majorHAnsi" w:cs="Calibri"/>
          <w:lang w:val="sr-Cyrl-CS"/>
        </w:rPr>
      </w:pPr>
      <w:r w:rsidRPr="00CF18CF">
        <w:rPr>
          <w:rFonts w:asciiTheme="majorHAnsi" w:hAnsiTheme="majorHAnsi" w:cs="Calibri"/>
          <w:b/>
          <w:lang w:val="sr-Cyrl-CS"/>
        </w:rPr>
        <w:t>ДВЕ ИЛИ ВИШЕ ПОНУДА СА</w:t>
      </w:r>
      <w:r w:rsidR="00120AD5" w:rsidRPr="00CF18CF">
        <w:rPr>
          <w:rFonts w:asciiTheme="majorHAnsi" w:hAnsiTheme="majorHAnsi" w:cs="Calibri"/>
          <w:b/>
          <w:lang w:val="sr-Cyrl-CS"/>
        </w:rPr>
        <w:t xml:space="preserve"> </w:t>
      </w:r>
      <w:r w:rsidR="00263C78">
        <w:rPr>
          <w:rFonts w:asciiTheme="majorHAnsi" w:hAnsiTheme="majorHAnsi" w:cs="Calibri"/>
          <w:b/>
          <w:lang w:val="sr-Cyrl-CS"/>
        </w:rPr>
        <w:t>НАЈНИЖОМ ЈЕДНАКОМ ПОНУЂЕНОМ ЦЕНОМ</w:t>
      </w:r>
    </w:p>
    <w:p w:rsidR="00FC7422" w:rsidRPr="00CF18CF" w:rsidRDefault="00FC7422" w:rsidP="00700A1B">
      <w:pPr>
        <w:ind w:firstLine="360"/>
        <w:jc w:val="both"/>
        <w:rPr>
          <w:rFonts w:asciiTheme="majorHAnsi" w:hAnsiTheme="majorHAnsi" w:cs="Calibri"/>
          <w:lang w:val="sr-Cyrl-CS"/>
        </w:rPr>
      </w:pPr>
    </w:p>
    <w:p w:rsidR="00700A1B" w:rsidRPr="00CF18CF" w:rsidRDefault="00700A1B" w:rsidP="00566B1A">
      <w:pPr>
        <w:ind w:firstLine="270"/>
        <w:jc w:val="both"/>
        <w:rPr>
          <w:rFonts w:asciiTheme="majorHAnsi" w:hAnsiTheme="majorHAnsi" w:cs="Calibri"/>
          <w:lang w:val="sr-Cyrl-CS"/>
        </w:rPr>
      </w:pPr>
      <w:r w:rsidRPr="00CF18CF">
        <w:rPr>
          <w:rFonts w:asciiTheme="majorHAnsi" w:hAnsiTheme="majorHAnsi" w:cs="Calibri"/>
          <w:lang w:val="sr-Cyrl-CS"/>
        </w:rPr>
        <w:t xml:space="preserve">Уколико након </w:t>
      </w:r>
      <w:r w:rsidR="002A60F3" w:rsidRPr="00CF18CF">
        <w:rPr>
          <w:rFonts w:asciiTheme="majorHAnsi" w:hAnsiTheme="majorHAnsi" w:cs="Calibri"/>
          <w:lang w:val="sr-Cyrl-CS"/>
        </w:rPr>
        <w:t>рангирања</w:t>
      </w:r>
      <w:r w:rsidRPr="00CF18CF">
        <w:rPr>
          <w:rFonts w:asciiTheme="majorHAnsi" w:hAnsiTheme="majorHAnsi" w:cs="Calibri"/>
          <w:lang w:val="sr-Cyrl-CS"/>
        </w:rPr>
        <w:t>, две или више понуд</w:t>
      </w:r>
      <w:r w:rsidR="00263C78">
        <w:rPr>
          <w:rFonts w:asciiTheme="majorHAnsi" w:hAnsiTheme="majorHAnsi" w:cs="Calibri"/>
          <w:lang w:val="sr-Cyrl-CS"/>
        </w:rPr>
        <w:t>а</w:t>
      </w:r>
      <w:r w:rsidRPr="00CF18CF">
        <w:rPr>
          <w:rFonts w:asciiTheme="majorHAnsi" w:hAnsiTheme="majorHAnsi" w:cs="Calibri"/>
          <w:lang w:val="sr-Cyrl-CS"/>
        </w:rPr>
        <w:t xml:space="preserve"> буду имал</w:t>
      </w:r>
      <w:r w:rsidR="00263C78">
        <w:rPr>
          <w:rFonts w:asciiTheme="majorHAnsi" w:hAnsiTheme="majorHAnsi" w:cs="Calibri"/>
          <w:lang w:val="sr-Cyrl-CS"/>
        </w:rPr>
        <w:t>е</w:t>
      </w:r>
      <w:r w:rsidRPr="00CF18CF">
        <w:rPr>
          <w:rFonts w:asciiTheme="majorHAnsi" w:hAnsiTheme="majorHAnsi" w:cs="Calibri"/>
          <w:lang w:val="sr-Cyrl-CS"/>
        </w:rPr>
        <w:t xml:space="preserve"> ист</w:t>
      </w:r>
      <w:r w:rsidR="00244181" w:rsidRPr="00CF18CF">
        <w:rPr>
          <w:rFonts w:asciiTheme="majorHAnsi" w:hAnsiTheme="majorHAnsi" w:cs="Calibri"/>
          <w:lang w:val="sr-Cyrl-CS"/>
        </w:rPr>
        <w:t>у</w:t>
      </w:r>
      <w:r w:rsidRPr="00CF18CF">
        <w:rPr>
          <w:rFonts w:asciiTheme="majorHAnsi" w:hAnsiTheme="majorHAnsi" w:cs="Calibri"/>
          <w:lang w:val="sr-Cyrl-CS"/>
        </w:rPr>
        <w:t xml:space="preserve"> </w:t>
      </w:r>
      <w:r w:rsidR="00244181" w:rsidRPr="00CF18CF">
        <w:rPr>
          <w:rFonts w:asciiTheme="majorHAnsi" w:hAnsiTheme="majorHAnsi" w:cs="Calibri"/>
          <w:lang w:val="sr-Cyrl-CS"/>
        </w:rPr>
        <w:t>понуђену цену за извшење радова</w:t>
      </w:r>
      <w:r w:rsidRPr="00CF18CF">
        <w:rPr>
          <w:rFonts w:asciiTheme="majorHAnsi" w:hAnsiTheme="majorHAnsi" w:cs="Calibri"/>
          <w:lang w:val="sr-Cyrl-CS"/>
        </w:rPr>
        <w:t xml:space="preserve">, уговор ће бити додељен понуђачу који је понудио </w:t>
      </w:r>
      <w:r w:rsidR="00723AD5" w:rsidRPr="00CF18CF">
        <w:rPr>
          <w:rFonts w:asciiTheme="majorHAnsi" w:hAnsiTheme="majorHAnsi" w:cs="Calibri"/>
          <w:lang w:val="sr-Cyrl-CS"/>
        </w:rPr>
        <w:t>нижи проценат траженог аванса</w:t>
      </w:r>
      <w:r w:rsidRPr="00CF18CF">
        <w:rPr>
          <w:rFonts w:asciiTheme="majorHAnsi" w:hAnsiTheme="majorHAnsi" w:cs="Calibri"/>
          <w:lang w:val="sr-Cyrl-CS"/>
        </w:rPr>
        <w:t xml:space="preserve">. </w:t>
      </w:r>
      <w:r w:rsidR="00566B1A" w:rsidRPr="00CF18CF">
        <w:rPr>
          <w:rFonts w:asciiTheme="majorHAnsi" w:hAnsiTheme="majorHAnsi" w:cs="Calibri"/>
          <w:lang w:val="sr-Cyrl-CS"/>
        </w:rPr>
        <w:t>Ако су и ту две или више понуда исте цене/понуда као најповољнија ће се узети понуда Понуђача који понуди краћи рок извршења радова.</w:t>
      </w:r>
    </w:p>
    <w:p w:rsidR="00700A1B" w:rsidRPr="00CF18CF" w:rsidRDefault="00700A1B" w:rsidP="00700A1B">
      <w:pPr>
        <w:ind w:firstLine="360"/>
        <w:jc w:val="both"/>
        <w:rPr>
          <w:rFonts w:asciiTheme="majorHAnsi" w:hAnsiTheme="majorHAnsi" w:cs="Calibri"/>
          <w:b/>
          <w:sz w:val="28"/>
          <w:szCs w:val="28"/>
          <w:u w:val="single"/>
          <w:lang w:val="sr-Cyrl-CS"/>
        </w:rPr>
      </w:pPr>
      <w:r w:rsidRPr="00CF18CF">
        <w:rPr>
          <w:rFonts w:asciiTheme="majorHAnsi" w:hAnsiTheme="majorHAnsi" w:cs="Calibri"/>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w:t>
      </w:r>
      <w:r w:rsidR="00723AD5" w:rsidRPr="00CF18CF">
        <w:rPr>
          <w:rFonts w:asciiTheme="majorHAnsi" w:hAnsiTheme="majorHAnsi" w:cs="Calibri"/>
          <w:lang w:val="sr-Cyrl-CS"/>
        </w:rPr>
        <w:t>ребања у поступку ЈН 404-1-</w:t>
      </w:r>
      <w:r w:rsidR="00BB125B" w:rsidRPr="00CF18CF">
        <w:rPr>
          <w:rFonts w:asciiTheme="majorHAnsi" w:hAnsiTheme="majorHAnsi" w:cs="Calibri"/>
          <w:lang w:val="sr-Cyrl-CS"/>
        </w:rPr>
        <w:t>4</w:t>
      </w:r>
      <w:r w:rsidR="00723AD5" w:rsidRPr="00CF18CF">
        <w:rPr>
          <w:rFonts w:asciiTheme="majorHAnsi" w:hAnsiTheme="majorHAnsi" w:cs="Calibri"/>
          <w:lang w:val="sr-Cyrl-CS"/>
        </w:rPr>
        <w:t>/201</w:t>
      </w:r>
      <w:r w:rsidR="007E324C" w:rsidRPr="00CF18CF">
        <w:rPr>
          <w:rFonts w:asciiTheme="majorHAnsi" w:hAnsiTheme="majorHAnsi" w:cs="Calibri"/>
          <w:lang w:val="sr-Cyrl-CS"/>
        </w:rPr>
        <w:t>8</w:t>
      </w:r>
      <w:r w:rsidRPr="00CF18CF">
        <w:rPr>
          <w:rFonts w:asciiTheme="majorHAnsi" w:hAnsiTheme="majorHAnsi" w:cs="Calibri"/>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65402F" w:rsidRPr="00CF18CF" w:rsidRDefault="0065402F" w:rsidP="0065402F">
      <w:pPr>
        <w:jc w:val="both"/>
        <w:rPr>
          <w:rFonts w:asciiTheme="majorHAnsi" w:hAnsiTheme="majorHAnsi" w:cs="Calibri"/>
          <w:lang w:val="sr-Cyrl-CS"/>
        </w:rPr>
      </w:pPr>
    </w:p>
    <w:p w:rsidR="000529D3" w:rsidRPr="00CF18CF" w:rsidRDefault="000529D3" w:rsidP="0065402F">
      <w:pPr>
        <w:jc w:val="both"/>
        <w:rPr>
          <w:rFonts w:asciiTheme="majorHAnsi" w:hAnsiTheme="majorHAnsi" w:cs="Calibri"/>
          <w:lang w:val="sr-Cyrl-CS"/>
        </w:rPr>
      </w:pPr>
    </w:p>
    <w:p w:rsidR="000529D3" w:rsidRPr="00CF18CF" w:rsidRDefault="000529D3" w:rsidP="0065402F">
      <w:pPr>
        <w:jc w:val="both"/>
        <w:rPr>
          <w:rFonts w:asciiTheme="majorHAnsi" w:hAnsiTheme="majorHAnsi" w:cs="Calibri"/>
          <w:lang w:val="sr-Cyrl-CS"/>
        </w:rPr>
      </w:pPr>
    </w:p>
    <w:p w:rsidR="00BB125B" w:rsidRPr="00CF18CF" w:rsidRDefault="00BB125B" w:rsidP="00DF4A46">
      <w:pPr>
        <w:ind w:firstLine="360"/>
        <w:jc w:val="center"/>
        <w:rPr>
          <w:rFonts w:asciiTheme="majorHAnsi" w:eastAsia="Arial Unicode MS" w:hAnsiTheme="majorHAnsi" w:cs="Calibri"/>
          <w:b/>
          <w:kern w:val="1"/>
          <w:sz w:val="28"/>
          <w:szCs w:val="28"/>
          <w:u w:val="single"/>
          <w:lang w:val="sr-Cyrl-CS"/>
        </w:rPr>
      </w:pPr>
    </w:p>
    <w:p w:rsidR="0065402F" w:rsidRPr="00CF18CF" w:rsidRDefault="0065402F" w:rsidP="00DF4A46">
      <w:pPr>
        <w:ind w:firstLine="360"/>
        <w:jc w:val="center"/>
        <w:rPr>
          <w:rFonts w:asciiTheme="majorHAnsi" w:eastAsia="Arial Unicode MS" w:hAnsiTheme="majorHAnsi" w:cs="Calibri"/>
          <w:b/>
          <w:kern w:val="1"/>
          <w:sz w:val="28"/>
          <w:szCs w:val="28"/>
          <w:u w:val="single"/>
          <w:lang w:val="sr-Cyrl-CS"/>
        </w:rPr>
      </w:pPr>
      <w:r w:rsidRPr="00CF18CF">
        <w:rPr>
          <w:rFonts w:asciiTheme="majorHAnsi" w:eastAsia="Arial Unicode MS" w:hAnsiTheme="majorHAnsi" w:cs="Calibri"/>
          <w:b/>
          <w:kern w:val="1"/>
          <w:sz w:val="28"/>
          <w:szCs w:val="28"/>
          <w:u w:val="single"/>
          <w:lang w:val="sr-Cyrl-CS"/>
        </w:rPr>
        <w:lastRenderedPageBreak/>
        <w:t>5. ОБРАСЦИ УЗ ПОНУДУ</w:t>
      </w:r>
    </w:p>
    <w:p w:rsidR="0065402F" w:rsidRPr="00CF18CF" w:rsidRDefault="0065402F" w:rsidP="0065402F">
      <w:pPr>
        <w:ind w:firstLine="360"/>
        <w:jc w:val="center"/>
        <w:rPr>
          <w:rFonts w:asciiTheme="majorHAnsi" w:eastAsia="Arial Unicode MS" w:hAnsiTheme="majorHAnsi" w:cs="Calibri"/>
          <w:b/>
          <w:kern w:val="1"/>
          <w:sz w:val="28"/>
          <w:szCs w:val="28"/>
          <w:u w:val="single"/>
          <w:lang w:val="sr-Cyrl-CS"/>
        </w:rPr>
      </w:pPr>
    </w:p>
    <w:tbl>
      <w:tblPr>
        <w:tblW w:w="8112" w:type="dxa"/>
        <w:tblInd w:w="98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112"/>
      </w:tblGrid>
      <w:tr w:rsidR="0065402F" w:rsidRPr="00CF18CF" w:rsidTr="00546A9F">
        <w:tc>
          <w:tcPr>
            <w:tcW w:w="8112" w:type="dxa"/>
            <w:tcBorders>
              <w:top w:val="single" w:sz="4" w:space="0" w:color="auto"/>
              <w:bottom w:val="single" w:sz="4" w:space="0" w:color="auto"/>
            </w:tcBorders>
          </w:tcPr>
          <w:p w:rsidR="0065402F" w:rsidRPr="00CF18CF" w:rsidRDefault="0065402F" w:rsidP="00546A9F">
            <w:pPr>
              <w:tabs>
                <w:tab w:val="left" w:pos="2283"/>
              </w:tabs>
              <w:snapToGrid w:val="0"/>
              <w:jc w:val="both"/>
              <w:rPr>
                <w:rFonts w:asciiTheme="majorHAnsi" w:hAnsiTheme="majorHAnsi" w:cs="Calibri"/>
                <w:lang w:val="sr-Cyrl-CS"/>
              </w:rPr>
            </w:pPr>
            <w:r w:rsidRPr="00CF18CF">
              <w:rPr>
                <w:rFonts w:asciiTheme="majorHAnsi" w:hAnsiTheme="majorHAnsi" w:cs="Calibri"/>
                <w:lang w:val="sr-Cyrl-CS"/>
              </w:rPr>
              <w:t>5.1. Образац понуде</w:t>
            </w:r>
            <w:r w:rsidRPr="00CF18CF">
              <w:rPr>
                <w:rFonts w:asciiTheme="majorHAnsi" w:hAnsiTheme="majorHAnsi" w:cs="Calibri"/>
                <w:lang w:val="sr-Cyrl-CS"/>
              </w:rPr>
              <w:tab/>
            </w:r>
          </w:p>
        </w:tc>
      </w:tr>
      <w:tr w:rsidR="0065402F" w:rsidRPr="00CF18CF" w:rsidTr="00546A9F">
        <w:tc>
          <w:tcPr>
            <w:tcW w:w="8112" w:type="dxa"/>
            <w:tcBorders>
              <w:top w:val="single" w:sz="4" w:space="0" w:color="auto"/>
              <w:bottom w:val="single" w:sz="4" w:space="0" w:color="auto"/>
            </w:tcBorders>
          </w:tcPr>
          <w:p w:rsidR="0065402F" w:rsidRPr="00CF18CF" w:rsidRDefault="0065402F" w:rsidP="00546A9F">
            <w:pPr>
              <w:tabs>
                <w:tab w:val="left" w:pos="2283"/>
              </w:tabs>
              <w:snapToGrid w:val="0"/>
              <w:jc w:val="both"/>
              <w:rPr>
                <w:rFonts w:asciiTheme="majorHAnsi" w:hAnsiTheme="majorHAnsi" w:cs="Calibri"/>
                <w:lang w:val="sr-Cyrl-CS"/>
              </w:rPr>
            </w:pPr>
            <w:r w:rsidRPr="00CF18CF">
              <w:rPr>
                <w:rFonts w:asciiTheme="majorHAnsi" w:hAnsiTheme="majorHAnsi" w:cs="Calibri"/>
                <w:lang w:val="sr-Cyrl-CS"/>
              </w:rPr>
              <w:t>5.1.1. Образац подаци о понуђачу</w:t>
            </w:r>
          </w:p>
        </w:tc>
      </w:tr>
      <w:tr w:rsidR="0065402F" w:rsidRPr="00CF18CF" w:rsidTr="00546A9F">
        <w:tc>
          <w:tcPr>
            <w:tcW w:w="8112" w:type="dxa"/>
            <w:tcBorders>
              <w:top w:val="single" w:sz="4" w:space="0" w:color="auto"/>
              <w:bottom w:val="single" w:sz="4" w:space="0" w:color="auto"/>
            </w:tcBorders>
          </w:tcPr>
          <w:p w:rsidR="0065402F" w:rsidRPr="00CF18CF" w:rsidRDefault="0065402F" w:rsidP="00546A9F">
            <w:pPr>
              <w:tabs>
                <w:tab w:val="left" w:pos="2283"/>
              </w:tabs>
              <w:snapToGrid w:val="0"/>
              <w:jc w:val="both"/>
              <w:rPr>
                <w:rFonts w:asciiTheme="majorHAnsi" w:hAnsiTheme="majorHAnsi" w:cs="Calibri"/>
                <w:lang w:val="sr-Cyrl-CS"/>
              </w:rPr>
            </w:pPr>
            <w:r w:rsidRPr="00CF18CF">
              <w:rPr>
                <w:rFonts w:asciiTheme="majorHAnsi" w:hAnsiTheme="majorHAnsi" w:cs="Calibri"/>
                <w:lang w:val="sr-Cyrl-CS"/>
              </w:rPr>
              <w:t>5.1.2. Образац подаци о подизвођачу</w:t>
            </w:r>
          </w:p>
        </w:tc>
      </w:tr>
      <w:tr w:rsidR="0065402F" w:rsidRPr="00CF18CF" w:rsidTr="00546A9F">
        <w:tc>
          <w:tcPr>
            <w:tcW w:w="8112" w:type="dxa"/>
            <w:tcBorders>
              <w:top w:val="single" w:sz="4" w:space="0" w:color="auto"/>
              <w:bottom w:val="single" w:sz="4" w:space="0" w:color="auto"/>
            </w:tcBorders>
          </w:tcPr>
          <w:p w:rsidR="0065402F" w:rsidRPr="00CF18CF" w:rsidRDefault="0065402F" w:rsidP="00546A9F">
            <w:pPr>
              <w:tabs>
                <w:tab w:val="left" w:pos="2283"/>
              </w:tabs>
              <w:snapToGrid w:val="0"/>
              <w:jc w:val="both"/>
              <w:rPr>
                <w:rFonts w:asciiTheme="majorHAnsi" w:hAnsiTheme="majorHAnsi" w:cs="Calibri"/>
                <w:lang w:val="sr-Cyrl-CS"/>
              </w:rPr>
            </w:pPr>
            <w:r w:rsidRPr="00CF18CF">
              <w:rPr>
                <w:rFonts w:asciiTheme="majorHAnsi" w:hAnsiTheme="majorHAnsi" w:cs="Calibri"/>
                <w:lang w:val="sr-Cyrl-CS"/>
              </w:rPr>
              <w:t>5.1.3. Образац подаци о понуђачу који учествује у заједничкој понуди</w:t>
            </w:r>
          </w:p>
        </w:tc>
      </w:tr>
      <w:tr w:rsidR="0065402F" w:rsidRPr="00CF18CF" w:rsidTr="00546A9F">
        <w:tc>
          <w:tcPr>
            <w:tcW w:w="8112" w:type="dxa"/>
            <w:tcBorders>
              <w:top w:val="single" w:sz="4" w:space="0" w:color="auto"/>
              <w:bottom w:val="single" w:sz="4" w:space="0" w:color="auto"/>
            </w:tcBorders>
          </w:tcPr>
          <w:p w:rsidR="0065402F" w:rsidRPr="00CF18CF" w:rsidRDefault="0065402F" w:rsidP="00546A9F">
            <w:pPr>
              <w:tabs>
                <w:tab w:val="left" w:pos="2283"/>
              </w:tabs>
              <w:snapToGrid w:val="0"/>
              <w:jc w:val="both"/>
              <w:rPr>
                <w:rFonts w:asciiTheme="majorHAnsi" w:hAnsiTheme="majorHAnsi" w:cs="Calibri"/>
                <w:lang w:val="sr-Cyrl-CS"/>
              </w:rPr>
            </w:pPr>
            <w:r w:rsidRPr="00CF18CF">
              <w:rPr>
                <w:rFonts w:asciiTheme="majorHAnsi" w:hAnsiTheme="majorHAnsi" w:cs="Calibri"/>
                <w:lang w:val="sr-Cyrl-CS"/>
              </w:rPr>
              <w:t>5.1.4. Образац структуре цене</w:t>
            </w:r>
          </w:p>
        </w:tc>
      </w:tr>
      <w:tr w:rsidR="0065402F" w:rsidRPr="00CF18CF" w:rsidTr="00546A9F">
        <w:tc>
          <w:tcPr>
            <w:tcW w:w="8112" w:type="dxa"/>
            <w:tcBorders>
              <w:top w:val="single" w:sz="4" w:space="0" w:color="auto"/>
              <w:bottom w:val="single" w:sz="4" w:space="0" w:color="auto"/>
            </w:tcBorders>
          </w:tcPr>
          <w:p w:rsidR="0065402F" w:rsidRPr="00CF18CF" w:rsidRDefault="0065402F" w:rsidP="00546A9F">
            <w:pPr>
              <w:tabs>
                <w:tab w:val="left" w:pos="2283"/>
              </w:tabs>
              <w:snapToGrid w:val="0"/>
              <w:jc w:val="both"/>
              <w:rPr>
                <w:rFonts w:asciiTheme="majorHAnsi" w:hAnsiTheme="majorHAnsi" w:cs="Calibri"/>
                <w:lang w:val="sr-Cyrl-CS"/>
              </w:rPr>
            </w:pPr>
            <w:r w:rsidRPr="00CF18CF">
              <w:rPr>
                <w:rFonts w:asciiTheme="majorHAnsi" w:hAnsiTheme="majorHAnsi" w:cs="Calibri"/>
                <w:lang w:val="sr-Cyrl-CS"/>
              </w:rPr>
              <w:t>5.1.5.Образац финансијске понуде</w:t>
            </w:r>
          </w:p>
        </w:tc>
      </w:tr>
      <w:tr w:rsidR="0065402F" w:rsidRPr="00CF18CF" w:rsidTr="00546A9F">
        <w:tc>
          <w:tcPr>
            <w:tcW w:w="8112" w:type="dxa"/>
            <w:tcBorders>
              <w:top w:val="single" w:sz="4" w:space="0" w:color="auto"/>
              <w:left w:val="single" w:sz="4" w:space="0" w:color="auto"/>
              <w:right w:val="single" w:sz="4" w:space="0" w:color="auto"/>
            </w:tcBorders>
          </w:tcPr>
          <w:p w:rsidR="0065402F" w:rsidRPr="00CF18CF" w:rsidRDefault="0065402F" w:rsidP="00546A9F">
            <w:pPr>
              <w:snapToGrid w:val="0"/>
              <w:jc w:val="both"/>
              <w:rPr>
                <w:rFonts w:asciiTheme="majorHAnsi" w:hAnsiTheme="majorHAnsi" w:cs="Calibri"/>
                <w:lang w:val="sr-Cyrl-CS"/>
              </w:rPr>
            </w:pPr>
            <w:r w:rsidRPr="00CF18CF">
              <w:rPr>
                <w:rFonts w:asciiTheme="majorHAnsi" w:hAnsiTheme="majorHAnsi" w:cs="Calibri"/>
                <w:lang w:val="sr-Cyrl-CS"/>
              </w:rPr>
              <w:t>5.2. Образац изјаве понуђача да не наступа са подизвођачем</w:t>
            </w:r>
          </w:p>
        </w:tc>
      </w:tr>
      <w:tr w:rsidR="0065402F" w:rsidRPr="00CF18CF" w:rsidTr="00546A9F">
        <w:tc>
          <w:tcPr>
            <w:tcW w:w="8112" w:type="dxa"/>
            <w:tcBorders>
              <w:top w:val="single" w:sz="4" w:space="0" w:color="000000"/>
              <w:left w:val="single" w:sz="4" w:space="0" w:color="auto"/>
              <w:right w:val="single" w:sz="4" w:space="0" w:color="auto"/>
            </w:tcBorders>
          </w:tcPr>
          <w:p w:rsidR="0065402F" w:rsidRPr="00CF18CF" w:rsidRDefault="0065402F" w:rsidP="00546A9F">
            <w:pPr>
              <w:snapToGrid w:val="0"/>
              <w:jc w:val="both"/>
              <w:rPr>
                <w:rFonts w:asciiTheme="majorHAnsi" w:hAnsiTheme="majorHAnsi" w:cs="Calibri"/>
                <w:lang w:val="sr-Cyrl-CS"/>
              </w:rPr>
            </w:pPr>
            <w:r w:rsidRPr="00CF18CF">
              <w:rPr>
                <w:rFonts w:asciiTheme="majorHAnsi" w:hAnsiTheme="majorHAnsi" w:cs="Calibri"/>
                <w:lang w:val="sr-Cyrl-CS"/>
              </w:rPr>
              <w:t>5.3. Образац изјаве чланова групе који подносе заједничку понуду</w:t>
            </w:r>
          </w:p>
        </w:tc>
      </w:tr>
      <w:tr w:rsidR="0065402F" w:rsidRPr="00CF18CF" w:rsidTr="00546A9F">
        <w:tc>
          <w:tcPr>
            <w:tcW w:w="8112" w:type="dxa"/>
            <w:tcBorders>
              <w:top w:val="single" w:sz="4" w:space="0" w:color="auto"/>
            </w:tcBorders>
          </w:tcPr>
          <w:p w:rsidR="0065402F" w:rsidRPr="00CF18CF" w:rsidRDefault="0065402F" w:rsidP="00546A9F">
            <w:pPr>
              <w:jc w:val="both"/>
              <w:rPr>
                <w:rFonts w:asciiTheme="majorHAnsi" w:hAnsiTheme="majorHAnsi" w:cs="Calibri"/>
                <w:lang w:val="sr-Cyrl-CS"/>
              </w:rPr>
            </w:pPr>
            <w:r w:rsidRPr="00CF18CF">
              <w:rPr>
                <w:rFonts w:asciiTheme="majorHAnsi" w:hAnsiTheme="majorHAnsi" w:cs="Calibri"/>
                <w:lang w:val="sr-Cyrl-CS"/>
              </w:rPr>
              <w:t>5.4. Образац трошкова припреме понуде</w:t>
            </w:r>
          </w:p>
        </w:tc>
      </w:tr>
      <w:tr w:rsidR="0065402F" w:rsidRPr="00CF18CF" w:rsidTr="00546A9F">
        <w:tc>
          <w:tcPr>
            <w:tcW w:w="8112" w:type="dxa"/>
          </w:tcPr>
          <w:p w:rsidR="0065402F" w:rsidRPr="00CF18CF" w:rsidRDefault="0065402F" w:rsidP="00546A9F">
            <w:pPr>
              <w:jc w:val="both"/>
              <w:rPr>
                <w:rFonts w:asciiTheme="majorHAnsi" w:hAnsiTheme="majorHAnsi" w:cs="Calibri"/>
                <w:lang w:val="sr-Cyrl-CS"/>
              </w:rPr>
            </w:pPr>
            <w:r w:rsidRPr="00CF18CF">
              <w:rPr>
                <w:rFonts w:asciiTheme="majorHAnsi" w:hAnsiTheme="majorHAnsi" w:cs="Calibri"/>
                <w:lang w:val="sr-Cyrl-CS"/>
              </w:rPr>
              <w:t>5.5. Образац изјаве о независној понуди</w:t>
            </w:r>
          </w:p>
        </w:tc>
      </w:tr>
      <w:tr w:rsidR="0065402F" w:rsidRPr="00CF18CF" w:rsidTr="00546A9F">
        <w:tc>
          <w:tcPr>
            <w:tcW w:w="8112" w:type="dxa"/>
          </w:tcPr>
          <w:p w:rsidR="0065402F" w:rsidRPr="00CF18CF" w:rsidRDefault="0065402F" w:rsidP="009B6CCB">
            <w:pPr>
              <w:snapToGrid w:val="0"/>
              <w:jc w:val="both"/>
              <w:rPr>
                <w:rFonts w:asciiTheme="majorHAnsi" w:hAnsiTheme="majorHAnsi" w:cs="Calibri"/>
                <w:lang w:val="sr-Cyrl-CS"/>
              </w:rPr>
            </w:pPr>
            <w:r w:rsidRPr="00CF18CF">
              <w:rPr>
                <w:rFonts w:asciiTheme="majorHAnsi" w:hAnsiTheme="majorHAnsi" w:cs="Calibri"/>
                <w:lang w:val="sr-Cyrl-CS"/>
              </w:rPr>
              <w:t>5.6. Образац изјаве о испуњавању обавеза које произилазе из прописа о</w:t>
            </w:r>
            <w:r w:rsidR="009B6CCB" w:rsidRPr="00CF18CF">
              <w:rPr>
                <w:rFonts w:asciiTheme="majorHAnsi" w:hAnsiTheme="majorHAnsi" w:cs="Calibri"/>
                <w:lang w:val="sr-Cyrl-CS"/>
              </w:rPr>
              <w:t xml:space="preserve"> безбедности и</w:t>
            </w:r>
            <w:r w:rsidRPr="00CF18CF">
              <w:rPr>
                <w:rFonts w:asciiTheme="majorHAnsi" w:hAnsiTheme="majorHAnsi" w:cs="Calibri"/>
                <w:lang w:val="sr-Cyrl-CS"/>
              </w:rPr>
              <w:t xml:space="preserve"> заштити на раду,</w:t>
            </w:r>
            <w:r w:rsidR="009B6CCB" w:rsidRPr="00CF18CF">
              <w:rPr>
                <w:rFonts w:asciiTheme="majorHAnsi" w:hAnsiTheme="majorHAnsi" w:cs="Calibri"/>
                <w:lang w:val="sr-Cyrl-CS"/>
              </w:rPr>
              <w:t xml:space="preserve"> услова рада и запошљавања</w:t>
            </w:r>
            <w:r w:rsidRPr="00CF18CF">
              <w:rPr>
                <w:rFonts w:asciiTheme="majorHAnsi" w:hAnsiTheme="majorHAnsi" w:cs="Calibri"/>
                <w:lang w:val="sr-Cyrl-CS"/>
              </w:rPr>
              <w:t>,</w:t>
            </w:r>
            <w:r w:rsidR="009B6CCB" w:rsidRPr="00CF18CF">
              <w:rPr>
                <w:rFonts w:asciiTheme="majorHAnsi" w:hAnsiTheme="majorHAnsi" w:cs="Calibri"/>
                <w:lang w:val="sr-Cyrl-CS"/>
              </w:rPr>
              <w:t xml:space="preserve"> </w:t>
            </w:r>
            <w:r w:rsidRPr="00CF18CF">
              <w:rPr>
                <w:rFonts w:asciiTheme="majorHAnsi" w:hAnsiTheme="majorHAnsi" w:cs="Calibri"/>
                <w:lang w:val="sr-Cyrl-CS"/>
              </w:rPr>
              <w:t xml:space="preserve">заштите </w:t>
            </w:r>
            <w:r w:rsidRPr="00CF18CF">
              <w:rPr>
                <w:rFonts w:asciiTheme="majorHAnsi" w:hAnsiTheme="majorHAnsi" w:cs="Calibri"/>
              </w:rPr>
              <w:t>ж</w:t>
            </w:r>
            <w:r w:rsidRPr="00CF18CF">
              <w:rPr>
                <w:rFonts w:asciiTheme="majorHAnsi" w:hAnsiTheme="majorHAnsi" w:cs="Calibri"/>
                <w:lang w:val="sr-Cyrl-CS"/>
              </w:rPr>
              <w:t>ивотне средине</w:t>
            </w:r>
          </w:p>
        </w:tc>
      </w:tr>
      <w:tr w:rsidR="0065402F" w:rsidRPr="00CF18CF" w:rsidTr="00546A9F">
        <w:tc>
          <w:tcPr>
            <w:tcW w:w="8112" w:type="dxa"/>
          </w:tcPr>
          <w:p w:rsidR="0065402F" w:rsidRPr="00CF18CF" w:rsidRDefault="0065402F" w:rsidP="00546A9F">
            <w:pPr>
              <w:snapToGrid w:val="0"/>
              <w:jc w:val="both"/>
              <w:rPr>
                <w:rFonts w:asciiTheme="majorHAnsi" w:hAnsiTheme="majorHAnsi" w:cs="Calibri"/>
              </w:rPr>
            </w:pPr>
            <w:r w:rsidRPr="00CF18CF">
              <w:rPr>
                <w:rFonts w:asciiTheme="majorHAnsi" w:hAnsiTheme="majorHAnsi" w:cs="Calibri"/>
                <w:lang w:val="sr-Cyrl-CS"/>
              </w:rPr>
              <w:t>5.7. Образац изјаве да понуђачу није изречена мера забране обављања делатности</w:t>
            </w:r>
          </w:p>
        </w:tc>
      </w:tr>
      <w:tr w:rsidR="0065402F" w:rsidRPr="00CF18CF" w:rsidTr="00546A9F">
        <w:tc>
          <w:tcPr>
            <w:tcW w:w="8112" w:type="dxa"/>
          </w:tcPr>
          <w:p w:rsidR="0065402F" w:rsidRPr="00CF18CF" w:rsidRDefault="0065402F" w:rsidP="00546A9F">
            <w:pPr>
              <w:snapToGrid w:val="0"/>
              <w:jc w:val="both"/>
              <w:rPr>
                <w:rFonts w:asciiTheme="majorHAnsi" w:hAnsiTheme="majorHAnsi" w:cs="Calibri"/>
                <w:lang w:val="sr-Cyrl-CS"/>
              </w:rPr>
            </w:pPr>
            <w:r w:rsidRPr="00CF18CF">
              <w:rPr>
                <w:rFonts w:asciiTheme="majorHAnsi" w:hAnsiTheme="majorHAnsi" w:cs="Calibri"/>
                <w:lang w:val="sr-Cyrl-CS"/>
              </w:rPr>
              <w:t>5.8. Образац Референ</w:t>
            </w:r>
            <w:r w:rsidRPr="00CF18CF">
              <w:rPr>
                <w:rFonts w:asciiTheme="majorHAnsi" w:hAnsiTheme="majorHAnsi" w:cs="Calibri"/>
              </w:rPr>
              <w:t>ц</w:t>
            </w:r>
            <w:r w:rsidRPr="00CF18CF">
              <w:rPr>
                <w:rFonts w:asciiTheme="majorHAnsi" w:hAnsiTheme="majorHAnsi" w:cs="Calibri"/>
                <w:lang w:val="sr-Cyrl-CS"/>
              </w:rPr>
              <w:t xml:space="preserve"> листе</w:t>
            </w:r>
            <w:r w:rsidRPr="00CF18CF">
              <w:rPr>
                <w:rFonts w:asciiTheme="majorHAnsi" w:hAnsiTheme="majorHAnsi" w:cs="Calibri"/>
                <w:lang w:val="sr-Latn-CS"/>
              </w:rPr>
              <w:t xml:space="preserve"> са</w:t>
            </w:r>
            <w:r w:rsidR="009B6CCB" w:rsidRPr="00CF18CF">
              <w:rPr>
                <w:rFonts w:asciiTheme="majorHAnsi" w:hAnsiTheme="majorHAnsi" w:cs="Calibri"/>
              </w:rPr>
              <w:t xml:space="preserve"> 5.8.1.</w:t>
            </w:r>
            <w:r w:rsidRPr="00CF18CF">
              <w:rPr>
                <w:rFonts w:asciiTheme="majorHAnsi" w:hAnsiTheme="majorHAnsi" w:cs="Calibri"/>
                <w:lang w:val="sr-Latn-CS"/>
              </w:rPr>
              <w:t xml:space="preserve"> потврдом</w:t>
            </w:r>
            <w:r w:rsidRPr="00CF18CF">
              <w:rPr>
                <w:rFonts w:asciiTheme="majorHAnsi" w:hAnsiTheme="majorHAnsi" w:cs="Calibri"/>
                <w:lang w:val="sr-Cyrl-CS"/>
              </w:rPr>
              <w:t xml:space="preserve"> о реализованим уговорима</w:t>
            </w:r>
          </w:p>
        </w:tc>
      </w:tr>
      <w:tr w:rsidR="0065402F" w:rsidRPr="00CF18CF" w:rsidTr="00546A9F">
        <w:tc>
          <w:tcPr>
            <w:tcW w:w="8112" w:type="dxa"/>
          </w:tcPr>
          <w:p w:rsidR="0065402F" w:rsidRPr="00CF18CF" w:rsidRDefault="0065402F" w:rsidP="00546A9F">
            <w:pPr>
              <w:snapToGrid w:val="0"/>
              <w:jc w:val="both"/>
              <w:rPr>
                <w:rFonts w:asciiTheme="majorHAnsi" w:hAnsiTheme="majorHAnsi" w:cs="Calibri"/>
                <w:lang w:val="sr-Cyrl-CS"/>
              </w:rPr>
            </w:pPr>
            <w:r w:rsidRPr="00CF18CF">
              <w:rPr>
                <w:rFonts w:asciiTheme="majorHAnsi" w:hAnsiTheme="majorHAnsi" w:cs="Calibri"/>
                <w:lang w:val="sr-Cyrl-CS"/>
              </w:rPr>
              <w:t>5.9. Образац изјава понуђача о одговорном извођачу</w:t>
            </w:r>
          </w:p>
        </w:tc>
      </w:tr>
      <w:tr w:rsidR="0065402F" w:rsidRPr="00CF18CF" w:rsidTr="00546A9F">
        <w:tc>
          <w:tcPr>
            <w:tcW w:w="8112" w:type="dxa"/>
          </w:tcPr>
          <w:p w:rsidR="0065402F" w:rsidRPr="00CF18CF" w:rsidRDefault="0065402F" w:rsidP="00566B1A">
            <w:pPr>
              <w:snapToGrid w:val="0"/>
              <w:jc w:val="both"/>
              <w:rPr>
                <w:rFonts w:asciiTheme="majorHAnsi" w:hAnsiTheme="majorHAnsi" w:cs="Calibri"/>
                <w:lang w:val="sr-Cyrl-CS"/>
              </w:rPr>
            </w:pPr>
            <w:r w:rsidRPr="00CF18CF">
              <w:rPr>
                <w:rFonts w:asciiTheme="majorHAnsi" w:hAnsiTheme="majorHAnsi" w:cs="Calibri"/>
                <w:lang w:val="sr-Cyrl-CS"/>
              </w:rPr>
              <w:t>5.1</w:t>
            </w:r>
            <w:r w:rsidR="00566B1A" w:rsidRPr="00CF18CF">
              <w:rPr>
                <w:rFonts w:asciiTheme="majorHAnsi" w:hAnsiTheme="majorHAnsi" w:cs="Calibri"/>
              </w:rPr>
              <w:t>0</w:t>
            </w:r>
            <w:r w:rsidRPr="00CF18CF">
              <w:rPr>
                <w:rFonts w:asciiTheme="majorHAnsi" w:hAnsiTheme="majorHAnsi" w:cs="Calibri"/>
                <w:lang w:val="sr-Cyrl-CS"/>
              </w:rPr>
              <w:t>. Образац тебеле о кадровском капацитету</w:t>
            </w:r>
          </w:p>
        </w:tc>
      </w:tr>
      <w:tr w:rsidR="0065402F" w:rsidRPr="00CF18CF" w:rsidTr="00546A9F">
        <w:tc>
          <w:tcPr>
            <w:tcW w:w="8112" w:type="dxa"/>
          </w:tcPr>
          <w:p w:rsidR="0065402F" w:rsidRPr="00CF18CF" w:rsidRDefault="0065402F" w:rsidP="00566B1A">
            <w:pPr>
              <w:snapToGrid w:val="0"/>
              <w:jc w:val="both"/>
              <w:rPr>
                <w:rFonts w:asciiTheme="majorHAnsi" w:hAnsiTheme="majorHAnsi" w:cs="Calibri"/>
                <w:lang w:val="sr-Cyrl-CS"/>
              </w:rPr>
            </w:pPr>
            <w:r w:rsidRPr="00CF18CF">
              <w:rPr>
                <w:rFonts w:asciiTheme="majorHAnsi" w:hAnsiTheme="majorHAnsi" w:cs="Calibri"/>
                <w:lang w:val="sr-Cyrl-CS"/>
              </w:rPr>
              <w:t>5.1</w:t>
            </w:r>
            <w:r w:rsidR="00566B1A" w:rsidRPr="00CF18CF">
              <w:rPr>
                <w:rFonts w:asciiTheme="majorHAnsi" w:hAnsiTheme="majorHAnsi" w:cs="Calibri"/>
              </w:rPr>
              <w:t>1</w:t>
            </w:r>
            <w:r w:rsidRPr="00CF18CF">
              <w:rPr>
                <w:rFonts w:asciiTheme="majorHAnsi" w:hAnsiTheme="majorHAnsi" w:cs="Calibri"/>
                <w:lang w:val="sr-Cyrl-CS"/>
              </w:rPr>
              <w:t>. Образац изјаве о расположивости техничке опремљености</w:t>
            </w:r>
          </w:p>
        </w:tc>
      </w:tr>
      <w:tr w:rsidR="002A541B" w:rsidRPr="00CF18CF" w:rsidTr="00546A9F">
        <w:tc>
          <w:tcPr>
            <w:tcW w:w="8112" w:type="dxa"/>
          </w:tcPr>
          <w:p w:rsidR="002A541B" w:rsidRPr="00CF18CF" w:rsidRDefault="002A541B" w:rsidP="00566B1A">
            <w:pPr>
              <w:snapToGrid w:val="0"/>
              <w:jc w:val="both"/>
              <w:rPr>
                <w:rFonts w:asciiTheme="majorHAnsi" w:hAnsiTheme="majorHAnsi" w:cs="Calibri"/>
                <w:lang w:val="sr-Cyrl-CS"/>
              </w:rPr>
            </w:pPr>
            <w:r w:rsidRPr="00CF18CF">
              <w:rPr>
                <w:rFonts w:asciiTheme="majorHAnsi" w:hAnsiTheme="majorHAnsi" w:cs="Calibri"/>
                <w:lang w:val="sr-Cyrl-CS"/>
              </w:rPr>
              <w:t>5.12. Образац потврде о обиласку локације</w:t>
            </w:r>
          </w:p>
        </w:tc>
      </w:tr>
      <w:tr w:rsidR="00F95397" w:rsidRPr="00CF18CF" w:rsidTr="00546A9F">
        <w:tc>
          <w:tcPr>
            <w:tcW w:w="8112" w:type="dxa"/>
          </w:tcPr>
          <w:p w:rsidR="00F95397" w:rsidRPr="00CF18CF" w:rsidRDefault="00F95397" w:rsidP="00F95397">
            <w:pPr>
              <w:snapToGrid w:val="0"/>
              <w:jc w:val="both"/>
              <w:rPr>
                <w:rFonts w:asciiTheme="majorHAnsi" w:hAnsiTheme="majorHAnsi" w:cs="Calibri"/>
                <w:lang w:val="sr-Cyrl-CS"/>
              </w:rPr>
            </w:pPr>
            <w:r>
              <w:rPr>
                <w:rFonts w:asciiTheme="majorHAnsi" w:hAnsiTheme="majorHAnsi" w:cs="Calibri"/>
                <w:lang w:val="sr-Cyrl-CS"/>
              </w:rPr>
              <w:t>5.13.</w:t>
            </w:r>
            <w:r w:rsidR="00F43752" w:rsidRPr="00F43752">
              <w:rPr>
                <w:rFonts w:ascii="Cambria" w:hAnsi="Cambria" w:cs="Calibri"/>
                <w:lang w:val="sr-Cyrl-CS"/>
              </w:rPr>
              <w:t xml:space="preserve"> О</w:t>
            </w:r>
            <w:r w:rsidR="00F43752">
              <w:rPr>
                <w:rFonts w:asciiTheme="majorHAnsi" w:hAnsiTheme="majorHAnsi" w:cs="Calibri"/>
                <w:lang w:val="sr-Cyrl-CS"/>
              </w:rPr>
              <w:t>б</w:t>
            </w:r>
            <w:r w:rsidR="00F43752" w:rsidRPr="00DF56FB">
              <w:rPr>
                <w:rFonts w:asciiTheme="majorHAnsi" w:hAnsiTheme="majorHAnsi" w:cs="Calibri"/>
                <w:lang w:val="sr-Cyrl-CS"/>
              </w:rPr>
              <w:t>разац изјаве о достављању  полисе осигурања</w:t>
            </w:r>
          </w:p>
        </w:tc>
      </w:tr>
    </w:tbl>
    <w:p w:rsidR="0065402F" w:rsidRPr="006A4B65" w:rsidRDefault="0065402F" w:rsidP="0065402F">
      <w:pPr>
        <w:ind w:firstLine="360"/>
        <w:jc w:val="both"/>
        <w:rPr>
          <w:rFonts w:ascii="Cambria" w:hAnsi="Cambria"/>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65402F" w:rsidRDefault="0065402F" w:rsidP="0065402F">
      <w:pPr>
        <w:jc w:val="both"/>
        <w:rPr>
          <w:rFonts w:ascii="Calibri" w:eastAsia="Arial Unicode MS" w:hAnsi="Calibri" w:cs="Calibri"/>
          <w:b/>
          <w:kern w:val="1"/>
          <w:lang w:val="sr-Cyrl-CS"/>
        </w:rPr>
      </w:pPr>
    </w:p>
    <w:p w:rsidR="002F1B99" w:rsidRDefault="002F1B99" w:rsidP="0065402F">
      <w:pPr>
        <w:jc w:val="both"/>
        <w:rPr>
          <w:rFonts w:ascii="Calibri" w:eastAsia="Arial Unicode MS" w:hAnsi="Calibri" w:cs="Calibri"/>
          <w:b/>
          <w:kern w:val="1"/>
        </w:rPr>
      </w:pPr>
    </w:p>
    <w:p w:rsidR="00A233ED" w:rsidRDefault="00A233ED" w:rsidP="0065402F">
      <w:pPr>
        <w:jc w:val="both"/>
        <w:rPr>
          <w:rFonts w:ascii="Calibri" w:eastAsia="Arial Unicode MS" w:hAnsi="Calibri" w:cs="Calibri"/>
          <w:b/>
          <w:kern w:val="1"/>
        </w:rPr>
      </w:pPr>
    </w:p>
    <w:p w:rsidR="00566B1A" w:rsidRDefault="00566B1A" w:rsidP="0065402F">
      <w:pPr>
        <w:jc w:val="both"/>
        <w:rPr>
          <w:rFonts w:ascii="Calibri" w:eastAsia="Arial Unicode MS" w:hAnsi="Calibri" w:cs="Calibri"/>
          <w:b/>
          <w:kern w:val="1"/>
        </w:rPr>
      </w:pPr>
    </w:p>
    <w:p w:rsidR="00566B1A" w:rsidRDefault="00566B1A" w:rsidP="0065402F">
      <w:pPr>
        <w:jc w:val="both"/>
        <w:rPr>
          <w:rFonts w:ascii="Calibri" w:eastAsia="Arial Unicode MS" w:hAnsi="Calibri" w:cs="Calibri"/>
          <w:b/>
          <w:kern w:val="1"/>
        </w:rPr>
      </w:pPr>
    </w:p>
    <w:p w:rsidR="00566B1A" w:rsidRDefault="00566B1A" w:rsidP="0065402F">
      <w:pPr>
        <w:jc w:val="both"/>
        <w:rPr>
          <w:rFonts w:ascii="Calibri" w:eastAsia="Arial Unicode MS" w:hAnsi="Calibri" w:cs="Calibri"/>
          <w:b/>
          <w:kern w:val="1"/>
        </w:rPr>
      </w:pPr>
    </w:p>
    <w:p w:rsidR="00732F22" w:rsidRPr="00732F22" w:rsidRDefault="00732F22" w:rsidP="0065402F">
      <w:pPr>
        <w:jc w:val="both"/>
        <w:rPr>
          <w:rFonts w:ascii="Calibri" w:eastAsia="Arial Unicode MS" w:hAnsi="Calibri" w:cs="Calibri"/>
          <w:b/>
          <w:kern w:val="1"/>
        </w:rPr>
      </w:pPr>
    </w:p>
    <w:p w:rsidR="00A233ED" w:rsidRPr="00A233ED" w:rsidRDefault="00A233ED" w:rsidP="0065402F">
      <w:pPr>
        <w:jc w:val="both"/>
        <w:rPr>
          <w:rFonts w:ascii="Calibri" w:eastAsia="Arial Unicode MS" w:hAnsi="Calibri" w:cs="Calibri"/>
          <w:b/>
          <w:kern w:val="1"/>
        </w:rPr>
      </w:pPr>
    </w:p>
    <w:p w:rsidR="0065402F" w:rsidRPr="00CF18CF" w:rsidRDefault="0065402F" w:rsidP="005550C1">
      <w:pPr>
        <w:pStyle w:val="Header"/>
        <w:tabs>
          <w:tab w:val="center" w:pos="4820"/>
        </w:tabs>
        <w:jc w:val="center"/>
        <w:rPr>
          <w:rFonts w:asciiTheme="majorHAnsi" w:hAnsiTheme="majorHAnsi" w:cs="Calibri"/>
          <w:b/>
          <w:sz w:val="28"/>
          <w:szCs w:val="28"/>
          <w:u w:val="single"/>
          <w:lang w:val="sr-Cyrl-CS"/>
        </w:rPr>
      </w:pPr>
      <w:r w:rsidRPr="00CF18CF">
        <w:rPr>
          <w:rFonts w:asciiTheme="majorHAnsi" w:hAnsiTheme="majorHAnsi" w:cs="Calibri"/>
          <w:b/>
          <w:sz w:val="28"/>
          <w:szCs w:val="28"/>
          <w:u w:val="single"/>
          <w:lang w:val="sr-Cyrl-CS"/>
        </w:rPr>
        <w:t>5.1</w:t>
      </w:r>
      <w:r w:rsidR="00C23090" w:rsidRPr="00CF18CF">
        <w:rPr>
          <w:rFonts w:asciiTheme="majorHAnsi" w:hAnsiTheme="majorHAnsi" w:cs="Calibri"/>
          <w:b/>
          <w:sz w:val="28"/>
          <w:szCs w:val="28"/>
          <w:u w:val="single"/>
          <w:lang w:val="sr-Cyrl-CS"/>
        </w:rPr>
        <w:t>.</w:t>
      </w:r>
      <w:r w:rsidRPr="00CF18CF">
        <w:rPr>
          <w:rFonts w:asciiTheme="majorHAnsi" w:hAnsiTheme="majorHAnsi" w:cs="Calibri"/>
          <w:b/>
          <w:sz w:val="28"/>
          <w:szCs w:val="28"/>
          <w:u w:val="single"/>
          <w:lang w:val="sr-Cyrl-CS"/>
        </w:rPr>
        <w:t xml:space="preserve"> ОБРАЗАЦ ПОНУДЕ</w:t>
      </w:r>
    </w:p>
    <w:p w:rsidR="0065402F" w:rsidRPr="00CF18CF" w:rsidRDefault="0065402F" w:rsidP="005550C1">
      <w:pPr>
        <w:ind w:firstLine="720"/>
        <w:jc w:val="center"/>
        <w:rPr>
          <w:rFonts w:asciiTheme="majorHAnsi" w:hAnsiTheme="majorHAnsi" w:cs="Calibri"/>
          <w:b/>
          <w:lang w:val="sr-Cyrl-CS"/>
        </w:rPr>
      </w:pPr>
      <w:r w:rsidRPr="00CF18CF">
        <w:rPr>
          <w:rFonts w:asciiTheme="majorHAnsi" w:hAnsiTheme="majorHAnsi" w:cs="Calibri"/>
          <w:b/>
          <w:lang w:val="sr-Cyrl-CS"/>
        </w:rPr>
        <w:t>На основу позива за подношење понуда за јавну набавку</w:t>
      </w:r>
    </w:p>
    <w:p w:rsidR="0065402F" w:rsidRPr="00CF18CF" w:rsidRDefault="00BA5945" w:rsidP="005550C1">
      <w:pPr>
        <w:ind w:firstLine="720"/>
        <w:jc w:val="center"/>
        <w:rPr>
          <w:rFonts w:asciiTheme="majorHAnsi" w:hAnsiTheme="majorHAnsi" w:cs="Calibri"/>
          <w:b/>
          <w:lang w:val="sr-Cyrl-CS"/>
        </w:rPr>
      </w:pPr>
      <w:r w:rsidRPr="00CF18CF">
        <w:rPr>
          <w:rFonts w:asciiTheme="majorHAnsi" w:hAnsiTheme="majorHAnsi" w:cs="Calibri"/>
          <w:b/>
          <w:lang w:val="sr-Cyrl-CS"/>
        </w:rPr>
        <w:t>404-</w:t>
      </w:r>
      <w:r w:rsidR="002F1B99" w:rsidRPr="00CF18CF">
        <w:rPr>
          <w:rFonts w:asciiTheme="majorHAnsi" w:hAnsiTheme="majorHAnsi" w:cs="Calibri"/>
          <w:b/>
          <w:lang w:val="sr-Cyrl-CS"/>
        </w:rPr>
        <w:t>1-</w:t>
      </w:r>
      <w:r w:rsidR="00BB125B" w:rsidRPr="00CF18CF">
        <w:rPr>
          <w:rFonts w:asciiTheme="majorHAnsi" w:hAnsiTheme="majorHAnsi" w:cs="Calibri"/>
          <w:b/>
          <w:lang w:val="sr-Cyrl-CS"/>
        </w:rPr>
        <w:t>4</w:t>
      </w:r>
      <w:r w:rsidR="002F1B99" w:rsidRPr="00CF18CF">
        <w:rPr>
          <w:rFonts w:asciiTheme="majorHAnsi" w:hAnsiTheme="majorHAnsi" w:cs="Calibri"/>
          <w:b/>
          <w:lang w:val="sr-Cyrl-CS"/>
        </w:rPr>
        <w:t>/201</w:t>
      </w:r>
      <w:r w:rsidR="00732F22" w:rsidRPr="00CF18CF">
        <w:rPr>
          <w:rFonts w:asciiTheme="majorHAnsi" w:hAnsiTheme="majorHAnsi" w:cs="Calibri"/>
          <w:b/>
          <w:lang w:val="sr-Cyrl-CS"/>
        </w:rPr>
        <w:t>8</w:t>
      </w:r>
    </w:p>
    <w:p w:rsidR="0065402F" w:rsidRPr="00CF18CF" w:rsidRDefault="0065402F" w:rsidP="005550C1">
      <w:pPr>
        <w:ind w:firstLine="720"/>
        <w:jc w:val="center"/>
        <w:rPr>
          <w:rFonts w:asciiTheme="majorHAnsi" w:hAnsiTheme="majorHAnsi" w:cs="Calibri"/>
          <w:b/>
          <w:lang w:val="sr-Cyrl-CS"/>
        </w:rPr>
      </w:pPr>
    </w:p>
    <w:p w:rsidR="0065402F" w:rsidRPr="00CF18CF" w:rsidRDefault="0065402F" w:rsidP="005550C1">
      <w:pPr>
        <w:pStyle w:val="ListParagraph"/>
        <w:ind w:left="1080"/>
        <w:jc w:val="center"/>
        <w:rPr>
          <w:rFonts w:asciiTheme="majorHAnsi" w:hAnsiTheme="majorHAnsi" w:cs="Calibri"/>
          <w:b/>
          <w:lang w:val="sr-Cyrl-CS"/>
        </w:rPr>
      </w:pPr>
      <w:r w:rsidRPr="00CF18CF">
        <w:rPr>
          <w:rFonts w:asciiTheme="majorHAnsi" w:hAnsiTheme="majorHAnsi" w:cs="Calibri"/>
          <w:b/>
          <w:lang w:val="sr-Cyrl-CS"/>
        </w:rPr>
        <w:t>НАЧИН ПОДНОШЕЊА ПОНУДЕ:</w:t>
      </w:r>
    </w:p>
    <w:p w:rsidR="0065402F" w:rsidRPr="00CF18CF" w:rsidRDefault="0065402F" w:rsidP="00964507">
      <w:pPr>
        <w:jc w:val="center"/>
        <w:rPr>
          <w:rFonts w:asciiTheme="majorHAnsi" w:hAnsiTheme="majorHAnsi" w:cs="Calibri"/>
          <w:lang w:val="sr-Cyrl-CS"/>
        </w:rPr>
      </w:pPr>
    </w:p>
    <w:p w:rsidR="0065402F" w:rsidRPr="00CF18CF" w:rsidRDefault="0065402F" w:rsidP="00F8360D">
      <w:pPr>
        <w:pStyle w:val="Header"/>
        <w:tabs>
          <w:tab w:val="clear" w:pos="4320"/>
          <w:tab w:val="center" w:pos="4820"/>
        </w:tabs>
        <w:jc w:val="both"/>
        <w:rPr>
          <w:rFonts w:asciiTheme="majorHAnsi" w:hAnsiTheme="majorHAnsi" w:cs="Calibri"/>
          <w:sz w:val="24"/>
          <w:szCs w:val="24"/>
          <w:lang w:val="sr-Cyrl-CS"/>
        </w:rPr>
      </w:pPr>
      <w:r w:rsidRPr="00CF18CF">
        <w:rPr>
          <w:rFonts w:asciiTheme="majorHAnsi" w:hAnsiTheme="majorHAnsi" w:cs="Calibri"/>
          <w:sz w:val="24"/>
          <w:szCs w:val="24"/>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716F16" w:rsidRPr="00CF18CF">
        <w:rPr>
          <w:rFonts w:asciiTheme="majorHAnsi" w:hAnsiTheme="majorHAnsi" w:cs="Calibri"/>
          <w:sz w:val="24"/>
          <w:szCs w:val="24"/>
          <w:lang w:val="sr-Cyrl-CS"/>
        </w:rPr>
        <w:t xml:space="preserve">мале вредности за </w:t>
      </w:r>
      <w:r w:rsidR="00BB125B" w:rsidRPr="00CF18CF">
        <w:rPr>
          <w:rFonts w:asciiTheme="majorHAnsi" w:hAnsiTheme="majorHAnsi"/>
          <w:b/>
          <w:sz w:val="24"/>
          <w:szCs w:val="24"/>
          <w:lang w:val="sr-Cyrl-CS"/>
        </w:rPr>
        <w:t>САНАЦИЈА ФАСАДЕ СТАРЕ ОПШТИНСКЕ ЗГРАДЕ У ОЏАЦИМА</w:t>
      </w:r>
      <w:r w:rsidRPr="00CF18CF">
        <w:rPr>
          <w:rFonts w:asciiTheme="majorHAnsi" w:hAnsiTheme="majorHAnsi" w:cs="Calibri"/>
          <w:sz w:val="24"/>
          <w:szCs w:val="24"/>
          <w:lang w:val="sr-Cyrl-CS"/>
        </w:rPr>
        <w:t xml:space="preserve">, редни број </w:t>
      </w:r>
      <w:r w:rsidR="00BA5945" w:rsidRPr="00CF18CF">
        <w:rPr>
          <w:rFonts w:asciiTheme="majorHAnsi" w:hAnsiTheme="majorHAnsi" w:cs="Calibri"/>
          <w:sz w:val="24"/>
          <w:szCs w:val="24"/>
          <w:lang w:val="sr-Cyrl-CS"/>
        </w:rPr>
        <w:t>404-</w:t>
      </w:r>
      <w:r w:rsidR="003D69AF" w:rsidRPr="00CF18CF">
        <w:rPr>
          <w:rFonts w:asciiTheme="majorHAnsi" w:hAnsiTheme="majorHAnsi" w:cs="Calibri"/>
          <w:sz w:val="24"/>
          <w:szCs w:val="24"/>
          <w:lang w:val="sr-Cyrl-CS"/>
        </w:rPr>
        <w:t>1-</w:t>
      </w:r>
      <w:r w:rsidR="00BB125B" w:rsidRPr="00CF18CF">
        <w:rPr>
          <w:rFonts w:asciiTheme="majorHAnsi" w:hAnsiTheme="majorHAnsi" w:cs="Calibri"/>
          <w:sz w:val="24"/>
          <w:szCs w:val="24"/>
          <w:lang w:val="sr-Cyrl-CS"/>
        </w:rPr>
        <w:t>4</w:t>
      </w:r>
      <w:r w:rsidR="002F1B99" w:rsidRPr="00CF18CF">
        <w:rPr>
          <w:rFonts w:asciiTheme="majorHAnsi" w:hAnsiTheme="majorHAnsi" w:cs="Calibri"/>
          <w:sz w:val="24"/>
          <w:szCs w:val="24"/>
          <w:lang w:val="sr-Cyrl-CS"/>
        </w:rPr>
        <w:t>/201</w:t>
      </w:r>
      <w:r w:rsidR="00732F22" w:rsidRPr="00CF18CF">
        <w:rPr>
          <w:rFonts w:asciiTheme="majorHAnsi" w:hAnsiTheme="majorHAnsi" w:cs="Calibri"/>
          <w:sz w:val="24"/>
          <w:szCs w:val="24"/>
          <w:lang w:val="sr-Cyrl-CS"/>
        </w:rPr>
        <w:t>8</w:t>
      </w:r>
      <w:r w:rsidRPr="00CF18CF">
        <w:rPr>
          <w:rFonts w:asciiTheme="majorHAnsi" w:hAnsiTheme="majorHAnsi" w:cs="Calibri"/>
          <w:sz w:val="24"/>
          <w:szCs w:val="24"/>
          <w:lang w:val="sr-Cyrl-CS"/>
        </w:rPr>
        <w:t xml:space="preserve">, за потребе Општине Оџаци – Општинске управе, дајемо понуду </w:t>
      </w:r>
    </w:p>
    <w:p w:rsidR="0065402F" w:rsidRPr="00CF18CF" w:rsidRDefault="0065402F" w:rsidP="00566B1A">
      <w:pPr>
        <w:pStyle w:val="Style29"/>
        <w:widowControl/>
        <w:spacing w:before="77"/>
        <w:jc w:val="both"/>
        <w:rPr>
          <w:rFonts w:asciiTheme="majorHAnsi" w:hAnsiTheme="majorHAnsi" w:cs="Calibri"/>
          <w:lang w:val="sr-Cyrl-CS"/>
        </w:rPr>
      </w:pPr>
      <w:r w:rsidRPr="00CF18CF">
        <w:rPr>
          <w:rFonts w:asciiTheme="majorHAnsi" w:hAnsiTheme="majorHAnsi" w:cs="Calibri"/>
          <w:lang w:val="sr-Cyrl-CS"/>
        </w:rPr>
        <w:t>број:_________________од___________________201</w:t>
      </w:r>
      <w:r w:rsidR="00732F22" w:rsidRPr="00CF18CF">
        <w:rPr>
          <w:rFonts w:asciiTheme="majorHAnsi" w:hAnsiTheme="majorHAnsi" w:cs="Calibri"/>
          <w:lang w:val="sr-Cyrl-CS"/>
        </w:rPr>
        <w:t>8</w:t>
      </w:r>
      <w:r w:rsidRPr="00CF18CF">
        <w:rPr>
          <w:rFonts w:asciiTheme="majorHAnsi" w:hAnsiTheme="majorHAnsi" w:cs="Calibri"/>
          <w:lang w:val="sr-Cyrl-CS"/>
        </w:rPr>
        <w:t>.</w:t>
      </w:r>
      <w:r w:rsidR="00DF4A46" w:rsidRPr="00CF18CF">
        <w:rPr>
          <w:rFonts w:asciiTheme="majorHAnsi" w:hAnsiTheme="majorHAnsi" w:cs="Calibri"/>
          <w:lang w:val="sr-Cyrl-CS"/>
        </w:rPr>
        <w:t xml:space="preserve"> године </w:t>
      </w:r>
      <w:r w:rsidR="005550C1" w:rsidRPr="00CF18CF">
        <w:rPr>
          <w:rFonts w:asciiTheme="majorHAnsi" w:hAnsiTheme="majorHAnsi" w:cs="Calibri"/>
          <w:lang w:val="sr-Cyrl-CS"/>
        </w:rPr>
        <w:t>подноси П</w:t>
      </w:r>
      <w:r w:rsidRPr="00CF18CF">
        <w:rPr>
          <w:rFonts w:asciiTheme="majorHAnsi" w:hAnsiTheme="majorHAnsi" w:cs="Calibri"/>
          <w:lang w:val="sr-Cyrl-CS"/>
        </w:rPr>
        <w:t xml:space="preserve">онуђач: </w:t>
      </w:r>
    </w:p>
    <w:p w:rsidR="0065402F" w:rsidRPr="00CF18CF" w:rsidRDefault="0065402F" w:rsidP="00566B1A">
      <w:pPr>
        <w:pStyle w:val="Style29"/>
        <w:widowControl/>
        <w:spacing w:before="77"/>
        <w:jc w:val="both"/>
        <w:rPr>
          <w:rFonts w:asciiTheme="majorHAnsi" w:hAnsiTheme="majorHAnsi" w:cs="Calibri"/>
          <w:lang w:val="sr-Cyrl-CS"/>
        </w:rPr>
      </w:pPr>
      <w:r w:rsidRPr="00CF18CF">
        <w:rPr>
          <w:rFonts w:asciiTheme="majorHAnsi" w:hAnsiTheme="majorHAnsi" w:cs="Calibri"/>
          <w:lang w:val="sr-Cyrl-CS"/>
        </w:rPr>
        <w:t>___________________________________________________________</w:t>
      </w:r>
    </w:p>
    <w:p w:rsidR="0065402F" w:rsidRPr="00CF18CF" w:rsidRDefault="0065402F" w:rsidP="00566B1A">
      <w:pPr>
        <w:pStyle w:val="Style29"/>
        <w:widowControl/>
        <w:spacing w:before="77"/>
        <w:jc w:val="both"/>
        <w:rPr>
          <w:rFonts w:asciiTheme="majorHAnsi" w:hAnsiTheme="majorHAnsi" w:cs="Calibri"/>
          <w:lang w:val="sr-Cyrl-CS"/>
        </w:rPr>
      </w:pP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t>(Понуђач)</w:t>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r w:rsidRPr="00CF18CF">
        <w:rPr>
          <w:rFonts w:asciiTheme="majorHAnsi" w:hAnsiTheme="majorHAnsi" w:cs="Calibri"/>
          <w:lang w:val="sr-Cyrl-CS"/>
        </w:rPr>
        <w:tab/>
      </w:r>
    </w:p>
    <w:p w:rsidR="0065402F" w:rsidRPr="00CF18CF" w:rsidRDefault="0065402F" w:rsidP="0065402F">
      <w:pPr>
        <w:pStyle w:val="Style29"/>
        <w:widowControl/>
        <w:spacing w:before="77"/>
        <w:jc w:val="both"/>
        <w:rPr>
          <w:rFonts w:asciiTheme="majorHAnsi" w:hAnsiTheme="majorHAnsi" w:cs="Calibri"/>
          <w:lang w:val="sr-Cyrl-CS"/>
        </w:rPr>
      </w:pPr>
    </w:p>
    <w:p w:rsidR="0065402F" w:rsidRPr="00CF18CF" w:rsidRDefault="0065402F" w:rsidP="0065402F">
      <w:pPr>
        <w:pStyle w:val="Style29"/>
        <w:widowControl/>
        <w:spacing w:before="77"/>
        <w:jc w:val="both"/>
        <w:rPr>
          <w:rFonts w:asciiTheme="majorHAnsi" w:hAnsiTheme="majorHAnsi" w:cs="Calibri"/>
          <w:sz w:val="30"/>
          <w:szCs w:val="30"/>
          <w:lang w:val="sr-Cyrl-CS" w:eastAsia="sr-Cyrl-CS"/>
        </w:rPr>
      </w:pPr>
      <w:r w:rsidRPr="00CF18CF">
        <w:rPr>
          <w:rFonts w:asciiTheme="majorHAnsi" w:hAnsiTheme="majorHAnsi" w:cs="Calibri"/>
          <w:b/>
        </w:rPr>
        <w:t>a</w:t>
      </w:r>
      <w:r w:rsidRPr="00CF18CF">
        <w:rPr>
          <w:rFonts w:asciiTheme="majorHAnsi" w:hAnsiTheme="majorHAnsi" w:cs="Calibri"/>
          <w:b/>
          <w:lang w:val="sr-Cyrl-CS"/>
        </w:rPr>
        <w:t>)самостално______________________________________________</w:t>
      </w:r>
    </w:p>
    <w:p w:rsidR="0065402F" w:rsidRPr="00CF18CF" w:rsidRDefault="0065402F" w:rsidP="0065402F">
      <w:pPr>
        <w:rPr>
          <w:rFonts w:asciiTheme="majorHAnsi" w:hAnsiTheme="majorHAnsi" w:cs="Calibri"/>
          <w:b/>
          <w:lang w:val="sr-Cyrl-CS"/>
        </w:rPr>
      </w:pPr>
    </w:p>
    <w:p w:rsidR="0065402F" w:rsidRPr="00CF18CF" w:rsidRDefault="0065402F" w:rsidP="0065402F">
      <w:pPr>
        <w:rPr>
          <w:rFonts w:asciiTheme="majorHAnsi" w:hAnsiTheme="majorHAnsi" w:cs="Calibri"/>
          <w:b/>
          <w:lang w:val="sr-Cyrl-CS"/>
        </w:rPr>
      </w:pPr>
      <w:r w:rsidRPr="00CF18CF">
        <w:rPr>
          <w:rFonts w:asciiTheme="majorHAnsi" w:hAnsiTheme="majorHAnsi" w:cs="Calibri"/>
          <w:b/>
          <w:lang w:val="sr-Cyrl-CS"/>
        </w:rPr>
        <w:t xml:space="preserve">б)са подизвођачима и </w:t>
      </w:r>
      <w:r w:rsidRPr="00CF18CF">
        <w:rPr>
          <w:rFonts w:asciiTheme="majorHAnsi" w:hAnsiTheme="majorHAnsi" w:cs="Calibri"/>
          <w:b/>
          <w:noProof/>
          <w:lang w:val="sr-Cyrl-CS"/>
        </w:rPr>
        <w:t xml:space="preserve">проценат укупне вредности који ће извршити подизвођач </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1. ________________________________________________________</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________________________________________________________</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2. ________________________________________________________            </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_________________________________________________________</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3._________________________________________________________</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__________________________________________________________</w:t>
      </w:r>
    </w:p>
    <w:p w:rsidR="0065402F" w:rsidRPr="00CF18CF" w:rsidRDefault="0065402F" w:rsidP="0065402F">
      <w:pPr>
        <w:spacing w:line="360" w:lineRule="auto"/>
        <w:jc w:val="both"/>
        <w:rPr>
          <w:rFonts w:asciiTheme="majorHAnsi" w:hAnsiTheme="majorHAnsi" w:cs="Calibri"/>
          <w:noProof/>
          <w:lang w:val="sr-Cyrl-CS"/>
        </w:rPr>
      </w:pPr>
    </w:p>
    <w:p w:rsidR="0065402F" w:rsidRPr="00CF18CF" w:rsidRDefault="0065402F" w:rsidP="0065402F">
      <w:pPr>
        <w:jc w:val="center"/>
        <w:rPr>
          <w:rFonts w:asciiTheme="majorHAnsi" w:hAnsiTheme="majorHAnsi" w:cs="Calibri"/>
          <w:noProof/>
          <w:lang w:val="sr-Cyrl-CS"/>
        </w:rPr>
      </w:pPr>
      <w:r w:rsidRPr="00CF18CF">
        <w:rPr>
          <w:rFonts w:asciiTheme="majorHAnsi" w:hAnsiTheme="majorHAnsi" w:cs="Calibri"/>
          <w:noProof/>
          <w:lang w:val="sr-Cyrl-CS"/>
        </w:rPr>
        <w:t>(навести назив и седиште свих подизвођача.)</w:t>
      </w:r>
    </w:p>
    <w:p w:rsidR="0065402F" w:rsidRPr="00CF18CF" w:rsidRDefault="0065402F" w:rsidP="0065402F">
      <w:pPr>
        <w:rPr>
          <w:rFonts w:asciiTheme="majorHAnsi" w:hAnsiTheme="majorHAnsi" w:cs="Calibri"/>
          <w:b/>
          <w:lang w:val="sr-Cyrl-CS"/>
        </w:rPr>
      </w:pPr>
    </w:p>
    <w:p w:rsidR="0065402F" w:rsidRPr="00CF18CF" w:rsidRDefault="0065402F" w:rsidP="0065402F">
      <w:pPr>
        <w:rPr>
          <w:rFonts w:asciiTheme="majorHAnsi" w:hAnsiTheme="majorHAnsi" w:cs="Calibri"/>
          <w:b/>
          <w:lang w:val="sr-Cyrl-CS"/>
        </w:rPr>
      </w:pPr>
    </w:p>
    <w:p w:rsidR="0065402F" w:rsidRPr="00CF18CF" w:rsidRDefault="0065402F" w:rsidP="0065402F">
      <w:pPr>
        <w:rPr>
          <w:rFonts w:asciiTheme="majorHAnsi" w:hAnsiTheme="majorHAnsi" w:cs="Calibri"/>
          <w:b/>
          <w:lang w:val="sr-Cyrl-CS"/>
        </w:rPr>
      </w:pPr>
    </w:p>
    <w:p w:rsidR="0065402F" w:rsidRPr="00CF18CF" w:rsidRDefault="0065402F" w:rsidP="0065402F">
      <w:pPr>
        <w:spacing w:line="360" w:lineRule="auto"/>
        <w:jc w:val="both"/>
        <w:rPr>
          <w:rFonts w:asciiTheme="majorHAnsi" w:hAnsiTheme="majorHAnsi" w:cs="Calibri"/>
          <w:b/>
          <w:noProof/>
          <w:lang w:val="sr-Cyrl-CS"/>
        </w:rPr>
      </w:pPr>
      <w:r w:rsidRPr="00CF18CF">
        <w:rPr>
          <w:rFonts w:asciiTheme="majorHAnsi" w:hAnsiTheme="majorHAnsi" w:cs="Calibri"/>
          <w:b/>
          <w:noProof/>
          <w:lang w:val="sr-Cyrl-CS"/>
        </w:rPr>
        <w:t>в) као заједничку понуду:</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1. _________________________________________________________</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2. _________________________________________________________            </w:t>
      </w:r>
    </w:p>
    <w:p w:rsidR="0065402F" w:rsidRPr="00CF18CF" w:rsidRDefault="0065402F" w:rsidP="0065402F">
      <w:pPr>
        <w:spacing w:line="360" w:lineRule="auto"/>
        <w:jc w:val="both"/>
        <w:rPr>
          <w:rFonts w:asciiTheme="majorHAnsi" w:hAnsiTheme="majorHAnsi" w:cs="Calibri"/>
          <w:noProof/>
          <w:lang w:val="sr-Cyrl-CS"/>
        </w:rPr>
      </w:pPr>
      <w:r w:rsidRPr="00CF18CF">
        <w:rPr>
          <w:rFonts w:asciiTheme="majorHAnsi" w:hAnsiTheme="majorHAnsi" w:cs="Calibri"/>
          <w:noProof/>
          <w:lang w:val="sr-Cyrl-CS"/>
        </w:rPr>
        <w:t xml:space="preserve">    3. _________________________________________________________</w:t>
      </w:r>
    </w:p>
    <w:p w:rsidR="0065402F" w:rsidRPr="00CF18CF" w:rsidRDefault="0065402F" w:rsidP="0065402F">
      <w:pPr>
        <w:spacing w:line="360" w:lineRule="auto"/>
        <w:jc w:val="both"/>
        <w:rPr>
          <w:rFonts w:asciiTheme="majorHAnsi" w:hAnsiTheme="majorHAnsi" w:cs="Calibri"/>
          <w:noProof/>
          <w:lang w:val="sr-Cyrl-CS"/>
        </w:rPr>
      </w:pPr>
    </w:p>
    <w:p w:rsidR="0065402F" w:rsidRPr="00CF18CF" w:rsidRDefault="0065402F" w:rsidP="0065402F">
      <w:pPr>
        <w:spacing w:line="360" w:lineRule="auto"/>
        <w:jc w:val="center"/>
        <w:rPr>
          <w:rFonts w:asciiTheme="majorHAnsi" w:hAnsiTheme="majorHAnsi" w:cs="Calibri"/>
          <w:noProof/>
          <w:lang w:val="sr-Cyrl-CS"/>
        </w:rPr>
      </w:pPr>
      <w:r w:rsidRPr="00CF18CF">
        <w:rPr>
          <w:rFonts w:asciiTheme="majorHAnsi" w:hAnsiTheme="majorHAnsi" w:cs="Calibri"/>
          <w:noProof/>
          <w:lang w:val="sr-Cyrl-CS"/>
        </w:rPr>
        <w:t>(навести назив и седиште свих учесника у заједничкој понуди)</w:t>
      </w:r>
    </w:p>
    <w:p w:rsidR="0065402F" w:rsidRPr="00CF18CF" w:rsidRDefault="0065402F" w:rsidP="0065402F">
      <w:pPr>
        <w:spacing w:line="360" w:lineRule="auto"/>
        <w:ind w:left="-180"/>
        <w:rPr>
          <w:rFonts w:asciiTheme="majorHAnsi" w:hAnsiTheme="majorHAnsi" w:cs="Calibri"/>
          <w:b/>
          <w:lang w:val="sr-Cyrl-CS"/>
        </w:rPr>
      </w:pPr>
    </w:p>
    <w:p w:rsidR="0065402F" w:rsidRPr="00CF18CF" w:rsidRDefault="0065402F" w:rsidP="0065402F">
      <w:pPr>
        <w:jc w:val="both"/>
        <w:rPr>
          <w:rFonts w:asciiTheme="majorHAnsi" w:hAnsiTheme="majorHAnsi" w:cs="Calibri"/>
          <w:b/>
          <w:lang w:val="sr-Cyrl-CS"/>
        </w:rPr>
      </w:pPr>
    </w:p>
    <w:p w:rsidR="00566B1A" w:rsidRPr="006A4B65" w:rsidRDefault="00566B1A" w:rsidP="0065402F">
      <w:pPr>
        <w:rPr>
          <w:rFonts w:ascii="Cambria" w:hAnsi="Cambria" w:cs="Calibri"/>
          <w:b/>
          <w:lang w:val="sr-Cyrl-CS"/>
        </w:rPr>
      </w:pPr>
    </w:p>
    <w:p w:rsidR="00423A5F" w:rsidRPr="006A4B65" w:rsidRDefault="00423A5F" w:rsidP="0065402F">
      <w:pPr>
        <w:rPr>
          <w:rFonts w:ascii="Cambria" w:hAnsi="Cambria" w:cs="Calibri"/>
          <w:b/>
          <w:lang w:val="sr-Cyrl-CS"/>
        </w:rPr>
      </w:pPr>
    </w:p>
    <w:p w:rsidR="000C0758" w:rsidRPr="006A4B65" w:rsidRDefault="000C0758" w:rsidP="0065402F">
      <w:pPr>
        <w:rPr>
          <w:rFonts w:ascii="Cambria" w:hAnsi="Cambria" w:cs="Calibri"/>
          <w:b/>
          <w:lang w:val="sr-Cyrl-CS"/>
        </w:rPr>
      </w:pPr>
    </w:p>
    <w:p w:rsidR="0065402F" w:rsidRPr="00CF18CF" w:rsidRDefault="0065402F" w:rsidP="0065402F">
      <w:pPr>
        <w:rPr>
          <w:rFonts w:asciiTheme="majorHAnsi" w:hAnsiTheme="majorHAnsi" w:cs="Calibri"/>
          <w:b/>
          <w:lang w:val="sr-Cyrl-CS"/>
        </w:rPr>
      </w:pPr>
      <w:r w:rsidRPr="00CF18CF">
        <w:rPr>
          <w:rFonts w:asciiTheme="majorHAnsi" w:hAnsiTheme="majorHAnsi" w:cs="Calibri"/>
          <w:b/>
          <w:lang w:val="sr-Cyrl-CS"/>
        </w:rPr>
        <w:t xml:space="preserve">Напомене: </w:t>
      </w:r>
    </w:p>
    <w:p w:rsidR="0065402F" w:rsidRPr="00CF18CF" w:rsidRDefault="0065402F" w:rsidP="0065402F">
      <w:pPr>
        <w:jc w:val="both"/>
        <w:rPr>
          <w:rFonts w:asciiTheme="majorHAnsi" w:hAnsiTheme="majorHAnsi" w:cs="Calibri"/>
          <w:lang w:val="sr-Cyrl-CS"/>
        </w:rPr>
      </w:pPr>
      <w:r w:rsidRPr="00CF18CF">
        <w:rPr>
          <w:rFonts w:asciiTheme="majorHAnsi" w:hAnsiTheme="majorHAnsi" w:cs="Calibri"/>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5402F" w:rsidRPr="00CF18CF" w:rsidRDefault="0065402F" w:rsidP="0065402F">
      <w:pPr>
        <w:rPr>
          <w:rFonts w:asciiTheme="majorHAnsi" w:hAnsiTheme="majorHAnsi" w:cs="Calibri"/>
          <w:b/>
          <w:lang w:val="sr-Latn-CS"/>
        </w:rPr>
      </w:pPr>
    </w:p>
    <w:p w:rsidR="0065402F" w:rsidRPr="00CF18CF" w:rsidRDefault="0065402F" w:rsidP="0065402F">
      <w:pPr>
        <w:jc w:val="center"/>
        <w:rPr>
          <w:rFonts w:asciiTheme="majorHAnsi" w:hAnsiTheme="majorHAnsi" w:cs="Calibri"/>
          <w:b/>
          <w:lang w:val="sr-Latn-CS"/>
        </w:rPr>
      </w:pPr>
      <w:r w:rsidRPr="00CF18CF">
        <w:rPr>
          <w:rFonts w:asciiTheme="majorHAnsi" w:hAnsiTheme="majorHAnsi" w:cs="Calibri"/>
          <w:b/>
          <w:lang w:val="sr-Cyrl-CS"/>
        </w:rPr>
        <w:t>М.П.</w:t>
      </w:r>
    </w:p>
    <w:p w:rsidR="0065402F" w:rsidRPr="00CF18CF" w:rsidRDefault="0065402F" w:rsidP="0065402F">
      <w:pPr>
        <w:jc w:val="right"/>
        <w:rPr>
          <w:rFonts w:asciiTheme="majorHAnsi" w:hAnsiTheme="majorHAnsi" w:cs="Calibri"/>
          <w:b/>
          <w:lang w:val="sr-Latn-CS"/>
        </w:rPr>
      </w:pPr>
    </w:p>
    <w:p w:rsidR="0065402F" w:rsidRPr="00CF18CF" w:rsidRDefault="0065402F" w:rsidP="0065402F">
      <w:pPr>
        <w:jc w:val="right"/>
        <w:rPr>
          <w:rFonts w:asciiTheme="majorHAnsi" w:hAnsiTheme="majorHAnsi" w:cs="Calibri"/>
          <w:b/>
          <w:lang w:val="sr-Latn-CS"/>
        </w:rPr>
      </w:pPr>
      <w:r w:rsidRPr="00CF18CF">
        <w:rPr>
          <w:rFonts w:asciiTheme="majorHAnsi" w:hAnsiTheme="majorHAnsi" w:cs="Calibri"/>
          <w:b/>
          <w:lang w:val="sr-Latn-CS"/>
        </w:rPr>
        <w:t>_____________________________</w:t>
      </w:r>
    </w:p>
    <w:p w:rsidR="0065402F" w:rsidRPr="00CF18CF" w:rsidRDefault="0065402F" w:rsidP="0065402F">
      <w:pPr>
        <w:jc w:val="right"/>
        <w:rPr>
          <w:rFonts w:asciiTheme="majorHAnsi" w:eastAsia="Arial Unicode MS" w:hAnsiTheme="majorHAnsi" w:cs="Calibri"/>
          <w:b/>
          <w:kern w:val="1"/>
          <w:lang w:val="sr-Cyrl-CS"/>
        </w:rPr>
      </w:pPr>
      <w:r w:rsidRPr="00CF18CF">
        <w:rPr>
          <w:rFonts w:asciiTheme="majorHAnsi" w:eastAsia="Arial Unicode MS" w:hAnsiTheme="majorHAnsi" w:cs="Calibri"/>
          <w:b/>
          <w:kern w:val="1"/>
          <w:lang w:val="sr-Cyrl-CS"/>
        </w:rPr>
        <w:tab/>
        <w:t>(потпис овлашћеног лица</w:t>
      </w:r>
      <w:r w:rsidR="00B515FD" w:rsidRPr="00CF18CF">
        <w:rPr>
          <w:rFonts w:asciiTheme="majorHAnsi" w:eastAsia="Arial Unicode MS" w:hAnsiTheme="majorHAnsi" w:cs="Calibri"/>
          <w:b/>
          <w:kern w:val="1"/>
          <w:lang w:val="sr-Cyrl-CS"/>
        </w:rPr>
        <w:t xml:space="preserve"> Понуђач</w:t>
      </w:r>
      <w:r w:rsidRPr="00CF18CF">
        <w:rPr>
          <w:rFonts w:asciiTheme="majorHAnsi" w:eastAsia="Arial Unicode MS" w:hAnsiTheme="majorHAnsi" w:cs="Calibri"/>
          <w:b/>
          <w:kern w:val="1"/>
          <w:lang w:val="sr-Cyrl-CS"/>
        </w:rPr>
        <w:t>)</w:t>
      </w:r>
    </w:p>
    <w:p w:rsidR="0065402F" w:rsidRPr="00CF18CF" w:rsidRDefault="0065402F" w:rsidP="0065402F">
      <w:pPr>
        <w:jc w:val="center"/>
        <w:rPr>
          <w:rFonts w:asciiTheme="majorHAnsi" w:hAnsiTheme="majorHAnsi"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6A4B65" w:rsidRDefault="0065402F" w:rsidP="0065402F">
      <w:pPr>
        <w:jc w:val="center"/>
        <w:rPr>
          <w:rFonts w:ascii="Cambria" w:hAnsi="Cambria"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65402F" w:rsidRPr="00BE5591" w:rsidRDefault="0065402F" w:rsidP="0065402F">
      <w:pPr>
        <w:jc w:val="center"/>
        <w:rPr>
          <w:rFonts w:ascii="Calibri" w:hAnsi="Calibri" w:cs="Calibri"/>
          <w:b/>
          <w:lang w:val="sr-Latn-CS"/>
        </w:rPr>
      </w:pPr>
    </w:p>
    <w:p w:rsidR="00566B1A" w:rsidRDefault="00566B1A"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Default="00270DBC" w:rsidP="0065402F">
      <w:pPr>
        <w:jc w:val="center"/>
        <w:rPr>
          <w:rFonts w:ascii="Calibri" w:hAnsi="Calibri" w:cs="Calibri"/>
          <w:b/>
        </w:rPr>
      </w:pPr>
    </w:p>
    <w:p w:rsidR="00270DBC" w:rsidRPr="00270DBC" w:rsidRDefault="00270DBC" w:rsidP="0065402F">
      <w:pPr>
        <w:jc w:val="center"/>
        <w:rPr>
          <w:rFonts w:ascii="Calibri" w:hAnsi="Calibri" w:cs="Calibri"/>
          <w:b/>
        </w:rPr>
      </w:pPr>
    </w:p>
    <w:p w:rsidR="00566B1A" w:rsidRPr="00F8360D" w:rsidRDefault="00566B1A" w:rsidP="0065402F">
      <w:pPr>
        <w:jc w:val="center"/>
        <w:rPr>
          <w:rFonts w:ascii="Calibri" w:hAnsi="Calibri" w:cs="Calibri"/>
          <w:b/>
          <w:lang w:val="sr-Latn-CS"/>
        </w:rPr>
      </w:pPr>
    </w:p>
    <w:p w:rsidR="00566B1A" w:rsidRPr="00F8360D" w:rsidRDefault="00566B1A" w:rsidP="0065402F">
      <w:pPr>
        <w:jc w:val="center"/>
        <w:rPr>
          <w:rFonts w:ascii="Calibri" w:hAnsi="Calibri" w:cs="Calibri"/>
          <w:b/>
          <w:lang w:val="sr-Latn-CS"/>
        </w:rPr>
      </w:pPr>
    </w:p>
    <w:p w:rsidR="002F1B99" w:rsidRPr="00BE5591" w:rsidRDefault="002F1B99" w:rsidP="0065402F">
      <w:pPr>
        <w:jc w:val="center"/>
        <w:rPr>
          <w:rFonts w:ascii="Calibri" w:hAnsi="Calibri" w:cs="Calibri"/>
          <w:b/>
          <w:lang w:val="sr-Latn-CS"/>
        </w:rPr>
      </w:pPr>
    </w:p>
    <w:p w:rsidR="002F1B99" w:rsidRPr="00BE5591" w:rsidRDefault="002F1B99" w:rsidP="0065402F">
      <w:pPr>
        <w:jc w:val="center"/>
        <w:rPr>
          <w:rFonts w:ascii="Calibri" w:hAnsi="Calibri" w:cs="Calibri"/>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65402F" w:rsidRPr="00CF18CF" w:rsidTr="00546A9F">
        <w:trPr>
          <w:trHeight w:val="556"/>
          <w:jc w:val="center"/>
        </w:trPr>
        <w:tc>
          <w:tcPr>
            <w:tcW w:w="9054" w:type="dxa"/>
            <w:gridSpan w:val="2"/>
          </w:tcPr>
          <w:p w:rsidR="0065402F" w:rsidRPr="00CF18CF" w:rsidRDefault="0065402F" w:rsidP="004B0BE9">
            <w:pPr>
              <w:jc w:val="center"/>
              <w:rPr>
                <w:rFonts w:asciiTheme="majorHAnsi" w:hAnsiTheme="majorHAnsi" w:cs="Calibri"/>
                <w:b/>
                <w:sz w:val="28"/>
                <w:szCs w:val="28"/>
                <w:u w:val="single"/>
                <w:lang w:val="sr-Cyrl-CS"/>
              </w:rPr>
            </w:pPr>
            <w:r w:rsidRPr="00CF18CF">
              <w:rPr>
                <w:rFonts w:asciiTheme="majorHAnsi" w:hAnsiTheme="majorHAnsi" w:cs="Calibri"/>
                <w:b/>
                <w:sz w:val="28"/>
                <w:szCs w:val="28"/>
                <w:u w:val="single"/>
                <w:lang w:val="sr-Cyrl-CS"/>
              </w:rPr>
              <w:lastRenderedPageBreak/>
              <w:t>5.1.1.  ОБРАЗАЦ ПОДАЦИ О ПОНУЂАЧУ</w:t>
            </w:r>
            <w:r w:rsidR="00566B1A" w:rsidRPr="00CF18CF">
              <w:rPr>
                <w:rFonts w:asciiTheme="majorHAnsi" w:hAnsiTheme="majorHAnsi" w:cs="Calibri"/>
                <w:b/>
                <w:sz w:val="28"/>
                <w:szCs w:val="28"/>
                <w:u w:val="single"/>
                <w:lang w:val="sr-Cyrl-CS"/>
              </w:rPr>
              <w:t xml:space="preserve"> </w:t>
            </w: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Назив понуђача</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Седиште понуђача</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Адреса понуђача</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Матични број</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Шифра делатности</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Назив банке и број рачуна</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ПИБ</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Телефон</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rPr>
              <w:t>E</w:t>
            </w:r>
            <w:r w:rsidRPr="00BE1866">
              <w:rPr>
                <w:rFonts w:asciiTheme="majorHAnsi" w:hAnsiTheme="majorHAnsi" w:cs="Calibri"/>
                <w:lang w:val="sr-Cyrl-CS"/>
              </w:rPr>
              <w:t>-</w:t>
            </w:r>
            <w:r w:rsidRPr="00BE1866">
              <w:rPr>
                <w:rFonts w:asciiTheme="majorHAnsi" w:hAnsiTheme="majorHAnsi" w:cs="Calibri"/>
              </w:rPr>
              <w:t>mail</w:t>
            </w:r>
            <w:r w:rsidRPr="00BE1866">
              <w:rPr>
                <w:rFonts w:asciiTheme="majorHAnsi" w:hAnsiTheme="majorHAnsi" w:cs="Calibri"/>
                <w:lang w:val="sr-Cyrl-CS"/>
              </w:rPr>
              <w:t xml:space="preserve"> адреса</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rPr>
              <w:t>Име особе за контакт</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r w:rsidR="0065402F" w:rsidRPr="00CF18CF" w:rsidTr="00546A9F">
        <w:trPr>
          <w:trHeight w:val="454"/>
          <w:jc w:val="center"/>
        </w:trPr>
        <w:tc>
          <w:tcPr>
            <w:tcW w:w="3194" w:type="dxa"/>
            <w:vAlign w:val="center"/>
          </w:tcPr>
          <w:p w:rsidR="0065402F" w:rsidRPr="00BE1866" w:rsidRDefault="0065402F" w:rsidP="00546A9F">
            <w:pPr>
              <w:rPr>
                <w:rFonts w:asciiTheme="majorHAnsi" w:hAnsiTheme="majorHAnsi" w:cs="Calibri"/>
              </w:rPr>
            </w:pPr>
            <w:r w:rsidRPr="00BE1866">
              <w:rPr>
                <w:rFonts w:asciiTheme="majorHAnsi" w:hAnsiTheme="majorHAnsi" w:cs="Calibri"/>
                <w:lang w:val="sr-Cyrl-CS"/>
              </w:rPr>
              <w:t>Овлашћено лице за потписивање уговора</w:t>
            </w:r>
          </w:p>
          <w:p w:rsidR="0065402F" w:rsidRPr="00BE1866" w:rsidRDefault="0065402F" w:rsidP="00546A9F">
            <w:pPr>
              <w:rPr>
                <w:rFonts w:asciiTheme="majorHAnsi" w:hAnsiTheme="majorHAnsi" w:cs="Calibri"/>
              </w:rPr>
            </w:pPr>
          </w:p>
        </w:tc>
        <w:tc>
          <w:tcPr>
            <w:tcW w:w="5860" w:type="dxa"/>
          </w:tcPr>
          <w:p w:rsidR="0065402F" w:rsidRPr="00CF18CF" w:rsidRDefault="0065402F" w:rsidP="00546A9F">
            <w:pPr>
              <w:jc w:val="center"/>
              <w:rPr>
                <w:rFonts w:asciiTheme="majorHAnsi" w:hAnsiTheme="majorHAnsi" w:cs="Calibri"/>
                <w:b/>
                <w:lang w:val="sr-Cyrl-CS"/>
              </w:rPr>
            </w:pPr>
          </w:p>
        </w:tc>
      </w:tr>
    </w:tbl>
    <w:p w:rsidR="0065402F" w:rsidRPr="00CF18CF" w:rsidRDefault="0065402F" w:rsidP="0065402F">
      <w:pPr>
        <w:jc w:val="center"/>
        <w:rPr>
          <w:rFonts w:asciiTheme="majorHAnsi" w:hAnsiTheme="majorHAnsi" w:cs="Calibri"/>
          <w:b/>
        </w:rPr>
      </w:pPr>
    </w:p>
    <w:p w:rsidR="0065402F" w:rsidRPr="00CF18CF" w:rsidRDefault="0065402F" w:rsidP="0065402F">
      <w:pPr>
        <w:jc w:val="center"/>
        <w:rPr>
          <w:rFonts w:asciiTheme="majorHAnsi" w:hAnsiTheme="majorHAnsi" w:cs="Calibri"/>
          <w:b/>
        </w:rPr>
      </w:pPr>
    </w:p>
    <w:p w:rsidR="0065402F" w:rsidRPr="00CF18CF" w:rsidRDefault="0065402F" w:rsidP="0065402F">
      <w:pPr>
        <w:jc w:val="center"/>
        <w:rPr>
          <w:rFonts w:asciiTheme="majorHAnsi" w:hAnsiTheme="majorHAnsi" w:cs="Calibri"/>
          <w:b/>
        </w:rPr>
      </w:pPr>
    </w:p>
    <w:p w:rsidR="0065402F" w:rsidRPr="00CF18CF" w:rsidRDefault="0065402F" w:rsidP="0065402F">
      <w:pPr>
        <w:jc w:val="center"/>
        <w:rPr>
          <w:rFonts w:asciiTheme="majorHAnsi" w:hAnsiTheme="majorHAnsi" w:cs="Calibri"/>
          <w:b/>
        </w:rPr>
      </w:pPr>
    </w:p>
    <w:p w:rsidR="0065402F" w:rsidRPr="00CF18CF" w:rsidRDefault="0065402F" w:rsidP="0065402F">
      <w:pPr>
        <w:jc w:val="center"/>
        <w:rPr>
          <w:rFonts w:asciiTheme="majorHAnsi" w:hAnsiTheme="majorHAnsi" w:cs="Calibri"/>
          <w:b/>
        </w:rPr>
      </w:pPr>
    </w:p>
    <w:p w:rsidR="0065402F" w:rsidRPr="00CF18CF" w:rsidRDefault="0065402F" w:rsidP="0065402F">
      <w:pPr>
        <w:jc w:val="center"/>
        <w:rPr>
          <w:rFonts w:asciiTheme="majorHAnsi" w:hAnsiTheme="majorHAnsi" w:cs="Calibri"/>
          <w:b/>
        </w:rPr>
      </w:pPr>
      <w:r w:rsidRPr="00CF18CF">
        <w:rPr>
          <w:rFonts w:asciiTheme="majorHAnsi" w:hAnsiTheme="majorHAnsi" w:cs="Calibri"/>
          <w:b/>
          <w:lang w:val="sr-Cyrl-CS"/>
        </w:rPr>
        <w:t>М.П.</w:t>
      </w:r>
    </w:p>
    <w:p w:rsidR="0065402F" w:rsidRPr="00CF18CF" w:rsidRDefault="0065402F" w:rsidP="0065402F">
      <w:pPr>
        <w:jc w:val="right"/>
        <w:rPr>
          <w:rFonts w:asciiTheme="majorHAnsi" w:hAnsiTheme="majorHAnsi" w:cs="Calibri"/>
          <w:b/>
        </w:rPr>
      </w:pPr>
    </w:p>
    <w:p w:rsidR="0065402F" w:rsidRPr="00CF18CF" w:rsidRDefault="0065402F" w:rsidP="0065402F">
      <w:pPr>
        <w:jc w:val="right"/>
        <w:rPr>
          <w:rFonts w:asciiTheme="majorHAnsi" w:hAnsiTheme="majorHAnsi" w:cs="Calibri"/>
          <w:b/>
        </w:rPr>
      </w:pPr>
      <w:r w:rsidRPr="00CF18CF">
        <w:rPr>
          <w:rFonts w:asciiTheme="majorHAnsi" w:hAnsiTheme="majorHAnsi" w:cs="Calibri"/>
          <w:b/>
        </w:rPr>
        <w:t>____</w:t>
      </w:r>
      <w:r w:rsidR="00263C78">
        <w:rPr>
          <w:rFonts w:asciiTheme="majorHAnsi" w:hAnsiTheme="majorHAnsi" w:cs="Calibri"/>
          <w:b/>
        </w:rPr>
        <w:t>_________</w:t>
      </w:r>
      <w:r w:rsidRPr="00CF18CF">
        <w:rPr>
          <w:rFonts w:asciiTheme="majorHAnsi" w:hAnsiTheme="majorHAnsi" w:cs="Calibri"/>
          <w:b/>
        </w:rPr>
        <w:t>_________________________</w:t>
      </w:r>
    </w:p>
    <w:p w:rsidR="0065402F" w:rsidRPr="00CF18CF" w:rsidRDefault="0065402F" w:rsidP="0065402F">
      <w:pPr>
        <w:jc w:val="right"/>
        <w:rPr>
          <w:rFonts w:asciiTheme="majorHAnsi" w:eastAsia="Arial Unicode MS" w:hAnsiTheme="majorHAnsi" w:cs="Calibri"/>
          <w:b/>
          <w:kern w:val="1"/>
          <w:lang w:val="sr-Cyrl-CS"/>
        </w:rPr>
      </w:pPr>
      <w:r w:rsidRPr="00CF18CF">
        <w:rPr>
          <w:rFonts w:asciiTheme="majorHAnsi" w:eastAsia="Arial Unicode MS" w:hAnsiTheme="majorHAnsi" w:cs="Calibri"/>
          <w:b/>
          <w:kern w:val="1"/>
          <w:lang w:val="sr-Cyrl-CS"/>
        </w:rPr>
        <w:tab/>
        <w:t>(потпис овлашћеног лица</w:t>
      </w:r>
      <w:r w:rsidR="00166EFE" w:rsidRPr="00CF18CF">
        <w:rPr>
          <w:rFonts w:asciiTheme="majorHAnsi" w:eastAsia="Arial Unicode MS" w:hAnsiTheme="majorHAnsi" w:cs="Calibri"/>
          <w:b/>
          <w:kern w:val="1"/>
          <w:lang w:val="sr-Cyrl-CS"/>
        </w:rPr>
        <w:t xml:space="preserve"> Понуђача</w:t>
      </w:r>
      <w:r w:rsidRPr="00CF18CF">
        <w:rPr>
          <w:rFonts w:asciiTheme="majorHAnsi" w:eastAsia="Arial Unicode MS" w:hAnsiTheme="majorHAnsi" w:cs="Calibri"/>
          <w:b/>
          <w:kern w:val="1"/>
          <w:lang w:val="sr-Cyrl-CS"/>
        </w:rPr>
        <w:t>)</w:t>
      </w:r>
    </w:p>
    <w:p w:rsidR="0065402F" w:rsidRPr="00CF18CF" w:rsidRDefault="0065402F" w:rsidP="0065402F">
      <w:pPr>
        <w:jc w:val="center"/>
        <w:rPr>
          <w:rFonts w:asciiTheme="majorHAnsi" w:hAnsiTheme="majorHAns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Pr="00800187" w:rsidRDefault="0065402F" w:rsidP="0065402F">
      <w:pPr>
        <w:jc w:val="center"/>
        <w:rPr>
          <w:rFonts w:ascii="Calibri" w:hAnsi="Calibri" w:cs="Calibri"/>
          <w:b/>
        </w:rPr>
      </w:pPr>
    </w:p>
    <w:p w:rsidR="0065402F" w:rsidRDefault="0065402F" w:rsidP="0065402F">
      <w:pPr>
        <w:rPr>
          <w:rFonts w:ascii="Calibri" w:hAnsi="Calibri" w:cs="Calibri"/>
          <w:b/>
        </w:rPr>
      </w:pPr>
    </w:p>
    <w:p w:rsidR="00732F22" w:rsidRDefault="00732F22" w:rsidP="0065402F">
      <w:pPr>
        <w:rPr>
          <w:rFonts w:ascii="Calibri" w:hAnsi="Calibri" w:cs="Calibri"/>
          <w:b/>
        </w:rPr>
      </w:pPr>
    </w:p>
    <w:p w:rsidR="00270DBC" w:rsidRDefault="00270DBC" w:rsidP="0065402F">
      <w:pPr>
        <w:rPr>
          <w:rFonts w:ascii="Calibri" w:hAnsi="Calibri" w:cs="Calibri"/>
          <w:b/>
        </w:rPr>
      </w:pPr>
    </w:p>
    <w:p w:rsidR="00270DBC" w:rsidRPr="00270DBC" w:rsidRDefault="00270DBC" w:rsidP="0065402F">
      <w:pPr>
        <w:rPr>
          <w:rFonts w:ascii="Calibri" w:hAnsi="Calibri" w:cs="Calibri"/>
          <w:b/>
        </w:rPr>
      </w:pPr>
    </w:p>
    <w:p w:rsidR="00732F22" w:rsidRPr="00732F22" w:rsidRDefault="00732F22" w:rsidP="0065402F">
      <w:pPr>
        <w:rPr>
          <w:rFonts w:ascii="Calibri" w:hAnsi="Calibri" w:cs="Calibri"/>
          <w:b/>
        </w:rPr>
      </w:pPr>
    </w:p>
    <w:p w:rsidR="002F1B99" w:rsidRPr="00A87F3B" w:rsidRDefault="002F1B99" w:rsidP="00775CCB">
      <w:pPr>
        <w:rPr>
          <w:rFonts w:ascii="Calibri" w:hAnsi="Calibri" w:cs="Calibri"/>
          <w:b/>
        </w:rPr>
      </w:pPr>
    </w:p>
    <w:p w:rsidR="00BB125B" w:rsidRDefault="00BB125B" w:rsidP="0065402F">
      <w:pPr>
        <w:jc w:val="center"/>
        <w:rPr>
          <w:rFonts w:ascii="Cambria" w:hAnsi="Cambria" w:cs="Calibri"/>
          <w:b/>
          <w:sz w:val="28"/>
          <w:szCs w:val="28"/>
          <w:u w:val="single"/>
          <w:lang w:val="sr-Cyrl-CS"/>
        </w:rPr>
      </w:pPr>
    </w:p>
    <w:p w:rsidR="00BE1866" w:rsidRDefault="00BE1866" w:rsidP="0065402F">
      <w:pPr>
        <w:jc w:val="center"/>
        <w:rPr>
          <w:rFonts w:ascii="Cambria" w:hAnsi="Cambria" w:cs="Calibri"/>
          <w:b/>
          <w:sz w:val="28"/>
          <w:szCs w:val="28"/>
          <w:u w:val="single"/>
          <w:lang w:val="sr-Cyrl-CS"/>
        </w:rPr>
      </w:pPr>
    </w:p>
    <w:p w:rsidR="0065402F" w:rsidRPr="006A4B65" w:rsidRDefault="0065402F" w:rsidP="0065402F">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lastRenderedPageBreak/>
        <w:t>5.1.2. ОБРАЗАЦ ПОДАЦИ О ПОДИЗВОЂАЧУ</w:t>
      </w:r>
      <w:r w:rsidR="00566B1A" w:rsidRPr="006A4B65">
        <w:rPr>
          <w:rFonts w:ascii="Cambria" w:hAnsi="Cambria" w:cs="Calibri"/>
          <w:b/>
          <w:sz w:val="28"/>
          <w:szCs w:val="28"/>
          <w:u w:val="single"/>
          <w:lang w:val="sr-Cyrl-CS"/>
        </w:rPr>
        <w:t xml:space="preserve"> </w:t>
      </w:r>
    </w:p>
    <w:p w:rsidR="00711AB9" w:rsidRPr="006A4B65" w:rsidRDefault="00711AB9" w:rsidP="0065402F">
      <w:pPr>
        <w:jc w:val="center"/>
        <w:rPr>
          <w:rFonts w:ascii="Cambria" w:hAnsi="Cambria" w:cs="Calibri"/>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подизвођача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Седиште подизвођача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Адреса, седишта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Матични број</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Шифра делатности</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банке и број рачуна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ПИБ</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rPr>
            </w:pPr>
            <w:r w:rsidRPr="006A4B65">
              <w:rPr>
                <w:rFonts w:ascii="Cambria" w:hAnsi="Cambria" w:cs="Calibri"/>
                <w:lang w:val="sr-Cyrl-CS"/>
              </w:rPr>
              <w:t>Рег.бр.пријаве за евид.обвз.ПДВ</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Телефон</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rPr>
              <w:t xml:space="preserve">E-mail </w:t>
            </w:r>
            <w:r w:rsidRPr="006A4B65">
              <w:rPr>
                <w:rFonts w:ascii="Cambria" w:hAnsi="Cambria" w:cs="Calibri"/>
                <w:lang w:val="sr-Cyrl-CS"/>
              </w:rPr>
              <w:t>адреса</w:t>
            </w:r>
          </w:p>
        </w:tc>
        <w:tc>
          <w:tcPr>
            <w:tcW w:w="4428" w:type="dxa"/>
            <w:vAlign w:val="center"/>
          </w:tcPr>
          <w:p w:rsidR="0065402F" w:rsidRPr="006A4B65" w:rsidRDefault="0065402F" w:rsidP="00546A9F">
            <w:pPr>
              <w:rPr>
                <w:rFonts w:ascii="Cambria" w:hAnsi="Cambria" w:cs="Calibri"/>
                <w:lang w:val="sr-Cyrl-CS"/>
              </w:rPr>
            </w:pPr>
          </w:p>
        </w:tc>
      </w:tr>
    </w:tbl>
    <w:p w:rsidR="0065402F" w:rsidRPr="006A4B65" w:rsidRDefault="0065402F" w:rsidP="0065402F">
      <w:pPr>
        <w:jc w:val="both"/>
        <w:rPr>
          <w:rFonts w:ascii="Cambria" w:hAnsi="Cambria" w:cs="Calibri"/>
        </w:rPr>
      </w:pPr>
    </w:p>
    <w:p w:rsidR="0065402F" w:rsidRPr="006A4B65" w:rsidRDefault="0065402F" w:rsidP="0065402F">
      <w:pPr>
        <w:rPr>
          <w:rFonts w:ascii="Cambria" w:hAnsi="Cambria" w:cs="Calibri"/>
          <w:b/>
        </w:rPr>
      </w:pPr>
      <w:r w:rsidRPr="006A4B65">
        <w:rPr>
          <w:rFonts w:ascii="Cambria" w:hAnsi="Cambria" w:cs="Calibri"/>
          <w:b/>
        </w:rPr>
        <w:t>Део предмета који ће вршити подизвођач</w:t>
      </w:r>
      <w:r w:rsidRPr="006A4B65">
        <w:rPr>
          <w:rFonts w:ascii="Cambria" w:hAnsi="Cambria" w:cs="Calibri"/>
          <w:b/>
          <w:lang w:val="sr-Cyrl-CS"/>
        </w:rPr>
        <w:t>:</w:t>
      </w:r>
    </w:p>
    <w:p w:rsidR="0065402F" w:rsidRPr="006A4B65" w:rsidRDefault="0065402F" w:rsidP="0065402F">
      <w:pPr>
        <w:rPr>
          <w:rFonts w:ascii="Cambria" w:hAnsi="Cambria" w:cs="Calibri"/>
        </w:rPr>
      </w:pPr>
    </w:p>
    <w:p w:rsidR="0065402F" w:rsidRPr="006A4B65" w:rsidRDefault="0065402F" w:rsidP="0065402F">
      <w:pPr>
        <w:jc w:val="center"/>
        <w:rPr>
          <w:rFonts w:ascii="Cambria" w:hAnsi="Cambria" w:cs="Calibri"/>
          <w:b/>
        </w:rPr>
      </w:pPr>
      <w:r w:rsidRPr="006A4B65">
        <w:rPr>
          <w:rFonts w:ascii="Cambria" w:hAnsi="Cambria" w:cs="Calibri"/>
        </w:rPr>
        <w:t>________</w:t>
      </w:r>
      <w:r w:rsidRPr="006A4B65">
        <w:rPr>
          <w:rFonts w:ascii="Cambria" w:hAnsi="Cambria" w:cs="Calibri"/>
          <w:lang w:val="sr-Cyrl-CS"/>
        </w:rPr>
        <w:t>_________________________________________________________________</w:t>
      </w:r>
    </w:p>
    <w:p w:rsidR="0065402F" w:rsidRPr="006A4B65" w:rsidRDefault="0065402F" w:rsidP="0065402F">
      <w:pPr>
        <w:jc w:val="center"/>
        <w:rPr>
          <w:rFonts w:ascii="Cambria" w:hAnsi="Cambria" w:cs="Calibri"/>
          <w:lang w:val="sr-Cyrl-CS"/>
        </w:rPr>
      </w:pPr>
    </w:p>
    <w:p w:rsidR="0065402F" w:rsidRPr="006A4B65" w:rsidRDefault="0065402F" w:rsidP="0065402F">
      <w:pPr>
        <w:jc w:val="center"/>
        <w:rPr>
          <w:rFonts w:ascii="Cambria" w:hAnsi="Cambria" w:cs="Calibri"/>
        </w:rPr>
      </w:pPr>
      <w:r w:rsidRPr="006A4B65">
        <w:rPr>
          <w:rFonts w:ascii="Cambria" w:hAnsi="Cambria" w:cs="Calibri"/>
          <w:lang w:val="sr-Cyrl-CS"/>
        </w:rPr>
        <w:t>____</w:t>
      </w:r>
      <w:r w:rsidRPr="006A4B65">
        <w:rPr>
          <w:rFonts w:ascii="Cambria" w:hAnsi="Cambria" w:cs="Calibri"/>
        </w:rPr>
        <w:t>________</w:t>
      </w:r>
      <w:r w:rsidRPr="006A4B65">
        <w:rPr>
          <w:rFonts w:ascii="Cambria" w:hAnsi="Cambria" w:cs="Calibri"/>
          <w:lang w:val="sr-Cyrl-CS"/>
        </w:rPr>
        <w:t>_____________________________________________________________</w:t>
      </w: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lang w:val="sr-Cyrl-CS"/>
        </w:rPr>
      </w:pPr>
      <w:r w:rsidRPr="006A4B65">
        <w:rPr>
          <w:rFonts w:ascii="Cambria" w:hAnsi="Cambria" w:cs="Calibri"/>
          <w:lang w:val="sr-Cyrl-CS"/>
        </w:rPr>
        <w:t>Ако понуђач има више подизвођача умножиће овај образац и попунити за сваког подизвођача посебно.</w:t>
      </w:r>
    </w:p>
    <w:p w:rsidR="0065402F" w:rsidRPr="006A4B65" w:rsidRDefault="0065402F" w:rsidP="0065402F">
      <w:pPr>
        <w:jc w:val="both"/>
        <w:rPr>
          <w:rFonts w:ascii="Cambria" w:hAnsi="Cambria" w:cs="Calibri"/>
          <w:lang w:val="sr-Cyrl-CS"/>
        </w:rPr>
      </w:pPr>
      <w:r w:rsidRPr="006A4B65">
        <w:rPr>
          <w:rFonts w:ascii="Cambria" w:hAnsi="Cambria" w:cs="Calibri"/>
          <w:b/>
          <w:u w:val="single"/>
          <w:lang w:val="sr-Cyrl-CS"/>
        </w:rPr>
        <w:t>Напомена:</w:t>
      </w:r>
      <w:r w:rsidRPr="006A4B65">
        <w:rPr>
          <w:rFonts w:ascii="Cambria" w:hAnsi="Cambria" w:cs="Calibri"/>
          <w:lang w:val="sr-Cyrl-CS"/>
        </w:rPr>
        <w:t xml:space="preserve"> максимално учешће подизвођача је 50% од укупне вредности</w:t>
      </w:r>
    </w:p>
    <w:p w:rsidR="0065402F" w:rsidRPr="006A4B65" w:rsidRDefault="0065402F" w:rsidP="0065402F">
      <w:pPr>
        <w:jc w:val="both"/>
        <w:rPr>
          <w:rFonts w:ascii="Cambria" w:hAnsi="Cambria" w:cs="Calibri"/>
          <w:lang w:val="sr-Cyrl-CS"/>
        </w:rPr>
      </w:pPr>
      <w:r w:rsidRPr="006A4B65">
        <w:rPr>
          <w:rFonts w:ascii="Cambria" w:hAnsi="Cambria" w:cs="Calibri"/>
          <w:lang w:val="sr-Cyrl-CS"/>
        </w:rPr>
        <w:t>Образац потписује и оверава од</w:t>
      </w:r>
      <w:r w:rsidR="00293C4E">
        <w:rPr>
          <w:rFonts w:ascii="Cambria" w:hAnsi="Cambria" w:cs="Calibri"/>
          <w:lang w:val="sr-Cyrl-CS"/>
        </w:rPr>
        <w:t>говорно лице понуђача или овлашћ</w:t>
      </w:r>
      <w:r w:rsidRPr="006A4B65">
        <w:rPr>
          <w:rFonts w:ascii="Cambria" w:hAnsi="Cambria" w:cs="Calibri"/>
          <w:lang w:val="sr-Cyrl-CS"/>
        </w:rPr>
        <w:t>ено лице подизвођача.</w:t>
      </w:r>
    </w:p>
    <w:p w:rsidR="0065402F" w:rsidRPr="006A4B65" w:rsidRDefault="0065402F" w:rsidP="0065402F">
      <w:pPr>
        <w:jc w:val="both"/>
        <w:rPr>
          <w:rFonts w:ascii="Cambria" w:hAnsi="Cambria" w:cs="Calibri"/>
          <w:b/>
          <w:lang w:val="sr-Latn-CS"/>
        </w:rPr>
      </w:pPr>
    </w:p>
    <w:p w:rsidR="0065402F" w:rsidRPr="006A4B65" w:rsidRDefault="0065402F" w:rsidP="0065402F">
      <w:pPr>
        <w:rPr>
          <w:rFonts w:ascii="Cambria" w:hAnsi="Cambria" w:cs="Calibri"/>
          <w:b/>
          <w:lang w:val="sr-Cyrl-CS"/>
        </w:rPr>
      </w:pP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r w:rsidRPr="006A4B65">
        <w:rPr>
          <w:rFonts w:ascii="Cambria" w:hAnsi="Cambria" w:cs="Calibri"/>
          <w:b/>
          <w:lang w:val="sr-Cyrl-CS"/>
        </w:rPr>
        <w:t>М.П.</w:t>
      </w:r>
    </w:p>
    <w:p w:rsidR="0065402F" w:rsidRPr="006A4B65" w:rsidRDefault="0065402F" w:rsidP="0065402F">
      <w:pPr>
        <w:jc w:val="both"/>
        <w:rPr>
          <w:rFonts w:ascii="Cambria" w:hAnsi="Cambria" w:cs="Calibri"/>
          <w:b/>
          <w:lang w:val="sr-Cyrl-CS"/>
        </w:rPr>
      </w:pPr>
    </w:p>
    <w:p w:rsidR="0065402F" w:rsidRPr="006A4B65" w:rsidRDefault="0065402F" w:rsidP="0065402F">
      <w:pPr>
        <w:jc w:val="both"/>
        <w:rPr>
          <w:rFonts w:ascii="Cambria" w:hAnsi="Cambria" w:cs="Calibri"/>
          <w:b/>
          <w:lang w:val="sr-Cyrl-CS"/>
        </w:rPr>
      </w:pPr>
    </w:p>
    <w:p w:rsidR="0065402F" w:rsidRPr="006A4B65" w:rsidRDefault="0065402F" w:rsidP="0065402F">
      <w:pPr>
        <w:ind w:left="4320" w:firstLine="720"/>
        <w:jc w:val="both"/>
        <w:rPr>
          <w:rFonts w:ascii="Cambria" w:hAnsi="Cambria" w:cs="Calibri"/>
          <w:b/>
          <w:lang w:val="sr-Cyrl-CS"/>
        </w:rPr>
      </w:pPr>
    </w:p>
    <w:p w:rsidR="0065402F" w:rsidRPr="006A4B65" w:rsidRDefault="00193CCA" w:rsidP="00193CCA">
      <w:pPr>
        <w:ind w:left="5040"/>
        <w:jc w:val="both"/>
        <w:rPr>
          <w:rFonts w:ascii="Cambria" w:hAnsi="Cambria" w:cs="Calibri"/>
          <w:b/>
          <w:lang w:val="sr-Cyrl-CS"/>
        </w:rPr>
      </w:pPr>
      <w:r w:rsidRPr="006A4B65">
        <w:rPr>
          <w:rFonts w:ascii="Cambria" w:hAnsi="Cambria" w:cs="Calibri"/>
          <w:b/>
          <w:lang w:val="sr-Cyrl-CS"/>
        </w:rPr>
        <w:t xml:space="preserve">                                       _____</w:t>
      </w:r>
      <w:r w:rsidR="0065402F" w:rsidRPr="006A4B65">
        <w:rPr>
          <w:rFonts w:ascii="Cambria" w:hAnsi="Cambria" w:cs="Calibri"/>
          <w:b/>
          <w:lang w:val="sr-Cyrl-CS"/>
        </w:rPr>
        <w:t>_</w:t>
      </w:r>
      <w:r w:rsidRPr="006A4B65">
        <w:rPr>
          <w:rFonts w:ascii="Cambria" w:hAnsi="Cambria" w:cs="Calibri"/>
          <w:b/>
          <w:lang w:val="sr-Cyrl-CS"/>
        </w:rPr>
        <w:t>_</w:t>
      </w:r>
      <w:r w:rsidR="0065402F" w:rsidRPr="006A4B65">
        <w:rPr>
          <w:rFonts w:ascii="Cambria" w:hAnsi="Cambria" w:cs="Calibri"/>
          <w:b/>
          <w:lang w:val="sr-Cyrl-CS"/>
        </w:rPr>
        <w:t>_________________________</w:t>
      </w:r>
    </w:p>
    <w:p w:rsidR="0065402F" w:rsidRPr="006A4B65" w:rsidRDefault="00193CCA" w:rsidP="00193CCA">
      <w:pPr>
        <w:jc w:val="center"/>
        <w:rPr>
          <w:rFonts w:ascii="Cambria" w:hAnsi="Cambria" w:cs="Calibri"/>
          <w:b/>
          <w:lang w:val="sr-Cyrl-CS"/>
        </w:rPr>
      </w:pPr>
      <w:r w:rsidRPr="006A4B65">
        <w:rPr>
          <w:rFonts w:ascii="Cambria" w:hAnsi="Cambria" w:cs="Calibri"/>
          <w:b/>
          <w:lang w:val="sr-Cyrl-CS"/>
        </w:rPr>
        <w:t xml:space="preserve">                                                                                  </w:t>
      </w:r>
      <w:r w:rsidR="00711AB9" w:rsidRPr="006A4B65">
        <w:rPr>
          <w:rFonts w:ascii="Cambria" w:hAnsi="Cambria" w:cs="Calibri"/>
          <w:b/>
          <w:lang w:val="sr-Cyrl-CS"/>
        </w:rPr>
        <w:t xml:space="preserve">        </w:t>
      </w:r>
      <w:r w:rsidR="0065402F" w:rsidRPr="006A4B65">
        <w:rPr>
          <w:rFonts w:ascii="Cambria" w:hAnsi="Cambria" w:cs="Calibri"/>
          <w:b/>
          <w:lang w:val="sr-Cyrl-CS"/>
        </w:rPr>
        <w:t>(потпис овлашћеног лица Понуђача)</w:t>
      </w:r>
    </w:p>
    <w:p w:rsidR="0065402F" w:rsidRPr="006A4B65" w:rsidRDefault="0065402F" w:rsidP="0065402F">
      <w:pPr>
        <w:jc w:val="both"/>
        <w:rPr>
          <w:rFonts w:ascii="Cambria" w:hAnsi="Cambria" w:cs="Calibri"/>
          <w:b/>
          <w:sz w:val="28"/>
          <w:szCs w:val="28"/>
          <w:u w:val="single"/>
          <w:lang w:val="sr-Cyrl-CS"/>
        </w:rPr>
      </w:pPr>
      <w:r w:rsidRPr="006A4B65">
        <w:rPr>
          <w:rFonts w:ascii="Cambria" w:hAnsi="Cambria" w:cs="Calibri"/>
          <w:b/>
          <w:sz w:val="28"/>
          <w:szCs w:val="28"/>
          <w:u w:val="single"/>
          <w:lang w:val="sr-Cyrl-CS"/>
        </w:rPr>
        <w:br w:type="page"/>
      </w:r>
    </w:p>
    <w:p w:rsidR="0065402F" w:rsidRPr="00BE5591" w:rsidRDefault="0065402F" w:rsidP="0065402F">
      <w:pPr>
        <w:jc w:val="center"/>
        <w:rPr>
          <w:rFonts w:ascii="Calibri" w:hAnsi="Calibri" w:cs="Calibri"/>
          <w:b/>
          <w:lang w:val="sr-Cyrl-CS"/>
        </w:rPr>
      </w:pPr>
    </w:p>
    <w:p w:rsidR="0065402F" w:rsidRPr="006A4B65" w:rsidRDefault="0065402F" w:rsidP="0065402F">
      <w:pPr>
        <w:jc w:val="center"/>
        <w:rPr>
          <w:rFonts w:ascii="Cambria" w:hAnsi="Cambria" w:cs="Calibri"/>
          <w:b/>
          <w:lang w:val="sr-Cyrl-CS"/>
        </w:rPr>
      </w:pPr>
      <w:r w:rsidRPr="006A4B65">
        <w:rPr>
          <w:rFonts w:ascii="Cambria" w:hAnsi="Cambria" w:cs="Calibri"/>
          <w:b/>
          <w:sz w:val="28"/>
          <w:szCs w:val="28"/>
          <w:u w:val="single"/>
          <w:lang w:val="sr-Cyrl-CS"/>
        </w:rPr>
        <w:t>5.1.3. ОБРАЗАЦ О ПОНУЂАЧУ КОЈИ УЧЕСТВУЈЕ У ЗАЈЕДНИЧКОЈ ПОНУДИ</w:t>
      </w:r>
      <w:r w:rsidR="00566B1A" w:rsidRPr="006A4B65">
        <w:rPr>
          <w:rFonts w:ascii="Cambria" w:hAnsi="Cambria" w:cs="Calibri"/>
          <w:b/>
          <w:sz w:val="28"/>
          <w:szCs w:val="28"/>
          <w:u w:val="single"/>
          <w:lang w:val="sr-Cyrl-CS"/>
        </w:rPr>
        <w:t xml:space="preserve"> </w:t>
      </w:r>
    </w:p>
    <w:p w:rsidR="0065402F" w:rsidRPr="006A4B65" w:rsidRDefault="0065402F" w:rsidP="0065402F">
      <w:pPr>
        <w:pStyle w:val="Header"/>
        <w:tabs>
          <w:tab w:val="center" w:pos="4820"/>
        </w:tabs>
        <w:jc w:val="center"/>
        <w:rPr>
          <w:rFonts w:ascii="Cambria" w:hAnsi="Cambria" w:cs="Calibri"/>
          <w:b/>
          <w:lang w:val="sr-Cyrl-CS"/>
        </w:rPr>
      </w:pPr>
    </w:p>
    <w:p w:rsidR="0065402F" w:rsidRPr="006A4B65" w:rsidRDefault="0065402F" w:rsidP="0065402F">
      <w:pPr>
        <w:jc w:val="center"/>
        <w:rPr>
          <w:rFonts w:ascii="Cambria" w:hAnsi="Cambria" w:cs="Calibri"/>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понуђача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Седиште понуђача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Адреса, седишта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Матични број</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Шифра делатности</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Назив банке и број рачуна</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ПИБ</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Рег.бр.пријаве за евид.обвз.ПДВ</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lang w:val="sr-Cyrl-CS"/>
              </w:rPr>
            </w:pPr>
            <w:r w:rsidRPr="006A4B65">
              <w:rPr>
                <w:rFonts w:ascii="Cambria" w:hAnsi="Cambria" w:cs="Calibri"/>
                <w:lang w:val="sr-Cyrl-CS"/>
              </w:rPr>
              <w:t>Телефон</w:t>
            </w:r>
          </w:p>
        </w:tc>
        <w:tc>
          <w:tcPr>
            <w:tcW w:w="4428" w:type="dxa"/>
            <w:vAlign w:val="center"/>
          </w:tcPr>
          <w:p w:rsidR="0065402F" w:rsidRPr="006A4B65" w:rsidRDefault="0065402F" w:rsidP="00546A9F">
            <w:pPr>
              <w:rPr>
                <w:rFonts w:ascii="Cambria" w:hAnsi="Cambria" w:cs="Calibri"/>
                <w:lang w:val="sr-Cyrl-CS"/>
              </w:rPr>
            </w:pPr>
          </w:p>
        </w:tc>
      </w:tr>
      <w:tr w:rsidR="0065402F" w:rsidRPr="00732F22" w:rsidTr="00546A9F">
        <w:trPr>
          <w:trHeight w:val="454"/>
          <w:jc w:val="center"/>
        </w:trPr>
        <w:tc>
          <w:tcPr>
            <w:tcW w:w="4428" w:type="dxa"/>
            <w:vAlign w:val="center"/>
          </w:tcPr>
          <w:p w:rsidR="0065402F" w:rsidRPr="006A4B65" w:rsidRDefault="0065402F" w:rsidP="00546A9F">
            <w:pPr>
              <w:rPr>
                <w:rFonts w:ascii="Cambria" w:hAnsi="Cambria" w:cs="Calibri"/>
              </w:rPr>
            </w:pPr>
            <w:r w:rsidRPr="006A4B65">
              <w:rPr>
                <w:rFonts w:ascii="Cambria" w:hAnsi="Cambria" w:cs="Calibri"/>
              </w:rPr>
              <w:t xml:space="preserve">E-mail </w:t>
            </w:r>
            <w:r w:rsidRPr="006A4B65">
              <w:rPr>
                <w:rFonts w:ascii="Cambria" w:hAnsi="Cambria" w:cs="Calibri"/>
                <w:lang w:val="sr-Cyrl-CS"/>
              </w:rPr>
              <w:t>адреса</w:t>
            </w:r>
          </w:p>
        </w:tc>
        <w:tc>
          <w:tcPr>
            <w:tcW w:w="4428" w:type="dxa"/>
            <w:vAlign w:val="center"/>
          </w:tcPr>
          <w:p w:rsidR="0065402F" w:rsidRPr="006A4B65" w:rsidRDefault="0065402F" w:rsidP="00546A9F">
            <w:pPr>
              <w:rPr>
                <w:rFonts w:ascii="Cambria" w:hAnsi="Cambria" w:cs="Calibri"/>
                <w:lang w:val="sr-Cyrl-CS"/>
              </w:rPr>
            </w:pPr>
          </w:p>
        </w:tc>
      </w:tr>
    </w:tbl>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r w:rsidRPr="006A4B65">
        <w:rPr>
          <w:rFonts w:ascii="Cambria" w:hAnsi="Cambria" w:cs="Calibri"/>
          <w:b/>
          <w:lang w:val="sr-Cyrl-CS"/>
        </w:rPr>
        <w:t xml:space="preserve">Напомена: </w:t>
      </w:r>
      <w:r w:rsidRPr="006A4B65">
        <w:rPr>
          <w:rFonts w:ascii="Cambria" w:hAnsi="Cambria" w:cs="Calibri"/>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65402F" w:rsidRPr="006A4B65" w:rsidRDefault="0065402F" w:rsidP="0065402F">
      <w:pPr>
        <w:ind w:firstLine="720"/>
        <w:jc w:val="both"/>
        <w:rPr>
          <w:rFonts w:ascii="Cambria" w:hAnsi="Cambria" w:cs="Calibri"/>
          <w:b/>
          <w:lang w:val="sr-Cyrl-CS"/>
        </w:rPr>
      </w:pPr>
    </w:p>
    <w:p w:rsidR="0065402F" w:rsidRPr="006A4B65" w:rsidRDefault="0065402F" w:rsidP="0065402F">
      <w:pPr>
        <w:rPr>
          <w:rFonts w:ascii="Cambria" w:hAnsi="Cambria" w:cs="Calibri"/>
          <w:b/>
          <w:lang w:val="sr-Cyrl-CS"/>
        </w:rPr>
      </w:pPr>
    </w:p>
    <w:p w:rsidR="0065402F" w:rsidRPr="006A4B65" w:rsidRDefault="0065402F" w:rsidP="0065402F">
      <w:pPr>
        <w:rPr>
          <w:rFonts w:ascii="Cambria" w:hAnsi="Cambria" w:cs="Calibri"/>
          <w:b/>
          <w:lang w:val="sr-Cyrl-CS"/>
        </w:rPr>
      </w:pPr>
    </w:p>
    <w:p w:rsidR="0065402F" w:rsidRPr="006A4B65" w:rsidRDefault="0065402F" w:rsidP="0065402F">
      <w:pPr>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jc w:val="right"/>
        <w:rPr>
          <w:rFonts w:ascii="Cambria" w:hAnsi="Cambria" w:cs="Calibri"/>
          <w:b/>
          <w:spacing w:val="130"/>
          <w:sz w:val="22"/>
          <w:szCs w:val="22"/>
          <w:lang w:val="sr-Cyrl-CS"/>
        </w:rPr>
      </w:pPr>
    </w:p>
    <w:p w:rsidR="0065402F" w:rsidRPr="006A4B65" w:rsidRDefault="0065402F" w:rsidP="0065402F">
      <w:pPr>
        <w:jc w:val="right"/>
        <w:rPr>
          <w:rFonts w:ascii="Cambria" w:hAnsi="Cambria" w:cs="Calibri"/>
          <w:b/>
          <w:spacing w:val="130"/>
          <w:sz w:val="22"/>
          <w:szCs w:val="22"/>
          <w:lang w:val="sr-Cyrl-CS"/>
        </w:rPr>
      </w:pPr>
    </w:p>
    <w:p w:rsidR="0065402F" w:rsidRPr="006A4B65" w:rsidRDefault="0065402F" w:rsidP="0065402F">
      <w:pPr>
        <w:jc w:val="right"/>
        <w:rPr>
          <w:rFonts w:ascii="Cambria" w:hAnsi="Cambria" w:cs="Calibri"/>
          <w:b/>
          <w:spacing w:val="130"/>
          <w:sz w:val="22"/>
          <w:szCs w:val="22"/>
          <w:lang w:val="sr-Cyrl-CS"/>
        </w:rPr>
      </w:pPr>
    </w:p>
    <w:p w:rsidR="0065402F" w:rsidRPr="006A4B65" w:rsidRDefault="0065402F" w:rsidP="00293C4E">
      <w:pPr>
        <w:ind w:left="720"/>
        <w:jc w:val="right"/>
        <w:rPr>
          <w:rFonts w:ascii="Cambria" w:hAnsi="Cambria" w:cs="Calibri"/>
          <w:b/>
          <w:lang w:val="sr-Cyrl-CS"/>
        </w:rPr>
      </w:pPr>
      <w:r w:rsidRPr="006A4B65">
        <w:rPr>
          <w:rFonts w:ascii="Cambria" w:hAnsi="Cambria" w:cs="Calibri"/>
          <w:b/>
          <w:lang w:val="sr-Cyrl-CS"/>
        </w:rPr>
        <w:t>М.П.</w:t>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002F1B99" w:rsidRPr="006A4B65">
        <w:rPr>
          <w:rFonts w:ascii="Cambria" w:hAnsi="Cambria" w:cs="Calibri"/>
          <w:b/>
          <w:lang w:val="sr-Cyrl-CS"/>
        </w:rPr>
        <w:tab/>
      </w:r>
      <w:r w:rsidR="002F1B99" w:rsidRPr="006A4B65">
        <w:rPr>
          <w:rFonts w:ascii="Cambria" w:hAnsi="Cambria" w:cs="Calibri"/>
          <w:b/>
          <w:lang w:val="sr-Cyrl-CS"/>
        </w:rPr>
        <w:tab/>
      </w:r>
      <w:r w:rsidRPr="006A4B65">
        <w:rPr>
          <w:rFonts w:ascii="Cambria" w:hAnsi="Cambria" w:cs="Calibri"/>
          <w:b/>
          <w:lang w:val="sr-Cyrl-CS"/>
        </w:rPr>
        <w:tab/>
        <w:t xml:space="preserve">                                    ________________________________</w:t>
      </w:r>
    </w:p>
    <w:p w:rsidR="0065402F" w:rsidRPr="006A4B65" w:rsidRDefault="0065402F" w:rsidP="00293C4E">
      <w:pPr>
        <w:ind w:left="4320"/>
        <w:jc w:val="right"/>
        <w:rPr>
          <w:rFonts w:ascii="Cambria" w:hAnsi="Cambria" w:cs="Calibri"/>
          <w:b/>
          <w:spacing w:val="130"/>
          <w:sz w:val="22"/>
          <w:szCs w:val="22"/>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2F1B99" w:rsidRPr="00BE5591" w:rsidRDefault="002F1B99" w:rsidP="0065402F">
      <w:pPr>
        <w:jc w:val="center"/>
        <w:rPr>
          <w:rFonts w:ascii="Calibri" w:hAnsi="Calibri" w:cs="Calibri"/>
          <w:b/>
          <w:lang w:val="sr-Cyrl-CS"/>
        </w:rPr>
      </w:pPr>
    </w:p>
    <w:p w:rsidR="0065402F" w:rsidRPr="00BE5591" w:rsidRDefault="0065402F" w:rsidP="0065402F">
      <w:pPr>
        <w:jc w:val="center"/>
        <w:rPr>
          <w:rFonts w:ascii="Calibri" w:hAnsi="Calibri" w:cs="Calibri"/>
          <w:b/>
          <w:lang w:val="sr-Cyrl-CS"/>
        </w:rPr>
      </w:pPr>
    </w:p>
    <w:p w:rsidR="0065402F" w:rsidRPr="00BE5591" w:rsidRDefault="0065402F" w:rsidP="0065402F">
      <w:pPr>
        <w:jc w:val="center"/>
        <w:rPr>
          <w:rFonts w:ascii="Calibri" w:hAnsi="Calibri" w:cs="Calibri"/>
          <w:b/>
          <w:lang w:val="sr-Cyrl-CS"/>
        </w:rPr>
      </w:pPr>
    </w:p>
    <w:p w:rsidR="0065402F" w:rsidRPr="00BE5591" w:rsidRDefault="0065402F" w:rsidP="0065402F">
      <w:pPr>
        <w:rPr>
          <w:rFonts w:ascii="Calibri" w:hAnsi="Calibri" w:cs="Calibri"/>
          <w:b/>
          <w:lang w:val="sr-Cyrl-CS"/>
        </w:rPr>
      </w:pPr>
    </w:p>
    <w:p w:rsidR="00BB125B" w:rsidRDefault="00BB125B" w:rsidP="0065402F">
      <w:pPr>
        <w:jc w:val="center"/>
        <w:rPr>
          <w:rFonts w:ascii="Cambria" w:hAnsi="Cambria" w:cs="Calibri"/>
          <w:b/>
          <w:sz w:val="28"/>
          <w:szCs w:val="28"/>
          <w:u w:val="single"/>
          <w:lang w:val="sr-Cyrl-CS"/>
        </w:rPr>
      </w:pPr>
    </w:p>
    <w:p w:rsidR="0065402F" w:rsidRPr="006A4B65" w:rsidRDefault="0065402F" w:rsidP="0065402F">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lastRenderedPageBreak/>
        <w:t>5.1.4.</w:t>
      </w:r>
      <w:r w:rsidR="00775CCB" w:rsidRPr="006A4B65">
        <w:rPr>
          <w:rFonts w:ascii="Cambria" w:hAnsi="Cambria" w:cs="Calibri"/>
          <w:b/>
          <w:sz w:val="28"/>
          <w:szCs w:val="28"/>
          <w:u w:val="single"/>
          <w:lang w:val="sr-Cyrl-CS"/>
        </w:rPr>
        <w:t xml:space="preserve">  </w:t>
      </w:r>
      <w:r w:rsidRPr="006A4B65">
        <w:rPr>
          <w:rFonts w:ascii="Cambria" w:hAnsi="Cambria" w:cs="Calibri"/>
          <w:b/>
          <w:sz w:val="28"/>
          <w:szCs w:val="28"/>
          <w:u w:val="single"/>
          <w:lang w:val="sr-Cyrl-CS"/>
        </w:rPr>
        <w:t xml:space="preserve">ОБРАЗАЦ СТРУКТУРЕ ЦЕНЕ </w:t>
      </w:r>
    </w:p>
    <w:p w:rsidR="0065402F" w:rsidRPr="006A4B65" w:rsidRDefault="0065402F" w:rsidP="004B0BE9">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са упуством како да се попуни</w:t>
      </w:r>
      <w:r w:rsidR="00566B1A" w:rsidRPr="006A4B65">
        <w:rPr>
          <w:rFonts w:ascii="Cambria" w:hAnsi="Cambria" w:cs="Calibri"/>
          <w:b/>
          <w:sz w:val="28"/>
          <w:szCs w:val="28"/>
          <w:u w:val="single"/>
          <w:lang w:val="sr-Cyrl-CS"/>
        </w:rPr>
        <w:t xml:space="preserve"> </w:t>
      </w:r>
    </w:p>
    <w:p w:rsidR="0065402F" w:rsidRPr="006A4B65" w:rsidRDefault="0065402F" w:rsidP="0065402F">
      <w:pPr>
        <w:rPr>
          <w:rFonts w:ascii="Cambria" w:hAnsi="Cambria" w:cs="Calibri"/>
          <w:lang w:val="sr-Cyrl-CS"/>
        </w:rPr>
      </w:pPr>
    </w:p>
    <w:p w:rsidR="0065402F" w:rsidRPr="006A4B65" w:rsidRDefault="0065402F" w:rsidP="0065402F">
      <w:pPr>
        <w:spacing w:after="83" w:line="271" w:lineRule="auto"/>
        <w:ind w:left="168" w:right="46" w:hanging="10"/>
        <w:jc w:val="both"/>
        <w:rPr>
          <w:rFonts w:ascii="Cambria" w:hAnsi="Cambria" w:cs="Calibri"/>
          <w:b/>
          <w:lang w:val="sr-Cyrl-CS"/>
        </w:rPr>
      </w:pPr>
      <w:r w:rsidRPr="006A4B65">
        <w:rPr>
          <w:rFonts w:ascii="Cambria" w:hAnsi="Cambria" w:cs="Calibri"/>
          <w:b/>
          <w:lang w:val="sr-Cyrl-CS"/>
        </w:rPr>
        <w:t>ПОНУЂАЧА</w:t>
      </w:r>
      <w:r w:rsidRPr="006A4B65">
        <w:rPr>
          <w:rFonts w:ascii="Cambria" w:hAnsi="Cambria" w:cs="Calibri"/>
          <w:lang w:val="sr-Cyrl-CS"/>
        </w:rPr>
        <w:t>_______________________________________________</w:t>
      </w:r>
      <w:r w:rsidRPr="006A4B65">
        <w:rPr>
          <w:rFonts w:ascii="Cambria" w:hAnsi="Cambria" w:cs="Calibri"/>
          <w:b/>
          <w:lang w:val="sr-Cyrl-CS"/>
        </w:rPr>
        <w:t>број___________</w:t>
      </w:r>
    </w:p>
    <w:p w:rsidR="0065402F" w:rsidRPr="006A4B65" w:rsidRDefault="0065402F" w:rsidP="0065402F">
      <w:pPr>
        <w:spacing w:after="83" w:line="271" w:lineRule="auto"/>
        <w:ind w:left="168" w:right="46" w:hanging="10"/>
        <w:jc w:val="both"/>
        <w:rPr>
          <w:rFonts w:ascii="Cambria" w:hAnsi="Cambria" w:cs="Calibri"/>
          <w:lang w:val="sr-Cyrl-CS"/>
        </w:rPr>
      </w:pPr>
      <w:r w:rsidRPr="006A4B65">
        <w:rPr>
          <w:rFonts w:ascii="Cambria" w:hAnsi="Cambria" w:cs="Calibri"/>
          <w:b/>
          <w:lang w:val="sr-Cyrl-CS"/>
        </w:rPr>
        <w:t xml:space="preserve">од дана_________________ у поступку јавне набавке број </w:t>
      </w:r>
      <w:r w:rsidR="00BA5945" w:rsidRPr="006A4B65">
        <w:rPr>
          <w:rFonts w:ascii="Cambria" w:hAnsi="Cambria" w:cs="Calibri"/>
          <w:b/>
          <w:lang w:val="sr-Cyrl-CS"/>
        </w:rPr>
        <w:t>404-</w:t>
      </w:r>
      <w:r w:rsidRPr="006A4B65">
        <w:rPr>
          <w:rFonts w:ascii="Cambria" w:hAnsi="Cambria" w:cs="Calibri"/>
          <w:b/>
          <w:lang w:val="sr-Cyrl-CS"/>
        </w:rPr>
        <w:t>1-</w:t>
      </w:r>
      <w:r w:rsidR="00BB125B">
        <w:rPr>
          <w:rFonts w:ascii="Cambria" w:hAnsi="Cambria" w:cs="Calibri"/>
          <w:b/>
          <w:lang w:val="sr-Cyrl-CS"/>
        </w:rPr>
        <w:t>4</w:t>
      </w:r>
      <w:r w:rsidRPr="006A4B65">
        <w:rPr>
          <w:rFonts w:ascii="Cambria" w:hAnsi="Cambria" w:cs="Calibri"/>
          <w:b/>
          <w:lang w:val="sr-Cyrl-CS"/>
        </w:rPr>
        <w:t>/201</w:t>
      </w:r>
      <w:r w:rsidR="00732F22" w:rsidRPr="006A4B65">
        <w:rPr>
          <w:rFonts w:ascii="Cambria" w:hAnsi="Cambria" w:cs="Calibri"/>
          <w:b/>
          <w:lang w:val="sr-Cyrl-CS"/>
        </w:rPr>
        <w:t>8</w:t>
      </w:r>
    </w:p>
    <w:p w:rsidR="0065402F" w:rsidRPr="006A4B65" w:rsidRDefault="0065402F" w:rsidP="0065402F">
      <w:pPr>
        <w:ind w:left="-180"/>
        <w:rPr>
          <w:rFonts w:ascii="Cambria" w:hAnsi="Cambria" w:cs="Calibri"/>
          <w:b/>
          <w:lang w:val="sr-Cyrl-CS"/>
        </w:rPr>
      </w:pPr>
    </w:p>
    <w:p w:rsidR="0065402F" w:rsidRDefault="0065402F" w:rsidP="0065402F">
      <w:pPr>
        <w:ind w:left="-180"/>
        <w:jc w:val="center"/>
        <w:rPr>
          <w:rFonts w:ascii="Cambria" w:hAnsi="Cambria" w:cs="Calibri"/>
          <w:b/>
          <w:lang w:val="sr-Cyrl-CS"/>
        </w:rPr>
      </w:pPr>
      <w:r w:rsidRPr="00BB125B">
        <w:rPr>
          <w:rFonts w:ascii="Cambria" w:hAnsi="Cambria" w:cs="Calibri"/>
          <w:b/>
          <w:lang w:val="sr-Cyrl-CS"/>
        </w:rPr>
        <w:t>СПЕЦИФИКАЦИЈА ЦЕНЕ</w:t>
      </w:r>
    </w:p>
    <w:p w:rsidR="00100A9B" w:rsidRDefault="007A20A6" w:rsidP="0065402F">
      <w:pPr>
        <w:ind w:left="-180"/>
        <w:jc w:val="center"/>
        <w:rPr>
          <w:rFonts w:ascii="Cambria" w:hAnsi="Cambria" w:cs="Calibri"/>
          <w:b/>
          <w:lang w:val="sr-Cyrl-CS"/>
        </w:rPr>
      </w:pPr>
      <w:r>
        <w:rPr>
          <w:rFonts w:ascii="Cambria" w:hAnsi="Cambria" w:cs="Calibri"/>
          <w:b/>
          <w:lang w:val="sr-Cyrl-CS"/>
        </w:rPr>
        <w:t xml:space="preserve"> СЕВЕРОЗАПАДНА ФАСАДА</w:t>
      </w:r>
    </w:p>
    <w:p w:rsidR="007A20A6" w:rsidRDefault="007A20A6" w:rsidP="0065402F">
      <w:pPr>
        <w:ind w:left="-180"/>
        <w:jc w:val="center"/>
        <w:rPr>
          <w:rFonts w:ascii="Cambria" w:hAnsi="Cambria" w:cs="Calibri"/>
          <w:b/>
          <w:lang w:val="sr-Cyrl-CS"/>
        </w:rPr>
      </w:pPr>
    </w:p>
    <w:tbl>
      <w:tblPr>
        <w:tblW w:w="11535" w:type="dxa"/>
        <w:tblInd w:w="-702" w:type="dxa"/>
        <w:tblLayout w:type="fixed"/>
        <w:tblLook w:val="04A0"/>
      </w:tblPr>
      <w:tblGrid>
        <w:gridCol w:w="723"/>
        <w:gridCol w:w="267"/>
        <w:gridCol w:w="378"/>
        <w:gridCol w:w="3672"/>
        <w:gridCol w:w="810"/>
        <w:gridCol w:w="645"/>
        <w:gridCol w:w="345"/>
        <w:gridCol w:w="645"/>
        <w:gridCol w:w="255"/>
        <w:gridCol w:w="645"/>
        <w:gridCol w:w="885"/>
        <w:gridCol w:w="645"/>
        <w:gridCol w:w="975"/>
        <w:gridCol w:w="645"/>
      </w:tblGrid>
      <w:tr w:rsidR="00AA3B06" w:rsidRPr="00A57112" w:rsidTr="007A20A6">
        <w:trPr>
          <w:gridAfter w:val="1"/>
          <w:wAfter w:w="645" w:type="dxa"/>
          <w:trHeight w:val="25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Ред</w:t>
            </w:r>
          </w:p>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Бр</w:t>
            </w:r>
          </w:p>
        </w:tc>
        <w:tc>
          <w:tcPr>
            <w:tcW w:w="5127" w:type="dxa"/>
            <w:gridSpan w:val="4"/>
            <w:tcBorders>
              <w:top w:val="single" w:sz="4" w:space="0" w:color="auto"/>
              <w:left w:val="nil"/>
              <w:bottom w:val="single" w:sz="4" w:space="0" w:color="auto"/>
              <w:right w:val="single" w:sz="4" w:space="0" w:color="auto"/>
            </w:tcBorders>
            <w:shd w:val="clear" w:color="auto" w:fill="auto"/>
            <w:noWrap/>
            <w:vAlign w:val="center"/>
            <w:hideMark/>
          </w:tcPr>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ОПИС РАДОВА</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ЈЕД.</w:t>
            </w:r>
          </w:p>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МЕРЕ</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КОЛ.</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Јед.цена без ПДВ-а</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A3B06" w:rsidRPr="00BE1866" w:rsidRDefault="00AA3B06" w:rsidP="00AA3B06">
            <w:pPr>
              <w:jc w:val="center"/>
              <w:rPr>
                <w:rFonts w:asciiTheme="majorHAnsi" w:hAnsiTheme="majorHAnsi" w:cs="Calibri"/>
                <w:b/>
                <w:sz w:val="22"/>
                <w:szCs w:val="22"/>
                <w:lang w:val="sr-Cyrl-CS"/>
              </w:rPr>
            </w:pPr>
            <w:r w:rsidRPr="00BE1866">
              <w:rPr>
                <w:rFonts w:asciiTheme="majorHAnsi" w:hAnsiTheme="majorHAnsi" w:cs="Calibri"/>
                <w:b/>
                <w:sz w:val="22"/>
                <w:szCs w:val="22"/>
                <w:lang w:val="sr-Cyrl-CS"/>
              </w:rPr>
              <w:t>Укупна вредност без ПДВ-а</w:t>
            </w:r>
          </w:p>
        </w:tc>
      </w:tr>
      <w:tr w:rsidR="00AA3B06" w:rsidRPr="00DF3741" w:rsidTr="007A20A6">
        <w:trPr>
          <w:gridAfter w:val="1"/>
          <w:wAfter w:w="645" w:type="dxa"/>
          <w:trHeight w:val="255"/>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Calibri"/>
                <w:sz w:val="22"/>
                <w:szCs w:val="22"/>
                <w:lang w:val="sr-Cyrl-CS"/>
              </w:rPr>
            </w:pPr>
            <w:r w:rsidRPr="00DF3741">
              <w:rPr>
                <w:rFonts w:asciiTheme="majorHAnsi" w:hAnsiTheme="majorHAnsi" w:cs="Calibri"/>
                <w:sz w:val="22"/>
                <w:szCs w:val="22"/>
                <w:lang w:val="sr-Cyrl-CS"/>
              </w:rPr>
              <w:t> </w:t>
            </w:r>
          </w:p>
        </w:tc>
        <w:tc>
          <w:tcPr>
            <w:tcW w:w="5127" w:type="dxa"/>
            <w:gridSpan w:val="4"/>
            <w:tcBorders>
              <w:top w:val="single" w:sz="4" w:space="0" w:color="auto"/>
              <w:bottom w:val="single" w:sz="4" w:space="0" w:color="auto"/>
            </w:tcBorders>
            <w:shd w:val="clear" w:color="auto" w:fill="auto"/>
            <w:hideMark/>
          </w:tcPr>
          <w:p w:rsidR="00AA3B06" w:rsidRPr="00BE1866" w:rsidRDefault="00AA3B06" w:rsidP="00AA3B06">
            <w:pPr>
              <w:rPr>
                <w:rFonts w:asciiTheme="majorHAnsi" w:hAnsiTheme="majorHAnsi" w:cs="Calibri"/>
                <w:b/>
                <w:sz w:val="22"/>
                <w:szCs w:val="22"/>
              </w:rPr>
            </w:pPr>
            <w:r w:rsidRPr="00BE1866">
              <w:rPr>
                <w:rFonts w:asciiTheme="majorHAnsi" w:hAnsiTheme="majorHAnsi" w:cs="Calibri"/>
                <w:b/>
                <w:sz w:val="22"/>
                <w:szCs w:val="22"/>
                <w:lang w:val="sr-Cyrl-CS"/>
              </w:rPr>
              <w:t> </w:t>
            </w:r>
            <w:r w:rsidR="007A20A6" w:rsidRPr="00BE1866">
              <w:rPr>
                <w:rFonts w:asciiTheme="majorHAnsi" w:hAnsiTheme="majorHAnsi" w:cs="Calibri"/>
                <w:b/>
                <w:sz w:val="22"/>
                <w:szCs w:val="22"/>
                <w:lang w:val="sr-Cyrl-CS"/>
              </w:rPr>
              <w:t>1. РАДОВИ НА РУШЕЊУ И ДЕМОНТАЖИ</w:t>
            </w:r>
          </w:p>
          <w:p w:rsidR="00BE1866" w:rsidRPr="00BE1866" w:rsidRDefault="00BE1866" w:rsidP="00AA3B06">
            <w:pPr>
              <w:rPr>
                <w:rFonts w:asciiTheme="majorHAnsi" w:hAnsiTheme="majorHAnsi" w:cs="Calibri"/>
                <w:b/>
                <w:sz w:val="22"/>
                <w:szCs w:val="22"/>
              </w:rPr>
            </w:pPr>
          </w:p>
        </w:tc>
        <w:tc>
          <w:tcPr>
            <w:tcW w:w="99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center"/>
              <w:rPr>
                <w:rFonts w:asciiTheme="majorHAnsi" w:hAnsiTheme="majorHAnsi" w:cs="Calibri"/>
                <w:sz w:val="22"/>
                <w:szCs w:val="22"/>
                <w:lang w:val="sr-Cyrl-CS"/>
              </w:rPr>
            </w:pPr>
            <w:r w:rsidRPr="00DF3741">
              <w:rPr>
                <w:rFonts w:asciiTheme="majorHAnsi" w:hAnsiTheme="majorHAnsi" w:cs="Calibri"/>
                <w:sz w:val="22"/>
                <w:szCs w:val="22"/>
                <w:lang w:val="sr-Cyrl-CS"/>
              </w:rPr>
              <w:t> </w:t>
            </w:r>
          </w:p>
        </w:tc>
        <w:tc>
          <w:tcPr>
            <w:tcW w:w="90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right"/>
              <w:rPr>
                <w:rFonts w:asciiTheme="majorHAnsi" w:hAnsiTheme="majorHAnsi" w:cs="Calibri"/>
                <w:sz w:val="22"/>
                <w:szCs w:val="22"/>
                <w:lang w:val="sr-Cyrl-CS"/>
              </w:rPr>
            </w:pPr>
            <w:r w:rsidRPr="00DF3741">
              <w:rPr>
                <w:rFonts w:asciiTheme="majorHAnsi" w:hAnsiTheme="majorHAnsi" w:cs="Calibri"/>
                <w:sz w:val="22"/>
                <w:szCs w:val="22"/>
                <w:lang w:val="sr-Cyrl-CS"/>
              </w:rPr>
              <w:t> </w:t>
            </w:r>
          </w:p>
        </w:tc>
        <w:tc>
          <w:tcPr>
            <w:tcW w:w="153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rPr>
                <w:rFonts w:asciiTheme="majorHAnsi" w:hAnsiTheme="majorHAnsi" w:cs="Calibri"/>
                <w:sz w:val="22"/>
                <w:szCs w:val="22"/>
                <w:lang w:val="sr-Cyrl-CS"/>
              </w:rPr>
            </w:pPr>
            <w:r w:rsidRPr="00DF3741">
              <w:rPr>
                <w:rFonts w:asciiTheme="majorHAnsi" w:hAnsiTheme="majorHAnsi" w:cs="Calibri"/>
                <w:sz w:val="22"/>
                <w:szCs w:val="22"/>
                <w:lang w:val="sr-Cyrl-CS"/>
              </w:rPr>
              <w:t> </w:t>
            </w:r>
          </w:p>
        </w:tc>
        <w:tc>
          <w:tcPr>
            <w:tcW w:w="1620" w:type="dxa"/>
            <w:gridSpan w:val="2"/>
            <w:tcBorders>
              <w:top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Calibri"/>
                <w:sz w:val="22"/>
                <w:szCs w:val="22"/>
                <w:lang w:val="sr-Cyrl-CS"/>
              </w:rPr>
            </w:pPr>
            <w:r w:rsidRPr="00DF3741">
              <w:rPr>
                <w:rFonts w:asciiTheme="majorHAnsi" w:hAnsiTheme="majorHAnsi" w:cs="Calibri"/>
                <w:sz w:val="22"/>
                <w:szCs w:val="22"/>
                <w:lang w:val="sr-Cyrl-CS"/>
              </w:rPr>
              <w:t> </w:t>
            </w:r>
          </w:p>
        </w:tc>
      </w:tr>
      <w:tr w:rsidR="00AA3B06" w:rsidRPr="00DF3741" w:rsidTr="007A20A6">
        <w:trPr>
          <w:gridAfter w:val="1"/>
          <w:wAfter w:w="645" w:type="dxa"/>
          <w:trHeight w:val="2640"/>
        </w:trPr>
        <w:tc>
          <w:tcPr>
            <w:tcW w:w="723" w:type="dxa"/>
            <w:tcBorders>
              <w:top w:val="single" w:sz="4" w:space="0" w:color="auto"/>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xml:space="preserve">1.1. </w:t>
            </w:r>
          </w:p>
        </w:tc>
        <w:tc>
          <w:tcPr>
            <w:tcW w:w="5127" w:type="dxa"/>
            <w:gridSpan w:val="4"/>
            <w:tcBorders>
              <w:top w:val="single" w:sz="4" w:space="0" w:color="auto"/>
              <w:left w:val="nil"/>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C578B4">
              <w:rPr>
                <w:rFonts w:asciiTheme="majorHAnsi" w:hAnsiTheme="majorHAnsi" w:cs="Arial"/>
                <w:i/>
                <w:iCs/>
                <w:sz w:val="22"/>
                <w:szCs w:val="22"/>
              </w:rPr>
              <w:t>Пажљиво обијање дотрајалог и преживелог малтера са целокупне површине фасада.</w:t>
            </w:r>
            <w:r w:rsidRPr="00270DBC">
              <w:rPr>
                <w:rFonts w:asciiTheme="majorHAnsi" w:hAnsiTheme="majorHAnsi" w:cs="Arial"/>
                <w:sz w:val="22"/>
                <w:szCs w:val="22"/>
              </w:rPr>
              <w:t xml:space="preserve"> Пре обијања малтера на свакој врсти вученог профила</w:t>
            </w:r>
            <w:r w:rsidRPr="00DF3741">
              <w:rPr>
                <w:rFonts w:asciiTheme="majorHAnsi" w:hAnsiTheme="majorHAnsi" w:cs="Arial"/>
                <w:sz w:val="22"/>
                <w:szCs w:val="22"/>
              </w:rPr>
              <w:t xml:space="preserve"> оставити добро очуване делове профилација као узорака за ново малтерисање и за узимање отисака и као контролни профил. Примерке сачуваних елемената фасадне пластике изабрати са надзорним органом и пажљиво демонтирати за израду модела и калупа. У цену урачунати чишћење спојница до дубине од 3 </w:t>
            </w:r>
            <w:r w:rsidR="00BE1866">
              <w:rPr>
                <w:rFonts w:asciiTheme="majorHAnsi" w:hAnsiTheme="majorHAnsi" w:cs="Arial"/>
                <w:sz w:val="22"/>
                <w:szCs w:val="22"/>
              </w:rPr>
              <w:t>cm</w:t>
            </w:r>
            <w:r w:rsidRPr="00DF3741">
              <w:rPr>
                <w:rFonts w:asciiTheme="majorHAnsi" w:hAnsiTheme="majorHAnsi" w:cs="Arial"/>
                <w:sz w:val="22"/>
                <w:szCs w:val="22"/>
              </w:rPr>
              <w:t>, чишћење челичним четкама опеке, отпрашивање фасада компримираним ваздухом, прање водом под притиском и одвоз шута на градску депонију.</w:t>
            </w:r>
          </w:p>
        </w:tc>
        <w:tc>
          <w:tcPr>
            <w:tcW w:w="99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57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sz w:val="22"/>
                <w:szCs w:val="22"/>
              </w:rP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 xml:space="preserve">2 ортогоналне пројекције фасада, без развијања профила и удубљења.   </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110.00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7A20A6">
        <w:trPr>
          <w:gridAfter w:val="1"/>
          <w:wAfter w:w="645" w:type="dxa"/>
          <w:trHeight w:val="252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xml:space="preserve">1.2.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i/>
                <w:iCs/>
                <w:sz w:val="22"/>
                <w:szCs w:val="22"/>
              </w:rPr>
              <w:t>Обијање малтера са сокле</w:t>
            </w:r>
            <w:r w:rsidRPr="00DF3741">
              <w:rPr>
                <w:rFonts w:asciiTheme="majorHAnsi" w:hAnsiTheme="majorHAnsi" w:cs="Arial"/>
                <w:sz w:val="22"/>
                <w:szCs w:val="22"/>
              </w:rPr>
              <w:t xml:space="preserve"> са чишћењем спојница дубине 2</w:t>
            </w:r>
            <w:r w:rsidR="00BE1866">
              <w:rPr>
                <w:rFonts w:asciiTheme="majorHAnsi" w:hAnsiTheme="majorHAnsi" w:cs="Arial"/>
                <w:sz w:val="22"/>
                <w:szCs w:val="22"/>
              </w:rPr>
              <w:t>cm</w:t>
            </w:r>
            <w:r w:rsidRPr="00DF3741">
              <w:rPr>
                <w:rFonts w:asciiTheme="majorHAnsi" w:hAnsiTheme="majorHAnsi" w:cs="Arial"/>
                <w:sz w:val="22"/>
                <w:szCs w:val="22"/>
              </w:rPr>
              <w:t xml:space="preserve"> и лица опеке од малтера. Компримованим ваздухом отпрашити површине и опрати воденим млазом без притиска. Пре обијања малтера на вученом профилу сокле оставити добро очуване делове профилација у ширини од 50</w:t>
            </w:r>
            <w:r w:rsidR="00BE1866">
              <w:rPr>
                <w:rFonts w:asciiTheme="majorHAnsi" w:hAnsiTheme="majorHAnsi" w:cs="Arial"/>
                <w:sz w:val="22"/>
                <w:szCs w:val="22"/>
              </w:rPr>
              <w:t>cm</w:t>
            </w:r>
            <w:r w:rsidRPr="00DF3741">
              <w:rPr>
                <w:rFonts w:asciiTheme="majorHAnsi" w:hAnsiTheme="majorHAnsi" w:cs="Arial"/>
                <w:sz w:val="22"/>
                <w:szCs w:val="22"/>
              </w:rPr>
              <w:t xml:space="preserve"> као узорке за ново малтерисање и контролни профил. Малтер обијати пажљиво да се зидани делови вучених профила не оштете. Шут сместа прикупити, изнети, утоварити на камион и одвести на градску депонију.</w:t>
            </w:r>
            <w:r w:rsidRPr="00DF3741">
              <w:rPr>
                <w:rFonts w:asciiTheme="majorHAnsi" w:hAnsiTheme="majorHAnsi" w:cs="Arial"/>
                <w:sz w:val="22"/>
                <w:szCs w:val="22"/>
              </w:rPr>
              <w:br/>
              <w:t>Обрачун по m2 ортогоналне пројекције обијене површине сокле, без развијања површине.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25.41</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7A20A6">
        <w:trPr>
          <w:gridAfter w:val="1"/>
          <w:wAfter w:w="645" w:type="dxa"/>
          <w:trHeight w:val="1005"/>
        </w:trPr>
        <w:tc>
          <w:tcPr>
            <w:tcW w:w="723" w:type="dxa"/>
            <w:tcBorders>
              <w:top w:val="nil"/>
              <w:left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1.3.</w:t>
            </w:r>
          </w:p>
        </w:tc>
        <w:tc>
          <w:tcPr>
            <w:tcW w:w="5127" w:type="dxa"/>
            <w:gridSpan w:val="4"/>
            <w:tcBorders>
              <w:top w:val="nil"/>
              <w:left w:val="nil"/>
              <w:right w:val="single" w:sz="4" w:space="0" w:color="auto"/>
            </w:tcBorders>
            <w:shd w:val="clear" w:color="auto" w:fill="auto"/>
            <w:hideMark/>
          </w:tcPr>
          <w:p w:rsidR="00AA3B06" w:rsidRPr="00DF3741" w:rsidRDefault="00AA3B06" w:rsidP="00AA3B06">
            <w:pPr>
              <w:spacing w:after="240"/>
              <w:jc w:val="both"/>
              <w:rPr>
                <w:rFonts w:asciiTheme="majorHAnsi" w:hAnsiTheme="majorHAnsi" w:cs="Arial"/>
                <w:sz w:val="22"/>
                <w:szCs w:val="22"/>
              </w:rPr>
            </w:pPr>
            <w:r w:rsidRPr="00DF3741">
              <w:rPr>
                <w:rFonts w:asciiTheme="majorHAnsi" w:hAnsiTheme="majorHAnsi" w:cs="Arial"/>
                <w:i/>
                <w:iCs/>
                <w:sz w:val="22"/>
                <w:szCs w:val="22"/>
              </w:rPr>
              <w:t>Обијање венаца</w:t>
            </w:r>
            <w:r w:rsidRPr="00DF3741">
              <w:rPr>
                <w:rFonts w:asciiTheme="majorHAnsi" w:hAnsiTheme="majorHAnsi" w:cs="Arial"/>
                <w:sz w:val="22"/>
                <w:szCs w:val="22"/>
              </w:rPr>
              <w:t xml:space="preserve"> са чишћењем спојница дубине 2цм. Пре обијања малтера на вученим профилима венаца оставити добро очуване делове профилација као узорке за ново малтерисање и контролни профил. У цену урачунати утовар и </w:t>
            </w:r>
            <w:r w:rsidR="007A20A6" w:rsidRPr="00DF3741">
              <w:rPr>
                <w:rFonts w:asciiTheme="majorHAnsi" w:hAnsiTheme="majorHAnsi" w:cs="Arial"/>
                <w:sz w:val="22"/>
                <w:szCs w:val="22"/>
              </w:rPr>
              <w:t xml:space="preserve">одвоз шута на градску </w:t>
            </w:r>
            <w:r w:rsidR="007A20A6" w:rsidRPr="00DF3741">
              <w:rPr>
                <w:rFonts w:asciiTheme="majorHAnsi" w:hAnsiTheme="majorHAnsi" w:cs="Arial"/>
                <w:sz w:val="22"/>
                <w:szCs w:val="22"/>
              </w:rPr>
              <w:lastRenderedPageBreak/>
              <w:t>депонију.</w:t>
            </w:r>
          </w:p>
        </w:tc>
        <w:tc>
          <w:tcPr>
            <w:tcW w:w="99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p>
        </w:tc>
        <w:tc>
          <w:tcPr>
            <w:tcW w:w="90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p>
        </w:tc>
        <w:tc>
          <w:tcPr>
            <w:tcW w:w="162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p>
        </w:tc>
      </w:tr>
      <w:tr w:rsidR="00AA3B06" w:rsidRPr="00DF3741" w:rsidTr="00AA3B06">
        <w:trPr>
          <w:gridAfter w:val="1"/>
          <w:wAfter w:w="645" w:type="dxa"/>
          <w:trHeight w:val="31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xml:space="preserve">Обрачун по </w:t>
            </w:r>
            <w:r w:rsidR="00CF18CF" w:rsidRPr="00DF3741">
              <w:rPr>
                <w:rFonts w:asciiTheme="majorHAnsi" w:hAnsiTheme="majorHAnsi" w:cs="Arial"/>
                <w:sz w:val="22"/>
                <w:szCs w:val="22"/>
              </w:rPr>
              <w:t>m1</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7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CF18CF">
            <w:pPr>
              <w:jc w:val="both"/>
              <w:rPr>
                <w:rFonts w:asciiTheme="majorHAnsi" w:hAnsiTheme="majorHAnsi" w:cs="Arial"/>
                <w:sz w:val="22"/>
                <w:szCs w:val="22"/>
              </w:rPr>
            </w:pPr>
            <w:r w:rsidRPr="00DF3741">
              <w:rPr>
                <w:rFonts w:asciiTheme="majorHAnsi" w:hAnsiTheme="majorHAnsi" w:cs="Arial"/>
                <w:sz w:val="22"/>
                <w:szCs w:val="22"/>
              </w:rPr>
              <w:t xml:space="preserve">Поткровни венац, висине 51 </w:t>
            </w:r>
            <w:r w:rsidR="00CF18CF" w:rsidRPr="00DF3741">
              <w:rPr>
                <w:rFonts w:asciiTheme="majorHAnsi" w:hAnsiTheme="majorHAnsi" w:cs="Arial"/>
                <w:sz w:val="22"/>
                <w:szCs w:val="22"/>
              </w:rPr>
              <w:t>cm</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24.80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DF3741">
        <w:trPr>
          <w:gridAfter w:val="1"/>
          <w:wAfter w:w="645" w:type="dxa"/>
          <w:trHeight w:val="31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CF18CF">
            <w:pPr>
              <w:spacing w:after="240"/>
              <w:rPr>
                <w:rFonts w:asciiTheme="majorHAnsi" w:hAnsiTheme="majorHAnsi" w:cs="Arial"/>
                <w:sz w:val="22"/>
                <w:szCs w:val="22"/>
              </w:rPr>
            </w:pPr>
            <w:r w:rsidRPr="00DF3741">
              <w:rPr>
                <w:rFonts w:asciiTheme="majorHAnsi" w:hAnsiTheme="majorHAnsi" w:cs="Arial"/>
                <w:sz w:val="22"/>
                <w:szCs w:val="22"/>
              </w:rPr>
              <w:t xml:space="preserve">Кордонски венац, висине 27 </w:t>
            </w:r>
            <w:r w:rsidR="00CF18CF" w:rsidRPr="00DF3741">
              <w:rPr>
                <w:rFonts w:asciiTheme="majorHAnsi" w:hAnsiTheme="majorHAnsi" w:cs="Arial"/>
                <w:sz w:val="22"/>
                <w:szCs w:val="22"/>
              </w:rPr>
              <w:t>c</w:t>
            </w:r>
            <w:r w:rsidR="00BE1866">
              <w:rPr>
                <w:rFonts w:asciiTheme="majorHAnsi" w:hAnsiTheme="majorHAnsi" w:cs="Arial"/>
                <w:sz w:val="22"/>
                <w:szCs w:val="22"/>
              </w:rPr>
              <w:t>m</w:t>
            </w:r>
          </w:p>
        </w:tc>
        <w:tc>
          <w:tcPr>
            <w:tcW w:w="990" w:type="dxa"/>
            <w:gridSpan w:val="2"/>
            <w:tcBorders>
              <w:top w:val="nil"/>
              <w:left w:val="nil"/>
              <w:bottom w:val="single" w:sz="4" w:space="0" w:color="auto"/>
              <w:right w:val="single" w:sz="4" w:space="0" w:color="auto"/>
            </w:tcBorders>
            <w:shd w:val="clear" w:color="auto" w:fill="auto"/>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24.2</w:t>
            </w:r>
          </w:p>
        </w:tc>
        <w:tc>
          <w:tcPr>
            <w:tcW w:w="1530" w:type="dxa"/>
            <w:gridSpan w:val="2"/>
            <w:tcBorders>
              <w:top w:val="nil"/>
              <w:left w:val="nil"/>
              <w:bottom w:val="single" w:sz="4" w:space="0" w:color="auto"/>
              <w:right w:val="single" w:sz="4" w:space="0" w:color="auto"/>
            </w:tcBorders>
            <w:shd w:val="clear" w:color="auto" w:fill="auto"/>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DF3741">
        <w:trPr>
          <w:gridAfter w:val="1"/>
          <w:wAfter w:w="645" w:type="dxa"/>
          <w:trHeight w:val="1119"/>
        </w:trPr>
        <w:tc>
          <w:tcPr>
            <w:tcW w:w="723" w:type="dxa"/>
            <w:tcBorders>
              <w:top w:val="single" w:sz="4" w:space="0" w:color="auto"/>
              <w:left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1.4.</w:t>
            </w:r>
          </w:p>
        </w:tc>
        <w:tc>
          <w:tcPr>
            <w:tcW w:w="5127" w:type="dxa"/>
            <w:gridSpan w:val="4"/>
            <w:tcBorders>
              <w:top w:val="single" w:sz="4" w:space="0" w:color="auto"/>
              <w:left w:val="nil"/>
              <w:right w:val="single" w:sz="4" w:space="0" w:color="auto"/>
            </w:tcBorders>
            <w:shd w:val="clear" w:color="auto" w:fill="auto"/>
            <w:hideMark/>
          </w:tcPr>
          <w:p w:rsidR="00AA3B06" w:rsidRPr="00DF3741" w:rsidRDefault="00AA3B06" w:rsidP="00AA3B06">
            <w:pPr>
              <w:spacing w:after="240"/>
              <w:jc w:val="both"/>
              <w:rPr>
                <w:rFonts w:asciiTheme="majorHAnsi" w:hAnsiTheme="majorHAnsi" w:cs="Arial"/>
                <w:sz w:val="22"/>
                <w:szCs w:val="22"/>
              </w:rPr>
            </w:pPr>
            <w:r w:rsidRPr="00DF3741">
              <w:rPr>
                <w:rFonts w:asciiTheme="majorHAnsi" w:hAnsiTheme="majorHAnsi" w:cs="Arial"/>
                <w:i/>
                <w:iCs/>
                <w:sz w:val="22"/>
                <w:szCs w:val="22"/>
              </w:rPr>
              <w:t>Демонтажа дрвеног опшавапоткровног венца</w:t>
            </w:r>
            <w:r w:rsidRPr="00DF3741">
              <w:rPr>
                <w:rFonts w:asciiTheme="majorHAnsi" w:hAnsiTheme="majorHAnsi" w:cs="Arial"/>
                <w:sz w:val="22"/>
                <w:szCs w:val="22"/>
              </w:rPr>
              <w:t xml:space="preserve"> – дашчана опшава стрехе са малтером и трском и украсних лајсни. Материјал спустити, утоварити на камион и одвести на дозвољену депонију.</w:t>
            </w:r>
          </w:p>
        </w:tc>
        <w:tc>
          <w:tcPr>
            <w:tcW w:w="99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DF3741">
        <w:trPr>
          <w:gridAfter w:val="1"/>
          <w:wAfter w:w="645" w:type="dxa"/>
          <w:trHeight w:val="345"/>
        </w:trPr>
        <w:tc>
          <w:tcPr>
            <w:tcW w:w="723" w:type="dxa"/>
            <w:tcBorders>
              <w:top w:val="nil"/>
              <w:left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p>
        </w:tc>
        <w:tc>
          <w:tcPr>
            <w:tcW w:w="5127" w:type="dxa"/>
            <w:gridSpan w:val="4"/>
            <w:tcBorders>
              <w:top w:val="nil"/>
              <w:left w:val="nil"/>
              <w:right w:val="single" w:sz="4" w:space="0" w:color="auto"/>
            </w:tcBorders>
            <w:shd w:val="clear" w:color="auto" w:fill="auto"/>
            <w:hideMark/>
          </w:tcPr>
          <w:p w:rsidR="00AA3B06" w:rsidRPr="00DF3741" w:rsidRDefault="00AA3B06" w:rsidP="00DF3741">
            <w:pPr>
              <w:rPr>
                <w:rFonts w:asciiTheme="majorHAnsi" w:hAnsiTheme="majorHAnsi" w:cs="Arial"/>
                <w:sz w:val="22"/>
                <w:szCs w:val="22"/>
              </w:rPr>
            </w:pPr>
            <w:r w:rsidRPr="00DF3741">
              <w:rPr>
                <w:rFonts w:asciiTheme="majorHAnsi" w:hAnsiTheme="majorHAnsi" w:cs="Arial"/>
                <w:sz w:val="22"/>
                <w:szCs w:val="22"/>
              </w:rPr>
              <w:t xml:space="preserve">Обрачун по </w:t>
            </w:r>
            <w:r w:rsidR="00DF3741" w:rsidRPr="00DF3741">
              <w:rPr>
                <w:rFonts w:asciiTheme="majorHAnsi" w:hAnsiTheme="majorHAnsi" w:cs="Arial"/>
                <w:sz w:val="22"/>
                <w:szCs w:val="22"/>
              </w:rPr>
              <w:t>m</w:t>
            </w:r>
            <w:r w:rsidRPr="00DF3741">
              <w:rPr>
                <w:rFonts w:asciiTheme="majorHAnsi" w:hAnsiTheme="majorHAnsi" w:cs="Arial"/>
                <w:sz w:val="22"/>
                <w:szCs w:val="22"/>
              </w:rPr>
              <w:t>2.</w:t>
            </w:r>
          </w:p>
        </w:tc>
        <w:tc>
          <w:tcPr>
            <w:tcW w:w="99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p>
        </w:tc>
        <w:tc>
          <w:tcPr>
            <w:tcW w:w="90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p>
        </w:tc>
        <w:tc>
          <w:tcPr>
            <w:tcW w:w="153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p>
        </w:tc>
        <w:tc>
          <w:tcPr>
            <w:tcW w:w="162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30"/>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Поткровни венац</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xml:space="preserve">m2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9.92</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1050"/>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1.5.</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i/>
                <w:iCs/>
                <w:sz w:val="22"/>
                <w:szCs w:val="22"/>
              </w:rPr>
              <w:t>Демонтажа елемената фасадне пластике</w:t>
            </w:r>
            <w:r w:rsidRPr="00DF3741">
              <w:rPr>
                <w:rFonts w:asciiTheme="majorHAnsi" w:hAnsiTheme="majorHAnsi" w:cs="Arial"/>
                <w:sz w:val="22"/>
                <w:szCs w:val="22"/>
              </w:rPr>
              <w:t xml:space="preserve"> са пажљивим одвозом у радионицу на рестаурацију. </w:t>
            </w:r>
            <w:r w:rsidRPr="00DF3741">
              <w:rPr>
                <w:rFonts w:asciiTheme="majorHAnsi" w:hAnsiTheme="majorHAnsi" w:cs="Arial"/>
                <w:sz w:val="22"/>
                <w:szCs w:val="22"/>
              </w:rPr>
              <w:br/>
              <w:t>Обрачун по комаду.</w:t>
            </w:r>
            <w:r w:rsidRPr="00DF3741">
              <w:rPr>
                <w:rFonts w:asciiTheme="majorHAnsi" w:hAnsiTheme="majorHAnsi" w:cs="Arial"/>
                <w:sz w:val="22"/>
                <w:szCs w:val="22"/>
              </w:rPr>
              <w:br/>
              <w:t>Конзоле са поткровног венца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DF3741" w:rsidP="00AA3B06">
            <w:pPr>
              <w:jc w:val="center"/>
              <w:rPr>
                <w:rFonts w:asciiTheme="majorHAnsi" w:hAnsiTheme="majorHAnsi" w:cs="Arial"/>
                <w:sz w:val="22"/>
                <w:szCs w:val="22"/>
              </w:rPr>
            </w:pPr>
            <w:r w:rsidRPr="00DF3741">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28.00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160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1.6.</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DF3741">
            <w:pPr>
              <w:rPr>
                <w:rFonts w:asciiTheme="majorHAnsi" w:hAnsiTheme="majorHAnsi" w:cs="Arial"/>
                <w:sz w:val="22"/>
                <w:szCs w:val="22"/>
              </w:rPr>
            </w:pPr>
            <w:r w:rsidRPr="00DF3741">
              <w:rPr>
                <w:rFonts w:asciiTheme="majorHAnsi" w:hAnsiTheme="majorHAnsi" w:cs="Arial"/>
                <w:i/>
                <w:iCs/>
                <w:sz w:val="22"/>
                <w:szCs w:val="22"/>
              </w:rPr>
              <w:t>Делимично или комплетно обијање малтера и гулење старих наслага боје шпахтлом</w:t>
            </w:r>
            <w:r w:rsidRPr="00DF3741">
              <w:rPr>
                <w:rFonts w:asciiTheme="majorHAnsi" w:hAnsiTheme="majorHAnsi" w:cs="Arial"/>
                <w:sz w:val="22"/>
                <w:szCs w:val="22"/>
              </w:rPr>
              <w:t xml:space="preserve"> са фасадне пластике-тесаника. Гуљење вршити пажљиво како се украсни елементи не би оштетили. Са надзорним органом изабрати репрезентативне узорке и оставити контролне профиле тесаника.</w:t>
            </w:r>
            <w:r w:rsidRPr="00DF3741">
              <w:rPr>
                <w:rFonts w:asciiTheme="majorHAnsi" w:hAnsiTheme="majorHAnsi" w:cs="Arial"/>
                <w:sz w:val="22"/>
                <w:szCs w:val="22"/>
              </w:rPr>
              <w:br/>
              <w:t xml:space="preserve">Обрачун по </w:t>
            </w:r>
            <w:r w:rsidR="00DF3741" w:rsidRPr="00DF3741">
              <w:rPr>
                <w:rFonts w:asciiTheme="majorHAnsi" w:hAnsiTheme="majorHAnsi" w:cs="Arial"/>
                <w:sz w:val="22"/>
                <w:szCs w:val="22"/>
              </w:rPr>
              <w:t>m</w:t>
            </w:r>
            <w:r w:rsidRPr="00DF3741">
              <w:rPr>
                <w:rFonts w:asciiTheme="majorHAnsi" w:hAnsiTheme="majorHAnsi" w:cs="Arial"/>
                <w:sz w:val="22"/>
                <w:szCs w:val="22"/>
              </w:rPr>
              <w:t>2 вертикалне пројекције пластике.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48.86</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109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1.7.</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rPr>
                <w:rFonts w:asciiTheme="majorHAnsi" w:hAnsiTheme="majorHAnsi" w:cs="Arial"/>
                <w:sz w:val="22"/>
                <w:szCs w:val="22"/>
              </w:rPr>
            </w:pPr>
            <w:r w:rsidRPr="00DF3741">
              <w:rPr>
                <w:rFonts w:asciiTheme="majorHAnsi" w:hAnsiTheme="majorHAnsi" w:cs="Arial"/>
                <w:i/>
                <w:iCs/>
                <w:sz w:val="22"/>
                <w:szCs w:val="22"/>
              </w:rPr>
              <w:t>Пажљива демонтажа олучних вертикала и хоризонтала</w:t>
            </w:r>
            <w:r w:rsidRPr="00DF3741">
              <w:rPr>
                <w:rFonts w:asciiTheme="majorHAnsi" w:hAnsiTheme="majorHAnsi" w:cs="Arial"/>
                <w:sz w:val="22"/>
                <w:szCs w:val="22"/>
              </w:rPr>
              <w:t xml:space="preserve"> од поцинкованог лима заједно са држачима и обујмицама, одлагање, са утоваром у камион и одвозом на дозвољену депонију. </w:t>
            </w:r>
            <w:r w:rsidRPr="00DF3741">
              <w:rPr>
                <w:rFonts w:asciiTheme="majorHAnsi" w:hAnsiTheme="majorHAnsi" w:cs="Arial"/>
                <w:sz w:val="22"/>
                <w:szCs w:val="22"/>
              </w:rPr>
              <w:b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1 демонтираних олука.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8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Олучне вертикале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21.00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30"/>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Олучне хоризонтале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25.00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85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1.8.</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rPr>
                <w:rFonts w:asciiTheme="majorHAnsi" w:hAnsiTheme="majorHAnsi" w:cs="Arial"/>
                <w:sz w:val="22"/>
                <w:szCs w:val="22"/>
              </w:rPr>
            </w:pPr>
            <w:r w:rsidRPr="00DF3741">
              <w:rPr>
                <w:rFonts w:asciiTheme="majorHAnsi" w:hAnsiTheme="majorHAnsi" w:cs="Arial"/>
                <w:i/>
                <w:iCs/>
                <w:sz w:val="22"/>
                <w:szCs w:val="22"/>
              </w:rPr>
              <w:t>Демонтажа лименог опшава са венаца и  атик</w:t>
            </w:r>
            <w:r w:rsidRPr="00DF3741">
              <w:rPr>
                <w:rFonts w:asciiTheme="majorHAnsi" w:hAnsiTheme="majorHAnsi" w:cs="Arial"/>
                <w:sz w:val="22"/>
                <w:szCs w:val="22"/>
              </w:rPr>
              <w:t>е развијене ширине 60см са спуштањем на тло и одвозом на градску депонију.</w:t>
            </w:r>
            <w:r w:rsidRPr="00DF3741">
              <w:rPr>
                <w:rFonts w:asciiTheme="majorHAnsi" w:hAnsiTheme="majorHAnsi" w:cs="Arial"/>
                <w:sz w:val="22"/>
                <w:szCs w:val="22"/>
              </w:rPr>
              <w:b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1 .</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34.00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8150DC">
        <w:trPr>
          <w:gridAfter w:val="1"/>
          <w:wAfter w:w="645" w:type="dxa"/>
          <w:trHeight w:val="855"/>
        </w:trPr>
        <w:tc>
          <w:tcPr>
            <w:tcW w:w="723" w:type="dxa"/>
            <w:tcBorders>
              <w:top w:val="nil"/>
              <w:left w:val="single" w:sz="4" w:space="0" w:color="auto"/>
              <w:bottom w:val="single" w:sz="4" w:space="0" w:color="auto"/>
              <w:right w:val="single" w:sz="4" w:space="0" w:color="auto"/>
            </w:tcBorders>
            <w:shd w:val="clear" w:color="auto" w:fill="auto"/>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1.9.</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i/>
                <w:iCs/>
                <w:sz w:val="22"/>
                <w:szCs w:val="22"/>
              </w:rPr>
              <w:t>Пажљива демонтажа спољних јединица клима уређаја</w:t>
            </w:r>
            <w:r w:rsidRPr="00DF3741">
              <w:rPr>
                <w:rFonts w:asciiTheme="majorHAnsi" w:hAnsiTheme="majorHAnsi" w:cs="Arial"/>
                <w:sz w:val="22"/>
                <w:szCs w:val="22"/>
              </w:rPr>
              <w:t>, комплет са конзолним носачима и предаја власницима.</w:t>
            </w:r>
            <w:r w:rsidRPr="00DF3741">
              <w:rPr>
                <w:rFonts w:asciiTheme="majorHAnsi" w:hAnsiTheme="majorHAnsi" w:cs="Arial"/>
                <w:sz w:val="22"/>
                <w:szCs w:val="22"/>
              </w:rPr>
              <w:br/>
              <w:t>Обрачун по комаду.</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BE1866" w:rsidP="00AA3B06">
            <w:pPr>
              <w:jc w:val="center"/>
              <w:rPr>
                <w:rFonts w:asciiTheme="majorHAnsi" w:hAnsiTheme="majorHAnsi" w:cs="Arial"/>
                <w:sz w:val="22"/>
                <w:szCs w:val="22"/>
              </w:rPr>
            </w:pPr>
            <w:r>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3.00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8150DC">
        <w:trPr>
          <w:gridAfter w:val="1"/>
          <w:wAfter w:w="645" w:type="dxa"/>
          <w:trHeight w:val="255"/>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auto" w:fill="auto"/>
            <w:hideMark/>
          </w:tcPr>
          <w:p w:rsidR="00AA3B06" w:rsidRPr="00DF3741" w:rsidRDefault="00AA3B06" w:rsidP="00AA3B06">
            <w:pPr>
              <w:jc w:val="both"/>
              <w:rPr>
                <w:rFonts w:asciiTheme="majorHAnsi" w:hAnsiTheme="majorHAnsi" w:cs="Arial"/>
                <w:b/>
                <w:bCs/>
                <w:sz w:val="22"/>
                <w:szCs w:val="22"/>
              </w:rPr>
            </w:pPr>
            <w:r w:rsidRPr="00DF3741">
              <w:rPr>
                <w:rFonts w:asciiTheme="majorHAnsi" w:hAnsiTheme="majorHAnsi" w:cs="Arial"/>
                <w:sz w:val="22"/>
                <w:szCs w:val="22"/>
              </w:rPr>
              <w:t> </w:t>
            </w:r>
            <w:r w:rsidR="007A20A6" w:rsidRPr="00DF3741">
              <w:rPr>
                <w:rFonts w:asciiTheme="majorHAnsi" w:hAnsiTheme="majorHAnsi" w:cs="Arial"/>
                <w:b/>
                <w:bCs/>
                <w:sz w:val="22"/>
                <w:szCs w:val="22"/>
              </w:rPr>
              <w:t>УКУПНО РУШЕЊЕ И ДЕМОНТАЖА 1</w:t>
            </w:r>
          </w:p>
          <w:p w:rsidR="008150DC" w:rsidRPr="00DF3741" w:rsidRDefault="008150DC" w:rsidP="00AA3B06">
            <w:pPr>
              <w:jc w:val="both"/>
              <w:rPr>
                <w:rFonts w:asciiTheme="majorHAnsi" w:hAnsiTheme="majorHAnsi" w:cs="Arial"/>
                <w:sz w:val="22"/>
                <w:szCs w:val="22"/>
              </w:rPr>
            </w:pPr>
          </w:p>
        </w:tc>
        <w:tc>
          <w:tcPr>
            <w:tcW w:w="99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6A58AF">
        <w:trPr>
          <w:gridAfter w:val="1"/>
          <w:wAfter w:w="645" w:type="dxa"/>
          <w:trHeight w:val="255"/>
        </w:trPr>
        <w:tc>
          <w:tcPr>
            <w:tcW w:w="723" w:type="dxa"/>
            <w:tcBorders>
              <w:top w:val="single" w:sz="4" w:space="0" w:color="auto"/>
              <w:left w:val="single" w:sz="4" w:space="0" w:color="auto"/>
              <w:bottom w:val="single" w:sz="4" w:space="0" w:color="auto"/>
            </w:tcBorders>
            <w:shd w:val="clear" w:color="000000" w:fill="FFFFFF"/>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000000" w:fill="FFFFFF"/>
            <w:hideMark/>
          </w:tcPr>
          <w:p w:rsidR="00AA3B06" w:rsidRDefault="00AA3B06" w:rsidP="00AA3B06">
            <w:pPr>
              <w:rPr>
                <w:rFonts w:asciiTheme="majorHAnsi" w:hAnsiTheme="majorHAnsi" w:cs="Arial"/>
                <w:b/>
                <w:bCs/>
                <w:sz w:val="22"/>
                <w:szCs w:val="22"/>
              </w:rPr>
            </w:pPr>
            <w:r w:rsidRPr="00DF3741">
              <w:rPr>
                <w:rFonts w:asciiTheme="majorHAnsi" w:hAnsiTheme="majorHAnsi" w:cs="Arial"/>
                <w:b/>
                <w:bCs/>
                <w:sz w:val="22"/>
                <w:szCs w:val="22"/>
              </w:rPr>
              <w:t> </w:t>
            </w:r>
            <w:r w:rsidR="007A20A6" w:rsidRPr="00DF3741">
              <w:rPr>
                <w:rFonts w:asciiTheme="majorHAnsi" w:hAnsiTheme="majorHAnsi" w:cs="Arial"/>
                <w:b/>
                <w:bCs/>
                <w:sz w:val="22"/>
                <w:szCs w:val="22"/>
              </w:rPr>
              <w:t>2.ЗИДАРСКИ РАДОВИ</w:t>
            </w:r>
          </w:p>
          <w:p w:rsidR="00BE1866" w:rsidRPr="00DF3741" w:rsidRDefault="00BE1866" w:rsidP="00AA3B06">
            <w:pPr>
              <w:rPr>
                <w:rFonts w:asciiTheme="majorHAnsi" w:hAnsiTheme="majorHAnsi" w:cs="Arial"/>
                <w:b/>
                <w:bCs/>
                <w:sz w:val="22"/>
                <w:szCs w:val="22"/>
              </w:rPr>
            </w:pPr>
          </w:p>
        </w:tc>
        <w:tc>
          <w:tcPr>
            <w:tcW w:w="990" w:type="dxa"/>
            <w:gridSpan w:val="2"/>
            <w:tcBorders>
              <w:top w:val="single" w:sz="4" w:space="0" w:color="auto"/>
              <w:bottom w:val="single" w:sz="4" w:space="0" w:color="auto"/>
            </w:tcBorders>
            <w:shd w:val="clear" w:color="000000" w:fill="FFFFFF"/>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tcBorders>
            <w:shd w:val="clear" w:color="000000" w:fill="FFFFFF"/>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bottom w:val="single" w:sz="4" w:space="0" w:color="auto"/>
            </w:tcBorders>
            <w:shd w:val="clear" w:color="000000" w:fill="FFFFFF"/>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bottom w:val="single" w:sz="4" w:space="0" w:color="auto"/>
              <w:right w:val="single" w:sz="4" w:space="0" w:color="auto"/>
            </w:tcBorders>
            <w:shd w:val="clear" w:color="000000" w:fill="FFFFFF"/>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6A58AF">
        <w:trPr>
          <w:gridAfter w:val="1"/>
          <w:wAfter w:w="645" w:type="dxa"/>
          <w:trHeight w:val="2385"/>
        </w:trPr>
        <w:tc>
          <w:tcPr>
            <w:tcW w:w="723" w:type="dxa"/>
            <w:tcBorders>
              <w:top w:val="nil"/>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lastRenderedPageBreak/>
              <w:t>2.1.</w:t>
            </w:r>
          </w:p>
        </w:tc>
        <w:tc>
          <w:tcPr>
            <w:tcW w:w="5127" w:type="dxa"/>
            <w:gridSpan w:val="4"/>
            <w:tcBorders>
              <w:top w:val="nil"/>
              <w:left w:val="nil"/>
              <w:right w:val="single" w:sz="4" w:space="0" w:color="auto"/>
            </w:tcBorders>
            <w:shd w:val="clear" w:color="auto" w:fill="auto"/>
            <w:hideMark/>
          </w:tcPr>
          <w:p w:rsidR="00AA3B06" w:rsidRDefault="00AA3B06" w:rsidP="007B108E">
            <w:pPr>
              <w:jc w:val="both"/>
              <w:rPr>
                <w:rFonts w:asciiTheme="majorHAnsi" w:hAnsiTheme="majorHAnsi" w:cs="Arial"/>
                <w:sz w:val="22"/>
                <w:szCs w:val="22"/>
              </w:rPr>
            </w:pPr>
            <w:r w:rsidRPr="00DF3741">
              <w:rPr>
                <w:rFonts w:asciiTheme="majorHAnsi" w:hAnsiTheme="majorHAnsi" w:cs="Arial"/>
                <w:i/>
                <w:iCs/>
                <w:sz w:val="22"/>
                <w:szCs w:val="22"/>
              </w:rPr>
              <w:t>Санација пукотина инјектирањем  фабрички справљеним</w:t>
            </w:r>
            <w:r w:rsidR="00D26CB2">
              <w:rPr>
                <w:rFonts w:asciiTheme="majorHAnsi" w:hAnsiTheme="majorHAnsi" w:cs="Arial"/>
                <w:i/>
                <w:iCs/>
                <w:sz w:val="22"/>
                <w:szCs w:val="22"/>
              </w:rPr>
              <w:t xml:space="preserve"> </w:t>
            </w:r>
            <w:r w:rsidRPr="00DF3741">
              <w:rPr>
                <w:rFonts w:asciiTheme="majorHAnsi" w:hAnsiTheme="majorHAnsi" w:cs="Arial"/>
                <w:i/>
                <w:iCs/>
                <w:sz w:val="22"/>
                <w:szCs w:val="22"/>
              </w:rPr>
              <w:t>безцементним материјалом</w:t>
            </w:r>
            <w:r w:rsidRPr="00DF3741">
              <w:rPr>
                <w:rFonts w:asciiTheme="majorHAnsi" w:hAnsiTheme="majorHAnsi" w:cs="Arial"/>
                <w:sz w:val="22"/>
                <w:szCs w:val="22"/>
              </w:rPr>
              <w:t>, на основи природног хидрауличног креча, одговарајућим ињекционим апаратом, у свему према упутству произвођача. Оштећене, шупље и лабаве делове претходно одстранити, добро очистити и опрати, те запунитиреновирним малтером за попуњавање на бази природног хидрауличног креча и природног копаног песка.</w:t>
            </w:r>
            <w:r w:rsidRPr="00DF3741">
              <w:rPr>
                <w:rFonts w:asciiTheme="majorHAnsi" w:hAnsiTheme="majorHAnsi" w:cs="Arial"/>
                <w:sz w:val="22"/>
                <w:szCs w:val="22"/>
              </w:rPr>
              <w:br/>
              <w:t>Обрачун паушално.</w:t>
            </w:r>
          </w:p>
          <w:p w:rsidR="002048D3" w:rsidRPr="002048D3" w:rsidRDefault="002048D3" w:rsidP="007B108E">
            <w:pPr>
              <w:jc w:val="both"/>
              <w:rPr>
                <w:rFonts w:asciiTheme="majorHAnsi" w:hAnsiTheme="majorHAnsi" w:cs="Arial"/>
                <w:sz w:val="22"/>
                <w:szCs w:val="22"/>
              </w:rPr>
            </w:pPr>
            <w:r>
              <w:rPr>
                <w:rFonts w:asciiTheme="majorHAnsi" w:hAnsiTheme="majorHAnsi" w:cs="Arial"/>
                <w:sz w:val="22"/>
                <w:szCs w:val="22"/>
              </w:rPr>
              <w:t>MC Bauchemie, Rofix, Mapei</w:t>
            </w:r>
          </w:p>
        </w:tc>
        <w:tc>
          <w:tcPr>
            <w:tcW w:w="99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пауш</w:t>
            </w:r>
          </w:p>
        </w:tc>
        <w:tc>
          <w:tcPr>
            <w:tcW w:w="90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1.00</w:t>
            </w:r>
          </w:p>
        </w:tc>
        <w:tc>
          <w:tcPr>
            <w:tcW w:w="153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33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rPr>
                <w:rFonts w:asciiTheme="majorHAnsi" w:hAnsiTheme="majorHAnsi" w:cs="Arial"/>
                <w:sz w:val="22"/>
                <w:szCs w:val="22"/>
              </w:rPr>
            </w:pPr>
            <w:r w:rsidRPr="00DF3741">
              <w:rPr>
                <w:rFonts w:asciiTheme="majorHAnsi" w:hAnsiTheme="majorHAnsi" w:cs="Arial"/>
                <w:sz w:val="22"/>
                <w:szCs w:val="22"/>
              </w:rP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1  пукотине.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3666"/>
        </w:trPr>
        <w:tc>
          <w:tcPr>
            <w:tcW w:w="723" w:type="dxa"/>
            <w:tcBorders>
              <w:top w:val="single" w:sz="4" w:space="0" w:color="auto"/>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2.2.</w:t>
            </w:r>
          </w:p>
        </w:tc>
        <w:tc>
          <w:tcPr>
            <w:tcW w:w="5127" w:type="dxa"/>
            <w:gridSpan w:val="4"/>
            <w:tcBorders>
              <w:top w:val="single" w:sz="4" w:space="0" w:color="auto"/>
              <w:left w:val="nil"/>
              <w:right w:val="single" w:sz="4" w:space="0" w:color="auto"/>
            </w:tcBorders>
            <w:shd w:val="clear" w:color="auto" w:fill="auto"/>
            <w:hideMark/>
          </w:tcPr>
          <w:p w:rsidR="00AA3B06" w:rsidRPr="00DF3741" w:rsidRDefault="00AA3B06" w:rsidP="00AA3B06">
            <w:pPr>
              <w:spacing w:after="240"/>
              <w:jc w:val="both"/>
              <w:rPr>
                <w:rFonts w:asciiTheme="majorHAnsi" w:hAnsiTheme="majorHAnsi" w:cs="Arial"/>
                <w:sz w:val="22"/>
                <w:szCs w:val="22"/>
              </w:rPr>
            </w:pPr>
            <w:r w:rsidRPr="00DF3741">
              <w:rPr>
                <w:rFonts w:asciiTheme="majorHAnsi" w:hAnsiTheme="majorHAnsi" w:cs="Arial"/>
                <w:i/>
                <w:iCs/>
                <w:sz w:val="22"/>
                <w:szCs w:val="22"/>
              </w:rPr>
              <w:t>Равно малтерисање обијених фасадних зидова.</w:t>
            </w:r>
            <w:r w:rsidRPr="00DF3741">
              <w:rPr>
                <w:rFonts w:asciiTheme="majorHAnsi" w:hAnsiTheme="majorHAnsi" w:cs="Arial"/>
                <w:sz w:val="22"/>
                <w:szCs w:val="22"/>
              </w:rPr>
              <w:t xml:space="preserve"> Малтерисање фасадних зидова вршити системом паропропусних малтера за реновирање на бази природног хидрауличног креча. Пре малтерисања запунити шупљине и кратераста оштећења реновирним малтером за попуњавање на бази природног хидрауличног креча и природног копаног песка. На очишћену и мат навлажену површину набацити паропропусан шприц-малтер на бази природног хидрауличког креча дебљине 5mm, гранулације 0-4mm  са 100% покривања при чему треба постићи грубу завршну површину</w:t>
            </w:r>
            <w:r w:rsidR="006A58AF" w:rsidRPr="00DF3741">
              <w:rPr>
                <w:rFonts w:asciiTheme="majorHAnsi" w:hAnsiTheme="majorHAnsi" w:cs="Arial"/>
                <w:sz w:val="22"/>
                <w:szCs w:val="22"/>
              </w:rPr>
              <w:t xml:space="preserve"> као подлогу за следећи слој.  </w:t>
            </w:r>
          </w:p>
        </w:tc>
        <w:tc>
          <w:tcPr>
            <w:tcW w:w="99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p>
        </w:tc>
        <w:tc>
          <w:tcPr>
            <w:tcW w:w="90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p>
        </w:tc>
      </w:tr>
      <w:tr w:rsidR="00AA3B06" w:rsidRPr="00DF3741" w:rsidTr="00BE1866">
        <w:trPr>
          <w:gridAfter w:val="1"/>
          <w:wAfter w:w="645" w:type="dxa"/>
          <w:trHeight w:val="3120"/>
        </w:trPr>
        <w:tc>
          <w:tcPr>
            <w:tcW w:w="723" w:type="dxa"/>
            <w:tcBorders>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left w:val="nil"/>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Након минимално 1 дана сушења нанети темељни малтер за реновирање у свему по упутствима произвођача материјала до потребне дебљине према постојећем стању. Темељни малтер је нaбaзиприрoднoгхидрaуличнoгкрeчa и прирoднoгпeскaгрaнулaциje 0-4mm. Зaвршнислojмaлтeрaизвeстибeзцeмeнтниммaлтeрoмнaбaзиприрoднoгхидрaуличнoгкрeчa и прирoднoгпeскaгрaнулaциje 0-0.5mm, у дeбљини 4mm уз обавезну обраду претходног слоја што подразумева танки нанос темељног малтера за реновирање у ређој конзистенцији и оштро нарезивање дрвеном летвом како би следећи слој финог хидрауличког кречног малтера добро прионуо на подлогу. Укупна дебљина малтера према постојећем. </w:t>
            </w:r>
          </w:p>
        </w:tc>
        <w:tc>
          <w:tcPr>
            <w:tcW w:w="990" w:type="dxa"/>
            <w:gridSpan w:val="2"/>
            <w:tcBorders>
              <w:left w:val="nil"/>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6A58AF">
        <w:trPr>
          <w:gridAfter w:val="1"/>
          <w:wAfter w:w="645" w:type="dxa"/>
          <w:trHeight w:val="585"/>
        </w:trPr>
        <w:tc>
          <w:tcPr>
            <w:tcW w:w="723" w:type="dxa"/>
            <w:tcBorders>
              <w:top w:val="nil"/>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Наносе финог хидрауличког кречног малтера извести у два слоја укупне дебљине 3mm према упутствима произвођача. </w:t>
            </w:r>
          </w:p>
        </w:tc>
        <w:tc>
          <w:tcPr>
            <w:tcW w:w="99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31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Обрачун по м2  ортогоналне пројекције омалтерисане површине. </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110.00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2325"/>
        </w:trPr>
        <w:tc>
          <w:tcPr>
            <w:tcW w:w="723" w:type="dxa"/>
            <w:tcBorders>
              <w:top w:val="single" w:sz="4" w:space="0" w:color="auto"/>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lastRenderedPageBreak/>
              <w:t>2.3.</w:t>
            </w:r>
          </w:p>
        </w:tc>
        <w:tc>
          <w:tcPr>
            <w:tcW w:w="5127" w:type="dxa"/>
            <w:gridSpan w:val="4"/>
            <w:tcBorders>
              <w:top w:val="single" w:sz="4" w:space="0" w:color="auto"/>
              <w:left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i/>
                <w:iCs/>
                <w:sz w:val="22"/>
                <w:szCs w:val="22"/>
              </w:rPr>
              <w:t xml:space="preserve">Равно малтерисање сокле санационим паропропусним малтером, </w:t>
            </w:r>
            <w:r w:rsidRPr="00DF3741">
              <w:rPr>
                <w:rFonts w:asciiTheme="majorHAnsi" w:hAnsiTheme="majorHAnsi" w:cs="Arial"/>
                <w:sz w:val="22"/>
                <w:szCs w:val="22"/>
              </w:rPr>
              <w:t xml:space="preserve">дебљине 2 </w:t>
            </w:r>
            <w:r w:rsidR="00BE1866">
              <w:rPr>
                <w:rFonts w:asciiTheme="majorHAnsi" w:hAnsiTheme="majorHAnsi" w:cs="Arial"/>
                <w:sz w:val="22"/>
                <w:szCs w:val="22"/>
              </w:rPr>
              <w:t>cm</w:t>
            </w:r>
            <w:r w:rsidRPr="00DF3741">
              <w:rPr>
                <w:rFonts w:asciiTheme="majorHAnsi" w:hAnsiTheme="majorHAnsi" w:cs="Arial"/>
                <w:sz w:val="22"/>
                <w:szCs w:val="22"/>
              </w:rPr>
              <w:t xml:space="preserve">, према технолшком поступку произвођача. На претходно очишћеној и припремљеној подлози прво извршити замену оштећених опека, попуњавање кратерастих оштећења и фуга санационим малтером за попуњавање и изравнавање са порама за таложење соли, потом  нанети санирни шприц отпоран на штетне соли, мрежасто, са покривањем око 60%.  Преко шприца нанети основни малтер за санирање до потребне дебљине према постојећем стању. </w:t>
            </w:r>
          </w:p>
        </w:tc>
        <w:tc>
          <w:tcPr>
            <w:tcW w:w="990" w:type="dxa"/>
            <w:gridSpan w:val="2"/>
            <w:tcBorders>
              <w:top w:val="single" w:sz="4" w:space="0" w:color="auto"/>
              <w:left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left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1365"/>
        </w:trPr>
        <w:tc>
          <w:tcPr>
            <w:tcW w:w="723" w:type="dxa"/>
            <w:tcBorders>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left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Време сушења сваког слоја у складу са упутством произвођача малтера. Апликацију извести малтерисањем помоћу зидарске кашике, без заглађивања. На крају нанети завршни фини слој малтера за  санирање и загладити филцаним дрвеним или челичним глетером. </w:t>
            </w:r>
          </w:p>
        </w:tc>
        <w:tc>
          <w:tcPr>
            <w:tcW w:w="990" w:type="dxa"/>
            <w:gridSpan w:val="2"/>
            <w:tcBorders>
              <w:left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left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left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left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3210"/>
        </w:trPr>
        <w:tc>
          <w:tcPr>
            <w:tcW w:w="723" w:type="dxa"/>
            <w:tcBorders>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left w:val="nil"/>
              <w:bottom w:val="single" w:sz="4" w:space="0" w:color="auto"/>
              <w:right w:val="single" w:sz="4" w:space="0" w:color="auto"/>
            </w:tcBorders>
            <w:shd w:val="clear" w:color="auto" w:fill="auto"/>
            <w:hideMark/>
          </w:tcPr>
          <w:p w:rsidR="002048D3" w:rsidRDefault="00AA3B06" w:rsidP="007B108E">
            <w:pPr>
              <w:jc w:val="both"/>
              <w:rPr>
                <w:rFonts w:asciiTheme="majorHAnsi" w:hAnsiTheme="majorHAnsi" w:cs="Arial"/>
                <w:sz w:val="22"/>
                <w:szCs w:val="22"/>
              </w:rPr>
            </w:pPr>
            <w:r w:rsidRPr="00DF3741">
              <w:rPr>
                <w:rFonts w:asciiTheme="majorHAnsi" w:hAnsiTheme="majorHAnsi" w:cs="Arial"/>
                <w:sz w:val="22"/>
                <w:szCs w:val="22"/>
              </w:rPr>
              <w:t>Профил сокле обрадити шаблоном за вучену пластику. Ивице профилације морају бити  праве и оштре. На угловима и саставима извршити пажљиво геровање. Израда герова улази у цену малтерисања сокле.Цeнoмoбухвaтити малтерисање и извлачење вученог профила на позицијама где исти постоји и oдржaвaњeвлaжнoстиoмaлтeрисaнихпoвршинaпрeмaпрeпoрукaмaпрoизвoђaчaмaлтeрa заједно са израдом лимених шаблона.</w:t>
            </w:r>
            <w:r w:rsidRPr="00DF3741">
              <w:rPr>
                <w:rFonts w:asciiTheme="majorHAnsi" w:hAnsiTheme="majorHAnsi" w:cs="Arial"/>
                <w:sz w:val="22"/>
                <w:szCs w:val="22"/>
              </w:rPr>
              <w:br/>
              <w:t>Обрачун по m2 ортогоналне пројекције површине сокле, без развијања површине.</w:t>
            </w:r>
          </w:p>
          <w:p w:rsidR="002048D3" w:rsidRPr="002048D3" w:rsidRDefault="002048D3" w:rsidP="007B108E">
            <w:pPr>
              <w:jc w:val="both"/>
              <w:rPr>
                <w:rFonts w:asciiTheme="majorHAnsi" w:hAnsiTheme="majorHAnsi" w:cs="Arial"/>
                <w:sz w:val="22"/>
                <w:szCs w:val="22"/>
              </w:rPr>
            </w:pPr>
            <w:r w:rsidRPr="002048D3">
              <w:rPr>
                <w:rFonts w:asciiTheme="majorHAnsi" w:hAnsiTheme="majorHAnsi" w:cs="Arial"/>
                <w:sz w:val="22"/>
                <w:szCs w:val="22"/>
              </w:rPr>
              <w:t xml:space="preserve">Rofix (648, 671, 640 и 340);  Baumit (Kema - Hydroment isusivi malter i Hydroment Fini); Mapei (Mape-Antique Intonaco NHL, Mape-Antique FC/R)  </w:t>
            </w:r>
            <w:r>
              <w:rPr>
                <w:rFonts w:asciiTheme="majorHAnsi" w:hAnsiTheme="majorHAnsi" w:cs="Arial"/>
                <w:sz w:val="22"/>
                <w:szCs w:val="22"/>
              </w:rPr>
              <w:t>или одговарајуће</w:t>
            </w:r>
          </w:p>
        </w:tc>
        <w:tc>
          <w:tcPr>
            <w:tcW w:w="990" w:type="dxa"/>
            <w:gridSpan w:val="2"/>
            <w:tcBorders>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25.41</w:t>
            </w:r>
          </w:p>
        </w:tc>
        <w:tc>
          <w:tcPr>
            <w:tcW w:w="1530" w:type="dxa"/>
            <w:gridSpan w:val="2"/>
            <w:tcBorders>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1A6B84">
        <w:trPr>
          <w:gridAfter w:val="1"/>
          <w:wAfter w:w="645" w:type="dxa"/>
          <w:trHeight w:val="2790"/>
        </w:trPr>
        <w:tc>
          <w:tcPr>
            <w:tcW w:w="723" w:type="dxa"/>
            <w:tcBorders>
              <w:top w:val="single" w:sz="4" w:space="0" w:color="auto"/>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2.4.</w:t>
            </w:r>
          </w:p>
        </w:tc>
        <w:tc>
          <w:tcPr>
            <w:tcW w:w="5127" w:type="dxa"/>
            <w:gridSpan w:val="4"/>
            <w:tcBorders>
              <w:top w:val="single" w:sz="4" w:space="0" w:color="auto"/>
              <w:left w:val="nil"/>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i/>
                <w:iCs/>
                <w:sz w:val="22"/>
                <w:szCs w:val="22"/>
              </w:rPr>
              <w:t>Израда лимених шаблона и малтерисање вучених профила</w:t>
            </w:r>
            <w:r w:rsidRPr="00DF3741">
              <w:rPr>
                <w:rFonts w:asciiTheme="majorHAnsi" w:hAnsiTheme="majorHAnsi" w:cs="Arial"/>
                <w:sz w:val="22"/>
                <w:szCs w:val="22"/>
              </w:rPr>
              <w:t xml:space="preserve">фасадних зидова реновирниммикроармираним малтером на кречној основи са додатком белог цемента ≤3% и финог песка (микрогранулације до 1 </w:t>
            </w:r>
            <w:r w:rsidR="00BE1866">
              <w:rPr>
                <w:rFonts w:asciiTheme="majorHAnsi" w:hAnsiTheme="majorHAnsi" w:cs="Arial"/>
                <w:sz w:val="22"/>
                <w:szCs w:val="22"/>
              </w:rPr>
              <w:t>mm</w:t>
            </w:r>
            <w:r w:rsidRPr="00DF3741">
              <w:rPr>
                <w:rFonts w:asciiTheme="majorHAnsi" w:hAnsiTheme="majorHAnsi" w:cs="Arial"/>
                <w:sz w:val="22"/>
                <w:szCs w:val="22"/>
              </w:rPr>
              <w:t>), до потребне дебљине наноса према постојећем, са извлачењем профила челичним шаблонама. За завршну обраду нанети слој фине микроармиране масе за реновирање и изравнавање, на кречној основи, са додатком белог цемента ≤3%, гранулације песка до 0,5mm, у дебљини наноса од 4 mm. Венци се обавезно извлаче лименим шаблонима. Шаблони морају бити одобрени од стране пројектанта.</w:t>
            </w:r>
          </w:p>
        </w:tc>
        <w:tc>
          <w:tcPr>
            <w:tcW w:w="99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62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lastRenderedPageBreak/>
              <w:t> </w:t>
            </w:r>
          </w:p>
        </w:tc>
        <w:tc>
          <w:tcPr>
            <w:tcW w:w="5127" w:type="dxa"/>
            <w:gridSpan w:val="4"/>
            <w:tcBorders>
              <w:top w:val="nil"/>
              <w:left w:val="nil"/>
              <w:bottom w:val="single" w:sz="4" w:space="0" w:color="auto"/>
              <w:right w:val="single" w:sz="4" w:space="0" w:color="auto"/>
            </w:tcBorders>
            <w:shd w:val="clear" w:color="auto" w:fill="auto"/>
            <w:hideMark/>
          </w:tcPr>
          <w:p w:rsidR="006A58AF"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Пре наношења подлогу опрати млазом воде без притиска и пустити да се савим осуши, минимум 5 дана. Профилaцију обновити у свему премaоригинaлу. Ивице морају бити  праве и оштре. На угловима и саставима извршити пажљиво геровање. Израда герова улази у цену венца по дужном метру, без додатака. Мaлтерспрaвљaти од готове смесе у коју се додаје вода, у свему према упутству произвођача.   </w:t>
            </w:r>
            <w:r w:rsidRPr="00DF3741">
              <w:rPr>
                <w:rFonts w:asciiTheme="majorHAnsi" w:hAnsiTheme="majorHAnsi" w:cs="Arial"/>
                <w:sz w:val="22"/>
                <w:szCs w:val="22"/>
              </w:rPr>
              <w:br/>
              <w:t xml:space="preserve">Обрачун по м1 омалтерисаном венца, без додатка на углове и геровање са израдом лимених шаблона.                                 </w:t>
            </w:r>
          </w:p>
          <w:p w:rsidR="00AA3B06" w:rsidRPr="007B108E"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 RöfixRenoplus, RofixRenostar</w:t>
            </w:r>
            <w:r w:rsidR="007B108E">
              <w:rPr>
                <w:rFonts w:asciiTheme="majorHAnsi" w:hAnsiTheme="majorHAnsi" w:cs="Arial"/>
                <w:sz w:val="22"/>
                <w:szCs w:val="22"/>
              </w:rPr>
              <w:t xml:space="preserve"> или одговарајуће.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4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Венац атике ортогоналне пројекције профила до 50 цм</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10.00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9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sz w:val="22"/>
                <w:szCs w:val="22"/>
              </w:rPr>
              <w:t xml:space="preserve">Поткровни венац преко 50 </w:t>
            </w:r>
            <w:r w:rsidR="00BE1866">
              <w:rPr>
                <w:rFonts w:asciiTheme="majorHAnsi" w:hAnsiTheme="majorHAnsi" w:cs="Arial"/>
                <w:sz w:val="22"/>
                <w:szCs w:val="22"/>
              </w:rPr>
              <w:t>cm</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25.00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9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nil"/>
              <w:right w:val="nil"/>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sz w:val="22"/>
                <w:szCs w:val="22"/>
              </w:rPr>
              <w:t xml:space="preserve">Кордонски венац до 50 </w:t>
            </w:r>
            <w:r w:rsidR="00BE1866">
              <w:rPr>
                <w:rFonts w:asciiTheme="majorHAnsi" w:hAnsiTheme="majorHAnsi" w:cs="Arial"/>
                <w:sz w:val="22"/>
                <w:szCs w:val="22"/>
              </w:rPr>
              <w:t>cm</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25.00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6A58AF">
        <w:trPr>
          <w:gridAfter w:val="1"/>
          <w:wAfter w:w="645" w:type="dxa"/>
          <w:trHeight w:val="39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single" w:sz="4" w:space="0" w:color="auto"/>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Прозорске клупчице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12.00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F4EC5">
        <w:trPr>
          <w:gridAfter w:val="1"/>
          <w:wAfter w:w="645" w:type="dxa"/>
          <w:trHeight w:val="3324"/>
        </w:trPr>
        <w:tc>
          <w:tcPr>
            <w:tcW w:w="723" w:type="dxa"/>
            <w:tcBorders>
              <w:top w:val="single" w:sz="4" w:space="0" w:color="auto"/>
              <w:left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2.5.</w:t>
            </w:r>
          </w:p>
        </w:tc>
        <w:tc>
          <w:tcPr>
            <w:tcW w:w="5127" w:type="dxa"/>
            <w:gridSpan w:val="4"/>
            <w:tcBorders>
              <w:top w:val="single" w:sz="4" w:space="0" w:color="auto"/>
              <w:left w:val="nil"/>
              <w:right w:val="single" w:sz="4" w:space="0" w:color="auto"/>
            </w:tcBorders>
            <w:shd w:val="clear" w:color="auto" w:fill="auto"/>
            <w:hideMark/>
          </w:tcPr>
          <w:p w:rsidR="00AA3B06" w:rsidRPr="00DF3741" w:rsidRDefault="00AA3B06" w:rsidP="00AA3B06">
            <w:pPr>
              <w:spacing w:after="240"/>
              <w:jc w:val="both"/>
              <w:rPr>
                <w:rFonts w:asciiTheme="majorHAnsi" w:hAnsiTheme="majorHAnsi" w:cs="Arial"/>
                <w:sz w:val="22"/>
                <w:szCs w:val="22"/>
              </w:rPr>
            </w:pPr>
            <w:r w:rsidRPr="00DF3741">
              <w:rPr>
                <w:rFonts w:asciiTheme="majorHAnsi" w:hAnsiTheme="majorHAnsi" w:cs="Arial"/>
                <w:i/>
                <w:iCs/>
                <w:sz w:val="22"/>
                <w:szCs w:val="22"/>
              </w:rPr>
              <w:t>Израда лимених шаблона и малтерисање тесаника и пластике око прозора спрата</w:t>
            </w:r>
            <w:r w:rsidRPr="00DF3741">
              <w:rPr>
                <w:rFonts w:asciiTheme="majorHAnsi" w:hAnsiTheme="majorHAnsi" w:cs="Arial"/>
                <w:sz w:val="22"/>
                <w:szCs w:val="22"/>
              </w:rPr>
              <w:t xml:space="preserve"> у свему исто као постојеће, односно по детаљу из пројекта, реновирниммикроармираним малтером на кречној основи са додатком белог цемента ≤3% и финог песка (микрогранулације до 1 мм), до потребне дебљине наноса према постојећем, са извлачењем профила челичним шаблонама. За завршну обраду нанети слој фине микроармиране масе за реновирање и изравнавање, на кречној основи, са додатком белог цемента ≤3%, гранулације песка до 0,5mm, у дебљини наноса од 4 mm. Венци се обавезно извлаче лименим шаблонима. Шаблони морају бити одобрени од стране пројектанта.</w:t>
            </w:r>
          </w:p>
        </w:tc>
        <w:tc>
          <w:tcPr>
            <w:tcW w:w="99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31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6A58AF"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Пре наношења подлогу опрати млазом воде без притиска и пустити да се савим осуши, минимум 5 дана. Профилaцију обновити у свему премaоригинaлу. Ивице морају бити  праве и оштре. На угловима и саставима извршити пажљиво геровање. Израда герова улази у цену венца по дужном метру, без додатака. Мaлтерспрaвљaти од готове смесе у коју се додаје вода, у свему према упутству произвођача.   </w:t>
            </w:r>
            <w:r w:rsidRPr="00DF3741">
              <w:rPr>
                <w:rFonts w:asciiTheme="majorHAnsi" w:hAnsiTheme="majorHAnsi" w:cs="Arial"/>
                <w:sz w:val="22"/>
                <w:szCs w:val="22"/>
              </w:rPr>
              <w:b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 xml:space="preserve">2 омалтерисане површине са израдом лимених шаблона. </w:t>
            </w:r>
          </w:p>
          <w:p w:rsidR="00AA3B06" w:rsidRPr="002048D3" w:rsidRDefault="00AA3B06" w:rsidP="00AA3B06">
            <w:pPr>
              <w:jc w:val="both"/>
              <w:rPr>
                <w:rFonts w:asciiTheme="majorHAnsi" w:hAnsiTheme="majorHAnsi" w:cs="Arial"/>
                <w:sz w:val="22"/>
                <w:szCs w:val="22"/>
              </w:rPr>
            </w:pPr>
            <w:r w:rsidRPr="00DF3741">
              <w:rPr>
                <w:rFonts w:asciiTheme="majorHAnsi" w:hAnsiTheme="majorHAnsi" w:cs="Arial"/>
                <w:sz w:val="22"/>
                <w:szCs w:val="22"/>
              </w:rPr>
              <w:t>RöfixRenoplus, RofixRenostar</w:t>
            </w:r>
            <w:r w:rsidR="002048D3">
              <w:rPr>
                <w:rFonts w:asciiTheme="majorHAnsi" w:hAnsiTheme="majorHAnsi" w:cs="Arial"/>
                <w:sz w:val="22"/>
                <w:szCs w:val="22"/>
              </w:rPr>
              <w:t xml:space="preserve"> или одговарајуће.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9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Рустичних тесаника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50.00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51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Шембране прозора са композитном натпрозорном гредом, хоризонталном и лучном или троугаоном</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33.74</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BE1866" w:rsidRPr="00DF3741" w:rsidTr="00BE1866">
        <w:trPr>
          <w:gridAfter w:val="1"/>
          <w:wAfter w:w="645" w:type="dxa"/>
          <w:trHeight w:val="510"/>
        </w:trPr>
        <w:tc>
          <w:tcPr>
            <w:tcW w:w="723" w:type="dxa"/>
            <w:tcBorders>
              <w:top w:val="single" w:sz="4" w:space="0" w:color="auto"/>
              <w:left w:val="single" w:sz="4" w:space="0" w:color="auto"/>
              <w:bottom w:val="single" w:sz="4" w:space="0" w:color="auto"/>
            </w:tcBorders>
            <w:shd w:val="clear" w:color="auto" w:fill="auto"/>
            <w:noWrap/>
            <w:hideMark/>
          </w:tcPr>
          <w:p w:rsidR="00BE1866" w:rsidRPr="00DF3741" w:rsidRDefault="00BE1866" w:rsidP="00AA3B06">
            <w:pPr>
              <w:jc w:val="center"/>
              <w:rPr>
                <w:rFonts w:asciiTheme="majorHAnsi" w:hAnsiTheme="majorHAnsi" w:cs="Arial"/>
                <w:sz w:val="22"/>
                <w:szCs w:val="22"/>
              </w:rPr>
            </w:pPr>
          </w:p>
        </w:tc>
        <w:tc>
          <w:tcPr>
            <w:tcW w:w="5127" w:type="dxa"/>
            <w:gridSpan w:val="4"/>
            <w:tcBorders>
              <w:top w:val="single" w:sz="4" w:space="0" w:color="auto"/>
              <w:bottom w:val="single" w:sz="4" w:space="0" w:color="auto"/>
            </w:tcBorders>
            <w:shd w:val="clear" w:color="auto" w:fill="auto"/>
            <w:hideMark/>
          </w:tcPr>
          <w:p w:rsidR="00BE1866" w:rsidRPr="00BE1866" w:rsidRDefault="00BE1866" w:rsidP="00BE1866">
            <w:pPr>
              <w:jc w:val="center"/>
              <w:rPr>
                <w:rFonts w:asciiTheme="majorHAnsi" w:hAnsiTheme="majorHAnsi" w:cs="Arial"/>
                <w:b/>
                <w:sz w:val="22"/>
                <w:szCs w:val="22"/>
              </w:rPr>
            </w:pPr>
            <w:r w:rsidRPr="00BE1866">
              <w:rPr>
                <w:rFonts w:asciiTheme="majorHAnsi" w:hAnsiTheme="majorHAnsi" w:cs="Arial"/>
                <w:b/>
                <w:sz w:val="22"/>
                <w:szCs w:val="22"/>
              </w:rPr>
              <w:t>УКУПНО ЗИДАРАСКИ РАДОВИ</w:t>
            </w:r>
          </w:p>
        </w:tc>
        <w:tc>
          <w:tcPr>
            <w:tcW w:w="990" w:type="dxa"/>
            <w:gridSpan w:val="2"/>
            <w:tcBorders>
              <w:top w:val="single" w:sz="4" w:space="0" w:color="auto"/>
              <w:bottom w:val="single" w:sz="4" w:space="0" w:color="auto"/>
            </w:tcBorders>
            <w:shd w:val="clear" w:color="auto" w:fill="auto"/>
            <w:noWrap/>
            <w:vAlign w:val="bottom"/>
            <w:hideMark/>
          </w:tcPr>
          <w:p w:rsidR="00BE1866" w:rsidRPr="00DF3741" w:rsidRDefault="00BE1866" w:rsidP="00AA3B06">
            <w:pPr>
              <w:jc w:val="center"/>
              <w:rPr>
                <w:rFonts w:asciiTheme="majorHAnsi" w:hAnsiTheme="majorHAnsi" w:cs="Arial"/>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BE1866" w:rsidRPr="00DF3741" w:rsidRDefault="00BE1866" w:rsidP="00AA3B06">
            <w:pPr>
              <w:jc w:val="right"/>
              <w:rPr>
                <w:rFonts w:asciiTheme="majorHAnsi" w:hAnsiTheme="majorHAnsi" w:cs="Arial"/>
                <w:sz w:val="22"/>
                <w:szCs w:val="22"/>
              </w:rPr>
            </w:pP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1866" w:rsidRPr="00DF3741" w:rsidRDefault="00BE1866" w:rsidP="00AA3B06">
            <w:pPr>
              <w:rPr>
                <w:rFonts w:asciiTheme="majorHAnsi" w:hAnsiTheme="majorHAnsi" w:cs="Arial"/>
                <w:sz w:val="22"/>
                <w:szCs w:val="22"/>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1866" w:rsidRPr="00DF3741" w:rsidRDefault="00BE1866" w:rsidP="00AA3B06">
            <w:pPr>
              <w:rPr>
                <w:rFonts w:asciiTheme="majorHAnsi" w:hAnsiTheme="majorHAnsi" w:cs="Arial"/>
                <w:sz w:val="22"/>
                <w:szCs w:val="22"/>
              </w:rPr>
            </w:pPr>
          </w:p>
        </w:tc>
      </w:tr>
      <w:tr w:rsidR="00AA3B06" w:rsidRPr="00DF3741" w:rsidTr="00BE1866">
        <w:trPr>
          <w:gridAfter w:val="1"/>
          <w:wAfter w:w="645" w:type="dxa"/>
          <w:trHeight w:val="255"/>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auto" w:fill="auto"/>
            <w:hideMark/>
          </w:tcPr>
          <w:p w:rsidR="00AA3B06" w:rsidRPr="00DF3741" w:rsidRDefault="006A58AF" w:rsidP="00AA3B06">
            <w:pPr>
              <w:rPr>
                <w:rFonts w:asciiTheme="majorHAnsi" w:hAnsiTheme="majorHAnsi" w:cs="Arial"/>
                <w:b/>
                <w:bCs/>
                <w:sz w:val="22"/>
                <w:szCs w:val="22"/>
              </w:rPr>
            </w:pPr>
            <w:r w:rsidRPr="00DF3741">
              <w:rPr>
                <w:rFonts w:asciiTheme="majorHAnsi" w:hAnsiTheme="majorHAnsi" w:cs="Arial"/>
                <w:b/>
                <w:bCs/>
                <w:sz w:val="22"/>
                <w:szCs w:val="22"/>
              </w:rPr>
              <w:t>3.ТЕСАРСКИ РАДОВИ</w:t>
            </w:r>
          </w:p>
          <w:p w:rsidR="008150DC" w:rsidRPr="00DF3741" w:rsidRDefault="008150DC" w:rsidP="00AA3B06">
            <w:pPr>
              <w:rPr>
                <w:rFonts w:asciiTheme="majorHAnsi" w:hAnsiTheme="majorHAnsi" w:cs="Arial"/>
                <w:sz w:val="22"/>
                <w:szCs w:val="22"/>
              </w:rPr>
            </w:pPr>
          </w:p>
        </w:tc>
        <w:tc>
          <w:tcPr>
            <w:tcW w:w="99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bottom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F4EC5">
        <w:trPr>
          <w:gridAfter w:val="1"/>
          <w:wAfter w:w="645" w:type="dxa"/>
          <w:trHeight w:val="108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3.1.</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i/>
                <w:iCs/>
                <w:sz w:val="22"/>
                <w:szCs w:val="22"/>
              </w:rPr>
              <w:t>Израда дашчане оплате стрехе (поткровни венац)</w:t>
            </w:r>
            <w:r w:rsidRPr="00DF3741">
              <w:rPr>
                <w:rFonts w:asciiTheme="majorHAnsi" w:hAnsiTheme="majorHAnsi" w:cs="Arial"/>
                <w:sz w:val="22"/>
                <w:szCs w:val="22"/>
              </w:rPr>
              <w:t xml:space="preserve"> и профилисане лајсне од чамове даске д=2.4цм, прве класе, сувом и одлежалом, заштићеном од црвоточине  са 2 премаза. </w:t>
            </w:r>
            <w:r w:rsidRPr="00DF3741">
              <w:rPr>
                <w:rFonts w:asciiTheme="majorHAnsi" w:hAnsiTheme="majorHAnsi" w:cs="Arial"/>
                <w:sz w:val="22"/>
                <w:szCs w:val="22"/>
              </w:rPr>
              <w:br/>
              <w:t xml:space="preserve">Обрачун по м2 . </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13.00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F4EC5" w:rsidRPr="00DF3741" w:rsidTr="00AF4EC5">
        <w:trPr>
          <w:gridAfter w:val="1"/>
          <w:wAfter w:w="645" w:type="dxa"/>
          <w:trHeight w:val="390"/>
        </w:trPr>
        <w:tc>
          <w:tcPr>
            <w:tcW w:w="723" w:type="dxa"/>
            <w:tcBorders>
              <w:top w:val="single" w:sz="4" w:space="0" w:color="auto"/>
              <w:left w:val="single" w:sz="4" w:space="0" w:color="auto"/>
              <w:bottom w:val="single" w:sz="4" w:space="0" w:color="auto"/>
            </w:tcBorders>
            <w:shd w:val="clear" w:color="auto" w:fill="auto"/>
            <w:noWrap/>
            <w:hideMark/>
          </w:tcPr>
          <w:p w:rsidR="00AF4EC5" w:rsidRPr="00DF3741" w:rsidRDefault="00AF4EC5" w:rsidP="00AA3B06">
            <w:pPr>
              <w:jc w:val="center"/>
              <w:rPr>
                <w:rFonts w:asciiTheme="majorHAnsi" w:hAnsiTheme="majorHAnsi" w:cs="Arial"/>
                <w:b/>
                <w:bCs/>
                <w:sz w:val="22"/>
                <w:szCs w:val="22"/>
              </w:rPr>
            </w:pPr>
          </w:p>
        </w:tc>
        <w:tc>
          <w:tcPr>
            <w:tcW w:w="5127" w:type="dxa"/>
            <w:gridSpan w:val="4"/>
            <w:tcBorders>
              <w:top w:val="single" w:sz="4" w:space="0" w:color="auto"/>
              <w:bottom w:val="single" w:sz="4" w:space="0" w:color="auto"/>
            </w:tcBorders>
            <w:shd w:val="clear" w:color="auto" w:fill="auto"/>
            <w:hideMark/>
          </w:tcPr>
          <w:p w:rsidR="00AF4EC5" w:rsidRPr="00DF3741" w:rsidRDefault="00AF4EC5" w:rsidP="00AA3B06">
            <w:pPr>
              <w:jc w:val="both"/>
              <w:rPr>
                <w:rFonts w:asciiTheme="majorHAnsi" w:hAnsiTheme="majorHAnsi" w:cs="Arial"/>
                <w:b/>
                <w:iCs/>
                <w:sz w:val="22"/>
                <w:szCs w:val="22"/>
              </w:rPr>
            </w:pPr>
            <w:r w:rsidRPr="00DF3741">
              <w:rPr>
                <w:rFonts w:asciiTheme="majorHAnsi" w:hAnsiTheme="majorHAnsi" w:cs="Arial"/>
                <w:b/>
                <w:iCs/>
                <w:sz w:val="22"/>
                <w:szCs w:val="22"/>
              </w:rPr>
              <w:t>УКУПНО</w:t>
            </w:r>
            <w:r w:rsidRPr="00DF3741">
              <w:rPr>
                <w:rFonts w:asciiTheme="majorHAnsi" w:hAnsiTheme="majorHAnsi" w:cs="Arial"/>
                <w:b/>
                <w:bCs/>
                <w:sz w:val="22"/>
                <w:szCs w:val="22"/>
              </w:rPr>
              <w:t xml:space="preserve"> ТЕСАРСКИ РАДОВИ</w:t>
            </w:r>
          </w:p>
        </w:tc>
        <w:tc>
          <w:tcPr>
            <w:tcW w:w="990" w:type="dxa"/>
            <w:gridSpan w:val="2"/>
            <w:tcBorders>
              <w:top w:val="single" w:sz="4" w:space="0" w:color="auto"/>
              <w:bottom w:val="single" w:sz="4" w:space="0" w:color="auto"/>
            </w:tcBorders>
            <w:shd w:val="clear" w:color="auto" w:fill="auto"/>
            <w:noWrap/>
            <w:vAlign w:val="bottom"/>
            <w:hideMark/>
          </w:tcPr>
          <w:p w:rsidR="00AF4EC5" w:rsidRPr="00DF3741" w:rsidRDefault="00AF4EC5" w:rsidP="00AA3B06">
            <w:pPr>
              <w:jc w:val="center"/>
              <w:rPr>
                <w:rFonts w:asciiTheme="majorHAnsi" w:hAnsiTheme="majorHAnsi" w:cs="Arial"/>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AF4EC5" w:rsidRPr="00DF3741" w:rsidRDefault="00AF4EC5" w:rsidP="00AA3B06">
            <w:pPr>
              <w:jc w:val="right"/>
              <w:rPr>
                <w:rFonts w:asciiTheme="majorHAnsi" w:hAnsiTheme="majorHAnsi" w:cs="Arial"/>
                <w:sz w:val="22"/>
                <w:szCs w:val="22"/>
              </w:rPr>
            </w:pP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F4EC5" w:rsidRPr="00DF3741" w:rsidRDefault="00AF4EC5" w:rsidP="00AA3B06">
            <w:pPr>
              <w:jc w:val="right"/>
              <w:rPr>
                <w:rFonts w:asciiTheme="majorHAnsi" w:hAnsiTheme="majorHAnsi" w:cs="Arial"/>
                <w:sz w:val="22"/>
                <w:szCs w:val="22"/>
              </w:rPr>
            </w:pP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F4EC5" w:rsidRPr="00DF3741" w:rsidRDefault="00AF4EC5" w:rsidP="00AA3B06">
            <w:pPr>
              <w:jc w:val="right"/>
              <w:rPr>
                <w:rFonts w:asciiTheme="majorHAnsi" w:hAnsiTheme="majorHAnsi" w:cs="Arial"/>
                <w:sz w:val="22"/>
                <w:szCs w:val="22"/>
              </w:rPr>
            </w:pPr>
          </w:p>
        </w:tc>
      </w:tr>
      <w:tr w:rsidR="00AA3B06" w:rsidRPr="00DF3741" w:rsidTr="00AF4EC5">
        <w:trPr>
          <w:gridAfter w:val="1"/>
          <w:wAfter w:w="645" w:type="dxa"/>
          <w:trHeight w:val="255"/>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p w:rsidR="00AF4EC5" w:rsidRPr="00DF3741" w:rsidRDefault="00AF4EC5" w:rsidP="00AA3B06">
            <w:pPr>
              <w:jc w:val="center"/>
              <w:rPr>
                <w:rFonts w:asciiTheme="majorHAnsi" w:hAnsiTheme="majorHAnsi" w:cs="Arial"/>
                <w:sz w:val="22"/>
                <w:szCs w:val="22"/>
              </w:rPr>
            </w:pPr>
          </w:p>
        </w:tc>
        <w:tc>
          <w:tcPr>
            <w:tcW w:w="5127" w:type="dxa"/>
            <w:gridSpan w:val="4"/>
            <w:tcBorders>
              <w:top w:val="single" w:sz="4" w:space="0" w:color="auto"/>
              <w:bottom w:val="single" w:sz="4" w:space="0" w:color="auto"/>
            </w:tcBorders>
            <w:shd w:val="clear" w:color="auto" w:fill="auto"/>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b/>
                <w:sz w:val="22"/>
                <w:szCs w:val="22"/>
              </w:rPr>
              <w:t> </w:t>
            </w:r>
            <w:r w:rsidR="006A58AF" w:rsidRPr="00DF3741">
              <w:rPr>
                <w:rFonts w:asciiTheme="majorHAnsi" w:hAnsiTheme="majorHAnsi" w:cs="Arial"/>
                <w:b/>
                <w:sz w:val="22"/>
                <w:szCs w:val="22"/>
              </w:rPr>
              <w:t>4.</w:t>
            </w:r>
            <w:r w:rsidR="006A58AF" w:rsidRPr="00DF3741">
              <w:rPr>
                <w:rFonts w:asciiTheme="majorHAnsi" w:hAnsiTheme="majorHAnsi" w:cs="Arial"/>
                <w:b/>
                <w:bCs/>
                <w:sz w:val="22"/>
                <w:szCs w:val="22"/>
              </w:rPr>
              <w:t xml:space="preserve"> ЛИМАРСКИ РАДОВИ</w:t>
            </w:r>
          </w:p>
        </w:tc>
        <w:tc>
          <w:tcPr>
            <w:tcW w:w="99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04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4.1.</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i/>
                <w:iCs/>
                <w:sz w:val="22"/>
                <w:szCs w:val="22"/>
              </w:rPr>
              <w:t>Набавка и  опшивање венаца поцинкованим лимом</w:t>
            </w:r>
            <w:r w:rsidRPr="00DF3741">
              <w:rPr>
                <w:rFonts w:asciiTheme="majorHAnsi" w:hAnsiTheme="majorHAnsi" w:cs="Arial"/>
                <w:sz w:val="22"/>
                <w:szCs w:val="22"/>
              </w:rPr>
              <w:t xml:space="preserve"> д=0,60мм. Задњу страну лима подићи у вис најмање 10 цм, дупло превити и подвући под малтер. лим саставити фалцевима. Између фалцева лим причврстити хафтерима а у осталом делу пластичним типловима са поцинкованим холшрафовима. Преко поставити машнице и залемити на растојању до 60 цм. Испод лима поставити слој тер папира, који улази у цену опшавке. </w:t>
            </w:r>
            <w:r w:rsidRPr="00DF3741">
              <w:rPr>
                <w:rFonts w:asciiTheme="majorHAnsi" w:hAnsiTheme="majorHAnsi" w:cs="Arial"/>
                <w:sz w:val="22"/>
                <w:szCs w:val="22"/>
              </w:rPr>
              <w:br/>
              <w:t>Обрачун по м1 постављеног лима.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BE1866" w:rsidRDefault="00AA3B06" w:rsidP="00BE1866">
            <w:pPr>
              <w:jc w:val="both"/>
              <w:rPr>
                <w:rFonts w:asciiTheme="majorHAnsi" w:hAnsiTheme="majorHAnsi" w:cs="Arial"/>
                <w:sz w:val="22"/>
                <w:szCs w:val="22"/>
              </w:rPr>
            </w:pPr>
            <w:r w:rsidRPr="00DF3741">
              <w:rPr>
                <w:rFonts w:asciiTheme="majorHAnsi" w:hAnsiTheme="majorHAnsi" w:cs="Arial"/>
                <w:sz w:val="22"/>
                <w:szCs w:val="22"/>
              </w:rPr>
              <w:t xml:space="preserve">Кордонски венац р.ш. до 66 </w:t>
            </w:r>
            <w:r w:rsidR="00BE1866">
              <w:rPr>
                <w:rFonts w:asciiTheme="majorHAnsi" w:hAnsiTheme="majorHAnsi" w:cs="Arial"/>
                <w:sz w:val="22"/>
                <w:szCs w:val="22"/>
              </w:rPr>
              <w:t>cm</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25.00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6A58AF">
        <w:trPr>
          <w:gridAfter w:val="1"/>
          <w:wAfter w:w="645" w:type="dxa"/>
          <w:trHeight w:val="28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rPr>
                <w:rFonts w:asciiTheme="majorHAnsi" w:hAnsiTheme="majorHAnsi" w:cs="Arial"/>
                <w:sz w:val="22"/>
                <w:szCs w:val="22"/>
              </w:rPr>
            </w:pPr>
            <w:r w:rsidRPr="00DF3741">
              <w:rPr>
                <w:rFonts w:asciiTheme="majorHAnsi" w:hAnsiTheme="majorHAnsi" w:cs="Arial"/>
                <w:sz w:val="22"/>
                <w:szCs w:val="22"/>
              </w:rPr>
              <w:t>Атикар.ш. до 50</w:t>
            </w:r>
            <w:r w:rsidR="00BE1866">
              <w:rPr>
                <w:rFonts w:asciiTheme="majorHAnsi" w:hAnsiTheme="majorHAnsi" w:cs="Arial"/>
                <w:sz w:val="22"/>
                <w:szCs w:val="22"/>
              </w:rPr>
              <w:t>cm</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10.00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6A58AF">
        <w:trPr>
          <w:gridAfter w:val="1"/>
          <w:wAfter w:w="645" w:type="dxa"/>
          <w:trHeight w:val="2055"/>
        </w:trPr>
        <w:tc>
          <w:tcPr>
            <w:tcW w:w="723" w:type="dxa"/>
            <w:tcBorders>
              <w:top w:val="single" w:sz="4" w:space="0" w:color="auto"/>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4.2.</w:t>
            </w:r>
          </w:p>
        </w:tc>
        <w:tc>
          <w:tcPr>
            <w:tcW w:w="5127" w:type="dxa"/>
            <w:gridSpan w:val="4"/>
            <w:tcBorders>
              <w:top w:val="single" w:sz="4" w:space="0" w:color="auto"/>
              <w:left w:val="nil"/>
              <w:bottom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i/>
                <w:iCs/>
                <w:sz w:val="22"/>
                <w:szCs w:val="22"/>
              </w:rPr>
              <w:t>Израда и монтажа висећих олука</w:t>
            </w:r>
            <w:r w:rsidRPr="00DF3741">
              <w:rPr>
                <w:rFonts w:asciiTheme="majorHAnsi" w:hAnsiTheme="majorHAnsi" w:cs="Arial"/>
                <w:sz w:val="22"/>
                <w:szCs w:val="22"/>
              </w:rPr>
              <w:t xml:space="preserve"> од поцинкованог лима дебљине 0.6 мм. Олуке спајати нитнама, једноредно са максималним размаком 3 цм и летовати калајем од најмање 40%. Држаче олука урадити од поцинкованог флаха 25х5 </w:t>
            </w:r>
            <w:r w:rsidR="00BE1866">
              <w:rPr>
                <w:rFonts w:asciiTheme="majorHAnsi" w:hAnsiTheme="majorHAnsi" w:cs="Arial"/>
                <w:sz w:val="22"/>
                <w:szCs w:val="22"/>
              </w:rPr>
              <w:t>mm</w:t>
            </w:r>
            <w:r w:rsidRPr="00DF3741">
              <w:rPr>
                <w:rFonts w:asciiTheme="majorHAnsi" w:hAnsiTheme="majorHAnsi" w:cs="Arial"/>
                <w:sz w:val="22"/>
                <w:szCs w:val="22"/>
              </w:rPr>
              <w:t xml:space="preserve"> и нитовати са предње стране олука нитнама Ø 4 </w:t>
            </w:r>
            <w:r w:rsidR="00BE1866">
              <w:rPr>
                <w:rFonts w:asciiTheme="majorHAnsi" w:hAnsiTheme="majorHAnsi" w:cs="Arial"/>
                <w:sz w:val="22"/>
                <w:szCs w:val="22"/>
              </w:rPr>
              <w:t>mm</w:t>
            </w:r>
            <w:r w:rsidRPr="00DF3741">
              <w:rPr>
                <w:rFonts w:asciiTheme="majorHAnsi" w:hAnsiTheme="majorHAnsi" w:cs="Arial"/>
                <w:sz w:val="22"/>
                <w:szCs w:val="22"/>
              </w:rPr>
              <w:t xml:space="preserve">,, на размаку до 80 </w:t>
            </w:r>
            <w:r w:rsidR="00BE1866">
              <w:rPr>
                <w:rFonts w:asciiTheme="majorHAnsi" w:hAnsiTheme="majorHAnsi" w:cs="Arial"/>
                <w:sz w:val="22"/>
                <w:szCs w:val="22"/>
              </w:rPr>
              <w:t>cm</w:t>
            </w:r>
            <w:r w:rsidRPr="00DF3741">
              <w:rPr>
                <w:rFonts w:asciiTheme="majorHAnsi" w:hAnsiTheme="majorHAnsi" w:cs="Arial"/>
                <w:sz w:val="22"/>
                <w:szCs w:val="22"/>
              </w:rPr>
              <w:t xml:space="preserve">. Рш олука као постојећи.  </w:t>
            </w:r>
            <w:r w:rsidRPr="00DF3741">
              <w:rPr>
                <w:rFonts w:asciiTheme="majorHAnsi" w:hAnsiTheme="majorHAnsi" w:cs="Arial"/>
                <w:sz w:val="22"/>
                <w:szCs w:val="22"/>
              </w:rPr>
              <w:b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1 постављеног олука, заједно са кукама, обојеним заштитном и завршном бојом.</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16.00</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186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4.3.</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spacing w:after="240"/>
              <w:jc w:val="both"/>
              <w:rPr>
                <w:rFonts w:asciiTheme="majorHAnsi" w:hAnsiTheme="majorHAnsi" w:cs="Arial"/>
                <w:sz w:val="22"/>
                <w:szCs w:val="22"/>
              </w:rPr>
            </w:pPr>
            <w:r w:rsidRPr="00DF3741">
              <w:rPr>
                <w:rFonts w:asciiTheme="majorHAnsi" w:hAnsiTheme="majorHAnsi" w:cs="Arial"/>
                <w:i/>
                <w:iCs/>
                <w:sz w:val="22"/>
                <w:szCs w:val="22"/>
              </w:rPr>
              <w:t>Израда и монтажа олучних вертикала од поцинкованог лима</w:t>
            </w:r>
            <w:r w:rsidRPr="00DF3741">
              <w:rPr>
                <w:rFonts w:asciiTheme="majorHAnsi" w:hAnsiTheme="majorHAnsi" w:cs="Arial"/>
                <w:sz w:val="22"/>
                <w:szCs w:val="22"/>
              </w:rPr>
              <w:t xml:space="preserve"> дебљине 0.6 </w:t>
            </w:r>
            <w:r w:rsidR="00BE1866">
              <w:rPr>
                <w:rFonts w:asciiTheme="majorHAnsi" w:hAnsiTheme="majorHAnsi" w:cs="Arial"/>
                <w:sz w:val="22"/>
                <w:szCs w:val="22"/>
              </w:rPr>
              <w:t>mm</w:t>
            </w:r>
            <w:r w:rsidRPr="00DF3741">
              <w:rPr>
                <w:rFonts w:asciiTheme="majorHAnsi" w:hAnsiTheme="majorHAnsi" w:cs="Arial"/>
                <w:sz w:val="22"/>
                <w:szCs w:val="22"/>
              </w:rPr>
              <w:t xml:space="preserve">. Делови олучних цеви морају да улазе један у други минимум 50 </w:t>
            </w:r>
            <w:r w:rsidR="00BE1866">
              <w:rPr>
                <w:rFonts w:asciiTheme="majorHAnsi" w:hAnsiTheme="majorHAnsi" w:cs="Arial"/>
                <w:sz w:val="22"/>
                <w:szCs w:val="22"/>
              </w:rPr>
              <w:t>mm</w:t>
            </w:r>
            <w:r w:rsidRPr="00DF3741">
              <w:rPr>
                <w:rFonts w:asciiTheme="majorHAnsi" w:hAnsiTheme="majorHAnsi" w:cs="Arial"/>
                <w:sz w:val="22"/>
                <w:szCs w:val="22"/>
              </w:rPr>
              <w:t xml:space="preserve"> и да се залетују калајем од најмање 40 %. Поцинковане обујмице са држачима поставити на размаку од 200 </w:t>
            </w:r>
            <w:r w:rsidR="00BE1866">
              <w:rPr>
                <w:rFonts w:asciiTheme="majorHAnsi" w:hAnsiTheme="majorHAnsi" w:cs="Arial"/>
                <w:sz w:val="22"/>
                <w:szCs w:val="22"/>
              </w:rPr>
              <w:t>cm</w:t>
            </w:r>
            <w:r w:rsidRPr="00DF3741">
              <w:rPr>
                <w:rFonts w:asciiTheme="majorHAnsi" w:hAnsiTheme="majorHAnsi" w:cs="Arial"/>
                <w:sz w:val="22"/>
                <w:szCs w:val="22"/>
              </w:rPr>
              <w:t xml:space="preserve">. Преко обујмица поставити украсну траку. Цеви морају бити удаљене од зида мин. 20 </w:t>
            </w:r>
            <w:r w:rsidR="00BE1866">
              <w:rPr>
                <w:rFonts w:asciiTheme="majorHAnsi" w:hAnsiTheme="majorHAnsi" w:cs="Arial"/>
                <w:sz w:val="22"/>
                <w:szCs w:val="22"/>
              </w:rPr>
              <w:t>mm</w:t>
            </w:r>
            <w:r w:rsidRPr="00DF3741">
              <w:rPr>
                <w:rFonts w:asciiTheme="majorHAnsi" w:hAnsiTheme="majorHAnsi" w:cs="Arial"/>
                <w:sz w:val="22"/>
                <w:szCs w:val="22"/>
              </w:rPr>
              <w:t>. Рш олука као постојећи.</w:t>
            </w:r>
            <w:r w:rsidRPr="00DF3741">
              <w:rPr>
                <w:rFonts w:asciiTheme="majorHAnsi" w:hAnsiTheme="majorHAnsi" w:cs="Arial"/>
                <w:sz w:val="22"/>
                <w:szCs w:val="22"/>
              </w:rPr>
              <w:b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1 олучне цеви.</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23.00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2E3340">
        <w:trPr>
          <w:gridAfter w:val="1"/>
          <w:wAfter w:w="645" w:type="dxa"/>
          <w:trHeight w:val="211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lastRenderedPageBreak/>
              <w:t>4.4.</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i/>
                <w:iCs/>
                <w:sz w:val="22"/>
                <w:szCs w:val="22"/>
              </w:rPr>
              <w:t xml:space="preserve">Набавка и  опшивање надпрозорних греда поцинкованим лимом </w:t>
            </w:r>
            <w:r w:rsidRPr="00DF3741">
              <w:rPr>
                <w:rFonts w:asciiTheme="majorHAnsi" w:hAnsiTheme="majorHAnsi" w:cs="Arial"/>
                <w:sz w:val="22"/>
                <w:szCs w:val="22"/>
              </w:rPr>
              <w:t>д=0,60</w:t>
            </w:r>
            <w:r w:rsidR="00BE1866">
              <w:rPr>
                <w:rFonts w:asciiTheme="majorHAnsi" w:hAnsiTheme="majorHAnsi" w:cs="Arial"/>
                <w:sz w:val="22"/>
                <w:szCs w:val="22"/>
              </w:rPr>
              <w:t>mm</w:t>
            </w:r>
            <w:r w:rsidRPr="00DF3741">
              <w:rPr>
                <w:rFonts w:asciiTheme="majorHAnsi" w:hAnsiTheme="majorHAnsi" w:cs="Arial"/>
                <w:sz w:val="22"/>
                <w:szCs w:val="22"/>
              </w:rPr>
              <w:t xml:space="preserve">. Задњу страну лима подићи у вис најмање 10 </w:t>
            </w:r>
            <w:r w:rsidR="00BE1866">
              <w:rPr>
                <w:rFonts w:asciiTheme="majorHAnsi" w:hAnsiTheme="majorHAnsi" w:cs="Arial"/>
                <w:sz w:val="22"/>
                <w:szCs w:val="22"/>
              </w:rPr>
              <w:t>cm</w:t>
            </w:r>
            <w:r w:rsidRPr="00DF3741">
              <w:rPr>
                <w:rFonts w:asciiTheme="majorHAnsi" w:hAnsiTheme="majorHAnsi" w:cs="Arial"/>
                <w:sz w:val="22"/>
                <w:szCs w:val="22"/>
              </w:rPr>
              <w:t xml:space="preserve">, дупло превити и подвући под малтер. лим саставити фалцевима. Између фалцева лим причврстити хафтерима а у осталом делу пластичним типловима са поцинкованим холшрафовима. Преко поставити машнице и залемити на растојању до 60 </w:t>
            </w:r>
            <w:r w:rsidR="00BE1866">
              <w:rPr>
                <w:rFonts w:asciiTheme="majorHAnsi" w:hAnsiTheme="majorHAnsi" w:cs="Arial"/>
                <w:sz w:val="22"/>
                <w:szCs w:val="22"/>
              </w:rPr>
              <w:t>cm</w:t>
            </w:r>
            <w:r w:rsidRPr="00DF3741">
              <w:rPr>
                <w:rFonts w:asciiTheme="majorHAnsi" w:hAnsiTheme="majorHAnsi" w:cs="Arial"/>
                <w:sz w:val="22"/>
                <w:szCs w:val="22"/>
              </w:rPr>
              <w:t xml:space="preserve">. Испод лима поставити слој тер папира, који улази у цену опшавке. </w:t>
            </w:r>
            <w:r w:rsidRPr="00DF3741">
              <w:rPr>
                <w:rFonts w:asciiTheme="majorHAnsi" w:hAnsiTheme="majorHAnsi" w:cs="Arial"/>
                <w:sz w:val="22"/>
                <w:szCs w:val="22"/>
              </w:rPr>
              <w:br/>
              <w:t xml:space="preserve">Обрачун по </w:t>
            </w:r>
            <w:r w:rsidR="00BE1866">
              <w:rPr>
                <w:rFonts w:asciiTheme="majorHAnsi" w:hAnsiTheme="majorHAnsi" w:cs="Arial"/>
                <w:sz w:val="22"/>
                <w:szCs w:val="22"/>
              </w:rPr>
              <w:t>m</w:t>
            </w:r>
            <w:r w:rsidRPr="00DF3741">
              <w:rPr>
                <w:rFonts w:asciiTheme="majorHAnsi" w:hAnsiTheme="majorHAnsi" w:cs="Arial"/>
                <w:sz w:val="22"/>
                <w:szCs w:val="22"/>
              </w:rPr>
              <w:t>1 постављеног лима.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21.00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2E3340" w:rsidRPr="00DF3741" w:rsidTr="00BE1866">
        <w:trPr>
          <w:gridAfter w:val="1"/>
          <w:wAfter w:w="645" w:type="dxa"/>
          <w:trHeight w:val="462"/>
        </w:trPr>
        <w:tc>
          <w:tcPr>
            <w:tcW w:w="723" w:type="dxa"/>
            <w:tcBorders>
              <w:top w:val="single" w:sz="4" w:space="0" w:color="auto"/>
              <w:left w:val="single" w:sz="4" w:space="0" w:color="auto"/>
              <w:bottom w:val="single" w:sz="4" w:space="0" w:color="auto"/>
            </w:tcBorders>
            <w:shd w:val="clear" w:color="auto" w:fill="auto"/>
            <w:noWrap/>
            <w:hideMark/>
          </w:tcPr>
          <w:p w:rsidR="002E3340" w:rsidRPr="00DF3741" w:rsidRDefault="002E3340" w:rsidP="00AA3B06">
            <w:pPr>
              <w:jc w:val="center"/>
              <w:rPr>
                <w:rFonts w:asciiTheme="majorHAnsi" w:hAnsiTheme="majorHAnsi" w:cs="Arial"/>
                <w:b/>
                <w:bCs/>
                <w:sz w:val="22"/>
                <w:szCs w:val="22"/>
              </w:rPr>
            </w:pPr>
          </w:p>
        </w:tc>
        <w:tc>
          <w:tcPr>
            <w:tcW w:w="5127" w:type="dxa"/>
            <w:gridSpan w:val="4"/>
            <w:tcBorders>
              <w:top w:val="single" w:sz="4" w:space="0" w:color="auto"/>
              <w:bottom w:val="single" w:sz="4" w:space="0" w:color="auto"/>
            </w:tcBorders>
            <w:shd w:val="clear" w:color="auto" w:fill="auto"/>
            <w:hideMark/>
          </w:tcPr>
          <w:p w:rsidR="002E3340" w:rsidRPr="00DF3741" w:rsidRDefault="002E3340" w:rsidP="00AA3B06">
            <w:pPr>
              <w:jc w:val="both"/>
              <w:rPr>
                <w:rFonts w:asciiTheme="majorHAnsi" w:hAnsiTheme="majorHAnsi" w:cs="Arial"/>
                <w:iCs/>
                <w:sz w:val="22"/>
                <w:szCs w:val="22"/>
              </w:rPr>
            </w:pPr>
            <w:r w:rsidRPr="00DF3741">
              <w:rPr>
                <w:rFonts w:asciiTheme="majorHAnsi" w:hAnsiTheme="majorHAnsi" w:cs="Arial"/>
                <w:b/>
                <w:iCs/>
                <w:sz w:val="22"/>
                <w:szCs w:val="22"/>
              </w:rPr>
              <w:t>УКУПНО</w:t>
            </w:r>
            <w:r w:rsidRPr="00DF3741">
              <w:rPr>
                <w:rFonts w:asciiTheme="majorHAnsi" w:hAnsiTheme="majorHAnsi" w:cs="Arial"/>
                <w:iCs/>
                <w:sz w:val="22"/>
                <w:szCs w:val="22"/>
              </w:rPr>
              <w:t xml:space="preserve"> </w:t>
            </w:r>
            <w:r w:rsidRPr="00DF3741">
              <w:rPr>
                <w:rFonts w:asciiTheme="majorHAnsi" w:hAnsiTheme="majorHAnsi" w:cs="Arial"/>
                <w:b/>
                <w:bCs/>
                <w:sz w:val="22"/>
                <w:szCs w:val="22"/>
              </w:rPr>
              <w:t>ЛИМАРСКИ РАДОВИ</w:t>
            </w:r>
          </w:p>
        </w:tc>
        <w:tc>
          <w:tcPr>
            <w:tcW w:w="990" w:type="dxa"/>
            <w:gridSpan w:val="2"/>
            <w:tcBorders>
              <w:top w:val="single" w:sz="4" w:space="0" w:color="auto"/>
              <w:bottom w:val="single" w:sz="4" w:space="0" w:color="auto"/>
            </w:tcBorders>
            <w:shd w:val="clear" w:color="auto" w:fill="auto"/>
            <w:noWrap/>
            <w:vAlign w:val="bottom"/>
            <w:hideMark/>
          </w:tcPr>
          <w:p w:rsidR="002E3340" w:rsidRPr="00DF3741" w:rsidRDefault="002E3340" w:rsidP="00AA3B06">
            <w:pPr>
              <w:jc w:val="center"/>
              <w:rPr>
                <w:rFonts w:asciiTheme="majorHAnsi" w:hAnsiTheme="majorHAnsi" w:cs="Arial"/>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2E3340" w:rsidRPr="00DF3741" w:rsidRDefault="002E3340" w:rsidP="00AA3B06">
            <w:pPr>
              <w:jc w:val="right"/>
              <w:rPr>
                <w:rFonts w:asciiTheme="majorHAnsi" w:hAnsiTheme="majorHAnsi" w:cs="Arial"/>
                <w:sz w:val="22"/>
                <w:szCs w:val="22"/>
              </w:rPr>
            </w:pP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2E3340" w:rsidRPr="00DF3741" w:rsidRDefault="002E3340" w:rsidP="00AA3B06">
            <w:pPr>
              <w:rPr>
                <w:rFonts w:asciiTheme="majorHAnsi" w:hAnsiTheme="majorHAnsi" w:cs="Arial"/>
                <w:sz w:val="22"/>
                <w:szCs w:val="22"/>
              </w:rPr>
            </w:pP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2E3340" w:rsidRPr="00DF3741" w:rsidRDefault="002E3340" w:rsidP="00AA3B06">
            <w:pPr>
              <w:rPr>
                <w:rFonts w:asciiTheme="majorHAnsi" w:hAnsiTheme="majorHAnsi" w:cs="Arial"/>
                <w:sz w:val="22"/>
                <w:szCs w:val="22"/>
              </w:rPr>
            </w:pPr>
          </w:p>
        </w:tc>
      </w:tr>
      <w:tr w:rsidR="00AA3B06" w:rsidRPr="00DF3741" w:rsidTr="00BE1866">
        <w:trPr>
          <w:gridAfter w:val="1"/>
          <w:wAfter w:w="645" w:type="dxa"/>
          <w:trHeight w:val="255"/>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auto" w:fill="auto"/>
            <w:hideMark/>
          </w:tcPr>
          <w:p w:rsidR="00AA3B06" w:rsidRPr="00DF3741" w:rsidRDefault="00AA3B06" w:rsidP="00AA3B06">
            <w:pPr>
              <w:rPr>
                <w:rFonts w:asciiTheme="majorHAnsi" w:hAnsiTheme="majorHAnsi" w:cs="Arial"/>
                <w:b/>
                <w:bCs/>
                <w:sz w:val="22"/>
                <w:szCs w:val="22"/>
              </w:rPr>
            </w:pPr>
            <w:r w:rsidRPr="00DF3741">
              <w:rPr>
                <w:rFonts w:asciiTheme="majorHAnsi" w:hAnsiTheme="majorHAnsi" w:cs="Arial"/>
                <w:b/>
                <w:bCs/>
                <w:sz w:val="22"/>
                <w:szCs w:val="22"/>
              </w:rPr>
              <w:t> </w:t>
            </w:r>
            <w:r w:rsidR="006A58AF" w:rsidRPr="00DF3741">
              <w:rPr>
                <w:rFonts w:asciiTheme="majorHAnsi" w:hAnsiTheme="majorHAnsi" w:cs="Arial"/>
                <w:b/>
                <w:bCs/>
                <w:sz w:val="22"/>
                <w:szCs w:val="22"/>
              </w:rPr>
              <w:t>5. ГИПСАРСКИ РАДОВИ</w:t>
            </w:r>
          </w:p>
          <w:p w:rsidR="002E3340" w:rsidRPr="00DF3741" w:rsidRDefault="002E3340" w:rsidP="00AA3B06">
            <w:pPr>
              <w:rPr>
                <w:rFonts w:asciiTheme="majorHAnsi" w:hAnsiTheme="majorHAnsi" w:cs="Arial"/>
                <w:b/>
                <w:bCs/>
                <w:sz w:val="22"/>
                <w:szCs w:val="22"/>
              </w:rPr>
            </w:pPr>
          </w:p>
        </w:tc>
        <w:tc>
          <w:tcPr>
            <w:tcW w:w="99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rPr>
                <w:rFonts w:asciiTheme="majorHAnsi" w:hAnsiTheme="majorHAnsi" w:cs="Arial"/>
                <w:b/>
                <w:bCs/>
                <w:sz w:val="22"/>
                <w:szCs w:val="22"/>
              </w:rPr>
            </w:pPr>
            <w:r w:rsidRPr="00DF3741">
              <w:rPr>
                <w:rFonts w:asciiTheme="majorHAnsi" w:hAnsiTheme="majorHAnsi" w:cs="Arial"/>
                <w:b/>
                <w:bCs/>
                <w:sz w:val="22"/>
                <w:szCs w:val="22"/>
              </w:rPr>
              <w:t> </w:t>
            </w:r>
          </w:p>
        </w:tc>
        <w:tc>
          <w:tcPr>
            <w:tcW w:w="1620" w:type="dxa"/>
            <w:gridSpan w:val="2"/>
            <w:tcBorders>
              <w:top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80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5.1.</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Ретуширање гипсаних украса са дорадом недостајућих и оштећених делова и поновна уградња. Проверити везу са подлогом и анкеровати. Постојећу пластику очистити од боје и свих наслага ликорезачким алатима. По завршеном чишћењу извршити рестаурацију, односно надоградњу оштећених или делова који недостају и фину обраду површина пластике. Материјал за рестаурацију пластике мора бити истог или одговарајућег састава, гранулације, по узору на постојећи и идентичног начина обраде. Ивице морају да буду оштре, равне, фино заобљене, површине фино обрађене.            </w:t>
            </w:r>
            <w:r w:rsidRPr="00DF3741">
              <w:rPr>
                <w:rFonts w:asciiTheme="majorHAnsi" w:hAnsiTheme="majorHAnsi" w:cs="Arial"/>
                <w:sz w:val="22"/>
                <w:szCs w:val="22"/>
              </w:rPr>
              <w:br/>
              <w:t>Обрачун по комаду.</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8150DC">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Украсне конзолице</w:t>
            </w:r>
            <w:r w:rsidR="008C2414">
              <w:rPr>
                <w:rFonts w:asciiTheme="majorHAnsi" w:hAnsiTheme="majorHAnsi" w:cs="Arial"/>
                <w:sz w:val="22"/>
                <w:szCs w:val="22"/>
              </w:rPr>
              <w:t xml:space="preserve"> </w:t>
            </w:r>
            <w:r w:rsidRPr="00DF3741">
              <w:rPr>
                <w:rFonts w:asciiTheme="majorHAnsi" w:hAnsiTheme="majorHAnsi" w:cs="Arial"/>
                <w:sz w:val="22"/>
                <w:szCs w:val="22"/>
              </w:rPr>
              <w:t>поткровног венца</w:t>
            </w:r>
          </w:p>
          <w:p w:rsidR="008150DC" w:rsidRPr="00DF3741" w:rsidRDefault="008150DC" w:rsidP="00AA3B06">
            <w:pPr>
              <w:jc w:val="both"/>
              <w:rPr>
                <w:rFonts w:asciiTheme="majorHAnsi" w:hAnsiTheme="majorHAnsi" w:cs="Arial"/>
                <w:sz w:val="22"/>
                <w:szCs w:val="22"/>
              </w:rPr>
            </w:pP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BE1866" w:rsidP="00AA3B06">
            <w:pPr>
              <w:jc w:val="center"/>
              <w:rPr>
                <w:rFonts w:asciiTheme="majorHAnsi" w:hAnsiTheme="majorHAnsi" w:cs="Arial"/>
                <w:sz w:val="22"/>
                <w:szCs w:val="22"/>
              </w:rPr>
            </w:pPr>
            <w:r>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28</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8150DC">
        <w:trPr>
          <w:gridAfter w:val="1"/>
          <w:wAfter w:w="645" w:type="dxa"/>
          <w:trHeight w:val="255"/>
        </w:trPr>
        <w:tc>
          <w:tcPr>
            <w:tcW w:w="723" w:type="dxa"/>
            <w:tcBorders>
              <w:top w:val="single" w:sz="4" w:space="0" w:color="auto"/>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Кључни камен изнад ајнфорт капије</w:t>
            </w:r>
          </w:p>
          <w:p w:rsidR="008150DC" w:rsidRPr="00DF3741" w:rsidRDefault="008150DC" w:rsidP="00AA3B06">
            <w:pPr>
              <w:jc w:val="both"/>
              <w:rPr>
                <w:rFonts w:asciiTheme="majorHAnsi" w:hAnsiTheme="majorHAnsi" w:cs="Arial"/>
                <w:sz w:val="22"/>
                <w:szCs w:val="22"/>
              </w:rPr>
            </w:pP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BE1866" w:rsidP="00AA3B06">
            <w:pPr>
              <w:jc w:val="center"/>
              <w:rPr>
                <w:rFonts w:asciiTheme="majorHAnsi" w:hAnsiTheme="majorHAnsi" w:cs="Arial"/>
                <w:sz w:val="22"/>
                <w:szCs w:val="22"/>
              </w:rPr>
            </w:pPr>
            <w:r>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8150DC">
        <w:trPr>
          <w:gridAfter w:val="1"/>
          <w:wAfter w:w="645" w:type="dxa"/>
          <w:trHeight w:val="2550"/>
        </w:trPr>
        <w:tc>
          <w:tcPr>
            <w:tcW w:w="723" w:type="dxa"/>
            <w:tcBorders>
              <w:top w:val="single" w:sz="4" w:space="0" w:color="auto"/>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5.2.</w:t>
            </w:r>
          </w:p>
        </w:tc>
        <w:tc>
          <w:tcPr>
            <w:tcW w:w="5127" w:type="dxa"/>
            <w:gridSpan w:val="4"/>
            <w:tcBorders>
              <w:top w:val="single" w:sz="4" w:space="0" w:color="auto"/>
              <w:left w:val="nil"/>
              <w:bottom w:val="single" w:sz="4" w:space="0" w:color="auto"/>
              <w:right w:val="single" w:sz="4" w:space="0" w:color="auto"/>
            </w:tcBorders>
            <w:shd w:val="clear" w:color="auto" w:fill="auto"/>
            <w:hideMark/>
          </w:tcPr>
          <w:p w:rsidR="008150DC" w:rsidRPr="00DF3741" w:rsidRDefault="00AA3B06" w:rsidP="00AA3B06">
            <w:pPr>
              <w:jc w:val="both"/>
              <w:rPr>
                <w:rFonts w:asciiTheme="majorHAnsi" w:hAnsiTheme="majorHAnsi" w:cs="Arial"/>
                <w:sz w:val="22"/>
                <w:szCs w:val="22"/>
              </w:rPr>
            </w:pPr>
            <w:r w:rsidRPr="00DF3741">
              <w:rPr>
                <w:rFonts w:asciiTheme="majorHAnsi" w:hAnsiTheme="majorHAnsi" w:cs="Arial"/>
                <w:i/>
                <w:iCs/>
                <w:sz w:val="22"/>
                <w:szCs w:val="22"/>
              </w:rPr>
              <w:t>Израда калупа, изливање и монтажа недостајућих елемената фасадне пластике од водоотпорног гипса</w:t>
            </w:r>
            <w:r w:rsidRPr="00DF3741">
              <w:rPr>
                <w:rFonts w:asciiTheme="majorHAnsi" w:hAnsiTheme="majorHAnsi" w:cs="Arial"/>
                <w:sz w:val="22"/>
                <w:szCs w:val="22"/>
              </w:rPr>
              <w:t>, у свему према архивској документацији и пројектној документацији. Све ивице и површине морају бити фине, квалитетно обрађене. Пластику армирати, рабицирати, поставити анкере за уградњу и излити. По завршеном изливању и сушењу све површине и ивице, по потреби, фино обрусити. Пластику поставити и одговарајућим анкерима причврстити за подлогу. Отворе анкеровања, саставе пластике и подлоге ретуширати и фино обрадити.</w:t>
            </w:r>
          </w:p>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 </w:t>
            </w:r>
            <w:r w:rsidRPr="00DF3741">
              <w:rPr>
                <w:rFonts w:asciiTheme="majorHAnsi" w:hAnsiTheme="majorHAnsi" w:cs="Arial"/>
                <w:sz w:val="22"/>
                <w:szCs w:val="22"/>
              </w:rPr>
              <w:br/>
              <w:t>Обрачун по комаду.</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Конзоле поткровног венца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BE1866" w:rsidP="00AA3B06">
            <w:pPr>
              <w:jc w:val="center"/>
              <w:rPr>
                <w:rFonts w:asciiTheme="majorHAnsi" w:hAnsiTheme="majorHAnsi" w:cs="Arial"/>
                <w:sz w:val="22"/>
                <w:szCs w:val="22"/>
              </w:rPr>
            </w:pPr>
            <w:r>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sz w:val="22"/>
                <w:szCs w:val="22"/>
              </w:rPr>
              <w:t xml:space="preserve">Капители на прозорским шембранама дим.25х25 </w:t>
            </w:r>
            <w:r w:rsidR="00BE1866">
              <w:rPr>
                <w:rFonts w:asciiTheme="majorHAnsi" w:hAnsiTheme="majorHAnsi" w:cs="Arial"/>
                <w:sz w:val="22"/>
                <w:szCs w:val="22"/>
              </w:rPr>
              <w:t>cm</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BE1866" w:rsidP="00BE1866">
            <w:pPr>
              <w:jc w:val="center"/>
              <w:rPr>
                <w:rFonts w:asciiTheme="majorHAnsi" w:hAnsiTheme="majorHAnsi" w:cs="Arial"/>
                <w:sz w:val="22"/>
                <w:szCs w:val="22"/>
              </w:rPr>
            </w:pPr>
            <w:r>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14</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BE1866">
            <w:pPr>
              <w:jc w:val="both"/>
              <w:rPr>
                <w:rFonts w:asciiTheme="majorHAnsi" w:hAnsiTheme="majorHAnsi" w:cs="Arial"/>
                <w:sz w:val="22"/>
                <w:szCs w:val="22"/>
              </w:rPr>
            </w:pPr>
            <w:r w:rsidRPr="00DF3741">
              <w:rPr>
                <w:rFonts w:asciiTheme="majorHAnsi" w:hAnsiTheme="majorHAnsi" w:cs="Arial"/>
                <w:sz w:val="22"/>
                <w:szCs w:val="22"/>
              </w:rPr>
              <w:t xml:space="preserve">Конзолице испод прозорске клупчице дим. 15х25 </w:t>
            </w:r>
            <w:r w:rsidR="00BE1866">
              <w:rPr>
                <w:rFonts w:asciiTheme="majorHAnsi" w:hAnsiTheme="majorHAnsi" w:cs="Arial"/>
                <w:sz w:val="22"/>
                <w:szCs w:val="22"/>
              </w:rPr>
              <w:t>cm</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BE1866" w:rsidP="00AA3B06">
            <w:pPr>
              <w:jc w:val="center"/>
              <w:rPr>
                <w:rFonts w:asciiTheme="majorHAnsi" w:hAnsiTheme="majorHAnsi" w:cs="Arial"/>
                <w:sz w:val="22"/>
                <w:szCs w:val="22"/>
              </w:rPr>
            </w:pPr>
            <w:r>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8</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2E3340">
        <w:trPr>
          <w:gridAfter w:val="1"/>
          <w:wAfter w:w="645" w:type="dxa"/>
          <w:trHeight w:val="49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lastRenderedPageBreak/>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Обрада парапетног простора испод прозора спрата-плитки пиластри</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BE1866" w:rsidP="00BE1866">
            <w:pPr>
              <w:jc w:val="center"/>
              <w:rPr>
                <w:rFonts w:asciiTheme="majorHAnsi" w:hAnsiTheme="majorHAnsi" w:cs="Arial"/>
                <w:sz w:val="22"/>
                <w:szCs w:val="22"/>
              </w:rPr>
            </w:pPr>
            <w:r>
              <w:rPr>
                <w:rFonts w:asciiTheme="majorHAnsi" w:hAnsiTheme="majorHAnsi" w:cs="Arial"/>
                <w:sz w:val="22"/>
                <w:szCs w:val="22"/>
              </w:rPr>
              <w:t>kom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3</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8C2414">
        <w:trPr>
          <w:gridAfter w:val="1"/>
          <w:wAfter w:w="645" w:type="dxa"/>
          <w:trHeight w:val="255"/>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auto" w:fill="auto"/>
            <w:hideMark/>
          </w:tcPr>
          <w:p w:rsidR="00AA3B06" w:rsidRPr="00DF3741" w:rsidRDefault="00AA3B06" w:rsidP="00AA3B06">
            <w:pPr>
              <w:jc w:val="both"/>
              <w:rPr>
                <w:rFonts w:asciiTheme="majorHAnsi" w:hAnsiTheme="majorHAnsi" w:cs="Arial"/>
                <w:b/>
                <w:bCs/>
                <w:sz w:val="22"/>
                <w:szCs w:val="22"/>
              </w:rPr>
            </w:pPr>
            <w:r w:rsidRPr="00DF3741">
              <w:rPr>
                <w:rFonts w:asciiTheme="majorHAnsi" w:hAnsiTheme="majorHAnsi" w:cs="Arial"/>
                <w:sz w:val="22"/>
                <w:szCs w:val="22"/>
              </w:rPr>
              <w:t> </w:t>
            </w:r>
            <w:r w:rsidR="008150DC" w:rsidRPr="00DF3741">
              <w:rPr>
                <w:rFonts w:asciiTheme="majorHAnsi" w:hAnsiTheme="majorHAnsi" w:cs="Arial"/>
                <w:b/>
                <w:bCs/>
                <w:sz w:val="22"/>
                <w:szCs w:val="22"/>
              </w:rPr>
              <w:t>УКУПНО ГИПСАРСКИ РАДОВИ 5:</w:t>
            </w:r>
          </w:p>
          <w:p w:rsidR="008150DC" w:rsidRPr="00DF3741" w:rsidRDefault="008150DC" w:rsidP="00AA3B06">
            <w:pPr>
              <w:jc w:val="both"/>
              <w:rPr>
                <w:rFonts w:asciiTheme="majorHAnsi" w:hAnsiTheme="majorHAnsi" w:cs="Arial"/>
                <w:sz w:val="22"/>
                <w:szCs w:val="22"/>
              </w:rPr>
            </w:pPr>
          </w:p>
        </w:tc>
        <w:tc>
          <w:tcPr>
            <w:tcW w:w="99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8C2414" w:rsidRPr="00DF3741" w:rsidTr="008C2414">
        <w:trPr>
          <w:gridAfter w:val="1"/>
          <w:wAfter w:w="645" w:type="dxa"/>
          <w:trHeight w:val="255"/>
        </w:trPr>
        <w:tc>
          <w:tcPr>
            <w:tcW w:w="723" w:type="dxa"/>
            <w:tcBorders>
              <w:top w:val="single" w:sz="4" w:space="0" w:color="auto"/>
              <w:left w:val="single" w:sz="4" w:space="0" w:color="auto"/>
              <w:bottom w:val="single" w:sz="4" w:space="0" w:color="auto"/>
            </w:tcBorders>
            <w:shd w:val="clear" w:color="000000" w:fill="FFFFFF"/>
            <w:noWrap/>
            <w:hideMark/>
          </w:tcPr>
          <w:p w:rsidR="008C2414" w:rsidRPr="00DF3741" w:rsidRDefault="008C2414"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right w:val="single" w:sz="4" w:space="0" w:color="auto"/>
            </w:tcBorders>
            <w:shd w:val="clear" w:color="000000" w:fill="FFFFFF"/>
            <w:noWrap/>
            <w:vAlign w:val="bottom"/>
            <w:hideMark/>
          </w:tcPr>
          <w:p w:rsidR="008C2414" w:rsidRDefault="008C2414" w:rsidP="00AA3B06">
            <w:pPr>
              <w:rPr>
                <w:rFonts w:asciiTheme="majorHAnsi" w:hAnsiTheme="majorHAnsi" w:cs="Arial"/>
                <w:b/>
                <w:bCs/>
                <w:sz w:val="22"/>
                <w:szCs w:val="22"/>
              </w:rPr>
            </w:pPr>
            <w:r w:rsidRPr="00DF3741">
              <w:rPr>
                <w:rFonts w:asciiTheme="majorHAnsi" w:hAnsiTheme="majorHAnsi" w:cs="Arial"/>
                <w:b/>
                <w:bCs/>
                <w:sz w:val="22"/>
                <w:szCs w:val="22"/>
              </w:rPr>
              <w:t> 6. МОЛЕРСКИ И ФАРБАРСКИ РАДОВИ</w:t>
            </w:r>
          </w:p>
          <w:p w:rsidR="008C2414" w:rsidRPr="00DF3741" w:rsidRDefault="008C2414" w:rsidP="00AA3B06">
            <w:pPr>
              <w:rPr>
                <w:rFonts w:asciiTheme="majorHAnsi" w:hAnsiTheme="majorHAnsi" w:cs="Arial"/>
                <w:b/>
                <w:bCs/>
                <w:sz w:val="22"/>
                <w:szCs w:val="22"/>
              </w:rPr>
            </w:pPr>
          </w:p>
        </w:tc>
        <w:tc>
          <w:tcPr>
            <w:tcW w:w="990" w:type="dxa"/>
            <w:gridSpan w:val="2"/>
            <w:tcBorders>
              <w:top w:val="single" w:sz="4" w:space="0" w:color="auto"/>
              <w:left w:val="single" w:sz="4" w:space="0" w:color="auto"/>
              <w:bottom w:val="single" w:sz="4" w:space="0" w:color="auto"/>
            </w:tcBorders>
            <w:shd w:val="clear" w:color="auto" w:fill="auto"/>
            <w:noWrap/>
            <w:vAlign w:val="bottom"/>
            <w:hideMark/>
          </w:tcPr>
          <w:p w:rsidR="008C2414" w:rsidRPr="00DF3741" w:rsidRDefault="008C2414" w:rsidP="008C2414">
            <w:pPr>
              <w:jc w:val="right"/>
              <w:rPr>
                <w:rFonts w:asciiTheme="majorHAnsi" w:hAnsiTheme="majorHAnsi" w:cs="Arial"/>
                <w:b/>
                <w:bCs/>
                <w:sz w:val="22"/>
                <w:szCs w:val="22"/>
              </w:rPr>
            </w:pPr>
            <w:r w:rsidRPr="00DF3741">
              <w:rPr>
                <w:rFonts w:asciiTheme="majorHAnsi" w:hAnsiTheme="majorHAnsi" w:cs="Arial"/>
                <w:b/>
                <w:bCs/>
                <w:sz w:val="22"/>
                <w:szCs w:val="22"/>
              </w:rPr>
              <w:t> </w:t>
            </w:r>
          </w:p>
        </w:tc>
        <w:tc>
          <w:tcPr>
            <w:tcW w:w="900" w:type="dxa"/>
            <w:gridSpan w:val="2"/>
            <w:tcBorders>
              <w:top w:val="single" w:sz="4" w:space="0" w:color="auto"/>
              <w:bottom w:val="single" w:sz="4" w:space="0" w:color="auto"/>
            </w:tcBorders>
            <w:shd w:val="clear" w:color="auto" w:fill="auto"/>
            <w:noWrap/>
            <w:vAlign w:val="bottom"/>
            <w:hideMark/>
          </w:tcPr>
          <w:p w:rsidR="008C2414" w:rsidRPr="00DF3741" w:rsidRDefault="008C2414" w:rsidP="008C2414">
            <w:pPr>
              <w:jc w:val="right"/>
              <w:rPr>
                <w:rFonts w:asciiTheme="majorHAnsi" w:hAnsiTheme="majorHAnsi" w:cs="Arial"/>
                <w:b/>
                <w:bCs/>
                <w:sz w:val="22"/>
                <w:szCs w:val="22"/>
              </w:rPr>
            </w:pPr>
            <w:r w:rsidRPr="00DF3741">
              <w:rPr>
                <w:rFonts w:asciiTheme="majorHAnsi" w:hAnsiTheme="majorHAnsi" w:cs="Arial"/>
                <w:b/>
                <w:bCs/>
                <w:sz w:val="22"/>
                <w:szCs w:val="22"/>
              </w:rPr>
              <w:t> </w:t>
            </w:r>
          </w:p>
        </w:tc>
        <w:tc>
          <w:tcPr>
            <w:tcW w:w="1530" w:type="dxa"/>
            <w:gridSpan w:val="2"/>
            <w:tcBorders>
              <w:top w:val="single" w:sz="4" w:space="0" w:color="auto"/>
              <w:bottom w:val="single" w:sz="4" w:space="0" w:color="auto"/>
            </w:tcBorders>
            <w:shd w:val="clear" w:color="auto" w:fill="auto"/>
            <w:noWrap/>
            <w:vAlign w:val="bottom"/>
            <w:hideMark/>
          </w:tcPr>
          <w:p w:rsidR="008C2414" w:rsidRPr="00DF3741" w:rsidRDefault="008C2414" w:rsidP="008C2414">
            <w:pPr>
              <w:jc w:val="right"/>
              <w:rPr>
                <w:rFonts w:asciiTheme="majorHAnsi" w:hAnsiTheme="majorHAnsi" w:cs="Arial"/>
                <w:b/>
                <w:bCs/>
                <w:sz w:val="22"/>
                <w:szCs w:val="22"/>
              </w:rPr>
            </w:pPr>
            <w:r w:rsidRPr="00DF3741">
              <w:rPr>
                <w:rFonts w:asciiTheme="majorHAnsi" w:hAnsiTheme="majorHAnsi" w:cs="Arial"/>
                <w:b/>
                <w:bCs/>
                <w:sz w:val="22"/>
                <w:szCs w:val="22"/>
              </w:rPr>
              <w:t> </w:t>
            </w:r>
          </w:p>
        </w:tc>
        <w:tc>
          <w:tcPr>
            <w:tcW w:w="1620" w:type="dxa"/>
            <w:gridSpan w:val="2"/>
            <w:tcBorders>
              <w:top w:val="single" w:sz="4" w:space="0" w:color="auto"/>
              <w:bottom w:val="single" w:sz="4" w:space="0" w:color="auto"/>
              <w:right w:val="single" w:sz="4" w:space="0" w:color="auto"/>
            </w:tcBorders>
            <w:shd w:val="clear" w:color="auto" w:fill="auto"/>
            <w:noWrap/>
            <w:vAlign w:val="bottom"/>
            <w:hideMark/>
          </w:tcPr>
          <w:p w:rsidR="008C2414" w:rsidRPr="00DF3741" w:rsidRDefault="008C2414" w:rsidP="008C2414">
            <w:pPr>
              <w:rPr>
                <w:rFonts w:asciiTheme="majorHAnsi" w:hAnsiTheme="majorHAnsi" w:cs="Arial"/>
                <w:b/>
                <w:bCs/>
                <w:sz w:val="22"/>
                <w:szCs w:val="22"/>
              </w:rPr>
            </w:pPr>
            <w:r w:rsidRPr="00DF3741">
              <w:rPr>
                <w:rFonts w:asciiTheme="majorHAnsi" w:hAnsiTheme="majorHAnsi" w:cs="Arial"/>
                <w:b/>
                <w:bCs/>
                <w:sz w:val="22"/>
                <w:szCs w:val="22"/>
              </w:rPr>
              <w:t> </w:t>
            </w:r>
          </w:p>
        </w:tc>
      </w:tr>
      <w:tr w:rsidR="00AA3B06" w:rsidRPr="00DF3741" w:rsidTr="008C2414">
        <w:trPr>
          <w:gridAfter w:val="1"/>
          <w:wAfter w:w="645" w:type="dxa"/>
          <w:trHeight w:val="2355"/>
        </w:trPr>
        <w:tc>
          <w:tcPr>
            <w:tcW w:w="723" w:type="dxa"/>
            <w:tcBorders>
              <w:top w:val="single" w:sz="4" w:space="0" w:color="auto"/>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6.1.</w:t>
            </w:r>
          </w:p>
        </w:tc>
        <w:tc>
          <w:tcPr>
            <w:tcW w:w="5127" w:type="dxa"/>
            <w:gridSpan w:val="4"/>
            <w:tcBorders>
              <w:top w:val="single" w:sz="4" w:space="0" w:color="auto"/>
              <w:left w:val="nil"/>
              <w:bottom w:val="single" w:sz="4" w:space="0" w:color="auto"/>
              <w:right w:val="single" w:sz="4" w:space="0" w:color="auto"/>
            </w:tcBorders>
            <w:shd w:val="clear" w:color="auto" w:fill="auto"/>
            <w:hideMark/>
          </w:tcPr>
          <w:p w:rsidR="00AA3B06" w:rsidRPr="00DF3741" w:rsidRDefault="00AA3B06" w:rsidP="002E3340">
            <w:pPr>
              <w:jc w:val="both"/>
              <w:rPr>
                <w:rFonts w:asciiTheme="majorHAnsi" w:hAnsiTheme="majorHAnsi" w:cs="Arial"/>
                <w:b/>
                <w:bCs/>
                <w:sz w:val="22"/>
                <w:szCs w:val="22"/>
              </w:rPr>
            </w:pPr>
            <w:r w:rsidRPr="00DF3741">
              <w:rPr>
                <w:rFonts w:asciiTheme="majorHAnsi" w:hAnsiTheme="majorHAnsi" w:cs="Arial"/>
                <w:i/>
                <w:iCs/>
                <w:sz w:val="22"/>
                <w:szCs w:val="22"/>
              </w:rPr>
              <w:t>Бојењефасадних зидова са орнаменталном пластиком и вученим профилима и сокле силиконскомбојом</w:t>
            </w:r>
            <w:r w:rsidRPr="00DF3741">
              <w:rPr>
                <w:rFonts w:asciiTheme="majorHAnsi" w:hAnsiTheme="majorHAnsi" w:cs="Arial"/>
                <w:sz w:val="22"/>
                <w:szCs w:val="22"/>
              </w:rPr>
              <w:t xml:space="preserve"> по упутству произвођача у два тона, која одреди надзор Покрајинског завода за заштиту споменика културе са свим потребним подлогама. Пре бојења, зидове ошмирглати и опајати. Боју нанети у два слоја тако да пре бојења све малтерисане површине морају бити суве а наношење другог слоја се изводи тек када се први слој осуши. </w:t>
            </w:r>
            <w:r w:rsidRPr="00DF3741">
              <w:rPr>
                <w:rFonts w:asciiTheme="majorHAnsi" w:hAnsiTheme="majorHAnsi" w:cs="Arial"/>
                <w:sz w:val="22"/>
                <w:szCs w:val="22"/>
              </w:rPr>
              <w:br/>
              <w:t xml:space="preserve">Обрачун по м2. </w:t>
            </w:r>
            <w:r w:rsidRPr="00DF3741">
              <w:rPr>
                <w:rFonts w:asciiTheme="majorHAnsi" w:hAnsiTheme="majorHAnsi" w:cs="Arial"/>
                <w:b/>
                <w:bCs/>
                <w:sz w:val="22"/>
                <w:szCs w:val="22"/>
              </w:rPr>
              <w:br/>
            </w:r>
            <w:r w:rsidRPr="00DF3741">
              <w:rPr>
                <w:rFonts w:asciiTheme="majorHAnsi" w:hAnsiTheme="majorHAnsi" w:cs="Arial"/>
                <w:sz w:val="22"/>
                <w:szCs w:val="22"/>
              </w:rPr>
              <w:t>Röf</w:t>
            </w:r>
            <w:r w:rsidR="008C2414">
              <w:rPr>
                <w:rFonts w:asciiTheme="majorHAnsi" w:hAnsiTheme="majorHAnsi" w:cs="Arial"/>
                <w:sz w:val="22"/>
                <w:szCs w:val="22"/>
              </w:rPr>
              <w:t>ix PE 225 RENO 1 K; JUB; Baumit или одговарајуће</w:t>
            </w:r>
            <w:r w:rsidRPr="00DF3741">
              <w:rPr>
                <w:rFonts w:asciiTheme="majorHAnsi" w:hAnsiTheme="majorHAnsi" w:cs="Arial"/>
                <w:sz w:val="22"/>
                <w:szCs w:val="22"/>
              </w:rPr>
              <w:t xml:space="preserve"> </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4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Фасадни зидови</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213.08</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30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Сокла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25.41</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187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6.2.</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i/>
                <w:iCs/>
                <w:sz w:val="22"/>
                <w:szCs w:val="22"/>
              </w:rPr>
              <w:t>Бојење постојећих решетки подрумских прозора бојом за метал</w:t>
            </w:r>
            <w:r w:rsidRPr="00DF3741">
              <w:rPr>
                <w:rFonts w:asciiTheme="majorHAnsi" w:hAnsiTheme="majorHAnsi" w:cs="Arial"/>
                <w:sz w:val="22"/>
                <w:szCs w:val="22"/>
              </w:rPr>
              <w:t>, са претходним скидањем старе боје. Пре бојења скинути стару боју хемијским и физичким средствима, брусити и очистити. На решетке нанети импрегнацију и основну боју, а затим предкитовати и брусити. После наношења првог слоја боје за метал, китовати и брусити. Обојити други пут бојом за метал у тону по избору пројектанта.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2E3340">
        <w:trPr>
          <w:gridAfter w:val="1"/>
          <w:wAfter w:w="645" w:type="dxa"/>
          <w:trHeight w:val="31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Обрачун по м2 обојене површине.</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1.30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2E3340">
        <w:trPr>
          <w:gridAfter w:val="1"/>
          <w:wAfter w:w="645" w:type="dxa"/>
          <w:trHeight w:val="255"/>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w:t>
            </w:r>
            <w:r w:rsidR="002E3340" w:rsidRPr="00DF3741">
              <w:rPr>
                <w:rFonts w:asciiTheme="majorHAnsi" w:hAnsiTheme="majorHAnsi" w:cs="Arial"/>
                <w:b/>
                <w:bCs/>
                <w:sz w:val="22"/>
                <w:szCs w:val="22"/>
              </w:rPr>
              <w:t>УКУПНО МОЛЕРСКО-ФАРБАРСКИ РАДОВИ 6:</w:t>
            </w:r>
          </w:p>
        </w:tc>
        <w:tc>
          <w:tcPr>
            <w:tcW w:w="990" w:type="dxa"/>
            <w:gridSpan w:val="2"/>
            <w:tcBorders>
              <w:top w:val="single" w:sz="4" w:space="0" w:color="auto"/>
              <w:bottom w:val="single" w:sz="4" w:space="0" w:color="auto"/>
            </w:tcBorders>
            <w:shd w:val="clear" w:color="auto" w:fill="auto"/>
            <w:noWrap/>
            <w:vAlign w:val="bottom"/>
            <w:hideMark/>
          </w:tcPr>
          <w:p w:rsidR="002E3340" w:rsidRPr="00DF3741" w:rsidRDefault="002E3340" w:rsidP="00AA3B06">
            <w:pPr>
              <w:jc w:val="center"/>
              <w:rPr>
                <w:rFonts w:asciiTheme="majorHAnsi" w:hAnsiTheme="majorHAnsi" w:cs="Arial"/>
                <w:sz w:val="22"/>
                <w:szCs w:val="22"/>
              </w:rPr>
            </w:pPr>
          </w:p>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BE1866">
        <w:trPr>
          <w:gridAfter w:val="1"/>
          <w:wAfter w:w="645" w:type="dxa"/>
          <w:trHeight w:val="255"/>
        </w:trPr>
        <w:tc>
          <w:tcPr>
            <w:tcW w:w="723" w:type="dxa"/>
            <w:tcBorders>
              <w:top w:val="single" w:sz="4" w:space="0" w:color="auto"/>
              <w:left w:val="single" w:sz="4" w:space="0" w:color="auto"/>
              <w:bottom w:val="single" w:sz="4" w:space="0" w:color="auto"/>
            </w:tcBorders>
            <w:shd w:val="clear" w:color="000000" w:fill="FFFFFF"/>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000000" w:fill="FFFFFF"/>
            <w:hideMark/>
          </w:tcPr>
          <w:p w:rsidR="00AA3B06" w:rsidRPr="00DF3741" w:rsidRDefault="00AA3B06" w:rsidP="00AA3B06">
            <w:pPr>
              <w:rPr>
                <w:rFonts w:asciiTheme="majorHAnsi" w:hAnsiTheme="majorHAnsi" w:cs="Arial"/>
                <w:b/>
                <w:bCs/>
                <w:sz w:val="22"/>
                <w:szCs w:val="22"/>
              </w:rPr>
            </w:pPr>
            <w:r w:rsidRPr="00DF3741">
              <w:rPr>
                <w:rFonts w:asciiTheme="majorHAnsi" w:hAnsiTheme="majorHAnsi" w:cs="Arial"/>
                <w:b/>
                <w:bCs/>
                <w:sz w:val="22"/>
                <w:szCs w:val="22"/>
              </w:rPr>
              <w:t> </w:t>
            </w:r>
            <w:r w:rsidR="002E3340" w:rsidRPr="00DF3741">
              <w:rPr>
                <w:rFonts w:asciiTheme="majorHAnsi" w:hAnsiTheme="majorHAnsi" w:cs="Arial"/>
                <w:b/>
                <w:bCs/>
                <w:sz w:val="22"/>
                <w:szCs w:val="22"/>
              </w:rPr>
              <w:t>7.РАЗНИ РАДОВИ</w:t>
            </w:r>
          </w:p>
          <w:p w:rsidR="002E3340" w:rsidRPr="00DF3741" w:rsidRDefault="002E3340" w:rsidP="00AA3B06">
            <w:pPr>
              <w:rPr>
                <w:rFonts w:asciiTheme="majorHAnsi" w:hAnsiTheme="majorHAnsi" w:cs="Arial"/>
                <w:b/>
                <w:bCs/>
                <w:sz w:val="22"/>
                <w:szCs w:val="22"/>
              </w:rPr>
            </w:pPr>
          </w:p>
        </w:tc>
        <w:tc>
          <w:tcPr>
            <w:tcW w:w="990" w:type="dxa"/>
            <w:gridSpan w:val="2"/>
            <w:tcBorders>
              <w:top w:val="single" w:sz="4" w:space="0" w:color="auto"/>
              <w:bottom w:val="single" w:sz="4" w:space="0" w:color="auto"/>
            </w:tcBorders>
            <w:shd w:val="clear" w:color="000000" w:fill="FFFFFF"/>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tcBorders>
            <w:shd w:val="clear" w:color="000000" w:fill="FFFFFF"/>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bottom w:val="single" w:sz="4" w:space="0" w:color="auto"/>
            </w:tcBorders>
            <w:shd w:val="clear" w:color="000000" w:fill="FFFFFF"/>
            <w:noWrap/>
            <w:vAlign w:val="bottom"/>
            <w:hideMark/>
          </w:tcPr>
          <w:p w:rsidR="00AA3B06" w:rsidRPr="00DF3741" w:rsidRDefault="00AA3B06" w:rsidP="00AA3B06">
            <w:pPr>
              <w:rPr>
                <w:rFonts w:asciiTheme="majorHAnsi" w:hAnsiTheme="majorHAnsi" w:cs="Arial"/>
                <w:b/>
                <w:bCs/>
                <w:sz w:val="22"/>
                <w:szCs w:val="22"/>
              </w:rPr>
            </w:pPr>
            <w:r w:rsidRPr="00DF3741">
              <w:rPr>
                <w:rFonts w:asciiTheme="majorHAnsi" w:hAnsiTheme="majorHAnsi" w:cs="Arial"/>
                <w:b/>
                <w:bCs/>
                <w:sz w:val="22"/>
                <w:szCs w:val="22"/>
              </w:rPr>
              <w:t> </w:t>
            </w:r>
          </w:p>
        </w:tc>
        <w:tc>
          <w:tcPr>
            <w:tcW w:w="1620" w:type="dxa"/>
            <w:gridSpan w:val="2"/>
            <w:tcBorders>
              <w:top w:val="nil"/>
              <w:bottom w:val="single" w:sz="4" w:space="0" w:color="auto"/>
              <w:right w:val="single" w:sz="4" w:space="0" w:color="auto"/>
            </w:tcBorders>
            <w:shd w:val="clear" w:color="000000" w:fill="FFFFFF"/>
            <w:noWrap/>
            <w:vAlign w:val="bottom"/>
            <w:hideMark/>
          </w:tcPr>
          <w:p w:rsidR="00AA3B06" w:rsidRPr="00DF3741" w:rsidRDefault="00AA3B06" w:rsidP="00AA3B06">
            <w:pPr>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2E3340">
        <w:trPr>
          <w:gridAfter w:val="1"/>
          <w:wAfter w:w="645" w:type="dxa"/>
          <w:trHeight w:val="534"/>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7.1.</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i/>
                <w:iCs/>
                <w:sz w:val="22"/>
                <w:szCs w:val="22"/>
              </w:rPr>
              <w:t>Монтажа и демонтажа металне цевасте, фасадне скеле</w:t>
            </w:r>
            <w:r w:rsidRPr="00DF3741">
              <w:rPr>
                <w:rFonts w:asciiTheme="majorHAnsi" w:hAnsiTheme="majorHAnsi" w:cs="Arial"/>
                <w:sz w:val="22"/>
                <w:szCs w:val="22"/>
              </w:rPr>
              <w:t>, за радове у свему по важећим прописима и мерама ХТЗ. Скела мора бити статички стабилна, анкерована за објекат и прописно уземљена. На сваких 2,00м висине поставити радне платформе од фосни. Са спољне стране платформе поставити фосне на «кант». Целокупну површину скеле покрити јутаним или ПВЦ засторима. Скелу прима и преко дневника даје дозволу за употребу статичар. Користи се за све време трајања радова.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2430"/>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lastRenderedPageBreak/>
              <w:t> </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 xml:space="preserve">Гаранције и све мере ХТЗ код рада на скели преузима извођач и за то сноси одговорност. На скелу поставити информативну таблу према важећим прописима, као и табле са упозорењем за пролазнике. У цену урачунати спољашњи и унутрашњи транспорт, монтажу и демонтажу скеле, одржавање у току рада, поправке оштећења на зидовима, заштитне настрешнице у зонама улаза у објекат. </w:t>
            </w:r>
            <w:r w:rsidRPr="00DF3741">
              <w:rPr>
                <w:rFonts w:asciiTheme="majorHAnsi" w:hAnsiTheme="majorHAnsi" w:cs="Arial"/>
                <w:sz w:val="22"/>
                <w:szCs w:val="22"/>
              </w:rPr>
              <w:br/>
              <w:t>Обрачун по м2 вертикалне пројекције монтиране скеле заједно са радом и цевастом скелом.</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279.40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AA3B06">
        <w:trPr>
          <w:gridAfter w:val="1"/>
          <w:wAfter w:w="645" w:type="dxa"/>
          <w:trHeight w:val="106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7.2.</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sz w:val="22"/>
                <w:szCs w:val="22"/>
              </w:rPr>
              <w:t>З</w:t>
            </w:r>
            <w:r w:rsidRPr="00DF3741">
              <w:rPr>
                <w:rFonts w:asciiTheme="majorHAnsi" w:hAnsiTheme="majorHAnsi" w:cs="Arial"/>
                <w:i/>
                <w:iCs/>
                <w:sz w:val="22"/>
                <w:szCs w:val="22"/>
              </w:rPr>
              <w:t xml:space="preserve">аштита столарије ПВЦ фолијом. </w:t>
            </w:r>
            <w:r w:rsidRPr="00DF3741">
              <w:rPr>
                <w:rFonts w:asciiTheme="majorHAnsi" w:hAnsiTheme="majorHAnsi" w:cs="Arial"/>
                <w:sz w:val="22"/>
                <w:szCs w:val="22"/>
              </w:rPr>
              <w:t>Фолију учврстити дрвеним летвама, водећи рачуна да се не оштети постојећа столарија. Сва евентуална оштећења падају на терет извођача.</w:t>
            </w:r>
            <w:r w:rsidRPr="00DF3741">
              <w:rPr>
                <w:rFonts w:asciiTheme="majorHAnsi" w:hAnsiTheme="majorHAnsi" w:cs="Arial"/>
                <w:sz w:val="22"/>
                <w:szCs w:val="22"/>
              </w:rPr>
              <w:br/>
              <w:t>Обрачун по м2 отвора.</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33.52</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2E3340">
        <w:trPr>
          <w:gridAfter w:val="1"/>
          <w:wAfter w:w="645" w:type="dxa"/>
          <w:trHeight w:val="1605"/>
        </w:trPr>
        <w:tc>
          <w:tcPr>
            <w:tcW w:w="723" w:type="dxa"/>
            <w:tcBorders>
              <w:top w:val="nil"/>
              <w:left w:val="single" w:sz="4" w:space="0" w:color="auto"/>
              <w:bottom w:val="single" w:sz="4" w:space="0" w:color="auto"/>
              <w:right w:val="single" w:sz="4" w:space="0" w:color="auto"/>
            </w:tcBorders>
            <w:shd w:val="clear" w:color="auto" w:fill="auto"/>
            <w:noWrap/>
            <w:hideMark/>
          </w:tcPr>
          <w:p w:rsidR="00AA3B06" w:rsidRPr="00DF3741" w:rsidRDefault="00AA3B06" w:rsidP="00AA3B06">
            <w:pPr>
              <w:jc w:val="center"/>
              <w:rPr>
                <w:rFonts w:asciiTheme="majorHAnsi" w:hAnsiTheme="majorHAnsi" w:cs="Arial"/>
                <w:b/>
                <w:bCs/>
                <w:sz w:val="22"/>
                <w:szCs w:val="22"/>
              </w:rPr>
            </w:pPr>
            <w:r w:rsidRPr="00DF3741">
              <w:rPr>
                <w:rFonts w:asciiTheme="majorHAnsi" w:hAnsiTheme="majorHAnsi" w:cs="Arial"/>
                <w:b/>
                <w:bCs/>
                <w:sz w:val="22"/>
                <w:szCs w:val="22"/>
              </w:rPr>
              <w:t>7.3.</w:t>
            </w:r>
          </w:p>
        </w:tc>
        <w:tc>
          <w:tcPr>
            <w:tcW w:w="5127" w:type="dxa"/>
            <w:gridSpan w:val="4"/>
            <w:tcBorders>
              <w:top w:val="nil"/>
              <w:left w:val="nil"/>
              <w:bottom w:val="single" w:sz="4" w:space="0" w:color="auto"/>
              <w:right w:val="single" w:sz="4" w:space="0" w:color="auto"/>
            </w:tcBorders>
            <w:shd w:val="clear" w:color="auto" w:fill="auto"/>
            <w:hideMark/>
          </w:tcPr>
          <w:p w:rsidR="00AA3B06" w:rsidRPr="00DF3741" w:rsidRDefault="00AA3B06" w:rsidP="00AA3B06">
            <w:pPr>
              <w:jc w:val="both"/>
              <w:rPr>
                <w:rFonts w:asciiTheme="majorHAnsi" w:hAnsiTheme="majorHAnsi" w:cs="Arial"/>
                <w:sz w:val="22"/>
                <w:szCs w:val="22"/>
              </w:rPr>
            </w:pPr>
            <w:r w:rsidRPr="00DF3741">
              <w:rPr>
                <w:rFonts w:asciiTheme="majorHAnsi" w:hAnsiTheme="majorHAnsi" w:cs="Arial"/>
                <w:i/>
                <w:iCs/>
                <w:sz w:val="22"/>
                <w:szCs w:val="22"/>
              </w:rPr>
              <w:t>Чишћење градилишта</w:t>
            </w:r>
            <w:r w:rsidRPr="00DF3741">
              <w:rPr>
                <w:rFonts w:asciiTheme="majorHAnsi" w:hAnsiTheme="majorHAnsi" w:cs="Arial"/>
                <w:sz w:val="22"/>
                <w:szCs w:val="22"/>
              </w:rPr>
              <w:t xml:space="preserve"> са превозом шута на дозвољену депонију и довођење пешачке комуникације и травњака у првобитно стање. У цену урачунати хоризонтални и вертикални транспорт, ручни утовар на камион и превоз шута на градску депонију. Плаћа се једанпут без обзира на број чишћења.        </w:t>
            </w:r>
            <w:r w:rsidRPr="00DF3741">
              <w:rPr>
                <w:rFonts w:asciiTheme="majorHAnsi" w:hAnsiTheme="majorHAnsi" w:cs="Arial"/>
                <w:sz w:val="22"/>
                <w:szCs w:val="22"/>
              </w:rPr>
              <w:br/>
              <w:t>Обрачун паушално.</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Паушално</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1.00</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AA3B06" w:rsidRPr="00DF3741" w:rsidTr="00C8374E">
        <w:trPr>
          <w:gridAfter w:val="1"/>
          <w:wAfter w:w="645" w:type="dxa"/>
          <w:trHeight w:val="270"/>
        </w:trPr>
        <w:tc>
          <w:tcPr>
            <w:tcW w:w="723" w:type="dxa"/>
            <w:tcBorders>
              <w:top w:val="single" w:sz="4" w:space="0" w:color="auto"/>
              <w:left w:val="single" w:sz="4" w:space="0" w:color="auto"/>
              <w:bottom w:val="single" w:sz="4" w:space="0" w:color="auto"/>
            </w:tcBorders>
            <w:shd w:val="clear" w:color="auto" w:fill="auto"/>
            <w:noWrap/>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5127" w:type="dxa"/>
            <w:gridSpan w:val="4"/>
            <w:tcBorders>
              <w:top w:val="single" w:sz="4" w:space="0" w:color="auto"/>
              <w:bottom w:val="single" w:sz="4" w:space="0" w:color="auto"/>
            </w:tcBorders>
            <w:shd w:val="clear" w:color="auto" w:fill="auto"/>
            <w:hideMark/>
          </w:tcPr>
          <w:p w:rsidR="002E3340" w:rsidRPr="00DF3741" w:rsidRDefault="00AA3B06" w:rsidP="00AA3B06">
            <w:pPr>
              <w:jc w:val="both"/>
              <w:rPr>
                <w:rFonts w:asciiTheme="majorHAnsi" w:hAnsiTheme="majorHAnsi" w:cs="Arial"/>
                <w:b/>
                <w:bCs/>
                <w:color w:val="FF0000"/>
                <w:sz w:val="22"/>
                <w:szCs w:val="22"/>
              </w:rPr>
            </w:pPr>
            <w:r w:rsidRPr="00DF3741">
              <w:rPr>
                <w:rFonts w:asciiTheme="majorHAnsi" w:hAnsiTheme="majorHAnsi" w:cs="Arial"/>
                <w:b/>
                <w:bCs/>
                <w:color w:val="FF0000"/>
                <w:sz w:val="22"/>
                <w:szCs w:val="22"/>
              </w:rPr>
              <w:t> </w:t>
            </w:r>
          </w:p>
          <w:p w:rsidR="00AA3B06" w:rsidRPr="00DF3741" w:rsidRDefault="002E3340" w:rsidP="00AA3B06">
            <w:pPr>
              <w:jc w:val="both"/>
              <w:rPr>
                <w:rFonts w:asciiTheme="majorHAnsi" w:hAnsiTheme="majorHAnsi" w:cs="Arial"/>
                <w:b/>
                <w:bCs/>
                <w:color w:val="FF0000"/>
                <w:sz w:val="22"/>
                <w:szCs w:val="22"/>
              </w:rPr>
            </w:pPr>
            <w:r w:rsidRPr="00DF3741">
              <w:rPr>
                <w:rFonts w:asciiTheme="majorHAnsi" w:hAnsiTheme="majorHAnsi" w:cs="Arial"/>
                <w:b/>
                <w:bCs/>
                <w:sz w:val="22"/>
                <w:szCs w:val="22"/>
              </w:rPr>
              <w:t>УКУПНО РАЗНИ РАДОВИ 7:</w:t>
            </w:r>
          </w:p>
        </w:tc>
        <w:tc>
          <w:tcPr>
            <w:tcW w:w="990" w:type="dxa"/>
            <w:gridSpan w:val="2"/>
            <w:tcBorders>
              <w:top w:val="single" w:sz="4" w:space="0" w:color="auto"/>
              <w:bottom w:val="single" w:sz="4" w:space="0" w:color="auto"/>
            </w:tcBorders>
            <w:shd w:val="clear" w:color="auto" w:fill="auto"/>
            <w:noWrap/>
            <w:vAlign w:val="bottom"/>
            <w:hideMark/>
          </w:tcPr>
          <w:p w:rsidR="00AA3B06" w:rsidRPr="00DF3741" w:rsidRDefault="00AA3B06" w:rsidP="00AA3B06">
            <w:pPr>
              <w:jc w:val="center"/>
              <w:rPr>
                <w:rFonts w:asciiTheme="majorHAnsi" w:hAnsiTheme="majorHAnsi" w:cs="Arial"/>
                <w:sz w:val="22"/>
                <w:szCs w:val="22"/>
              </w:rPr>
            </w:pPr>
            <w:r w:rsidRPr="00DF3741">
              <w:rPr>
                <w:rFonts w:asciiTheme="majorHAnsi" w:hAnsiTheme="majorHAnsi" w:cs="Arial"/>
                <w:sz w:val="22"/>
                <w:szCs w:val="22"/>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A3B06" w:rsidRPr="00DF3741" w:rsidRDefault="00AA3B06" w:rsidP="00AA3B06">
            <w:pPr>
              <w:jc w:val="right"/>
              <w:rPr>
                <w:rFonts w:asciiTheme="majorHAnsi" w:hAnsiTheme="majorHAnsi" w:cs="Arial"/>
                <w:sz w:val="22"/>
                <w:szCs w:val="22"/>
              </w:rPr>
            </w:pPr>
            <w:r w:rsidRPr="00DF3741">
              <w:rPr>
                <w:rFonts w:asciiTheme="majorHAnsi" w:hAnsiTheme="majorHAnsi" w:cs="Arial"/>
                <w:sz w:val="22"/>
                <w:szCs w:val="22"/>
              </w:rPr>
              <w:t> </w:t>
            </w:r>
          </w:p>
        </w:tc>
      </w:tr>
      <w:tr w:rsidR="00C8374E" w:rsidRPr="00DF3741" w:rsidTr="00C8374E">
        <w:trPr>
          <w:gridAfter w:val="1"/>
          <w:wAfter w:w="645" w:type="dxa"/>
          <w:trHeight w:val="270"/>
        </w:trPr>
        <w:tc>
          <w:tcPr>
            <w:tcW w:w="10890" w:type="dxa"/>
            <w:gridSpan w:val="13"/>
            <w:tcBorders>
              <w:top w:val="single" w:sz="4" w:space="0" w:color="auto"/>
              <w:bottom w:val="single" w:sz="4" w:space="0" w:color="auto"/>
            </w:tcBorders>
            <w:shd w:val="clear" w:color="auto" w:fill="auto"/>
            <w:noWrap/>
            <w:hideMark/>
          </w:tcPr>
          <w:p w:rsidR="00EB3791" w:rsidRDefault="00EB3791" w:rsidP="00C8374E">
            <w:pPr>
              <w:jc w:val="center"/>
              <w:rPr>
                <w:rFonts w:asciiTheme="majorHAnsi" w:hAnsiTheme="majorHAnsi" w:cs="Arial"/>
                <w:b/>
                <w:sz w:val="22"/>
                <w:szCs w:val="22"/>
              </w:rPr>
            </w:pPr>
          </w:p>
          <w:p w:rsidR="00C8374E" w:rsidRPr="00EB3791" w:rsidRDefault="00C8374E" w:rsidP="00C8374E">
            <w:pPr>
              <w:jc w:val="center"/>
              <w:rPr>
                <w:rFonts w:asciiTheme="majorHAnsi" w:hAnsiTheme="majorHAnsi" w:cs="Arial"/>
                <w:b/>
                <w:sz w:val="22"/>
                <w:szCs w:val="22"/>
              </w:rPr>
            </w:pPr>
            <w:r w:rsidRPr="00EB3791">
              <w:rPr>
                <w:rFonts w:asciiTheme="majorHAnsi" w:hAnsiTheme="majorHAnsi" w:cs="Arial"/>
                <w:b/>
                <w:sz w:val="22"/>
                <w:szCs w:val="22"/>
              </w:rPr>
              <w:t>РЕКАПИТУЛАЦИЈА</w:t>
            </w:r>
            <w:r w:rsidR="00EB3791">
              <w:rPr>
                <w:rFonts w:asciiTheme="majorHAnsi" w:hAnsiTheme="majorHAnsi" w:cs="Arial"/>
                <w:b/>
                <w:sz w:val="22"/>
                <w:szCs w:val="22"/>
              </w:rPr>
              <w:t>-</w:t>
            </w:r>
            <w:r w:rsidR="00EB3791" w:rsidRPr="00EB3791">
              <w:rPr>
                <w:rFonts w:asciiTheme="majorHAnsi" w:hAnsiTheme="majorHAnsi" w:cs="Arial"/>
                <w:b/>
                <w:sz w:val="22"/>
                <w:szCs w:val="22"/>
              </w:rPr>
              <w:t xml:space="preserve"> СЕВЕРОЗАПАДНА ФАСАДА</w:t>
            </w:r>
          </w:p>
          <w:p w:rsidR="00C8374E" w:rsidRPr="00DF3741" w:rsidRDefault="00C8374E" w:rsidP="00AA3B06">
            <w:pPr>
              <w:jc w:val="right"/>
              <w:rPr>
                <w:rFonts w:asciiTheme="majorHAnsi" w:hAnsiTheme="majorHAnsi" w:cs="Arial"/>
                <w:sz w:val="22"/>
                <w:szCs w:val="22"/>
              </w:rPr>
            </w:pPr>
          </w:p>
        </w:tc>
      </w:tr>
      <w:tr w:rsidR="00EB3791" w:rsidRPr="00EB3791" w:rsidTr="00EB3791">
        <w:trPr>
          <w:gridAfter w:val="1"/>
          <w:wAfter w:w="645" w:type="dxa"/>
          <w:trHeight w:val="22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791" w:rsidRPr="00EB3791" w:rsidRDefault="00EB3791" w:rsidP="00AA3B06">
            <w:pPr>
              <w:jc w:val="center"/>
              <w:rPr>
                <w:rFonts w:asciiTheme="majorHAnsi" w:hAnsiTheme="majorHAnsi" w:cs="Arial"/>
                <w:b/>
                <w:sz w:val="22"/>
                <w:szCs w:val="22"/>
              </w:rPr>
            </w:pPr>
            <w:r>
              <w:rPr>
                <w:rFonts w:asciiTheme="majorHAnsi" w:hAnsiTheme="majorHAnsi" w:cs="Arial"/>
                <w:b/>
                <w:sz w:val="22"/>
                <w:szCs w:val="22"/>
              </w:rPr>
              <w:t>Ред.бр.</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Pr="00EB3791" w:rsidRDefault="00EB3791" w:rsidP="00EB3791">
            <w:pPr>
              <w:jc w:val="center"/>
              <w:rPr>
                <w:rFonts w:asciiTheme="majorHAnsi" w:hAnsiTheme="majorHAnsi" w:cs="Arial"/>
                <w:b/>
                <w:sz w:val="22"/>
                <w:szCs w:val="22"/>
              </w:rPr>
            </w:pPr>
            <w:r>
              <w:rPr>
                <w:rFonts w:asciiTheme="majorHAnsi" w:hAnsiTheme="majorHAnsi" w:cs="Arial"/>
                <w:b/>
                <w:sz w:val="22"/>
                <w:szCs w:val="22"/>
              </w:rPr>
              <w:t>ОПИС ПОЗИЦИЈЕ</w:t>
            </w: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 </w:t>
            </w:r>
          </w:p>
          <w:p w:rsidR="00EB3791" w:rsidRPr="00EB3791" w:rsidRDefault="00EB3791" w:rsidP="00AA3B06">
            <w:pPr>
              <w:rPr>
                <w:rFonts w:asciiTheme="majorHAnsi" w:hAnsiTheme="majorHAnsi" w:cs="Arial"/>
                <w:b/>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31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DF3741">
              <w:rPr>
                <w:rFonts w:asciiTheme="majorHAnsi" w:hAnsiTheme="majorHAnsi" w:cs="Arial"/>
                <w:sz w:val="22"/>
                <w:szCs w:val="22"/>
              </w:rPr>
              <w:t> </w:t>
            </w:r>
            <w:r w:rsidRPr="00EB3791">
              <w:rPr>
                <w:rFonts w:asciiTheme="majorHAnsi" w:hAnsiTheme="majorHAnsi" w:cs="Arial"/>
                <w:b/>
                <w:sz w:val="22"/>
                <w:szCs w:val="22"/>
              </w:rPr>
              <w:t>Укупна вредност без ПДВ-а</w:t>
            </w:r>
          </w:p>
        </w:tc>
      </w:tr>
      <w:tr w:rsidR="00EB3791" w:rsidRPr="00DF3741" w:rsidTr="00EB3791">
        <w:trPr>
          <w:gridAfter w:val="1"/>
          <w:wAfter w:w="645" w:type="dxa"/>
          <w:trHeight w:val="22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791" w:rsidRPr="00EB3791" w:rsidRDefault="00EB3791" w:rsidP="00EC49FA">
            <w:pPr>
              <w:jc w:val="center"/>
              <w:rPr>
                <w:rFonts w:asciiTheme="majorHAnsi" w:hAnsiTheme="majorHAnsi" w:cs="Arial"/>
                <w:b/>
                <w:sz w:val="22"/>
                <w:szCs w:val="22"/>
              </w:rPr>
            </w:pPr>
            <w:r w:rsidRPr="00EB3791">
              <w:rPr>
                <w:rFonts w:asciiTheme="majorHAnsi" w:hAnsiTheme="majorHAnsi" w:cs="Arial"/>
                <w:b/>
                <w:sz w:val="22"/>
                <w:szCs w:val="22"/>
              </w:rPr>
              <w:t>1. </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Default="00EB3791" w:rsidP="00EC49FA">
            <w:pPr>
              <w:rPr>
                <w:rFonts w:asciiTheme="majorHAnsi" w:hAnsiTheme="majorHAnsi" w:cs="Arial"/>
                <w:b/>
                <w:sz w:val="22"/>
                <w:szCs w:val="22"/>
              </w:rPr>
            </w:pPr>
            <w:r w:rsidRPr="00EB3791">
              <w:rPr>
                <w:rFonts w:asciiTheme="majorHAnsi" w:hAnsiTheme="majorHAnsi" w:cs="Arial"/>
                <w:b/>
                <w:sz w:val="22"/>
                <w:szCs w:val="22"/>
              </w:rPr>
              <w:t>РАДОВИ НА РУШЕЊУ  И ДЕМОНТАЖИ</w:t>
            </w:r>
          </w:p>
          <w:p w:rsidR="00EB3791" w:rsidRPr="00EB3791" w:rsidRDefault="00EB3791" w:rsidP="00EC49FA">
            <w:pPr>
              <w:rPr>
                <w:rFonts w:asciiTheme="majorHAnsi" w:hAnsiTheme="majorHAnsi" w:cs="Arial"/>
                <w:b/>
                <w:sz w:val="22"/>
                <w:szCs w:val="22"/>
              </w:rPr>
            </w:pP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EC49FA">
            <w:pPr>
              <w:jc w:val="center"/>
              <w:rPr>
                <w:rFonts w:asciiTheme="majorHAnsi" w:hAnsiTheme="majorHAnsi" w:cs="Arial"/>
                <w:b/>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p>
        </w:tc>
        <w:tc>
          <w:tcPr>
            <w:tcW w:w="31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p>
        </w:tc>
      </w:tr>
      <w:tr w:rsidR="00EB3791" w:rsidRPr="00DF3741" w:rsidTr="00EB3791">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EB3791" w:rsidRPr="00EB3791" w:rsidRDefault="00EB3791" w:rsidP="00AA3B06">
            <w:pPr>
              <w:jc w:val="center"/>
              <w:rPr>
                <w:rFonts w:asciiTheme="majorHAnsi" w:hAnsiTheme="majorHAnsi" w:cs="Arial"/>
                <w:b/>
                <w:sz w:val="22"/>
                <w:szCs w:val="22"/>
              </w:rPr>
            </w:pPr>
            <w:r w:rsidRPr="00EB3791">
              <w:rPr>
                <w:rFonts w:asciiTheme="majorHAnsi" w:hAnsiTheme="majorHAnsi" w:cs="Arial"/>
                <w:b/>
                <w:sz w:val="22"/>
                <w:szCs w:val="22"/>
              </w:rPr>
              <w:t> 2.</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ЗИДАРСКИ  РАДОВИ</w:t>
            </w: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 </w:t>
            </w:r>
          </w:p>
          <w:p w:rsidR="00EB3791" w:rsidRPr="00EB3791" w:rsidRDefault="00EB3791" w:rsidP="00AA3B06">
            <w:pPr>
              <w:rPr>
                <w:rFonts w:asciiTheme="majorHAnsi" w:hAnsiTheme="majorHAnsi" w:cs="Arial"/>
                <w:b/>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3150" w:type="dxa"/>
            <w:gridSpan w:val="4"/>
            <w:tcBorders>
              <w:top w:val="nil"/>
              <w:left w:val="nil"/>
              <w:bottom w:val="single" w:sz="4" w:space="0" w:color="auto"/>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r w:rsidRPr="00DF3741">
              <w:rPr>
                <w:rFonts w:asciiTheme="majorHAnsi" w:hAnsiTheme="majorHAnsi" w:cs="Arial"/>
                <w:sz w:val="22"/>
                <w:szCs w:val="22"/>
              </w:rPr>
              <w:t> </w:t>
            </w:r>
          </w:p>
        </w:tc>
      </w:tr>
      <w:tr w:rsidR="00EB3791" w:rsidRPr="00DF3741" w:rsidTr="00EB3791">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EB3791" w:rsidRPr="00EB3791" w:rsidRDefault="003176BB" w:rsidP="003176BB">
            <w:pPr>
              <w:rPr>
                <w:rFonts w:asciiTheme="majorHAnsi" w:hAnsiTheme="majorHAnsi" w:cs="Arial"/>
                <w:b/>
                <w:sz w:val="22"/>
                <w:szCs w:val="22"/>
              </w:rPr>
            </w:pPr>
            <w:r>
              <w:rPr>
                <w:rFonts w:asciiTheme="majorHAnsi" w:hAnsiTheme="majorHAnsi" w:cs="Arial"/>
                <w:b/>
                <w:sz w:val="22"/>
                <w:szCs w:val="22"/>
              </w:rPr>
              <w:t xml:space="preserve">    </w:t>
            </w:r>
            <w:r w:rsidR="00EB3791" w:rsidRPr="00EB3791">
              <w:rPr>
                <w:rFonts w:asciiTheme="majorHAnsi" w:hAnsiTheme="majorHAnsi" w:cs="Arial"/>
                <w:b/>
                <w:sz w:val="22"/>
                <w:szCs w:val="22"/>
              </w:rPr>
              <w:t>3.</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ТЕСАРСКИ РАДОВИ</w:t>
            </w: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 </w:t>
            </w:r>
          </w:p>
          <w:p w:rsidR="00EB3791" w:rsidRPr="00EB3791" w:rsidRDefault="00EB3791" w:rsidP="00AA3B06">
            <w:pPr>
              <w:rPr>
                <w:rFonts w:asciiTheme="majorHAnsi" w:hAnsiTheme="majorHAnsi" w:cs="Arial"/>
                <w:b/>
                <w:sz w:val="22"/>
                <w:szCs w:val="22"/>
              </w:rPr>
            </w:pPr>
          </w:p>
          <w:p w:rsidR="00EB3791" w:rsidRPr="00EB3791" w:rsidRDefault="00EB3791" w:rsidP="00AA3B06">
            <w:pPr>
              <w:rPr>
                <w:rFonts w:asciiTheme="majorHAnsi" w:hAnsiTheme="majorHAnsi" w:cs="Arial"/>
                <w:b/>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3150" w:type="dxa"/>
            <w:gridSpan w:val="4"/>
            <w:tcBorders>
              <w:top w:val="nil"/>
              <w:left w:val="nil"/>
              <w:bottom w:val="single" w:sz="4" w:space="0" w:color="auto"/>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r w:rsidRPr="00DF3741">
              <w:rPr>
                <w:rFonts w:asciiTheme="majorHAnsi" w:hAnsiTheme="majorHAnsi" w:cs="Arial"/>
                <w:sz w:val="22"/>
                <w:szCs w:val="22"/>
              </w:rPr>
              <w:t> </w:t>
            </w:r>
          </w:p>
        </w:tc>
      </w:tr>
      <w:tr w:rsidR="00EB3791" w:rsidRPr="00DF3741" w:rsidTr="00EB3791">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EB3791" w:rsidRPr="00EB3791" w:rsidRDefault="00EB3791" w:rsidP="00AA3B06">
            <w:pPr>
              <w:jc w:val="center"/>
              <w:rPr>
                <w:rFonts w:asciiTheme="majorHAnsi" w:hAnsiTheme="majorHAnsi" w:cs="Arial"/>
                <w:b/>
                <w:sz w:val="22"/>
                <w:szCs w:val="22"/>
              </w:rPr>
            </w:pPr>
            <w:r w:rsidRPr="00EB3791">
              <w:rPr>
                <w:rFonts w:asciiTheme="majorHAnsi" w:hAnsiTheme="majorHAnsi" w:cs="Arial"/>
                <w:b/>
                <w:sz w:val="22"/>
                <w:szCs w:val="22"/>
              </w:rPr>
              <w:t> 4.</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ЛИМАРСКИ РАДОВИ</w:t>
            </w: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p>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3150" w:type="dxa"/>
            <w:gridSpan w:val="4"/>
            <w:tcBorders>
              <w:top w:val="nil"/>
              <w:left w:val="nil"/>
              <w:bottom w:val="single" w:sz="4" w:space="0" w:color="auto"/>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r w:rsidRPr="00DF3741">
              <w:rPr>
                <w:rFonts w:asciiTheme="majorHAnsi" w:hAnsiTheme="majorHAnsi" w:cs="Arial"/>
                <w:sz w:val="22"/>
                <w:szCs w:val="22"/>
              </w:rPr>
              <w:t> </w:t>
            </w:r>
          </w:p>
        </w:tc>
      </w:tr>
      <w:tr w:rsidR="00EB3791" w:rsidRPr="00DF3741" w:rsidTr="00EB3791">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EB3791" w:rsidRPr="00EB3791" w:rsidRDefault="00EB3791" w:rsidP="00AA3B06">
            <w:pPr>
              <w:jc w:val="center"/>
              <w:rPr>
                <w:rFonts w:asciiTheme="majorHAnsi" w:hAnsiTheme="majorHAnsi" w:cs="Arial"/>
                <w:b/>
                <w:sz w:val="22"/>
                <w:szCs w:val="22"/>
              </w:rPr>
            </w:pPr>
            <w:r w:rsidRPr="00EB3791">
              <w:rPr>
                <w:rFonts w:asciiTheme="majorHAnsi" w:hAnsiTheme="majorHAnsi" w:cs="Arial"/>
                <w:b/>
                <w:sz w:val="22"/>
                <w:szCs w:val="22"/>
              </w:rPr>
              <w:t> 5.</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ГИПСАРСКИ РАДОВИ</w:t>
            </w: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 </w:t>
            </w:r>
          </w:p>
          <w:p w:rsidR="00EB3791" w:rsidRPr="00EB3791" w:rsidRDefault="00EB3791" w:rsidP="00AA3B06">
            <w:pPr>
              <w:rPr>
                <w:rFonts w:asciiTheme="majorHAnsi" w:hAnsiTheme="majorHAnsi" w:cs="Arial"/>
                <w:b/>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3150" w:type="dxa"/>
            <w:gridSpan w:val="4"/>
            <w:tcBorders>
              <w:top w:val="nil"/>
              <w:left w:val="nil"/>
              <w:bottom w:val="nil"/>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p>
        </w:tc>
      </w:tr>
      <w:tr w:rsidR="00EB3791" w:rsidRPr="00DF3741" w:rsidTr="00EB3791">
        <w:trPr>
          <w:gridAfter w:val="1"/>
          <w:wAfter w:w="645" w:type="dxa"/>
          <w:trHeight w:val="25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EB3791" w:rsidRPr="00EB3791" w:rsidRDefault="00EB3791" w:rsidP="00AA3B06">
            <w:pPr>
              <w:jc w:val="center"/>
              <w:rPr>
                <w:rFonts w:asciiTheme="majorHAnsi" w:hAnsiTheme="majorHAnsi" w:cs="Arial"/>
                <w:b/>
                <w:sz w:val="22"/>
                <w:szCs w:val="22"/>
              </w:rPr>
            </w:pPr>
            <w:r w:rsidRPr="00EB3791">
              <w:rPr>
                <w:rFonts w:asciiTheme="majorHAnsi" w:hAnsiTheme="majorHAnsi" w:cs="Arial"/>
                <w:b/>
                <w:sz w:val="22"/>
                <w:szCs w:val="22"/>
              </w:rPr>
              <w:t> 6.</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МОЛЕРСКО-ФАРБАРСКИ РАДОВИ</w:t>
            </w: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 </w:t>
            </w:r>
          </w:p>
          <w:p w:rsidR="00EB3791" w:rsidRPr="00EB3791" w:rsidRDefault="00EB3791" w:rsidP="00AA3B06">
            <w:pPr>
              <w:rPr>
                <w:rFonts w:asciiTheme="majorHAnsi" w:hAnsiTheme="majorHAnsi" w:cs="Arial"/>
                <w:b/>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3150" w:type="dxa"/>
            <w:gridSpan w:val="4"/>
            <w:tcBorders>
              <w:top w:val="single" w:sz="4" w:space="0" w:color="auto"/>
              <w:left w:val="nil"/>
              <w:bottom w:val="single" w:sz="4" w:space="0" w:color="auto"/>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r w:rsidRPr="00DF3741">
              <w:rPr>
                <w:rFonts w:asciiTheme="majorHAnsi" w:hAnsiTheme="majorHAnsi" w:cs="Arial"/>
                <w:sz w:val="22"/>
                <w:szCs w:val="22"/>
              </w:rPr>
              <w:t> </w:t>
            </w:r>
          </w:p>
        </w:tc>
      </w:tr>
      <w:tr w:rsidR="00EB3791" w:rsidRPr="00DF3741" w:rsidTr="00EB3791">
        <w:trPr>
          <w:gridAfter w:val="1"/>
          <w:wAfter w:w="645" w:type="dxa"/>
          <w:trHeight w:val="28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EB3791" w:rsidRPr="00EB3791" w:rsidRDefault="00EB3791" w:rsidP="00AA3B06">
            <w:pPr>
              <w:jc w:val="center"/>
              <w:rPr>
                <w:rFonts w:asciiTheme="majorHAnsi" w:hAnsiTheme="majorHAnsi" w:cs="Arial"/>
                <w:b/>
                <w:sz w:val="22"/>
                <w:szCs w:val="22"/>
              </w:rPr>
            </w:pPr>
            <w:r w:rsidRPr="00EB3791">
              <w:rPr>
                <w:rFonts w:asciiTheme="majorHAnsi" w:hAnsiTheme="majorHAnsi" w:cs="Arial"/>
                <w:b/>
                <w:sz w:val="22"/>
                <w:szCs w:val="22"/>
              </w:rPr>
              <w:t> 7.</w:t>
            </w:r>
          </w:p>
        </w:tc>
        <w:tc>
          <w:tcPr>
            <w:tcW w:w="5127" w:type="dxa"/>
            <w:gridSpan w:val="4"/>
            <w:tcBorders>
              <w:top w:val="single" w:sz="4" w:space="0" w:color="auto"/>
              <w:left w:val="nil"/>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РАЗНИ РАДОВИ</w:t>
            </w:r>
          </w:p>
        </w:tc>
        <w:tc>
          <w:tcPr>
            <w:tcW w:w="990" w:type="dxa"/>
            <w:gridSpan w:val="2"/>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 </w:t>
            </w:r>
          </w:p>
          <w:p w:rsidR="00EB3791" w:rsidRPr="00EB3791" w:rsidRDefault="00EB3791" w:rsidP="00AA3B06">
            <w:pPr>
              <w:rPr>
                <w:rFonts w:asciiTheme="majorHAnsi" w:hAnsiTheme="majorHAnsi" w:cs="Arial"/>
                <w:b/>
                <w:sz w:val="22"/>
                <w:szCs w:val="22"/>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r w:rsidRPr="00DF3741">
              <w:rPr>
                <w:rFonts w:asciiTheme="majorHAnsi" w:hAnsiTheme="majorHAnsi" w:cs="Arial"/>
                <w:sz w:val="22"/>
                <w:szCs w:val="22"/>
              </w:rPr>
              <w:t> </w:t>
            </w:r>
          </w:p>
        </w:tc>
        <w:tc>
          <w:tcPr>
            <w:tcW w:w="3150" w:type="dxa"/>
            <w:gridSpan w:val="4"/>
            <w:tcBorders>
              <w:top w:val="nil"/>
              <w:left w:val="nil"/>
              <w:bottom w:val="single" w:sz="4" w:space="0" w:color="auto"/>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r w:rsidRPr="00DF3741">
              <w:rPr>
                <w:rFonts w:asciiTheme="majorHAnsi" w:hAnsiTheme="majorHAnsi" w:cs="Arial"/>
                <w:sz w:val="22"/>
                <w:szCs w:val="22"/>
              </w:rPr>
              <w:t> </w:t>
            </w:r>
          </w:p>
        </w:tc>
      </w:tr>
      <w:tr w:rsidR="00EB3791" w:rsidRPr="00DF3741" w:rsidTr="00EB3791">
        <w:trPr>
          <w:gridAfter w:val="1"/>
          <w:wAfter w:w="645" w:type="dxa"/>
          <w:trHeight w:val="285"/>
        </w:trPr>
        <w:tc>
          <w:tcPr>
            <w:tcW w:w="723" w:type="dxa"/>
            <w:tcBorders>
              <w:top w:val="nil"/>
              <w:left w:val="single" w:sz="4" w:space="0" w:color="auto"/>
              <w:bottom w:val="single" w:sz="4" w:space="0" w:color="auto"/>
            </w:tcBorders>
            <w:shd w:val="clear" w:color="auto" w:fill="auto"/>
            <w:noWrap/>
            <w:vAlign w:val="bottom"/>
            <w:hideMark/>
          </w:tcPr>
          <w:p w:rsidR="00EB3791" w:rsidRPr="00EB3791" w:rsidRDefault="00EB3791" w:rsidP="00AA3B06">
            <w:pPr>
              <w:jc w:val="center"/>
              <w:rPr>
                <w:rFonts w:asciiTheme="majorHAnsi" w:hAnsiTheme="majorHAnsi" w:cs="Arial"/>
                <w:b/>
                <w:sz w:val="22"/>
                <w:szCs w:val="22"/>
              </w:rPr>
            </w:pPr>
          </w:p>
          <w:p w:rsidR="00EB3791" w:rsidRPr="00EB3791" w:rsidRDefault="00EB3791" w:rsidP="00AA3B06">
            <w:pPr>
              <w:jc w:val="center"/>
              <w:rPr>
                <w:rFonts w:asciiTheme="majorHAnsi" w:hAnsiTheme="majorHAnsi" w:cs="Arial"/>
                <w:b/>
                <w:sz w:val="22"/>
                <w:szCs w:val="22"/>
              </w:rPr>
            </w:pPr>
          </w:p>
        </w:tc>
        <w:tc>
          <w:tcPr>
            <w:tcW w:w="6117" w:type="dxa"/>
            <w:gridSpan w:val="6"/>
            <w:tcBorders>
              <w:top w:val="single" w:sz="4" w:space="0" w:color="auto"/>
              <w:bottom w:val="single" w:sz="4" w:space="0" w:color="auto"/>
            </w:tcBorders>
            <w:shd w:val="clear" w:color="auto" w:fill="auto"/>
            <w:noWrap/>
            <w:vAlign w:val="bottom"/>
            <w:hideMark/>
          </w:tcPr>
          <w:p w:rsidR="00EB3791" w:rsidRPr="00EB3791" w:rsidRDefault="00EB3791" w:rsidP="00AA3B06">
            <w:pPr>
              <w:rPr>
                <w:rFonts w:asciiTheme="majorHAnsi" w:hAnsiTheme="majorHAnsi" w:cs="Arial"/>
                <w:b/>
                <w:sz w:val="22"/>
                <w:szCs w:val="22"/>
              </w:rPr>
            </w:pPr>
            <w:r w:rsidRPr="00EB3791">
              <w:rPr>
                <w:rFonts w:asciiTheme="majorHAnsi" w:hAnsiTheme="majorHAnsi" w:cs="Arial"/>
                <w:b/>
                <w:sz w:val="22"/>
                <w:szCs w:val="22"/>
              </w:rPr>
              <w:t>УКУПНА ВРЕДНОСТ РАДОВА СЕВЕРОЗАПАДНА ФАСАДА</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EB3791" w:rsidRPr="00DF3741" w:rsidRDefault="00EB3791" w:rsidP="00AA3B06">
            <w:pPr>
              <w:jc w:val="right"/>
              <w:rPr>
                <w:rFonts w:asciiTheme="majorHAnsi" w:hAnsiTheme="majorHAnsi" w:cs="Arial"/>
                <w:sz w:val="22"/>
                <w:szCs w:val="22"/>
              </w:rPr>
            </w:pPr>
          </w:p>
        </w:tc>
        <w:tc>
          <w:tcPr>
            <w:tcW w:w="3150" w:type="dxa"/>
            <w:gridSpan w:val="4"/>
            <w:tcBorders>
              <w:top w:val="nil"/>
              <w:left w:val="nil"/>
              <w:bottom w:val="single" w:sz="4" w:space="0" w:color="auto"/>
              <w:right w:val="single" w:sz="4" w:space="0" w:color="auto"/>
            </w:tcBorders>
            <w:shd w:val="clear" w:color="auto" w:fill="auto"/>
            <w:noWrap/>
            <w:vAlign w:val="bottom"/>
            <w:hideMark/>
          </w:tcPr>
          <w:p w:rsidR="00EB3791" w:rsidRPr="00DF3741" w:rsidRDefault="00EB3791" w:rsidP="00AA3B06">
            <w:pPr>
              <w:rPr>
                <w:rFonts w:asciiTheme="majorHAnsi" w:hAnsiTheme="majorHAnsi" w:cs="Arial"/>
                <w:sz w:val="22"/>
                <w:szCs w:val="22"/>
              </w:rPr>
            </w:pPr>
          </w:p>
        </w:tc>
      </w:tr>
      <w:tr w:rsidR="00AA3B06" w:rsidRPr="00DF3741" w:rsidTr="00AA3B06">
        <w:trPr>
          <w:trHeight w:val="255"/>
        </w:trPr>
        <w:tc>
          <w:tcPr>
            <w:tcW w:w="723" w:type="dxa"/>
            <w:tcBorders>
              <w:top w:val="nil"/>
              <w:left w:val="nil"/>
              <w:bottom w:val="nil"/>
              <w:right w:val="nil"/>
            </w:tcBorders>
            <w:shd w:val="clear" w:color="auto" w:fill="auto"/>
            <w:noWrap/>
            <w:vAlign w:val="bottom"/>
            <w:hideMark/>
          </w:tcPr>
          <w:p w:rsidR="00AA3B06" w:rsidRPr="00DF3741" w:rsidRDefault="00AA3B06" w:rsidP="00AA3B06">
            <w:pPr>
              <w:rPr>
                <w:rFonts w:asciiTheme="majorHAnsi" w:hAnsiTheme="majorHAnsi" w:cs="Arial"/>
                <w:b/>
                <w:bCs/>
                <w:sz w:val="22"/>
                <w:szCs w:val="22"/>
              </w:rPr>
            </w:pPr>
          </w:p>
        </w:tc>
        <w:tc>
          <w:tcPr>
            <w:tcW w:w="645"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5127" w:type="dxa"/>
            <w:gridSpan w:val="3"/>
            <w:tcBorders>
              <w:top w:val="nil"/>
              <w:left w:val="nil"/>
              <w:bottom w:val="nil"/>
              <w:right w:val="nil"/>
            </w:tcBorders>
            <w:shd w:val="clear" w:color="auto" w:fill="auto"/>
            <w:noWrap/>
            <w:vAlign w:val="bottom"/>
            <w:hideMark/>
          </w:tcPr>
          <w:p w:rsidR="00AA3B06" w:rsidRPr="00DF3741" w:rsidRDefault="00AA3B06" w:rsidP="00AA3B06">
            <w:pPr>
              <w:jc w:val="center"/>
              <w:rPr>
                <w:rFonts w:asciiTheme="majorHAnsi" w:hAnsiTheme="majorHAnsi"/>
                <w:sz w:val="22"/>
                <w:szCs w:val="22"/>
              </w:rPr>
            </w:pPr>
          </w:p>
        </w:tc>
        <w:tc>
          <w:tcPr>
            <w:tcW w:w="99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90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1530" w:type="dxa"/>
            <w:gridSpan w:val="2"/>
            <w:tcBorders>
              <w:top w:val="nil"/>
              <w:left w:val="nil"/>
              <w:bottom w:val="nil"/>
              <w:right w:val="nil"/>
            </w:tcBorders>
            <w:shd w:val="clear" w:color="auto" w:fill="auto"/>
            <w:noWrap/>
            <w:vAlign w:val="center"/>
            <w:hideMark/>
          </w:tcPr>
          <w:p w:rsidR="00AA3B06" w:rsidRPr="00DF3741" w:rsidRDefault="00AA3B06" w:rsidP="00AA3B06">
            <w:pPr>
              <w:jc w:val="right"/>
              <w:rPr>
                <w:rFonts w:asciiTheme="majorHAnsi" w:hAnsiTheme="majorHAnsi"/>
                <w:sz w:val="22"/>
                <w:szCs w:val="22"/>
              </w:rPr>
            </w:pPr>
          </w:p>
        </w:tc>
        <w:tc>
          <w:tcPr>
            <w:tcW w:w="1620" w:type="dxa"/>
            <w:gridSpan w:val="2"/>
            <w:tcBorders>
              <w:top w:val="nil"/>
              <w:left w:val="nil"/>
              <w:bottom w:val="nil"/>
              <w:right w:val="nil"/>
            </w:tcBorders>
            <w:shd w:val="clear" w:color="auto" w:fill="auto"/>
            <w:noWrap/>
            <w:vAlign w:val="center"/>
            <w:hideMark/>
          </w:tcPr>
          <w:p w:rsidR="00AA3B06" w:rsidRPr="00DF3741" w:rsidRDefault="00AA3B06" w:rsidP="00AA3B06">
            <w:pPr>
              <w:rPr>
                <w:rFonts w:asciiTheme="majorHAnsi" w:hAnsiTheme="majorHAnsi"/>
                <w:sz w:val="22"/>
                <w:szCs w:val="22"/>
              </w:rPr>
            </w:pPr>
          </w:p>
        </w:tc>
      </w:tr>
      <w:tr w:rsidR="00AA3B06" w:rsidRPr="00DF3741" w:rsidTr="00AA3B06">
        <w:trPr>
          <w:trHeight w:val="255"/>
        </w:trPr>
        <w:tc>
          <w:tcPr>
            <w:tcW w:w="723" w:type="dxa"/>
            <w:tcBorders>
              <w:top w:val="nil"/>
              <w:left w:val="nil"/>
              <w:bottom w:val="nil"/>
              <w:right w:val="nil"/>
            </w:tcBorders>
            <w:shd w:val="clear" w:color="auto" w:fill="auto"/>
            <w:noWrap/>
            <w:vAlign w:val="bottom"/>
            <w:hideMark/>
          </w:tcPr>
          <w:p w:rsidR="00AA3B06" w:rsidRPr="00DF3741" w:rsidRDefault="00AA3B06" w:rsidP="00AA3B06">
            <w:pPr>
              <w:rPr>
                <w:rFonts w:asciiTheme="majorHAnsi" w:hAnsiTheme="majorHAnsi"/>
                <w:sz w:val="22"/>
                <w:szCs w:val="22"/>
              </w:rPr>
            </w:pPr>
          </w:p>
        </w:tc>
        <w:tc>
          <w:tcPr>
            <w:tcW w:w="645"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5127" w:type="dxa"/>
            <w:gridSpan w:val="3"/>
            <w:tcBorders>
              <w:top w:val="nil"/>
              <w:left w:val="nil"/>
              <w:bottom w:val="nil"/>
              <w:right w:val="nil"/>
            </w:tcBorders>
            <w:shd w:val="clear" w:color="auto" w:fill="auto"/>
            <w:noWrap/>
            <w:vAlign w:val="bottom"/>
            <w:hideMark/>
          </w:tcPr>
          <w:p w:rsidR="00AA3B06" w:rsidRPr="00DF3741" w:rsidRDefault="00AA3B06" w:rsidP="00AA3B06">
            <w:pPr>
              <w:jc w:val="center"/>
              <w:rPr>
                <w:rFonts w:asciiTheme="majorHAnsi" w:hAnsiTheme="majorHAnsi"/>
                <w:sz w:val="22"/>
                <w:szCs w:val="22"/>
              </w:rPr>
            </w:pPr>
          </w:p>
        </w:tc>
        <w:tc>
          <w:tcPr>
            <w:tcW w:w="99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90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1530" w:type="dxa"/>
            <w:gridSpan w:val="2"/>
            <w:tcBorders>
              <w:top w:val="nil"/>
              <w:left w:val="nil"/>
              <w:bottom w:val="nil"/>
              <w:right w:val="nil"/>
            </w:tcBorders>
            <w:shd w:val="clear" w:color="auto" w:fill="auto"/>
            <w:noWrap/>
            <w:vAlign w:val="center"/>
            <w:hideMark/>
          </w:tcPr>
          <w:p w:rsidR="00AA3B06" w:rsidRPr="00DF3741" w:rsidRDefault="00AA3B06" w:rsidP="00AA3B06">
            <w:pPr>
              <w:jc w:val="right"/>
              <w:rPr>
                <w:rFonts w:asciiTheme="majorHAnsi" w:hAnsiTheme="majorHAnsi"/>
                <w:sz w:val="22"/>
                <w:szCs w:val="22"/>
              </w:rPr>
            </w:pPr>
          </w:p>
        </w:tc>
        <w:tc>
          <w:tcPr>
            <w:tcW w:w="1620" w:type="dxa"/>
            <w:gridSpan w:val="2"/>
            <w:tcBorders>
              <w:top w:val="nil"/>
              <w:left w:val="nil"/>
              <w:bottom w:val="nil"/>
              <w:right w:val="nil"/>
            </w:tcBorders>
            <w:shd w:val="clear" w:color="auto" w:fill="auto"/>
            <w:noWrap/>
            <w:vAlign w:val="center"/>
            <w:hideMark/>
          </w:tcPr>
          <w:p w:rsidR="00AA3B06" w:rsidRPr="00DF3741" w:rsidRDefault="00AA3B06" w:rsidP="00AA3B06">
            <w:pPr>
              <w:rPr>
                <w:rFonts w:asciiTheme="majorHAnsi" w:hAnsiTheme="majorHAnsi"/>
                <w:sz w:val="22"/>
                <w:szCs w:val="22"/>
              </w:rPr>
            </w:pPr>
          </w:p>
        </w:tc>
      </w:tr>
      <w:tr w:rsidR="00AA3B06" w:rsidRPr="00DF3741" w:rsidTr="00AA3B06">
        <w:trPr>
          <w:trHeight w:val="255"/>
        </w:trPr>
        <w:tc>
          <w:tcPr>
            <w:tcW w:w="723" w:type="dxa"/>
            <w:tcBorders>
              <w:top w:val="nil"/>
              <w:left w:val="nil"/>
              <w:bottom w:val="nil"/>
              <w:right w:val="nil"/>
            </w:tcBorders>
            <w:shd w:val="clear" w:color="auto" w:fill="auto"/>
            <w:noWrap/>
            <w:vAlign w:val="bottom"/>
            <w:hideMark/>
          </w:tcPr>
          <w:p w:rsidR="00AA3B06" w:rsidRPr="00DF3741" w:rsidRDefault="00AA3B06" w:rsidP="00AA3B06">
            <w:pPr>
              <w:rPr>
                <w:rFonts w:asciiTheme="majorHAnsi" w:hAnsiTheme="majorHAnsi"/>
                <w:sz w:val="22"/>
                <w:szCs w:val="22"/>
              </w:rPr>
            </w:pPr>
          </w:p>
        </w:tc>
        <w:tc>
          <w:tcPr>
            <w:tcW w:w="645"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5127" w:type="dxa"/>
            <w:gridSpan w:val="3"/>
            <w:tcBorders>
              <w:top w:val="nil"/>
              <w:left w:val="nil"/>
              <w:bottom w:val="nil"/>
              <w:right w:val="nil"/>
            </w:tcBorders>
            <w:shd w:val="clear" w:color="auto" w:fill="auto"/>
            <w:noWrap/>
            <w:vAlign w:val="bottom"/>
            <w:hideMark/>
          </w:tcPr>
          <w:p w:rsidR="00AA3B06" w:rsidRPr="00DF3741" w:rsidRDefault="00AA3B06" w:rsidP="00AA3B06">
            <w:pPr>
              <w:jc w:val="center"/>
              <w:rPr>
                <w:rFonts w:asciiTheme="majorHAnsi" w:hAnsiTheme="majorHAnsi"/>
                <w:sz w:val="22"/>
                <w:szCs w:val="22"/>
              </w:rPr>
            </w:pPr>
          </w:p>
        </w:tc>
        <w:tc>
          <w:tcPr>
            <w:tcW w:w="99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90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1530" w:type="dxa"/>
            <w:gridSpan w:val="2"/>
            <w:tcBorders>
              <w:top w:val="nil"/>
              <w:left w:val="nil"/>
              <w:bottom w:val="nil"/>
              <w:right w:val="nil"/>
            </w:tcBorders>
            <w:shd w:val="clear" w:color="auto" w:fill="auto"/>
            <w:noWrap/>
            <w:vAlign w:val="center"/>
            <w:hideMark/>
          </w:tcPr>
          <w:p w:rsidR="00AA3B06" w:rsidRPr="00DF3741" w:rsidRDefault="00AA3B06" w:rsidP="00AA3B06">
            <w:pPr>
              <w:jc w:val="right"/>
              <w:rPr>
                <w:rFonts w:asciiTheme="majorHAnsi" w:hAnsiTheme="majorHAnsi"/>
                <w:sz w:val="22"/>
                <w:szCs w:val="22"/>
              </w:rPr>
            </w:pPr>
          </w:p>
        </w:tc>
        <w:tc>
          <w:tcPr>
            <w:tcW w:w="1620" w:type="dxa"/>
            <w:gridSpan w:val="2"/>
            <w:tcBorders>
              <w:top w:val="nil"/>
              <w:left w:val="nil"/>
              <w:bottom w:val="nil"/>
              <w:right w:val="nil"/>
            </w:tcBorders>
            <w:shd w:val="clear" w:color="auto" w:fill="auto"/>
            <w:noWrap/>
            <w:vAlign w:val="center"/>
            <w:hideMark/>
          </w:tcPr>
          <w:p w:rsidR="00AA3B06" w:rsidRPr="00DF3741" w:rsidRDefault="00AA3B06" w:rsidP="00AA3B06">
            <w:pPr>
              <w:rPr>
                <w:rFonts w:asciiTheme="majorHAnsi" w:hAnsiTheme="majorHAnsi"/>
                <w:sz w:val="22"/>
                <w:szCs w:val="22"/>
              </w:rPr>
            </w:pPr>
          </w:p>
        </w:tc>
      </w:tr>
      <w:tr w:rsidR="00AA3B06" w:rsidRPr="00DF3741" w:rsidTr="00AA3B06">
        <w:trPr>
          <w:trHeight w:val="255"/>
        </w:trPr>
        <w:tc>
          <w:tcPr>
            <w:tcW w:w="723" w:type="dxa"/>
            <w:tcBorders>
              <w:top w:val="nil"/>
              <w:left w:val="nil"/>
              <w:bottom w:val="nil"/>
              <w:right w:val="nil"/>
            </w:tcBorders>
            <w:shd w:val="clear" w:color="auto" w:fill="auto"/>
            <w:noWrap/>
            <w:vAlign w:val="bottom"/>
            <w:hideMark/>
          </w:tcPr>
          <w:p w:rsidR="00AA3B06" w:rsidRPr="00DF3741" w:rsidRDefault="00AA3B06" w:rsidP="00AA3B06">
            <w:pPr>
              <w:rPr>
                <w:rFonts w:asciiTheme="majorHAnsi" w:hAnsiTheme="majorHAnsi"/>
                <w:sz w:val="22"/>
                <w:szCs w:val="22"/>
              </w:rPr>
            </w:pPr>
          </w:p>
        </w:tc>
        <w:tc>
          <w:tcPr>
            <w:tcW w:w="645"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5127" w:type="dxa"/>
            <w:gridSpan w:val="3"/>
            <w:tcBorders>
              <w:top w:val="nil"/>
              <w:left w:val="nil"/>
              <w:bottom w:val="nil"/>
              <w:right w:val="nil"/>
            </w:tcBorders>
            <w:shd w:val="clear" w:color="auto" w:fill="auto"/>
            <w:noWrap/>
            <w:vAlign w:val="bottom"/>
            <w:hideMark/>
          </w:tcPr>
          <w:p w:rsidR="00AA3B06" w:rsidRPr="00DF3741" w:rsidRDefault="00AA3B06" w:rsidP="00AA3B06">
            <w:pPr>
              <w:jc w:val="center"/>
              <w:rPr>
                <w:rFonts w:asciiTheme="majorHAnsi" w:hAnsiTheme="majorHAnsi"/>
                <w:sz w:val="22"/>
                <w:szCs w:val="22"/>
              </w:rPr>
            </w:pPr>
          </w:p>
        </w:tc>
        <w:tc>
          <w:tcPr>
            <w:tcW w:w="99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900" w:type="dxa"/>
            <w:gridSpan w:val="2"/>
            <w:tcBorders>
              <w:top w:val="nil"/>
              <w:left w:val="nil"/>
              <w:bottom w:val="nil"/>
              <w:right w:val="nil"/>
            </w:tcBorders>
            <w:shd w:val="clear" w:color="auto" w:fill="auto"/>
            <w:noWrap/>
            <w:vAlign w:val="center"/>
            <w:hideMark/>
          </w:tcPr>
          <w:p w:rsidR="00AA3B06" w:rsidRPr="00DF3741" w:rsidRDefault="00AA3B06" w:rsidP="00AA3B06">
            <w:pPr>
              <w:jc w:val="center"/>
              <w:rPr>
                <w:rFonts w:asciiTheme="majorHAnsi" w:hAnsiTheme="majorHAnsi"/>
                <w:sz w:val="22"/>
                <w:szCs w:val="22"/>
              </w:rPr>
            </w:pPr>
          </w:p>
        </w:tc>
        <w:tc>
          <w:tcPr>
            <w:tcW w:w="1530" w:type="dxa"/>
            <w:gridSpan w:val="2"/>
            <w:tcBorders>
              <w:top w:val="nil"/>
              <w:left w:val="nil"/>
              <w:bottom w:val="nil"/>
              <w:right w:val="nil"/>
            </w:tcBorders>
            <w:shd w:val="clear" w:color="auto" w:fill="auto"/>
            <w:noWrap/>
            <w:vAlign w:val="center"/>
            <w:hideMark/>
          </w:tcPr>
          <w:p w:rsidR="00AA3B06" w:rsidRPr="00DF3741" w:rsidRDefault="00AA3B06" w:rsidP="00AA3B06">
            <w:pPr>
              <w:jc w:val="right"/>
              <w:rPr>
                <w:rFonts w:asciiTheme="majorHAnsi" w:hAnsiTheme="majorHAnsi"/>
                <w:sz w:val="22"/>
                <w:szCs w:val="22"/>
              </w:rPr>
            </w:pPr>
          </w:p>
        </w:tc>
        <w:tc>
          <w:tcPr>
            <w:tcW w:w="1620" w:type="dxa"/>
            <w:gridSpan w:val="2"/>
            <w:tcBorders>
              <w:top w:val="nil"/>
              <w:left w:val="nil"/>
              <w:bottom w:val="nil"/>
              <w:right w:val="nil"/>
            </w:tcBorders>
            <w:shd w:val="clear" w:color="auto" w:fill="auto"/>
            <w:noWrap/>
            <w:vAlign w:val="center"/>
            <w:hideMark/>
          </w:tcPr>
          <w:p w:rsidR="00AA3B06" w:rsidRPr="00DF3741" w:rsidRDefault="00AA3B06" w:rsidP="00AA3B06">
            <w:pPr>
              <w:rPr>
                <w:rFonts w:asciiTheme="majorHAnsi" w:hAnsiTheme="majorHAnsi"/>
                <w:sz w:val="22"/>
                <w:szCs w:val="22"/>
              </w:rPr>
            </w:pPr>
          </w:p>
        </w:tc>
      </w:tr>
      <w:tr w:rsidR="001A6B84" w:rsidRPr="005B549F" w:rsidTr="00EB3791">
        <w:trPr>
          <w:gridAfter w:val="10"/>
          <w:wAfter w:w="6495" w:type="dxa"/>
          <w:trHeight w:val="68"/>
        </w:trPr>
        <w:tc>
          <w:tcPr>
            <w:tcW w:w="990" w:type="dxa"/>
            <w:gridSpan w:val="2"/>
            <w:tcBorders>
              <w:top w:val="nil"/>
              <w:left w:val="nil"/>
              <w:bottom w:val="nil"/>
              <w:right w:val="nil"/>
            </w:tcBorders>
            <w:shd w:val="clear" w:color="auto" w:fill="auto"/>
            <w:noWrap/>
            <w:vAlign w:val="bottom"/>
            <w:hideMark/>
          </w:tcPr>
          <w:p w:rsidR="001A6B84" w:rsidRPr="00056540" w:rsidRDefault="001A6B84" w:rsidP="00AA3B06">
            <w:pPr>
              <w:rPr>
                <w:rFonts w:ascii="Arial" w:hAnsi="Arial" w:cs="Arial"/>
                <w:sz w:val="20"/>
                <w:szCs w:val="20"/>
              </w:rPr>
            </w:pPr>
          </w:p>
        </w:tc>
        <w:tc>
          <w:tcPr>
            <w:tcW w:w="4050" w:type="dxa"/>
            <w:gridSpan w:val="2"/>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r>
    </w:tbl>
    <w:p w:rsidR="00AA3B06" w:rsidRPr="00F43752" w:rsidRDefault="001A6B84" w:rsidP="001A6B84">
      <w:pPr>
        <w:ind w:left="-709" w:right="-1130"/>
        <w:jc w:val="center"/>
        <w:rPr>
          <w:rFonts w:asciiTheme="majorHAnsi" w:hAnsiTheme="majorHAnsi" w:cs="Arial"/>
          <w:b/>
          <w:sz w:val="22"/>
          <w:szCs w:val="22"/>
        </w:rPr>
      </w:pPr>
      <w:r w:rsidRPr="00F43752">
        <w:rPr>
          <w:rFonts w:asciiTheme="majorHAnsi" w:hAnsiTheme="majorHAnsi" w:cs="Arial"/>
          <w:b/>
          <w:sz w:val="22"/>
          <w:szCs w:val="22"/>
        </w:rPr>
        <w:lastRenderedPageBreak/>
        <w:t>СПЕЦИФИКАЦИЈА ЦЕНЕ</w:t>
      </w:r>
    </w:p>
    <w:p w:rsidR="00AA3B06" w:rsidRPr="00F43752" w:rsidRDefault="001A6B84" w:rsidP="001A6B84">
      <w:pPr>
        <w:ind w:left="-709" w:right="-1130"/>
        <w:jc w:val="center"/>
        <w:rPr>
          <w:rFonts w:asciiTheme="majorHAnsi" w:hAnsiTheme="majorHAnsi" w:cs="Arial"/>
          <w:b/>
          <w:sz w:val="22"/>
          <w:szCs w:val="22"/>
        </w:rPr>
      </w:pPr>
      <w:r w:rsidRPr="00F43752">
        <w:rPr>
          <w:rFonts w:asciiTheme="majorHAnsi" w:hAnsiTheme="majorHAnsi" w:cs="Arial"/>
          <w:b/>
          <w:sz w:val="22"/>
          <w:szCs w:val="22"/>
        </w:rPr>
        <w:t>СЕВЕРОИСТОЧНА ФАСАДА</w:t>
      </w:r>
    </w:p>
    <w:p w:rsidR="00AA3B06" w:rsidRPr="001A6B84" w:rsidRDefault="00AA3B06" w:rsidP="00AA3B06">
      <w:pPr>
        <w:ind w:left="-709" w:right="-1130"/>
      </w:pPr>
    </w:p>
    <w:tbl>
      <w:tblPr>
        <w:tblW w:w="10800" w:type="dxa"/>
        <w:tblInd w:w="-612" w:type="dxa"/>
        <w:tblLayout w:type="fixed"/>
        <w:tblLook w:val="04A0"/>
      </w:tblPr>
      <w:tblGrid>
        <w:gridCol w:w="810"/>
        <w:gridCol w:w="595"/>
        <w:gridCol w:w="4535"/>
        <w:gridCol w:w="900"/>
        <w:gridCol w:w="270"/>
        <w:gridCol w:w="630"/>
        <w:gridCol w:w="539"/>
        <w:gridCol w:w="236"/>
        <w:gridCol w:w="543"/>
        <w:gridCol w:w="122"/>
        <w:gridCol w:w="473"/>
        <w:gridCol w:w="520"/>
        <w:gridCol w:w="627"/>
      </w:tblGrid>
      <w:tr w:rsidR="001A6B84" w:rsidRPr="00A57112" w:rsidTr="00C8374E">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B84" w:rsidRPr="00EB3791" w:rsidRDefault="001A6B84" w:rsidP="00EF6645">
            <w:pPr>
              <w:jc w:val="center"/>
              <w:rPr>
                <w:rFonts w:ascii="Cambria" w:hAnsi="Cambria" w:cs="Calibri"/>
                <w:b/>
                <w:lang w:val="sr-Cyrl-CS"/>
              </w:rPr>
            </w:pPr>
            <w:r w:rsidRPr="00EB3791">
              <w:rPr>
                <w:rFonts w:ascii="Cambria" w:hAnsi="Cambria" w:cs="Calibri"/>
                <w:b/>
                <w:lang w:val="sr-Cyrl-CS"/>
              </w:rPr>
              <w:t>Ред</w:t>
            </w:r>
          </w:p>
          <w:p w:rsidR="001A6B84" w:rsidRPr="00EB3791" w:rsidRDefault="001A6B84" w:rsidP="00EF6645">
            <w:pPr>
              <w:jc w:val="center"/>
              <w:rPr>
                <w:rFonts w:ascii="Cambria" w:hAnsi="Cambria" w:cs="Calibri"/>
                <w:b/>
                <w:lang w:val="sr-Cyrl-CS"/>
              </w:rPr>
            </w:pPr>
            <w:r w:rsidRPr="00EB3791">
              <w:rPr>
                <w:rFonts w:ascii="Cambria" w:hAnsi="Cambria" w:cs="Calibri"/>
                <w:b/>
                <w:lang w:val="sr-Cyrl-CS"/>
              </w:rPr>
              <w:t>Бр</w:t>
            </w:r>
          </w:p>
        </w:tc>
        <w:tc>
          <w:tcPr>
            <w:tcW w:w="5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6B84" w:rsidRPr="00EB3791" w:rsidRDefault="001A6B84" w:rsidP="00EF6645">
            <w:pPr>
              <w:jc w:val="center"/>
              <w:rPr>
                <w:rFonts w:ascii="Cambria" w:hAnsi="Cambria" w:cs="Calibri"/>
                <w:b/>
                <w:lang w:val="sr-Cyrl-CS"/>
              </w:rPr>
            </w:pPr>
            <w:r w:rsidRPr="00EB3791">
              <w:rPr>
                <w:rFonts w:ascii="Cambria" w:hAnsi="Cambria" w:cs="Calibri"/>
                <w:b/>
                <w:lang w:val="sr-Cyrl-CS"/>
              </w:rPr>
              <w:t>ОПИС РАДОВА</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A6B84" w:rsidRPr="00EB3791" w:rsidRDefault="001A6B84" w:rsidP="00EF6645">
            <w:pPr>
              <w:jc w:val="center"/>
              <w:rPr>
                <w:rFonts w:ascii="Cambria" w:hAnsi="Cambria" w:cs="Calibri"/>
                <w:b/>
                <w:lang w:val="sr-Cyrl-CS"/>
              </w:rPr>
            </w:pPr>
            <w:r w:rsidRPr="00EB3791">
              <w:rPr>
                <w:rFonts w:ascii="Cambria" w:hAnsi="Cambria" w:cs="Calibri"/>
                <w:b/>
                <w:lang w:val="sr-Cyrl-CS"/>
              </w:rPr>
              <w:t>ЈЕД.</w:t>
            </w:r>
          </w:p>
          <w:p w:rsidR="001A6B84" w:rsidRPr="00EB3791" w:rsidRDefault="001A6B84" w:rsidP="00EF6645">
            <w:pPr>
              <w:jc w:val="center"/>
              <w:rPr>
                <w:rFonts w:ascii="Cambria" w:hAnsi="Cambria" w:cs="Calibri"/>
                <w:b/>
                <w:lang w:val="sr-Cyrl-CS"/>
              </w:rPr>
            </w:pPr>
            <w:r w:rsidRPr="00EB3791">
              <w:rPr>
                <w:rFonts w:ascii="Cambria" w:hAnsi="Cambria" w:cs="Calibri"/>
                <w:b/>
                <w:lang w:val="sr-Cyrl-CS"/>
              </w:rPr>
              <w:t>МЕРЕ</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1A6B84" w:rsidRPr="00EB3791" w:rsidRDefault="001A6B84" w:rsidP="00EF6645">
            <w:pPr>
              <w:jc w:val="center"/>
              <w:rPr>
                <w:rFonts w:ascii="Cambria" w:hAnsi="Cambria" w:cs="Calibri"/>
                <w:b/>
                <w:lang w:val="sr-Cyrl-CS"/>
              </w:rPr>
            </w:pPr>
            <w:r w:rsidRPr="00EB3791">
              <w:rPr>
                <w:rFonts w:ascii="Cambria" w:hAnsi="Cambria" w:cs="Calibri"/>
                <w:b/>
                <w:lang w:val="sr-Cyrl-CS"/>
              </w:rPr>
              <w:t>КОЛ.</w:t>
            </w:r>
          </w:p>
        </w:tc>
        <w:tc>
          <w:tcPr>
            <w:tcW w:w="1440" w:type="dxa"/>
            <w:gridSpan w:val="4"/>
            <w:tcBorders>
              <w:top w:val="single" w:sz="4" w:space="0" w:color="auto"/>
              <w:left w:val="nil"/>
              <w:bottom w:val="single" w:sz="4" w:space="0" w:color="auto"/>
              <w:right w:val="single" w:sz="4" w:space="0" w:color="auto"/>
            </w:tcBorders>
            <w:shd w:val="clear" w:color="auto" w:fill="auto"/>
            <w:noWrap/>
            <w:vAlign w:val="center"/>
            <w:hideMark/>
          </w:tcPr>
          <w:p w:rsidR="001A6B84" w:rsidRPr="00EB3791" w:rsidRDefault="001A6B84" w:rsidP="00EF6645">
            <w:pPr>
              <w:jc w:val="center"/>
              <w:rPr>
                <w:rFonts w:ascii="Cambria" w:hAnsi="Cambria" w:cs="Calibri"/>
                <w:b/>
                <w:lang w:val="sr-Cyrl-CS"/>
              </w:rPr>
            </w:pPr>
            <w:r w:rsidRPr="00EB3791">
              <w:rPr>
                <w:rFonts w:ascii="Cambria" w:hAnsi="Cambria" w:cs="Calibri"/>
                <w:b/>
                <w:lang w:val="sr-Cyrl-CS"/>
              </w:rPr>
              <w:t>Јед.цена без ПДВ-а</w:t>
            </w:r>
          </w:p>
        </w:tc>
        <w:tc>
          <w:tcPr>
            <w:tcW w:w="16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A6B84" w:rsidRPr="00EB3791" w:rsidRDefault="001A6B84" w:rsidP="00EF6645">
            <w:pPr>
              <w:jc w:val="center"/>
              <w:rPr>
                <w:rFonts w:ascii="Cambria" w:hAnsi="Cambria" w:cs="Calibri"/>
                <w:b/>
                <w:lang w:val="sr-Cyrl-CS"/>
              </w:rPr>
            </w:pPr>
            <w:r w:rsidRPr="00EB3791">
              <w:rPr>
                <w:rFonts w:ascii="Cambria" w:hAnsi="Cambria" w:cs="Calibri"/>
                <w:b/>
                <w:lang w:val="sr-Cyrl-CS"/>
              </w:rPr>
              <w:t>Укупна вредност без ПДВ-а</w:t>
            </w:r>
          </w:p>
        </w:tc>
      </w:tr>
      <w:tr w:rsidR="001A6B84" w:rsidRPr="005B549F" w:rsidTr="00C8374E">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6902D8" w:rsidRDefault="001A6B84" w:rsidP="00AA3B06">
            <w:pPr>
              <w:jc w:val="center"/>
              <w:rPr>
                <w:rFonts w:ascii="Arial" w:hAnsi="Arial" w:cs="Arial"/>
                <w:sz w:val="20"/>
                <w:szCs w:val="20"/>
                <w:lang w:val="sr-Cyrl-CS"/>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auto" w:fill="auto"/>
            <w:hideMark/>
          </w:tcPr>
          <w:p w:rsidR="001A6B84" w:rsidRDefault="001A6B84" w:rsidP="00AA3B06">
            <w:pPr>
              <w:rPr>
                <w:rFonts w:ascii="Arial" w:hAnsi="Arial" w:cs="Arial"/>
                <w:b/>
                <w:bCs/>
                <w:sz w:val="20"/>
                <w:szCs w:val="20"/>
              </w:rPr>
            </w:pPr>
            <w:r w:rsidRPr="00056540">
              <w:rPr>
                <w:rFonts w:ascii="Arial" w:hAnsi="Arial" w:cs="Arial"/>
                <w:sz w:val="20"/>
                <w:szCs w:val="20"/>
              </w:rPr>
              <w:t> </w:t>
            </w:r>
            <w:r w:rsidRPr="001A6B84">
              <w:rPr>
                <w:rFonts w:ascii="Arial" w:hAnsi="Arial" w:cs="Arial"/>
                <w:b/>
                <w:sz w:val="20"/>
                <w:szCs w:val="20"/>
              </w:rPr>
              <w:t>1.</w:t>
            </w:r>
            <w:r w:rsidRPr="00056540">
              <w:rPr>
                <w:rFonts w:ascii="Arial" w:hAnsi="Arial" w:cs="Arial"/>
                <w:b/>
                <w:bCs/>
                <w:sz w:val="20"/>
                <w:szCs w:val="20"/>
              </w:rPr>
              <w:t xml:space="preserve"> РАДОВИ НА РУШЕЊУ И ДЕМОНТАЖИ</w:t>
            </w:r>
          </w:p>
          <w:p w:rsidR="00EB3791" w:rsidRPr="00EB3791" w:rsidRDefault="00EB3791" w:rsidP="00AA3B06">
            <w:pPr>
              <w:rPr>
                <w:rFonts w:ascii="Arial" w:hAnsi="Arial" w:cs="Arial"/>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bottom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64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xml:space="preserve">1.1. </w:t>
            </w:r>
          </w:p>
        </w:tc>
        <w:tc>
          <w:tcPr>
            <w:tcW w:w="5130" w:type="dxa"/>
            <w:gridSpan w:val="2"/>
            <w:tcBorders>
              <w:top w:val="nil"/>
              <w:left w:val="nil"/>
              <w:bottom w:val="single" w:sz="4" w:space="0" w:color="auto"/>
              <w:right w:val="single" w:sz="4" w:space="0" w:color="auto"/>
            </w:tcBorders>
            <w:shd w:val="clear" w:color="auto" w:fill="auto"/>
            <w:hideMark/>
          </w:tcPr>
          <w:p w:rsidR="001A6B84" w:rsidRPr="00F43752" w:rsidRDefault="001A6B84" w:rsidP="00AA3B06">
            <w:pPr>
              <w:jc w:val="both"/>
              <w:rPr>
                <w:rFonts w:asciiTheme="majorHAnsi" w:hAnsiTheme="majorHAnsi" w:cs="Arial"/>
                <w:sz w:val="22"/>
                <w:szCs w:val="22"/>
              </w:rPr>
            </w:pPr>
            <w:r w:rsidRPr="00F43752">
              <w:rPr>
                <w:rFonts w:asciiTheme="majorHAnsi" w:hAnsiTheme="majorHAnsi" w:cs="Arial"/>
                <w:i/>
                <w:iCs/>
                <w:sz w:val="22"/>
                <w:szCs w:val="22"/>
              </w:rPr>
              <w:t>Обијање малтера са сокле</w:t>
            </w:r>
            <w:r w:rsidRPr="00F43752">
              <w:rPr>
                <w:rFonts w:asciiTheme="majorHAnsi" w:hAnsiTheme="majorHAnsi" w:cs="Arial"/>
                <w:sz w:val="22"/>
                <w:szCs w:val="22"/>
              </w:rPr>
              <w:t xml:space="preserve"> са чишћењем спојница дубине 2цм и лица опеке од малтера. Компримованим ваздухом отпрашити површине и опрати воденим млазом без притиска. Пре обијања малтера на вученом профилу сокле оставити добро очуване делове профилација у ширини од 50цм као узорке за ново малтерисање и контролни профил. Малтер обијати пажљиво да се зидани делови вучених профила не оштете. Шут сместа прикупити, изнети, утоварити на камион и одвести на градску депонију.</w:t>
            </w:r>
            <w:r w:rsidRPr="00F43752">
              <w:rPr>
                <w:rFonts w:asciiTheme="majorHAnsi" w:hAnsiTheme="majorHAnsi" w:cs="Arial"/>
                <w:sz w:val="22"/>
                <w:szCs w:val="22"/>
              </w:rPr>
              <w:br/>
              <w:t>Обрачун по m2 ортогоналне пројекције обијене површине сокле, без развијања површине.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22.08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106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xml:space="preserve">1.2.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spacing w:after="240"/>
              <w:jc w:val="both"/>
              <w:rPr>
                <w:rFonts w:ascii="Arial" w:hAnsi="Arial" w:cs="Arial"/>
                <w:sz w:val="20"/>
                <w:szCs w:val="20"/>
              </w:rPr>
            </w:pPr>
            <w:r w:rsidRPr="00056540">
              <w:rPr>
                <w:rFonts w:ascii="Arial" w:hAnsi="Arial" w:cs="Arial"/>
                <w:i/>
                <w:iCs/>
                <w:sz w:val="20"/>
                <w:szCs w:val="20"/>
              </w:rPr>
              <w:t>Обијање венаца</w:t>
            </w:r>
            <w:r w:rsidRPr="00056540">
              <w:rPr>
                <w:rFonts w:ascii="Arial" w:hAnsi="Arial" w:cs="Arial"/>
                <w:sz w:val="20"/>
                <w:szCs w:val="20"/>
              </w:rPr>
              <w:t xml:space="preserve"> са чишћењем спојница дубине 2цм. Пре обијања малтера на вученим профилима венаца оставити добро очуване делове профилација као узорке за ново малтерисање и контролни профил. У цену урачунати утовар и одвоз шута на градску депонију.</w:t>
            </w:r>
            <w:r w:rsidRPr="00056540">
              <w:rPr>
                <w:rFonts w:ascii="Arial" w:hAnsi="Arial" w:cs="Arial"/>
                <w:sz w:val="20"/>
                <w:szCs w:val="20"/>
              </w:rPr>
              <w:br/>
              <w:t>Обрачун по м1.</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8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Поткровни венац, висине 51 цм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28.00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0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Кордонски венац 27 цм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27.00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1830"/>
        </w:trPr>
        <w:tc>
          <w:tcPr>
            <w:tcW w:w="810" w:type="dxa"/>
            <w:tcBorders>
              <w:top w:val="nil"/>
              <w:left w:val="single" w:sz="4" w:space="0" w:color="auto"/>
              <w:bottom w:val="single" w:sz="4" w:space="0" w:color="auto"/>
              <w:right w:val="single" w:sz="4" w:space="0" w:color="auto"/>
            </w:tcBorders>
            <w:shd w:val="clear" w:color="auto" w:fill="auto"/>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1.3.</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spacing w:after="240"/>
              <w:jc w:val="both"/>
              <w:rPr>
                <w:rFonts w:ascii="Arial" w:hAnsi="Arial" w:cs="Arial"/>
                <w:sz w:val="20"/>
                <w:szCs w:val="20"/>
              </w:rPr>
            </w:pPr>
            <w:r w:rsidRPr="00056540">
              <w:rPr>
                <w:rFonts w:ascii="Arial" w:hAnsi="Arial" w:cs="Arial"/>
                <w:i/>
                <w:iCs/>
                <w:sz w:val="20"/>
                <w:szCs w:val="20"/>
              </w:rPr>
              <w:t xml:space="preserve">Чишћење слојева старе боје са равних површина фасада и вучених профила са фасадних зидова. </w:t>
            </w:r>
            <w:r w:rsidRPr="00056540">
              <w:rPr>
                <w:rFonts w:ascii="Arial" w:hAnsi="Arial" w:cs="Arial"/>
                <w:sz w:val="20"/>
                <w:szCs w:val="20"/>
              </w:rPr>
              <w:t>Пажљиво очистити старе слојеве боје са равних делова фасада и вучених профила, за поновно бојење фасаде. Чишћење извршити механичким и хемијским путем. Приликом чишћења водити рачуна да се не оштет подлога и вучени профили.</w:t>
            </w:r>
            <w:r w:rsidRPr="00056540">
              <w:rPr>
                <w:rFonts w:ascii="Arial" w:hAnsi="Arial" w:cs="Arial"/>
                <w:sz w:val="20"/>
                <w:szCs w:val="20"/>
              </w:rPr>
              <w:br/>
              <w:t>Обрачун по м2  очишћене површине, ортогоналне пројекције.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xml:space="preserve">m2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221.97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1095"/>
        </w:trPr>
        <w:tc>
          <w:tcPr>
            <w:tcW w:w="810" w:type="dxa"/>
            <w:tcBorders>
              <w:top w:val="nil"/>
              <w:left w:val="single" w:sz="4" w:space="0" w:color="auto"/>
              <w:bottom w:val="single" w:sz="4" w:space="0" w:color="auto"/>
              <w:right w:val="single" w:sz="4" w:space="0" w:color="auto"/>
            </w:tcBorders>
            <w:shd w:val="clear" w:color="auto" w:fill="auto"/>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1.4.</w:t>
            </w:r>
          </w:p>
        </w:tc>
        <w:tc>
          <w:tcPr>
            <w:tcW w:w="5130" w:type="dxa"/>
            <w:gridSpan w:val="2"/>
            <w:tcBorders>
              <w:top w:val="single" w:sz="4" w:space="0" w:color="auto"/>
              <w:left w:val="nil"/>
              <w:bottom w:val="single" w:sz="4" w:space="0" w:color="auto"/>
              <w:right w:val="single" w:sz="4" w:space="0" w:color="auto"/>
            </w:tcBorders>
            <w:shd w:val="clear" w:color="auto" w:fill="auto"/>
            <w:hideMark/>
          </w:tcPr>
          <w:p w:rsidR="001A6B84" w:rsidRPr="00056540" w:rsidRDefault="001A6B84" w:rsidP="00AA3B06">
            <w:pPr>
              <w:spacing w:after="240"/>
              <w:jc w:val="both"/>
              <w:rPr>
                <w:rFonts w:ascii="Arial" w:hAnsi="Arial" w:cs="Arial"/>
                <w:sz w:val="20"/>
                <w:szCs w:val="20"/>
              </w:rPr>
            </w:pPr>
            <w:r w:rsidRPr="00056540">
              <w:rPr>
                <w:rFonts w:ascii="Arial" w:hAnsi="Arial" w:cs="Arial"/>
                <w:i/>
                <w:iCs/>
                <w:sz w:val="20"/>
                <w:szCs w:val="20"/>
              </w:rPr>
              <w:t>Пажљива демонтажа олучних вертикала и хоризонтала</w:t>
            </w:r>
            <w:r w:rsidRPr="00056540">
              <w:rPr>
                <w:rFonts w:ascii="Arial" w:hAnsi="Arial" w:cs="Arial"/>
                <w:sz w:val="20"/>
                <w:szCs w:val="20"/>
              </w:rPr>
              <w:t xml:space="preserve"> од поцинкованог лима заједно са држачима и обујмицама, одлагање, са утоваром у камион и одвозом на дозвољену депонију.</w:t>
            </w:r>
            <w:r w:rsidRPr="00056540">
              <w:rPr>
                <w:rFonts w:ascii="Arial" w:hAnsi="Arial" w:cs="Arial"/>
                <w:sz w:val="20"/>
                <w:szCs w:val="20"/>
              </w:rPr>
              <w:br/>
              <w:t>Обрачун по м1 демонтираних олука.</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00"/>
        </w:trPr>
        <w:tc>
          <w:tcPr>
            <w:tcW w:w="810" w:type="dxa"/>
            <w:tcBorders>
              <w:top w:val="nil"/>
              <w:left w:val="single" w:sz="4" w:space="0" w:color="auto"/>
              <w:bottom w:val="single" w:sz="4" w:space="0" w:color="auto"/>
              <w:right w:val="single" w:sz="4" w:space="0" w:color="auto"/>
            </w:tcBorders>
            <w:shd w:val="clear" w:color="auto" w:fill="auto"/>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Олучне вертикале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85"/>
        </w:trPr>
        <w:tc>
          <w:tcPr>
            <w:tcW w:w="810" w:type="dxa"/>
            <w:tcBorders>
              <w:top w:val="nil"/>
              <w:left w:val="single" w:sz="4" w:space="0" w:color="auto"/>
              <w:bottom w:val="single" w:sz="4" w:space="0" w:color="auto"/>
              <w:right w:val="single" w:sz="4" w:space="0" w:color="auto"/>
            </w:tcBorders>
            <w:shd w:val="clear" w:color="auto" w:fill="auto"/>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noWrap/>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Олучне хоризонтале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28.00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915"/>
        </w:trPr>
        <w:tc>
          <w:tcPr>
            <w:tcW w:w="810" w:type="dxa"/>
            <w:tcBorders>
              <w:top w:val="nil"/>
              <w:left w:val="single" w:sz="4" w:space="0" w:color="auto"/>
              <w:bottom w:val="single" w:sz="4" w:space="0" w:color="auto"/>
              <w:right w:val="single" w:sz="4" w:space="0" w:color="auto"/>
            </w:tcBorders>
            <w:shd w:val="clear" w:color="auto" w:fill="auto"/>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1.5.</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rPr>
                <w:rFonts w:ascii="Arial" w:hAnsi="Arial" w:cs="Arial"/>
                <w:sz w:val="20"/>
                <w:szCs w:val="20"/>
              </w:rPr>
            </w:pPr>
            <w:r w:rsidRPr="00056540">
              <w:rPr>
                <w:rFonts w:ascii="Arial" w:hAnsi="Arial" w:cs="Arial"/>
                <w:sz w:val="20"/>
                <w:szCs w:val="20"/>
              </w:rPr>
              <w:t xml:space="preserve">Демонтажа елемената фасадне пластике са одвозом на депонију. </w:t>
            </w:r>
            <w:r w:rsidRPr="00056540">
              <w:rPr>
                <w:rFonts w:ascii="Arial" w:hAnsi="Arial" w:cs="Arial"/>
                <w:sz w:val="20"/>
                <w:szCs w:val="20"/>
              </w:rPr>
              <w:br/>
              <w:t>Обрачун по комаду.</w:t>
            </w:r>
            <w:r w:rsidRPr="00056540">
              <w:rPr>
                <w:rFonts w:ascii="Arial" w:hAnsi="Arial" w:cs="Arial"/>
                <w:sz w:val="20"/>
                <w:szCs w:val="20"/>
              </w:rPr>
              <w:br/>
              <w:t>Конзоле са поткровног венца</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ком</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15.00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64"/>
        </w:trPr>
        <w:tc>
          <w:tcPr>
            <w:tcW w:w="810" w:type="dxa"/>
            <w:tcBorders>
              <w:top w:val="nil"/>
              <w:left w:val="single" w:sz="4" w:space="0" w:color="auto"/>
              <w:bottom w:val="single" w:sz="4" w:space="0" w:color="auto"/>
              <w:right w:val="single" w:sz="4" w:space="0" w:color="auto"/>
            </w:tcBorders>
            <w:shd w:val="clear" w:color="auto" w:fill="auto"/>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1.6.</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rPr>
                <w:rFonts w:ascii="Arial" w:hAnsi="Arial" w:cs="Arial"/>
                <w:sz w:val="20"/>
                <w:szCs w:val="20"/>
              </w:rPr>
            </w:pPr>
            <w:r w:rsidRPr="00056540">
              <w:rPr>
                <w:rFonts w:ascii="Arial" w:hAnsi="Arial" w:cs="Arial"/>
                <w:i/>
                <w:iCs/>
                <w:sz w:val="20"/>
                <w:szCs w:val="20"/>
              </w:rPr>
              <w:t>Пажљива демонтажа спољних јединица клима уређаја</w:t>
            </w:r>
            <w:r w:rsidRPr="00056540">
              <w:rPr>
                <w:rFonts w:ascii="Arial" w:hAnsi="Arial" w:cs="Arial"/>
                <w:sz w:val="20"/>
                <w:szCs w:val="20"/>
              </w:rPr>
              <w:t xml:space="preserve">, комплет са конзолним носачима и предаја </w:t>
            </w:r>
            <w:r w:rsidRPr="00056540">
              <w:rPr>
                <w:rFonts w:ascii="Arial" w:hAnsi="Arial" w:cs="Arial"/>
                <w:sz w:val="20"/>
                <w:szCs w:val="20"/>
              </w:rPr>
              <w:lastRenderedPageBreak/>
              <w:t>власницима.</w:t>
            </w:r>
            <w:r w:rsidRPr="00056540">
              <w:rPr>
                <w:rFonts w:ascii="Arial" w:hAnsi="Arial" w:cs="Arial"/>
                <w:sz w:val="20"/>
                <w:szCs w:val="20"/>
              </w:rPr>
              <w:br/>
              <w:t>Обрачун по комаду.</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lastRenderedPageBreak/>
              <w:t>ком</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6.00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207FE6" w:rsidRPr="005B549F" w:rsidTr="00C8374E">
        <w:trPr>
          <w:trHeight w:val="354"/>
        </w:trPr>
        <w:tc>
          <w:tcPr>
            <w:tcW w:w="810" w:type="dxa"/>
            <w:tcBorders>
              <w:top w:val="nil"/>
              <w:left w:val="single" w:sz="4" w:space="0" w:color="auto"/>
              <w:bottom w:val="single" w:sz="4" w:space="0" w:color="auto"/>
              <w:right w:val="single" w:sz="4" w:space="0" w:color="auto"/>
            </w:tcBorders>
            <w:shd w:val="clear" w:color="auto" w:fill="auto"/>
            <w:hideMark/>
          </w:tcPr>
          <w:p w:rsidR="00207FE6" w:rsidRPr="00056540" w:rsidRDefault="00207FE6" w:rsidP="00AA3B06">
            <w:pPr>
              <w:jc w:val="center"/>
              <w:rPr>
                <w:rFonts w:ascii="Arial" w:hAnsi="Arial" w:cs="Arial"/>
                <w:b/>
                <w:bCs/>
                <w:sz w:val="20"/>
                <w:szCs w:val="20"/>
              </w:rPr>
            </w:pPr>
          </w:p>
        </w:tc>
        <w:tc>
          <w:tcPr>
            <w:tcW w:w="5130" w:type="dxa"/>
            <w:gridSpan w:val="2"/>
            <w:tcBorders>
              <w:top w:val="nil"/>
              <w:left w:val="nil"/>
              <w:bottom w:val="single" w:sz="4" w:space="0" w:color="auto"/>
              <w:right w:val="single" w:sz="4" w:space="0" w:color="auto"/>
            </w:tcBorders>
            <w:shd w:val="clear" w:color="auto" w:fill="auto"/>
            <w:hideMark/>
          </w:tcPr>
          <w:p w:rsidR="00207FE6" w:rsidRPr="00EB3791" w:rsidRDefault="00207FE6" w:rsidP="00AA3B06">
            <w:pPr>
              <w:rPr>
                <w:rFonts w:ascii="Arial" w:hAnsi="Arial" w:cs="Arial"/>
                <w:i/>
                <w:iCs/>
                <w:sz w:val="20"/>
                <w:szCs w:val="20"/>
              </w:rPr>
            </w:pPr>
            <w:r w:rsidRPr="00056540">
              <w:rPr>
                <w:rFonts w:ascii="Arial" w:hAnsi="Arial" w:cs="Arial"/>
                <w:b/>
                <w:bCs/>
                <w:sz w:val="20"/>
                <w:szCs w:val="20"/>
              </w:rPr>
              <w:t xml:space="preserve">УКУПНО РУШЕЊЕ И ДЕМОНТАЖА </w:t>
            </w:r>
          </w:p>
        </w:tc>
        <w:tc>
          <w:tcPr>
            <w:tcW w:w="900" w:type="dxa"/>
            <w:tcBorders>
              <w:top w:val="nil"/>
              <w:left w:val="nil"/>
              <w:bottom w:val="single" w:sz="4" w:space="0" w:color="auto"/>
              <w:right w:val="single" w:sz="4" w:space="0" w:color="auto"/>
            </w:tcBorders>
            <w:shd w:val="clear" w:color="auto" w:fill="auto"/>
            <w:noWrap/>
            <w:vAlign w:val="bottom"/>
            <w:hideMark/>
          </w:tcPr>
          <w:p w:rsidR="00207FE6" w:rsidRPr="00056540" w:rsidRDefault="00207FE6" w:rsidP="00AA3B06">
            <w:pPr>
              <w:jc w:val="center"/>
              <w:rPr>
                <w:rFonts w:ascii="Arial" w:hAnsi="Arial" w:cs="Arial"/>
                <w:sz w:val="20"/>
                <w:szCs w:val="20"/>
              </w:rPr>
            </w:pPr>
          </w:p>
        </w:tc>
        <w:tc>
          <w:tcPr>
            <w:tcW w:w="900" w:type="dxa"/>
            <w:gridSpan w:val="2"/>
            <w:tcBorders>
              <w:top w:val="nil"/>
              <w:left w:val="nil"/>
              <w:bottom w:val="single" w:sz="4" w:space="0" w:color="auto"/>
              <w:right w:val="single" w:sz="4" w:space="0" w:color="auto"/>
            </w:tcBorders>
            <w:shd w:val="clear" w:color="auto" w:fill="auto"/>
            <w:noWrap/>
            <w:vAlign w:val="bottom"/>
            <w:hideMark/>
          </w:tcPr>
          <w:p w:rsidR="00207FE6" w:rsidRPr="00056540" w:rsidRDefault="00207FE6" w:rsidP="00AA3B06">
            <w:pPr>
              <w:jc w:val="right"/>
              <w:rPr>
                <w:rFonts w:ascii="Arial" w:hAnsi="Arial" w:cs="Arial"/>
                <w:sz w:val="20"/>
                <w:szCs w:val="20"/>
              </w:rPr>
            </w:pP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207FE6" w:rsidRPr="00056540" w:rsidRDefault="00207FE6" w:rsidP="00AA3B06">
            <w:pPr>
              <w:jc w:val="right"/>
              <w:rPr>
                <w:rFonts w:ascii="Arial" w:hAnsi="Arial" w:cs="Arial"/>
                <w:sz w:val="20"/>
                <w:szCs w:val="20"/>
              </w:rPr>
            </w:pP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207FE6" w:rsidRPr="00056540" w:rsidRDefault="00207FE6" w:rsidP="00AA3B06">
            <w:pPr>
              <w:rPr>
                <w:rFonts w:ascii="Arial" w:hAnsi="Arial" w:cs="Arial"/>
                <w:sz w:val="20"/>
                <w:szCs w:val="20"/>
              </w:rPr>
            </w:pPr>
          </w:p>
        </w:tc>
      </w:tr>
      <w:tr w:rsidR="001A6B84" w:rsidRPr="005B549F" w:rsidTr="00C8374E">
        <w:trPr>
          <w:trHeight w:val="255"/>
        </w:trPr>
        <w:tc>
          <w:tcPr>
            <w:tcW w:w="810" w:type="dxa"/>
            <w:tcBorders>
              <w:top w:val="single" w:sz="4" w:space="0" w:color="auto"/>
              <w:left w:val="single" w:sz="4" w:space="0" w:color="auto"/>
              <w:bottom w:val="single" w:sz="4" w:space="0" w:color="auto"/>
            </w:tcBorders>
            <w:shd w:val="clear" w:color="000000" w:fill="FFFFFF"/>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000000" w:fill="FFFFFF"/>
            <w:hideMark/>
          </w:tcPr>
          <w:p w:rsidR="001A6B84" w:rsidRDefault="001A6B84" w:rsidP="00AA3B06">
            <w:pPr>
              <w:rPr>
                <w:rFonts w:ascii="Arial" w:hAnsi="Arial" w:cs="Arial"/>
                <w:b/>
                <w:bCs/>
                <w:sz w:val="20"/>
                <w:szCs w:val="20"/>
              </w:rPr>
            </w:pPr>
            <w:r w:rsidRPr="00056540">
              <w:rPr>
                <w:rFonts w:ascii="Arial" w:hAnsi="Arial" w:cs="Arial"/>
                <w:b/>
                <w:bCs/>
                <w:sz w:val="19"/>
                <w:szCs w:val="19"/>
              </w:rPr>
              <w:t> </w:t>
            </w:r>
            <w:r w:rsidR="00207FE6">
              <w:rPr>
                <w:rFonts w:ascii="Arial" w:hAnsi="Arial" w:cs="Arial"/>
                <w:b/>
                <w:bCs/>
                <w:sz w:val="19"/>
                <w:szCs w:val="19"/>
              </w:rPr>
              <w:t>2.</w:t>
            </w:r>
            <w:r w:rsidR="00207FE6" w:rsidRPr="00056540">
              <w:rPr>
                <w:rFonts w:ascii="Arial" w:hAnsi="Arial" w:cs="Arial"/>
                <w:b/>
                <w:bCs/>
                <w:sz w:val="20"/>
                <w:szCs w:val="20"/>
              </w:rPr>
              <w:t xml:space="preserve"> ЗИДАРСКИ РАДОВИ</w:t>
            </w:r>
          </w:p>
          <w:p w:rsidR="00EB3791" w:rsidRPr="00EB3791" w:rsidRDefault="00EB3791" w:rsidP="00AA3B06">
            <w:pPr>
              <w:rPr>
                <w:rFonts w:ascii="Arial" w:hAnsi="Arial" w:cs="Arial"/>
                <w:b/>
                <w:bCs/>
                <w:sz w:val="19"/>
                <w:szCs w:val="19"/>
              </w:rPr>
            </w:pPr>
          </w:p>
        </w:tc>
        <w:tc>
          <w:tcPr>
            <w:tcW w:w="900" w:type="dxa"/>
            <w:tcBorders>
              <w:top w:val="single" w:sz="4" w:space="0" w:color="auto"/>
              <w:bottom w:val="single" w:sz="4" w:space="0" w:color="auto"/>
            </w:tcBorders>
            <w:shd w:val="clear" w:color="000000" w:fill="FFFFFF"/>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tcBorders>
            <w:shd w:val="clear" w:color="000000" w:fill="FFFFFF"/>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bottom w:val="single" w:sz="4" w:space="0" w:color="auto"/>
            </w:tcBorders>
            <w:shd w:val="clear" w:color="000000" w:fill="FFFFFF"/>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bottom w:val="single" w:sz="4" w:space="0" w:color="auto"/>
              <w:right w:val="single" w:sz="4" w:space="0" w:color="auto"/>
            </w:tcBorders>
            <w:shd w:val="clear" w:color="000000" w:fill="FFFFFF"/>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340"/>
        </w:trPr>
        <w:tc>
          <w:tcPr>
            <w:tcW w:w="810" w:type="dxa"/>
            <w:tcBorders>
              <w:top w:val="single" w:sz="4" w:space="0" w:color="auto"/>
              <w:left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2.1.</w:t>
            </w:r>
          </w:p>
        </w:tc>
        <w:tc>
          <w:tcPr>
            <w:tcW w:w="5130" w:type="dxa"/>
            <w:gridSpan w:val="2"/>
            <w:tcBorders>
              <w:top w:val="single" w:sz="4" w:space="0" w:color="auto"/>
              <w:left w:val="nil"/>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 xml:space="preserve">Равно малтерисање сокле санационим паропропусним малтером, </w:t>
            </w:r>
            <w:r w:rsidRPr="00056540">
              <w:rPr>
                <w:rFonts w:ascii="Arial" w:hAnsi="Arial" w:cs="Arial"/>
                <w:sz w:val="20"/>
                <w:szCs w:val="20"/>
              </w:rPr>
              <w:t xml:space="preserve">дебљине 2 цм, према технолшком поступку произвођача. На претходно очишћеној и припремљеној подлози прво извршити замену оштећених опека, попуњавање кратерастих оштећења и фуга санационим малтером за попуњавање и изравнавање са порама за таложење соли, потом  нанети санирни шприц отпоран на штетне соли, мрежасто, са покривањем око 60%.  Преко шприца нанети основни малтер за санирање до потребне дебљине према постојећем стању. </w:t>
            </w:r>
          </w:p>
        </w:tc>
        <w:tc>
          <w:tcPr>
            <w:tcW w:w="900" w:type="dxa"/>
            <w:tcBorders>
              <w:top w:val="single" w:sz="4" w:space="0" w:color="auto"/>
              <w:left w:val="nil"/>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left w:val="nil"/>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left w:val="nil"/>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left w:val="nil"/>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1350"/>
        </w:trPr>
        <w:tc>
          <w:tcPr>
            <w:tcW w:w="810" w:type="dxa"/>
            <w:tcBorders>
              <w:top w:val="nil"/>
              <w:left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 xml:space="preserve">Време сушења сваког слоја у складу са упутством произвођача малтера. Апликацију извести малтерисањем помоћу зидарске кашике, без заглађивања. На крају нанети завршни фини слој малтера за  санирање и загладити филцаним дрвеним или челичним глетером. </w:t>
            </w:r>
          </w:p>
        </w:tc>
        <w:tc>
          <w:tcPr>
            <w:tcW w:w="900" w:type="dxa"/>
            <w:tcBorders>
              <w:top w:val="nil"/>
              <w:left w:val="nil"/>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nil"/>
              <w:left w:val="nil"/>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right w:val="single" w:sz="4" w:space="0" w:color="auto"/>
            </w:tcBorders>
            <w:shd w:val="clear" w:color="auto" w:fill="auto"/>
            <w:noWrap/>
            <w:vAlign w:val="bottom"/>
            <w:hideMark/>
          </w:tcPr>
          <w:p w:rsidR="001A6B84" w:rsidRPr="00056540" w:rsidRDefault="001A6B84" w:rsidP="001A6B84">
            <w:pPr>
              <w:ind w:left="-790" w:firstLine="790"/>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19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774676" w:rsidRDefault="001A6B84" w:rsidP="00AA3B06">
            <w:pPr>
              <w:jc w:val="both"/>
              <w:rPr>
                <w:rFonts w:ascii="Arial" w:hAnsi="Arial" w:cs="Arial"/>
                <w:sz w:val="20"/>
                <w:szCs w:val="20"/>
              </w:rPr>
            </w:pPr>
            <w:r w:rsidRPr="00056540">
              <w:rPr>
                <w:rFonts w:ascii="Arial" w:hAnsi="Arial" w:cs="Arial"/>
                <w:sz w:val="20"/>
                <w:szCs w:val="20"/>
              </w:rPr>
              <w:t>Профил сокле обрадити шаблоном за вучену пластику. Ивице профилације морају бити  праве и оштре. На угловима и саставима извршити пажљиво геровање. Израда герова улази у цену малтерисања сокле.Цeнoмoбухвaтити малтерисање и извлачење вученог профила н</w:t>
            </w:r>
            <w:r w:rsidR="00207FE6">
              <w:rPr>
                <w:rFonts w:ascii="Arial" w:hAnsi="Arial" w:cs="Arial"/>
                <w:sz w:val="20"/>
                <w:szCs w:val="20"/>
              </w:rPr>
              <w:t xml:space="preserve">а позицијама где исти постоји и </w:t>
            </w:r>
            <w:r w:rsidRPr="00056540">
              <w:rPr>
                <w:rFonts w:ascii="Arial" w:hAnsi="Arial" w:cs="Arial"/>
                <w:sz w:val="20"/>
                <w:szCs w:val="20"/>
              </w:rPr>
              <w:t>oдржaвaњe</w:t>
            </w:r>
            <w:r w:rsidR="00207FE6">
              <w:rPr>
                <w:rFonts w:ascii="Arial" w:hAnsi="Arial" w:cs="Arial"/>
                <w:sz w:val="20"/>
                <w:szCs w:val="20"/>
              </w:rPr>
              <w:t xml:space="preserve"> </w:t>
            </w:r>
            <w:r w:rsidRPr="00056540">
              <w:rPr>
                <w:rFonts w:ascii="Arial" w:hAnsi="Arial" w:cs="Arial"/>
                <w:sz w:val="20"/>
                <w:szCs w:val="20"/>
              </w:rPr>
              <w:t>влaжнoсти</w:t>
            </w:r>
            <w:r w:rsidR="00207FE6">
              <w:rPr>
                <w:rFonts w:ascii="Arial" w:hAnsi="Arial" w:cs="Arial"/>
                <w:sz w:val="20"/>
                <w:szCs w:val="20"/>
              </w:rPr>
              <w:t xml:space="preserve"> </w:t>
            </w:r>
            <w:r w:rsidRPr="00056540">
              <w:rPr>
                <w:rFonts w:ascii="Arial" w:hAnsi="Arial" w:cs="Arial"/>
                <w:sz w:val="20"/>
                <w:szCs w:val="20"/>
              </w:rPr>
              <w:t>oмaлтeрисaних</w:t>
            </w:r>
            <w:r w:rsidR="00207FE6">
              <w:rPr>
                <w:rFonts w:ascii="Arial" w:hAnsi="Arial" w:cs="Arial"/>
                <w:sz w:val="20"/>
                <w:szCs w:val="20"/>
              </w:rPr>
              <w:t xml:space="preserve"> </w:t>
            </w:r>
            <w:r w:rsidRPr="00056540">
              <w:rPr>
                <w:rFonts w:ascii="Arial" w:hAnsi="Arial" w:cs="Arial"/>
                <w:sz w:val="20"/>
                <w:szCs w:val="20"/>
              </w:rPr>
              <w:t>пoвршинa</w:t>
            </w:r>
            <w:r w:rsidR="00207FE6">
              <w:rPr>
                <w:rFonts w:ascii="Arial" w:hAnsi="Arial" w:cs="Arial"/>
                <w:sz w:val="20"/>
                <w:szCs w:val="20"/>
              </w:rPr>
              <w:t xml:space="preserve"> </w:t>
            </w:r>
            <w:r w:rsidRPr="00056540">
              <w:rPr>
                <w:rFonts w:ascii="Arial" w:hAnsi="Arial" w:cs="Arial"/>
                <w:sz w:val="20"/>
                <w:szCs w:val="20"/>
              </w:rPr>
              <w:t>прeмa</w:t>
            </w:r>
            <w:r w:rsidR="00207FE6">
              <w:rPr>
                <w:rFonts w:ascii="Arial" w:hAnsi="Arial" w:cs="Arial"/>
                <w:sz w:val="20"/>
                <w:szCs w:val="20"/>
              </w:rPr>
              <w:t xml:space="preserve"> </w:t>
            </w:r>
            <w:r w:rsidRPr="00056540">
              <w:rPr>
                <w:rFonts w:ascii="Arial" w:hAnsi="Arial" w:cs="Arial"/>
                <w:sz w:val="20"/>
                <w:szCs w:val="20"/>
              </w:rPr>
              <w:t>прeпoрукaмa</w:t>
            </w:r>
            <w:r w:rsidR="00207FE6">
              <w:rPr>
                <w:rFonts w:ascii="Arial" w:hAnsi="Arial" w:cs="Arial"/>
                <w:sz w:val="20"/>
                <w:szCs w:val="20"/>
              </w:rPr>
              <w:t xml:space="preserve"> </w:t>
            </w:r>
            <w:r w:rsidRPr="00056540">
              <w:rPr>
                <w:rFonts w:ascii="Arial" w:hAnsi="Arial" w:cs="Arial"/>
                <w:sz w:val="20"/>
                <w:szCs w:val="20"/>
              </w:rPr>
              <w:t>прoизвoђaчa</w:t>
            </w:r>
            <w:r w:rsidR="00207FE6">
              <w:rPr>
                <w:rFonts w:ascii="Arial" w:hAnsi="Arial" w:cs="Arial"/>
                <w:sz w:val="20"/>
                <w:szCs w:val="20"/>
              </w:rPr>
              <w:t xml:space="preserve"> </w:t>
            </w:r>
            <w:r w:rsidRPr="00056540">
              <w:rPr>
                <w:rFonts w:ascii="Arial" w:hAnsi="Arial" w:cs="Arial"/>
                <w:sz w:val="20"/>
                <w:szCs w:val="20"/>
              </w:rPr>
              <w:t>мaлтeрa заједно са израдом лимених шаблона.</w:t>
            </w:r>
            <w:r w:rsidRPr="00056540">
              <w:rPr>
                <w:rFonts w:ascii="Arial" w:hAnsi="Arial" w:cs="Arial"/>
                <w:sz w:val="20"/>
                <w:szCs w:val="20"/>
              </w:rPr>
              <w:br/>
              <w:t>Обрачун по m2 ортогоналне пројекције површине сокле, без развијања површине.</w:t>
            </w:r>
            <w:r w:rsidRPr="00056540">
              <w:rPr>
                <w:rFonts w:ascii="Arial" w:hAnsi="Arial" w:cs="Arial"/>
                <w:sz w:val="20"/>
                <w:szCs w:val="20"/>
              </w:rPr>
              <w:br/>
              <w:t>Rofix (648, 671, 640 и 340);  Baumit (Kema - Hydromentisusivimalter i HydromentFini); Mapei (Mape-AntiqueIn</w:t>
            </w:r>
            <w:r w:rsidR="00774676">
              <w:rPr>
                <w:rFonts w:ascii="Arial" w:hAnsi="Arial" w:cs="Arial"/>
                <w:sz w:val="20"/>
                <w:szCs w:val="20"/>
              </w:rPr>
              <w:t>tonaco NHL, Mape-Antique FC/R) или одговарајуће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xml:space="preserve">m2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22.08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865"/>
        </w:trPr>
        <w:tc>
          <w:tcPr>
            <w:tcW w:w="810" w:type="dxa"/>
            <w:tcBorders>
              <w:top w:val="single" w:sz="4" w:space="0" w:color="auto"/>
              <w:left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2.2.</w:t>
            </w:r>
          </w:p>
        </w:tc>
        <w:tc>
          <w:tcPr>
            <w:tcW w:w="5130" w:type="dxa"/>
            <w:gridSpan w:val="2"/>
            <w:tcBorders>
              <w:top w:val="single" w:sz="4" w:space="0" w:color="auto"/>
              <w:left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Израда лимених шаблона и малтерисање вучених профила</w:t>
            </w:r>
            <w:r w:rsidRPr="00056540">
              <w:rPr>
                <w:rFonts w:ascii="Arial" w:hAnsi="Arial" w:cs="Arial"/>
                <w:sz w:val="20"/>
                <w:szCs w:val="20"/>
              </w:rPr>
              <w:t>фасадних зидова реновирниммикроармираним малтером на кречној основи са додатком белог цемента ≤3% и финог песка (микрогранулације до 1 мм), до потребне дебљине наноса према постојећем, са извлачењем профила челичним шаблонама. За завршну обраду нанети слој фине микроармиране масе за реновирање и изравнавање, на кречној основи, са додатком белог цемента ≤3%, гранулације песка до 0,5mm, у дебљини наноса од 4 mm. Венци се обавезно извлаче лименим шаблонима. Шаблони морају бити одобрени од стране пројектанта.</w:t>
            </w:r>
          </w:p>
        </w:tc>
        <w:tc>
          <w:tcPr>
            <w:tcW w:w="900" w:type="dxa"/>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59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lastRenderedPageBreak/>
              <w:t> </w:t>
            </w:r>
          </w:p>
        </w:tc>
        <w:tc>
          <w:tcPr>
            <w:tcW w:w="5130" w:type="dxa"/>
            <w:gridSpan w:val="2"/>
            <w:tcBorders>
              <w:top w:val="nil"/>
              <w:left w:val="single" w:sz="4" w:space="0" w:color="auto"/>
              <w:bottom w:val="single" w:sz="4" w:space="0" w:color="auto"/>
              <w:right w:val="single" w:sz="4" w:space="0" w:color="auto"/>
            </w:tcBorders>
            <w:shd w:val="clear" w:color="auto" w:fill="auto"/>
            <w:hideMark/>
          </w:tcPr>
          <w:p w:rsidR="00774676" w:rsidRDefault="001A6B84" w:rsidP="00AA3B06">
            <w:pPr>
              <w:jc w:val="both"/>
              <w:rPr>
                <w:rFonts w:ascii="Arial" w:hAnsi="Arial" w:cs="Arial"/>
                <w:sz w:val="20"/>
                <w:szCs w:val="20"/>
              </w:rPr>
            </w:pPr>
            <w:r w:rsidRPr="00056540">
              <w:rPr>
                <w:rFonts w:ascii="Arial" w:hAnsi="Arial" w:cs="Arial"/>
                <w:sz w:val="20"/>
                <w:szCs w:val="20"/>
              </w:rPr>
              <w:t xml:space="preserve">Пре наношења подлогу опрати млазом воде без притиска и пустити да се савим осуши, минимум 5 дана. Профилaцију обновити у свему премaоригинaлу. Ивице морају бити  праве и оштре. На угловима и саставима извршити пажљиво геровање. Израда герова улази у цену венца по дужном метру, без додатака. Мaлтерспрaвљaти од готове смесе у коју се додаје вода, у свему према упутству произвођача.   </w:t>
            </w:r>
            <w:r w:rsidRPr="00056540">
              <w:rPr>
                <w:rFonts w:ascii="Arial" w:hAnsi="Arial" w:cs="Arial"/>
                <w:sz w:val="20"/>
                <w:szCs w:val="20"/>
              </w:rPr>
              <w:br/>
              <w:t>Обрачун по м1 омалтерисаном венца, без додатка на углове и геровањ</w:t>
            </w:r>
            <w:r w:rsidR="00207FE6">
              <w:rPr>
                <w:rFonts w:ascii="Arial" w:hAnsi="Arial" w:cs="Arial"/>
                <w:sz w:val="20"/>
                <w:szCs w:val="20"/>
              </w:rPr>
              <w:t>е са изра</w:t>
            </w:r>
            <w:r w:rsidR="00774676">
              <w:rPr>
                <w:rFonts w:ascii="Arial" w:hAnsi="Arial" w:cs="Arial"/>
                <w:sz w:val="20"/>
                <w:szCs w:val="20"/>
              </w:rPr>
              <w:t xml:space="preserve">дом лимених шаблона. </w:t>
            </w:r>
          </w:p>
          <w:p w:rsidR="00207FE6" w:rsidRDefault="00207FE6" w:rsidP="00AA3B06">
            <w:pPr>
              <w:jc w:val="both"/>
              <w:rPr>
                <w:rFonts w:ascii="Arial" w:hAnsi="Arial" w:cs="Arial"/>
                <w:sz w:val="20"/>
                <w:szCs w:val="20"/>
              </w:rPr>
            </w:pPr>
            <w:r w:rsidRPr="00056540">
              <w:rPr>
                <w:rFonts w:ascii="Arial" w:hAnsi="Arial" w:cs="Arial"/>
                <w:sz w:val="20"/>
                <w:szCs w:val="20"/>
              </w:rPr>
              <w:t>RöfixRenoplus, RofixRenostar</w:t>
            </w:r>
            <w:r w:rsidR="00774676">
              <w:rPr>
                <w:rFonts w:ascii="Arial" w:hAnsi="Arial" w:cs="Arial"/>
                <w:sz w:val="20"/>
                <w:szCs w:val="20"/>
              </w:rPr>
              <w:t xml:space="preserve"> или одговарајуће</w:t>
            </w:r>
            <w:r w:rsidR="001A6B84" w:rsidRPr="00056540">
              <w:rPr>
                <w:rFonts w:ascii="Arial" w:hAnsi="Arial" w:cs="Arial"/>
                <w:sz w:val="20"/>
                <w:szCs w:val="20"/>
              </w:rPr>
              <w:t xml:space="preserve">                               </w:t>
            </w:r>
          </w:p>
          <w:p w:rsidR="001A6B84" w:rsidRPr="00056540" w:rsidRDefault="001A6B84" w:rsidP="00AA3B06">
            <w:pPr>
              <w:jc w:val="both"/>
              <w:rPr>
                <w:rFonts w:ascii="Arial" w:hAnsi="Arial" w:cs="Arial"/>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3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Поткровни венац преко 50 цм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28.00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3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nil"/>
              <w:right w:val="nil"/>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Кордонски венац до 50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27.00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8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single" w:sz="4" w:space="0" w:color="auto"/>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Прозорске клупчице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13.30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895"/>
        </w:trPr>
        <w:tc>
          <w:tcPr>
            <w:tcW w:w="810" w:type="dxa"/>
            <w:tcBorders>
              <w:top w:val="single" w:sz="4" w:space="0" w:color="auto"/>
              <w:left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2.3.</w:t>
            </w:r>
          </w:p>
        </w:tc>
        <w:tc>
          <w:tcPr>
            <w:tcW w:w="5130" w:type="dxa"/>
            <w:gridSpan w:val="2"/>
            <w:tcBorders>
              <w:top w:val="single" w:sz="4" w:space="0" w:color="auto"/>
              <w:left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Израда лимених шаблона и малтерисање тесаника и пластике око прозора спрата</w:t>
            </w:r>
            <w:r w:rsidRPr="00056540">
              <w:rPr>
                <w:rFonts w:ascii="Arial" w:hAnsi="Arial" w:cs="Arial"/>
                <w:sz w:val="20"/>
                <w:szCs w:val="20"/>
              </w:rPr>
              <w:t xml:space="preserve"> у свему исто као постојеће, односно по детаљу из пројекта, реновирниммикроармираним малтером на кречној основи са додатком белог цемента ≤3% и финог песка (микрогранулације до 1 мм), до потребне дебљине наноса према постојећем, са извлачењем профила челичним шаблонама. За завршну обраду нанети слој фине микроармиране масе за реновирање и изравнавање, на кречној основи, са додатком белог цемента ≤3%, гранулације песка до 0,5mm, у дебљини наноса од 4 mm. Венци се обавезно извлаче лименим шаблонима. Шаблони морају бити одобрени од стране пројектанта.</w:t>
            </w:r>
          </w:p>
        </w:tc>
        <w:tc>
          <w:tcPr>
            <w:tcW w:w="900" w:type="dxa"/>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left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28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single" w:sz="4" w:space="0" w:color="auto"/>
              <w:bottom w:val="single" w:sz="4" w:space="0" w:color="auto"/>
              <w:right w:val="single" w:sz="4" w:space="0" w:color="auto"/>
            </w:tcBorders>
            <w:shd w:val="clear" w:color="auto" w:fill="auto"/>
            <w:hideMark/>
          </w:tcPr>
          <w:p w:rsidR="00774676" w:rsidRDefault="001A6B84" w:rsidP="00207FE6">
            <w:pPr>
              <w:jc w:val="both"/>
              <w:rPr>
                <w:rFonts w:ascii="Arial" w:hAnsi="Arial" w:cs="Arial"/>
                <w:sz w:val="20"/>
                <w:szCs w:val="20"/>
              </w:rPr>
            </w:pPr>
            <w:r w:rsidRPr="00056540">
              <w:rPr>
                <w:rFonts w:ascii="Arial" w:hAnsi="Arial" w:cs="Arial"/>
                <w:sz w:val="20"/>
                <w:szCs w:val="20"/>
              </w:rPr>
              <w:t xml:space="preserve">Пре наношења подлогу опрати млазом воде без притиска и пустити да се савим осуши, минимум 5 дана. Профилaцију обновити у свему премaоригинaлу. Ивице морају бити  праве и оштре. На угловима и саставима извршити пажљиво геровање. Израда герова улази у цену венца по дужном метру, без додатака. Мaлтерспрaвљaти од готове смесе у коју се додаје вода, у свему према упутству произвођача.   </w:t>
            </w:r>
            <w:r w:rsidRPr="00056540">
              <w:rPr>
                <w:rFonts w:ascii="Arial" w:hAnsi="Arial" w:cs="Arial"/>
                <w:sz w:val="20"/>
                <w:szCs w:val="20"/>
              </w:rPr>
              <w:br/>
              <w:t xml:space="preserve">Обрачун по м2 омалтерисане површине са израдом лимених шаблона. </w:t>
            </w:r>
          </w:p>
          <w:p w:rsidR="001A6B84" w:rsidRPr="00A11BD7" w:rsidRDefault="001A6B84" w:rsidP="00207FE6">
            <w:pPr>
              <w:jc w:val="both"/>
              <w:rPr>
                <w:rFonts w:ascii="Arial" w:hAnsi="Arial" w:cs="Arial"/>
                <w:sz w:val="20"/>
                <w:szCs w:val="20"/>
              </w:rPr>
            </w:pPr>
            <w:r w:rsidRPr="00056540">
              <w:rPr>
                <w:rFonts w:ascii="Arial" w:hAnsi="Arial" w:cs="Arial"/>
                <w:sz w:val="20"/>
                <w:szCs w:val="20"/>
              </w:rPr>
              <w:t>RöfixRenoplus, RofixRenostar</w:t>
            </w:r>
            <w:r w:rsidR="00774676">
              <w:rPr>
                <w:rFonts w:ascii="Arial" w:hAnsi="Arial" w:cs="Arial"/>
                <w:sz w:val="20"/>
                <w:szCs w:val="20"/>
              </w:rPr>
              <w:t xml:space="preserve"> или одговарајуће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4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Рустичних тесаника</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38.03</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6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Шембране прозора са натпрозорном гредом и тимпаноном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14.76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1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 xml:space="preserve">Шембране прозора са натпрозорном гредом </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10.68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EB3791">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auto" w:fill="auto"/>
            <w:hideMark/>
          </w:tcPr>
          <w:p w:rsidR="001A6B84" w:rsidRDefault="001A6B84" w:rsidP="00AA3B06">
            <w:pPr>
              <w:jc w:val="both"/>
              <w:rPr>
                <w:rFonts w:ascii="Arial" w:hAnsi="Arial" w:cs="Arial"/>
                <w:b/>
                <w:bCs/>
                <w:sz w:val="20"/>
                <w:szCs w:val="20"/>
              </w:rPr>
            </w:pPr>
            <w:r w:rsidRPr="00056540">
              <w:rPr>
                <w:rFonts w:ascii="Arial" w:hAnsi="Arial" w:cs="Arial"/>
                <w:sz w:val="20"/>
                <w:szCs w:val="20"/>
              </w:rPr>
              <w:t> </w:t>
            </w:r>
            <w:r w:rsidR="00207FE6" w:rsidRPr="00207FE6">
              <w:rPr>
                <w:rFonts w:ascii="Arial" w:hAnsi="Arial" w:cs="Arial"/>
                <w:b/>
                <w:sz w:val="20"/>
                <w:szCs w:val="20"/>
              </w:rPr>
              <w:t xml:space="preserve">УКУПНО </w:t>
            </w:r>
            <w:r w:rsidR="00207FE6" w:rsidRPr="00207FE6">
              <w:rPr>
                <w:rFonts w:ascii="Arial" w:hAnsi="Arial" w:cs="Arial"/>
                <w:b/>
                <w:bCs/>
                <w:sz w:val="20"/>
                <w:szCs w:val="20"/>
              </w:rPr>
              <w:t>ЗИДАРСКИ РАДОВИ</w:t>
            </w:r>
          </w:p>
          <w:p w:rsidR="00207FE6" w:rsidRPr="00207FE6" w:rsidRDefault="00207FE6" w:rsidP="00AA3B06">
            <w:pPr>
              <w:jc w:val="both"/>
              <w:rPr>
                <w:rFonts w:ascii="Arial" w:hAnsi="Arial" w:cs="Arial"/>
                <w:b/>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EB3791">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auto" w:fill="auto"/>
            <w:hideMark/>
          </w:tcPr>
          <w:p w:rsidR="001A6B84" w:rsidRDefault="001A6B84" w:rsidP="00AA3B06">
            <w:pPr>
              <w:rPr>
                <w:rFonts w:ascii="Arial" w:hAnsi="Arial" w:cs="Arial"/>
                <w:b/>
                <w:bCs/>
                <w:sz w:val="20"/>
                <w:szCs w:val="20"/>
              </w:rPr>
            </w:pPr>
            <w:r w:rsidRPr="00207FE6">
              <w:rPr>
                <w:rFonts w:ascii="Arial" w:hAnsi="Arial" w:cs="Arial"/>
                <w:b/>
                <w:bCs/>
                <w:sz w:val="20"/>
                <w:szCs w:val="20"/>
              </w:rPr>
              <w:t> </w:t>
            </w:r>
            <w:r w:rsidR="00207FE6" w:rsidRPr="00207FE6">
              <w:rPr>
                <w:rFonts w:ascii="Arial" w:hAnsi="Arial" w:cs="Arial"/>
                <w:b/>
                <w:bCs/>
                <w:sz w:val="20"/>
                <w:szCs w:val="20"/>
              </w:rPr>
              <w:t>3.</w:t>
            </w:r>
            <w:r w:rsidR="00207FE6" w:rsidRPr="00056540">
              <w:rPr>
                <w:rFonts w:ascii="Arial" w:hAnsi="Arial" w:cs="Arial"/>
                <w:b/>
                <w:bCs/>
                <w:sz w:val="20"/>
                <w:szCs w:val="20"/>
              </w:rPr>
              <w:t xml:space="preserve"> ЛИМАРСКИ РАДОВИ</w:t>
            </w:r>
          </w:p>
          <w:p w:rsidR="00207FE6" w:rsidRPr="00207FE6" w:rsidRDefault="00207FE6" w:rsidP="00AA3B06">
            <w:pPr>
              <w:rPr>
                <w:rFonts w:ascii="Arial" w:hAnsi="Arial" w:cs="Arial"/>
                <w:b/>
                <w:bCs/>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bottom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EB3791">
        <w:trPr>
          <w:trHeight w:val="2100"/>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lastRenderedPageBreak/>
              <w:t>3.1.</w:t>
            </w:r>
          </w:p>
        </w:tc>
        <w:tc>
          <w:tcPr>
            <w:tcW w:w="5130" w:type="dxa"/>
            <w:gridSpan w:val="2"/>
            <w:tcBorders>
              <w:top w:val="single" w:sz="4" w:space="0" w:color="auto"/>
              <w:left w:val="nil"/>
              <w:bottom w:val="single" w:sz="4" w:space="0" w:color="auto"/>
              <w:right w:val="single" w:sz="4" w:space="0" w:color="auto"/>
            </w:tcBorders>
            <w:shd w:val="clear" w:color="auto" w:fill="auto"/>
            <w:hideMark/>
          </w:tcPr>
          <w:p w:rsidR="001A6B84" w:rsidRPr="00207FE6" w:rsidRDefault="001A6B84" w:rsidP="00AA3B06">
            <w:pPr>
              <w:jc w:val="both"/>
              <w:rPr>
                <w:rFonts w:ascii="Arial" w:hAnsi="Arial" w:cs="Arial"/>
                <w:bCs/>
                <w:sz w:val="20"/>
                <w:szCs w:val="20"/>
              </w:rPr>
            </w:pPr>
            <w:r w:rsidRPr="00207FE6">
              <w:rPr>
                <w:rFonts w:ascii="Arial" w:hAnsi="Arial" w:cs="Arial"/>
                <w:bCs/>
                <w:sz w:val="20"/>
                <w:szCs w:val="20"/>
              </w:rPr>
              <w:t xml:space="preserve">Набавка и  опшивање венаца поцинкованим лимом д=0,60мм. Задњу страну лима подићи у вис најмање 10 цм, дупло превити и подвући под малтер. лим саставити фалцевима. Између фалцева лим причврстити хафтерима а у осталом делу пластичним типловима са поцинкованим холшрафовима. Преко поставити машнице и залемити на растојању до 60 цм. Испод лима поставити слој тер папира, који улази у цену опшавке. </w:t>
            </w:r>
            <w:r w:rsidRPr="00207FE6">
              <w:rPr>
                <w:rFonts w:ascii="Arial" w:hAnsi="Arial" w:cs="Arial"/>
                <w:bCs/>
                <w:sz w:val="20"/>
                <w:szCs w:val="20"/>
              </w:rPr>
              <w:br/>
              <w:t>Обрачун по м1 постављеног лима.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31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Kордонски венац р.ш. до 66 цм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28.00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217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3.2.</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Израда и монтажа висећих олука</w:t>
            </w:r>
            <w:r w:rsidRPr="00056540">
              <w:rPr>
                <w:rFonts w:ascii="Arial" w:hAnsi="Arial" w:cs="Arial"/>
                <w:sz w:val="20"/>
                <w:szCs w:val="20"/>
              </w:rPr>
              <w:t xml:space="preserve"> од поцинкованог лима дебљине 0.6 мм. Олуке спајати нитнама, једноредно са максималним размаком 3 цм и летовати калајем од најмање 40%. Држаче олука урадити од поцинкованог флаха 25х5 мм и нитовати са предње стране олука нитнама Ø 4 мм, на размаку до 80 цм. Рш олука као постојећи.  </w:t>
            </w:r>
            <w:r w:rsidRPr="00056540">
              <w:rPr>
                <w:rFonts w:ascii="Arial" w:hAnsi="Arial" w:cs="Arial"/>
                <w:sz w:val="20"/>
                <w:szCs w:val="20"/>
              </w:rPr>
              <w:br/>
              <w:t>Обрачун по м1 постављеног олука, заједно са кукама, обојеним заштитном и завршном бојом.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28.00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189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3.3.</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Израда и монтажа олучних вертикала</w:t>
            </w:r>
            <w:r w:rsidRPr="00056540">
              <w:rPr>
                <w:rFonts w:ascii="Arial" w:hAnsi="Arial" w:cs="Arial"/>
                <w:sz w:val="20"/>
                <w:szCs w:val="20"/>
              </w:rPr>
              <w:t xml:space="preserve"> од поцинкованог лима дебљине 0.6 мм. Делови олучних цеви морају да улазе један у други минимум 50 мм и да се залетују калајем од најмање 40 %. Поцинковане обујмице са држачима поставити на размаку од 200 цм. Преко обујмица поставити украсну траку. Цеви морају бити удаљене од зида мин. 20 мм. Рш олука као постојећи.</w:t>
            </w:r>
            <w:r w:rsidRPr="00056540">
              <w:rPr>
                <w:rFonts w:ascii="Arial" w:hAnsi="Arial" w:cs="Arial"/>
                <w:sz w:val="20"/>
                <w:szCs w:val="20"/>
              </w:rPr>
              <w:br/>
              <w:t>Обрачун по м1 олучне цеви.</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10.00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214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3.4.</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Набавка и  опшивање надпрозорних греда</w:t>
            </w:r>
            <w:r w:rsidRPr="00056540">
              <w:rPr>
                <w:rFonts w:ascii="Arial" w:hAnsi="Arial" w:cs="Arial"/>
                <w:sz w:val="20"/>
                <w:szCs w:val="20"/>
              </w:rPr>
              <w:t xml:space="preserve"> поцинкованим лимом д=0,60мм. Задњу страну лима подићи у вис најмање 10 цм, дупло превити и подвући под малтер. лим саставити фалцевима. Између фалцева лим причврстити хафтерима а у осталом делу пластичним типловима са поцинкованим холшрафовима. Преко поставити машнице и залемити на растојању до 60 цм. Испод лима поставити слој тер папира, који улази у цену опшавке. </w:t>
            </w:r>
            <w:r w:rsidRPr="00056540">
              <w:rPr>
                <w:rFonts w:ascii="Arial" w:hAnsi="Arial" w:cs="Arial"/>
                <w:sz w:val="20"/>
                <w:szCs w:val="20"/>
              </w:rPr>
              <w:br/>
              <w:t>Обрачун по м1 постављеног лима.</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m1</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9.00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207FE6" w:rsidRPr="005B549F" w:rsidTr="00C8374E">
        <w:trPr>
          <w:trHeight w:val="345"/>
        </w:trPr>
        <w:tc>
          <w:tcPr>
            <w:tcW w:w="810" w:type="dxa"/>
            <w:tcBorders>
              <w:top w:val="single" w:sz="4" w:space="0" w:color="auto"/>
              <w:left w:val="single" w:sz="4" w:space="0" w:color="auto"/>
              <w:bottom w:val="single" w:sz="4" w:space="0" w:color="auto"/>
            </w:tcBorders>
            <w:shd w:val="clear" w:color="auto" w:fill="auto"/>
            <w:noWrap/>
            <w:hideMark/>
          </w:tcPr>
          <w:p w:rsidR="00207FE6" w:rsidRPr="00056540" w:rsidRDefault="00207FE6" w:rsidP="00AA3B06">
            <w:pPr>
              <w:jc w:val="center"/>
              <w:rPr>
                <w:rFonts w:ascii="Arial" w:hAnsi="Arial" w:cs="Arial"/>
                <w:b/>
                <w:bCs/>
                <w:sz w:val="20"/>
                <w:szCs w:val="20"/>
              </w:rPr>
            </w:pPr>
          </w:p>
        </w:tc>
        <w:tc>
          <w:tcPr>
            <w:tcW w:w="5130" w:type="dxa"/>
            <w:gridSpan w:val="2"/>
            <w:tcBorders>
              <w:top w:val="single" w:sz="4" w:space="0" w:color="auto"/>
              <w:bottom w:val="single" w:sz="4" w:space="0" w:color="auto"/>
            </w:tcBorders>
            <w:shd w:val="clear" w:color="auto" w:fill="auto"/>
            <w:hideMark/>
          </w:tcPr>
          <w:p w:rsidR="00207FE6" w:rsidRPr="00207FE6" w:rsidRDefault="00207FE6" w:rsidP="00AA3B06">
            <w:pPr>
              <w:jc w:val="both"/>
              <w:rPr>
                <w:rFonts w:ascii="Arial" w:hAnsi="Arial" w:cs="Arial"/>
                <w:iCs/>
                <w:sz w:val="20"/>
                <w:szCs w:val="20"/>
              </w:rPr>
            </w:pPr>
            <w:r w:rsidRPr="00207FE6">
              <w:rPr>
                <w:rFonts w:ascii="Arial" w:hAnsi="Arial" w:cs="Arial"/>
                <w:b/>
                <w:iCs/>
                <w:sz w:val="20"/>
                <w:szCs w:val="20"/>
              </w:rPr>
              <w:t xml:space="preserve">УКУПНО </w:t>
            </w:r>
            <w:r w:rsidRPr="00056540">
              <w:rPr>
                <w:rFonts w:ascii="Arial" w:hAnsi="Arial" w:cs="Arial"/>
                <w:b/>
                <w:bCs/>
                <w:sz w:val="20"/>
                <w:szCs w:val="20"/>
              </w:rPr>
              <w:t>ЛИМАРСКИ РАДОВИ</w:t>
            </w:r>
          </w:p>
        </w:tc>
        <w:tc>
          <w:tcPr>
            <w:tcW w:w="900" w:type="dxa"/>
            <w:tcBorders>
              <w:top w:val="single" w:sz="4" w:space="0" w:color="auto"/>
              <w:bottom w:val="single" w:sz="4" w:space="0" w:color="auto"/>
            </w:tcBorders>
            <w:shd w:val="clear" w:color="auto" w:fill="auto"/>
            <w:noWrap/>
            <w:vAlign w:val="bottom"/>
            <w:hideMark/>
          </w:tcPr>
          <w:p w:rsidR="00207FE6" w:rsidRPr="00056540" w:rsidRDefault="00207FE6" w:rsidP="00AA3B06">
            <w:pPr>
              <w:jc w:val="center"/>
              <w:rPr>
                <w:rFonts w:ascii="Arial" w:hAnsi="Arial" w:cs="Arial"/>
                <w:sz w:val="20"/>
                <w:szCs w:val="20"/>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207FE6" w:rsidRPr="00056540" w:rsidRDefault="00207FE6" w:rsidP="00AA3B06">
            <w:pPr>
              <w:jc w:val="right"/>
              <w:rPr>
                <w:rFonts w:ascii="Arial" w:hAnsi="Arial" w:cs="Arial"/>
                <w:sz w:val="20"/>
                <w:szCs w:val="20"/>
              </w:rPr>
            </w:pP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207FE6" w:rsidRPr="00056540" w:rsidRDefault="00207FE6" w:rsidP="00AA3B06">
            <w:pPr>
              <w:jc w:val="right"/>
              <w:rPr>
                <w:rFonts w:ascii="Arial" w:hAnsi="Arial" w:cs="Arial"/>
                <w:sz w:val="20"/>
                <w:szCs w:val="20"/>
              </w:rPr>
            </w:pP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207FE6" w:rsidRPr="00056540" w:rsidRDefault="00207FE6" w:rsidP="00AA3B06">
            <w:pPr>
              <w:jc w:val="right"/>
              <w:rPr>
                <w:rFonts w:ascii="Arial" w:hAnsi="Arial" w:cs="Arial"/>
                <w:sz w:val="20"/>
                <w:szCs w:val="20"/>
              </w:rPr>
            </w:pPr>
          </w:p>
        </w:tc>
      </w:tr>
      <w:tr w:rsidR="001A6B84" w:rsidRPr="005B549F" w:rsidTr="00C8374E">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auto" w:fill="auto"/>
            <w:hideMark/>
          </w:tcPr>
          <w:p w:rsidR="001A6B84" w:rsidRDefault="001A6B84" w:rsidP="00AA3B06">
            <w:pPr>
              <w:rPr>
                <w:rFonts w:ascii="Arial" w:hAnsi="Arial" w:cs="Arial"/>
                <w:b/>
                <w:bCs/>
                <w:sz w:val="20"/>
                <w:szCs w:val="20"/>
              </w:rPr>
            </w:pPr>
            <w:r w:rsidRPr="00056540">
              <w:rPr>
                <w:rFonts w:ascii="Arial" w:hAnsi="Arial" w:cs="Arial"/>
                <w:sz w:val="20"/>
                <w:szCs w:val="20"/>
              </w:rPr>
              <w:t> </w:t>
            </w:r>
            <w:r w:rsidR="00D7545C" w:rsidRPr="00EB3791">
              <w:rPr>
                <w:rFonts w:ascii="Arial" w:hAnsi="Arial" w:cs="Arial"/>
                <w:b/>
                <w:sz w:val="20"/>
                <w:szCs w:val="20"/>
              </w:rPr>
              <w:t>4.</w:t>
            </w:r>
            <w:r w:rsidR="00D7545C" w:rsidRPr="00EB3791">
              <w:rPr>
                <w:rFonts w:ascii="Arial" w:hAnsi="Arial" w:cs="Arial"/>
                <w:b/>
                <w:bCs/>
                <w:sz w:val="20"/>
                <w:szCs w:val="20"/>
              </w:rPr>
              <w:t xml:space="preserve"> ГИПСАРСКИ</w:t>
            </w:r>
            <w:r w:rsidR="00D7545C" w:rsidRPr="00056540">
              <w:rPr>
                <w:rFonts w:ascii="Arial" w:hAnsi="Arial" w:cs="Arial"/>
                <w:b/>
                <w:bCs/>
                <w:sz w:val="20"/>
                <w:szCs w:val="20"/>
              </w:rPr>
              <w:t xml:space="preserve"> РАДОВИ</w:t>
            </w:r>
          </w:p>
          <w:p w:rsidR="00EB3791" w:rsidRPr="00EB3791" w:rsidRDefault="00EB3791" w:rsidP="00AA3B06">
            <w:pPr>
              <w:rPr>
                <w:rFonts w:ascii="Arial" w:hAnsi="Arial" w:cs="Arial"/>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bottom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61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4.1.</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Израда калупа, изливање и монтажа недостајућих елемената фасадне пластике од водоотпорног гипса,</w:t>
            </w:r>
            <w:r w:rsidRPr="00056540">
              <w:rPr>
                <w:rFonts w:ascii="Arial" w:hAnsi="Arial" w:cs="Arial"/>
                <w:sz w:val="20"/>
                <w:szCs w:val="20"/>
              </w:rPr>
              <w:t xml:space="preserve"> у свему према архивској документацији и пројектној документацији. Све ивице и површине морају бити фине, квалитетно обрађене. Пластику армирати, рабицирати, поставити анкере за уградњу и излити. По завршеном изливању и сушењу све површине и ивице, по потреби, фино обрусити. Пластику поставити и одговарајућим анкерима причврстити за подлогу. Отворе анкеровања, саставе пластике и подлоге ретуширати и фино обрадити. </w:t>
            </w:r>
            <w:r w:rsidRPr="00056540">
              <w:rPr>
                <w:rFonts w:ascii="Arial" w:hAnsi="Arial" w:cs="Arial"/>
                <w:sz w:val="20"/>
                <w:szCs w:val="20"/>
              </w:rPr>
              <w:br/>
              <w:t>Обрачун по комаду.</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36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lastRenderedPageBreak/>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Конзоле поткровног венца</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ком</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39</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34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Капители на прозорским шембранама дим.25х25 цм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ком</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6</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36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Конзолице испод прозорске клупчице дим. 15х25 цм</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ком</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14</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EB3791">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single" w:sz="4" w:space="0" w:color="auto"/>
              <w:bottom w:val="single" w:sz="4" w:space="0" w:color="auto"/>
            </w:tcBorders>
            <w:shd w:val="clear" w:color="auto" w:fill="auto"/>
            <w:hideMark/>
          </w:tcPr>
          <w:p w:rsidR="001A6B84" w:rsidRPr="00EB3791" w:rsidRDefault="00EB3791" w:rsidP="00AA3B06">
            <w:pPr>
              <w:jc w:val="both"/>
              <w:rPr>
                <w:rFonts w:ascii="Arial" w:hAnsi="Arial" w:cs="Arial"/>
                <w:b/>
                <w:bCs/>
                <w:sz w:val="20"/>
                <w:szCs w:val="20"/>
              </w:rPr>
            </w:pPr>
            <w:r>
              <w:rPr>
                <w:rFonts w:ascii="Arial" w:hAnsi="Arial" w:cs="Arial"/>
                <w:b/>
                <w:bCs/>
                <w:sz w:val="20"/>
                <w:szCs w:val="20"/>
              </w:rPr>
              <w:t xml:space="preserve">УКУПНО ГИПСАРСКИ РАДОВИ </w:t>
            </w:r>
          </w:p>
          <w:p w:rsidR="00D7545C" w:rsidRPr="00D7545C" w:rsidRDefault="00D7545C" w:rsidP="00AA3B06">
            <w:pPr>
              <w:jc w:val="both"/>
              <w:rPr>
                <w:rFonts w:ascii="Arial" w:hAnsi="Arial" w:cs="Arial"/>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EB3791">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auto" w:fill="auto"/>
            <w:hideMark/>
          </w:tcPr>
          <w:p w:rsidR="001A6B84" w:rsidRDefault="001A6B84" w:rsidP="00AA3B06">
            <w:pPr>
              <w:rPr>
                <w:rFonts w:ascii="Arial" w:hAnsi="Arial" w:cs="Arial"/>
                <w:b/>
                <w:bCs/>
                <w:sz w:val="20"/>
                <w:szCs w:val="20"/>
              </w:rPr>
            </w:pPr>
            <w:r w:rsidRPr="00056540">
              <w:rPr>
                <w:rFonts w:ascii="Arial" w:hAnsi="Arial" w:cs="Arial"/>
                <w:b/>
                <w:bCs/>
                <w:sz w:val="20"/>
                <w:szCs w:val="20"/>
              </w:rPr>
              <w:t> </w:t>
            </w:r>
            <w:r w:rsidR="00D7545C">
              <w:rPr>
                <w:rFonts w:ascii="Arial" w:hAnsi="Arial" w:cs="Arial"/>
                <w:b/>
                <w:bCs/>
                <w:sz w:val="20"/>
                <w:szCs w:val="20"/>
              </w:rPr>
              <w:t>5.</w:t>
            </w:r>
            <w:r w:rsidR="00D7545C" w:rsidRPr="00056540">
              <w:rPr>
                <w:rFonts w:ascii="Arial" w:hAnsi="Arial" w:cs="Arial"/>
                <w:b/>
                <w:bCs/>
                <w:sz w:val="20"/>
                <w:szCs w:val="20"/>
              </w:rPr>
              <w:t xml:space="preserve"> МОЛЕРСКИ И ФАРБАРСКИ РАДОВИ</w:t>
            </w:r>
          </w:p>
          <w:p w:rsidR="00EB3791" w:rsidRPr="00EB3791" w:rsidRDefault="00EB3791" w:rsidP="00AA3B06">
            <w:pPr>
              <w:rPr>
                <w:rFonts w:ascii="Arial" w:hAnsi="Arial" w:cs="Arial"/>
                <w:b/>
                <w:bCs/>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bottom w:val="single" w:sz="4" w:space="0" w:color="auto"/>
            </w:tcBorders>
            <w:shd w:val="clear" w:color="auto" w:fill="auto"/>
            <w:noWrap/>
            <w:vAlign w:val="bottom"/>
            <w:hideMark/>
          </w:tcPr>
          <w:p w:rsidR="001A6B84" w:rsidRPr="00056540" w:rsidRDefault="001A6B84" w:rsidP="00AA3B06">
            <w:pPr>
              <w:rPr>
                <w:rFonts w:ascii="Arial" w:hAnsi="Arial" w:cs="Arial"/>
                <w:b/>
                <w:bCs/>
                <w:sz w:val="20"/>
                <w:szCs w:val="20"/>
              </w:rPr>
            </w:pPr>
            <w:r w:rsidRPr="00056540">
              <w:rPr>
                <w:rFonts w:ascii="Arial" w:hAnsi="Arial" w:cs="Arial"/>
                <w:b/>
                <w:bCs/>
                <w:sz w:val="20"/>
                <w:szCs w:val="20"/>
              </w:rPr>
              <w:t> </w:t>
            </w:r>
          </w:p>
        </w:tc>
        <w:tc>
          <w:tcPr>
            <w:tcW w:w="1620" w:type="dxa"/>
            <w:gridSpan w:val="3"/>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29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5.1.</w:t>
            </w:r>
          </w:p>
        </w:tc>
        <w:tc>
          <w:tcPr>
            <w:tcW w:w="5130" w:type="dxa"/>
            <w:gridSpan w:val="2"/>
            <w:tcBorders>
              <w:top w:val="nil"/>
              <w:left w:val="nil"/>
              <w:bottom w:val="single" w:sz="4" w:space="0" w:color="auto"/>
              <w:right w:val="single" w:sz="4" w:space="0" w:color="auto"/>
            </w:tcBorders>
            <w:shd w:val="clear" w:color="auto" w:fill="auto"/>
            <w:hideMark/>
          </w:tcPr>
          <w:p w:rsidR="00A11BD7" w:rsidRDefault="001A6B84" w:rsidP="00D7545C">
            <w:pPr>
              <w:jc w:val="both"/>
              <w:rPr>
                <w:rFonts w:ascii="Arial" w:hAnsi="Arial" w:cs="Arial"/>
                <w:b/>
                <w:bCs/>
                <w:sz w:val="20"/>
                <w:szCs w:val="20"/>
              </w:rPr>
            </w:pPr>
            <w:r w:rsidRPr="00056540">
              <w:rPr>
                <w:rFonts w:ascii="Arial" w:hAnsi="Arial" w:cs="Arial"/>
                <w:b/>
                <w:bCs/>
                <w:sz w:val="20"/>
                <w:szCs w:val="20"/>
              </w:rPr>
              <w:t>Бојење</w:t>
            </w:r>
            <w:r w:rsidRPr="00056540">
              <w:rPr>
                <w:rFonts w:ascii="Arial" w:hAnsi="Arial" w:cs="Arial"/>
                <w:i/>
                <w:iCs/>
                <w:sz w:val="20"/>
                <w:szCs w:val="20"/>
              </w:rPr>
              <w:t xml:space="preserve"> фасадних зидова са орнаменталном пластиком и вученим профилима и сокле силиконском бојом</w:t>
            </w:r>
            <w:r w:rsidRPr="00056540">
              <w:rPr>
                <w:rFonts w:ascii="Arial" w:hAnsi="Arial" w:cs="Arial"/>
                <w:sz w:val="20"/>
                <w:szCs w:val="20"/>
              </w:rPr>
              <w:t xml:space="preserve"> по упутству произвођача у два тона, која одреди надзор Покрајинског завода за заштиту споменика културе са свим потребним подлогама. Пре бојења, зидове ошмирглати и опајати. Боју нанети у два слоја тако да пре бојења све малтерисане површине морају бити суве а наношење другог слоја се изводи тек када се први слој осуши. </w:t>
            </w:r>
            <w:r w:rsidRPr="00056540">
              <w:rPr>
                <w:rFonts w:ascii="Arial" w:hAnsi="Arial" w:cs="Arial"/>
                <w:sz w:val="20"/>
                <w:szCs w:val="20"/>
              </w:rPr>
              <w:br/>
              <w:t xml:space="preserve">Обрачун по м2. </w:t>
            </w:r>
          </w:p>
          <w:p w:rsidR="001A6B84" w:rsidRPr="00A11BD7" w:rsidRDefault="001A6B84" w:rsidP="00D7545C">
            <w:pPr>
              <w:jc w:val="both"/>
              <w:rPr>
                <w:rFonts w:ascii="Arial" w:hAnsi="Arial" w:cs="Arial"/>
                <w:b/>
                <w:bCs/>
                <w:sz w:val="20"/>
                <w:szCs w:val="20"/>
              </w:rPr>
            </w:pPr>
            <w:r w:rsidRPr="00D7545C">
              <w:rPr>
                <w:rFonts w:ascii="Arial" w:hAnsi="Arial" w:cs="Arial"/>
                <w:bCs/>
                <w:sz w:val="20"/>
                <w:szCs w:val="20"/>
              </w:rPr>
              <w:t>Röfix PE 225 RENO 1 K; JUB; Baumit</w:t>
            </w:r>
            <w:r w:rsidR="00A11BD7">
              <w:rPr>
                <w:rFonts w:ascii="Arial" w:hAnsi="Arial" w:cs="Arial"/>
                <w:bCs/>
                <w:sz w:val="20"/>
                <w:szCs w:val="20"/>
              </w:rPr>
              <w:t xml:space="preserve"> или одговарајуће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33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Фасадни зидови</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249.71</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C8374E">
        <w:trPr>
          <w:trHeight w:val="25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sz w:val="20"/>
                <w:szCs w:val="20"/>
              </w:rPr>
              <w:t>Сокла</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22.08</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EB3791">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auto" w:fill="auto"/>
            <w:hideMark/>
          </w:tcPr>
          <w:p w:rsidR="001A6B84" w:rsidRDefault="001A6B84" w:rsidP="00AA3B06">
            <w:pPr>
              <w:jc w:val="both"/>
              <w:rPr>
                <w:rFonts w:ascii="Arial" w:hAnsi="Arial" w:cs="Arial"/>
                <w:b/>
                <w:bCs/>
                <w:sz w:val="20"/>
                <w:szCs w:val="20"/>
              </w:rPr>
            </w:pPr>
            <w:r w:rsidRPr="00056540">
              <w:rPr>
                <w:rFonts w:ascii="Arial" w:hAnsi="Arial" w:cs="Arial"/>
                <w:sz w:val="18"/>
                <w:szCs w:val="18"/>
              </w:rPr>
              <w:t> </w:t>
            </w:r>
            <w:r w:rsidR="00D7545C" w:rsidRPr="00056540">
              <w:rPr>
                <w:rFonts w:ascii="Arial" w:hAnsi="Arial" w:cs="Arial"/>
                <w:b/>
                <w:bCs/>
                <w:sz w:val="20"/>
                <w:szCs w:val="20"/>
              </w:rPr>
              <w:t>УКУПНО МОЛЕРСКИ И ФАРБАРСКИ РАДОВИ 5:</w:t>
            </w:r>
          </w:p>
          <w:p w:rsidR="00D7545C" w:rsidRPr="00D7545C" w:rsidRDefault="00D7545C" w:rsidP="00AA3B06">
            <w:pPr>
              <w:jc w:val="both"/>
              <w:rPr>
                <w:rFonts w:ascii="Arial" w:hAnsi="Arial" w:cs="Arial"/>
                <w:sz w:val="18"/>
                <w:szCs w:val="18"/>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EB3791">
        <w:trPr>
          <w:trHeight w:val="255"/>
        </w:trPr>
        <w:tc>
          <w:tcPr>
            <w:tcW w:w="810" w:type="dxa"/>
            <w:tcBorders>
              <w:top w:val="single" w:sz="4" w:space="0" w:color="auto"/>
              <w:left w:val="single" w:sz="4" w:space="0" w:color="auto"/>
              <w:bottom w:val="single" w:sz="4" w:space="0" w:color="auto"/>
            </w:tcBorders>
            <w:shd w:val="clear" w:color="000000" w:fill="FFFFFF"/>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5130" w:type="dxa"/>
            <w:gridSpan w:val="2"/>
            <w:tcBorders>
              <w:top w:val="single" w:sz="4" w:space="0" w:color="auto"/>
              <w:bottom w:val="single" w:sz="4" w:space="0" w:color="auto"/>
            </w:tcBorders>
            <w:shd w:val="clear" w:color="000000" w:fill="FFFFFF"/>
            <w:noWrap/>
            <w:vAlign w:val="bottom"/>
            <w:hideMark/>
          </w:tcPr>
          <w:p w:rsidR="001A6B84" w:rsidRDefault="001A6B84" w:rsidP="00AA3B06">
            <w:pPr>
              <w:rPr>
                <w:rFonts w:ascii="Arial" w:hAnsi="Arial" w:cs="Arial"/>
                <w:b/>
                <w:bCs/>
                <w:sz w:val="20"/>
                <w:szCs w:val="20"/>
              </w:rPr>
            </w:pPr>
            <w:r w:rsidRPr="00056540">
              <w:rPr>
                <w:rFonts w:ascii="Arial" w:hAnsi="Arial" w:cs="Arial"/>
                <w:b/>
                <w:bCs/>
                <w:sz w:val="20"/>
                <w:szCs w:val="20"/>
              </w:rPr>
              <w:t> </w:t>
            </w:r>
            <w:r w:rsidR="00D7545C">
              <w:rPr>
                <w:rFonts w:ascii="Arial" w:hAnsi="Arial" w:cs="Arial"/>
                <w:b/>
                <w:bCs/>
                <w:sz w:val="20"/>
                <w:szCs w:val="20"/>
              </w:rPr>
              <w:t>6.</w:t>
            </w:r>
            <w:r w:rsidR="00D7545C" w:rsidRPr="00056540">
              <w:rPr>
                <w:rFonts w:ascii="Arial" w:hAnsi="Arial" w:cs="Arial"/>
                <w:b/>
                <w:bCs/>
                <w:sz w:val="20"/>
                <w:szCs w:val="20"/>
              </w:rPr>
              <w:t xml:space="preserve"> РАЗНИ РАДОВИ</w:t>
            </w:r>
          </w:p>
          <w:p w:rsidR="00EB3791" w:rsidRPr="00EB3791" w:rsidRDefault="00EB3791" w:rsidP="00AA3B06">
            <w:pPr>
              <w:rPr>
                <w:rFonts w:ascii="Arial" w:hAnsi="Arial" w:cs="Arial"/>
                <w:b/>
                <w:bCs/>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right"/>
              <w:rPr>
                <w:rFonts w:ascii="Arial" w:hAnsi="Arial" w:cs="Arial"/>
                <w:b/>
                <w:bCs/>
                <w:sz w:val="20"/>
                <w:szCs w:val="20"/>
              </w:rPr>
            </w:pPr>
            <w:r w:rsidRPr="00056540">
              <w:rPr>
                <w:rFonts w:ascii="Arial" w:hAnsi="Arial" w:cs="Arial"/>
                <w:b/>
                <w:bCs/>
                <w:sz w:val="20"/>
                <w:szCs w:val="20"/>
              </w:rPr>
              <w:t> </w:t>
            </w:r>
          </w:p>
        </w:tc>
        <w:tc>
          <w:tcPr>
            <w:tcW w:w="900" w:type="dxa"/>
            <w:gridSpan w:val="2"/>
            <w:tcBorders>
              <w:top w:val="single" w:sz="4" w:space="0" w:color="auto"/>
              <w:bottom w:val="single" w:sz="4" w:space="0" w:color="auto"/>
            </w:tcBorders>
            <w:shd w:val="clear" w:color="auto" w:fill="auto"/>
            <w:noWrap/>
            <w:vAlign w:val="bottom"/>
            <w:hideMark/>
          </w:tcPr>
          <w:p w:rsidR="001A6B84" w:rsidRPr="00056540" w:rsidRDefault="001A6B84" w:rsidP="00AA3B06">
            <w:pPr>
              <w:jc w:val="right"/>
              <w:rPr>
                <w:rFonts w:ascii="Arial" w:hAnsi="Arial" w:cs="Arial"/>
                <w:b/>
                <w:bCs/>
                <w:sz w:val="20"/>
                <w:szCs w:val="20"/>
              </w:rPr>
            </w:pPr>
            <w:r w:rsidRPr="00056540">
              <w:rPr>
                <w:rFonts w:ascii="Arial" w:hAnsi="Arial" w:cs="Arial"/>
                <w:b/>
                <w:bCs/>
                <w:sz w:val="20"/>
                <w:szCs w:val="20"/>
              </w:rPr>
              <w:t> </w:t>
            </w:r>
          </w:p>
        </w:tc>
        <w:tc>
          <w:tcPr>
            <w:tcW w:w="1440" w:type="dxa"/>
            <w:gridSpan w:val="4"/>
            <w:tcBorders>
              <w:top w:val="single" w:sz="4" w:space="0" w:color="auto"/>
              <w:bottom w:val="single" w:sz="4" w:space="0" w:color="auto"/>
            </w:tcBorders>
            <w:shd w:val="clear" w:color="auto" w:fill="auto"/>
            <w:noWrap/>
            <w:vAlign w:val="bottom"/>
            <w:hideMark/>
          </w:tcPr>
          <w:p w:rsidR="001A6B84" w:rsidRPr="00056540" w:rsidRDefault="001A6B84" w:rsidP="00AA3B06">
            <w:pPr>
              <w:jc w:val="right"/>
              <w:rPr>
                <w:rFonts w:ascii="Arial" w:hAnsi="Arial" w:cs="Arial"/>
                <w:b/>
                <w:bCs/>
                <w:sz w:val="20"/>
                <w:szCs w:val="20"/>
              </w:rPr>
            </w:pPr>
            <w:r w:rsidRPr="00056540">
              <w:rPr>
                <w:rFonts w:ascii="Arial" w:hAnsi="Arial" w:cs="Arial"/>
                <w:b/>
                <w:bCs/>
                <w:sz w:val="20"/>
                <w:szCs w:val="20"/>
              </w:rPr>
              <w:t> </w:t>
            </w:r>
          </w:p>
        </w:tc>
        <w:tc>
          <w:tcPr>
            <w:tcW w:w="1620" w:type="dxa"/>
            <w:gridSpan w:val="3"/>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b/>
                <w:bCs/>
                <w:sz w:val="20"/>
                <w:szCs w:val="20"/>
              </w:rPr>
            </w:pPr>
            <w:r w:rsidRPr="00056540">
              <w:rPr>
                <w:rFonts w:ascii="Arial" w:hAnsi="Arial" w:cs="Arial"/>
                <w:b/>
                <w:bCs/>
                <w:sz w:val="20"/>
                <w:szCs w:val="20"/>
              </w:rPr>
              <w:t> </w:t>
            </w:r>
          </w:p>
        </w:tc>
      </w:tr>
      <w:tr w:rsidR="001A6B84" w:rsidRPr="005B549F" w:rsidTr="00C8374E">
        <w:trPr>
          <w:trHeight w:val="363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6.1.</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spacing w:after="240"/>
              <w:jc w:val="both"/>
              <w:rPr>
                <w:rFonts w:ascii="Arial" w:hAnsi="Arial" w:cs="Arial"/>
                <w:b/>
                <w:bCs/>
                <w:sz w:val="20"/>
                <w:szCs w:val="20"/>
              </w:rPr>
            </w:pPr>
            <w:r w:rsidRPr="00056540">
              <w:rPr>
                <w:rFonts w:ascii="Arial" w:hAnsi="Arial" w:cs="Arial"/>
                <w:i/>
                <w:iCs/>
                <w:sz w:val="20"/>
                <w:szCs w:val="20"/>
              </w:rPr>
              <w:t>Монтажа и демонтажа металне цевасте, фасадне скеле,</w:t>
            </w:r>
            <w:r w:rsidRPr="00056540">
              <w:rPr>
                <w:rFonts w:ascii="Arial" w:hAnsi="Arial" w:cs="Arial"/>
                <w:sz w:val="20"/>
                <w:szCs w:val="20"/>
              </w:rPr>
              <w:t xml:space="preserve"> за радове у свему по важећим прописима и мерама ХТЗ. Скела мора бити статички стабилна, анкерована за објекат и прописно уземљена. На сваких 2,00м висине поставити радне платформе од фосни. Са спољне стране платформе поставити фосне на «кант». Целокупну површину скеле покрити јутаним или ПВЦ засторима. Скелу прима и преко дневника даје дозволу за употребу статичар. Користи се за све време трајања радова. Гаранције и све мере ХТЗ код рада на скели преузима извођач и за то сноси одговорност. У цену урачунати спољашњи и унутрашњи транспорт, монтажу и демонтажу скеле, одржавање у току рада, поправке оштећења на зидовима, заштитне настрешнице. Обрачун по м2 заједно са радом и цевастом скелом .</w:t>
            </w:r>
            <w:r w:rsidRPr="00056540">
              <w:rPr>
                <w:rFonts w:ascii="Arial" w:hAnsi="Arial" w:cs="Arial"/>
                <w:sz w:val="20"/>
                <w:szCs w:val="20"/>
              </w:rPr>
              <w:br/>
              <w:t>Обрачун по м2 вертикалне пројекције монтиране скеле.</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315.70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r>
      <w:tr w:rsidR="001A6B84" w:rsidRPr="005B549F" w:rsidTr="00C8374E">
        <w:trPr>
          <w:trHeight w:val="1035"/>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6.2.</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i/>
                <w:iCs/>
                <w:sz w:val="20"/>
                <w:szCs w:val="20"/>
              </w:rPr>
            </w:pPr>
            <w:r w:rsidRPr="00056540">
              <w:rPr>
                <w:rFonts w:ascii="Arial" w:hAnsi="Arial" w:cs="Arial"/>
                <w:i/>
                <w:iCs/>
                <w:sz w:val="20"/>
                <w:szCs w:val="20"/>
              </w:rPr>
              <w:t xml:space="preserve">Заштита столарије ПВЦ фолијом. </w:t>
            </w:r>
            <w:r w:rsidRPr="00056540">
              <w:rPr>
                <w:rFonts w:ascii="Arial" w:hAnsi="Arial" w:cs="Arial"/>
                <w:sz w:val="20"/>
                <w:szCs w:val="20"/>
              </w:rPr>
              <w:t>Фолију учврстити дрвеним летвама, водећи рачуна да се не оштети постојећа столарија.Сва евентуална оштећења падају на терет извођача.</w:t>
            </w:r>
            <w:r w:rsidRPr="00056540">
              <w:rPr>
                <w:rFonts w:ascii="Arial" w:hAnsi="Arial" w:cs="Arial"/>
                <w:sz w:val="20"/>
                <w:szCs w:val="20"/>
              </w:rPr>
              <w:br/>
              <w:t>Обрачун по м2 отвора.</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m2</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35.67</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EC49FA">
        <w:trPr>
          <w:trHeight w:val="1560"/>
        </w:trPr>
        <w:tc>
          <w:tcPr>
            <w:tcW w:w="810" w:type="dxa"/>
            <w:tcBorders>
              <w:top w:val="nil"/>
              <w:left w:val="single" w:sz="4" w:space="0" w:color="auto"/>
              <w:bottom w:val="single" w:sz="4" w:space="0" w:color="auto"/>
              <w:right w:val="single" w:sz="4" w:space="0" w:color="auto"/>
            </w:tcBorders>
            <w:shd w:val="clear" w:color="auto" w:fill="auto"/>
            <w:noWrap/>
            <w:hideMark/>
          </w:tcPr>
          <w:p w:rsidR="001A6B84" w:rsidRPr="00056540" w:rsidRDefault="001A6B84" w:rsidP="00AA3B06">
            <w:pPr>
              <w:jc w:val="center"/>
              <w:rPr>
                <w:rFonts w:ascii="Arial" w:hAnsi="Arial" w:cs="Arial"/>
                <w:b/>
                <w:bCs/>
                <w:sz w:val="20"/>
                <w:szCs w:val="20"/>
              </w:rPr>
            </w:pPr>
            <w:r w:rsidRPr="00056540">
              <w:rPr>
                <w:rFonts w:ascii="Arial" w:hAnsi="Arial" w:cs="Arial"/>
                <w:b/>
                <w:bCs/>
                <w:sz w:val="20"/>
                <w:szCs w:val="20"/>
              </w:rPr>
              <w:t>6.3.</w:t>
            </w:r>
          </w:p>
        </w:tc>
        <w:tc>
          <w:tcPr>
            <w:tcW w:w="5130" w:type="dxa"/>
            <w:gridSpan w:val="2"/>
            <w:tcBorders>
              <w:top w:val="nil"/>
              <w:left w:val="nil"/>
              <w:bottom w:val="single" w:sz="4" w:space="0" w:color="auto"/>
              <w:right w:val="single" w:sz="4" w:space="0" w:color="auto"/>
            </w:tcBorders>
            <w:shd w:val="clear" w:color="auto" w:fill="auto"/>
            <w:hideMark/>
          </w:tcPr>
          <w:p w:rsidR="001A6B84" w:rsidRPr="00056540" w:rsidRDefault="001A6B84" w:rsidP="00AA3B06">
            <w:pPr>
              <w:jc w:val="both"/>
              <w:rPr>
                <w:rFonts w:ascii="Arial" w:hAnsi="Arial" w:cs="Arial"/>
                <w:sz w:val="20"/>
                <w:szCs w:val="20"/>
              </w:rPr>
            </w:pPr>
            <w:r w:rsidRPr="00056540">
              <w:rPr>
                <w:rFonts w:ascii="Arial" w:hAnsi="Arial" w:cs="Arial"/>
                <w:i/>
                <w:iCs/>
                <w:sz w:val="20"/>
                <w:szCs w:val="20"/>
              </w:rPr>
              <w:t>Чишћење градилишта</w:t>
            </w:r>
            <w:r w:rsidRPr="00056540">
              <w:rPr>
                <w:rFonts w:ascii="Arial" w:hAnsi="Arial" w:cs="Arial"/>
                <w:sz w:val="20"/>
                <w:szCs w:val="20"/>
              </w:rPr>
              <w:t xml:space="preserve"> са превозом шута на дозвољену депонију и довођење пешачке комуникације и травњака у првобитно стање. У цену урачунати хоризонтални и вертикални транспорт, ручни утовар на камион и превоз шута на градску депонију. Плаћа се једанпут без обзира на број чишћења.        </w:t>
            </w:r>
            <w:r w:rsidRPr="00056540">
              <w:rPr>
                <w:rFonts w:ascii="Arial" w:hAnsi="Arial" w:cs="Arial"/>
                <w:sz w:val="20"/>
                <w:szCs w:val="20"/>
              </w:rPr>
              <w:br/>
            </w:r>
            <w:r w:rsidRPr="00056540">
              <w:rPr>
                <w:rFonts w:ascii="Arial" w:hAnsi="Arial" w:cs="Arial"/>
                <w:sz w:val="20"/>
                <w:szCs w:val="20"/>
              </w:rPr>
              <w:lastRenderedPageBreak/>
              <w:t>Обрачун паушално.</w:t>
            </w: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16"/>
                <w:szCs w:val="16"/>
              </w:rPr>
            </w:pPr>
            <w:r w:rsidRPr="00056540">
              <w:rPr>
                <w:rFonts w:ascii="Arial" w:hAnsi="Arial" w:cs="Arial"/>
                <w:sz w:val="16"/>
                <w:szCs w:val="16"/>
              </w:rPr>
              <w:lastRenderedPageBreak/>
              <w:t>Паушално</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1.00</w:t>
            </w:r>
          </w:p>
        </w:tc>
        <w:tc>
          <w:tcPr>
            <w:tcW w:w="1440" w:type="dxa"/>
            <w:gridSpan w:val="4"/>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c>
          <w:tcPr>
            <w:tcW w:w="1620" w:type="dxa"/>
            <w:gridSpan w:val="3"/>
            <w:tcBorders>
              <w:top w:val="nil"/>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1A6B84" w:rsidRPr="005B549F" w:rsidTr="00EC49FA">
        <w:trPr>
          <w:trHeight w:val="255"/>
        </w:trPr>
        <w:tc>
          <w:tcPr>
            <w:tcW w:w="810" w:type="dxa"/>
            <w:tcBorders>
              <w:top w:val="single" w:sz="4" w:space="0" w:color="auto"/>
              <w:left w:val="single" w:sz="4" w:space="0" w:color="auto"/>
              <w:bottom w:val="single" w:sz="4" w:space="0" w:color="auto"/>
            </w:tcBorders>
            <w:shd w:val="clear" w:color="auto" w:fill="auto"/>
            <w:noWrap/>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lastRenderedPageBreak/>
              <w:t> </w:t>
            </w:r>
          </w:p>
        </w:tc>
        <w:tc>
          <w:tcPr>
            <w:tcW w:w="5130" w:type="dxa"/>
            <w:gridSpan w:val="2"/>
            <w:tcBorders>
              <w:top w:val="single" w:sz="4" w:space="0" w:color="auto"/>
              <w:bottom w:val="single" w:sz="4" w:space="0" w:color="auto"/>
            </w:tcBorders>
            <w:shd w:val="clear" w:color="auto" w:fill="auto"/>
            <w:hideMark/>
          </w:tcPr>
          <w:p w:rsidR="001A6B84" w:rsidRDefault="001A6B84" w:rsidP="00AA3B06">
            <w:pPr>
              <w:jc w:val="both"/>
              <w:rPr>
                <w:rFonts w:ascii="Arial" w:hAnsi="Arial" w:cs="Arial"/>
                <w:b/>
                <w:bCs/>
                <w:sz w:val="20"/>
                <w:szCs w:val="20"/>
              </w:rPr>
            </w:pPr>
            <w:r w:rsidRPr="00056540">
              <w:rPr>
                <w:rFonts w:ascii="Arial" w:hAnsi="Arial" w:cs="Arial"/>
                <w:sz w:val="20"/>
                <w:szCs w:val="20"/>
              </w:rPr>
              <w:t> </w:t>
            </w:r>
            <w:r w:rsidR="00D7545C" w:rsidRPr="00056540">
              <w:rPr>
                <w:rFonts w:ascii="Arial" w:hAnsi="Arial" w:cs="Arial"/>
                <w:b/>
                <w:bCs/>
                <w:sz w:val="20"/>
                <w:szCs w:val="20"/>
              </w:rPr>
              <w:t xml:space="preserve">УКУПНО РАЗНИ РАДОВИ </w:t>
            </w:r>
          </w:p>
          <w:p w:rsidR="00D7545C" w:rsidRPr="00D7545C" w:rsidRDefault="00D7545C" w:rsidP="00AA3B06">
            <w:pPr>
              <w:jc w:val="both"/>
              <w:rPr>
                <w:rFonts w:ascii="Arial" w:hAnsi="Arial" w:cs="Arial"/>
                <w:sz w:val="20"/>
                <w:szCs w:val="20"/>
              </w:rPr>
            </w:pPr>
          </w:p>
        </w:tc>
        <w:tc>
          <w:tcPr>
            <w:tcW w:w="900" w:type="dxa"/>
            <w:tcBorders>
              <w:top w:val="single" w:sz="4" w:space="0" w:color="auto"/>
              <w:bottom w:val="single" w:sz="4" w:space="0" w:color="auto"/>
            </w:tcBorders>
            <w:shd w:val="clear" w:color="auto" w:fill="auto"/>
            <w:noWrap/>
            <w:vAlign w:val="bottom"/>
            <w:hideMark/>
          </w:tcPr>
          <w:p w:rsidR="001A6B84" w:rsidRPr="00056540" w:rsidRDefault="001A6B84" w:rsidP="00AA3B06">
            <w:pPr>
              <w:jc w:val="center"/>
              <w:rPr>
                <w:rFonts w:ascii="Arial" w:hAnsi="Arial" w:cs="Arial"/>
                <w:sz w:val="20"/>
                <w:szCs w:val="20"/>
              </w:rPr>
            </w:pPr>
            <w:r w:rsidRPr="00056540">
              <w:rPr>
                <w:rFonts w:ascii="Arial" w:hAnsi="Arial" w:cs="Arial"/>
                <w:sz w:val="20"/>
                <w:szCs w:val="20"/>
              </w:rPr>
              <w:t> </w:t>
            </w: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B84" w:rsidRPr="00056540" w:rsidRDefault="001A6B84" w:rsidP="00AA3B06">
            <w:pPr>
              <w:jc w:val="right"/>
              <w:rPr>
                <w:rFonts w:ascii="Arial" w:hAnsi="Arial" w:cs="Arial"/>
                <w:sz w:val="20"/>
                <w:szCs w:val="20"/>
              </w:rPr>
            </w:pPr>
            <w:r w:rsidRPr="00056540">
              <w:rPr>
                <w:rFonts w:ascii="Arial" w:hAnsi="Arial" w:cs="Arial"/>
                <w:sz w:val="20"/>
                <w:szCs w:val="20"/>
              </w:rPr>
              <w:t> </w:t>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B84" w:rsidRPr="00056540" w:rsidRDefault="001A6B84" w:rsidP="00AA3B06">
            <w:pPr>
              <w:rPr>
                <w:rFonts w:ascii="Arial" w:hAnsi="Arial" w:cs="Arial"/>
                <w:sz w:val="20"/>
                <w:szCs w:val="20"/>
              </w:rPr>
            </w:pPr>
            <w:r w:rsidRPr="00056540">
              <w:rPr>
                <w:rFonts w:ascii="Arial" w:hAnsi="Arial" w:cs="Arial"/>
                <w:sz w:val="20"/>
                <w:szCs w:val="20"/>
              </w:rPr>
              <w:t> </w:t>
            </w:r>
          </w:p>
        </w:tc>
      </w:tr>
      <w:tr w:rsidR="00EC49FA" w:rsidRPr="00EC49FA" w:rsidTr="00EC49FA">
        <w:trPr>
          <w:trHeight w:val="255"/>
        </w:trPr>
        <w:tc>
          <w:tcPr>
            <w:tcW w:w="10800" w:type="dxa"/>
            <w:gridSpan w:val="13"/>
            <w:tcBorders>
              <w:top w:val="single" w:sz="4" w:space="0" w:color="auto"/>
              <w:bottom w:val="single" w:sz="4" w:space="0" w:color="auto"/>
            </w:tcBorders>
            <w:shd w:val="clear" w:color="auto" w:fill="auto"/>
            <w:noWrap/>
            <w:hideMark/>
          </w:tcPr>
          <w:p w:rsidR="00EC49FA" w:rsidRDefault="00EC49FA" w:rsidP="00EC49FA">
            <w:pPr>
              <w:rPr>
                <w:rFonts w:ascii="Arial" w:hAnsi="Arial" w:cs="Arial"/>
                <w:b/>
                <w:sz w:val="20"/>
                <w:szCs w:val="20"/>
              </w:rPr>
            </w:pPr>
          </w:p>
          <w:p w:rsidR="00EC49FA" w:rsidRPr="00EC49FA" w:rsidRDefault="00EC49FA" w:rsidP="00EC49FA">
            <w:pPr>
              <w:ind w:right="-4968"/>
              <w:rPr>
                <w:rFonts w:ascii="Arial" w:hAnsi="Arial" w:cs="Arial"/>
                <w:b/>
                <w:sz w:val="20"/>
                <w:szCs w:val="20"/>
              </w:rPr>
            </w:pPr>
            <w:r w:rsidRPr="00EC49FA">
              <w:rPr>
                <w:rFonts w:ascii="Arial" w:hAnsi="Arial" w:cs="Arial"/>
                <w:b/>
                <w:sz w:val="20"/>
                <w:szCs w:val="20"/>
              </w:rPr>
              <w:t>РЕКАПИТУЛАЦИЈА</w:t>
            </w:r>
            <w:r>
              <w:rPr>
                <w:rFonts w:ascii="Arial" w:hAnsi="Arial" w:cs="Arial"/>
                <w:b/>
                <w:sz w:val="20"/>
                <w:szCs w:val="20"/>
              </w:rPr>
              <w:t>-</w:t>
            </w:r>
            <w:r w:rsidRPr="00EC49FA">
              <w:rPr>
                <w:rFonts w:ascii="Arial" w:hAnsi="Arial" w:cs="Arial"/>
                <w:b/>
                <w:sz w:val="20"/>
                <w:szCs w:val="20"/>
              </w:rPr>
              <w:t xml:space="preserve"> СЕВЕРОИСТОЧНЕ ФАСАДЕ</w:t>
            </w:r>
          </w:p>
          <w:p w:rsidR="00EC49FA" w:rsidRPr="00EC49FA" w:rsidRDefault="00EC49FA" w:rsidP="00EC49FA">
            <w:pPr>
              <w:rPr>
                <w:rFonts w:ascii="Arial" w:hAnsi="Arial" w:cs="Arial"/>
                <w:b/>
                <w:sz w:val="20"/>
                <w:szCs w:val="20"/>
              </w:rPr>
            </w:pPr>
          </w:p>
          <w:p w:rsidR="00EC49FA" w:rsidRPr="00EC49FA" w:rsidRDefault="00EC49FA" w:rsidP="00EC49FA">
            <w:pPr>
              <w:rPr>
                <w:rFonts w:ascii="Arial" w:hAnsi="Arial" w:cs="Arial"/>
                <w:b/>
                <w:sz w:val="20"/>
                <w:szCs w:val="20"/>
              </w:rPr>
            </w:pPr>
          </w:p>
        </w:tc>
      </w:tr>
      <w:tr w:rsidR="001A6B84" w:rsidRPr="00EC49FA" w:rsidTr="00C8374E">
        <w:trPr>
          <w:trHeight w:val="22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B84" w:rsidRPr="00EC49FA" w:rsidRDefault="001A6B84" w:rsidP="00AA3B06">
            <w:pPr>
              <w:jc w:val="center"/>
              <w:rPr>
                <w:rFonts w:ascii="Arial" w:hAnsi="Arial" w:cs="Arial"/>
                <w:b/>
                <w:sz w:val="20"/>
                <w:szCs w:val="20"/>
              </w:rPr>
            </w:pPr>
            <w:r w:rsidRPr="00EC49FA">
              <w:rPr>
                <w:rFonts w:ascii="Arial" w:hAnsi="Arial" w:cs="Arial"/>
                <w:b/>
                <w:sz w:val="20"/>
                <w:szCs w:val="20"/>
              </w:rPr>
              <w:t> </w:t>
            </w:r>
            <w:r w:rsidR="00C8374E" w:rsidRPr="00EC49FA">
              <w:rPr>
                <w:rFonts w:ascii="Arial" w:hAnsi="Arial" w:cs="Arial"/>
                <w:b/>
                <w:sz w:val="20"/>
                <w:szCs w:val="20"/>
              </w:rPr>
              <w:t>1.</w:t>
            </w:r>
          </w:p>
        </w:tc>
        <w:tc>
          <w:tcPr>
            <w:tcW w:w="513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РАДОВИ НА РУШЕЊУ  И ДЕМОНТАЖИ</w:t>
            </w:r>
          </w:p>
          <w:p w:rsidR="00C8374E" w:rsidRPr="00EC49FA" w:rsidRDefault="00C8374E" w:rsidP="00AA3B06">
            <w:pPr>
              <w:rPr>
                <w:rFonts w:ascii="Arial" w:hAnsi="Arial" w:cs="Arial"/>
                <w:b/>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jc w:val="right"/>
              <w:rPr>
                <w:rFonts w:ascii="Arial" w:hAnsi="Arial" w:cs="Arial"/>
                <w:b/>
                <w:sz w:val="20"/>
                <w:szCs w:val="20"/>
              </w:rPr>
            </w:pPr>
            <w:r w:rsidRPr="00EC49FA">
              <w:rPr>
                <w:rFonts w:ascii="Arial" w:hAnsi="Arial" w:cs="Arial"/>
                <w:b/>
                <w:sz w:val="20"/>
                <w:szCs w:val="20"/>
              </w:rPr>
              <w:t> </w:t>
            </w:r>
          </w:p>
        </w:tc>
        <w:tc>
          <w:tcPr>
            <w:tcW w:w="131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p>
        </w:tc>
        <w:tc>
          <w:tcPr>
            <w:tcW w:w="1742"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r>
      <w:tr w:rsidR="001A6B84" w:rsidRPr="00EC49FA" w:rsidTr="00C8374E">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A6B84" w:rsidRPr="00EC49FA" w:rsidRDefault="001A6B84" w:rsidP="00AA3B06">
            <w:pPr>
              <w:jc w:val="center"/>
              <w:rPr>
                <w:rFonts w:ascii="Arial" w:hAnsi="Arial" w:cs="Arial"/>
                <w:b/>
                <w:sz w:val="20"/>
                <w:szCs w:val="20"/>
              </w:rPr>
            </w:pPr>
            <w:r w:rsidRPr="00EC49FA">
              <w:rPr>
                <w:rFonts w:ascii="Arial" w:hAnsi="Arial" w:cs="Arial"/>
                <w:b/>
                <w:sz w:val="20"/>
                <w:szCs w:val="20"/>
              </w:rPr>
              <w:t> </w:t>
            </w:r>
            <w:r w:rsidR="00C8374E" w:rsidRPr="00EC49FA">
              <w:rPr>
                <w:rFonts w:ascii="Arial" w:hAnsi="Arial" w:cs="Arial"/>
                <w:b/>
                <w:sz w:val="20"/>
                <w:szCs w:val="20"/>
              </w:rPr>
              <w:t>2.</w:t>
            </w:r>
          </w:p>
        </w:tc>
        <w:tc>
          <w:tcPr>
            <w:tcW w:w="513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ЗИДАРСКИ  РАДОВИ</w:t>
            </w:r>
          </w:p>
          <w:p w:rsidR="00C8374E" w:rsidRPr="00EC49FA" w:rsidRDefault="00C8374E" w:rsidP="00AA3B06">
            <w:pPr>
              <w:rPr>
                <w:rFonts w:ascii="Arial" w:hAnsi="Arial" w:cs="Arial"/>
                <w:b/>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jc w:val="right"/>
              <w:rPr>
                <w:rFonts w:ascii="Arial" w:hAnsi="Arial" w:cs="Arial"/>
                <w:b/>
                <w:sz w:val="20"/>
                <w:szCs w:val="20"/>
              </w:rPr>
            </w:pPr>
            <w:r w:rsidRPr="00EC49FA">
              <w:rPr>
                <w:rFonts w:ascii="Arial" w:hAnsi="Arial" w:cs="Arial"/>
                <w:b/>
                <w:sz w:val="20"/>
                <w:szCs w:val="20"/>
              </w:rPr>
              <w:t> </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p>
        </w:tc>
        <w:tc>
          <w:tcPr>
            <w:tcW w:w="1742" w:type="dxa"/>
            <w:gridSpan w:val="4"/>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r>
      <w:tr w:rsidR="001A6B84" w:rsidRPr="00EC49FA" w:rsidTr="00C8374E">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A6B84" w:rsidRPr="00EC49FA" w:rsidRDefault="001A6B84" w:rsidP="00AA3B06">
            <w:pPr>
              <w:jc w:val="center"/>
              <w:rPr>
                <w:rFonts w:ascii="Arial" w:hAnsi="Arial" w:cs="Arial"/>
                <w:b/>
                <w:sz w:val="20"/>
                <w:szCs w:val="20"/>
              </w:rPr>
            </w:pPr>
            <w:r w:rsidRPr="00EC49FA">
              <w:rPr>
                <w:rFonts w:ascii="Arial" w:hAnsi="Arial" w:cs="Arial"/>
                <w:b/>
                <w:sz w:val="20"/>
                <w:szCs w:val="20"/>
              </w:rPr>
              <w:t> </w:t>
            </w:r>
            <w:r w:rsidR="00C8374E" w:rsidRPr="00EC49FA">
              <w:rPr>
                <w:rFonts w:ascii="Arial" w:hAnsi="Arial" w:cs="Arial"/>
                <w:b/>
                <w:sz w:val="20"/>
                <w:szCs w:val="20"/>
              </w:rPr>
              <w:t>3.</w:t>
            </w:r>
          </w:p>
        </w:tc>
        <w:tc>
          <w:tcPr>
            <w:tcW w:w="513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ЛИМАРСКИ РАДОВИ</w:t>
            </w:r>
          </w:p>
          <w:p w:rsidR="00C8374E" w:rsidRPr="00EC49FA" w:rsidRDefault="00C8374E" w:rsidP="00AA3B06">
            <w:pPr>
              <w:rPr>
                <w:rFonts w:ascii="Arial" w:hAnsi="Arial" w:cs="Arial"/>
                <w:b/>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jc w:val="right"/>
              <w:rPr>
                <w:rFonts w:ascii="Arial" w:hAnsi="Arial" w:cs="Arial"/>
                <w:b/>
                <w:sz w:val="20"/>
                <w:szCs w:val="20"/>
              </w:rPr>
            </w:pPr>
            <w:r w:rsidRPr="00EC49FA">
              <w:rPr>
                <w:rFonts w:ascii="Arial" w:hAnsi="Arial" w:cs="Arial"/>
                <w:b/>
                <w:sz w:val="20"/>
                <w:szCs w:val="20"/>
              </w:rPr>
              <w:t> </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p>
        </w:tc>
        <w:tc>
          <w:tcPr>
            <w:tcW w:w="1742" w:type="dxa"/>
            <w:gridSpan w:val="4"/>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r>
      <w:tr w:rsidR="001A6B84" w:rsidRPr="00EC49FA" w:rsidTr="00C8374E">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A6B84" w:rsidRPr="00EC49FA" w:rsidRDefault="00C8374E" w:rsidP="00AA3B06">
            <w:pPr>
              <w:jc w:val="center"/>
              <w:rPr>
                <w:rFonts w:ascii="Arial" w:hAnsi="Arial" w:cs="Arial"/>
                <w:b/>
                <w:sz w:val="20"/>
                <w:szCs w:val="20"/>
              </w:rPr>
            </w:pPr>
            <w:r w:rsidRPr="00EC49FA">
              <w:rPr>
                <w:rFonts w:ascii="Arial" w:hAnsi="Arial" w:cs="Arial"/>
                <w:b/>
                <w:sz w:val="20"/>
                <w:szCs w:val="20"/>
              </w:rPr>
              <w:t>4.</w:t>
            </w:r>
            <w:r w:rsidR="001A6B84" w:rsidRPr="00EC49FA">
              <w:rPr>
                <w:rFonts w:ascii="Arial" w:hAnsi="Arial" w:cs="Arial"/>
                <w:b/>
                <w:sz w:val="20"/>
                <w:szCs w:val="20"/>
              </w:rPr>
              <w:t> </w:t>
            </w:r>
          </w:p>
        </w:tc>
        <w:tc>
          <w:tcPr>
            <w:tcW w:w="513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ГИПСАРСКИ РАДОВИ</w:t>
            </w:r>
          </w:p>
          <w:p w:rsidR="00C8374E" w:rsidRPr="00EC49FA" w:rsidRDefault="00C8374E" w:rsidP="00AA3B06">
            <w:pPr>
              <w:rPr>
                <w:rFonts w:ascii="Arial" w:hAnsi="Arial" w:cs="Arial"/>
                <w:b/>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jc w:val="right"/>
              <w:rPr>
                <w:rFonts w:ascii="Arial" w:hAnsi="Arial" w:cs="Arial"/>
                <w:b/>
                <w:sz w:val="20"/>
                <w:szCs w:val="20"/>
              </w:rPr>
            </w:pPr>
            <w:r w:rsidRPr="00EC49FA">
              <w:rPr>
                <w:rFonts w:ascii="Arial" w:hAnsi="Arial" w:cs="Arial"/>
                <w:b/>
                <w:sz w:val="20"/>
                <w:szCs w:val="20"/>
              </w:rPr>
              <w:t> </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p>
        </w:tc>
        <w:tc>
          <w:tcPr>
            <w:tcW w:w="1742" w:type="dxa"/>
            <w:gridSpan w:val="4"/>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r>
      <w:tr w:rsidR="001A6B84" w:rsidRPr="00EC49FA" w:rsidTr="00C8374E">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B84" w:rsidRPr="00EC49FA" w:rsidRDefault="001A6B84" w:rsidP="00AA3B06">
            <w:pPr>
              <w:jc w:val="center"/>
              <w:rPr>
                <w:rFonts w:ascii="Arial" w:hAnsi="Arial" w:cs="Arial"/>
                <w:b/>
                <w:sz w:val="20"/>
                <w:szCs w:val="20"/>
              </w:rPr>
            </w:pPr>
            <w:r w:rsidRPr="00EC49FA">
              <w:rPr>
                <w:rFonts w:ascii="Arial" w:hAnsi="Arial" w:cs="Arial"/>
                <w:b/>
                <w:sz w:val="20"/>
                <w:szCs w:val="20"/>
              </w:rPr>
              <w:t> </w:t>
            </w:r>
            <w:r w:rsidR="00C8374E" w:rsidRPr="00EC49FA">
              <w:rPr>
                <w:rFonts w:ascii="Arial" w:hAnsi="Arial" w:cs="Arial"/>
                <w:b/>
                <w:sz w:val="20"/>
                <w:szCs w:val="20"/>
              </w:rPr>
              <w:t>5.</w:t>
            </w:r>
          </w:p>
        </w:tc>
        <w:tc>
          <w:tcPr>
            <w:tcW w:w="513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МОЛЕРСКО-ФАРБАРСКИ РАДОВИ</w:t>
            </w:r>
          </w:p>
          <w:p w:rsidR="00C8374E" w:rsidRPr="00EC49FA" w:rsidRDefault="00C8374E" w:rsidP="00AA3B06">
            <w:pPr>
              <w:rPr>
                <w:rFonts w:ascii="Arial" w:hAnsi="Arial" w:cs="Arial"/>
                <w:b/>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jc w:val="right"/>
              <w:rPr>
                <w:rFonts w:ascii="Arial" w:hAnsi="Arial" w:cs="Arial"/>
                <w:b/>
                <w:sz w:val="20"/>
                <w:szCs w:val="20"/>
              </w:rPr>
            </w:pPr>
            <w:r w:rsidRPr="00EC49FA">
              <w:rPr>
                <w:rFonts w:ascii="Arial" w:hAnsi="Arial" w:cs="Arial"/>
                <w:b/>
                <w:sz w:val="20"/>
                <w:szCs w:val="20"/>
              </w:rPr>
              <w:t> </w:t>
            </w:r>
          </w:p>
        </w:tc>
        <w:tc>
          <w:tcPr>
            <w:tcW w:w="1318"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p>
        </w:tc>
        <w:tc>
          <w:tcPr>
            <w:tcW w:w="1742" w:type="dxa"/>
            <w:gridSpan w:val="4"/>
            <w:tcBorders>
              <w:top w:val="single" w:sz="4" w:space="0" w:color="auto"/>
              <w:left w:val="nil"/>
              <w:bottom w:val="nil"/>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p>
        </w:tc>
      </w:tr>
      <w:tr w:rsidR="001A6B84" w:rsidRPr="00EC49FA" w:rsidTr="00403A9D">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1A6B84" w:rsidRPr="00EC49FA" w:rsidRDefault="001A6B84" w:rsidP="00AA3B06">
            <w:pPr>
              <w:jc w:val="center"/>
              <w:rPr>
                <w:rFonts w:ascii="Arial" w:hAnsi="Arial" w:cs="Arial"/>
                <w:b/>
                <w:sz w:val="20"/>
                <w:szCs w:val="20"/>
              </w:rPr>
            </w:pPr>
            <w:r w:rsidRPr="00EC49FA">
              <w:rPr>
                <w:rFonts w:ascii="Arial" w:hAnsi="Arial" w:cs="Arial"/>
                <w:b/>
                <w:sz w:val="20"/>
                <w:szCs w:val="20"/>
              </w:rPr>
              <w:t> </w:t>
            </w:r>
            <w:r w:rsidR="00C8374E" w:rsidRPr="00EC49FA">
              <w:rPr>
                <w:rFonts w:ascii="Arial" w:hAnsi="Arial" w:cs="Arial"/>
                <w:b/>
                <w:sz w:val="20"/>
                <w:szCs w:val="20"/>
              </w:rPr>
              <w:t>6.</w:t>
            </w:r>
          </w:p>
        </w:tc>
        <w:tc>
          <w:tcPr>
            <w:tcW w:w="513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РАЗНИ РАДОВИ</w:t>
            </w:r>
          </w:p>
          <w:p w:rsidR="00C8374E" w:rsidRPr="00EC49FA" w:rsidRDefault="00C8374E" w:rsidP="00AA3B06">
            <w:pPr>
              <w:rPr>
                <w:rFonts w:ascii="Arial" w:hAnsi="Arial" w:cs="Arial"/>
                <w:b/>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jc w:val="right"/>
              <w:rPr>
                <w:rFonts w:ascii="Arial" w:hAnsi="Arial" w:cs="Arial"/>
                <w:b/>
                <w:sz w:val="20"/>
                <w:szCs w:val="20"/>
              </w:rPr>
            </w:pPr>
            <w:r w:rsidRPr="00EC49FA">
              <w:rPr>
                <w:rFonts w:ascii="Arial" w:hAnsi="Arial" w:cs="Arial"/>
                <w:b/>
                <w:sz w:val="20"/>
                <w:szCs w:val="20"/>
              </w:rPr>
              <w:t> </w:t>
            </w: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p>
        </w:tc>
        <w:tc>
          <w:tcPr>
            <w:tcW w:w="1742" w:type="dxa"/>
            <w:gridSpan w:val="4"/>
            <w:tcBorders>
              <w:top w:val="single" w:sz="4" w:space="0" w:color="auto"/>
              <w:left w:val="nil"/>
              <w:bottom w:val="single" w:sz="4" w:space="0" w:color="auto"/>
              <w:right w:val="single" w:sz="4" w:space="0" w:color="auto"/>
            </w:tcBorders>
            <w:shd w:val="clear" w:color="auto" w:fill="auto"/>
            <w:noWrap/>
            <w:vAlign w:val="bottom"/>
            <w:hideMark/>
          </w:tcPr>
          <w:p w:rsidR="001A6B84" w:rsidRPr="00EC49FA" w:rsidRDefault="001A6B84" w:rsidP="00AA3B06">
            <w:pPr>
              <w:rPr>
                <w:rFonts w:ascii="Arial" w:hAnsi="Arial" w:cs="Arial"/>
                <w:b/>
                <w:sz w:val="20"/>
                <w:szCs w:val="20"/>
              </w:rPr>
            </w:pPr>
            <w:r w:rsidRPr="00EC49FA">
              <w:rPr>
                <w:rFonts w:ascii="Arial" w:hAnsi="Arial" w:cs="Arial"/>
                <w:b/>
                <w:sz w:val="20"/>
                <w:szCs w:val="20"/>
              </w:rPr>
              <w:t> </w:t>
            </w:r>
          </w:p>
        </w:tc>
      </w:tr>
      <w:tr w:rsidR="00C8374E" w:rsidRPr="00EC49FA" w:rsidTr="00403A9D">
        <w:trPr>
          <w:trHeight w:val="255"/>
        </w:trPr>
        <w:tc>
          <w:tcPr>
            <w:tcW w:w="810" w:type="dxa"/>
            <w:tcBorders>
              <w:top w:val="single" w:sz="4" w:space="0" w:color="auto"/>
              <w:left w:val="single" w:sz="4" w:space="0" w:color="auto"/>
              <w:bottom w:val="single" w:sz="4" w:space="0" w:color="auto"/>
            </w:tcBorders>
            <w:shd w:val="clear" w:color="auto" w:fill="auto"/>
            <w:noWrap/>
            <w:vAlign w:val="bottom"/>
            <w:hideMark/>
          </w:tcPr>
          <w:p w:rsidR="00C8374E" w:rsidRPr="00EC49FA" w:rsidRDefault="00C8374E" w:rsidP="00AA3B06">
            <w:pPr>
              <w:jc w:val="center"/>
              <w:rPr>
                <w:rFonts w:ascii="Arial" w:hAnsi="Arial" w:cs="Arial"/>
                <w:b/>
                <w:sz w:val="20"/>
                <w:szCs w:val="20"/>
              </w:rPr>
            </w:pPr>
          </w:p>
        </w:tc>
        <w:tc>
          <w:tcPr>
            <w:tcW w:w="5130" w:type="dxa"/>
            <w:gridSpan w:val="2"/>
            <w:tcBorders>
              <w:top w:val="single" w:sz="4" w:space="0" w:color="auto"/>
              <w:bottom w:val="single" w:sz="4" w:space="0" w:color="auto"/>
            </w:tcBorders>
            <w:shd w:val="clear" w:color="auto" w:fill="auto"/>
            <w:noWrap/>
            <w:vAlign w:val="bottom"/>
            <w:hideMark/>
          </w:tcPr>
          <w:p w:rsidR="00C8374E" w:rsidRPr="00EC49FA" w:rsidRDefault="00C8374E" w:rsidP="00AA3B06">
            <w:pPr>
              <w:rPr>
                <w:rFonts w:ascii="Arial" w:hAnsi="Arial" w:cs="Arial"/>
                <w:b/>
                <w:sz w:val="20"/>
                <w:szCs w:val="20"/>
              </w:rPr>
            </w:pPr>
            <w:r w:rsidRPr="00EC49FA">
              <w:rPr>
                <w:rFonts w:ascii="Arial" w:hAnsi="Arial" w:cs="Arial"/>
                <w:b/>
                <w:sz w:val="20"/>
                <w:szCs w:val="20"/>
              </w:rPr>
              <w:t xml:space="preserve">УКУПНА ВРЕДНОСТ РАДОВА </w:t>
            </w:r>
            <w:r w:rsidR="00403A9D" w:rsidRPr="00EC49FA">
              <w:rPr>
                <w:rFonts w:ascii="Arial" w:hAnsi="Arial" w:cs="Arial"/>
                <w:b/>
                <w:sz w:val="20"/>
                <w:szCs w:val="20"/>
              </w:rPr>
              <w:t>СЕВЕРОИСТОЧНЕ ФАСАДЕ</w:t>
            </w:r>
          </w:p>
          <w:p w:rsidR="00C8374E" w:rsidRPr="00EC49FA" w:rsidRDefault="00C8374E" w:rsidP="00AA3B06">
            <w:pPr>
              <w:rPr>
                <w:rFonts w:ascii="Arial" w:hAnsi="Arial" w:cs="Arial"/>
                <w:b/>
                <w:sz w:val="20"/>
                <w:szCs w:val="20"/>
              </w:rPr>
            </w:pPr>
          </w:p>
        </w:tc>
        <w:tc>
          <w:tcPr>
            <w:tcW w:w="900" w:type="dxa"/>
            <w:tcBorders>
              <w:top w:val="single" w:sz="4" w:space="0" w:color="auto"/>
              <w:bottom w:val="single" w:sz="4" w:space="0" w:color="auto"/>
            </w:tcBorders>
            <w:shd w:val="clear" w:color="auto" w:fill="auto"/>
            <w:noWrap/>
            <w:vAlign w:val="bottom"/>
            <w:hideMark/>
          </w:tcPr>
          <w:p w:rsidR="00C8374E" w:rsidRPr="00EC49FA" w:rsidRDefault="00C8374E" w:rsidP="00AA3B06">
            <w:pPr>
              <w:rPr>
                <w:rFonts w:ascii="Arial" w:hAnsi="Arial" w:cs="Arial"/>
                <w:b/>
                <w:sz w:val="20"/>
                <w:szCs w:val="20"/>
              </w:rPr>
            </w:pPr>
          </w:p>
        </w:tc>
        <w:tc>
          <w:tcPr>
            <w:tcW w:w="900" w:type="dxa"/>
            <w:gridSpan w:val="2"/>
            <w:tcBorders>
              <w:top w:val="single" w:sz="4" w:space="0" w:color="auto"/>
              <w:bottom w:val="single" w:sz="4" w:space="0" w:color="auto"/>
              <w:right w:val="single" w:sz="4" w:space="0" w:color="auto"/>
            </w:tcBorders>
            <w:shd w:val="clear" w:color="auto" w:fill="auto"/>
            <w:noWrap/>
            <w:vAlign w:val="bottom"/>
            <w:hideMark/>
          </w:tcPr>
          <w:p w:rsidR="00C8374E" w:rsidRPr="00EC49FA" w:rsidRDefault="00C8374E" w:rsidP="00AA3B06">
            <w:pPr>
              <w:jc w:val="right"/>
              <w:rPr>
                <w:rFonts w:ascii="Arial" w:hAnsi="Arial" w:cs="Arial"/>
                <w:b/>
                <w:sz w:val="20"/>
                <w:szCs w:val="20"/>
              </w:rPr>
            </w:pPr>
          </w:p>
        </w:tc>
        <w:tc>
          <w:tcPr>
            <w:tcW w:w="1318" w:type="dxa"/>
            <w:gridSpan w:val="3"/>
            <w:tcBorders>
              <w:top w:val="nil"/>
              <w:left w:val="nil"/>
              <w:bottom w:val="single" w:sz="4" w:space="0" w:color="auto"/>
              <w:right w:val="single" w:sz="4" w:space="0" w:color="auto"/>
            </w:tcBorders>
            <w:shd w:val="clear" w:color="auto" w:fill="auto"/>
            <w:noWrap/>
            <w:vAlign w:val="bottom"/>
            <w:hideMark/>
          </w:tcPr>
          <w:p w:rsidR="00C8374E" w:rsidRPr="00EC49FA" w:rsidRDefault="00C8374E" w:rsidP="00AA3B06">
            <w:pPr>
              <w:rPr>
                <w:rFonts w:ascii="Arial" w:hAnsi="Arial" w:cs="Arial"/>
                <w:b/>
                <w:sz w:val="20"/>
                <w:szCs w:val="20"/>
              </w:rPr>
            </w:pPr>
          </w:p>
        </w:tc>
        <w:tc>
          <w:tcPr>
            <w:tcW w:w="1742" w:type="dxa"/>
            <w:gridSpan w:val="4"/>
            <w:tcBorders>
              <w:top w:val="single" w:sz="4" w:space="0" w:color="auto"/>
              <w:left w:val="nil"/>
              <w:bottom w:val="single" w:sz="4" w:space="0" w:color="auto"/>
              <w:right w:val="single" w:sz="4" w:space="0" w:color="auto"/>
            </w:tcBorders>
            <w:shd w:val="clear" w:color="auto" w:fill="auto"/>
            <w:noWrap/>
            <w:vAlign w:val="bottom"/>
            <w:hideMark/>
          </w:tcPr>
          <w:p w:rsidR="00C8374E" w:rsidRPr="00EC49FA" w:rsidRDefault="00C8374E" w:rsidP="00AA3B06">
            <w:pPr>
              <w:rPr>
                <w:rFonts w:ascii="Arial" w:hAnsi="Arial" w:cs="Arial"/>
                <w:b/>
                <w:sz w:val="20"/>
                <w:szCs w:val="20"/>
              </w:rPr>
            </w:pPr>
          </w:p>
        </w:tc>
      </w:tr>
      <w:tr w:rsidR="001A6B84" w:rsidRPr="00EC49FA" w:rsidTr="00C8374E">
        <w:trPr>
          <w:gridAfter w:val="1"/>
          <w:wAfter w:w="627" w:type="dxa"/>
          <w:trHeight w:val="255"/>
        </w:trPr>
        <w:tc>
          <w:tcPr>
            <w:tcW w:w="810" w:type="dxa"/>
            <w:tcBorders>
              <w:top w:val="nil"/>
              <w:left w:val="nil"/>
              <w:bottom w:val="nil"/>
              <w:right w:val="nil"/>
            </w:tcBorders>
            <w:shd w:val="clear" w:color="auto" w:fill="auto"/>
            <w:noWrap/>
            <w:vAlign w:val="bottom"/>
            <w:hideMark/>
          </w:tcPr>
          <w:p w:rsidR="001A6B84" w:rsidRPr="00EC49FA" w:rsidRDefault="001A6B84" w:rsidP="00AA3B06">
            <w:pPr>
              <w:rPr>
                <w:rFonts w:ascii="Arial" w:hAnsi="Arial" w:cs="Arial"/>
                <w:b/>
                <w:bCs/>
                <w:sz w:val="20"/>
                <w:szCs w:val="20"/>
              </w:rPr>
            </w:pPr>
          </w:p>
        </w:tc>
        <w:tc>
          <w:tcPr>
            <w:tcW w:w="595" w:type="dxa"/>
            <w:tcBorders>
              <w:top w:val="nil"/>
              <w:left w:val="nil"/>
              <w:bottom w:val="nil"/>
              <w:right w:val="nil"/>
            </w:tcBorders>
            <w:shd w:val="clear" w:color="auto" w:fill="auto"/>
            <w:noWrap/>
            <w:vAlign w:val="center"/>
            <w:hideMark/>
          </w:tcPr>
          <w:p w:rsidR="001A6B84" w:rsidRPr="00EC49FA" w:rsidRDefault="001A6B84" w:rsidP="00AA3B06">
            <w:pPr>
              <w:jc w:val="center"/>
              <w:rPr>
                <w:b/>
                <w:sz w:val="20"/>
                <w:szCs w:val="20"/>
              </w:rPr>
            </w:pPr>
          </w:p>
        </w:tc>
        <w:tc>
          <w:tcPr>
            <w:tcW w:w="5705" w:type="dxa"/>
            <w:gridSpan w:val="3"/>
            <w:tcBorders>
              <w:top w:val="nil"/>
              <w:left w:val="nil"/>
              <w:bottom w:val="nil"/>
              <w:right w:val="nil"/>
            </w:tcBorders>
            <w:shd w:val="clear" w:color="auto" w:fill="auto"/>
            <w:noWrap/>
            <w:vAlign w:val="bottom"/>
            <w:hideMark/>
          </w:tcPr>
          <w:p w:rsidR="001A6B84" w:rsidRPr="00EC49FA" w:rsidRDefault="001A6B84" w:rsidP="00AA3B06">
            <w:pPr>
              <w:jc w:val="center"/>
              <w:rPr>
                <w:b/>
                <w:sz w:val="20"/>
                <w:szCs w:val="20"/>
              </w:rPr>
            </w:pPr>
          </w:p>
        </w:tc>
        <w:tc>
          <w:tcPr>
            <w:tcW w:w="1169" w:type="dxa"/>
            <w:gridSpan w:val="2"/>
            <w:tcBorders>
              <w:top w:val="nil"/>
              <w:left w:val="nil"/>
              <w:bottom w:val="nil"/>
              <w:right w:val="nil"/>
            </w:tcBorders>
            <w:shd w:val="clear" w:color="auto" w:fill="auto"/>
            <w:noWrap/>
            <w:vAlign w:val="center"/>
            <w:hideMark/>
          </w:tcPr>
          <w:p w:rsidR="001A6B84" w:rsidRPr="00EC49FA" w:rsidRDefault="001A6B84" w:rsidP="00AA3B06">
            <w:pPr>
              <w:jc w:val="center"/>
              <w:rPr>
                <w:b/>
                <w:sz w:val="20"/>
                <w:szCs w:val="20"/>
              </w:rPr>
            </w:pPr>
          </w:p>
        </w:tc>
        <w:tc>
          <w:tcPr>
            <w:tcW w:w="236" w:type="dxa"/>
            <w:tcBorders>
              <w:top w:val="nil"/>
              <w:left w:val="nil"/>
              <w:bottom w:val="nil"/>
              <w:right w:val="nil"/>
            </w:tcBorders>
            <w:shd w:val="clear" w:color="auto" w:fill="auto"/>
            <w:noWrap/>
            <w:vAlign w:val="center"/>
            <w:hideMark/>
          </w:tcPr>
          <w:p w:rsidR="001A6B84" w:rsidRPr="00EC49FA" w:rsidRDefault="001A6B84" w:rsidP="00AA3B06">
            <w:pPr>
              <w:jc w:val="center"/>
              <w:rPr>
                <w:b/>
                <w:sz w:val="20"/>
                <w:szCs w:val="20"/>
              </w:rPr>
            </w:pPr>
          </w:p>
        </w:tc>
        <w:tc>
          <w:tcPr>
            <w:tcW w:w="1138" w:type="dxa"/>
            <w:gridSpan w:val="3"/>
            <w:tcBorders>
              <w:top w:val="nil"/>
              <w:left w:val="nil"/>
              <w:bottom w:val="nil"/>
              <w:right w:val="nil"/>
            </w:tcBorders>
            <w:shd w:val="clear" w:color="auto" w:fill="auto"/>
            <w:noWrap/>
            <w:vAlign w:val="center"/>
            <w:hideMark/>
          </w:tcPr>
          <w:p w:rsidR="001A6B84" w:rsidRPr="00EC49FA" w:rsidRDefault="001A6B84" w:rsidP="00AA3B06">
            <w:pPr>
              <w:jc w:val="right"/>
              <w:rPr>
                <w:b/>
                <w:sz w:val="20"/>
                <w:szCs w:val="20"/>
              </w:rPr>
            </w:pPr>
          </w:p>
        </w:tc>
        <w:tc>
          <w:tcPr>
            <w:tcW w:w="520" w:type="dxa"/>
            <w:tcBorders>
              <w:top w:val="nil"/>
              <w:left w:val="nil"/>
              <w:bottom w:val="nil"/>
              <w:right w:val="nil"/>
            </w:tcBorders>
            <w:shd w:val="clear" w:color="auto" w:fill="auto"/>
            <w:noWrap/>
            <w:vAlign w:val="center"/>
            <w:hideMark/>
          </w:tcPr>
          <w:p w:rsidR="001A6B84" w:rsidRPr="00EC49FA" w:rsidRDefault="001A6B84" w:rsidP="00AA3B06">
            <w:pPr>
              <w:rPr>
                <w:b/>
                <w:sz w:val="20"/>
                <w:szCs w:val="20"/>
              </w:rPr>
            </w:pPr>
          </w:p>
        </w:tc>
      </w:tr>
      <w:tr w:rsidR="001A6B84" w:rsidRPr="005B549F" w:rsidTr="00C8374E">
        <w:trPr>
          <w:gridAfter w:val="1"/>
          <w:wAfter w:w="627" w:type="dxa"/>
          <w:trHeight w:val="255"/>
        </w:trPr>
        <w:tc>
          <w:tcPr>
            <w:tcW w:w="810" w:type="dxa"/>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c>
          <w:tcPr>
            <w:tcW w:w="595" w:type="dxa"/>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5705" w:type="dxa"/>
            <w:gridSpan w:val="3"/>
            <w:tcBorders>
              <w:top w:val="nil"/>
              <w:left w:val="nil"/>
              <w:bottom w:val="nil"/>
              <w:right w:val="nil"/>
            </w:tcBorders>
            <w:shd w:val="clear" w:color="auto" w:fill="auto"/>
            <w:noWrap/>
            <w:vAlign w:val="bottom"/>
            <w:hideMark/>
          </w:tcPr>
          <w:p w:rsidR="001A6B84" w:rsidRPr="00056540" w:rsidRDefault="001A6B84" w:rsidP="00AA3B06">
            <w:pPr>
              <w:jc w:val="center"/>
              <w:rPr>
                <w:sz w:val="20"/>
                <w:szCs w:val="20"/>
              </w:rPr>
            </w:pPr>
          </w:p>
        </w:tc>
        <w:tc>
          <w:tcPr>
            <w:tcW w:w="1169" w:type="dxa"/>
            <w:gridSpan w:val="2"/>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236" w:type="dxa"/>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1138" w:type="dxa"/>
            <w:gridSpan w:val="3"/>
            <w:tcBorders>
              <w:top w:val="nil"/>
              <w:left w:val="nil"/>
              <w:bottom w:val="nil"/>
              <w:right w:val="nil"/>
            </w:tcBorders>
            <w:shd w:val="clear" w:color="auto" w:fill="auto"/>
            <w:noWrap/>
            <w:vAlign w:val="center"/>
            <w:hideMark/>
          </w:tcPr>
          <w:p w:rsidR="001A6B84" w:rsidRPr="00056540" w:rsidRDefault="001A6B84" w:rsidP="00AA3B06">
            <w:pPr>
              <w:jc w:val="right"/>
              <w:rPr>
                <w:sz w:val="20"/>
                <w:szCs w:val="20"/>
              </w:rPr>
            </w:pPr>
          </w:p>
        </w:tc>
        <w:tc>
          <w:tcPr>
            <w:tcW w:w="520" w:type="dxa"/>
            <w:tcBorders>
              <w:top w:val="nil"/>
              <w:left w:val="nil"/>
              <w:bottom w:val="nil"/>
              <w:right w:val="nil"/>
            </w:tcBorders>
            <w:shd w:val="clear" w:color="auto" w:fill="auto"/>
            <w:noWrap/>
            <w:vAlign w:val="center"/>
            <w:hideMark/>
          </w:tcPr>
          <w:p w:rsidR="001A6B84" w:rsidRPr="00056540" w:rsidRDefault="001A6B84" w:rsidP="00AA3B06">
            <w:pPr>
              <w:rPr>
                <w:sz w:val="20"/>
                <w:szCs w:val="20"/>
              </w:rPr>
            </w:pPr>
          </w:p>
        </w:tc>
      </w:tr>
      <w:tr w:rsidR="001A6B84" w:rsidRPr="005B549F" w:rsidTr="00C8374E">
        <w:trPr>
          <w:gridAfter w:val="1"/>
          <w:wAfter w:w="627" w:type="dxa"/>
          <w:trHeight w:val="255"/>
        </w:trPr>
        <w:tc>
          <w:tcPr>
            <w:tcW w:w="810" w:type="dxa"/>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c>
          <w:tcPr>
            <w:tcW w:w="595" w:type="dxa"/>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5705" w:type="dxa"/>
            <w:gridSpan w:val="3"/>
            <w:tcBorders>
              <w:top w:val="nil"/>
              <w:left w:val="nil"/>
              <w:bottom w:val="nil"/>
              <w:right w:val="nil"/>
            </w:tcBorders>
            <w:shd w:val="clear" w:color="auto" w:fill="auto"/>
            <w:noWrap/>
            <w:vAlign w:val="bottom"/>
            <w:hideMark/>
          </w:tcPr>
          <w:p w:rsidR="001A6B84" w:rsidRPr="00A41200" w:rsidRDefault="00A41200" w:rsidP="00A41200">
            <w:pPr>
              <w:ind w:left="-709" w:right="-1130"/>
              <w:jc w:val="center"/>
              <w:rPr>
                <w:rFonts w:ascii="Arial" w:hAnsi="Arial" w:cs="Arial"/>
                <w:b/>
                <w:bCs/>
                <w:sz w:val="20"/>
                <w:szCs w:val="20"/>
              </w:rPr>
            </w:pPr>
            <w:r w:rsidRPr="00A41200">
              <w:rPr>
                <w:rFonts w:ascii="Arial" w:hAnsi="Arial" w:cs="Arial"/>
                <w:b/>
                <w:bCs/>
                <w:sz w:val="20"/>
                <w:szCs w:val="20"/>
              </w:rPr>
              <w:t xml:space="preserve">СПЕЦИФИКАЦИЈА ЦЕНЕ </w:t>
            </w:r>
          </w:p>
          <w:p w:rsidR="00A41200" w:rsidRPr="00A41200" w:rsidRDefault="00A11BD7" w:rsidP="004A5641">
            <w:pPr>
              <w:ind w:left="-709" w:right="-1130"/>
              <w:jc w:val="center"/>
              <w:rPr>
                <w:rFonts w:ascii="Arial" w:hAnsi="Arial" w:cs="Arial"/>
                <w:b/>
                <w:bCs/>
                <w:sz w:val="20"/>
                <w:szCs w:val="20"/>
              </w:rPr>
            </w:pPr>
            <w:r>
              <w:rPr>
                <w:rFonts w:ascii="Arial" w:hAnsi="Arial" w:cs="Arial"/>
                <w:b/>
                <w:bCs/>
                <w:sz w:val="20"/>
                <w:szCs w:val="20"/>
              </w:rPr>
              <w:t>ЈУГО</w:t>
            </w:r>
            <w:r w:rsidR="004A5641">
              <w:rPr>
                <w:rFonts w:ascii="Arial" w:hAnsi="Arial" w:cs="Arial"/>
                <w:b/>
                <w:bCs/>
                <w:sz w:val="20"/>
                <w:szCs w:val="20"/>
              </w:rPr>
              <w:t>ИСТОЧНА</w:t>
            </w:r>
            <w:r w:rsidR="00A41200" w:rsidRPr="00A41200">
              <w:rPr>
                <w:rFonts w:ascii="Arial" w:hAnsi="Arial" w:cs="Arial"/>
                <w:b/>
                <w:bCs/>
                <w:sz w:val="20"/>
                <w:szCs w:val="20"/>
              </w:rPr>
              <w:t xml:space="preserve"> ФАСАДА</w:t>
            </w:r>
          </w:p>
        </w:tc>
        <w:tc>
          <w:tcPr>
            <w:tcW w:w="1169" w:type="dxa"/>
            <w:gridSpan w:val="2"/>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236" w:type="dxa"/>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1138" w:type="dxa"/>
            <w:gridSpan w:val="3"/>
            <w:tcBorders>
              <w:top w:val="nil"/>
              <w:left w:val="nil"/>
              <w:bottom w:val="nil"/>
              <w:right w:val="nil"/>
            </w:tcBorders>
            <w:shd w:val="clear" w:color="auto" w:fill="auto"/>
            <w:noWrap/>
            <w:vAlign w:val="center"/>
            <w:hideMark/>
          </w:tcPr>
          <w:p w:rsidR="001A6B84" w:rsidRPr="00056540" w:rsidRDefault="001A6B84" w:rsidP="00AA3B06">
            <w:pPr>
              <w:jc w:val="right"/>
              <w:rPr>
                <w:sz w:val="20"/>
                <w:szCs w:val="20"/>
              </w:rPr>
            </w:pPr>
          </w:p>
        </w:tc>
        <w:tc>
          <w:tcPr>
            <w:tcW w:w="520" w:type="dxa"/>
            <w:tcBorders>
              <w:top w:val="nil"/>
              <w:left w:val="nil"/>
              <w:bottom w:val="nil"/>
              <w:right w:val="nil"/>
            </w:tcBorders>
            <w:shd w:val="clear" w:color="auto" w:fill="auto"/>
            <w:noWrap/>
            <w:vAlign w:val="center"/>
            <w:hideMark/>
          </w:tcPr>
          <w:p w:rsidR="001A6B84" w:rsidRPr="00056540" w:rsidRDefault="001A6B84" w:rsidP="00AA3B06">
            <w:pPr>
              <w:rPr>
                <w:sz w:val="20"/>
                <w:szCs w:val="20"/>
              </w:rPr>
            </w:pPr>
          </w:p>
        </w:tc>
      </w:tr>
      <w:tr w:rsidR="001A6B84" w:rsidRPr="005B549F" w:rsidTr="00C8374E">
        <w:trPr>
          <w:gridAfter w:val="1"/>
          <w:wAfter w:w="627" w:type="dxa"/>
          <w:trHeight w:val="255"/>
        </w:trPr>
        <w:tc>
          <w:tcPr>
            <w:tcW w:w="810" w:type="dxa"/>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c>
          <w:tcPr>
            <w:tcW w:w="595" w:type="dxa"/>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5705" w:type="dxa"/>
            <w:gridSpan w:val="3"/>
            <w:tcBorders>
              <w:top w:val="nil"/>
              <w:left w:val="nil"/>
              <w:bottom w:val="nil"/>
              <w:right w:val="nil"/>
            </w:tcBorders>
            <w:shd w:val="clear" w:color="auto" w:fill="auto"/>
            <w:noWrap/>
            <w:vAlign w:val="bottom"/>
            <w:hideMark/>
          </w:tcPr>
          <w:p w:rsidR="001A6B84" w:rsidRPr="00A41200" w:rsidRDefault="001A6B84" w:rsidP="00A41200">
            <w:pPr>
              <w:ind w:left="-709" w:right="-1130"/>
              <w:jc w:val="center"/>
              <w:rPr>
                <w:rFonts w:ascii="Arial" w:hAnsi="Arial" w:cs="Arial"/>
                <w:b/>
                <w:bCs/>
                <w:sz w:val="20"/>
                <w:szCs w:val="20"/>
              </w:rPr>
            </w:pPr>
          </w:p>
        </w:tc>
        <w:tc>
          <w:tcPr>
            <w:tcW w:w="1169" w:type="dxa"/>
            <w:gridSpan w:val="2"/>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236" w:type="dxa"/>
            <w:tcBorders>
              <w:top w:val="nil"/>
              <w:left w:val="nil"/>
              <w:bottom w:val="nil"/>
              <w:right w:val="nil"/>
            </w:tcBorders>
            <w:shd w:val="clear" w:color="auto" w:fill="auto"/>
            <w:noWrap/>
            <w:vAlign w:val="center"/>
            <w:hideMark/>
          </w:tcPr>
          <w:p w:rsidR="001A6B84" w:rsidRPr="00056540" w:rsidRDefault="001A6B84" w:rsidP="00AA3B06">
            <w:pPr>
              <w:jc w:val="center"/>
              <w:rPr>
                <w:sz w:val="20"/>
                <w:szCs w:val="20"/>
              </w:rPr>
            </w:pPr>
          </w:p>
        </w:tc>
        <w:tc>
          <w:tcPr>
            <w:tcW w:w="1138" w:type="dxa"/>
            <w:gridSpan w:val="3"/>
            <w:tcBorders>
              <w:top w:val="nil"/>
              <w:left w:val="nil"/>
              <w:bottom w:val="nil"/>
              <w:right w:val="nil"/>
            </w:tcBorders>
            <w:shd w:val="clear" w:color="auto" w:fill="auto"/>
            <w:noWrap/>
            <w:vAlign w:val="center"/>
            <w:hideMark/>
          </w:tcPr>
          <w:p w:rsidR="001A6B84" w:rsidRPr="00056540" w:rsidRDefault="001A6B84" w:rsidP="00AA3B06">
            <w:pPr>
              <w:jc w:val="right"/>
              <w:rPr>
                <w:sz w:val="20"/>
                <w:szCs w:val="20"/>
              </w:rPr>
            </w:pPr>
          </w:p>
        </w:tc>
        <w:tc>
          <w:tcPr>
            <w:tcW w:w="520" w:type="dxa"/>
            <w:tcBorders>
              <w:top w:val="nil"/>
              <w:left w:val="nil"/>
              <w:bottom w:val="nil"/>
              <w:right w:val="nil"/>
            </w:tcBorders>
            <w:shd w:val="clear" w:color="auto" w:fill="auto"/>
            <w:noWrap/>
            <w:vAlign w:val="center"/>
            <w:hideMark/>
          </w:tcPr>
          <w:p w:rsidR="001A6B84" w:rsidRPr="00056540" w:rsidRDefault="001A6B84" w:rsidP="00AA3B06">
            <w:pPr>
              <w:rPr>
                <w:sz w:val="20"/>
                <w:szCs w:val="20"/>
              </w:rPr>
            </w:pPr>
          </w:p>
        </w:tc>
      </w:tr>
      <w:tr w:rsidR="001A6B84" w:rsidRPr="005B549F" w:rsidTr="00C8374E">
        <w:trPr>
          <w:gridAfter w:val="1"/>
          <w:wAfter w:w="627" w:type="dxa"/>
          <w:trHeight w:val="255"/>
        </w:trPr>
        <w:tc>
          <w:tcPr>
            <w:tcW w:w="810" w:type="dxa"/>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c>
          <w:tcPr>
            <w:tcW w:w="595" w:type="dxa"/>
            <w:tcBorders>
              <w:top w:val="nil"/>
              <w:left w:val="nil"/>
              <w:bottom w:val="nil"/>
              <w:right w:val="nil"/>
            </w:tcBorders>
            <w:shd w:val="clear" w:color="auto" w:fill="auto"/>
            <w:noWrap/>
            <w:vAlign w:val="bottom"/>
            <w:hideMark/>
          </w:tcPr>
          <w:p w:rsidR="001A6B84" w:rsidRPr="00056540" w:rsidRDefault="001A6B84" w:rsidP="00AA3B06">
            <w:pPr>
              <w:jc w:val="center"/>
              <w:rPr>
                <w:sz w:val="20"/>
                <w:szCs w:val="20"/>
              </w:rPr>
            </w:pPr>
          </w:p>
        </w:tc>
        <w:tc>
          <w:tcPr>
            <w:tcW w:w="5705" w:type="dxa"/>
            <w:gridSpan w:val="3"/>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c>
          <w:tcPr>
            <w:tcW w:w="1169" w:type="dxa"/>
            <w:gridSpan w:val="2"/>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c>
          <w:tcPr>
            <w:tcW w:w="236" w:type="dxa"/>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c>
          <w:tcPr>
            <w:tcW w:w="1138" w:type="dxa"/>
            <w:gridSpan w:val="3"/>
            <w:tcBorders>
              <w:top w:val="nil"/>
              <w:left w:val="nil"/>
              <w:bottom w:val="nil"/>
              <w:right w:val="nil"/>
            </w:tcBorders>
            <w:shd w:val="clear" w:color="auto" w:fill="auto"/>
            <w:noWrap/>
            <w:vAlign w:val="bottom"/>
            <w:hideMark/>
          </w:tcPr>
          <w:p w:rsidR="001A6B84" w:rsidRPr="00056540" w:rsidRDefault="001A6B84" w:rsidP="00AA3B06">
            <w:pPr>
              <w:jc w:val="right"/>
              <w:rPr>
                <w:sz w:val="20"/>
                <w:szCs w:val="20"/>
              </w:rPr>
            </w:pPr>
          </w:p>
        </w:tc>
        <w:tc>
          <w:tcPr>
            <w:tcW w:w="520" w:type="dxa"/>
            <w:tcBorders>
              <w:top w:val="nil"/>
              <w:left w:val="nil"/>
              <w:bottom w:val="nil"/>
              <w:right w:val="nil"/>
            </w:tcBorders>
            <w:shd w:val="clear" w:color="auto" w:fill="auto"/>
            <w:noWrap/>
            <w:vAlign w:val="bottom"/>
            <w:hideMark/>
          </w:tcPr>
          <w:p w:rsidR="001A6B84" w:rsidRPr="00056540" w:rsidRDefault="001A6B84" w:rsidP="00AA3B06">
            <w:pPr>
              <w:rPr>
                <w:sz w:val="20"/>
                <w:szCs w:val="20"/>
              </w:rPr>
            </w:pPr>
          </w:p>
        </w:tc>
      </w:tr>
    </w:tbl>
    <w:p w:rsidR="00AA3B06" w:rsidRDefault="00AA3B06" w:rsidP="00AA3B06">
      <w:pPr>
        <w:ind w:left="-709" w:right="-1130"/>
      </w:pPr>
    </w:p>
    <w:tbl>
      <w:tblPr>
        <w:tblW w:w="10800" w:type="dxa"/>
        <w:tblInd w:w="-612" w:type="dxa"/>
        <w:tblLayout w:type="fixed"/>
        <w:tblLook w:val="04A0"/>
      </w:tblPr>
      <w:tblGrid>
        <w:gridCol w:w="810"/>
        <w:gridCol w:w="5130"/>
        <w:gridCol w:w="900"/>
        <w:gridCol w:w="1080"/>
        <w:gridCol w:w="1260"/>
        <w:gridCol w:w="1620"/>
      </w:tblGrid>
      <w:tr w:rsidR="00A41200" w:rsidRPr="00A57112" w:rsidTr="00EC49FA">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Ред</w:t>
            </w:r>
          </w:p>
          <w:p w:rsidR="00A41200" w:rsidRPr="00EC49FA" w:rsidRDefault="00A41200" w:rsidP="00EF6645">
            <w:pPr>
              <w:jc w:val="center"/>
              <w:rPr>
                <w:rFonts w:ascii="Cambria" w:hAnsi="Cambria" w:cs="Calibri"/>
                <w:b/>
                <w:lang w:val="sr-Cyrl-CS"/>
              </w:rPr>
            </w:pPr>
            <w:r w:rsidRPr="00EC49FA">
              <w:rPr>
                <w:rFonts w:ascii="Cambria" w:hAnsi="Cambria" w:cs="Calibri"/>
                <w:b/>
                <w:lang w:val="sr-Cyrl-CS"/>
              </w:rPr>
              <w:t>Бр</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ОПИС РАДОВА</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ЈЕД.</w:t>
            </w:r>
          </w:p>
          <w:p w:rsidR="00A41200" w:rsidRPr="00EC49FA" w:rsidRDefault="00A41200" w:rsidP="00EF6645">
            <w:pPr>
              <w:jc w:val="center"/>
              <w:rPr>
                <w:rFonts w:ascii="Cambria" w:hAnsi="Cambria" w:cs="Calibri"/>
                <w:b/>
                <w:lang w:val="sr-Cyrl-CS"/>
              </w:rPr>
            </w:pPr>
            <w:r w:rsidRPr="00EC49FA">
              <w:rPr>
                <w:rFonts w:ascii="Cambria" w:hAnsi="Cambria" w:cs="Calibri"/>
                <w:b/>
                <w:lang w:val="sr-Cyrl-CS"/>
              </w:rPr>
              <w:t>МЕРЕ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КОЛ.</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Јед.цена без ПДВ-а</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Укупна вредност без ПДВ-а</w:t>
            </w:r>
          </w:p>
        </w:tc>
      </w:tr>
      <w:tr w:rsidR="00A41200" w:rsidRPr="006902D8" w:rsidTr="00EC49FA">
        <w:trPr>
          <w:trHeight w:val="255"/>
        </w:trPr>
        <w:tc>
          <w:tcPr>
            <w:tcW w:w="810" w:type="dxa"/>
            <w:tcBorders>
              <w:top w:val="single" w:sz="4" w:space="0" w:color="auto"/>
              <w:left w:val="single" w:sz="4" w:space="0" w:color="auto"/>
              <w:bottom w:val="single" w:sz="4" w:space="0" w:color="auto"/>
            </w:tcBorders>
            <w:shd w:val="clear" w:color="auto" w:fill="auto"/>
            <w:noWrap/>
            <w:vAlign w:val="center"/>
            <w:hideMark/>
          </w:tcPr>
          <w:p w:rsidR="00A41200" w:rsidRPr="00AA3B06" w:rsidRDefault="00A41200" w:rsidP="00EF6645">
            <w:pPr>
              <w:jc w:val="center"/>
              <w:rPr>
                <w:rFonts w:ascii="Cambria" w:hAnsi="Cambria" w:cs="Calibri"/>
                <w:lang w:val="sr-Cyrl-CS"/>
              </w:rPr>
            </w:pPr>
          </w:p>
        </w:tc>
        <w:tc>
          <w:tcPr>
            <w:tcW w:w="5130" w:type="dxa"/>
            <w:tcBorders>
              <w:top w:val="single" w:sz="4" w:space="0" w:color="auto"/>
              <w:bottom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1.РАДОВИ НА РУШЕЊУ И ДЕМОНТАЖИ</w:t>
            </w:r>
          </w:p>
          <w:p w:rsidR="00EC49FA" w:rsidRDefault="00EC49FA" w:rsidP="00EF6645">
            <w:pPr>
              <w:jc w:val="center"/>
              <w:rPr>
                <w:rFonts w:ascii="Cambria" w:hAnsi="Cambria" w:cs="Calibri"/>
                <w:lang w:val="sr-Cyrl-CS"/>
              </w:rPr>
            </w:pPr>
          </w:p>
        </w:tc>
        <w:tc>
          <w:tcPr>
            <w:tcW w:w="900" w:type="dxa"/>
            <w:tcBorders>
              <w:top w:val="single" w:sz="4" w:space="0" w:color="auto"/>
              <w:bottom w:val="single" w:sz="4" w:space="0" w:color="auto"/>
            </w:tcBorders>
            <w:shd w:val="clear" w:color="auto" w:fill="auto"/>
            <w:noWrap/>
            <w:vAlign w:val="center"/>
            <w:hideMark/>
          </w:tcPr>
          <w:p w:rsidR="00A41200" w:rsidRPr="00AA3B06" w:rsidRDefault="00A41200" w:rsidP="00EF6645">
            <w:pPr>
              <w:jc w:val="center"/>
              <w:rPr>
                <w:rFonts w:ascii="Cambria" w:hAnsi="Cambria" w:cs="Calibri"/>
                <w:lang w:val="sr-Cyrl-CS"/>
              </w:rPr>
            </w:pPr>
          </w:p>
        </w:tc>
        <w:tc>
          <w:tcPr>
            <w:tcW w:w="1080" w:type="dxa"/>
            <w:tcBorders>
              <w:top w:val="single" w:sz="4" w:space="0" w:color="auto"/>
              <w:bottom w:val="single" w:sz="4" w:space="0" w:color="auto"/>
            </w:tcBorders>
            <w:shd w:val="clear" w:color="auto" w:fill="auto"/>
            <w:vAlign w:val="center"/>
            <w:hideMark/>
          </w:tcPr>
          <w:p w:rsidR="00A41200" w:rsidRPr="00AA3B06" w:rsidRDefault="00A41200" w:rsidP="00EF6645">
            <w:pPr>
              <w:jc w:val="center"/>
              <w:rPr>
                <w:rFonts w:ascii="Cambria" w:hAnsi="Cambria" w:cs="Calibri"/>
                <w:lang w:val="sr-Cyrl-CS"/>
              </w:rPr>
            </w:pPr>
          </w:p>
        </w:tc>
        <w:tc>
          <w:tcPr>
            <w:tcW w:w="1260" w:type="dxa"/>
            <w:tcBorders>
              <w:top w:val="single" w:sz="4" w:space="0" w:color="auto"/>
              <w:bottom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1620" w:type="dxa"/>
            <w:tcBorders>
              <w:top w:val="single" w:sz="4" w:space="0" w:color="auto"/>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r>
      <w:tr w:rsidR="00A41200" w:rsidRPr="00AA3B06" w:rsidTr="00A41200">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1.1</w:t>
            </w:r>
            <w:r w:rsidR="00026B09">
              <w:rPr>
                <w:rFonts w:ascii="Cambria" w:hAnsi="Cambria" w:cs="Calibri"/>
                <w:b/>
                <w:lang w:val="sr-Cyrl-CS"/>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A41200">
            <w:pPr>
              <w:jc w:val="both"/>
              <w:rPr>
                <w:rFonts w:ascii="Cambria" w:hAnsi="Cambria" w:cs="Calibri"/>
                <w:lang w:val="sr-Cyrl-CS"/>
              </w:rPr>
            </w:pPr>
            <w:r w:rsidRPr="00A41200">
              <w:rPr>
                <w:rFonts w:ascii="Cambria" w:hAnsi="Cambria" w:cs="Calibri"/>
                <w:lang w:val="sr-Cyrl-CS"/>
              </w:rPr>
              <w:t xml:space="preserve">Пажљиво обијање дотрајалог и преживелог малтера са целокупне површине фасада. Пре обијања малтера на свакој врсти вученог профила оставити добро очуване делове профилација као узорака за ново малтерисање и за узимање отисака и као контролни профил. Примерке сачуваних елемената фасадне пластике изабрати са надзорним органом и пажљиво демонтирати за израду модела и калупа. У цену урачунати чишћење спојница до дубине од 3 цм, чишћење челичним четкама опеке, отпрашивање фасада компримираним ваздухом, прање водом под притиском и одвоз шута на градску </w:t>
            </w:r>
            <w:r w:rsidRPr="00A41200">
              <w:rPr>
                <w:rFonts w:ascii="Cambria" w:hAnsi="Cambria" w:cs="Calibri"/>
                <w:lang w:val="sr-Cyrl-CS"/>
              </w:rPr>
              <w:lastRenderedPageBreak/>
              <w:t>депонију. Обрачун по м2 ортогоналне пројекције фасада, без развијања профила и удубљења</w:t>
            </w:r>
            <w:r w:rsidR="00026B09">
              <w:rPr>
                <w:rFonts w:ascii="Cambria" w:hAnsi="Cambria" w:cs="Calibri"/>
                <w:lang w:val="sr-Cyrl-CS"/>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41200" w:rsidRPr="00AA3B06" w:rsidRDefault="00A41200" w:rsidP="00A41200">
            <w:pPr>
              <w:jc w:val="center"/>
              <w:rPr>
                <w:rFonts w:ascii="Cambria" w:hAnsi="Cambria" w:cs="Calibri"/>
                <w:lang w:val="sr-Cyrl-CS"/>
              </w:rPr>
            </w:pPr>
            <w:r w:rsidRPr="00A41200">
              <w:rPr>
                <w:rFonts w:ascii="Cambria" w:hAnsi="Cambria" w:cs="Calibri"/>
                <w:lang w:val="sr-Cyrl-CS"/>
              </w:rPr>
              <w:lastRenderedPageBreak/>
              <w:t xml:space="preserve">m2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1200" w:rsidRPr="00AA3B06" w:rsidRDefault="00A41200" w:rsidP="00EF6645">
            <w:pPr>
              <w:jc w:val="center"/>
              <w:rPr>
                <w:rFonts w:ascii="Cambria" w:hAnsi="Cambria" w:cs="Calibri"/>
                <w:lang w:val="sr-Cyrl-CS"/>
              </w:rPr>
            </w:pPr>
            <w:r w:rsidRPr="00A41200">
              <w:rPr>
                <w:rFonts w:ascii="Cambria" w:hAnsi="Cambria" w:cs="Calibri"/>
                <w:lang w:val="sr-Cyrl-CS"/>
              </w:rPr>
              <w:t>102,62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r>
      <w:tr w:rsidR="00A41200" w:rsidRPr="00AA3B06" w:rsidTr="00A41200">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lastRenderedPageBreak/>
              <w:t>1.2</w:t>
            </w:r>
            <w:r w:rsidR="00026B09">
              <w:rPr>
                <w:rFonts w:ascii="Cambria" w:hAnsi="Cambria" w:cs="Calibri"/>
                <w:b/>
                <w:lang w:val="sr-Cyrl-CS"/>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A41200" w:rsidRPr="00A41200" w:rsidRDefault="00A41200" w:rsidP="00EF6645">
            <w:pPr>
              <w:jc w:val="both"/>
              <w:rPr>
                <w:rFonts w:ascii="Cambria" w:hAnsi="Cambria" w:cs="Calibri"/>
                <w:lang w:val="sr-Cyrl-CS"/>
              </w:rPr>
            </w:pPr>
            <w:r w:rsidRPr="00A41200">
              <w:rPr>
                <w:rFonts w:ascii="Cambria" w:hAnsi="Cambria" w:cs="Calibri"/>
                <w:lang w:val="sr-Cyrl-CS"/>
              </w:rPr>
              <w:t>Обијање малтера са сокле са чишћењем спојница дубине 2цм и лица опеке од малтера. Компримованим ваздухом отпрашити површине и опрати воденим млазом без притиска. Пре обијања малтера на вученом профилу сокле оставити добро очуване делове профилација у ширини од 50цм као узорке за ново малтерисање и контролни профил. Малтер обијати пажљиво да се зидани делови вучених профила не оштете. Шут сместа прикупити, изнети, утоварити на камион и одвести на градску депонију. Обрачун по m2 ортогоналне пројекције обијене површине сокле, без развијања површине.</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41200" w:rsidRPr="00A41200" w:rsidRDefault="00EC49FA" w:rsidP="00EF6645">
            <w:pPr>
              <w:jc w:val="center"/>
              <w:rPr>
                <w:rFonts w:ascii="Cambria" w:hAnsi="Cambria" w:cs="Calibri"/>
                <w:lang w:val="sr-Cyrl-CS"/>
              </w:rPr>
            </w:pPr>
            <w:r>
              <w:rPr>
                <w:rFonts w:ascii="Cambria" w:hAnsi="Cambria" w:cs="Calibri"/>
              </w:rPr>
              <w:t>m</w:t>
            </w:r>
            <w:r w:rsidR="00A41200" w:rsidRPr="00A41200">
              <w:rPr>
                <w:rFonts w:ascii="Cambria" w:hAnsi="Cambria" w:cs="Calibri"/>
                <w:lang w:val="sr-Cyrl-CS"/>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1200" w:rsidRPr="00A41200" w:rsidRDefault="00A41200" w:rsidP="00EF6645">
            <w:pPr>
              <w:jc w:val="center"/>
              <w:rPr>
                <w:rFonts w:ascii="Cambria" w:hAnsi="Cambria" w:cs="Calibri"/>
                <w:lang w:val="sr-Cyrl-CS"/>
              </w:rPr>
            </w:pPr>
            <w:r>
              <w:rPr>
                <w:rFonts w:ascii="Cambria" w:hAnsi="Cambria" w:cs="Calibri"/>
                <w:lang w:val="sr-Cyrl-CS"/>
              </w:rPr>
              <w:t>8,80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r>
      <w:tr w:rsidR="00A41200" w:rsidRPr="00AA3B06" w:rsidTr="00A41200">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00" w:rsidRPr="00EC49FA" w:rsidRDefault="00A41200" w:rsidP="00EF6645">
            <w:pPr>
              <w:jc w:val="center"/>
              <w:rPr>
                <w:rFonts w:ascii="Cambria" w:hAnsi="Cambria" w:cs="Calibri"/>
                <w:b/>
                <w:lang w:val="sr-Cyrl-CS"/>
              </w:rPr>
            </w:pPr>
            <w:r w:rsidRPr="00EC49FA">
              <w:rPr>
                <w:rFonts w:ascii="Cambria" w:hAnsi="Cambria" w:cs="Calibri"/>
                <w:b/>
                <w:lang w:val="sr-Cyrl-CS"/>
              </w:rPr>
              <w:t>1.3</w:t>
            </w:r>
            <w:r w:rsidR="00026B09">
              <w:rPr>
                <w:rFonts w:ascii="Cambria" w:hAnsi="Cambria" w:cs="Calibri"/>
                <w:b/>
                <w:lang w:val="sr-Cyrl-CS"/>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A41200">
            <w:pPr>
              <w:jc w:val="both"/>
              <w:rPr>
                <w:rFonts w:ascii="Cambria" w:hAnsi="Cambria" w:cs="Calibri"/>
                <w:lang w:val="sr-Cyrl-CS"/>
              </w:rPr>
            </w:pPr>
            <w:r w:rsidRPr="00A41200">
              <w:rPr>
                <w:rFonts w:ascii="Cambria" w:hAnsi="Cambria" w:cs="Calibri"/>
                <w:lang w:val="sr-Cyrl-CS"/>
              </w:rPr>
              <w:t>Обијање венаца са чишћењем спојница дубине 2цм. Пре обијања малтера на вученим профилима венаца оставити добро очуване делове профилација као узорке за ново малтерисање и контролни профил. У цену урачунати утовар и одвоз шута на градску депонију.</w:t>
            </w:r>
          </w:p>
          <w:p w:rsidR="00A41200" w:rsidRPr="00A41200" w:rsidRDefault="00A41200" w:rsidP="00A41200">
            <w:pPr>
              <w:jc w:val="both"/>
              <w:rPr>
                <w:rFonts w:ascii="Cambria" w:hAnsi="Cambria" w:cs="Calibri"/>
                <w:lang w:val="sr-Cyrl-CS"/>
              </w:rPr>
            </w:pPr>
            <w:r w:rsidRPr="00A41200">
              <w:rPr>
                <w:rFonts w:ascii="Cambria" w:hAnsi="Cambria" w:cs="Calibri"/>
                <w:lang w:val="sr-Cyrl-CS"/>
              </w:rPr>
              <w:t>Обрачун по м1.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41200" w:rsidRPr="00A41200" w:rsidRDefault="00A41200" w:rsidP="00A41200">
            <w:pPr>
              <w:jc w:val="center"/>
              <w:rPr>
                <w:rFonts w:ascii="Cambria" w:hAnsi="Cambria" w:cs="Calibri"/>
                <w:lang w:val="sr-Cyrl-CS"/>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1200" w:rsidRPr="00A41200" w:rsidRDefault="00A41200" w:rsidP="00EF6645">
            <w:pPr>
              <w:jc w:val="center"/>
              <w:rPr>
                <w:rFonts w:ascii="Cambria" w:hAnsi="Cambria" w:cs="Calibri"/>
                <w:lang w:val="sr-Cyrl-CS"/>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r>
      <w:tr w:rsidR="00A41200" w:rsidRPr="00AA3B06" w:rsidTr="00A41200">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A41200" w:rsidRPr="00EC49FA" w:rsidRDefault="00A41200" w:rsidP="00A41200">
            <w:pPr>
              <w:jc w:val="both"/>
              <w:rPr>
                <w:rFonts w:asciiTheme="majorHAnsi" w:hAnsiTheme="majorHAnsi" w:cs="Calibri"/>
                <w:lang w:val="sr-Cyrl-CS"/>
              </w:rPr>
            </w:pPr>
            <w:r w:rsidRPr="00EC49FA">
              <w:rPr>
                <w:rFonts w:asciiTheme="majorHAnsi" w:hAnsiTheme="majorHAnsi" w:cs="Calibri"/>
                <w:lang w:val="sr-Cyrl-CS"/>
              </w:rPr>
              <w:t>Поткровни венац, висине 51 цм</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41200" w:rsidRPr="00A41200" w:rsidRDefault="00EF6645" w:rsidP="00A41200">
            <w:pPr>
              <w:jc w:val="center"/>
              <w:rPr>
                <w:rFonts w:ascii="Cambria" w:hAnsi="Cambria" w:cs="Calibri"/>
                <w:lang w:val="sr-Cyrl-CS"/>
              </w:rPr>
            </w:pPr>
            <w:r w:rsidRPr="00EF6645">
              <w:rPr>
                <w:rFonts w:ascii="Cambria" w:hAnsi="Cambria" w:cs="Calibri"/>
                <w:lang w:val="sr-Cyrl-CS"/>
              </w:rPr>
              <w:t>m1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1200" w:rsidRPr="00A41200" w:rsidRDefault="00EF6645" w:rsidP="00EF6645">
            <w:pPr>
              <w:jc w:val="center"/>
              <w:rPr>
                <w:rFonts w:ascii="Cambria" w:hAnsi="Cambria" w:cs="Calibri"/>
                <w:lang w:val="sr-Cyrl-CS"/>
              </w:rPr>
            </w:pPr>
            <w:r>
              <w:rPr>
                <w:rFonts w:ascii="Cambria" w:hAnsi="Cambria" w:cs="Calibri"/>
                <w:lang w:val="sr-Cyrl-CS"/>
              </w:rPr>
              <w:t>14,00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r>
      <w:tr w:rsidR="00A41200" w:rsidRPr="00AA3B06" w:rsidTr="00A41200">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A41200" w:rsidRPr="00EC49FA" w:rsidRDefault="00EF6645" w:rsidP="00A41200">
            <w:pPr>
              <w:jc w:val="both"/>
              <w:rPr>
                <w:rFonts w:asciiTheme="majorHAnsi" w:hAnsiTheme="majorHAnsi" w:cs="Calibri"/>
                <w:lang w:val="sr-Cyrl-CS"/>
              </w:rPr>
            </w:pPr>
            <w:r w:rsidRPr="00EC49FA">
              <w:rPr>
                <w:rFonts w:asciiTheme="majorHAnsi" w:hAnsiTheme="majorHAnsi" w:cs="Calibri"/>
                <w:lang w:val="sr-Cyrl-CS"/>
              </w:rPr>
              <w:t>Кордонски венац, висине 27 цм</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41200" w:rsidRPr="00A41200" w:rsidRDefault="00EF6645" w:rsidP="00A41200">
            <w:pPr>
              <w:jc w:val="center"/>
              <w:rPr>
                <w:rFonts w:ascii="Cambria" w:hAnsi="Cambria" w:cs="Calibri"/>
                <w:lang w:val="sr-Cyrl-CS"/>
              </w:rPr>
            </w:pPr>
            <w:r w:rsidRPr="00EF6645">
              <w:rPr>
                <w:rFonts w:ascii="Cambria" w:hAnsi="Cambria" w:cs="Calibri"/>
                <w:lang w:val="sr-Cyrl-CS"/>
              </w:rPr>
              <w:t>m1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1200" w:rsidRPr="00A41200" w:rsidRDefault="00EF6645" w:rsidP="00EF6645">
            <w:pPr>
              <w:jc w:val="center"/>
              <w:rPr>
                <w:rFonts w:ascii="Cambria" w:hAnsi="Cambria" w:cs="Calibri"/>
                <w:lang w:val="sr-Cyrl-CS"/>
              </w:rPr>
            </w:pPr>
            <w:r>
              <w:rPr>
                <w:rFonts w:ascii="Cambria" w:hAnsi="Cambria" w:cs="Calibri"/>
                <w:lang w:val="sr-Cyrl-CS"/>
              </w:rPr>
              <w:t>14,00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41200" w:rsidRDefault="00A41200" w:rsidP="00EF6645">
            <w:pPr>
              <w:jc w:val="center"/>
              <w:rPr>
                <w:rFonts w:ascii="Cambria" w:hAnsi="Cambria" w:cs="Calibri"/>
                <w:lang w:val="sr-Cyrl-CS"/>
              </w:rPr>
            </w:pP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645" w:rsidRPr="00EC49FA" w:rsidRDefault="00EF6645" w:rsidP="00EF6645">
            <w:pPr>
              <w:jc w:val="center"/>
              <w:rPr>
                <w:rFonts w:ascii="Cambria" w:hAnsi="Cambria" w:cs="Calibri"/>
                <w:b/>
                <w:lang w:val="sr-Cyrl-CS"/>
              </w:rPr>
            </w:pPr>
            <w:r w:rsidRPr="00EC49FA">
              <w:rPr>
                <w:rFonts w:ascii="Cambria" w:hAnsi="Cambria" w:cs="Calibri"/>
                <w:b/>
                <w:lang w:val="sr-Cyrl-CS"/>
              </w:rPr>
              <w:t>1.4</w:t>
            </w:r>
            <w:r w:rsidR="00026B09">
              <w:rPr>
                <w:rFonts w:ascii="Cambria" w:hAnsi="Cambria" w:cs="Calibri"/>
                <w:b/>
                <w:lang w:val="sr-Cyrl-CS"/>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EF6645" w:rsidRPr="00EC49FA" w:rsidRDefault="00EF6645" w:rsidP="00A41200">
            <w:pPr>
              <w:jc w:val="both"/>
              <w:rPr>
                <w:rFonts w:asciiTheme="majorHAnsi" w:hAnsiTheme="majorHAnsi" w:cs="Calibri"/>
                <w:lang w:val="sr-Cyrl-CS"/>
              </w:rPr>
            </w:pPr>
            <w:r w:rsidRPr="00EC49FA">
              <w:rPr>
                <w:rFonts w:asciiTheme="majorHAnsi" w:hAnsiTheme="majorHAnsi" w:cs="Arial"/>
                <w:i/>
                <w:iCs/>
                <w:lang w:val="sr-Cyrl-CS"/>
              </w:rPr>
              <w:t>Демонтажа дрвеног опшавапоткровног венца</w:t>
            </w:r>
            <w:r w:rsidRPr="00EC49FA">
              <w:rPr>
                <w:rFonts w:asciiTheme="majorHAnsi" w:hAnsiTheme="majorHAnsi" w:cs="Arial"/>
                <w:lang w:val="sr-Cyrl-CS"/>
              </w:rPr>
              <w:t xml:space="preserve"> – дашчана опшава стрехе са малтером и трском и украсних лајсни. Даску спустити, утоварити на камион и одвести на дозвољену депонију.</w:t>
            </w:r>
            <w:r w:rsidRPr="00EC49FA">
              <w:rPr>
                <w:rFonts w:asciiTheme="majorHAnsi" w:hAnsiTheme="majorHAnsi" w:cs="Arial"/>
                <w:lang w:val="sr-Cyrl-CS"/>
              </w:rPr>
              <w:br/>
            </w:r>
            <w:r w:rsidRPr="00EC49FA">
              <w:rPr>
                <w:rFonts w:asciiTheme="majorHAnsi" w:hAnsiTheme="majorHAnsi" w:cs="Arial"/>
              </w:rPr>
              <w:t>Поткровни венац</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EF6645" w:rsidRPr="00026B09" w:rsidRDefault="00EF6645" w:rsidP="00EF6645">
            <w:pPr>
              <w:jc w:val="center"/>
              <w:rPr>
                <w:rFonts w:asciiTheme="majorHAnsi" w:hAnsiTheme="majorHAnsi" w:cs="Arial"/>
              </w:rPr>
            </w:pPr>
            <w:r w:rsidRPr="00026B09">
              <w:rPr>
                <w:rFonts w:asciiTheme="majorHAnsi" w:hAnsiTheme="majorHAnsi" w:cs="Arial"/>
              </w:rPr>
              <w:t xml:space="preserve">m2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F6645" w:rsidRPr="00026B09" w:rsidRDefault="00EF6645" w:rsidP="00EF6645">
            <w:pPr>
              <w:jc w:val="right"/>
              <w:rPr>
                <w:rFonts w:asciiTheme="majorHAnsi" w:hAnsiTheme="majorHAnsi" w:cs="Arial"/>
              </w:rPr>
            </w:pPr>
            <w:r w:rsidRPr="00026B09">
              <w:rPr>
                <w:rFonts w:asciiTheme="majorHAnsi" w:hAnsiTheme="majorHAnsi" w:cs="Arial"/>
              </w:rPr>
              <w:t>14.00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F6645" w:rsidRDefault="00EF6645" w:rsidP="00EF6645">
            <w:pPr>
              <w:jc w:val="center"/>
              <w:rPr>
                <w:rFonts w:ascii="Cambria" w:hAnsi="Cambria"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EF6645" w:rsidRDefault="00EF6645" w:rsidP="00EF6645">
            <w:pPr>
              <w:jc w:val="center"/>
              <w:rPr>
                <w:rFonts w:ascii="Cambria" w:hAnsi="Cambria" w:cs="Calibri"/>
                <w:lang w:val="sr-Cyrl-CS"/>
              </w:rPr>
            </w:pP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1.5.</w:t>
            </w:r>
          </w:p>
        </w:tc>
        <w:tc>
          <w:tcPr>
            <w:tcW w:w="5130" w:type="dxa"/>
            <w:tcBorders>
              <w:top w:val="single" w:sz="4" w:space="0" w:color="auto"/>
              <w:left w:val="nil"/>
              <w:bottom w:val="single" w:sz="4" w:space="0" w:color="auto"/>
              <w:right w:val="single" w:sz="4" w:space="0" w:color="auto"/>
            </w:tcBorders>
            <w:shd w:val="clear" w:color="auto" w:fill="auto"/>
            <w:noWrap/>
            <w:hideMark/>
          </w:tcPr>
          <w:p w:rsidR="00EF6645" w:rsidRPr="00EC49FA" w:rsidRDefault="00EF6645" w:rsidP="00EF6645">
            <w:pPr>
              <w:jc w:val="both"/>
              <w:rPr>
                <w:rFonts w:asciiTheme="majorHAnsi" w:hAnsiTheme="majorHAnsi" w:cs="Arial"/>
              </w:rPr>
            </w:pPr>
            <w:r w:rsidRPr="00EC49FA">
              <w:rPr>
                <w:rFonts w:asciiTheme="majorHAnsi" w:hAnsiTheme="majorHAnsi" w:cs="Arial"/>
                <w:i/>
                <w:iCs/>
              </w:rPr>
              <w:t>Пажљива демонтажа олучних вертикала и хоризонтала</w:t>
            </w:r>
            <w:r w:rsidRPr="00EC49FA">
              <w:rPr>
                <w:rFonts w:asciiTheme="majorHAnsi" w:hAnsiTheme="majorHAnsi" w:cs="Arial"/>
              </w:rPr>
              <w:t xml:space="preserve"> од поцинкованог лима заједно са држачима и обујмицама, одлагање, са утоваром у камион и одвозом на дозвољену депонију. </w:t>
            </w:r>
            <w:r w:rsidRPr="00EC49FA">
              <w:rPr>
                <w:rFonts w:asciiTheme="majorHAnsi" w:hAnsiTheme="majorHAnsi" w:cs="Arial"/>
              </w:rPr>
              <w:br/>
              <w:t>Обрачун по м1 демонтираних олука.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Олучне вертикале</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m1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20.00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Олучне хоризонтале</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m1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14.00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1.6.</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rPr>
                <w:rFonts w:asciiTheme="majorHAnsi" w:hAnsiTheme="majorHAnsi" w:cs="Arial"/>
              </w:rPr>
            </w:pPr>
            <w:r w:rsidRPr="00EC49FA">
              <w:rPr>
                <w:rFonts w:asciiTheme="majorHAnsi" w:hAnsiTheme="majorHAnsi" w:cs="Arial"/>
                <w:i/>
                <w:iCs/>
              </w:rPr>
              <w:t>Пажљива демонтажа спољних јединица клима уређаја</w:t>
            </w:r>
            <w:r w:rsidRPr="00EC49FA">
              <w:rPr>
                <w:rFonts w:asciiTheme="majorHAnsi" w:hAnsiTheme="majorHAnsi" w:cs="Arial"/>
              </w:rPr>
              <w:t>, комплет са конзолним носачима и предаја власницима.</w:t>
            </w:r>
            <w:r w:rsidRPr="00EC49FA">
              <w:rPr>
                <w:rFonts w:asciiTheme="majorHAnsi" w:hAnsiTheme="majorHAnsi" w:cs="Arial"/>
              </w:rPr>
              <w:br/>
              <w:t>Обрачун по комаду.</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4A5641" w:rsidP="00EF6645">
            <w:pPr>
              <w:jc w:val="center"/>
              <w:rPr>
                <w:rFonts w:ascii="Arial" w:hAnsi="Arial" w:cs="Arial"/>
                <w:sz w:val="20"/>
                <w:szCs w:val="20"/>
              </w:rPr>
            </w:pPr>
            <w:r w:rsidRPr="00056540">
              <w:rPr>
                <w:rFonts w:ascii="Arial" w:hAnsi="Arial" w:cs="Arial"/>
                <w:sz w:val="20"/>
                <w:szCs w:val="20"/>
              </w:rPr>
              <w:t>К</w:t>
            </w:r>
            <w:r w:rsidR="00EF6645" w:rsidRPr="00056540">
              <w:rPr>
                <w:rFonts w:ascii="Arial" w:hAnsi="Arial" w:cs="Arial"/>
                <w:sz w:val="20"/>
                <w:szCs w:val="20"/>
              </w:rPr>
              <w:t>ом</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5.00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026B0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Default="00EF6645" w:rsidP="00EF6645">
            <w:pPr>
              <w:jc w:val="both"/>
              <w:rPr>
                <w:rFonts w:ascii="Arial" w:hAnsi="Arial" w:cs="Arial"/>
                <w:b/>
                <w:bCs/>
                <w:sz w:val="20"/>
                <w:szCs w:val="20"/>
              </w:rPr>
            </w:pPr>
            <w:r w:rsidRPr="00056540">
              <w:rPr>
                <w:rFonts w:ascii="Arial" w:hAnsi="Arial" w:cs="Arial"/>
                <w:sz w:val="20"/>
                <w:szCs w:val="20"/>
              </w:rPr>
              <w:t> </w:t>
            </w:r>
            <w:r w:rsidRPr="00056540">
              <w:rPr>
                <w:rFonts w:ascii="Arial" w:hAnsi="Arial" w:cs="Arial"/>
                <w:b/>
                <w:bCs/>
                <w:sz w:val="20"/>
                <w:szCs w:val="20"/>
              </w:rPr>
              <w:t xml:space="preserve">УКУПНО РУШЕЊЕ И ДЕМОНТАЖА </w:t>
            </w:r>
          </w:p>
          <w:p w:rsidR="00EF6645" w:rsidRPr="00EF6645" w:rsidRDefault="00EF6645" w:rsidP="00EF6645">
            <w:pPr>
              <w:jc w:val="both"/>
              <w:rPr>
                <w:rFonts w:ascii="Arial" w:hAnsi="Arial" w:cs="Arial"/>
                <w:sz w:val="20"/>
                <w:szCs w:val="2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026B09">
        <w:trPr>
          <w:trHeight w:val="399"/>
        </w:trPr>
        <w:tc>
          <w:tcPr>
            <w:tcW w:w="810" w:type="dxa"/>
            <w:tcBorders>
              <w:top w:val="single" w:sz="4" w:space="0" w:color="auto"/>
              <w:left w:val="single" w:sz="4" w:space="0" w:color="auto"/>
              <w:bottom w:val="single" w:sz="4" w:space="0" w:color="auto"/>
            </w:tcBorders>
            <w:shd w:val="clear" w:color="auto" w:fill="auto"/>
            <w:noWrap/>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5130" w:type="dxa"/>
            <w:tcBorders>
              <w:top w:val="single" w:sz="4" w:space="0" w:color="auto"/>
              <w:bottom w:val="single" w:sz="4" w:space="0" w:color="auto"/>
            </w:tcBorders>
            <w:shd w:val="clear" w:color="auto" w:fill="auto"/>
            <w:noWrap/>
          </w:tcPr>
          <w:p w:rsidR="00EF6645" w:rsidRDefault="00EC49FA" w:rsidP="00EF6645">
            <w:pPr>
              <w:rPr>
                <w:rFonts w:ascii="Arial" w:hAnsi="Arial" w:cs="Arial"/>
                <w:b/>
                <w:bCs/>
                <w:sz w:val="20"/>
                <w:szCs w:val="20"/>
              </w:rPr>
            </w:pPr>
            <w:r>
              <w:rPr>
                <w:rFonts w:ascii="Arial" w:hAnsi="Arial" w:cs="Arial"/>
                <w:b/>
                <w:bCs/>
                <w:sz w:val="20"/>
                <w:szCs w:val="20"/>
              </w:rPr>
              <w:t>2.</w:t>
            </w:r>
            <w:r w:rsidR="00EF6645" w:rsidRPr="00056540">
              <w:rPr>
                <w:rFonts w:ascii="Arial" w:hAnsi="Arial" w:cs="Arial"/>
                <w:b/>
                <w:bCs/>
                <w:sz w:val="20"/>
                <w:szCs w:val="20"/>
              </w:rPr>
              <w:t>ЗИДАРСКИ РАДОВИ</w:t>
            </w:r>
          </w:p>
          <w:p w:rsidR="00EC49FA" w:rsidRPr="00056540" w:rsidRDefault="00EC49FA" w:rsidP="00EF6645">
            <w:pPr>
              <w:rPr>
                <w:rFonts w:ascii="Arial" w:hAnsi="Arial" w:cs="Arial"/>
                <w:b/>
                <w:bCs/>
                <w:sz w:val="20"/>
                <w:szCs w:val="20"/>
              </w:rPr>
            </w:pPr>
          </w:p>
        </w:tc>
        <w:tc>
          <w:tcPr>
            <w:tcW w:w="900" w:type="dxa"/>
            <w:tcBorders>
              <w:top w:val="single" w:sz="4" w:space="0" w:color="auto"/>
              <w:bottom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top w:val="single" w:sz="4" w:space="0" w:color="auto"/>
              <w:bottom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top w:val="single" w:sz="4" w:space="0" w:color="auto"/>
              <w:bottom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026B09" w:rsidRPr="00AA3B06" w:rsidTr="00026B09">
        <w:trPr>
          <w:trHeight w:val="46"/>
        </w:trPr>
        <w:tc>
          <w:tcPr>
            <w:tcW w:w="810" w:type="dxa"/>
            <w:tcBorders>
              <w:top w:val="single" w:sz="4" w:space="0" w:color="auto"/>
              <w:left w:val="single" w:sz="4" w:space="0" w:color="auto"/>
              <w:right w:val="single" w:sz="4" w:space="0" w:color="auto"/>
            </w:tcBorders>
            <w:shd w:val="clear" w:color="auto" w:fill="auto"/>
            <w:noWrap/>
          </w:tcPr>
          <w:p w:rsidR="00026B09" w:rsidRPr="00056540" w:rsidRDefault="00026B09" w:rsidP="00EF6645">
            <w:pPr>
              <w:jc w:val="center"/>
              <w:rPr>
                <w:rFonts w:ascii="Arial" w:hAnsi="Arial" w:cs="Arial"/>
                <w:sz w:val="20"/>
                <w:szCs w:val="20"/>
              </w:rPr>
            </w:pPr>
          </w:p>
        </w:tc>
        <w:tc>
          <w:tcPr>
            <w:tcW w:w="5130" w:type="dxa"/>
            <w:tcBorders>
              <w:top w:val="single" w:sz="4" w:space="0" w:color="auto"/>
              <w:left w:val="single" w:sz="4" w:space="0" w:color="auto"/>
              <w:right w:val="single" w:sz="4" w:space="0" w:color="auto"/>
            </w:tcBorders>
            <w:shd w:val="clear" w:color="auto" w:fill="auto"/>
            <w:noWrap/>
          </w:tcPr>
          <w:p w:rsidR="00026B09" w:rsidRDefault="00026B09" w:rsidP="00EF6645">
            <w:pPr>
              <w:rPr>
                <w:rFonts w:ascii="Arial" w:hAnsi="Arial" w:cs="Arial"/>
                <w:b/>
                <w:bCs/>
                <w:sz w:val="20"/>
                <w:szCs w:val="20"/>
              </w:rPr>
            </w:pPr>
          </w:p>
        </w:tc>
        <w:tc>
          <w:tcPr>
            <w:tcW w:w="900" w:type="dxa"/>
            <w:tcBorders>
              <w:top w:val="single" w:sz="4" w:space="0" w:color="auto"/>
              <w:left w:val="single" w:sz="4" w:space="0" w:color="auto"/>
              <w:right w:val="single" w:sz="4" w:space="0" w:color="auto"/>
            </w:tcBorders>
            <w:shd w:val="clear" w:color="auto" w:fill="auto"/>
            <w:noWrap/>
            <w:vAlign w:val="bottom"/>
          </w:tcPr>
          <w:p w:rsidR="00026B09" w:rsidRPr="00056540" w:rsidRDefault="00026B09" w:rsidP="00EF6645">
            <w:pPr>
              <w:jc w:val="center"/>
              <w:rPr>
                <w:rFonts w:ascii="Arial" w:hAnsi="Arial" w:cs="Arial"/>
                <w:sz w:val="20"/>
                <w:szCs w:val="20"/>
              </w:rPr>
            </w:pPr>
          </w:p>
        </w:tc>
        <w:tc>
          <w:tcPr>
            <w:tcW w:w="1080" w:type="dxa"/>
            <w:tcBorders>
              <w:top w:val="single" w:sz="4" w:space="0" w:color="auto"/>
              <w:left w:val="single" w:sz="4" w:space="0" w:color="auto"/>
              <w:right w:val="single" w:sz="4" w:space="0" w:color="auto"/>
            </w:tcBorders>
            <w:shd w:val="clear" w:color="auto" w:fill="auto"/>
            <w:vAlign w:val="bottom"/>
          </w:tcPr>
          <w:p w:rsidR="00026B09" w:rsidRPr="00056540" w:rsidRDefault="00026B09" w:rsidP="00EF6645">
            <w:pPr>
              <w:jc w:val="right"/>
              <w:rPr>
                <w:rFonts w:ascii="Arial" w:hAnsi="Arial" w:cs="Arial"/>
                <w:sz w:val="20"/>
                <w:szCs w:val="20"/>
              </w:rPr>
            </w:pPr>
          </w:p>
        </w:tc>
        <w:tc>
          <w:tcPr>
            <w:tcW w:w="1260" w:type="dxa"/>
            <w:tcBorders>
              <w:top w:val="single" w:sz="4" w:space="0" w:color="auto"/>
              <w:left w:val="single" w:sz="4" w:space="0" w:color="auto"/>
              <w:right w:val="single" w:sz="4" w:space="0" w:color="auto"/>
            </w:tcBorders>
            <w:shd w:val="clear" w:color="auto" w:fill="auto"/>
            <w:noWrap/>
            <w:vAlign w:val="bottom"/>
          </w:tcPr>
          <w:p w:rsidR="00026B09" w:rsidRPr="00056540" w:rsidRDefault="00026B09" w:rsidP="00EF6645">
            <w:pPr>
              <w:rPr>
                <w:rFonts w:ascii="Arial" w:hAnsi="Arial" w:cs="Arial"/>
                <w:sz w:val="20"/>
                <w:szCs w:val="20"/>
              </w:rPr>
            </w:pPr>
          </w:p>
        </w:tc>
        <w:tc>
          <w:tcPr>
            <w:tcW w:w="1620" w:type="dxa"/>
            <w:tcBorders>
              <w:top w:val="single" w:sz="4" w:space="0" w:color="auto"/>
              <w:left w:val="single" w:sz="4" w:space="0" w:color="auto"/>
              <w:right w:val="single" w:sz="4" w:space="0" w:color="auto"/>
            </w:tcBorders>
            <w:shd w:val="clear" w:color="auto" w:fill="auto"/>
            <w:noWrap/>
            <w:vAlign w:val="bottom"/>
          </w:tcPr>
          <w:p w:rsidR="00026B09" w:rsidRPr="00056540" w:rsidRDefault="00026B09" w:rsidP="00EF6645">
            <w:pPr>
              <w:rPr>
                <w:rFonts w:ascii="Arial" w:hAnsi="Arial" w:cs="Arial"/>
                <w:sz w:val="20"/>
                <w:szCs w:val="20"/>
              </w:rPr>
            </w:pPr>
          </w:p>
        </w:tc>
      </w:tr>
      <w:tr w:rsidR="00EF6645" w:rsidRPr="00AA3B06" w:rsidTr="00026B09">
        <w:trPr>
          <w:trHeight w:val="255"/>
        </w:trPr>
        <w:tc>
          <w:tcPr>
            <w:tcW w:w="810" w:type="dxa"/>
            <w:tcBorders>
              <w:left w:val="single" w:sz="4" w:space="0" w:color="auto"/>
              <w:right w:val="single" w:sz="4" w:space="0" w:color="auto"/>
            </w:tcBorders>
            <w:shd w:val="clear" w:color="auto" w:fill="auto"/>
            <w:noWrap/>
          </w:tcPr>
          <w:p w:rsidR="00EF6645" w:rsidRPr="00056540" w:rsidRDefault="00EF6645" w:rsidP="00026B09">
            <w:pPr>
              <w:rPr>
                <w:rFonts w:ascii="Arial" w:hAnsi="Arial" w:cs="Arial"/>
                <w:b/>
                <w:bCs/>
                <w:sz w:val="20"/>
                <w:szCs w:val="20"/>
              </w:rPr>
            </w:pPr>
            <w:r w:rsidRPr="00056540">
              <w:rPr>
                <w:rFonts w:ascii="Arial" w:hAnsi="Arial" w:cs="Arial"/>
                <w:b/>
                <w:bCs/>
                <w:sz w:val="20"/>
                <w:szCs w:val="20"/>
              </w:rPr>
              <w:t>2.1.</w:t>
            </w:r>
          </w:p>
        </w:tc>
        <w:tc>
          <w:tcPr>
            <w:tcW w:w="5130" w:type="dxa"/>
            <w:tcBorders>
              <w:left w:val="nil"/>
              <w:right w:val="single" w:sz="4" w:space="0" w:color="auto"/>
            </w:tcBorders>
            <w:shd w:val="clear" w:color="auto" w:fill="auto"/>
            <w:noWrap/>
          </w:tcPr>
          <w:p w:rsidR="00EF6645" w:rsidRPr="00397144" w:rsidRDefault="00EF6645" w:rsidP="00EF6645">
            <w:pPr>
              <w:jc w:val="both"/>
              <w:rPr>
                <w:rFonts w:asciiTheme="majorHAnsi" w:hAnsiTheme="majorHAnsi" w:cs="Arial"/>
              </w:rPr>
            </w:pPr>
            <w:r w:rsidRPr="00EC49FA">
              <w:rPr>
                <w:rFonts w:asciiTheme="majorHAnsi" w:hAnsiTheme="majorHAnsi" w:cs="Arial"/>
                <w:i/>
                <w:iCs/>
              </w:rPr>
              <w:t>Равно малтерисање</w:t>
            </w:r>
            <w:r w:rsidRPr="00EC49FA">
              <w:rPr>
                <w:rFonts w:asciiTheme="majorHAnsi" w:hAnsiTheme="majorHAnsi" w:cs="Arial"/>
              </w:rPr>
              <w:t>обијених фасадних зидова. Припрема подлоге са поправком оштећених делова и отпрашивањем, малтерисање кречним или слабијим продужним малтером у два слоја, први са крупнозрним а други са финим ситнозрним песком (сејанцем) тако да се не примети спој између новог и старог малтера. Све ивице морају бити оштре и равне, а профилацију извлачити лименим шаблонима. Малтер справљати од гашеног креча, одлежалог 30 дана, и испраним и просејаним оштрим песком. Малтер оставити да одстоји мин 20 дана</w:t>
            </w:r>
            <w:r w:rsidR="00397144">
              <w:rPr>
                <w:rFonts w:asciiTheme="majorHAnsi" w:hAnsiTheme="majorHAnsi" w:cs="Arial"/>
              </w:rPr>
              <w:t>.</w:t>
            </w:r>
          </w:p>
        </w:tc>
        <w:tc>
          <w:tcPr>
            <w:tcW w:w="900" w:type="dxa"/>
            <w:tcBorders>
              <w:left w:val="nil"/>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left w:val="nil"/>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left w:val="nil"/>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left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left w:val="nil"/>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 xml:space="preserve">Након минимално 1 дана сушења нанети темељни малтер за реновирање у свему по упутствима произвођача материјала до потребне дебљине према постојећем стању. Темељни малтер је нaбaзиприрoднoгхидрaуличнoгкрeчa и прирoднoгпeскaгрaнулaциje 0-4mm. Зaвршнислojмaлтeрaизвeстибeзцeмeнтниммaлтeрoмнaбaзиприрoднoгхидрaуличнoгкрeчa и прирoднoгпeскaгрaнулaциje 0-0.5mm, у дeбљини 4mm уз обавезну обраду претходног слоја што подразумева танки нанос темељног малтера за реновирање у ређој конзистенцији и оштро нарезивање дрвеном летвом како би следећи слој финог хидрауличког кречног малтера добро прионуо на подлогу. Укупна дебљина малтера према постојећем. </w:t>
            </w:r>
          </w:p>
        </w:tc>
        <w:tc>
          <w:tcPr>
            <w:tcW w:w="900" w:type="dxa"/>
            <w:tcBorders>
              <w:left w:val="nil"/>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left w:val="nil"/>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left w:val="nil"/>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left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left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 xml:space="preserve">Наносе финог хидрауличког кречног малтера извести у два слоја укупне дебљине 3mm према упутствима произвођача. </w:t>
            </w:r>
          </w:p>
        </w:tc>
        <w:tc>
          <w:tcPr>
            <w:tcW w:w="900" w:type="dxa"/>
            <w:tcBorders>
              <w:left w:val="single" w:sz="4" w:space="0" w:color="auto"/>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left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left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left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left w:val="single" w:sz="4" w:space="0" w:color="auto"/>
              <w:bottom w:val="single" w:sz="4" w:space="0" w:color="auto"/>
              <w:right w:val="single" w:sz="4" w:space="0" w:color="auto"/>
            </w:tcBorders>
            <w:shd w:val="clear" w:color="auto" w:fill="auto"/>
            <w:noWrap/>
          </w:tcPr>
          <w:p w:rsidR="00EF6645" w:rsidRPr="00056540" w:rsidRDefault="00EF6645" w:rsidP="00EF6645">
            <w:pPr>
              <w:jc w:val="both"/>
              <w:rPr>
                <w:rFonts w:ascii="Arial" w:hAnsi="Arial" w:cs="Arial"/>
                <w:sz w:val="20"/>
                <w:szCs w:val="20"/>
              </w:rPr>
            </w:pPr>
            <w:r w:rsidRPr="00056540">
              <w:rPr>
                <w:rFonts w:ascii="Arial" w:hAnsi="Arial" w:cs="Arial"/>
                <w:sz w:val="20"/>
                <w:szCs w:val="20"/>
              </w:rPr>
              <w:t>Обрачун по  м2  вертикалне пројекције омалтерисане површине.</w:t>
            </w:r>
          </w:p>
        </w:tc>
        <w:tc>
          <w:tcPr>
            <w:tcW w:w="900" w:type="dxa"/>
            <w:tcBorders>
              <w:left w:val="single" w:sz="4" w:space="0" w:color="auto"/>
              <w:bottom w:val="single" w:sz="4" w:space="0" w:color="auto"/>
              <w:right w:val="single" w:sz="4" w:space="0" w:color="auto"/>
            </w:tcBorders>
            <w:shd w:val="clear" w:color="auto" w:fill="auto"/>
            <w:noWrap/>
            <w:vAlign w:val="bottom"/>
          </w:tcPr>
          <w:p w:rsidR="00EF6645" w:rsidRPr="00056540" w:rsidRDefault="00EC49FA" w:rsidP="00EF6645">
            <w:pPr>
              <w:jc w:val="center"/>
              <w:rPr>
                <w:rFonts w:ascii="Arial" w:hAnsi="Arial" w:cs="Arial"/>
                <w:sz w:val="20"/>
                <w:szCs w:val="20"/>
              </w:rPr>
            </w:pPr>
            <w:r>
              <w:rPr>
                <w:rFonts w:ascii="Arial" w:hAnsi="Arial" w:cs="Arial"/>
                <w:sz w:val="20"/>
                <w:szCs w:val="20"/>
              </w:rPr>
              <w:t>m</w:t>
            </w:r>
            <w:r w:rsidR="00EF6645" w:rsidRPr="00056540">
              <w:rPr>
                <w:rFonts w:ascii="Arial" w:hAnsi="Arial" w:cs="Arial"/>
                <w:sz w:val="20"/>
                <w:szCs w:val="20"/>
              </w:rPr>
              <w:t>2</w:t>
            </w:r>
          </w:p>
        </w:tc>
        <w:tc>
          <w:tcPr>
            <w:tcW w:w="1080" w:type="dxa"/>
            <w:tcBorders>
              <w:left w:val="single" w:sz="4" w:space="0" w:color="auto"/>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102.62</w:t>
            </w:r>
          </w:p>
        </w:tc>
        <w:tc>
          <w:tcPr>
            <w:tcW w:w="1260" w:type="dxa"/>
            <w:tcBorders>
              <w:left w:val="single" w:sz="4" w:space="0" w:color="auto"/>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left w:val="single" w:sz="4" w:space="0" w:color="auto"/>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2.2.</w:t>
            </w:r>
          </w:p>
        </w:tc>
        <w:tc>
          <w:tcPr>
            <w:tcW w:w="5130" w:type="dxa"/>
            <w:tcBorders>
              <w:top w:val="single" w:sz="4" w:space="0" w:color="auto"/>
              <w:left w:val="nil"/>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i/>
                <w:iCs/>
              </w:rPr>
              <w:t xml:space="preserve">Равно малтерисање сокле санационим паропропусним малтером, </w:t>
            </w:r>
            <w:r w:rsidRPr="00EC49FA">
              <w:rPr>
                <w:rFonts w:asciiTheme="majorHAnsi" w:hAnsiTheme="majorHAnsi" w:cs="Arial"/>
              </w:rPr>
              <w:t xml:space="preserve">дебљине 2 цм, према технолшком поступку произвођача. На претходно очишћеној и припремљеној подлози прво извршити замену оштећених опека, попуњавање кратерастих оштећења и фуга санационим малтером за попуњавање и изравнавање са порама за таложење соли, потом  нанети санирни шприц отпоран на штетне соли, мрежасто, са покривањем око 60%.  Преко шприца нанети основни малтер за санирање до потребне дебљине према </w:t>
            </w:r>
            <w:r w:rsidRPr="00EC49FA">
              <w:rPr>
                <w:rFonts w:asciiTheme="majorHAnsi" w:hAnsiTheme="majorHAnsi" w:cs="Arial"/>
              </w:rPr>
              <w:lastRenderedPageBreak/>
              <w:t xml:space="preserve">постојећем стању. </w:t>
            </w:r>
          </w:p>
        </w:tc>
        <w:tc>
          <w:tcPr>
            <w:tcW w:w="900" w:type="dxa"/>
            <w:tcBorders>
              <w:top w:val="single" w:sz="4" w:space="0" w:color="auto"/>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lastRenderedPageBreak/>
              <w:t> </w:t>
            </w:r>
          </w:p>
        </w:tc>
        <w:tc>
          <w:tcPr>
            <w:tcW w:w="1080" w:type="dxa"/>
            <w:tcBorders>
              <w:top w:val="single" w:sz="4" w:space="0" w:color="auto"/>
              <w:left w:val="nil"/>
              <w:right w:val="single" w:sz="4" w:space="0" w:color="auto"/>
            </w:tcBorders>
            <w:shd w:val="clear" w:color="auto" w:fill="auto"/>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c>
          <w:tcPr>
            <w:tcW w:w="1260" w:type="dxa"/>
            <w:tcBorders>
              <w:top w:val="single" w:sz="4" w:space="0" w:color="auto"/>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c>
          <w:tcPr>
            <w:tcW w:w="1620" w:type="dxa"/>
            <w:tcBorders>
              <w:top w:val="single" w:sz="4" w:space="0" w:color="auto"/>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left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lastRenderedPageBreak/>
              <w:t> </w:t>
            </w:r>
          </w:p>
        </w:tc>
        <w:tc>
          <w:tcPr>
            <w:tcW w:w="5130" w:type="dxa"/>
            <w:tcBorders>
              <w:left w:val="nil"/>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 xml:space="preserve">Време сушења сваког слоја у складу са упутством произвођача малтера. Апликацију извести малтерисањем помоћу зидарске кашике, без заглађивања. На крају нанети завршни фини слој малтера за  санирање и загладити филцаним дрвеним или челичним глетером. </w:t>
            </w:r>
          </w:p>
        </w:tc>
        <w:tc>
          <w:tcPr>
            <w:tcW w:w="900" w:type="dxa"/>
            <w:tcBorders>
              <w:left w:val="nil"/>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left w:val="nil"/>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left w:val="nil"/>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left w:val="nil"/>
              <w:bottom w:val="single" w:sz="4" w:space="0" w:color="auto"/>
              <w:right w:val="single" w:sz="4" w:space="0" w:color="auto"/>
            </w:tcBorders>
            <w:shd w:val="clear" w:color="auto" w:fill="auto"/>
            <w:noWrap/>
          </w:tcPr>
          <w:p w:rsidR="00EF6645" w:rsidRPr="00397144" w:rsidRDefault="00EF6645" w:rsidP="00EC49FA">
            <w:pPr>
              <w:jc w:val="both"/>
              <w:rPr>
                <w:rFonts w:asciiTheme="majorHAnsi" w:hAnsiTheme="majorHAnsi" w:cs="Arial"/>
              </w:rPr>
            </w:pPr>
            <w:r w:rsidRPr="00EC49FA">
              <w:rPr>
                <w:rFonts w:asciiTheme="majorHAnsi" w:hAnsiTheme="majorHAnsi" w:cs="Arial"/>
              </w:rPr>
              <w:t>Профил сокле обрадити шаблоном за вучену пластику. Ивице профилације морају бити  праве и оштре. На угловима и саставима извршити пажљиво геровање. Израда герова улази у цену малтерисања сокле.Цeнoмoбухвaтити малтерисање и извлачење вученог профила на позицијама где исти постоји и oдржaвaњeвлaжнoстиoмaлтeрисaнихпoвршинaпрeмaпрeпoрукaмaпрoизвoђaчaмaлтeрa заједно са израдом лимених шаблона.</w:t>
            </w:r>
            <w:r w:rsidRPr="00EC49FA">
              <w:rPr>
                <w:rFonts w:asciiTheme="majorHAnsi" w:hAnsiTheme="majorHAnsi" w:cs="Arial"/>
              </w:rPr>
              <w:br/>
              <w:t>Обрачун по m2 ортогоналне пројекције површине сокле, без развијања површине.</w:t>
            </w:r>
            <w:r w:rsidRPr="00EC49FA">
              <w:rPr>
                <w:rFonts w:asciiTheme="majorHAnsi" w:hAnsiTheme="majorHAnsi" w:cs="Arial"/>
              </w:rPr>
              <w:br/>
              <w:t xml:space="preserve">Rofix (648, 671, 640 и 340);  Baumit (Kema </w:t>
            </w:r>
            <w:r w:rsidR="004A5641" w:rsidRPr="00EC49FA">
              <w:rPr>
                <w:rFonts w:asciiTheme="majorHAnsi" w:hAnsiTheme="majorHAnsi" w:cs="Arial"/>
              </w:rPr>
              <w:t>–</w:t>
            </w:r>
            <w:r w:rsidRPr="00EC49FA">
              <w:rPr>
                <w:rFonts w:asciiTheme="majorHAnsi" w:hAnsiTheme="majorHAnsi" w:cs="Arial"/>
              </w:rPr>
              <w:t xml:space="preserve"> Hydromentisusivimalter i HydromentFini); Mapei (Mape-AntiqueIn</w:t>
            </w:r>
            <w:r w:rsidR="00397144">
              <w:rPr>
                <w:rFonts w:asciiTheme="majorHAnsi" w:hAnsiTheme="majorHAnsi" w:cs="Arial"/>
              </w:rPr>
              <w:t>tonaco NHL, Mape-Antique FC/R) или одговарајуће.</w:t>
            </w:r>
          </w:p>
        </w:tc>
        <w:tc>
          <w:tcPr>
            <w:tcW w:w="900" w:type="dxa"/>
            <w:tcBorders>
              <w:left w:val="nil"/>
              <w:bottom w:val="single" w:sz="4" w:space="0" w:color="auto"/>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m2</w:t>
            </w:r>
          </w:p>
        </w:tc>
        <w:tc>
          <w:tcPr>
            <w:tcW w:w="1080" w:type="dxa"/>
            <w:tcBorders>
              <w:left w:val="nil"/>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8.80</w:t>
            </w:r>
          </w:p>
        </w:tc>
        <w:tc>
          <w:tcPr>
            <w:tcW w:w="1260" w:type="dxa"/>
            <w:tcBorders>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620" w:type="dxa"/>
            <w:tcBorders>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top w:val="single" w:sz="4" w:space="0" w:color="auto"/>
              <w:left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2.3.</w:t>
            </w:r>
          </w:p>
        </w:tc>
        <w:tc>
          <w:tcPr>
            <w:tcW w:w="5130" w:type="dxa"/>
            <w:tcBorders>
              <w:top w:val="single" w:sz="4" w:space="0" w:color="auto"/>
              <w:left w:val="nil"/>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i/>
                <w:iCs/>
              </w:rPr>
              <w:t>Израда лимених шаблона и малтерисање вучених профила</w:t>
            </w:r>
            <w:r w:rsidRPr="00EC49FA">
              <w:rPr>
                <w:rFonts w:asciiTheme="majorHAnsi" w:hAnsiTheme="majorHAnsi" w:cs="Arial"/>
              </w:rPr>
              <w:t>фасадних зидова реновирниммикроармираним малтером на кречној основи са додатком белог цемента ≤3% и финог песка (микрогранулације до 1 мм), до потребне дебљине наноса према постојећем, са извлачењем профила челичним шаблонама. За завршну обраду нанети слој фине микроармиране масе за реновирање и изравнавање, на кречној основи, са додатком белог цемента ≤3%, гранулације песка до 0,5mm, у дебљини наноса од 4 mm. Венци се обавезно извлаче лименим шаблонима. Шаблони морају бити одобрени од стране пројектанта.</w:t>
            </w:r>
          </w:p>
        </w:tc>
        <w:tc>
          <w:tcPr>
            <w:tcW w:w="900" w:type="dxa"/>
            <w:tcBorders>
              <w:top w:val="single" w:sz="4" w:space="0" w:color="auto"/>
              <w:left w:val="nil"/>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 </w:t>
            </w:r>
          </w:p>
        </w:tc>
        <w:tc>
          <w:tcPr>
            <w:tcW w:w="1080" w:type="dxa"/>
            <w:tcBorders>
              <w:top w:val="single" w:sz="4" w:space="0" w:color="auto"/>
              <w:left w:val="nil"/>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260" w:type="dxa"/>
            <w:tcBorders>
              <w:top w:val="single" w:sz="4" w:space="0" w:color="auto"/>
              <w:left w:val="nil"/>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left w:val="nil"/>
              <w:bottom w:val="single" w:sz="4" w:space="0" w:color="auto"/>
              <w:right w:val="single" w:sz="4" w:space="0" w:color="auto"/>
            </w:tcBorders>
            <w:shd w:val="clear" w:color="auto" w:fill="auto"/>
            <w:noWrap/>
          </w:tcPr>
          <w:p w:rsidR="00EF6645" w:rsidRPr="00054C40" w:rsidRDefault="00EF6645" w:rsidP="00EF6645">
            <w:pPr>
              <w:jc w:val="both"/>
              <w:rPr>
                <w:rFonts w:asciiTheme="majorHAnsi" w:hAnsiTheme="majorHAnsi" w:cs="Arial"/>
              </w:rPr>
            </w:pPr>
            <w:r w:rsidRPr="00EC49FA">
              <w:rPr>
                <w:rFonts w:asciiTheme="majorHAnsi" w:hAnsiTheme="majorHAnsi" w:cs="Arial"/>
              </w:rPr>
              <w:t xml:space="preserve">Пре наношења подлогу опрати млазом воде без притиска и пустити да се савим осуши, минимум 5 дана. Профилaцију обновити у свему премaоригинaлу. Ивице морају бити  праве и оштре. На угловима и саставима извршити пажљиво геровање. Израда герова улази у цену венца по дужном метру, без додатака. Мaлтерспрaвљaти од готове смесе у коју се додаје вода, у свему према упутству </w:t>
            </w:r>
            <w:r w:rsidRPr="00EC49FA">
              <w:rPr>
                <w:rFonts w:asciiTheme="majorHAnsi" w:hAnsiTheme="majorHAnsi" w:cs="Arial"/>
              </w:rPr>
              <w:lastRenderedPageBreak/>
              <w:t xml:space="preserve">произвођача.   </w:t>
            </w:r>
            <w:r w:rsidRPr="00EC49FA">
              <w:rPr>
                <w:rFonts w:asciiTheme="majorHAnsi" w:hAnsiTheme="majorHAnsi" w:cs="Arial"/>
              </w:rPr>
              <w:br/>
              <w:t xml:space="preserve">Обрачун по м1 омалтерисаном венца, без додатка на углове и геровање са израдом лимених шаблона.              </w:t>
            </w:r>
            <w:r w:rsidR="00054C40">
              <w:rPr>
                <w:rFonts w:asciiTheme="majorHAnsi" w:hAnsiTheme="majorHAnsi" w:cs="Arial"/>
              </w:rPr>
              <w:t xml:space="preserve">                    </w:t>
            </w:r>
            <w:r w:rsidRPr="00EC49FA">
              <w:rPr>
                <w:rFonts w:asciiTheme="majorHAnsi" w:hAnsiTheme="majorHAnsi" w:cs="Arial"/>
              </w:rPr>
              <w:t>RöfixRenoplus, RofixRenostar</w:t>
            </w:r>
            <w:r w:rsidR="00054C40">
              <w:rPr>
                <w:rFonts w:asciiTheme="majorHAnsi" w:hAnsiTheme="majorHAnsi" w:cs="Arial"/>
              </w:rPr>
              <w:t xml:space="preserve"> или одговарајуће.</w:t>
            </w:r>
          </w:p>
        </w:tc>
        <w:tc>
          <w:tcPr>
            <w:tcW w:w="900" w:type="dxa"/>
            <w:tcBorders>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lastRenderedPageBreak/>
              <w:t> </w:t>
            </w:r>
          </w:p>
        </w:tc>
        <w:tc>
          <w:tcPr>
            <w:tcW w:w="1080" w:type="dxa"/>
            <w:tcBorders>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260" w:type="dxa"/>
            <w:tcBorders>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lastRenderedPageBreak/>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Поткровни венац преко 50 цм</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14.00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Кордонски венац до 50 цм</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14.00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Прозорске клупчице</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11.40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Лучна шембрана изнад врата архиве</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9.50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2.4.</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spacing w:after="240"/>
              <w:jc w:val="both"/>
              <w:rPr>
                <w:rFonts w:asciiTheme="majorHAnsi" w:hAnsiTheme="majorHAnsi" w:cs="Arial"/>
              </w:rPr>
            </w:pPr>
            <w:r w:rsidRPr="00EC49FA">
              <w:rPr>
                <w:rFonts w:asciiTheme="majorHAnsi" w:hAnsiTheme="majorHAnsi" w:cs="Arial"/>
                <w:i/>
                <w:iCs/>
              </w:rPr>
              <w:t>Израда лимених шаблона и малтерисање пластике око прозора</w:t>
            </w:r>
            <w:r w:rsidRPr="00EC49FA">
              <w:rPr>
                <w:rFonts w:asciiTheme="majorHAnsi" w:hAnsiTheme="majorHAnsi" w:cs="Arial"/>
              </w:rPr>
              <w:t xml:space="preserve"> у свему исто као постојеће, односно по детаљу из пројекта, обијених и президаних делова, продужним малтером у два слоја са финим пердашењем и претходним отпрашивањем зидова и пачокирањем. Венци се обавезно извлаче лименим шаблонима, тако да се добију оштре ивице и равне површине. Геровањепрофилације мора бити оштрих ивица. Малтер справљати од гашеног креча, одлежалог 30 дана, и испраним и просејаним оштрим песком. Шаблони морају бити одобрени од стране пројектанта. Обрачун по м2 омалтерисане површине, без додатка на углове и геровање.</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 </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rPr>
              <w:t>Шембране прозора са натпрозорном гредом</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m2</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11.90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5130" w:type="dxa"/>
            <w:tcBorders>
              <w:top w:val="single" w:sz="4" w:space="0" w:color="auto"/>
              <w:bottom w:val="single" w:sz="4" w:space="0" w:color="auto"/>
            </w:tcBorders>
            <w:shd w:val="clear" w:color="auto" w:fill="auto"/>
            <w:noWrap/>
          </w:tcPr>
          <w:p w:rsidR="00EF6645" w:rsidRPr="00EC49FA" w:rsidRDefault="00EF6645" w:rsidP="00EF6645">
            <w:pPr>
              <w:jc w:val="both"/>
              <w:rPr>
                <w:rFonts w:asciiTheme="majorHAnsi" w:hAnsiTheme="majorHAnsi" w:cs="Arial"/>
                <w:b/>
                <w:bCs/>
              </w:rPr>
            </w:pPr>
            <w:r w:rsidRPr="00EC49FA">
              <w:rPr>
                <w:rFonts w:asciiTheme="majorHAnsi" w:hAnsiTheme="majorHAnsi" w:cs="Arial"/>
              </w:rPr>
              <w:t> </w:t>
            </w:r>
            <w:r w:rsidRPr="00EC49FA">
              <w:rPr>
                <w:rFonts w:asciiTheme="majorHAnsi" w:hAnsiTheme="majorHAnsi" w:cs="Arial"/>
                <w:b/>
                <w:bCs/>
              </w:rPr>
              <w:t>УКУПНО ЗИДАРСКИ РАДОВИ</w:t>
            </w:r>
          </w:p>
          <w:p w:rsidR="00EF6645" w:rsidRPr="00EC49FA" w:rsidRDefault="00EF6645" w:rsidP="00EF6645">
            <w:pPr>
              <w:jc w:val="both"/>
              <w:rPr>
                <w:rFonts w:asciiTheme="majorHAnsi" w:hAnsiTheme="majorHAnsi" w:cs="Arial"/>
              </w:rPr>
            </w:pPr>
          </w:p>
        </w:tc>
        <w:tc>
          <w:tcPr>
            <w:tcW w:w="900" w:type="dxa"/>
            <w:tcBorders>
              <w:top w:val="single" w:sz="4" w:space="0" w:color="auto"/>
              <w:bottom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 </w:t>
            </w:r>
          </w:p>
        </w:tc>
        <w:tc>
          <w:tcPr>
            <w:tcW w:w="1080" w:type="dxa"/>
            <w:tcBorders>
              <w:top w:val="single" w:sz="4" w:space="0" w:color="auto"/>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bottom w:val="single" w:sz="4" w:space="0" w:color="auto"/>
            </w:tcBorders>
            <w:shd w:val="clear" w:color="auto" w:fill="auto"/>
            <w:noWrap/>
          </w:tcPr>
          <w:p w:rsidR="00EF6645" w:rsidRDefault="00EF6645" w:rsidP="00EF6645">
            <w:pPr>
              <w:rPr>
                <w:rFonts w:asciiTheme="majorHAnsi" w:hAnsiTheme="majorHAnsi" w:cs="Arial"/>
                <w:b/>
                <w:bCs/>
              </w:rPr>
            </w:pPr>
            <w:r w:rsidRPr="00EC49FA">
              <w:rPr>
                <w:rFonts w:asciiTheme="majorHAnsi" w:hAnsiTheme="majorHAnsi" w:cs="Arial"/>
                <w:b/>
                <w:bCs/>
              </w:rPr>
              <w:t>3.ТЕСАРСКИ РАДОВИ</w:t>
            </w:r>
          </w:p>
          <w:p w:rsidR="00EC49FA" w:rsidRPr="00EC49FA" w:rsidRDefault="00EC49FA" w:rsidP="00EF6645">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 </w:t>
            </w:r>
          </w:p>
        </w:tc>
        <w:tc>
          <w:tcPr>
            <w:tcW w:w="1080" w:type="dxa"/>
            <w:tcBorders>
              <w:top w:val="single" w:sz="4" w:space="0" w:color="auto"/>
              <w:bottom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260" w:type="dxa"/>
            <w:tcBorders>
              <w:top w:val="single" w:sz="4" w:space="0" w:color="auto"/>
              <w:bottom w:val="single" w:sz="4" w:space="0" w:color="auto"/>
            </w:tcBorders>
            <w:shd w:val="clear" w:color="auto" w:fill="auto"/>
            <w:noWrap/>
            <w:vAlign w:val="bottom"/>
          </w:tcPr>
          <w:p w:rsidR="00EF6645" w:rsidRPr="00EC49FA" w:rsidRDefault="00EF6645" w:rsidP="00EF6645">
            <w:pPr>
              <w:rPr>
                <w:rFonts w:asciiTheme="majorHAnsi" w:hAnsiTheme="majorHAnsi" w:cs="Arial"/>
              </w:rPr>
            </w:pPr>
            <w:r w:rsidRPr="00EC49FA">
              <w:rPr>
                <w:rFonts w:asciiTheme="majorHAnsi" w:hAnsiTheme="majorHAnsi" w:cs="Arial"/>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C49FA">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3.1.</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spacing w:after="240"/>
              <w:jc w:val="both"/>
              <w:rPr>
                <w:rFonts w:asciiTheme="majorHAnsi" w:hAnsiTheme="majorHAnsi" w:cs="Arial"/>
              </w:rPr>
            </w:pPr>
            <w:r w:rsidRPr="00EC49FA">
              <w:rPr>
                <w:rFonts w:asciiTheme="majorHAnsi" w:hAnsiTheme="majorHAnsi" w:cs="Arial"/>
                <w:i/>
                <w:iCs/>
              </w:rPr>
              <w:t>Израда дашчане оплате стрехе (поткровни венац)</w:t>
            </w:r>
            <w:r w:rsidRPr="00EC49FA">
              <w:rPr>
                <w:rFonts w:asciiTheme="majorHAnsi" w:hAnsiTheme="majorHAnsi" w:cs="Arial"/>
              </w:rPr>
              <w:t xml:space="preserve"> и профилисане лајсне од чамове даске д=2.4цм на додир, прве класе, сувом и одлежалом, заштићеном од црвоточине  са 2 премаза. </w:t>
            </w:r>
            <w:r w:rsidRPr="00EC49FA">
              <w:rPr>
                <w:rFonts w:asciiTheme="majorHAnsi" w:hAnsiTheme="majorHAnsi" w:cs="Arial"/>
              </w:rPr>
              <w:br/>
              <w:t xml:space="preserve">Обрачун по м2 .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m2</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11.20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r>
      <w:tr w:rsidR="00EC49FA" w:rsidRPr="00AA3B06" w:rsidTr="00EC49FA">
        <w:trPr>
          <w:trHeight w:val="255"/>
        </w:trPr>
        <w:tc>
          <w:tcPr>
            <w:tcW w:w="810" w:type="dxa"/>
            <w:tcBorders>
              <w:top w:val="single" w:sz="4" w:space="0" w:color="auto"/>
              <w:left w:val="single" w:sz="4" w:space="0" w:color="auto"/>
              <w:bottom w:val="single" w:sz="4" w:space="0" w:color="auto"/>
            </w:tcBorders>
            <w:shd w:val="clear" w:color="auto" w:fill="auto"/>
            <w:noWrap/>
          </w:tcPr>
          <w:p w:rsidR="00EC49FA" w:rsidRPr="00056540" w:rsidRDefault="00EC49FA" w:rsidP="00EF6645">
            <w:pPr>
              <w:jc w:val="center"/>
              <w:rPr>
                <w:rFonts w:ascii="Arial" w:hAnsi="Arial" w:cs="Arial"/>
                <w:b/>
                <w:bCs/>
                <w:sz w:val="20"/>
                <w:szCs w:val="20"/>
              </w:rPr>
            </w:pPr>
          </w:p>
        </w:tc>
        <w:tc>
          <w:tcPr>
            <w:tcW w:w="5130" w:type="dxa"/>
            <w:tcBorders>
              <w:top w:val="single" w:sz="4" w:space="0" w:color="auto"/>
              <w:bottom w:val="single" w:sz="4" w:space="0" w:color="auto"/>
            </w:tcBorders>
            <w:shd w:val="clear" w:color="auto" w:fill="auto"/>
            <w:noWrap/>
          </w:tcPr>
          <w:p w:rsidR="00EC49FA" w:rsidRPr="00EC49FA" w:rsidRDefault="00EC49FA" w:rsidP="00EF6645">
            <w:pPr>
              <w:spacing w:after="240"/>
              <w:jc w:val="both"/>
              <w:rPr>
                <w:rFonts w:asciiTheme="majorHAnsi" w:hAnsiTheme="majorHAnsi" w:cs="Arial"/>
                <w:b/>
                <w:iCs/>
              </w:rPr>
            </w:pPr>
            <w:r w:rsidRPr="00EC49FA">
              <w:rPr>
                <w:rFonts w:asciiTheme="majorHAnsi" w:hAnsiTheme="majorHAnsi" w:cs="Arial"/>
                <w:b/>
                <w:iCs/>
              </w:rPr>
              <w:t>УКУПНО ТЕСАРСКИ РАДОВИ</w:t>
            </w:r>
          </w:p>
        </w:tc>
        <w:tc>
          <w:tcPr>
            <w:tcW w:w="900" w:type="dxa"/>
            <w:tcBorders>
              <w:top w:val="single" w:sz="4" w:space="0" w:color="auto"/>
              <w:bottom w:val="single" w:sz="4" w:space="0" w:color="auto"/>
            </w:tcBorders>
            <w:shd w:val="clear" w:color="auto" w:fill="auto"/>
            <w:noWrap/>
            <w:vAlign w:val="bottom"/>
          </w:tcPr>
          <w:p w:rsidR="00EC49FA" w:rsidRPr="00EC49FA" w:rsidRDefault="00EC49FA" w:rsidP="00EF6645">
            <w:pPr>
              <w:jc w:val="center"/>
              <w:rPr>
                <w:rFonts w:asciiTheme="majorHAnsi" w:hAnsiTheme="majorHAnsi" w:cs="Arial"/>
              </w:rPr>
            </w:pPr>
          </w:p>
        </w:tc>
        <w:tc>
          <w:tcPr>
            <w:tcW w:w="1080" w:type="dxa"/>
            <w:tcBorders>
              <w:top w:val="single" w:sz="4" w:space="0" w:color="auto"/>
              <w:bottom w:val="single" w:sz="4" w:space="0" w:color="auto"/>
              <w:right w:val="single" w:sz="4" w:space="0" w:color="auto"/>
            </w:tcBorders>
            <w:shd w:val="clear" w:color="auto" w:fill="auto"/>
            <w:vAlign w:val="bottom"/>
          </w:tcPr>
          <w:p w:rsidR="00EC49FA" w:rsidRPr="00EC49FA" w:rsidRDefault="00EC49FA" w:rsidP="00EF6645">
            <w:pPr>
              <w:jc w:val="right"/>
              <w:rPr>
                <w:rFonts w:asciiTheme="majorHAnsi" w:hAnsiTheme="majorHAnsi" w:cs="Arial"/>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C49FA" w:rsidRPr="00EC49FA" w:rsidRDefault="00EC49FA" w:rsidP="00EF6645">
            <w:pPr>
              <w:jc w:val="right"/>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C49FA" w:rsidRPr="00056540" w:rsidRDefault="00EC49FA" w:rsidP="00EF6645">
            <w:pPr>
              <w:jc w:val="right"/>
              <w:rPr>
                <w:rFonts w:ascii="Arial" w:hAnsi="Arial" w:cs="Arial"/>
                <w:sz w:val="20"/>
                <w:szCs w:val="20"/>
              </w:rPr>
            </w:pP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Default="00EF6645" w:rsidP="00EF6645">
            <w:pPr>
              <w:rPr>
                <w:rFonts w:asciiTheme="majorHAnsi" w:hAnsiTheme="majorHAnsi" w:cs="Arial"/>
                <w:b/>
                <w:bCs/>
              </w:rPr>
            </w:pPr>
            <w:r w:rsidRPr="00EC49FA">
              <w:rPr>
                <w:rFonts w:asciiTheme="majorHAnsi" w:hAnsiTheme="majorHAnsi" w:cs="Arial"/>
                <w:b/>
                <w:bCs/>
              </w:rPr>
              <w:t>4.ЛИМАРСКИ РАДОВИ</w:t>
            </w:r>
          </w:p>
          <w:p w:rsidR="00EC49FA" w:rsidRPr="00EC49FA" w:rsidRDefault="00EC49FA" w:rsidP="00EF6645">
            <w:pPr>
              <w:rPr>
                <w:rFonts w:asciiTheme="majorHAnsi" w:hAnsiTheme="majorHAnsi" w:cs="Arial"/>
                <w:b/>
                <w:bC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 </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4.1.</w:t>
            </w:r>
          </w:p>
        </w:tc>
        <w:tc>
          <w:tcPr>
            <w:tcW w:w="5130" w:type="dxa"/>
            <w:tcBorders>
              <w:top w:val="single" w:sz="4" w:space="0" w:color="auto"/>
              <w:left w:val="nil"/>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i/>
                <w:iCs/>
              </w:rPr>
              <w:t xml:space="preserve">Набавка и  опшивање венаца </w:t>
            </w:r>
            <w:r w:rsidRPr="00EC49FA">
              <w:rPr>
                <w:rFonts w:asciiTheme="majorHAnsi" w:hAnsiTheme="majorHAnsi" w:cs="Arial"/>
              </w:rPr>
              <w:t xml:space="preserve">поцинкованим лимом д=0,60мм. Задњу страну лима подићи у вис најмање 10 цм, дупло превити и подвући под малтер. </w:t>
            </w:r>
            <w:r w:rsidR="004A5641" w:rsidRPr="00EC49FA">
              <w:rPr>
                <w:rFonts w:asciiTheme="majorHAnsi" w:hAnsiTheme="majorHAnsi" w:cs="Arial"/>
              </w:rPr>
              <w:t>Л</w:t>
            </w:r>
            <w:r w:rsidRPr="00EC49FA">
              <w:rPr>
                <w:rFonts w:asciiTheme="majorHAnsi" w:hAnsiTheme="majorHAnsi" w:cs="Arial"/>
              </w:rPr>
              <w:t xml:space="preserve">им саставити фалцевима. Између фалцева лим причврстити хафтерима а у осталом делу </w:t>
            </w:r>
            <w:r w:rsidRPr="00EC49FA">
              <w:rPr>
                <w:rFonts w:asciiTheme="majorHAnsi" w:hAnsiTheme="majorHAnsi" w:cs="Arial"/>
              </w:rPr>
              <w:lastRenderedPageBreak/>
              <w:t xml:space="preserve">пластичним типловима са поцинкованим холшрафовима. Преко поставити машнице и залемити на растојању до 60 цм. Испод лима поставити слој тер папира, који улази у цену опшавке. Обрачун по </w:t>
            </w:r>
            <w:r w:rsidR="00054C40" w:rsidRPr="00EC49FA">
              <w:rPr>
                <w:rFonts w:asciiTheme="majorHAnsi" w:hAnsiTheme="majorHAnsi" w:cs="Arial"/>
              </w:rPr>
              <w:t xml:space="preserve">m </w:t>
            </w:r>
            <w:r w:rsidRPr="00EC49FA">
              <w:rPr>
                <w:rFonts w:asciiTheme="majorHAnsi" w:hAnsiTheme="majorHAnsi" w:cs="Arial"/>
              </w:rPr>
              <w:t>1 постављеног лима.</w:t>
            </w:r>
          </w:p>
        </w:tc>
        <w:tc>
          <w:tcPr>
            <w:tcW w:w="900" w:type="dxa"/>
            <w:tcBorders>
              <w:top w:val="single" w:sz="4" w:space="0" w:color="auto"/>
              <w:left w:val="nil"/>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lastRenderedPageBreak/>
              <w:t> </w:t>
            </w:r>
          </w:p>
        </w:tc>
        <w:tc>
          <w:tcPr>
            <w:tcW w:w="1080" w:type="dxa"/>
            <w:tcBorders>
              <w:top w:val="single" w:sz="4" w:space="0" w:color="auto"/>
              <w:left w:val="nil"/>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260" w:type="dxa"/>
            <w:tcBorders>
              <w:top w:val="single" w:sz="4" w:space="0" w:color="auto"/>
              <w:left w:val="nil"/>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lastRenderedPageBreak/>
              <w:t> </w:t>
            </w:r>
          </w:p>
        </w:tc>
        <w:tc>
          <w:tcPr>
            <w:tcW w:w="5130" w:type="dxa"/>
            <w:tcBorders>
              <w:left w:val="nil"/>
              <w:bottom w:val="single" w:sz="4" w:space="0" w:color="auto"/>
              <w:right w:val="single" w:sz="4" w:space="0" w:color="auto"/>
            </w:tcBorders>
            <w:shd w:val="clear" w:color="auto" w:fill="auto"/>
            <w:noWrap/>
          </w:tcPr>
          <w:p w:rsidR="00EF6645" w:rsidRPr="00EC49FA" w:rsidRDefault="00EF6645" w:rsidP="00EF6645">
            <w:pPr>
              <w:spacing w:after="240"/>
              <w:jc w:val="both"/>
              <w:rPr>
                <w:rFonts w:asciiTheme="majorHAnsi" w:hAnsiTheme="majorHAnsi" w:cs="Arial"/>
              </w:rPr>
            </w:pPr>
            <w:r w:rsidRPr="00EC49FA">
              <w:rPr>
                <w:rFonts w:asciiTheme="majorHAnsi" w:hAnsiTheme="majorHAnsi" w:cs="Arial"/>
              </w:rPr>
              <w:t>Kордонски венац р.ш. до 66 цм</w:t>
            </w:r>
          </w:p>
        </w:tc>
        <w:tc>
          <w:tcPr>
            <w:tcW w:w="900" w:type="dxa"/>
            <w:tcBorders>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m1</w:t>
            </w:r>
          </w:p>
        </w:tc>
        <w:tc>
          <w:tcPr>
            <w:tcW w:w="1080" w:type="dxa"/>
            <w:tcBorders>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14.00</w:t>
            </w:r>
          </w:p>
        </w:tc>
        <w:tc>
          <w:tcPr>
            <w:tcW w:w="1260" w:type="dxa"/>
            <w:tcBorders>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r>
      <w:tr w:rsidR="00EF6645" w:rsidRPr="00AA3B06"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4.2.</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jc w:val="both"/>
              <w:rPr>
                <w:rFonts w:asciiTheme="majorHAnsi" w:hAnsiTheme="majorHAnsi" w:cs="Arial"/>
              </w:rPr>
            </w:pPr>
            <w:r w:rsidRPr="00EC49FA">
              <w:rPr>
                <w:rFonts w:asciiTheme="majorHAnsi" w:hAnsiTheme="majorHAnsi" w:cs="Arial"/>
                <w:i/>
                <w:iCs/>
              </w:rPr>
              <w:t>Израда и монтажа висећих олука</w:t>
            </w:r>
            <w:r w:rsidRPr="00EC49FA">
              <w:rPr>
                <w:rFonts w:asciiTheme="majorHAnsi" w:hAnsiTheme="majorHAnsi" w:cs="Arial"/>
              </w:rPr>
              <w:t xml:space="preserve"> од поцинкованог лима дебљине 0.6 мм. Олуке спајати нитнама, једноредно са максималним размаком 3 цм и летовати калајем од најмање 40%. Држаче олука урадити од поцинкованог флаха 25х5 мм и нитовати са предње стране олука нитнама Ø 4 мм,, на размаку до 80 цм. Рш олука као постојећи.  </w:t>
            </w:r>
            <w:r w:rsidRPr="00EC49FA">
              <w:rPr>
                <w:rFonts w:asciiTheme="majorHAnsi" w:hAnsiTheme="majorHAnsi" w:cs="Arial"/>
              </w:rPr>
              <w:br/>
              <w:t xml:space="preserve">Обрачун по </w:t>
            </w:r>
            <w:r w:rsidR="00054C40" w:rsidRPr="00EC49FA">
              <w:rPr>
                <w:rFonts w:asciiTheme="majorHAnsi" w:hAnsiTheme="majorHAnsi" w:cs="Arial"/>
              </w:rPr>
              <w:t>m</w:t>
            </w:r>
            <w:r w:rsidRPr="00EC49FA">
              <w:rPr>
                <w:rFonts w:asciiTheme="majorHAnsi" w:hAnsiTheme="majorHAnsi" w:cs="Arial"/>
              </w:rPr>
              <w:t>1 постављеног олука, заједно са кукама, обојеним заштитном и завршном бојом.</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054C40" w:rsidP="00EF6645">
            <w:pPr>
              <w:jc w:val="center"/>
              <w:rPr>
                <w:rFonts w:asciiTheme="majorHAnsi" w:hAnsiTheme="majorHAnsi" w:cs="Arial"/>
              </w:rPr>
            </w:pPr>
            <w:r w:rsidRPr="00EC49FA">
              <w:rPr>
                <w:rFonts w:asciiTheme="majorHAnsi" w:hAnsiTheme="majorHAnsi" w:cs="Arial"/>
              </w:rPr>
              <w:t xml:space="preserve">m </w:t>
            </w:r>
            <w:r w:rsidR="00EF6645" w:rsidRPr="00EC49FA">
              <w:rPr>
                <w:rFonts w:asciiTheme="majorHAnsi" w:hAnsiTheme="majorHAnsi" w:cs="Arial"/>
              </w:rPr>
              <w:t>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14.00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r>
      <w:tr w:rsidR="00EF6645" w:rsidRPr="00AA3B06"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4.3.</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EC49FA" w:rsidRDefault="00EF6645" w:rsidP="00EF6645">
            <w:pPr>
              <w:spacing w:after="240"/>
              <w:jc w:val="both"/>
              <w:rPr>
                <w:rFonts w:asciiTheme="majorHAnsi" w:hAnsiTheme="majorHAnsi" w:cs="Arial"/>
              </w:rPr>
            </w:pPr>
            <w:r w:rsidRPr="00EC49FA">
              <w:rPr>
                <w:rFonts w:asciiTheme="majorHAnsi" w:hAnsiTheme="majorHAnsi" w:cs="Arial"/>
                <w:i/>
                <w:iCs/>
              </w:rPr>
              <w:t>Израда и монтажа олучних вертикала</w:t>
            </w:r>
            <w:r w:rsidRPr="00EC49FA">
              <w:rPr>
                <w:rFonts w:asciiTheme="majorHAnsi" w:hAnsiTheme="majorHAnsi" w:cs="Arial"/>
              </w:rPr>
              <w:t xml:space="preserve"> од поцинкованог лима дебљине 0.6 мм. Делови олучних цеви морају да улазе један у други минимум 50 мм и да се залетују калајем од најмање 40 %. Поцинковане обујмице са држачима поставити на размаку од 200 цм. Преко обујмица поставити украсну траку. Цеви морају бити удаљене од зида мин. 20 мм. Рш олука као постојећи.</w:t>
            </w:r>
            <w:r w:rsidRPr="00EC49FA">
              <w:rPr>
                <w:rFonts w:asciiTheme="majorHAnsi" w:hAnsiTheme="majorHAnsi" w:cs="Arial"/>
              </w:rPr>
              <w:br/>
              <w:t>Обрачун по м1 олучне цеви.</w:t>
            </w:r>
            <w:r w:rsidRPr="00EC49FA">
              <w:rPr>
                <w:rFonts w:asciiTheme="majorHAnsi" w:hAnsiTheme="majorHAnsi" w:cs="Arial"/>
                <w:i/>
                <w:iCs/>
              </w:rPr>
              <w:br/>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center"/>
              <w:rPr>
                <w:rFonts w:asciiTheme="majorHAnsi" w:hAnsiTheme="majorHAnsi" w:cs="Arial"/>
              </w:rPr>
            </w:pPr>
            <w:r w:rsidRPr="00EC49FA">
              <w:rPr>
                <w:rFonts w:asciiTheme="majorHAnsi" w:hAnsiTheme="majorHAnsi" w:cs="Arial"/>
              </w:rPr>
              <w:t>m1</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20.00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EC49FA" w:rsidRDefault="00EF6645" w:rsidP="00EF6645">
            <w:pPr>
              <w:jc w:val="right"/>
              <w:rPr>
                <w:rFonts w:asciiTheme="majorHAnsi" w:hAnsiTheme="majorHAnsi" w:cs="Arial"/>
              </w:rPr>
            </w:pPr>
            <w:r w:rsidRPr="00EC49FA">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r>
      <w:tr w:rsidR="00EF6645" w:rsidRPr="00AA3B06"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5130" w:type="dxa"/>
            <w:tcBorders>
              <w:top w:val="single" w:sz="4" w:space="0" w:color="auto"/>
              <w:bottom w:val="single" w:sz="4" w:space="0" w:color="auto"/>
            </w:tcBorders>
            <w:shd w:val="clear" w:color="auto" w:fill="auto"/>
            <w:noWrap/>
            <w:vAlign w:val="bottom"/>
          </w:tcPr>
          <w:p w:rsidR="00EF6645" w:rsidRDefault="00EF6645" w:rsidP="00EF6645">
            <w:pPr>
              <w:jc w:val="right"/>
              <w:rPr>
                <w:rFonts w:ascii="Arial" w:hAnsi="Arial" w:cs="Arial"/>
                <w:b/>
                <w:bCs/>
                <w:sz w:val="20"/>
                <w:szCs w:val="20"/>
              </w:rPr>
            </w:pPr>
            <w:r>
              <w:rPr>
                <w:rFonts w:ascii="Arial" w:hAnsi="Arial" w:cs="Arial"/>
                <w:b/>
                <w:bCs/>
                <w:sz w:val="20"/>
                <w:szCs w:val="20"/>
              </w:rPr>
              <w:t xml:space="preserve">УКУПНО ЛИМАРСКИ РАДОВИ </w:t>
            </w:r>
          </w:p>
          <w:p w:rsidR="00EF6645" w:rsidRPr="00EF6645" w:rsidRDefault="00EF6645" w:rsidP="00EF6645">
            <w:pPr>
              <w:jc w:val="right"/>
              <w:rPr>
                <w:rFonts w:ascii="Arial" w:hAnsi="Arial" w:cs="Arial"/>
                <w:b/>
                <w:bCs/>
                <w:sz w:val="20"/>
                <w:szCs w:val="20"/>
              </w:rPr>
            </w:pPr>
          </w:p>
        </w:tc>
        <w:tc>
          <w:tcPr>
            <w:tcW w:w="900" w:type="dxa"/>
            <w:tcBorders>
              <w:top w:val="single" w:sz="4" w:space="0" w:color="auto"/>
              <w:bottom w:val="single" w:sz="4" w:space="0" w:color="auto"/>
            </w:tcBorders>
            <w:shd w:val="clear" w:color="auto" w:fill="auto"/>
            <w:noWrap/>
            <w:vAlign w:val="bottom"/>
          </w:tcPr>
          <w:p w:rsidR="00EF6645" w:rsidRPr="00056540" w:rsidRDefault="00EF6645" w:rsidP="00EF6645">
            <w:pPr>
              <w:rPr>
                <w:rFonts w:ascii="Arial" w:hAnsi="Arial" w:cs="Arial"/>
                <w:b/>
                <w:bCs/>
                <w:sz w:val="20"/>
                <w:szCs w:val="20"/>
              </w:rPr>
            </w:pPr>
            <w:r w:rsidRPr="00056540">
              <w:rPr>
                <w:rFonts w:ascii="Arial" w:hAnsi="Arial" w:cs="Arial"/>
                <w:b/>
                <w:bCs/>
                <w:sz w:val="20"/>
                <w:szCs w:val="20"/>
              </w:rPr>
              <w:t> </w:t>
            </w:r>
          </w:p>
        </w:tc>
        <w:tc>
          <w:tcPr>
            <w:tcW w:w="1080" w:type="dxa"/>
            <w:tcBorders>
              <w:top w:val="single" w:sz="4" w:space="0" w:color="auto"/>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p>
        </w:tc>
      </w:tr>
      <w:tr w:rsidR="00EF6645" w:rsidRPr="00AA3B06"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5130" w:type="dxa"/>
            <w:tcBorders>
              <w:top w:val="single" w:sz="4" w:space="0" w:color="auto"/>
              <w:bottom w:val="single" w:sz="4" w:space="0" w:color="auto"/>
            </w:tcBorders>
            <w:shd w:val="clear" w:color="auto" w:fill="auto"/>
            <w:noWrap/>
          </w:tcPr>
          <w:p w:rsidR="00EF6645" w:rsidRDefault="00EF6645" w:rsidP="00EF6645">
            <w:pPr>
              <w:rPr>
                <w:rFonts w:ascii="Arial" w:hAnsi="Arial" w:cs="Arial"/>
                <w:b/>
                <w:bCs/>
                <w:sz w:val="20"/>
                <w:szCs w:val="20"/>
              </w:rPr>
            </w:pPr>
            <w:r>
              <w:rPr>
                <w:rFonts w:ascii="Arial" w:hAnsi="Arial" w:cs="Arial"/>
                <w:b/>
                <w:bCs/>
                <w:sz w:val="20"/>
                <w:szCs w:val="20"/>
              </w:rPr>
              <w:t>5.</w:t>
            </w:r>
            <w:r w:rsidRPr="00056540">
              <w:rPr>
                <w:rFonts w:ascii="Arial" w:hAnsi="Arial" w:cs="Arial"/>
                <w:b/>
                <w:bCs/>
                <w:sz w:val="20"/>
                <w:szCs w:val="20"/>
              </w:rPr>
              <w:t>ГИПСАРСКИ РАДОВИ</w:t>
            </w:r>
          </w:p>
          <w:p w:rsidR="00076F93" w:rsidRPr="00076F93" w:rsidRDefault="00076F93" w:rsidP="00EF6645">
            <w:pPr>
              <w:rPr>
                <w:rFonts w:ascii="Arial" w:hAnsi="Arial" w:cs="Arial"/>
                <w:b/>
                <w:bCs/>
                <w:sz w:val="20"/>
                <w:szCs w:val="20"/>
              </w:rPr>
            </w:pPr>
          </w:p>
        </w:tc>
        <w:tc>
          <w:tcPr>
            <w:tcW w:w="900" w:type="dxa"/>
            <w:tcBorders>
              <w:top w:val="single" w:sz="4" w:space="0" w:color="auto"/>
              <w:bottom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top w:val="single" w:sz="4" w:space="0" w:color="auto"/>
              <w:bottom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top w:val="single" w:sz="4" w:space="0" w:color="auto"/>
              <w:bottom w:val="single" w:sz="4" w:space="0" w:color="auto"/>
            </w:tcBorders>
            <w:shd w:val="clear" w:color="auto" w:fill="auto"/>
            <w:noWrap/>
            <w:vAlign w:val="bottom"/>
          </w:tcPr>
          <w:p w:rsidR="00EF6645" w:rsidRPr="00056540" w:rsidRDefault="00EF6645" w:rsidP="00EF6645">
            <w:pPr>
              <w:rPr>
                <w:rFonts w:ascii="Arial" w:hAnsi="Arial" w:cs="Arial"/>
                <w:b/>
                <w:bCs/>
                <w:sz w:val="20"/>
                <w:szCs w:val="20"/>
              </w:rPr>
            </w:pPr>
            <w:r w:rsidRPr="00056540">
              <w:rPr>
                <w:rFonts w:ascii="Arial" w:hAnsi="Arial" w:cs="Arial"/>
                <w:b/>
                <w:bCs/>
                <w:sz w:val="20"/>
                <w:szCs w:val="20"/>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076F93">
        <w:trPr>
          <w:trHeight w:val="255"/>
        </w:trPr>
        <w:tc>
          <w:tcPr>
            <w:tcW w:w="810" w:type="dxa"/>
            <w:tcBorders>
              <w:top w:val="single" w:sz="4" w:space="0" w:color="auto"/>
              <w:left w:val="single" w:sz="4" w:space="0" w:color="auto"/>
              <w:right w:val="single" w:sz="4" w:space="0" w:color="auto"/>
            </w:tcBorders>
            <w:shd w:val="clear" w:color="auto" w:fill="auto"/>
            <w:noWrap/>
          </w:tcPr>
          <w:p w:rsidR="00EF6645" w:rsidRPr="00056540" w:rsidRDefault="00EF6645" w:rsidP="00EF6645">
            <w:pPr>
              <w:jc w:val="center"/>
              <w:rPr>
                <w:rFonts w:ascii="Arial" w:hAnsi="Arial" w:cs="Arial"/>
                <w:b/>
                <w:bCs/>
                <w:sz w:val="20"/>
                <w:szCs w:val="20"/>
              </w:rPr>
            </w:pPr>
            <w:r w:rsidRPr="00056540">
              <w:rPr>
                <w:rFonts w:ascii="Arial" w:hAnsi="Arial" w:cs="Arial"/>
                <w:b/>
                <w:bCs/>
                <w:sz w:val="20"/>
                <w:szCs w:val="20"/>
              </w:rPr>
              <w:t>5.1.</w:t>
            </w:r>
          </w:p>
        </w:tc>
        <w:tc>
          <w:tcPr>
            <w:tcW w:w="5130" w:type="dxa"/>
            <w:tcBorders>
              <w:top w:val="single" w:sz="4" w:space="0" w:color="auto"/>
              <w:left w:val="nil"/>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i/>
                <w:iCs/>
              </w:rPr>
              <w:t xml:space="preserve">Ретуширање гипсаних украса са дорадом недостајућих и оштећених делова и поновна уградња. </w:t>
            </w:r>
            <w:r w:rsidRPr="00076F93">
              <w:rPr>
                <w:rFonts w:asciiTheme="majorHAnsi" w:hAnsiTheme="majorHAnsi" w:cs="Arial"/>
              </w:rPr>
              <w:t>Проверити везу са подлогом и по потреби поново анкеровати.Постојећу пластику очистити од боје и свих наслага ликорезачким алатима. По завршеном чишћењу извршити рестаурацију, односно надоградњу оштећених или делова који недостају и фину обраду површина пластике. Материјал за рестаурацију пластике мора бити истог или одговарајућег састава, гранулације, по узору на постојећи и идентичног начина обраде. Ивице морају да буду оштре, равне, фино заобљене, површине фино обрађене.</w:t>
            </w:r>
          </w:p>
        </w:tc>
        <w:tc>
          <w:tcPr>
            <w:tcW w:w="900" w:type="dxa"/>
            <w:tcBorders>
              <w:top w:val="single" w:sz="4" w:space="0" w:color="auto"/>
              <w:left w:val="nil"/>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1080" w:type="dxa"/>
            <w:tcBorders>
              <w:top w:val="single" w:sz="4" w:space="0" w:color="auto"/>
              <w:left w:val="nil"/>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 </w:t>
            </w:r>
          </w:p>
        </w:tc>
        <w:tc>
          <w:tcPr>
            <w:tcW w:w="1260" w:type="dxa"/>
            <w:tcBorders>
              <w:top w:val="single" w:sz="4" w:space="0" w:color="auto"/>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c>
          <w:tcPr>
            <w:tcW w:w="1620" w:type="dxa"/>
            <w:tcBorders>
              <w:top w:val="single" w:sz="4" w:space="0" w:color="auto"/>
              <w:left w:val="nil"/>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076F93">
        <w:trPr>
          <w:trHeight w:val="255"/>
        </w:trPr>
        <w:tc>
          <w:tcPr>
            <w:tcW w:w="810" w:type="dxa"/>
            <w:tcBorders>
              <w:left w:val="single" w:sz="4" w:space="0" w:color="auto"/>
              <w:bottom w:val="single" w:sz="4" w:space="0" w:color="auto"/>
              <w:right w:val="single" w:sz="4" w:space="0" w:color="auto"/>
            </w:tcBorders>
            <w:shd w:val="clear" w:color="auto" w:fill="auto"/>
            <w:noWrap/>
          </w:tcPr>
          <w:p w:rsidR="00EF6645" w:rsidRPr="00056540" w:rsidRDefault="00EF6645" w:rsidP="00EF6645">
            <w:pPr>
              <w:jc w:val="center"/>
              <w:rPr>
                <w:rFonts w:ascii="Arial" w:hAnsi="Arial" w:cs="Arial"/>
                <w:sz w:val="20"/>
                <w:szCs w:val="20"/>
              </w:rPr>
            </w:pPr>
            <w:r w:rsidRPr="00056540">
              <w:rPr>
                <w:rFonts w:ascii="Arial" w:hAnsi="Arial" w:cs="Arial"/>
                <w:sz w:val="20"/>
                <w:szCs w:val="20"/>
              </w:rPr>
              <w:lastRenderedPageBreak/>
              <w:t> </w:t>
            </w:r>
          </w:p>
        </w:tc>
        <w:tc>
          <w:tcPr>
            <w:tcW w:w="5130" w:type="dxa"/>
            <w:tcBorders>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rPr>
              <w:t>Обрачун по комаду.</w:t>
            </w:r>
            <w:r w:rsidRPr="00076F93">
              <w:rPr>
                <w:rFonts w:asciiTheme="majorHAnsi" w:hAnsiTheme="majorHAnsi" w:cs="Arial"/>
              </w:rPr>
              <w:br/>
              <w:t>Конзолице испод надпрозорне греде</w:t>
            </w:r>
          </w:p>
        </w:tc>
        <w:tc>
          <w:tcPr>
            <w:tcW w:w="900" w:type="dxa"/>
            <w:tcBorders>
              <w:left w:val="nil"/>
              <w:bottom w:val="single" w:sz="4" w:space="0" w:color="auto"/>
              <w:right w:val="single" w:sz="4" w:space="0" w:color="auto"/>
            </w:tcBorders>
            <w:shd w:val="clear" w:color="auto" w:fill="auto"/>
            <w:noWrap/>
            <w:vAlign w:val="bottom"/>
          </w:tcPr>
          <w:p w:rsidR="00EF6645" w:rsidRPr="00056540" w:rsidRDefault="00EF6645" w:rsidP="00EF6645">
            <w:pPr>
              <w:jc w:val="center"/>
              <w:rPr>
                <w:rFonts w:ascii="Arial" w:hAnsi="Arial" w:cs="Arial"/>
                <w:sz w:val="20"/>
                <w:szCs w:val="20"/>
              </w:rPr>
            </w:pPr>
            <w:r w:rsidRPr="00056540">
              <w:rPr>
                <w:rFonts w:ascii="Arial" w:hAnsi="Arial" w:cs="Arial"/>
                <w:sz w:val="20"/>
                <w:szCs w:val="20"/>
              </w:rPr>
              <w:t>ком</w:t>
            </w:r>
          </w:p>
        </w:tc>
        <w:tc>
          <w:tcPr>
            <w:tcW w:w="1080" w:type="dxa"/>
            <w:tcBorders>
              <w:left w:val="nil"/>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r w:rsidRPr="00056540">
              <w:rPr>
                <w:rFonts w:ascii="Arial" w:hAnsi="Arial" w:cs="Arial"/>
                <w:sz w:val="20"/>
                <w:szCs w:val="20"/>
              </w:rPr>
              <w:t>12</w:t>
            </w:r>
          </w:p>
        </w:tc>
        <w:tc>
          <w:tcPr>
            <w:tcW w:w="1260" w:type="dxa"/>
            <w:tcBorders>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c>
          <w:tcPr>
            <w:tcW w:w="1620" w:type="dxa"/>
            <w:tcBorders>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r w:rsidRPr="00056540">
              <w:rPr>
                <w:rFonts w:ascii="Arial" w:hAnsi="Arial" w:cs="Arial"/>
                <w:sz w:val="20"/>
                <w:szCs w:val="20"/>
              </w:rPr>
              <w:t> </w:t>
            </w:r>
          </w:p>
        </w:tc>
      </w:tr>
      <w:tr w:rsidR="00EF6645" w:rsidRPr="00AA3B06"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5130" w:type="dxa"/>
            <w:tcBorders>
              <w:top w:val="single" w:sz="4" w:space="0" w:color="auto"/>
              <w:bottom w:val="single" w:sz="4" w:space="0" w:color="auto"/>
            </w:tcBorders>
            <w:shd w:val="clear" w:color="auto" w:fill="auto"/>
            <w:noWrap/>
            <w:vAlign w:val="bottom"/>
          </w:tcPr>
          <w:p w:rsidR="00EF6645" w:rsidRDefault="00EF6645" w:rsidP="00EF6645">
            <w:pPr>
              <w:jc w:val="right"/>
              <w:rPr>
                <w:rFonts w:ascii="Arial" w:hAnsi="Arial" w:cs="Arial"/>
                <w:b/>
                <w:bCs/>
                <w:sz w:val="20"/>
                <w:szCs w:val="20"/>
              </w:rPr>
            </w:pPr>
            <w:r w:rsidRPr="00056540">
              <w:rPr>
                <w:rFonts w:ascii="Arial" w:hAnsi="Arial" w:cs="Arial"/>
                <w:b/>
                <w:bCs/>
                <w:sz w:val="20"/>
                <w:szCs w:val="20"/>
              </w:rPr>
              <w:t xml:space="preserve">УКУПНО ГИПСАРСКИ РАДОВИ </w:t>
            </w:r>
          </w:p>
          <w:p w:rsidR="00EF6645" w:rsidRPr="00EF6645" w:rsidRDefault="00EF6645" w:rsidP="00EF6645">
            <w:pPr>
              <w:jc w:val="right"/>
              <w:rPr>
                <w:rFonts w:ascii="Arial" w:hAnsi="Arial" w:cs="Arial"/>
                <w:b/>
                <w:bCs/>
                <w:sz w:val="20"/>
                <w:szCs w:val="20"/>
              </w:rPr>
            </w:pPr>
          </w:p>
        </w:tc>
        <w:tc>
          <w:tcPr>
            <w:tcW w:w="900" w:type="dxa"/>
            <w:tcBorders>
              <w:top w:val="single" w:sz="4" w:space="0" w:color="auto"/>
              <w:bottom w:val="single" w:sz="4" w:space="0" w:color="auto"/>
            </w:tcBorders>
            <w:shd w:val="clear" w:color="auto" w:fill="auto"/>
            <w:noWrap/>
            <w:vAlign w:val="bottom"/>
          </w:tcPr>
          <w:p w:rsidR="00EF6645" w:rsidRPr="00056540" w:rsidRDefault="00EF6645" w:rsidP="00EF6645">
            <w:pPr>
              <w:rPr>
                <w:rFonts w:ascii="Arial" w:hAnsi="Arial" w:cs="Arial"/>
                <w:b/>
                <w:bCs/>
                <w:sz w:val="20"/>
                <w:szCs w:val="20"/>
              </w:rPr>
            </w:pPr>
            <w:r w:rsidRPr="00056540">
              <w:rPr>
                <w:rFonts w:ascii="Arial" w:hAnsi="Arial" w:cs="Arial"/>
                <w:b/>
                <w:bCs/>
                <w:sz w:val="20"/>
                <w:szCs w:val="20"/>
              </w:rPr>
              <w:t> </w:t>
            </w:r>
          </w:p>
        </w:tc>
        <w:tc>
          <w:tcPr>
            <w:tcW w:w="1080" w:type="dxa"/>
            <w:tcBorders>
              <w:top w:val="single" w:sz="4" w:space="0" w:color="auto"/>
              <w:bottom w:val="single" w:sz="4" w:space="0" w:color="auto"/>
              <w:right w:val="single" w:sz="4" w:space="0" w:color="auto"/>
            </w:tcBorders>
            <w:shd w:val="clear" w:color="auto" w:fill="auto"/>
            <w:vAlign w:val="bottom"/>
          </w:tcPr>
          <w:p w:rsidR="00EF6645" w:rsidRPr="00056540" w:rsidRDefault="00EF6645" w:rsidP="00EF6645">
            <w:pPr>
              <w:jc w:val="right"/>
              <w:rPr>
                <w:rFonts w:ascii="Arial" w:hAnsi="Arial" w:cs="Arial"/>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sz w:val="20"/>
                <w:szCs w:val="20"/>
              </w:rPr>
            </w:pPr>
          </w:p>
        </w:tc>
      </w:tr>
      <w:tr w:rsidR="00EF6645" w:rsidRPr="00AA3B06"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56540" w:rsidRDefault="00EF6645" w:rsidP="00EF6645">
            <w:pPr>
              <w:jc w:val="center"/>
              <w:rPr>
                <w:rFonts w:ascii="Arial" w:hAnsi="Arial" w:cs="Arial"/>
                <w:sz w:val="20"/>
                <w:szCs w:val="20"/>
              </w:rPr>
            </w:pPr>
            <w:r w:rsidRPr="00056540">
              <w:rPr>
                <w:rFonts w:ascii="Arial" w:hAnsi="Arial" w:cs="Arial"/>
                <w:sz w:val="20"/>
                <w:szCs w:val="20"/>
              </w:rPr>
              <w:t> </w:t>
            </w:r>
          </w:p>
        </w:tc>
        <w:tc>
          <w:tcPr>
            <w:tcW w:w="5130" w:type="dxa"/>
            <w:tcBorders>
              <w:top w:val="single" w:sz="4" w:space="0" w:color="auto"/>
              <w:bottom w:val="single" w:sz="4" w:space="0" w:color="auto"/>
            </w:tcBorders>
            <w:shd w:val="clear" w:color="auto" w:fill="auto"/>
            <w:noWrap/>
            <w:vAlign w:val="bottom"/>
          </w:tcPr>
          <w:p w:rsidR="00EF6645" w:rsidRPr="00056540" w:rsidRDefault="00EF6645" w:rsidP="00EF6645">
            <w:pPr>
              <w:rPr>
                <w:rFonts w:ascii="Arial" w:hAnsi="Arial" w:cs="Arial"/>
                <w:b/>
                <w:bCs/>
                <w:sz w:val="20"/>
                <w:szCs w:val="20"/>
              </w:rPr>
            </w:pPr>
            <w:r>
              <w:rPr>
                <w:rFonts w:ascii="Arial" w:hAnsi="Arial" w:cs="Arial"/>
                <w:b/>
                <w:bCs/>
                <w:sz w:val="20"/>
                <w:szCs w:val="20"/>
              </w:rPr>
              <w:t>6.</w:t>
            </w:r>
            <w:r w:rsidRPr="00056540">
              <w:rPr>
                <w:rFonts w:ascii="Arial" w:hAnsi="Arial" w:cs="Arial"/>
                <w:b/>
                <w:bCs/>
                <w:sz w:val="20"/>
                <w:szCs w:val="20"/>
              </w:rPr>
              <w:t>МОЛЕРСКИ И ФАРБАРСКИ РАДОВИ</w:t>
            </w:r>
            <w:r w:rsidR="00054C40">
              <w:rPr>
                <w:rFonts w:ascii="Arial" w:hAnsi="Arial" w:cs="Arial"/>
                <w:b/>
                <w:bCs/>
                <w:sz w:val="20"/>
                <w:szCs w:val="20"/>
              </w:rPr>
              <w:t xml:space="preserve"> </w:t>
            </w:r>
            <w:r w:rsidRPr="00056540">
              <w:rPr>
                <w:rFonts w:ascii="Arial" w:hAnsi="Arial" w:cs="Arial"/>
                <w:b/>
                <w:bCs/>
                <w:sz w:val="20"/>
                <w:szCs w:val="20"/>
              </w:rPr>
              <w:t>СТОЛАРСКИ РАДОВИ</w:t>
            </w:r>
          </w:p>
        </w:tc>
        <w:tc>
          <w:tcPr>
            <w:tcW w:w="900" w:type="dxa"/>
            <w:tcBorders>
              <w:top w:val="single" w:sz="4" w:space="0" w:color="auto"/>
              <w:bottom w:val="single" w:sz="4" w:space="0" w:color="auto"/>
            </w:tcBorders>
            <w:shd w:val="clear" w:color="auto" w:fill="auto"/>
            <w:noWrap/>
            <w:vAlign w:val="bottom"/>
          </w:tcPr>
          <w:p w:rsidR="00EF6645" w:rsidRPr="00056540" w:rsidRDefault="00EF6645" w:rsidP="00EF6645">
            <w:pPr>
              <w:jc w:val="right"/>
              <w:rPr>
                <w:rFonts w:ascii="Arial" w:hAnsi="Arial" w:cs="Arial"/>
                <w:b/>
                <w:bCs/>
                <w:sz w:val="20"/>
                <w:szCs w:val="20"/>
              </w:rPr>
            </w:pPr>
            <w:r w:rsidRPr="00056540">
              <w:rPr>
                <w:rFonts w:ascii="Arial" w:hAnsi="Arial" w:cs="Arial"/>
                <w:b/>
                <w:bCs/>
                <w:sz w:val="20"/>
                <w:szCs w:val="20"/>
              </w:rPr>
              <w:t> </w:t>
            </w:r>
          </w:p>
        </w:tc>
        <w:tc>
          <w:tcPr>
            <w:tcW w:w="1080" w:type="dxa"/>
            <w:tcBorders>
              <w:top w:val="single" w:sz="4" w:space="0" w:color="auto"/>
              <w:bottom w:val="single" w:sz="4" w:space="0" w:color="auto"/>
            </w:tcBorders>
            <w:shd w:val="clear" w:color="auto" w:fill="auto"/>
            <w:vAlign w:val="bottom"/>
          </w:tcPr>
          <w:p w:rsidR="00EF6645" w:rsidRPr="00056540" w:rsidRDefault="00EF6645" w:rsidP="00EF6645">
            <w:pPr>
              <w:jc w:val="right"/>
              <w:rPr>
                <w:rFonts w:ascii="Arial" w:hAnsi="Arial" w:cs="Arial"/>
                <w:b/>
                <w:bCs/>
                <w:sz w:val="20"/>
                <w:szCs w:val="20"/>
              </w:rPr>
            </w:pPr>
            <w:r w:rsidRPr="00056540">
              <w:rPr>
                <w:rFonts w:ascii="Arial" w:hAnsi="Arial" w:cs="Arial"/>
                <w:b/>
                <w:bCs/>
                <w:sz w:val="20"/>
                <w:szCs w:val="20"/>
              </w:rPr>
              <w:t> </w:t>
            </w:r>
          </w:p>
        </w:tc>
        <w:tc>
          <w:tcPr>
            <w:tcW w:w="1260" w:type="dxa"/>
            <w:tcBorders>
              <w:top w:val="single" w:sz="4" w:space="0" w:color="auto"/>
              <w:bottom w:val="single" w:sz="4" w:space="0" w:color="auto"/>
            </w:tcBorders>
            <w:shd w:val="clear" w:color="auto" w:fill="auto"/>
            <w:noWrap/>
            <w:vAlign w:val="bottom"/>
          </w:tcPr>
          <w:p w:rsidR="00EF6645" w:rsidRPr="00056540" w:rsidRDefault="00EF6645" w:rsidP="00EF6645">
            <w:pPr>
              <w:jc w:val="right"/>
              <w:rPr>
                <w:rFonts w:ascii="Arial" w:hAnsi="Arial" w:cs="Arial"/>
                <w:b/>
                <w:bCs/>
                <w:sz w:val="20"/>
                <w:szCs w:val="20"/>
              </w:rPr>
            </w:pPr>
            <w:r w:rsidRPr="00056540">
              <w:rPr>
                <w:rFonts w:ascii="Arial" w:hAnsi="Arial" w:cs="Arial"/>
                <w:b/>
                <w:bCs/>
                <w:sz w:val="20"/>
                <w:szCs w:val="20"/>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EF6645" w:rsidRPr="00056540" w:rsidRDefault="00EF6645" w:rsidP="00EF6645">
            <w:pPr>
              <w:rPr>
                <w:rFonts w:ascii="Arial" w:hAnsi="Arial" w:cs="Arial"/>
                <w:b/>
                <w:bCs/>
                <w:sz w:val="20"/>
                <w:szCs w:val="20"/>
              </w:rPr>
            </w:pPr>
            <w:r w:rsidRPr="00056540">
              <w:rPr>
                <w:rFonts w:ascii="Arial" w:hAnsi="Arial" w:cs="Arial"/>
                <w:b/>
                <w:bCs/>
                <w:sz w:val="20"/>
                <w:szCs w:val="20"/>
              </w:rPr>
              <w:t> </w:t>
            </w:r>
          </w:p>
        </w:tc>
      </w:tr>
      <w:tr w:rsidR="00EF6645" w:rsidRPr="00076F93"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b/>
                <w:bCs/>
              </w:rPr>
            </w:pPr>
            <w:r w:rsidRPr="00076F93">
              <w:rPr>
                <w:rFonts w:asciiTheme="majorHAnsi" w:hAnsiTheme="majorHAnsi" w:cs="Arial"/>
                <w:b/>
                <w:bCs/>
              </w:rPr>
              <w:t>6.1.</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b/>
                <w:bCs/>
              </w:rPr>
            </w:pPr>
            <w:r w:rsidRPr="00076F93">
              <w:rPr>
                <w:rFonts w:asciiTheme="majorHAnsi" w:hAnsiTheme="majorHAnsi" w:cs="Arial"/>
                <w:b/>
                <w:bCs/>
              </w:rPr>
              <w:t>Бојење</w:t>
            </w:r>
            <w:r w:rsidRPr="00076F93">
              <w:rPr>
                <w:rFonts w:asciiTheme="majorHAnsi" w:hAnsiTheme="majorHAnsi" w:cs="Arial"/>
                <w:i/>
                <w:iCs/>
              </w:rPr>
              <w:t xml:space="preserve"> фасадних зидова са орнаменталном пластиком и вученим профилима и сокле силиконском бојом</w:t>
            </w:r>
            <w:r w:rsidRPr="00076F93">
              <w:rPr>
                <w:rFonts w:asciiTheme="majorHAnsi" w:hAnsiTheme="majorHAnsi" w:cs="Arial"/>
              </w:rPr>
              <w:t xml:space="preserve"> по упутству произвођача у два тона, која одреди надзор Покрајинског завода за заштиту споменика културе са свим потребним подлогама. Пре бојења, зидове ошмирглати и опајати. Боју нанети у два слоја тако да пре бојења све малтерисане површине морају бити суве а наношење другог слоја се изводи тек када се први слој осуши. </w:t>
            </w:r>
            <w:r w:rsidRPr="00076F93">
              <w:rPr>
                <w:rFonts w:asciiTheme="majorHAnsi" w:hAnsiTheme="majorHAnsi" w:cs="Arial"/>
              </w:rPr>
              <w:br/>
              <w:t xml:space="preserve">Обрачун по м2. </w:t>
            </w:r>
            <w:r w:rsidRPr="00076F93">
              <w:rPr>
                <w:rFonts w:asciiTheme="majorHAnsi" w:hAnsiTheme="majorHAnsi" w:cs="Arial"/>
                <w:b/>
                <w:bCs/>
              </w:rPr>
              <w:br/>
            </w:r>
            <w:r w:rsidRPr="00076F93">
              <w:rPr>
                <w:rFonts w:asciiTheme="majorHAnsi" w:hAnsiTheme="majorHAnsi" w:cs="Arial"/>
              </w:rPr>
              <w:t>Röf</w:t>
            </w:r>
            <w:r w:rsidR="00054C40">
              <w:rPr>
                <w:rFonts w:asciiTheme="majorHAnsi" w:hAnsiTheme="majorHAnsi" w:cs="Arial"/>
              </w:rPr>
              <w:t>ix PE 225 RENO 1 K; JUB; Baumit или одговарајуће.</w:t>
            </w:r>
            <w:r w:rsidRPr="00076F93">
              <w:rPr>
                <w:rFonts w:asciiTheme="majorHAnsi" w:hAnsiTheme="majorHAnsi" w:cs="Arial"/>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center"/>
              <w:rPr>
                <w:rFonts w:asciiTheme="majorHAnsi" w:hAnsiTheme="majorHAnsi" w:cs="Arial"/>
              </w:rPr>
            </w:pPr>
            <w:r w:rsidRPr="00076F93">
              <w:rPr>
                <w:rFonts w:asciiTheme="majorHAnsi" w:hAnsiTheme="majorHAnsi" w:cs="Arial"/>
              </w:rPr>
              <w:t> </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r>
      <w:tr w:rsidR="00EF6645" w:rsidRPr="00076F93"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b/>
                <w:bCs/>
              </w:rPr>
            </w:pPr>
            <w:r w:rsidRPr="00076F93">
              <w:rPr>
                <w:rFonts w:asciiTheme="majorHAnsi" w:hAnsiTheme="majorHAnsi" w:cs="Arial"/>
                <w:b/>
                <w:bCs/>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rPr>
              <w:t>Фасадни зидови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center"/>
              <w:rPr>
                <w:rFonts w:asciiTheme="majorHAnsi" w:hAnsiTheme="majorHAnsi" w:cs="Arial"/>
              </w:rPr>
            </w:pPr>
            <w:r w:rsidRPr="00076F93">
              <w:rPr>
                <w:rFonts w:asciiTheme="majorHAnsi" w:hAnsiTheme="majorHAnsi" w:cs="Arial"/>
              </w:rPr>
              <w:t>m2</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127.40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r>
      <w:tr w:rsidR="00EF6645" w:rsidRPr="00076F93"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rPr>
              <w:t>Сокла</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center"/>
              <w:rPr>
                <w:rFonts w:asciiTheme="majorHAnsi" w:hAnsiTheme="majorHAnsi" w:cs="Arial"/>
              </w:rPr>
            </w:pPr>
            <w:r w:rsidRPr="00076F93">
              <w:rPr>
                <w:rFonts w:asciiTheme="majorHAnsi" w:hAnsiTheme="majorHAnsi" w:cs="Arial"/>
              </w:rPr>
              <w:t>m2</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8.80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r>
      <w:tr w:rsidR="00EF6645"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b/>
                <w:bCs/>
              </w:rPr>
            </w:pPr>
            <w:r w:rsidRPr="00076F93">
              <w:rPr>
                <w:rFonts w:asciiTheme="majorHAnsi" w:hAnsiTheme="majorHAnsi" w:cs="Arial"/>
                <w:b/>
                <w:bCs/>
              </w:rPr>
              <w:t>6.2.</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i/>
                <w:iCs/>
              </w:rPr>
              <w:t>Бојење постојећих решетки на вратима архиве бојом за метал,</w:t>
            </w:r>
            <w:r w:rsidRPr="00076F93">
              <w:rPr>
                <w:rFonts w:asciiTheme="majorHAnsi" w:hAnsiTheme="majorHAnsi" w:cs="Arial"/>
              </w:rPr>
              <w:t xml:space="preserve"> са претходним скидањем старе боје. Пре бојења скинути стару боју хемијским и физичким средствима, брусити и очистити. На решетке нанети импрегнацију и основну боју, а затим предкитовати и брусити. После наношења првог слоја боје за метал, китовати и брусити. Обојити други пут бојом за метал у тону по избору пројектанта.</w:t>
            </w:r>
            <w:r w:rsidRPr="00076F93">
              <w:rPr>
                <w:rFonts w:asciiTheme="majorHAnsi" w:hAnsiTheme="majorHAnsi" w:cs="Arial"/>
              </w:rPr>
              <w:br/>
              <w:t>Обрачун по м2 обојене површине.</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076F93" w:rsidP="00EF6645">
            <w:pPr>
              <w:jc w:val="center"/>
              <w:rPr>
                <w:rFonts w:asciiTheme="majorHAnsi" w:hAnsiTheme="majorHAnsi" w:cs="Arial"/>
              </w:rPr>
            </w:pPr>
            <w:r>
              <w:rPr>
                <w:rFonts w:asciiTheme="majorHAnsi" w:hAnsiTheme="majorHAnsi" w:cs="Arial"/>
              </w:rPr>
              <w:t>m</w:t>
            </w:r>
            <w:r w:rsidR="00EF6645" w:rsidRPr="00076F93">
              <w:rPr>
                <w:rFonts w:asciiTheme="majorHAnsi" w:hAnsiTheme="majorHAnsi" w:cs="Arial"/>
              </w:rPr>
              <w:t>2</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2.75</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rPr>
                <w:rFonts w:asciiTheme="majorHAnsi" w:hAnsiTheme="majorHAnsi" w:cs="Arial"/>
              </w:rPr>
            </w:pPr>
            <w:r w:rsidRPr="00076F93">
              <w:rPr>
                <w:rFonts w:asciiTheme="majorHAnsi" w:hAnsiTheme="majorHAnsi" w:cs="Arial"/>
              </w:rPr>
              <w:t> </w:t>
            </w:r>
          </w:p>
        </w:tc>
      </w:tr>
      <w:tr w:rsidR="00EF6645"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76F93" w:rsidRDefault="00EF6645" w:rsidP="00EF6645">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076F93" w:rsidRDefault="00EF6645" w:rsidP="00EF6645">
            <w:pPr>
              <w:jc w:val="right"/>
              <w:rPr>
                <w:rFonts w:asciiTheme="majorHAnsi" w:hAnsiTheme="majorHAnsi" w:cs="Arial"/>
                <w:b/>
                <w:bCs/>
              </w:rPr>
            </w:pPr>
            <w:r w:rsidRPr="00076F93">
              <w:rPr>
                <w:rFonts w:asciiTheme="majorHAnsi" w:hAnsiTheme="majorHAnsi" w:cs="Arial"/>
                <w:b/>
                <w:bCs/>
              </w:rPr>
              <w:t>УКУПНО МОЛЕРСКО-ФАРБАРСКИ РАДОВИ</w:t>
            </w:r>
          </w:p>
          <w:p w:rsidR="00EF6645" w:rsidRPr="00076F93" w:rsidRDefault="00EF6645" w:rsidP="00EF6645">
            <w:pPr>
              <w:jc w:val="right"/>
              <w:rPr>
                <w:rFonts w:asciiTheme="majorHAnsi" w:hAnsiTheme="majorHAnsi" w:cs="Arial"/>
                <w:b/>
                <w:bCs/>
              </w:rPr>
            </w:pPr>
            <w:r w:rsidRPr="00076F93">
              <w:rPr>
                <w:rFonts w:asciiTheme="majorHAnsi" w:hAnsiTheme="majorHAnsi" w:cs="Arial"/>
                <w:b/>
                <w:bCs/>
              </w:rPr>
              <w:t xml:space="preserve"> </w:t>
            </w:r>
          </w:p>
        </w:tc>
        <w:tc>
          <w:tcPr>
            <w:tcW w:w="900" w:type="dxa"/>
            <w:tcBorders>
              <w:top w:val="single" w:sz="4" w:space="0" w:color="auto"/>
              <w:bottom w:val="single" w:sz="4" w:space="0" w:color="auto"/>
            </w:tcBorders>
            <w:shd w:val="clear" w:color="auto" w:fill="auto"/>
            <w:noWrap/>
            <w:vAlign w:val="bottom"/>
          </w:tcPr>
          <w:p w:rsidR="00EF6645" w:rsidRPr="00076F93" w:rsidRDefault="00EF6645" w:rsidP="00EF6645">
            <w:pPr>
              <w:rPr>
                <w:rFonts w:asciiTheme="majorHAnsi" w:hAnsiTheme="majorHAnsi" w:cs="Arial"/>
                <w:b/>
                <w:bCs/>
              </w:rPr>
            </w:pPr>
            <w:r w:rsidRPr="00076F93">
              <w:rPr>
                <w:rFonts w:asciiTheme="majorHAnsi" w:hAnsiTheme="majorHAnsi" w:cs="Arial"/>
                <w:b/>
                <w:bCs/>
              </w:rPr>
              <w:t> </w:t>
            </w:r>
          </w:p>
        </w:tc>
        <w:tc>
          <w:tcPr>
            <w:tcW w:w="1080" w:type="dxa"/>
            <w:tcBorders>
              <w:top w:val="single" w:sz="4" w:space="0" w:color="auto"/>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rPr>
                <w:rFonts w:asciiTheme="majorHAnsi" w:hAnsiTheme="majorHAnsi" w:cs="Arial"/>
              </w:rPr>
            </w:pPr>
          </w:p>
        </w:tc>
      </w:tr>
      <w:tr w:rsidR="00EF6645"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76F93" w:rsidRDefault="00EF6645" w:rsidP="00EF6645">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tcPr>
          <w:p w:rsidR="00EF6645" w:rsidRDefault="00EF6645" w:rsidP="00EF6645">
            <w:pPr>
              <w:rPr>
                <w:rFonts w:asciiTheme="majorHAnsi" w:hAnsiTheme="majorHAnsi" w:cs="Arial"/>
                <w:b/>
                <w:bCs/>
              </w:rPr>
            </w:pPr>
            <w:r w:rsidRPr="00076F93">
              <w:rPr>
                <w:rFonts w:asciiTheme="majorHAnsi" w:hAnsiTheme="majorHAnsi" w:cs="Arial"/>
                <w:b/>
                <w:bCs/>
              </w:rPr>
              <w:t>7.РАЗНИ РАДОВИ</w:t>
            </w:r>
          </w:p>
          <w:p w:rsidR="00076F93" w:rsidRPr="00076F93" w:rsidRDefault="00076F93" w:rsidP="00EF6645">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EF6645" w:rsidRPr="00076F93" w:rsidRDefault="00EF6645" w:rsidP="00EF6645">
            <w:pPr>
              <w:jc w:val="center"/>
              <w:rPr>
                <w:rFonts w:asciiTheme="majorHAnsi" w:hAnsiTheme="majorHAnsi" w:cs="Arial"/>
              </w:rPr>
            </w:pPr>
            <w:r w:rsidRPr="00076F93">
              <w:rPr>
                <w:rFonts w:asciiTheme="majorHAnsi" w:hAnsiTheme="majorHAnsi" w:cs="Arial"/>
              </w:rPr>
              <w:t> </w:t>
            </w:r>
          </w:p>
        </w:tc>
        <w:tc>
          <w:tcPr>
            <w:tcW w:w="1080" w:type="dxa"/>
            <w:tcBorders>
              <w:top w:val="single" w:sz="4" w:space="0" w:color="auto"/>
              <w:bottom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260" w:type="dxa"/>
            <w:tcBorders>
              <w:top w:val="single" w:sz="4" w:space="0" w:color="auto"/>
              <w:bottom w:val="single" w:sz="4" w:space="0" w:color="auto"/>
            </w:tcBorders>
            <w:shd w:val="clear" w:color="auto" w:fill="auto"/>
            <w:noWrap/>
            <w:vAlign w:val="bottom"/>
          </w:tcPr>
          <w:p w:rsidR="00EF6645" w:rsidRPr="00076F93" w:rsidRDefault="00EF6645" w:rsidP="00EF6645">
            <w:pPr>
              <w:rPr>
                <w:rFonts w:asciiTheme="majorHAnsi" w:hAnsiTheme="majorHAnsi" w:cs="Arial"/>
                <w:b/>
                <w:bCs/>
              </w:rPr>
            </w:pPr>
            <w:r w:rsidRPr="00076F93">
              <w:rPr>
                <w:rFonts w:asciiTheme="majorHAnsi" w:hAnsiTheme="majorHAnsi" w:cs="Arial"/>
                <w:b/>
                <w:bCs/>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EF6645" w:rsidRPr="00076F93" w:rsidRDefault="00EF6645" w:rsidP="00EF6645">
            <w:pPr>
              <w:rPr>
                <w:rFonts w:asciiTheme="majorHAnsi" w:hAnsiTheme="majorHAnsi" w:cs="Arial"/>
              </w:rPr>
            </w:pPr>
            <w:r w:rsidRPr="00076F93">
              <w:rPr>
                <w:rFonts w:asciiTheme="majorHAnsi" w:hAnsiTheme="majorHAnsi" w:cs="Arial"/>
              </w:rPr>
              <w:t> </w:t>
            </w:r>
          </w:p>
        </w:tc>
      </w:tr>
      <w:tr w:rsidR="00EF6645" w:rsidRPr="00076F93" w:rsidTr="00187883">
        <w:trPr>
          <w:trHeight w:val="255"/>
        </w:trPr>
        <w:tc>
          <w:tcPr>
            <w:tcW w:w="810" w:type="dxa"/>
            <w:tcBorders>
              <w:top w:val="single" w:sz="4" w:space="0" w:color="auto"/>
              <w:left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b/>
                <w:bCs/>
              </w:rPr>
            </w:pPr>
            <w:r w:rsidRPr="00076F93">
              <w:rPr>
                <w:rFonts w:asciiTheme="majorHAnsi" w:hAnsiTheme="majorHAnsi" w:cs="Arial"/>
                <w:b/>
                <w:bCs/>
              </w:rPr>
              <w:t>7.1.</w:t>
            </w:r>
          </w:p>
        </w:tc>
        <w:tc>
          <w:tcPr>
            <w:tcW w:w="5130" w:type="dxa"/>
            <w:tcBorders>
              <w:top w:val="single" w:sz="4" w:space="0" w:color="auto"/>
              <w:left w:val="nil"/>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i/>
                <w:iCs/>
              </w:rPr>
              <w:t>Монтажа и демонтажа металне цевасте, фасадне скеле</w:t>
            </w:r>
            <w:r w:rsidRPr="00076F93">
              <w:rPr>
                <w:rFonts w:asciiTheme="majorHAnsi" w:hAnsiTheme="majorHAnsi" w:cs="Arial"/>
              </w:rPr>
              <w:t>, за радове у свему по важећим прописима и мерама ХТЗ. Скела мора бити статички стабилна, анкерована за објекат и прописно уземљена. На сваких 2,00м висине поставити радне платформе од фосни. Са спољне стране платформе поставити фосне на «кант». Целокупну површину скеле покрити јутаним или ПВЦ засторима. Скелу прима и преко дневника даје дозволу за употребу статичар. Користи се за све време трајања радова.</w:t>
            </w:r>
          </w:p>
        </w:tc>
        <w:tc>
          <w:tcPr>
            <w:tcW w:w="900" w:type="dxa"/>
            <w:tcBorders>
              <w:top w:val="single" w:sz="4" w:space="0" w:color="auto"/>
              <w:left w:val="nil"/>
              <w:right w:val="single" w:sz="4" w:space="0" w:color="auto"/>
            </w:tcBorders>
            <w:shd w:val="clear" w:color="auto" w:fill="auto"/>
            <w:noWrap/>
            <w:vAlign w:val="bottom"/>
          </w:tcPr>
          <w:p w:rsidR="00EF6645" w:rsidRPr="00076F93" w:rsidRDefault="00EF6645" w:rsidP="00EF6645">
            <w:pPr>
              <w:jc w:val="center"/>
              <w:rPr>
                <w:rFonts w:asciiTheme="majorHAnsi" w:hAnsiTheme="majorHAnsi" w:cs="Arial"/>
              </w:rPr>
            </w:pPr>
            <w:r w:rsidRPr="00076F93">
              <w:rPr>
                <w:rFonts w:asciiTheme="majorHAnsi" w:hAnsiTheme="majorHAnsi" w:cs="Arial"/>
              </w:rPr>
              <w:t> </w:t>
            </w:r>
          </w:p>
        </w:tc>
        <w:tc>
          <w:tcPr>
            <w:tcW w:w="1080" w:type="dxa"/>
            <w:tcBorders>
              <w:top w:val="single" w:sz="4" w:space="0" w:color="auto"/>
              <w:left w:val="nil"/>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260" w:type="dxa"/>
            <w:tcBorders>
              <w:top w:val="single" w:sz="4" w:space="0" w:color="auto"/>
              <w:left w:val="nil"/>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r>
      <w:tr w:rsidR="00EF6645" w:rsidRPr="00076F93" w:rsidTr="00187883">
        <w:trPr>
          <w:trHeight w:val="255"/>
        </w:trPr>
        <w:tc>
          <w:tcPr>
            <w:tcW w:w="810" w:type="dxa"/>
            <w:tcBorders>
              <w:left w:val="single" w:sz="4" w:space="0" w:color="auto"/>
              <w:bottom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b/>
                <w:bCs/>
              </w:rPr>
            </w:pPr>
            <w:r w:rsidRPr="00076F93">
              <w:rPr>
                <w:rFonts w:asciiTheme="majorHAnsi" w:hAnsiTheme="majorHAnsi" w:cs="Arial"/>
                <w:b/>
                <w:bCs/>
              </w:rPr>
              <w:t> </w:t>
            </w:r>
          </w:p>
        </w:tc>
        <w:tc>
          <w:tcPr>
            <w:tcW w:w="5130" w:type="dxa"/>
            <w:tcBorders>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rPr>
              <w:t xml:space="preserve">Гаранције и све мере ХТЗ код рада на скели </w:t>
            </w:r>
            <w:r w:rsidRPr="00076F93">
              <w:rPr>
                <w:rFonts w:asciiTheme="majorHAnsi" w:hAnsiTheme="majorHAnsi" w:cs="Arial"/>
              </w:rPr>
              <w:lastRenderedPageBreak/>
              <w:t xml:space="preserve">преузима извођач и за то сноси одговорност. На скелу поставити информативну таблу према важећим прописима, као и табле са упозорењем за пролазнике. У цену урачунати спољашњи и унутрашњи транспорт, монтажу и демонтажу скеле, одржавање у току рада, поправке оштећења на зидовима, заштитне настрешнице у зонама улаза у објекат. </w:t>
            </w:r>
            <w:r w:rsidRPr="00076F93">
              <w:rPr>
                <w:rFonts w:asciiTheme="majorHAnsi" w:hAnsiTheme="majorHAnsi" w:cs="Arial"/>
              </w:rPr>
              <w:br/>
              <w:t>Обрачун по м2 вертикалне пројекције монтиране скеле заједно са радом и цевастом скелом.</w:t>
            </w:r>
          </w:p>
        </w:tc>
        <w:tc>
          <w:tcPr>
            <w:tcW w:w="900" w:type="dxa"/>
            <w:tcBorders>
              <w:left w:val="nil"/>
              <w:bottom w:val="single" w:sz="4" w:space="0" w:color="auto"/>
              <w:right w:val="single" w:sz="4" w:space="0" w:color="auto"/>
            </w:tcBorders>
            <w:shd w:val="clear" w:color="auto" w:fill="auto"/>
            <w:noWrap/>
            <w:vAlign w:val="bottom"/>
          </w:tcPr>
          <w:p w:rsidR="00EF6645" w:rsidRPr="00076F93" w:rsidRDefault="00076F93" w:rsidP="00EF6645">
            <w:pPr>
              <w:jc w:val="center"/>
              <w:rPr>
                <w:rFonts w:asciiTheme="majorHAnsi" w:hAnsiTheme="majorHAnsi" w:cs="Arial"/>
              </w:rPr>
            </w:pPr>
            <w:r>
              <w:rPr>
                <w:rFonts w:asciiTheme="majorHAnsi" w:hAnsiTheme="majorHAnsi" w:cs="Arial"/>
              </w:rPr>
              <w:lastRenderedPageBreak/>
              <w:t>m</w:t>
            </w:r>
            <w:r w:rsidR="00EF6645" w:rsidRPr="00076F93">
              <w:rPr>
                <w:rFonts w:asciiTheme="majorHAnsi" w:hAnsiTheme="majorHAnsi" w:cs="Arial"/>
              </w:rPr>
              <w:t>2</w:t>
            </w:r>
          </w:p>
        </w:tc>
        <w:tc>
          <w:tcPr>
            <w:tcW w:w="1080" w:type="dxa"/>
            <w:tcBorders>
              <w:left w:val="nil"/>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154.00</w:t>
            </w:r>
          </w:p>
        </w:tc>
        <w:tc>
          <w:tcPr>
            <w:tcW w:w="1260" w:type="dxa"/>
            <w:tcBorders>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r>
      <w:tr w:rsidR="00EF6645" w:rsidRPr="00076F93" w:rsidTr="00EF6645">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b/>
                <w:bCs/>
              </w:rPr>
            </w:pPr>
            <w:r w:rsidRPr="00076F93">
              <w:rPr>
                <w:rFonts w:asciiTheme="majorHAnsi" w:hAnsiTheme="majorHAnsi" w:cs="Arial"/>
                <w:b/>
                <w:bCs/>
              </w:rPr>
              <w:lastRenderedPageBreak/>
              <w:t>7.2.</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rPr>
              <w:t>З</w:t>
            </w:r>
            <w:r w:rsidRPr="00076F93">
              <w:rPr>
                <w:rFonts w:asciiTheme="majorHAnsi" w:hAnsiTheme="majorHAnsi" w:cs="Arial"/>
                <w:i/>
                <w:iCs/>
              </w:rPr>
              <w:t xml:space="preserve">аштита столарије ПВЦ фолијом. </w:t>
            </w:r>
            <w:r w:rsidRPr="00076F93">
              <w:rPr>
                <w:rFonts w:asciiTheme="majorHAnsi" w:hAnsiTheme="majorHAnsi" w:cs="Arial"/>
              </w:rPr>
              <w:t>Фолију учврстити дрвеним летвама, водећи рачуна да се не оштети постојећа столарија. Сва евентуална оштећења падају на терет извођача.</w:t>
            </w:r>
            <w:r w:rsidRPr="00076F93">
              <w:rPr>
                <w:rFonts w:asciiTheme="majorHAnsi" w:hAnsiTheme="majorHAnsi" w:cs="Arial"/>
              </w:rPr>
              <w:br/>
              <w:t>Обрачун по м2 отвора.</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076F93" w:rsidP="00EF6645">
            <w:pPr>
              <w:jc w:val="center"/>
              <w:rPr>
                <w:rFonts w:asciiTheme="majorHAnsi" w:hAnsiTheme="majorHAnsi" w:cs="Arial"/>
              </w:rPr>
            </w:pPr>
            <w:r>
              <w:rPr>
                <w:rFonts w:asciiTheme="majorHAnsi" w:hAnsiTheme="majorHAnsi" w:cs="Arial"/>
              </w:rPr>
              <w:t>m</w:t>
            </w:r>
            <w:r w:rsidR="00EF6645" w:rsidRPr="00076F93">
              <w:rPr>
                <w:rFonts w:asciiTheme="majorHAnsi" w:hAnsiTheme="majorHAnsi" w:cs="Arial"/>
              </w:rPr>
              <w:t>2</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23.63</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r>
      <w:tr w:rsidR="00EF6645"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EF6645" w:rsidRPr="00076F93" w:rsidRDefault="00EF6645" w:rsidP="00EF6645">
            <w:pPr>
              <w:jc w:val="center"/>
              <w:rPr>
                <w:rFonts w:asciiTheme="majorHAnsi" w:hAnsiTheme="majorHAnsi" w:cs="Arial"/>
                <w:b/>
                <w:bCs/>
              </w:rPr>
            </w:pPr>
            <w:r w:rsidRPr="00076F93">
              <w:rPr>
                <w:rFonts w:asciiTheme="majorHAnsi" w:hAnsiTheme="majorHAnsi" w:cs="Arial"/>
                <w:b/>
                <w:bCs/>
              </w:rPr>
              <w:t>7.3.</w:t>
            </w:r>
          </w:p>
        </w:tc>
        <w:tc>
          <w:tcPr>
            <w:tcW w:w="5130" w:type="dxa"/>
            <w:tcBorders>
              <w:top w:val="single" w:sz="4" w:space="0" w:color="auto"/>
              <w:left w:val="nil"/>
              <w:bottom w:val="single" w:sz="4" w:space="0" w:color="auto"/>
              <w:right w:val="single" w:sz="4" w:space="0" w:color="auto"/>
            </w:tcBorders>
            <w:shd w:val="clear" w:color="auto" w:fill="auto"/>
            <w:noWrap/>
          </w:tcPr>
          <w:p w:rsidR="00EF6645" w:rsidRPr="00076F93" w:rsidRDefault="00EF6645" w:rsidP="00EF6645">
            <w:pPr>
              <w:jc w:val="both"/>
              <w:rPr>
                <w:rFonts w:asciiTheme="majorHAnsi" w:hAnsiTheme="majorHAnsi" w:cs="Arial"/>
              </w:rPr>
            </w:pPr>
            <w:r w:rsidRPr="00076F93">
              <w:rPr>
                <w:rFonts w:asciiTheme="majorHAnsi" w:hAnsiTheme="majorHAnsi" w:cs="Arial"/>
                <w:i/>
                <w:iCs/>
              </w:rPr>
              <w:t>Чишћење градилишта</w:t>
            </w:r>
            <w:r w:rsidRPr="00076F93">
              <w:rPr>
                <w:rFonts w:asciiTheme="majorHAnsi" w:hAnsiTheme="majorHAnsi" w:cs="Arial"/>
              </w:rPr>
              <w:t xml:space="preserve"> са превозом шута на дозвољену депонију и довођење пешачке комуникације и травњака у првобитно стање. У цену урачунати хоризонтални и вертикални транспорт, ручни утовар на камион и превоз шута на градску депонију. Плаћа се једанпут без обзира на број чишћења.        </w:t>
            </w:r>
            <w:r w:rsidRPr="00076F93">
              <w:rPr>
                <w:rFonts w:asciiTheme="majorHAnsi" w:hAnsiTheme="majorHAnsi" w:cs="Arial"/>
              </w:rPr>
              <w:br/>
              <w:t>Обрачун паушално.</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center"/>
              <w:rPr>
                <w:rFonts w:asciiTheme="majorHAnsi" w:hAnsiTheme="majorHAnsi" w:cs="Arial"/>
              </w:rPr>
            </w:pPr>
            <w:r w:rsidRPr="00076F93">
              <w:rPr>
                <w:rFonts w:asciiTheme="majorHAnsi" w:hAnsiTheme="majorHAnsi" w:cs="Arial"/>
              </w:rPr>
              <w:t>Паушално</w:t>
            </w:r>
          </w:p>
        </w:tc>
        <w:tc>
          <w:tcPr>
            <w:tcW w:w="1080" w:type="dxa"/>
            <w:tcBorders>
              <w:top w:val="single" w:sz="4" w:space="0" w:color="auto"/>
              <w:left w:val="nil"/>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r w:rsidRPr="00076F93">
              <w:rPr>
                <w:rFonts w:asciiTheme="majorHAnsi" w:hAnsiTheme="majorHAnsi" w:cs="Arial"/>
              </w:rPr>
              <w:t> </w:t>
            </w:r>
          </w:p>
        </w:tc>
      </w:tr>
      <w:tr w:rsidR="00EF6645"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EF6645" w:rsidRPr="00076F93" w:rsidRDefault="00EF6645" w:rsidP="00EF6645">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EF6645" w:rsidRPr="00076F93" w:rsidRDefault="00187883" w:rsidP="00EF6645">
            <w:pPr>
              <w:jc w:val="right"/>
              <w:rPr>
                <w:rFonts w:asciiTheme="majorHAnsi" w:hAnsiTheme="majorHAnsi" w:cs="Arial"/>
                <w:b/>
                <w:bCs/>
              </w:rPr>
            </w:pPr>
            <w:r w:rsidRPr="00076F93">
              <w:rPr>
                <w:rFonts w:asciiTheme="majorHAnsi" w:hAnsiTheme="majorHAnsi" w:cs="Arial"/>
                <w:b/>
                <w:bCs/>
              </w:rPr>
              <w:t xml:space="preserve">УКУПНО РАЗНИ РАДОВИ </w:t>
            </w:r>
          </w:p>
          <w:p w:rsidR="00187883" w:rsidRPr="00076F93" w:rsidRDefault="00187883" w:rsidP="00EF6645">
            <w:pPr>
              <w:jc w:val="right"/>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EF6645" w:rsidRPr="00076F93" w:rsidRDefault="00EF6645" w:rsidP="00EF6645">
            <w:pPr>
              <w:rPr>
                <w:rFonts w:asciiTheme="majorHAnsi" w:hAnsiTheme="majorHAnsi" w:cs="Arial"/>
                <w:b/>
                <w:bCs/>
              </w:rPr>
            </w:pPr>
            <w:r w:rsidRPr="00076F93">
              <w:rPr>
                <w:rFonts w:asciiTheme="majorHAnsi" w:hAnsiTheme="majorHAnsi" w:cs="Arial"/>
                <w:b/>
                <w:bCs/>
              </w:rPr>
              <w:t> </w:t>
            </w:r>
          </w:p>
        </w:tc>
        <w:tc>
          <w:tcPr>
            <w:tcW w:w="1080" w:type="dxa"/>
            <w:tcBorders>
              <w:top w:val="single" w:sz="4" w:space="0" w:color="auto"/>
              <w:bottom w:val="single" w:sz="4" w:space="0" w:color="auto"/>
              <w:right w:val="single" w:sz="4" w:space="0" w:color="auto"/>
            </w:tcBorders>
            <w:shd w:val="clear" w:color="auto" w:fill="auto"/>
            <w:vAlign w:val="bottom"/>
          </w:tcPr>
          <w:p w:rsidR="00EF6645" w:rsidRPr="00076F93" w:rsidRDefault="00EF6645" w:rsidP="00EF6645">
            <w:pPr>
              <w:jc w:val="right"/>
              <w:rPr>
                <w:rFonts w:asciiTheme="majorHAnsi" w:hAnsiTheme="majorHAnsi" w:cs="Arial"/>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F6645" w:rsidRPr="00076F93" w:rsidRDefault="00EF6645" w:rsidP="00EF6645">
            <w:pPr>
              <w:jc w:val="right"/>
              <w:rPr>
                <w:rFonts w:asciiTheme="majorHAnsi" w:hAnsiTheme="majorHAnsi" w:cs="Arial"/>
              </w:rPr>
            </w:pPr>
          </w:p>
        </w:tc>
      </w:tr>
      <w:tr w:rsidR="00EF6645" w:rsidRPr="00076F93" w:rsidTr="002E4743">
        <w:trPr>
          <w:trHeight w:val="255"/>
        </w:trPr>
        <w:tc>
          <w:tcPr>
            <w:tcW w:w="810" w:type="dxa"/>
            <w:tcBorders>
              <w:top w:val="single" w:sz="4" w:space="0" w:color="auto"/>
              <w:bottom w:val="single" w:sz="4" w:space="0" w:color="auto"/>
            </w:tcBorders>
            <w:shd w:val="clear" w:color="auto" w:fill="auto"/>
            <w:noWrap/>
            <w:vAlign w:val="bottom"/>
          </w:tcPr>
          <w:p w:rsidR="00EF6645" w:rsidRPr="00054C40" w:rsidRDefault="00EF6645" w:rsidP="00054C40">
            <w:pPr>
              <w:rPr>
                <w:rFonts w:asciiTheme="majorHAnsi" w:hAnsiTheme="majorHAnsi" w:cs="Arial"/>
              </w:rPr>
            </w:pPr>
          </w:p>
        </w:tc>
        <w:tc>
          <w:tcPr>
            <w:tcW w:w="5130" w:type="dxa"/>
            <w:tcBorders>
              <w:top w:val="single" w:sz="4" w:space="0" w:color="auto"/>
              <w:bottom w:val="single" w:sz="4" w:space="0" w:color="auto"/>
            </w:tcBorders>
            <w:shd w:val="clear" w:color="auto" w:fill="auto"/>
            <w:noWrap/>
            <w:vAlign w:val="bottom"/>
          </w:tcPr>
          <w:p w:rsidR="00EF6645" w:rsidRPr="00076F93" w:rsidRDefault="00187883" w:rsidP="00EF6645">
            <w:pPr>
              <w:jc w:val="center"/>
              <w:rPr>
                <w:rFonts w:asciiTheme="majorHAnsi" w:hAnsiTheme="majorHAnsi" w:cs="Arial"/>
                <w:b/>
                <w:bCs/>
              </w:rPr>
            </w:pPr>
            <w:r w:rsidRPr="00076F93">
              <w:rPr>
                <w:rFonts w:asciiTheme="majorHAnsi" w:hAnsiTheme="majorHAnsi" w:cs="Arial"/>
                <w:b/>
                <w:bCs/>
              </w:rPr>
              <w:t>РЕКАПИТУЛАЦИЈА</w:t>
            </w:r>
            <w:r w:rsidR="00EF6645" w:rsidRPr="00076F93">
              <w:rPr>
                <w:rFonts w:asciiTheme="majorHAnsi" w:hAnsiTheme="majorHAnsi" w:cs="Arial"/>
                <w:b/>
                <w:bCs/>
              </w:rPr>
              <w:t> </w:t>
            </w:r>
            <w:r w:rsidR="00076F93" w:rsidRPr="00076F93">
              <w:rPr>
                <w:rFonts w:asciiTheme="majorHAnsi" w:hAnsiTheme="majorHAnsi" w:cs="Arial"/>
                <w:b/>
                <w:bCs/>
              </w:rPr>
              <w:t>-</w:t>
            </w:r>
            <w:r w:rsidR="00076F93" w:rsidRPr="00076F93">
              <w:rPr>
                <w:rFonts w:asciiTheme="majorHAnsi" w:hAnsiTheme="majorHAnsi" w:cs="Arial"/>
                <w:b/>
              </w:rPr>
              <w:t xml:space="preserve"> ЈУГОИСТОЧНА ФАСАДА</w:t>
            </w:r>
          </w:p>
          <w:p w:rsidR="00076F93" w:rsidRPr="00076F93" w:rsidRDefault="00076F93" w:rsidP="00EF6645">
            <w:pPr>
              <w:jc w:val="center"/>
              <w:rPr>
                <w:rFonts w:asciiTheme="majorHAnsi" w:hAnsiTheme="majorHAnsi" w:cs="Arial"/>
                <w:b/>
                <w:bCs/>
                <w:color w:val="FF0000"/>
              </w:rPr>
            </w:pPr>
          </w:p>
        </w:tc>
        <w:tc>
          <w:tcPr>
            <w:tcW w:w="900" w:type="dxa"/>
            <w:tcBorders>
              <w:top w:val="single" w:sz="4" w:space="0" w:color="auto"/>
              <w:bottom w:val="single" w:sz="4" w:space="0" w:color="auto"/>
            </w:tcBorders>
            <w:shd w:val="clear" w:color="auto" w:fill="auto"/>
            <w:noWrap/>
            <w:vAlign w:val="bottom"/>
          </w:tcPr>
          <w:p w:rsidR="00EF6645" w:rsidRPr="00076F93" w:rsidRDefault="00EF6645" w:rsidP="00EF6645">
            <w:pPr>
              <w:jc w:val="center"/>
              <w:rPr>
                <w:rFonts w:asciiTheme="majorHAnsi" w:hAnsiTheme="majorHAnsi" w:cs="Arial"/>
                <w:b/>
                <w:bCs/>
                <w:color w:val="FF0000"/>
              </w:rPr>
            </w:pPr>
            <w:r w:rsidRPr="00076F93">
              <w:rPr>
                <w:rFonts w:asciiTheme="majorHAnsi" w:hAnsiTheme="majorHAnsi" w:cs="Arial"/>
                <w:b/>
                <w:bCs/>
                <w:color w:val="FF0000"/>
              </w:rPr>
              <w:t> </w:t>
            </w:r>
          </w:p>
        </w:tc>
        <w:tc>
          <w:tcPr>
            <w:tcW w:w="1080" w:type="dxa"/>
            <w:tcBorders>
              <w:top w:val="single" w:sz="4" w:space="0" w:color="auto"/>
              <w:bottom w:val="single" w:sz="4" w:space="0" w:color="auto"/>
            </w:tcBorders>
            <w:shd w:val="clear" w:color="auto" w:fill="auto"/>
            <w:vAlign w:val="bottom"/>
          </w:tcPr>
          <w:p w:rsidR="00EF6645" w:rsidRPr="00076F93" w:rsidRDefault="00EF6645" w:rsidP="00EF6645">
            <w:pPr>
              <w:jc w:val="center"/>
              <w:rPr>
                <w:rFonts w:asciiTheme="majorHAnsi" w:hAnsiTheme="majorHAnsi" w:cs="Arial"/>
                <w:b/>
                <w:bCs/>
                <w:color w:val="FF0000"/>
              </w:rPr>
            </w:pPr>
            <w:r w:rsidRPr="00076F93">
              <w:rPr>
                <w:rFonts w:asciiTheme="majorHAnsi" w:hAnsiTheme="majorHAnsi" w:cs="Arial"/>
                <w:b/>
                <w:bCs/>
                <w:color w:val="FF0000"/>
              </w:rPr>
              <w:t> </w:t>
            </w:r>
          </w:p>
        </w:tc>
        <w:tc>
          <w:tcPr>
            <w:tcW w:w="1260" w:type="dxa"/>
            <w:tcBorders>
              <w:top w:val="single" w:sz="4" w:space="0" w:color="auto"/>
              <w:bottom w:val="single" w:sz="4" w:space="0" w:color="auto"/>
            </w:tcBorders>
            <w:shd w:val="clear" w:color="auto" w:fill="auto"/>
            <w:noWrap/>
            <w:vAlign w:val="bottom"/>
          </w:tcPr>
          <w:p w:rsidR="00EF6645" w:rsidRPr="00076F93" w:rsidRDefault="00EF6645" w:rsidP="00EF6645">
            <w:pPr>
              <w:jc w:val="center"/>
              <w:rPr>
                <w:rFonts w:asciiTheme="majorHAnsi" w:hAnsiTheme="majorHAnsi" w:cs="Arial"/>
                <w:b/>
                <w:bCs/>
                <w:color w:val="FF0000"/>
              </w:rPr>
            </w:pPr>
            <w:r w:rsidRPr="00076F93">
              <w:rPr>
                <w:rFonts w:asciiTheme="majorHAnsi" w:hAnsiTheme="majorHAnsi" w:cs="Arial"/>
                <w:b/>
                <w:bCs/>
                <w:color w:val="FF0000"/>
              </w:rPr>
              <w:t> </w:t>
            </w:r>
          </w:p>
        </w:tc>
        <w:tc>
          <w:tcPr>
            <w:tcW w:w="1620" w:type="dxa"/>
            <w:tcBorders>
              <w:top w:val="single" w:sz="4" w:space="0" w:color="auto"/>
              <w:bottom w:val="single" w:sz="4" w:space="0" w:color="auto"/>
            </w:tcBorders>
            <w:shd w:val="clear" w:color="auto" w:fill="auto"/>
            <w:noWrap/>
            <w:vAlign w:val="bottom"/>
          </w:tcPr>
          <w:p w:rsidR="00EF6645" w:rsidRPr="00076F93" w:rsidRDefault="00EF6645" w:rsidP="00EF6645">
            <w:pPr>
              <w:jc w:val="center"/>
              <w:rPr>
                <w:rFonts w:asciiTheme="majorHAnsi" w:hAnsiTheme="majorHAnsi" w:cs="Arial"/>
                <w:b/>
                <w:bCs/>
                <w:color w:val="FF0000"/>
              </w:rPr>
            </w:pPr>
            <w:r w:rsidRPr="00076F93">
              <w:rPr>
                <w:rFonts w:asciiTheme="majorHAnsi" w:hAnsiTheme="majorHAnsi" w:cs="Arial"/>
                <w:b/>
                <w:bCs/>
                <w:color w:val="FF0000"/>
              </w:rPr>
              <w:t> </w:t>
            </w:r>
          </w:p>
        </w:tc>
      </w:tr>
      <w:tr w:rsidR="00076F93" w:rsidRPr="00076F93" w:rsidTr="00054C40">
        <w:trPr>
          <w:trHeight w:val="58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r w:rsidRPr="00076F93">
              <w:rPr>
                <w:rFonts w:asciiTheme="majorHAnsi" w:hAnsiTheme="majorHAnsi" w:cs="Arial"/>
                <w:b/>
              </w:rPr>
              <w:t>Ред.</w:t>
            </w:r>
          </w:p>
          <w:p w:rsidR="00076F93" w:rsidRPr="00076F93" w:rsidRDefault="00076F93" w:rsidP="00EF6645">
            <w:pPr>
              <w:jc w:val="center"/>
              <w:rPr>
                <w:rFonts w:asciiTheme="majorHAnsi" w:hAnsiTheme="majorHAnsi" w:cs="Arial"/>
                <w:b/>
              </w:rPr>
            </w:pPr>
            <w:r w:rsidRPr="00076F93">
              <w:rPr>
                <w:rFonts w:asciiTheme="majorHAnsi" w:hAnsiTheme="majorHAnsi" w:cs="Arial"/>
                <w:b/>
              </w:rPr>
              <w:t>бр.</w:t>
            </w:r>
          </w:p>
          <w:p w:rsidR="00076F93" w:rsidRPr="00076F93" w:rsidRDefault="00076F93" w:rsidP="00EF6645">
            <w:pPr>
              <w:jc w:val="center"/>
              <w:rPr>
                <w:rFonts w:asciiTheme="majorHAnsi" w:hAnsiTheme="majorHAnsi" w:cs="Arial"/>
              </w:rPr>
            </w:pP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076F93">
            <w:pPr>
              <w:jc w:val="center"/>
              <w:rPr>
                <w:rFonts w:asciiTheme="majorHAnsi" w:hAnsiTheme="majorHAnsi" w:cs="Arial"/>
                <w:b/>
              </w:rPr>
            </w:pPr>
            <w:r w:rsidRPr="00076F93">
              <w:rPr>
                <w:rFonts w:asciiTheme="majorHAnsi" w:hAnsiTheme="majorHAnsi" w:cs="Arial"/>
                <w:b/>
              </w:rPr>
              <w:t>ОПИС ПОЗИЦИЈЕ</w:t>
            </w: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rPr>
            </w:pP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rPr>
            </w:pP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Укупна вредност без ПДВ-а</w:t>
            </w:r>
          </w:p>
        </w:tc>
      </w:tr>
      <w:tr w:rsidR="00076F93"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A57112">
            <w:pPr>
              <w:jc w:val="center"/>
              <w:rPr>
                <w:rFonts w:asciiTheme="majorHAnsi" w:hAnsiTheme="majorHAnsi" w:cs="Arial"/>
                <w:b/>
              </w:rPr>
            </w:pPr>
            <w:r w:rsidRPr="00076F93">
              <w:rPr>
                <w:rFonts w:asciiTheme="majorHAnsi" w:hAnsiTheme="majorHAnsi" w:cs="Arial"/>
                <w:b/>
              </w:rPr>
              <w:t> 1.</w:t>
            </w: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A57112">
            <w:pPr>
              <w:rPr>
                <w:rFonts w:asciiTheme="majorHAnsi" w:hAnsiTheme="majorHAnsi" w:cs="Arial"/>
                <w:b/>
              </w:rPr>
            </w:pPr>
            <w:r w:rsidRPr="00076F93">
              <w:rPr>
                <w:rFonts w:asciiTheme="majorHAnsi" w:hAnsiTheme="majorHAnsi" w:cs="Arial"/>
                <w:b/>
              </w:rPr>
              <w:t>РАДОВИ НА РУШЕЊУ  И ДЕМОНТАЖИ</w:t>
            </w:r>
          </w:p>
          <w:p w:rsidR="00076F93" w:rsidRPr="00076F93" w:rsidRDefault="00076F93" w:rsidP="00A57112">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A57112">
            <w:pPr>
              <w:rPr>
                <w:rFonts w:asciiTheme="majorHAnsi" w:hAnsiTheme="majorHAnsi" w:cs="Arial"/>
                <w:b/>
              </w:rPr>
            </w:pPr>
            <w:r w:rsidRPr="00076F93">
              <w:rPr>
                <w:rFonts w:asciiTheme="majorHAnsi" w:hAnsiTheme="majorHAnsi" w:cs="Arial"/>
                <w:b/>
              </w:rPr>
              <w:t> </w:t>
            </w: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A57112">
            <w:pPr>
              <w:jc w:val="right"/>
              <w:rPr>
                <w:rFonts w:asciiTheme="majorHAnsi" w:hAnsiTheme="majorHAnsi" w:cs="Arial"/>
                <w:b/>
              </w:rPr>
            </w:pPr>
            <w:r w:rsidRPr="00076F93">
              <w:rPr>
                <w:rFonts w:asciiTheme="majorHAnsi" w:hAnsiTheme="majorHAnsi" w:cs="Arial"/>
                <w:b/>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A57112">
            <w:pPr>
              <w:rPr>
                <w:rFonts w:asciiTheme="majorHAnsi" w:hAnsiTheme="majorHAnsi" w:cs="Arial"/>
                <w:b/>
              </w:rPr>
            </w:pPr>
            <w:r w:rsidRPr="00076F93">
              <w:rPr>
                <w:rFonts w:asciiTheme="majorHAnsi" w:hAnsiTheme="majorHAnsi" w:cs="Arial"/>
                <w:b/>
              </w:rPr>
              <w:t> </w:t>
            </w:r>
          </w:p>
        </w:tc>
      </w:tr>
      <w:tr w:rsidR="00076F93"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r w:rsidRPr="00076F93">
              <w:rPr>
                <w:rFonts w:asciiTheme="majorHAnsi" w:hAnsiTheme="majorHAnsi" w:cs="Arial"/>
                <w:b/>
              </w:rPr>
              <w:t> 2.</w:t>
            </w: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ЗИДАРСКИ  РАДОВИ</w:t>
            </w:r>
          </w:p>
          <w:p w:rsidR="00076F93" w:rsidRPr="00076F93" w:rsidRDefault="00076F93" w:rsidP="00EF6645">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b/>
              </w:rPr>
            </w:pPr>
            <w:r w:rsidRPr="00076F93">
              <w:rPr>
                <w:rFonts w:asciiTheme="majorHAnsi" w:hAnsiTheme="majorHAnsi" w:cs="Arial"/>
                <w:b/>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r>
      <w:tr w:rsidR="00076F93"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r w:rsidRPr="00076F93">
              <w:rPr>
                <w:rFonts w:asciiTheme="majorHAnsi" w:hAnsiTheme="majorHAnsi" w:cs="Arial"/>
                <w:b/>
              </w:rPr>
              <w:t> 3.</w:t>
            </w: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ТЕСАРСКИ РАДОВИ</w:t>
            </w:r>
          </w:p>
          <w:p w:rsidR="00076F93" w:rsidRPr="00076F93" w:rsidRDefault="00076F93" w:rsidP="00EF6645">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b/>
              </w:rPr>
            </w:pPr>
            <w:r w:rsidRPr="00076F93">
              <w:rPr>
                <w:rFonts w:asciiTheme="majorHAnsi" w:hAnsiTheme="majorHAnsi" w:cs="Arial"/>
                <w:b/>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r>
      <w:tr w:rsidR="00076F93"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r w:rsidRPr="00076F93">
              <w:rPr>
                <w:rFonts w:asciiTheme="majorHAnsi" w:hAnsiTheme="majorHAnsi" w:cs="Arial"/>
                <w:b/>
              </w:rPr>
              <w:t> 4.</w:t>
            </w: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ЛИМАРСКИ РАДОВИ</w:t>
            </w:r>
          </w:p>
          <w:p w:rsidR="00076F93" w:rsidRPr="00076F93" w:rsidRDefault="00076F93" w:rsidP="00EF6645">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b/>
              </w:rPr>
            </w:pPr>
            <w:r w:rsidRPr="00076F93">
              <w:rPr>
                <w:rFonts w:asciiTheme="majorHAnsi" w:hAnsiTheme="majorHAnsi" w:cs="Arial"/>
                <w:b/>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r>
      <w:tr w:rsidR="00076F93"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r w:rsidRPr="00076F93">
              <w:rPr>
                <w:rFonts w:asciiTheme="majorHAnsi" w:hAnsiTheme="majorHAnsi" w:cs="Arial"/>
                <w:b/>
              </w:rPr>
              <w:t> 5.</w:t>
            </w: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ГИПСАРСКИ РАДОВИ</w:t>
            </w:r>
          </w:p>
          <w:p w:rsidR="00076F93" w:rsidRPr="00076F93" w:rsidRDefault="00076F93" w:rsidP="00EF6645">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b/>
              </w:rPr>
            </w:pPr>
            <w:r w:rsidRPr="00076F93">
              <w:rPr>
                <w:rFonts w:asciiTheme="majorHAnsi" w:hAnsiTheme="majorHAnsi" w:cs="Arial"/>
                <w:b/>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p>
        </w:tc>
      </w:tr>
      <w:tr w:rsidR="00076F93"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r w:rsidRPr="00076F93">
              <w:rPr>
                <w:rFonts w:asciiTheme="majorHAnsi" w:hAnsiTheme="majorHAnsi" w:cs="Arial"/>
                <w:b/>
              </w:rPr>
              <w:t> 6.</w:t>
            </w: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МОЛЕРСКО-ФАРБАРСКИ РАДОВИ</w:t>
            </w:r>
          </w:p>
          <w:p w:rsidR="00076F93" w:rsidRPr="00076F93" w:rsidRDefault="00076F93" w:rsidP="00EF6645">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b/>
              </w:rPr>
            </w:pPr>
            <w:r w:rsidRPr="00076F93">
              <w:rPr>
                <w:rFonts w:asciiTheme="majorHAnsi" w:hAnsiTheme="majorHAnsi" w:cs="Arial"/>
                <w:b/>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r>
      <w:tr w:rsidR="00076F93"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r w:rsidRPr="00076F93">
              <w:rPr>
                <w:rFonts w:asciiTheme="majorHAnsi" w:hAnsiTheme="majorHAnsi" w:cs="Arial"/>
                <w:b/>
              </w:rPr>
              <w:t> 7.</w:t>
            </w:r>
          </w:p>
        </w:tc>
        <w:tc>
          <w:tcPr>
            <w:tcW w:w="5130" w:type="dxa"/>
            <w:tcBorders>
              <w:top w:val="single" w:sz="4" w:space="0" w:color="auto"/>
              <w:left w:val="nil"/>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РАЗНИ РАДОВИ</w:t>
            </w:r>
          </w:p>
          <w:p w:rsidR="00076F93" w:rsidRPr="00076F93" w:rsidRDefault="00076F93" w:rsidP="00EF6645">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b/>
              </w:rPr>
            </w:pPr>
            <w:r w:rsidRPr="00076F93">
              <w:rPr>
                <w:rFonts w:asciiTheme="majorHAnsi" w:hAnsiTheme="majorHAnsi" w:cs="Arial"/>
                <w:b/>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r w:rsidRPr="00076F93">
              <w:rPr>
                <w:rFonts w:asciiTheme="majorHAnsi" w:hAnsiTheme="majorHAnsi" w:cs="Arial"/>
                <w:b/>
              </w:rPr>
              <w:t> </w:t>
            </w:r>
          </w:p>
        </w:tc>
      </w:tr>
      <w:tr w:rsidR="00076F93"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vAlign w:val="bottom"/>
          </w:tcPr>
          <w:p w:rsidR="00076F93" w:rsidRPr="00076F93" w:rsidRDefault="00076F93" w:rsidP="00EF6645">
            <w:pPr>
              <w:jc w:val="center"/>
              <w:rPr>
                <w:rFonts w:asciiTheme="majorHAnsi" w:hAnsiTheme="majorHAnsi" w:cs="Arial"/>
                <w:b/>
              </w:rPr>
            </w:pPr>
          </w:p>
        </w:tc>
        <w:tc>
          <w:tcPr>
            <w:tcW w:w="5130" w:type="dxa"/>
            <w:tcBorders>
              <w:top w:val="single" w:sz="4" w:space="0" w:color="auto"/>
              <w:bottom w:val="single" w:sz="4" w:space="0" w:color="auto"/>
            </w:tcBorders>
            <w:shd w:val="clear" w:color="auto" w:fill="auto"/>
            <w:noWrap/>
            <w:vAlign w:val="bottom"/>
          </w:tcPr>
          <w:p w:rsidR="00076F93" w:rsidRPr="00076F93" w:rsidRDefault="00076F93" w:rsidP="004A5641">
            <w:pPr>
              <w:rPr>
                <w:rFonts w:asciiTheme="majorHAnsi" w:hAnsiTheme="majorHAnsi" w:cs="Arial"/>
                <w:b/>
              </w:rPr>
            </w:pPr>
            <w:r w:rsidRPr="00076F93">
              <w:rPr>
                <w:rFonts w:asciiTheme="majorHAnsi" w:hAnsiTheme="majorHAnsi" w:cs="Arial"/>
                <w:b/>
              </w:rPr>
              <w:t xml:space="preserve"> УКУПНА ВРЕДНОСТ РАДОВА ЈУГОИСТОЧНА ФАСАДА</w:t>
            </w:r>
          </w:p>
        </w:tc>
        <w:tc>
          <w:tcPr>
            <w:tcW w:w="900" w:type="dxa"/>
            <w:tcBorders>
              <w:top w:val="single" w:sz="4" w:space="0" w:color="auto"/>
              <w:bottom w:val="single" w:sz="4" w:space="0" w:color="auto"/>
            </w:tcBorders>
            <w:shd w:val="clear" w:color="auto" w:fill="auto"/>
            <w:noWrap/>
            <w:vAlign w:val="bottom"/>
          </w:tcPr>
          <w:p w:rsidR="00076F93" w:rsidRPr="00076F93" w:rsidRDefault="00076F93" w:rsidP="00EF6645">
            <w:pPr>
              <w:rPr>
                <w:rFonts w:asciiTheme="majorHAnsi" w:hAnsiTheme="majorHAnsi" w:cs="Arial"/>
                <w:b/>
              </w:rPr>
            </w:pPr>
          </w:p>
        </w:tc>
        <w:tc>
          <w:tcPr>
            <w:tcW w:w="1080" w:type="dxa"/>
            <w:tcBorders>
              <w:top w:val="single" w:sz="4" w:space="0" w:color="auto"/>
              <w:bottom w:val="single" w:sz="4" w:space="0" w:color="auto"/>
              <w:right w:val="single" w:sz="4" w:space="0" w:color="auto"/>
            </w:tcBorders>
            <w:shd w:val="clear" w:color="auto" w:fill="auto"/>
            <w:vAlign w:val="bottom"/>
          </w:tcPr>
          <w:p w:rsidR="00076F93" w:rsidRPr="00076F93" w:rsidRDefault="00076F93" w:rsidP="00EF6645">
            <w:pPr>
              <w:jc w:val="right"/>
              <w:rPr>
                <w:rFonts w:asciiTheme="majorHAnsi" w:hAnsiTheme="majorHAnsi" w:cs="Arial"/>
                <w:b/>
              </w:rPr>
            </w:pP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076F93" w:rsidRPr="00076F93" w:rsidRDefault="00076F93" w:rsidP="00EF6645">
            <w:pPr>
              <w:rPr>
                <w:rFonts w:asciiTheme="majorHAnsi" w:hAnsiTheme="majorHAnsi" w:cs="Arial"/>
                <w:b/>
              </w:rPr>
            </w:pPr>
          </w:p>
        </w:tc>
      </w:tr>
    </w:tbl>
    <w:p w:rsidR="00AA3B06" w:rsidRPr="00076F93" w:rsidRDefault="00AA3B06" w:rsidP="00AA3B06">
      <w:pPr>
        <w:ind w:left="-709" w:right="-1130"/>
        <w:rPr>
          <w:rFonts w:asciiTheme="majorHAnsi" w:hAnsiTheme="majorHAnsi"/>
          <w:lang w:val="sr-Cyrl-CS"/>
        </w:rPr>
      </w:pPr>
    </w:p>
    <w:p w:rsidR="002E4743" w:rsidRPr="00076F93" w:rsidRDefault="002E4743" w:rsidP="00AA3B06">
      <w:pPr>
        <w:ind w:left="-709" w:right="-1130"/>
        <w:rPr>
          <w:rFonts w:asciiTheme="majorHAnsi" w:hAnsiTheme="majorHAnsi"/>
          <w:lang w:val="sr-Cyrl-CS"/>
        </w:rPr>
      </w:pPr>
    </w:p>
    <w:p w:rsidR="00076F93" w:rsidRDefault="00076F93" w:rsidP="004A5641">
      <w:pPr>
        <w:ind w:left="-709" w:right="-1130"/>
        <w:jc w:val="center"/>
        <w:rPr>
          <w:rFonts w:asciiTheme="majorHAnsi" w:hAnsiTheme="majorHAnsi" w:cs="Arial"/>
          <w:b/>
          <w:bCs/>
        </w:rPr>
      </w:pPr>
    </w:p>
    <w:p w:rsidR="00076F93" w:rsidRDefault="00076F93" w:rsidP="004A5641">
      <w:pPr>
        <w:ind w:left="-709" w:right="-1130"/>
        <w:jc w:val="center"/>
        <w:rPr>
          <w:rFonts w:asciiTheme="majorHAnsi" w:hAnsiTheme="majorHAnsi" w:cs="Arial"/>
          <w:b/>
          <w:bCs/>
        </w:rPr>
      </w:pPr>
    </w:p>
    <w:p w:rsidR="004A5641" w:rsidRPr="00076F93" w:rsidRDefault="002E4743" w:rsidP="004A5641">
      <w:pPr>
        <w:ind w:left="-709" w:right="-1130"/>
        <w:jc w:val="center"/>
        <w:rPr>
          <w:rFonts w:asciiTheme="majorHAnsi" w:hAnsiTheme="majorHAnsi" w:cs="Arial"/>
          <w:b/>
          <w:bCs/>
        </w:rPr>
      </w:pPr>
      <w:r w:rsidRPr="00076F93">
        <w:rPr>
          <w:rFonts w:asciiTheme="majorHAnsi" w:hAnsiTheme="majorHAnsi" w:cs="Arial"/>
          <w:b/>
          <w:bCs/>
        </w:rPr>
        <w:t>СПЕЦИФИКАЦИЈА ЦЕНЕ</w:t>
      </w:r>
    </w:p>
    <w:p w:rsidR="002E4743" w:rsidRPr="00076F93" w:rsidRDefault="004A5641" w:rsidP="004A5641">
      <w:pPr>
        <w:ind w:left="-709" w:right="-1130"/>
        <w:jc w:val="center"/>
        <w:rPr>
          <w:rFonts w:asciiTheme="majorHAnsi" w:hAnsiTheme="majorHAnsi" w:cs="Arial"/>
          <w:b/>
          <w:bCs/>
        </w:rPr>
      </w:pPr>
      <w:r w:rsidRPr="00076F93">
        <w:rPr>
          <w:rFonts w:asciiTheme="majorHAnsi" w:hAnsiTheme="majorHAnsi" w:cs="Arial"/>
          <w:b/>
          <w:bCs/>
        </w:rPr>
        <w:t>ЈУГОЗАПАДНА ФАСАДА</w:t>
      </w:r>
    </w:p>
    <w:p w:rsidR="002E4743" w:rsidRPr="00076F93" w:rsidRDefault="002E4743" w:rsidP="00AA3B06">
      <w:pPr>
        <w:ind w:left="-709" w:right="-1130"/>
        <w:rPr>
          <w:rFonts w:asciiTheme="majorHAnsi" w:hAnsiTheme="majorHAnsi"/>
          <w:lang w:val="sr-Cyrl-CS"/>
        </w:rPr>
      </w:pPr>
    </w:p>
    <w:p w:rsidR="002E4743" w:rsidRPr="00076F93" w:rsidRDefault="002E4743" w:rsidP="00AA3B06">
      <w:pPr>
        <w:ind w:left="-709" w:right="-1130"/>
        <w:rPr>
          <w:rFonts w:asciiTheme="majorHAnsi" w:hAnsiTheme="majorHAnsi"/>
          <w:lang w:val="sr-Cyrl-CS"/>
        </w:rPr>
      </w:pPr>
    </w:p>
    <w:tbl>
      <w:tblPr>
        <w:tblW w:w="10800" w:type="dxa"/>
        <w:tblInd w:w="-612" w:type="dxa"/>
        <w:tblLayout w:type="fixed"/>
        <w:tblLook w:val="04A0"/>
      </w:tblPr>
      <w:tblGrid>
        <w:gridCol w:w="810"/>
        <w:gridCol w:w="5130"/>
        <w:gridCol w:w="900"/>
        <w:gridCol w:w="990"/>
        <w:gridCol w:w="1350"/>
        <w:gridCol w:w="1620"/>
      </w:tblGrid>
      <w:tr w:rsidR="002E4743" w:rsidRPr="00A57112" w:rsidTr="004A5641">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Ред</w:t>
            </w:r>
          </w:p>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Бр</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ОПИС РАДОВА</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ЈЕД.</w:t>
            </w:r>
          </w:p>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МЕРЕ</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КОЛ.</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Јед.цена без ПДВ-а</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2E4743" w:rsidRPr="00076F93" w:rsidRDefault="002E4743" w:rsidP="006902D8">
            <w:pPr>
              <w:jc w:val="center"/>
              <w:rPr>
                <w:rFonts w:asciiTheme="majorHAnsi" w:hAnsiTheme="majorHAnsi" w:cs="Calibri"/>
                <w:b/>
                <w:lang w:val="sr-Cyrl-CS"/>
              </w:rPr>
            </w:pPr>
            <w:r w:rsidRPr="00076F93">
              <w:rPr>
                <w:rFonts w:asciiTheme="majorHAnsi" w:hAnsiTheme="majorHAnsi" w:cs="Calibri"/>
                <w:b/>
                <w:lang w:val="sr-Cyrl-CS"/>
              </w:rPr>
              <w:t>Укупна вредност без ПДВ-а</w:t>
            </w:r>
          </w:p>
        </w:tc>
      </w:tr>
      <w:tr w:rsidR="004A5641" w:rsidRPr="00076F93" w:rsidTr="004A5641">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b/>
                <w:lang w:val="sr-Cyrl-CS"/>
              </w:rPr>
            </w:pPr>
            <w:r w:rsidRPr="00076F93">
              <w:rPr>
                <w:rFonts w:asciiTheme="majorHAnsi" w:hAnsiTheme="majorHAnsi" w:cs="Calibri"/>
                <w:b/>
                <w:lang w:val="sr-Cyrl-CS"/>
              </w:rPr>
              <w:t>1.</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4A5641" w:rsidRDefault="004A5641" w:rsidP="006902D8">
            <w:pPr>
              <w:jc w:val="center"/>
              <w:rPr>
                <w:rFonts w:asciiTheme="majorHAnsi" w:hAnsiTheme="majorHAnsi" w:cs="Calibri"/>
                <w:b/>
                <w:lang w:val="sr-Cyrl-CS"/>
              </w:rPr>
            </w:pPr>
            <w:r w:rsidRPr="00076F93">
              <w:rPr>
                <w:rFonts w:asciiTheme="majorHAnsi" w:hAnsiTheme="majorHAnsi" w:cs="Calibri"/>
                <w:b/>
                <w:lang w:val="sr-Cyrl-CS"/>
              </w:rPr>
              <w:t>РАДОВИ НА РУШЕЊУ И ДЕМОНТАЖИ</w:t>
            </w:r>
          </w:p>
          <w:p w:rsidR="00076F93" w:rsidRPr="00076F93" w:rsidRDefault="00076F93" w:rsidP="006902D8">
            <w:pPr>
              <w:jc w:val="center"/>
              <w:rPr>
                <w:rFonts w:asciiTheme="majorHAnsi" w:hAnsiTheme="majorHAnsi" w:cs="Calibri"/>
                <w:b/>
                <w:lang w:val="sr-Cyrl-CS"/>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b/>
                <w:lang w:val="sr-Cyrl-CS"/>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A5641" w:rsidRPr="00076F93" w:rsidRDefault="004A5641" w:rsidP="006902D8">
            <w:pPr>
              <w:jc w:val="center"/>
              <w:rPr>
                <w:rFonts w:asciiTheme="majorHAnsi" w:hAnsiTheme="majorHAnsi" w:cs="Calibri"/>
                <w:b/>
                <w:lang w:val="sr-Cyrl-CS"/>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b/>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b/>
                <w:lang w:val="sr-Cyrl-CS"/>
              </w:rPr>
            </w:pPr>
          </w:p>
        </w:tc>
      </w:tr>
      <w:tr w:rsidR="004A5641" w:rsidRPr="00076F93" w:rsidTr="004A5641">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r w:rsidRPr="00076F93">
              <w:rPr>
                <w:rFonts w:asciiTheme="majorHAnsi" w:hAnsiTheme="majorHAnsi" w:cs="Calibri"/>
                <w:lang w:val="sr-Cyrl-CS"/>
              </w:rPr>
              <w:t>1.1</w:t>
            </w:r>
            <w:r w:rsidR="009761F0">
              <w:rPr>
                <w:rFonts w:asciiTheme="majorHAnsi" w:hAnsiTheme="majorHAnsi" w:cs="Calibri"/>
                <w:lang w:val="sr-Cyrl-CS"/>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4A5641">
            <w:pPr>
              <w:jc w:val="both"/>
              <w:rPr>
                <w:rFonts w:asciiTheme="majorHAnsi" w:hAnsiTheme="majorHAnsi" w:cs="Calibri"/>
                <w:lang w:val="sr-Cyrl-CS"/>
              </w:rPr>
            </w:pPr>
            <w:r w:rsidRPr="00076F93">
              <w:rPr>
                <w:rFonts w:asciiTheme="majorHAnsi" w:hAnsiTheme="majorHAnsi" w:cs="Calibri"/>
                <w:lang w:val="sr-Cyrl-CS"/>
              </w:rPr>
              <w:t>Пажљиво обијање дотрајалог и преживелог малтера са целокупне површине фасада. Пре обијања малтера на свакој врсти вученог профила оставити добро очуване делове профилација као узорака за ново малтерисање и за узимање отисака и као контролни профил. Примерке сачуваних елемената фасадне пластике изабрати са надзорним органом и пажљиво демонтирати за израду модела и калупа. У цену урачунати чи</w:t>
            </w:r>
            <w:r w:rsidR="00FB157E">
              <w:rPr>
                <w:rFonts w:asciiTheme="majorHAnsi" w:hAnsiTheme="majorHAnsi" w:cs="Calibri"/>
                <w:lang w:val="sr-Cyrl-CS"/>
              </w:rPr>
              <w:t xml:space="preserve">шћење спојница до дубине од 3 </w:t>
            </w:r>
            <w:r w:rsidR="00FB157E">
              <w:rPr>
                <w:rFonts w:asciiTheme="majorHAnsi" w:hAnsiTheme="majorHAnsi" w:cs="Calibri"/>
              </w:rPr>
              <w:t>cm</w:t>
            </w:r>
            <w:r w:rsidRPr="00076F93">
              <w:rPr>
                <w:rFonts w:asciiTheme="majorHAnsi" w:hAnsiTheme="majorHAnsi" w:cs="Calibri"/>
                <w:lang w:val="sr-Cyrl-CS"/>
              </w:rPr>
              <w:t>, чишћење челичним четкама опеке, отпрашивање фасада компримираним ваздухом, прање водом под притиском и одвоз шута н</w:t>
            </w:r>
            <w:r w:rsidR="00FB157E">
              <w:rPr>
                <w:rFonts w:asciiTheme="majorHAnsi" w:hAnsiTheme="majorHAnsi" w:cs="Calibri"/>
                <w:lang w:val="sr-Cyrl-CS"/>
              </w:rPr>
              <w:t xml:space="preserve">а градску депонију. Обрачун по </w:t>
            </w:r>
            <w:r w:rsidR="00FB157E">
              <w:rPr>
                <w:rFonts w:asciiTheme="majorHAnsi" w:hAnsiTheme="majorHAnsi" w:cs="Calibri"/>
              </w:rPr>
              <w:t>m</w:t>
            </w:r>
            <w:r w:rsidRPr="00076F93">
              <w:rPr>
                <w:rFonts w:asciiTheme="majorHAnsi" w:hAnsiTheme="majorHAnsi" w:cs="Calibri"/>
                <w:lang w:val="sr-Cyrl-CS"/>
              </w:rPr>
              <w:t xml:space="preserve">2 ортогоналне пројекције фасада, без развијања профила и удубљења.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r w:rsidRPr="00076F93">
              <w:rPr>
                <w:rFonts w:asciiTheme="majorHAnsi" w:hAnsiTheme="majorHAnsi" w:cs="Calibri"/>
                <w:lang w:val="sr-Cyrl-CS"/>
              </w:rPr>
              <w:t>m2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A5641" w:rsidRPr="00076F93" w:rsidRDefault="004A5641" w:rsidP="006902D8">
            <w:pPr>
              <w:jc w:val="center"/>
              <w:rPr>
                <w:rFonts w:asciiTheme="majorHAnsi" w:hAnsiTheme="majorHAnsi" w:cs="Calibri"/>
                <w:lang w:val="sr-Cyrl-CS"/>
              </w:rPr>
            </w:pPr>
            <w:r w:rsidRPr="00076F93">
              <w:rPr>
                <w:rFonts w:asciiTheme="majorHAnsi" w:hAnsiTheme="majorHAnsi" w:cs="Calibri"/>
                <w:lang w:val="sr-Cyrl-CS"/>
              </w:rPr>
              <w:t>68,00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r>
      <w:tr w:rsidR="004A5641" w:rsidRPr="00076F93" w:rsidTr="004A5641">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r w:rsidRPr="00076F93">
              <w:rPr>
                <w:rFonts w:asciiTheme="majorHAnsi" w:hAnsiTheme="majorHAnsi" w:cs="Calibri"/>
                <w:lang w:val="sr-Cyrl-CS"/>
              </w:rPr>
              <w:t>1.2</w:t>
            </w:r>
            <w:r w:rsidR="009761F0">
              <w:rPr>
                <w:rFonts w:asciiTheme="majorHAnsi" w:hAnsiTheme="majorHAnsi" w:cs="Calibri"/>
                <w:lang w:val="sr-Cyrl-CS"/>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4A5641" w:rsidRDefault="004A5641" w:rsidP="004A5641">
            <w:pPr>
              <w:jc w:val="both"/>
              <w:rPr>
                <w:rFonts w:asciiTheme="majorHAnsi" w:hAnsiTheme="majorHAnsi" w:cs="Calibri"/>
                <w:lang w:val="sr-Cyrl-CS"/>
              </w:rPr>
            </w:pPr>
            <w:r w:rsidRPr="00076F93">
              <w:rPr>
                <w:rFonts w:asciiTheme="majorHAnsi" w:hAnsiTheme="majorHAnsi" w:cs="Calibri"/>
                <w:lang w:val="sr-Cyrl-CS"/>
              </w:rPr>
              <w:t>Обијање малтера са сокле</w:t>
            </w:r>
            <w:r w:rsidR="00FB157E">
              <w:rPr>
                <w:rFonts w:asciiTheme="majorHAnsi" w:hAnsiTheme="majorHAnsi" w:cs="Calibri"/>
                <w:lang w:val="sr-Cyrl-CS"/>
              </w:rPr>
              <w:t xml:space="preserve"> са чишћењем спојница дубине 2</w:t>
            </w:r>
            <w:r w:rsidR="00FB157E">
              <w:rPr>
                <w:rFonts w:asciiTheme="majorHAnsi" w:hAnsiTheme="majorHAnsi" w:cs="Calibri"/>
              </w:rPr>
              <w:t>cm</w:t>
            </w:r>
            <w:r w:rsidRPr="00076F93">
              <w:rPr>
                <w:rFonts w:asciiTheme="majorHAnsi" w:hAnsiTheme="majorHAnsi" w:cs="Calibri"/>
                <w:lang w:val="sr-Cyrl-CS"/>
              </w:rPr>
              <w:t xml:space="preserve"> и лица опеке од малтера. Компримованим ваздухом отпрашити површине и опрати воденим млазом без притиска. Пре обијања малтера на вученом профилу сокле оставити добро очуване дел</w:t>
            </w:r>
            <w:r w:rsidR="00FB157E">
              <w:rPr>
                <w:rFonts w:asciiTheme="majorHAnsi" w:hAnsiTheme="majorHAnsi" w:cs="Calibri"/>
                <w:lang w:val="sr-Cyrl-CS"/>
              </w:rPr>
              <w:t>ове профилација у ширини од 50</w:t>
            </w:r>
            <w:r w:rsidR="00FB157E">
              <w:rPr>
                <w:rFonts w:asciiTheme="majorHAnsi" w:hAnsiTheme="majorHAnsi" w:cs="Calibri"/>
              </w:rPr>
              <w:t>cm</w:t>
            </w:r>
            <w:r w:rsidRPr="00076F93">
              <w:rPr>
                <w:rFonts w:asciiTheme="majorHAnsi" w:hAnsiTheme="majorHAnsi" w:cs="Calibri"/>
                <w:lang w:val="sr-Cyrl-CS"/>
              </w:rPr>
              <w:t xml:space="preserve"> као узорке за ново малтерисање и контролни профил. Малтер обијати пажљиво да се зидани делови вучених профила не оштете. Шут сместа прикупити, изнети, утоварити на камион и одвести на градску депонију. Обрачун по m2 ортогоналне пројекције обијене површине сокле, без развијања површине.</w:t>
            </w:r>
          </w:p>
          <w:p w:rsidR="009761F0" w:rsidRPr="00076F93" w:rsidRDefault="009761F0" w:rsidP="004A5641">
            <w:pPr>
              <w:jc w:val="both"/>
              <w:rPr>
                <w:rFonts w:asciiTheme="majorHAnsi" w:hAnsiTheme="majorHAnsi" w:cs="Calibri"/>
                <w:lang w:val="sr-Cyrl-CS"/>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r w:rsidRPr="00076F93">
              <w:rPr>
                <w:rFonts w:asciiTheme="majorHAnsi" w:hAnsiTheme="majorHAnsi" w:cs="Calibri"/>
                <w:lang w:val="sr-Cyrl-CS"/>
              </w:rPr>
              <w:t>m2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A5641" w:rsidRPr="00076F93" w:rsidRDefault="004A5641" w:rsidP="006902D8">
            <w:pPr>
              <w:jc w:val="center"/>
              <w:rPr>
                <w:rFonts w:asciiTheme="majorHAnsi" w:hAnsiTheme="majorHAnsi" w:cs="Calibri"/>
                <w:lang w:val="sr-Cyrl-CS"/>
              </w:rPr>
            </w:pPr>
            <w:r w:rsidRPr="00076F93">
              <w:rPr>
                <w:rFonts w:asciiTheme="majorHAnsi" w:hAnsiTheme="majorHAnsi" w:cs="Calibri"/>
                <w:lang w:val="sr-Cyrl-CS"/>
              </w:rPr>
              <w:t>4,92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r>
      <w:tr w:rsidR="004A5641" w:rsidRPr="00A57112" w:rsidTr="00074301">
        <w:trPr>
          <w:trHeight w:val="255"/>
        </w:trPr>
        <w:tc>
          <w:tcPr>
            <w:tcW w:w="810" w:type="dxa"/>
            <w:tcBorders>
              <w:top w:val="single" w:sz="4" w:space="0" w:color="auto"/>
              <w:left w:val="single" w:sz="4" w:space="0" w:color="auto"/>
              <w:right w:val="single" w:sz="4" w:space="0" w:color="auto"/>
            </w:tcBorders>
            <w:shd w:val="clear" w:color="auto" w:fill="auto"/>
            <w:noWrap/>
            <w:vAlign w:val="center"/>
            <w:hideMark/>
          </w:tcPr>
          <w:p w:rsidR="004A5641" w:rsidRPr="00076F93" w:rsidRDefault="005F1EAC" w:rsidP="006902D8">
            <w:pPr>
              <w:jc w:val="center"/>
              <w:rPr>
                <w:rFonts w:asciiTheme="majorHAnsi" w:hAnsiTheme="majorHAnsi" w:cs="Calibri"/>
                <w:lang w:val="sr-Cyrl-CS"/>
              </w:rPr>
            </w:pPr>
            <w:r w:rsidRPr="00076F93">
              <w:rPr>
                <w:rFonts w:asciiTheme="majorHAnsi" w:hAnsiTheme="majorHAnsi" w:cs="Calibri"/>
                <w:lang w:val="sr-Cyrl-CS"/>
              </w:rPr>
              <w:lastRenderedPageBreak/>
              <w:t>1.3</w:t>
            </w:r>
            <w:r w:rsidR="009761F0">
              <w:rPr>
                <w:rFonts w:asciiTheme="majorHAnsi" w:hAnsiTheme="majorHAnsi" w:cs="Calibri"/>
                <w:lang w:val="sr-Cyrl-CS"/>
              </w:rPr>
              <w:t>.</w:t>
            </w:r>
          </w:p>
        </w:tc>
        <w:tc>
          <w:tcPr>
            <w:tcW w:w="5130" w:type="dxa"/>
            <w:tcBorders>
              <w:top w:val="single" w:sz="4" w:space="0" w:color="auto"/>
              <w:left w:val="nil"/>
              <w:right w:val="single" w:sz="4" w:space="0" w:color="auto"/>
            </w:tcBorders>
            <w:shd w:val="clear" w:color="auto" w:fill="auto"/>
            <w:noWrap/>
            <w:vAlign w:val="center"/>
            <w:hideMark/>
          </w:tcPr>
          <w:p w:rsidR="005F1EAC" w:rsidRPr="00076F93" w:rsidRDefault="005F1EAC" w:rsidP="005F1EAC">
            <w:pPr>
              <w:jc w:val="both"/>
              <w:rPr>
                <w:rFonts w:asciiTheme="majorHAnsi" w:hAnsiTheme="majorHAnsi" w:cs="Calibri"/>
                <w:lang w:val="sr-Cyrl-CS"/>
              </w:rPr>
            </w:pPr>
            <w:r w:rsidRPr="00076F93">
              <w:rPr>
                <w:rFonts w:asciiTheme="majorHAnsi" w:hAnsiTheme="majorHAnsi" w:cs="Calibri"/>
                <w:lang w:val="sr-Cyrl-CS"/>
              </w:rPr>
              <w:t>Обијање венаца</w:t>
            </w:r>
            <w:r w:rsidR="00FB157E">
              <w:rPr>
                <w:rFonts w:asciiTheme="majorHAnsi" w:hAnsiTheme="majorHAnsi" w:cs="Calibri"/>
                <w:lang w:val="sr-Cyrl-CS"/>
              </w:rPr>
              <w:t xml:space="preserve"> са чишћењем спојница дубине 2</w:t>
            </w:r>
            <w:r w:rsidR="00FB157E">
              <w:rPr>
                <w:rFonts w:asciiTheme="majorHAnsi" w:hAnsiTheme="majorHAnsi" w:cs="Calibri"/>
              </w:rPr>
              <w:t>cm</w:t>
            </w:r>
            <w:r w:rsidRPr="00076F93">
              <w:rPr>
                <w:rFonts w:asciiTheme="majorHAnsi" w:hAnsiTheme="majorHAnsi" w:cs="Calibri"/>
                <w:lang w:val="sr-Cyrl-CS"/>
              </w:rPr>
              <w:t>. Пре обијања малтера на вученим профилима венаца оставити добро очуване делове профилација као узорке за ново малтерисање и контролни профил. У цену урачунати утовар и одвоз шута на градску депонију</w:t>
            </w:r>
          </w:p>
          <w:p w:rsidR="004A5641" w:rsidRPr="00074301" w:rsidRDefault="00FB157E" w:rsidP="004A5641">
            <w:pPr>
              <w:jc w:val="both"/>
              <w:rPr>
                <w:rFonts w:asciiTheme="majorHAnsi" w:hAnsiTheme="majorHAnsi" w:cs="Calibri"/>
              </w:rPr>
            </w:pPr>
            <w:r>
              <w:rPr>
                <w:rFonts w:asciiTheme="majorHAnsi" w:hAnsiTheme="majorHAnsi" w:cs="Calibri"/>
                <w:lang w:val="sr-Cyrl-CS"/>
              </w:rPr>
              <w:t xml:space="preserve">Обрачун по </w:t>
            </w:r>
            <w:r>
              <w:rPr>
                <w:rFonts w:asciiTheme="majorHAnsi" w:hAnsiTheme="majorHAnsi" w:cs="Calibri"/>
              </w:rPr>
              <w:t>m</w:t>
            </w:r>
            <w:r w:rsidR="005F1EAC" w:rsidRPr="00076F93">
              <w:rPr>
                <w:rFonts w:asciiTheme="majorHAnsi" w:hAnsiTheme="majorHAnsi" w:cs="Calibri"/>
                <w:lang w:val="sr-Cyrl-CS"/>
              </w:rPr>
              <w:t>1.</w:t>
            </w:r>
          </w:p>
        </w:tc>
        <w:tc>
          <w:tcPr>
            <w:tcW w:w="900" w:type="dxa"/>
            <w:tcBorders>
              <w:top w:val="single" w:sz="4" w:space="0" w:color="auto"/>
              <w:left w:val="nil"/>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c>
          <w:tcPr>
            <w:tcW w:w="990" w:type="dxa"/>
            <w:tcBorders>
              <w:top w:val="single" w:sz="4" w:space="0" w:color="auto"/>
              <w:left w:val="nil"/>
              <w:right w:val="single" w:sz="4" w:space="0" w:color="auto"/>
            </w:tcBorders>
            <w:shd w:val="clear" w:color="auto" w:fill="auto"/>
            <w:vAlign w:val="center"/>
            <w:hideMark/>
          </w:tcPr>
          <w:p w:rsidR="004A5641" w:rsidRPr="00076F93" w:rsidRDefault="004A5641" w:rsidP="006902D8">
            <w:pPr>
              <w:jc w:val="center"/>
              <w:rPr>
                <w:rFonts w:asciiTheme="majorHAnsi" w:hAnsiTheme="majorHAnsi" w:cs="Calibri"/>
                <w:lang w:val="sr-Cyrl-CS"/>
              </w:rPr>
            </w:pPr>
          </w:p>
        </w:tc>
        <w:tc>
          <w:tcPr>
            <w:tcW w:w="1350" w:type="dxa"/>
            <w:tcBorders>
              <w:top w:val="single" w:sz="4" w:space="0" w:color="auto"/>
              <w:left w:val="nil"/>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c>
          <w:tcPr>
            <w:tcW w:w="1620" w:type="dxa"/>
            <w:tcBorders>
              <w:top w:val="single" w:sz="4" w:space="0" w:color="auto"/>
              <w:left w:val="nil"/>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r>
      <w:tr w:rsidR="004A5641" w:rsidRPr="00076F93" w:rsidTr="00074301">
        <w:trPr>
          <w:trHeight w:val="255"/>
        </w:trPr>
        <w:tc>
          <w:tcPr>
            <w:tcW w:w="810" w:type="dxa"/>
            <w:tcBorders>
              <w:left w:val="single" w:sz="4" w:space="0" w:color="auto"/>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c>
          <w:tcPr>
            <w:tcW w:w="5130" w:type="dxa"/>
            <w:tcBorders>
              <w:left w:val="nil"/>
              <w:bottom w:val="single" w:sz="4" w:space="0" w:color="auto"/>
              <w:right w:val="single" w:sz="4" w:space="0" w:color="auto"/>
            </w:tcBorders>
            <w:shd w:val="clear" w:color="auto" w:fill="auto"/>
            <w:noWrap/>
            <w:vAlign w:val="center"/>
            <w:hideMark/>
          </w:tcPr>
          <w:p w:rsidR="004A5641" w:rsidRPr="00076F93" w:rsidRDefault="005F1EAC" w:rsidP="004A5641">
            <w:pPr>
              <w:jc w:val="both"/>
              <w:rPr>
                <w:rFonts w:asciiTheme="majorHAnsi" w:hAnsiTheme="majorHAnsi" w:cs="Calibri"/>
                <w:lang w:val="sr-Cyrl-CS"/>
              </w:rPr>
            </w:pPr>
            <w:r w:rsidRPr="00076F93">
              <w:rPr>
                <w:rFonts w:asciiTheme="majorHAnsi" w:hAnsiTheme="majorHAnsi" w:cs="Calibri"/>
                <w:lang w:val="sr-Cyrl-CS"/>
              </w:rPr>
              <w:t>Кордонски венац, висине 27 цм</w:t>
            </w:r>
          </w:p>
        </w:tc>
        <w:tc>
          <w:tcPr>
            <w:tcW w:w="900" w:type="dxa"/>
            <w:tcBorders>
              <w:left w:val="nil"/>
              <w:bottom w:val="single" w:sz="4" w:space="0" w:color="auto"/>
              <w:right w:val="single" w:sz="4" w:space="0" w:color="auto"/>
            </w:tcBorders>
            <w:shd w:val="clear" w:color="auto" w:fill="auto"/>
            <w:noWrap/>
            <w:vAlign w:val="center"/>
            <w:hideMark/>
          </w:tcPr>
          <w:p w:rsidR="004A5641" w:rsidRPr="00076F93" w:rsidRDefault="005F1EAC" w:rsidP="006902D8">
            <w:pPr>
              <w:jc w:val="center"/>
              <w:rPr>
                <w:rFonts w:asciiTheme="majorHAnsi" w:hAnsiTheme="majorHAnsi" w:cs="Calibri"/>
                <w:lang w:val="sr-Cyrl-CS"/>
              </w:rPr>
            </w:pPr>
            <w:r w:rsidRPr="00076F93">
              <w:rPr>
                <w:rFonts w:asciiTheme="majorHAnsi" w:hAnsiTheme="majorHAnsi" w:cs="Calibri"/>
                <w:lang w:val="sr-Cyrl-CS"/>
              </w:rPr>
              <w:t>m1</w:t>
            </w:r>
          </w:p>
        </w:tc>
        <w:tc>
          <w:tcPr>
            <w:tcW w:w="990" w:type="dxa"/>
            <w:tcBorders>
              <w:left w:val="nil"/>
              <w:bottom w:val="single" w:sz="4" w:space="0" w:color="auto"/>
              <w:right w:val="single" w:sz="4" w:space="0" w:color="auto"/>
            </w:tcBorders>
            <w:shd w:val="clear" w:color="auto" w:fill="auto"/>
            <w:vAlign w:val="center"/>
            <w:hideMark/>
          </w:tcPr>
          <w:p w:rsidR="004A5641" w:rsidRPr="00076F93" w:rsidRDefault="005F1EAC" w:rsidP="006902D8">
            <w:pPr>
              <w:jc w:val="center"/>
              <w:rPr>
                <w:rFonts w:asciiTheme="majorHAnsi" w:hAnsiTheme="majorHAnsi" w:cs="Calibri"/>
                <w:lang w:val="sr-Cyrl-CS"/>
              </w:rPr>
            </w:pPr>
            <w:r w:rsidRPr="00076F93">
              <w:rPr>
                <w:rFonts w:asciiTheme="majorHAnsi" w:hAnsiTheme="majorHAnsi" w:cs="Calibri"/>
                <w:lang w:val="sr-Cyrl-CS"/>
              </w:rPr>
              <w:t>12,30</w:t>
            </w:r>
          </w:p>
        </w:tc>
        <w:tc>
          <w:tcPr>
            <w:tcW w:w="1350" w:type="dxa"/>
            <w:tcBorders>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c>
          <w:tcPr>
            <w:tcW w:w="1620" w:type="dxa"/>
            <w:tcBorders>
              <w:left w:val="nil"/>
              <w:bottom w:val="single" w:sz="4" w:space="0" w:color="auto"/>
              <w:right w:val="single" w:sz="4" w:space="0" w:color="auto"/>
            </w:tcBorders>
            <w:shd w:val="clear" w:color="auto" w:fill="auto"/>
            <w:noWrap/>
            <w:vAlign w:val="center"/>
            <w:hideMark/>
          </w:tcPr>
          <w:p w:rsidR="004A5641" w:rsidRPr="00076F93" w:rsidRDefault="004A5641" w:rsidP="006902D8">
            <w:pPr>
              <w:jc w:val="center"/>
              <w:rPr>
                <w:rFonts w:asciiTheme="majorHAnsi" w:hAnsiTheme="majorHAnsi" w:cs="Calibri"/>
                <w:lang w:val="sr-Cyrl-CS"/>
              </w:rPr>
            </w:pPr>
          </w:p>
        </w:tc>
      </w:tr>
      <w:tr w:rsidR="005F1EAC" w:rsidRPr="00076F93" w:rsidTr="00074301">
        <w:trPr>
          <w:trHeight w:val="255"/>
        </w:trPr>
        <w:tc>
          <w:tcPr>
            <w:tcW w:w="810" w:type="dxa"/>
            <w:tcBorders>
              <w:top w:val="single" w:sz="4" w:space="0" w:color="auto"/>
              <w:left w:val="single" w:sz="4" w:space="0" w:color="auto"/>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r w:rsidRPr="00076F93">
              <w:rPr>
                <w:rFonts w:asciiTheme="majorHAnsi" w:hAnsiTheme="majorHAnsi" w:cs="Calibri"/>
                <w:lang w:val="sr-Cyrl-CS"/>
              </w:rPr>
              <w:t>1.4</w:t>
            </w:r>
            <w:r w:rsidR="009761F0">
              <w:rPr>
                <w:rFonts w:asciiTheme="majorHAnsi" w:hAnsiTheme="majorHAnsi" w:cs="Calibri"/>
                <w:lang w:val="sr-Cyrl-CS"/>
              </w:rPr>
              <w:t>.</w:t>
            </w:r>
          </w:p>
        </w:tc>
        <w:tc>
          <w:tcPr>
            <w:tcW w:w="5130" w:type="dxa"/>
            <w:tcBorders>
              <w:top w:val="single" w:sz="4" w:space="0" w:color="auto"/>
              <w:left w:val="nil"/>
              <w:right w:val="single" w:sz="4" w:space="0" w:color="auto"/>
            </w:tcBorders>
            <w:shd w:val="clear" w:color="auto" w:fill="auto"/>
            <w:noWrap/>
            <w:vAlign w:val="center"/>
            <w:hideMark/>
          </w:tcPr>
          <w:p w:rsidR="005F1EAC" w:rsidRPr="00076F93" w:rsidRDefault="005F1EAC" w:rsidP="004A5641">
            <w:pPr>
              <w:jc w:val="both"/>
              <w:rPr>
                <w:rFonts w:asciiTheme="majorHAnsi" w:hAnsiTheme="majorHAnsi" w:cs="Calibri"/>
                <w:lang w:val="sr-Cyrl-CS"/>
              </w:rPr>
            </w:pPr>
            <w:r w:rsidRPr="00076F93">
              <w:rPr>
                <w:rFonts w:asciiTheme="majorHAnsi" w:hAnsiTheme="majorHAnsi" w:cs="Calibri"/>
                <w:lang w:val="sr-Cyrl-CS"/>
              </w:rPr>
              <w:t>Демонтажа дрвеног опшава поткровног венца – дашчана опшава стрехе са малтером и трском и украсних лајсни. Материјал спустити, утоварити на камион и одвести на дозвољену депонију.</w:t>
            </w:r>
          </w:p>
          <w:p w:rsidR="005F1EAC" w:rsidRPr="00076F93" w:rsidRDefault="00CD2DBF" w:rsidP="004A5641">
            <w:pPr>
              <w:jc w:val="both"/>
              <w:rPr>
                <w:rFonts w:asciiTheme="majorHAnsi" w:hAnsiTheme="majorHAnsi" w:cs="Calibri"/>
                <w:lang w:val="sr-Cyrl-CS"/>
              </w:rPr>
            </w:pPr>
            <w:r>
              <w:rPr>
                <w:rFonts w:asciiTheme="majorHAnsi" w:hAnsiTheme="majorHAnsi" w:cs="Calibri"/>
                <w:lang w:val="sr-Cyrl-CS"/>
              </w:rPr>
              <w:t xml:space="preserve">Обрачун по </w:t>
            </w:r>
            <w:r>
              <w:rPr>
                <w:rFonts w:asciiTheme="majorHAnsi" w:hAnsiTheme="majorHAnsi" w:cs="Calibri"/>
              </w:rPr>
              <w:t>m</w:t>
            </w:r>
            <w:r w:rsidR="005F1EAC" w:rsidRPr="00076F93">
              <w:rPr>
                <w:rFonts w:asciiTheme="majorHAnsi" w:hAnsiTheme="majorHAnsi" w:cs="Calibri"/>
                <w:lang w:val="sr-Cyrl-CS"/>
              </w:rPr>
              <w:t>2.</w:t>
            </w:r>
          </w:p>
        </w:tc>
        <w:tc>
          <w:tcPr>
            <w:tcW w:w="900" w:type="dxa"/>
            <w:tcBorders>
              <w:top w:val="single" w:sz="4" w:space="0" w:color="auto"/>
              <w:left w:val="nil"/>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c>
          <w:tcPr>
            <w:tcW w:w="990" w:type="dxa"/>
            <w:tcBorders>
              <w:top w:val="single" w:sz="4" w:space="0" w:color="auto"/>
              <w:left w:val="nil"/>
              <w:right w:val="single" w:sz="4" w:space="0" w:color="auto"/>
            </w:tcBorders>
            <w:shd w:val="clear" w:color="auto" w:fill="auto"/>
            <w:vAlign w:val="center"/>
            <w:hideMark/>
          </w:tcPr>
          <w:p w:rsidR="005F1EAC" w:rsidRPr="00076F93" w:rsidRDefault="005F1EAC" w:rsidP="006902D8">
            <w:pPr>
              <w:jc w:val="center"/>
              <w:rPr>
                <w:rFonts w:asciiTheme="majorHAnsi" w:hAnsiTheme="majorHAnsi" w:cs="Calibri"/>
                <w:lang w:val="sr-Cyrl-CS"/>
              </w:rPr>
            </w:pPr>
          </w:p>
        </w:tc>
        <w:tc>
          <w:tcPr>
            <w:tcW w:w="1350" w:type="dxa"/>
            <w:tcBorders>
              <w:top w:val="single" w:sz="4" w:space="0" w:color="auto"/>
              <w:left w:val="nil"/>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c>
          <w:tcPr>
            <w:tcW w:w="1620" w:type="dxa"/>
            <w:tcBorders>
              <w:top w:val="single" w:sz="4" w:space="0" w:color="auto"/>
              <w:left w:val="nil"/>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r>
      <w:tr w:rsidR="005F1EAC" w:rsidRPr="00076F93" w:rsidTr="00074301">
        <w:trPr>
          <w:trHeight w:val="255"/>
        </w:trPr>
        <w:tc>
          <w:tcPr>
            <w:tcW w:w="810" w:type="dxa"/>
            <w:tcBorders>
              <w:left w:val="single" w:sz="4" w:space="0" w:color="auto"/>
              <w:bottom w:val="single" w:sz="4" w:space="0" w:color="auto"/>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c>
          <w:tcPr>
            <w:tcW w:w="5130" w:type="dxa"/>
            <w:tcBorders>
              <w:left w:val="nil"/>
              <w:bottom w:val="single" w:sz="4" w:space="0" w:color="auto"/>
              <w:right w:val="single" w:sz="4" w:space="0" w:color="auto"/>
            </w:tcBorders>
            <w:shd w:val="clear" w:color="auto" w:fill="auto"/>
            <w:noWrap/>
            <w:vAlign w:val="center"/>
            <w:hideMark/>
          </w:tcPr>
          <w:p w:rsidR="005F1EAC" w:rsidRPr="00076F93" w:rsidRDefault="005F1EAC" w:rsidP="004A5641">
            <w:pPr>
              <w:jc w:val="both"/>
              <w:rPr>
                <w:rFonts w:asciiTheme="majorHAnsi" w:hAnsiTheme="majorHAnsi" w:cs="Calibri"/>
                <w:lang w:val="sr-Cyrl-CS"/>
              </w:rPr>
            </w:pPr>
            <w:r w:rsidRPr="00076F93">
              <w:rPr>
                <w:rFonts w:asciiTheme="majorHAnsi" w:hAnsiTheme="majorHAnsi" w:cs="Calibri"/>
                <w:lang w:val="sr-Cyrl-CS"/>
              </w:rPr>
              <w:t>Поткровни венац</w:t>
            </w:r>
          </w:p>
        </w:tc>
        <w:tc>
          <w:tcPr>
            <w:tcW w:w="900" w:type="dxa"/>
            <w:tcBorders>
              <w:left w:val="nil"/>
              <w:bottom w:val="single" w:sz="4" w:space="0" w:color="auto"/>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r w:rsidRPr="00076F93">
              <w:rPr>
                <w:rFonts w:asciiTheme="majorHAnsi" w:hAnsiTheme="majorHAnsi" w:cs="Calibri"/>
                <w:lang w:val="sr-Cyrl-CS"/>
              </w:rPr>
              <w:t>m1</w:t>
            </w:r>
          </w:p>
        </w:tc>
        <w:tc>
          <w:tcPr>
            <w:tcW w:w="990" w:type="dxa"/>
            <w:tcBorders>
              <w:left w:val="nil"/>
              <w:bottom w:val="single" w:sz="4" w:space="0" w:color="auto"/>
              <w:right w:val="single" w:sz="4" w:space="0" w:color="auto"/>
            </w:tcBorders>
            <w:shd w:val="clear" w:color="auto" w:fill="auto"/>
            <w:vAlign w:val="center"/>
            <w:hideMark/>
          </w:tcPr>
          <w:p w:rsidR="005F1EAC" w:rsidRPr="00076F93" w:rsidRDefault="005F1EAC" w:rsidP="006902D8">
            <w:pPr>
              <w:jc w:val="center"/>
              <w:rPr>
                <w:rFonts w:asciiTheme="majorHAnsi" w:hAnsiTheme="majorHAnsi" w:cs="Calibri"/>
                <w:lang w:val="sr-Cyrl-CS"/>
              </w:rPr>
            </w:pPr>
            <w:r w:rsidRPr="00076F93">
              <w:rPr>
                <w:rFonts w:asciiTheme="majorHAnsi" w:hAnsiTheme="majorHAnsi" w:cs="Calibri"/>
                <w:lang w:val="sr-Cyrl-CS"/>
              </w:rPr>
              <w:t>12,30</w:t>
            </w:r>
          </w:p>
        </w:tc>
        <w:tc>
          <w:tcPr>
            <w:tcW w:w="1350" w:type="dxa"/>
            <w:tcBorders>
              <w:left w:val="nil"/>
              <w:bottom w:val="single" w:sz="4" w:space="0" w:color="auto"/>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c>
          <w:tcPr>
            <w:tcW w:w="1620" w:type="dxa"/>
            <w:tcBorders>
              <w:left w:val="nil"/>
              <w:bottom w:val="single" w:sz="4" w:space="0" w:color="auto"/>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r>
      <w:tr w:rsidR="009761F0"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r>
              <w:rPr>
                <w:rFonts w:asciiTheme="majorHAnsi" w:hAnsiTheme="majorHAnsi" w:cs="Calibri"/>
                <w:lang w:val="sr-Cyrl-CS"/>
              </w:rPr>
              <w:t>1.5.</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9761F0" w:rsidRPr="009761F0" w:rsidRDefault="009761F0" w:rsidP="004A5641">
            <w:pPr>
              <w:jc w:val="both"/>
              <w:rPr>
                <w:rFonts w:asciiTheme="majorHAnsi" w:hAnsiTheme="majorHAnsi" w:cs="Arial"/>
              </w:rPr>
            </w:pPr>
            <w:r w:rsidRPr="009761F0">
              <w:rPr>
                <w:rFonts w:asciiTheme="majorHAnsi" w:hAnsiTheme="majorHAnsi" w:cs="Arial"/>
                <w:i/>
                <w:iCs/>
              </w:rPr>
              <w:t>Пажљива демонтажа олучних вертикала и хоризонтала</w:t>
            </w:r>
            <w:r w:rsidRPr="009761F0">
              <w:rPr>
                <w:rFonts w:asciiTheme="majorHAnsi" w:hAnsiTheme="majorHAnsi" w:cs="Arial"/>
              </w:rPr>
              <w:t xml:space="preserve"> од поцинкованог лима заједно са држачима и обујмицама, одлагање, са утоваром у камион и одвозом на дозвољену депонију. Обрачун по м1 демонтираних олука.</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761F0" w:rsidRPr="00076F93" w:rsidRDefault="009761F0" w:rsidP="006902D8">
            <w:pPr>
              <w:jc w:val="center"/>
              <w:rPr>
                <w:rFonts w:asciiTheme="majorHAnsi" w:hAnsiTheme="majorHAnsi" w:cs="Calibri"/>
                <w:lang w:val="sr-Cyrl-CS"/>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p>
        </w:tc>
      </w:tr>
      <w:tr w:rsidR="009761F0"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1F0" w:rsidRDefault="009761F0" w:rsidP="006902D8">
            <w:pPr>
              <w:jc w:val="center"/>
              <w:rPr>
                <w:rFonts w:asciiTheme="majorHAnsi" w:hAnsiTheme="majorHAnsi" w:cs="Calibri"/>
                <w:lang w:val="sr-Cyrl-CS"/>
              </w:rPr>
            </w:pP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9761F0" w:rsidRPr="009761F0" w:rsidRDefault="009761F0" w:rsidP="004A5641">
            <w:pPr>
              <w:jc w:val="both"/>
              <w:rPr>
                <w:rFonts w:asciiTheme="majorHAnsi" w:hAnsiTheme="majorHAnsi" w:cs="Arial"/>
                <w:sz w:val="22"/>
                <w:szCs w:val="22"/>
              </w:rPr>
            </w:pPr>
            <w:r w:rsidRPr="009761F0">
              <w:rPr>
                <w:rFonts w:asciiTheme="majorHAnsi" w:hAnsiTheme="majorHAnsi" w:cs="Arial"/>
                <w:sz w:val="22"/>
                <w:szCs w:val="22"/>
              </w:rPr>
              <w:t>Олучне вертикале</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r w:rsidRPr="00076F93">
              <w:rPr>
                <w:rFonts w:asciiTheme="majorHAnsi" w:hAnsiTheme="majorHAnsi" w:cs="Calibri"/>
                <w:lang w:val="sr-Cyrl-CS"/>
              </w:rPr>
              <w:t>m1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761F0" w:rsidRPr="00076F93" w:rsidRDefault="009761F0" w:rsidP="006902D8">
            <w:pPr>
              <w:jc w:val="center"/>
              <w:rPr>
                <w:rFonts w:asciiTheme="majorHAnsi" w:hAnsiTheme="majorHAnsi" w:cs="Calibri"/>
                <w:lang w:val="sr-Cyrl-CS"/>
              </w:rPr>
            </w:pPr>
            <w:r>
              <w:rPr>
                <w:rFonts w:asciiTheme="majorHAnsi" w:hAnsiTheme="majorHAnsi" w:cs="Calibri"/>
                <w:lang w:val="sr-Cyrl-CS"/>
              </w:rPr>
              <w:t>10,00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p>
        </w:tc>
      </w:tr>
      <w:tr w:rsidR="009761F0"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1F0" w:rsidRDefault="009761F0" w:rsidP="006902D8">
            <w:pPr>
              <w:jc w:val="center"/>
              <w:rPr>
                <w:rFonts w:asciiTheme="majorHAnsi" w:hAnsiTheme="majorHAnsi" w:cs="Calibri"/>
                <w:lang w:val="sr-Cyrl-CS"/>
              </w:rPr>
            </w:pP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9761F0" w:rsidRPr="009761F0" w:rsidRDefault="009761F0" w:rsidP="004A5641">
            <w:pPr>
              <w:jc w:val="both"/>
              <w:rPr>
                <w:rFonts w:asciiTheme="majorHAnsi" w:hAnsiTheme="majorHAnsi" w:cs="Arial"/>
                <w:sz w:val="22"/>
                <w:szCs w:val="22"/>
              </w:rPr>
            </w:pPr>
            <w:r w:rsidRPr="009761F0">
              <w:rPr>
                <w:rFonts w:asciiTheme="majorHAnsi" w:hAnsiTheme="majorHAnsi" w:cs="Arial"/>
                <w:sz w:val="22"/>
                <w:szCs w:val="22"/>
              </w:rPr>
              <w:t>Олучне хоризонтале</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r w:rsidRPr="00076F93">
              <w:rPr>
                <w:rFonts w:asciiTheme="majorHAnsi" w:hAnsiTheme="majorHAnsi" w:cs="Calibri"/>
                <w:lang w:val="sr-Cyrl-CS"/>
              </w:rPr>
              <w:t>m1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761F0" w:rsidRPr="00076F93" w:rsidRDefault="009761F0" w:rsidP="006902D8">
            <w:pPr>
              <w:jc w:val="center"/>
              <w:rPr>
                <w:rFonts w:asciiTheme="majorHAnsi" w:hAnsiTheme="majorHAnsi" w:cs="Calibri"/>
                <w:lang w:val="sr-Cyrl-CS"/>
              </w:rPr>
            </w:pPr>
            <w:r>
              <w:rPr>
                <w:rFonts w:asciiTheme="majorHAnsi" w:hAnsiTheme="majorHAnsi" w:cs="Calibri"/>
                <w:lang w:val="sr-Cyrl-CS"/>
              </w:rPr>
              <w:t>12,50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761F0" w:rsidRPr="00076F93" w:rsidRDefault="009761F0" w:rsidP="006902D8">
            <w:pPr>
              <w:jc w:val="center"/>
              <w:rPr>
                <w:rFonts w:asciiTheme="majorHAnsi" w:hAnsiTheme="majorHAnsi" w:cs="Calibri"/>
                <w:lang w:val="sr-Cyrl-CS"/>
              </w:rPr>
            </w:pPr>
          </w:p>
        </w:tc>
      </w:tr>
      <w:tr w:rsidR="005F1EAC" w:rsidRPr="00A57112" w:rsidTr="00076F93">
        <w:trPr>
          <w:trHeight w:val="255"/>
        </w:trPr>
        <w:tc>
          <w:tcPr>
            <w:tcW w:w="810" w:type="dxa"/>
            <w:tcBorders>
              <w:top w:val="single" w:sz="4" w:space="0" w:color="auto"/>
              <w:left w:val="single" w:sz="4" w:space="0" w:color="auto"/>
              <w:bottom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c>
          <w:tcPr>
            <w:tcW w:w="5130" w:type="dxa"/>
            <w:tcBorders>
              <w:top w:val="single" w:sz="4" w:space="0" w:color="auto"/>
              <w:bottom w:val="single" w:sz="4" w:space="0" w:color="auto"/>
            </w:tcBorders>
            <w:shd w:val="clear" w:color="auto" w:fill="auto"/>
            <w:noWrap/>
            <w:vAlign w:val="center"/>
            <w:hideMark/>
          </w:tcPr>
          <w:p w:rsidR="005F1EAC" w:rsidRPr="00076F93" w:rsidRDefault="005F1EAC" w:rsidP="004A5641">
            <w:pPr>
              <w:jc w:val="both"/>
              <w:rPr>
                <w:rFonts w:asciiTheme="majorHAnsi" w:hAnsiTheme="majorHAnsi" w:cs="Calibri"/>
                <w:b/>
                <w:lang w:val="sr-Cyrl-CS"/>
              </w:rPr>
            </w:pPr>
            <w:r w:rsidRPr="00076F93">
              <w:rPr>
                <w:rFonts w:asciiTheme="majorHAnsi" w:hAnsiTheme="majorHAnsi" w:cs="Calibri"/>
                <w:b/>
                <w:lang w:val="sr-Cyrl-CS"/>
              </w:rPr>
              <w:t>УКУПНО РАДОВИ НА РУШЕЊУ И ДЕМОНТАЖИ</w:t>
            </w:r>
          </w:p>
        </w:tc>
        <w:tc>
          <w:tcPr>
            <w:tcW w:w="900" w:type="dxa"/>
            <w:tcBorders>
              <w:top w:val="single" w:sz="4" w:space="0" w:color="auto"/>
              <w:bottom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c>
          <w:tcPr>
            <w:tcW w:w="990" w:type="dxa"/>
            <w:tcBorders>
              <w:top w:val="single" w:sz="4" w:space="0" w:color="auto"/>
              <w:bottom w:val="single" w:sz="4" w:space="0" w:color="auto"/>
              <w:right w:val="single" w:sz="4" w:space="0" w:color="auto"/>
            </w:tcBorders>
            <w:shd w:val="clear" w:color="auto" w:fill="auto"/>
            <w:vAlign w:val="center"/>
            <w:hideMark/>
          </w:tcPr>
          <w:p w:rsidR="005F1EAC" w:rsidRPr="00076F93" w:rsidRDefault="005F1EAC" w:rsidP="006902D8">
            <w:pPr>
              <w:jc w:val="center"/>
              <w:rPr>
                <w:rFonts w:asciiTheme="majorHAnsi" w:hAnsiTheme="majorHAnsi" w:cs="Calibri"/>
                <w:lang w:val="sr-Cyrl-CS"/>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F1EAC" w:rsidRPr="00076F93" w:rsidRDefault="005F1EAC" w:rsidP="006902D8">
            <w:pPr>
              <w:jc w:val="center"/>
              <w:rPr>
                <w:rFonts w:asciiTheme="majorHAnsi" w:hAnsiTheme="majorHAnsi" w:cs="Calibri"/>
                <w:lang w:val="sr-Cyrl-CS"/>
              </w:rPr>
            </w:pPr>
          </w:p>
        </w:tc>
      </w:tr>
      <w:tr w:rsidR="005F1EAC"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hideMark/>
          </w:tcPr>
          <w:p w:rsidR="005F1EAC" w:rsidRPr="00076F93" w:rsidRDefault="005F1EAC" w:rsidP="006902D8">
            <w:pPr>
              <w:jc w:val="center"/>
              <w:rPr>
                <w:rFonts w:asciiTheme="majorHAnsi" w:hAnsiTheme="majorHAnsi" w:cs="Arial"/>
                <w:lang w:val="sr-Cyrl-CS"/>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hideMark/>
          </w:tcPr>
          <w:p w:rsidR="005F1EAC" w:rsidRDefault="005F1EAC" w:rsidP="006902D8">
            <w:pPr>
              <w:rPr>
                <w:rFonts w:asciiTheme="majorHAnsi" w:hAnsiTheme="majorHAnsi" w:cs="Arial"/>
                <w:b/>
                <w:bCs/>
                <w:lang w:val="sr-Cyrl-CS"/>
              </w:rPr>
            </w:pPr>
            <w:r w:rsidRPr="00076F93">
              <w:rPr>
                <w:rFonts w:asciiTheme="majorHAnsi" w:hAnsiTheme="majorHAnsi" w:cs="Arial"/>
                <w:b/>
                <w:bCs/>
              </w:rPr>
              <w:t xml:space="preserve">2. </w:t>
            </w:r>
            <w:r w:rsidRPr="00076F93">
              <w:rPr>
                <w:rFonts w:asciiTheme="majorHAnsi" w:hAnsiTheme="majorHAnsi" w:cs="Arial"/>
                <w:b/>
                <w:bCs/>
                <w:lang w:val="sr-Cyrl-CS"/>
              </w:rPr>
              <w:t>ЗИДАРСКИ РАДОВИ</w:t>
            </w:r>
          </w:p>
          <w:p w:rsidR="00076F93" w:rsidRPr="00076F93" w:rsidRDefault="00076F93" w:rsidP="006902D8">
            <w:pPr>
              <w:rPr>
                <w:rFonts w:asciiTheme="majorHAnsi" w:hAnsiTheme="majorHAnsi" w:cs="Arial"/>
                <w:b/>
                <w:bCs/>
                <w:lang w:val="sr-Cyrl-CS"/>
              </w:rPr>
            </w:pPr>
          </w:p>
        </w:tc>
        <w:tc>
          <w:tcPr>
            <w:tcW w:w="900" w:type="dxa"/>
            <w:tcBorders>
              <w:top w:val="single" w:sz="4" w:space="0" w:color="auto"/>
              <w:bottom w:val="single" w:sz="4" w:space="0" w:color="auto"/>
            </w:tcBorders>
            <w:shd w:val="clear" w:color="auto" w:fill="auto"/>
            <w:noWrap/>
            <w:vAlign w:val="bottom"/>
            <w:hideMark/>
          </w:tcPr>
          <w:p w:rsidR="005F1EAC" w:rsidRPr="00076F93" w:rsidRDefault="005F1EAC" w:rsidP="006902D8">
            <w:pPr>
              <w:jc w:val="center"/>
              <w:rPr>
                <w:rFonts w:asciiTheme="majorHAnsi" w:hAnsiTheme="majorHAnsi" w:cs="Arial"/>
                <w:lang w:val="sr-Cyrl-CS"/>
              </w:rPr>
            </w:pPr>
            <w:r w:rsidRPr="00076F93">
              <w:rPr>
                <w:rFonts w:asciiTheme="majorHAnsi" w:hAnsiTheme="majorHAnsi" w:cs="Arial"/>
              </w:rPr>
              <w:t> </w:t>
            </w:r>
          </w:p>
        </w:tc>
        <w:tc>
          <w:tcPr>
            <w:tcW w:w="990" w:type="dxa"/>
            <w:tcBorders>
              <w:top w:val="single" w:sz="4" w:space="0" w:color="auto"/>
              <w:bottom w:val="single" w:sz="4" w:space="0" w:color="auto"/>
            </w:tcBorders>
            <w:shd w:val="clear" w:color="auto" w:fill="auto"/>
            <w:vAlign w:val="bottom"/>
            <w:hideMark/>
          </w:tcPr>
          <w:p w:rsidR="005F1EAC" w:rsidRPr="00076F93" w:rsidRDefault="005F1EAC" w:rsidP="006902D8">
            <w:pPr>
              <w:jc w:val="right"/>
              <w:rPr>
                <w:rFonts w:asciiTheme="majorHAnsi" w:hAnsiTheme="majorHAnsi" w:cs="Arial"/>
                <w:lang w:val="sr-Cyrl-CS"/>
              </w:rPr>
            </w:pPr>
            <w:r w:rsidRPr="00076F93">
              <w:rPr>
                <w:rFonts w:asciiTheme="majorHAnsi" w:hAnsiTheme="majorHAnsi" w:cs="Arial"/>
              </w:rPr>
              <w:t> </w:t>
            </w:r>
          </w:p>
        </w:tc>
        <w:tc>
          <w:tcPr>
            <w:tcW w:w="1350" w:type="dxa"/>
            <w:tcBorders>
              <w:top w:val="single" w:sz="4" w:space="0" w:color="auto"/>
              <w:bottom w:val="single" w:sz="4" w:space="0" w:color="auto"/>
            </w:tcBorders>
            <w:shd w:val="clear" w:color="auto" w:fill="auto"/>
            <w:noWrap/>
            <w:vAlign w:val="bottom"/>
            <w:hideMark/>
          </w:tcPr>
          <w:p w:rsidR="005F1EAC" w:rsidRPr="00076F93" w:rsidRDefault="005F1EAC" w:rsidP="006902D8">
            <w:pPr>
              <w:rPr>
                <w:rFonts w:asciiTheme="majorHAnsi" w:hAnsiTheme="majorHAnsi" w:cs="Arial"/>
                <w:lang w:val="sr-Cyrl-CS"/>
              </w:rPr>
            </w:pPr>
            <w:r w:rsidRPr="00076F93">
              <w:rPr>
                <w:rFonts w:asciiTheme="majorHAnsi" w:hAnsiTheme="majorHAnsi" w:cs="Arial"/>
              </w:rPr>
              <w:t> </w:t>
            </w:r>
          </w:p>
        </w:tc>
        <w:tc>
          <w:tcPr>
            <w:tcW w:w="1620" w:type="dxa"/>
            <w:tcBorders>
              <w:top w:val="single" w:sz="4" w:space="0" w:color="auto"/>
              <w:bottom w:val="single" w:sz="4" w:space="0" w:color="auto"/>
              <w:right w:val="single" w:sz="4" w:space="0" w:color="auto"/>
            </w:tcBorders>
            <w:shd w:val="clear" w:color="auto" w:fill="auto"/>
            <w:noWrap/>
            <w:vAlign w:val="bottom"/>
            <w:hideMark/>
          </w:tcPr>
          <w:p w:rsidR="005F1EAC" w:rsidRPr="00076F93" w:rsidRDefault="005F1EAC" w:rsidP="006902D8">
            <w:pPr>
              <w:rPr>
                <w:rFonts w:asciiTheme="majorHAnsi" w:hAnsiTheme="majorHAnsi" w:cs="Arial"/>
                <w:lang w:val="sr-Cyrl-CS"/>
              </w:rPr>
            </w:pPr>
            <w:r w:rsidRPr="00076F93">
              <w:rPr>
                <w:rFonts w:asciiTheme="majorHAnsi" w:hAnsiTheme="majorHAnsi" w:cs="Arial"/>
              </w:rPr>
              <w:t> </w:t>
            </w:r>
          </w:p>
        </w:tc>
      </w:tr>
      <w:tr w:rsidR="00CD2DBF" w:rsidRPr="00076F93" w:rsidTr="00076F93">
        <w:trPr>
          <w:trHeight w:val="255"/>
        </w:trPr>
        <w:tc>
          <w:tcPr>
            <w:tcW w:w="810" w:type="dxa"/>
            <w:tcBorders>
              <w:top w:val="single" w:sz="4" w:space="0" w:color="auto"/>
              <w:left w:val="single" w:sz="4" w:space="0" w:color="auto"/>
              <w:right w:val="single" w:sz="4" w:space="0" w:color="auto"/>
            </w:tcBorders>
            <w:shd w:val="clear" w:color="auto" w:fill="auto"/>
            <w:noWrap/>
          </w:tcPr>
          <w:p w:rsidR="00CD2DBF" w:rsidRPr="00076F93" w:rsidRDefault="00CD2DBF" w:rsidP="006902D8">
            <w:pPr>
              <w:jc w:val="center"/>
              <w:rPr>
                <w:rFonts w:asciiTheme="majorHAnsi" w:hAnsiTheme="majorHAnsi" w:cs="Arial"/>
                <w:b/>
                <w:bCs/>
                <w:lang w:val="sr-Cyrl-CS"/>
              </w:rPr>
            </w:pPr>
            <w:r w:rsidRPr="00076F93">
              <w:rPr>
                <w:rFonts w:asciiTheme="majorHAnsi" w:hAnsiTheme="majorHAnsi" w:cs="Arial"/>
                <w:b/>
                <w:bCs/>
                <w:lang w:val="sr-Cyrl-CS"/>
              </w:rPr>
              <w:t>2.1.</w:t>
            </w:r>
          </w:p>
        </w:tc>
        <w:tc>
          <w:tcPr>
            <w:tcW w:w="5130" w:type="dxa"/>
            <w:vMerge w:val="restart"/>
            <w:tcBorders>
              <w:top w:val="single" w:sz="4" w:space="0" w:color="auto"/>
              <w:left w:val="nil"/>
              <w:right w:val="single" w:sz="4" w:space="0" w:color="auto"/>
            </w:tcBorders>
            <w:shd w:val="clear" w:color="auto" w:fill="auto"/>
            <w:noWrap/>
          </w:tcPr>
          <w:p w:rsidR="00FA7C85" w:rsidRPr="00076F93" w:rsidRDefault="00CD2DBF" w:rsidP="00CD2DBF">
            <w:pPr>
              <w:spacing w:after="240"/>
              <w:jc w:val="both"/>
              <w:rPr>
                <w:rFonts w:asciiTheme="majorHAnsi" w:hAnsiTheme="majorHAnsi" w:cs="Arial"/>
              </w:rPr>
            </w:pPr>
            <w:r w:rsidRPr="00CD2DBF">
              <w:rPr>
                <w:rFonts w:asciiTheme="majorHAnsi" w:hAnsiTheme="majorHAnsi" w:cs="Arial"/>
                <w:i/>
                <w:iCs/>
              </w:rPr>
              <w:t>Равно малтерисање обијених фасадних зидова.</w:t>
            </w:r>
            <w:r w:rsidRPr="00CD2DBF">
              <w:rPr>
                <w:rFonts w:asciiTheme="majorHAnsi" w:hAnsiTheme="majorHAnsi" w:cs="Arial"/>
              </w:rPr>
              <w:t xml:space="preserve"> Малтерисање фасадних зидова вршити системом паропропусних малтера за реновирање на бази природног хидрауличног креча. Пре малтерисања запунити шупљине и кратераста оштећења реновирним малтером за попуњавање на бази природног хидрауличног креча и природног копаног песка. На очишћену и мат навлажену површину набацити паропропусан шприц-малтер на бази природног хидрауличког креча дебљине 5mm, гранулације 0-4mm  са 100% покривања при чему треба постићи грубу завршну површину као подлогу за следећи слој.</w:t>
            </w:r>
            <w:r>
              <w:rPr>
                <w:rFonts w:asciiTheme="majorHAnsi" w:hAnsiTheme="majorHAnsi" w:cs="Arial"/>
              </w:rPr>
              <w:t xml:space="preserve"> </w:t>
            </w:r>
          </w:p>
          <w:p w:rsidR="00FA7C85" w:rsidRDefault="00FA7C85" w:rsidP="00FA7C85">
            <w:pPr>
              <w:jc w:val="both"/>
              <w:rPr>
                <w:rFonts w:ascii="Arial" w:hAnsi="Arial" w:cs="Arial"/>
                <w:sz w:val="20"/>
                <w:szCs w:val="20"/>
              </w:rPr>
            </w:pPr>
            <w:r>
              <w:rPr>
                <w:rFonts w:ascii="Arial" w:hAnsi="Arial" w:cs="Arial"/>
                <w:sz w:val="20"/>
                <w:szCs w:val="20"/>
              </w:rPr>
              <w:t xml:space="preserve">Након минимално 1 дана сушења нанети темељни малтер за реновирање у свему по упутствима произвођача материјала до потребне дебљине према постојећем стању. Темељни малтер је нa бaзи прирoднoг хидрaуличнoг крeчa и прирoднoг </w:t>
            </w:r>
            <w:r>
              <w:rPr>
                <w:rFonts w:ascii="Arial" w:hAnsi="Arial" w:cs="Arial"/>
                <w:sz w:val="20"/>
                <w:szCs w:val="20"/>
              </w:rPr>
              <w:lastRenderedPageBreak/>
              <w:t xml:space="preserve">пeскa грaнулaциje 0-4mm. Зaвршни слoj мaлтeрa извeсти бeзцeмeнтним мaлтeрoм нa бaзи прирoднoг хидрaуличнoг крeчa и прирoднoг пeскa грaнулaциje 0-0.5mm, у дeбљини 4mm уз обавезну обраду претходног слоја што подразумева танки нанос темељног малтера за реновирање у ређој конзистенцији и оштро нарезивање дрвеном летвом како би следећи слој финог хидрауличког кречног малтера добро прионуо на подлогу. Укупна дебљина малтера према постојећем. </w:t>
            </w:r>
          </w:p>
          <w:p w:rsidR="00CD2DBF" w:rsidRPr="00076F93" w:rsidRDefault="00CD2DBF" w:rsidP="00CD2DBF">
            <w:pPr>
              <w:spacing w:after="240"/>
              <w:jc w:val="both"/>
              <w:rPr>
                <w:rFonts w:asciiTheme="majorHAnsi" w:hAnsiTheme="majorHAnsi" w:cs="Arial"/>
              </w:rPr>
            </w:pPr>
          </w:p>
        </w:tc>
        <w:tc>
          <w:tcPr>
            <w:tcW w:w="900" w:type="dxa"/>
            <w:tcBorders>
              <w:top w:val="single" w:sz="4" w:space="0" w:color="auto"/>
              <w:left w:val="nil"/>
              <w:right w:val="single" w:sz="4" w:space="0" w:color="auto"/>
            </w:tcBorders>
            <w:shd w:val="clear" w:color="auto" w:fill="auto"/>
            <w:noWrap/>
            <w:vAlign w:val="bottom"/>
          </w:tcPr>
          <w:p w:rsidR="00CD2DBF" w:rsidRPr="00076F93" w:rsidRDefault="00CD2DBF" w:rsidP="006902D8">
            <w:pPr>
              <w:jc w:val="center"/>
              <w:rPr>
                <w:rFonts w:asciiTheme="majorHAnsi" w:hAnsiTheme="majorHAnsi" w:cs="Arial"/>
              </w:rPr>
            </w:pPr>
            <w:r w:rsidRPr="00076F93">
              <w:rPr>
                <w:rFonts w:asciiTheme="majorHAnsi" w:hAnsiTheme="majorHAnsi" w:cs="Arial"/>
              </w:rPr>
              <w:lastRenderedPageBreak/>
              <w:t> </w:t>
            </w:r>
          </w:p>
        </w:tc>
        <w:tc>
          <w:tcPr>
            <w:tcW w:w="990" w:type="dxa"/>
            <w:tcBorders>
              <w:top w:val="single" w:sz="4" w:space="0" w:color="auto"/>
              <w:left w:val="nil"/>
              <w:right w:val="single" w:sz="4" w:space="0" w:color="auto"/>
            </w:tcBorders>
            <w:shd w:val="clear" w:color="auto" w:fill="auto"/>
            <w:vAlign w:val="bottom"/>
          </w:tcPr>
          <w:p w:rsidR="00CD2DBF" w:rsidRPr="00076F93" w:rsidRDefault="00CD2DBF"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CD2DBF" w:rsidRPr="00076F93" w:rsidRDefault="00CD2DBF"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CD2DBF" w:rsidRPr="00076F93" w:rsidRDefault="00CD2DBF" w:rsidP="006902D8">
            <w:pPr>
              <w:rPr>
                <w:rFonts w:asciiTheme="majorHAnsi" w:hAnsiTheme="majorHAnsi" w:cs="Arial"/>
              </w:rPr>
            </w:pPr>
            <w:r w:rsidRPr="00076F93">
              <w:rPr>
                <w:rFonts w:asciiTheme="majorHAnsi" w:hAnsiTheme="majorHAnsi" w:cs="Arial"/>
              </w:rPr>
              <w:t> </w:t>
            </w:r>
          </w:p>
        </w:tc>
      </w:tr>
      <w:tr w:rsidR="00CD2DBF" w:rsidRPr="00076F93" w:rsidTr="00076F93">
        <w:trPr>
          <w:trHeight w:val="255"/>
        </w:trPr>
        <w:tc>
          <w:tcPr>
            <w:tcW w:w="810" w:type="dxa"/>
            <w:tcBorders>
              <w:left w:val="single" w:sz="4" w:space="0" w:color="auto"/>
              <w:right w:val="single" w:sz="4" w:space="0" w:color="auto"/>
            </w:tcBorders>
            <w:shd w:val="clear" w:color="auto" w:fill="auto"/>
            <w:noWrap/>
          </w:tcPr>
          <w:p w:rsidR="00CD2DBF" w:rsidRPr="00076F93" w:rsidRDefault="00CD2DBF" w:rsidP="006902D8">
            <w:pPr>
              <w:jc w:val="center"/>
              <w:rPr>
                <w:rFonts w:asciiTheme="majorHAnsi" w:hAnsiTheme="majorHAnsi" w:cs="Arial"/>
                <w:b/>
                <w:bCs/>
              </w:rPr>
            </w:pPr>
            <w:r w:rsidRPr="00076F93">
              <w:rPr>
                <w:rFonts w:asciiTheme="majorHAnsi" w:hAnsiTheme="majorHAnsi" w:cs="Arial"/>
                <w:b/>
                <w:bCs/>
              </w:rPr>
              <w:t> </w:t>
            </w:r>
          </w:p>
        </w:tc>
        <w:tc>
          <w:tcPr>
            <w:tcW w:w="5130" w:type="dxa"/>
            <w:vMerge/>
            <w:tcBorders>
              <w:left w:val="nil"/>
              <w:right w:val="single" w:sz="4" w:space="0" w:color="auto"/>
            </w:tcBorders>
            <w:shd w:val="clear" w:color="auto" w:fill="auto"/>
            <w:noWrap/>
          </w:tcPr>
          <w:p w:rsidR="00CD2DBF" w:rsidRPr="00076F93" w:rsidRDefault="00CD2DBF" w:rsidP="006902D8">
            <w:pPr>
              <w:jc w:val="both"/>
              <w:rPr>
                <w:rFonts w:asciiTheme="majorHAnsi" w:hAnsiTheme="majorHAnsi" w:cs="Arial"/>
              </w:rPr>
            </w:pPr>
          </w:p>
        </w:tc>
        <w:tc>
          <w:tcPr>
            <w:tcW w:w="900" w:type="dxa"/>
            <w:tcBorders>
              <w:left w:val="nil"/>
              <w:right w:val="single" w:sz="4" w:space="0" w:color="auto"/>
            </w:tcBorders>
            <w:shd w:val="clear" w:color="auto" w:fill="auto"/>
            <w:noWrap/>
            <w:vAlign w:val="bottom"/>
          </w:tcPr>
          <w:p w:rsidR="00CD2DBF" w:rsidRPr="00076F93" w:rsidRDefault="00CD2DBF" w:rsidP="006902D8">
            <w:pPr>
              <w:jc w:val="center"/>
              <w:rPr>
                <w:rFonts w:asciiTheme="majorHAnsi" w:hAnsiTheme="majorHAnsi" w:cs="Arial"/>
              </w:rPr>
            </w:pPr>
            <w:r w:rsidRPr="00076F93">
              <w:rPr>
                <w:rFonts w:asciiTheme="majorHAnsi" w:hAnsiTheme="majorHAnsi" w:cs="Arial"/>
              </w:rPr>
              <w:t> </w:t>
            </w:r>
          </w:p>
        </w:tc>
        <w:tc>
          <w:tcPr>
            <w:tcW w:w="990" w:type="dxa"/>
            <w:tcBorders>
              <w:left w:val="nil"/>
              <w:right w:val="single" w:sz="4" w:space="0" w:color="auto"/>
            </w:tcBorders>
            <w:shd w:val="clear" w:color="auto" w:fill="auto"/>
            <w:vAlign w:val="bottom"/>
          </w:tcPr>
          <w:p w:rsidR="00CD2DBF" w:rsidRPr="00076F93" w:rsidRDefault="00CD2DBF" w:rsidP="006902D8">
            <w:pPr>
              <w:jc w:val="right"/>
              <w:rPr>
                <w:rFonts w:asciiTheme="majorHAnsi" w:hAnsiTheme="majorHAnsi" w:cs="Arial"/>
              </w:rPr>
            </w:pPr>
            <w:r w:rsidRPr="00076F93">
              <w:rPr>
                <w:rFonts w:asciiTheme="majorHAnsi" w:hAnsiTheme="majorHAnsi" w:cs="Arial"/>
              </w:rPr>
              <w:t> </w:t>
            </w:r>
          </w:p>
        </w:tc>
        <w:tc>
          <w:tcPr>
            <w:tcW w:w="1350" w:type="dxa"/>
            <w:tcBorders>
              <w:left w:val="nil"/>
              <w:right w:val="single" w:sz="4" w:space="0" w:color="auto"/>
            </w:tcBorders>
            <w:shd w:val="clear" w:color="auto" w:fill="auto"/>
            <w:noWrap/>
            <w:vAlign w:val="bottom"/>
          </w:tcPr>
          <w:p w:rsidR="00CD2DBF" w:rsidRPr="00076F93" w:rsidRDefault="00CD2DBF" w:rsidP="006902D8">
            <w:pPr>
              <w:jc w:val="right"/>
              <w:rPr>
                <w:rFonts w:asciiTheme="majorHAnsi" w:hAnsiTheme="majorHAnsi" w:cs="Arial"/>
              </w:rPr>
            </w:pPr>
            <w:r w:rsidRPr="00076F93">
              <w:rPr>
                <w:rFonts w:asciiTheme="majorHAnsi" w:hAnsiTheme="majorHAnsi" w:cs="Arial"/>
              </w:rPr>
              <w:t> </w:t>
            </w:r>
          </w:p>
        </w:tc>
        <w:tc>
          <w:tcPr>
            <w:tcW w:w="1620" w:type="dxa"/>
            <w:tcBorders>
              <w:left w:val="nil"/>
              <w:right w:val="single" w:sz="4" w:space="0" w:color="auto"/>
            </w:tcBorders>
            <w:shd w:val="clear" w:color="auto" w:fill="auto"/>
            <w:noWrap/>
            <w:vAlign w:val="bottom"/>
          </w:tcPr>
          <w:p w:rsidR="00CD2DBF" w:rsidRPr="00076F93" w:rsidRDefault="00CD2DBF"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left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lastRenderedPageBreak/>
              <w:t> </w:t>
            </w:r>
          </w:p>
        </w:tc>
        <w:tc>
          <w:tcPr>
            <w:tcW w:w="5130" w:type="dxa"/>
            <w:tcBorders>
              <w:left w:val="nil"/>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rPr>
              <w:t xml:space="preserve">Наносе финог хидрауличког кречног малтера извести у два слоја укупне дебљине 3mm према упутствима произвођача. </w:t>
            </w:r>
          </w:p>
        </w:tc>
        <w:tc>
          <w:tcPr>
            <w:tcW w:w="900" w:type="dxa"/>
            <w:tcBorders>
              <w:left w:val="nil"/>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left w:val="nil"/>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left w:val="nil"/>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left w:val="nil"/>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 </w:t>
            </w:r>
          </w:p>
        </w:tc>
        <w:tc>
          <w:tcPr>
            <w:tcW w:w="5130" w:type="dxa"/>
            <w:tcBorders>
              <w:left w:val="nil"/>
              <w:bottom w:val="single" w:sz="4" w:space="0" w:color="auto"/>
              <w:right w:val="single" w:sz="4" w:space="0" w:color="auto"/>
            </w:tcBorders>
            <w:shd w:val="clear" w:color="auto" w:fill="auto"/>
            <w:noWrap/>
          </w:tcPr>
          <w:p w:rsidR="00FA7C85" w:rsidRDefault="00FA7C85" w:rsidP="00FA7C85">
            <w:pPr>
              <w:jc w:val="both"/>
              <w:rPr>
                <w:rFonts w:ascii="Arial" w:hAnsi="Arial" w:cs="Arial"/>
                <w:sz w:val="20"/>
                <w:szCs w:val="20"/>
              </w:rPr>
            </w:pPr>
            <w:r>
              <w:rPr>
                <w:rFonts w:ascii="Arial" w:hAnsi="Arial" w:cs="Arial"/>
                <w:sz w:val="20"/>
                <w:szCs w:val="20"/>
              </w:rPr>
              <w:t xml:space="preserve">Обрачун по м2  ортогоналне пројекције омалтерисане површине. </w:t>
            </w:r>
          </w:p>
          <w:p w:rsidR="005F1EAC" w:rsidRPr="00076F93" w:rsidRDefault="005F1EAC" w:rsidP="006902D8">
            <w:pPr>
              <w:jc w:val="both"/>
              <w:rPr>
                <w:rFonts w:asciiTheme="majorHAnsi" w:hAnsiTheme="majorHAnsi" w:cs="Arial"/>
              </w:rPr>
            </w:pPr>
          </w:p>
        </w:tc>
        <w:tc>
          <w:tcPr>
            <w:tcW w:w="90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m2</w:t>
            </w:r>
          </w:p>
        </w:tc>
        <w:tc>
          <w:tcPr>
            <w:tcW w:w="990" w:type="dxa"/>
            <w:tcBorders>
              <w:left w:val="nil"/>
              <w:bottom w:val="single" w:sz="4" w:space="0" w:color="auto"/>
              <w:right w:val="single" w:sz="4" w:space="0" w:color="auto"/>
            </w:tcBorders>
            <w:shd w:val="clear" w:color="auto" w:fill="auto"/>
            <w:vAlign w:val="bottom"/>
          </w:tcPr>
          <w:p w:rsidR="005F1EAC" w:rsidRPr="00DE1749" w:rsidRDefault="00DE1749" w:rsidP="006902D8">
            <w:pPr>
              <w:jc w:val="right"/>
              <w:rPr>
                <w:rFonts w:asciiTheme="majorHAnsi" w:hAnsiTheme="majorHAnsi" w:cs="Arial"/>
              </w:rPr>
            </w:pPr>
            <w:r>
              <w:rPr>
                <w:rFonts w:asciiTheme="majorHAnsi" w:hAnsiTheme="majorHAnsi" w:cs="Arial"/>
              </w:rPr>
              <w:t>68,00</w:t>
            </w:r>
          </w:p>
        </w:tc>
        <w:tc>
          <w:tcPr>
            <w:tcW w:w="135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top w:val="single" w:sz="4" w:space="0" w:color="auto"/>
              <w:left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2.2.</w:t>
            </w:r>
          </w:p>
        </w:tc>
        <w:tc>
          <w:tcPr>
            <w:tcW w:w="5130" w:type="dxa"/>
            <w:tcBorders>
              <w:top w:val="single" w:sz="4" w:space="0" w:color="auto"/>
              <w:left w:val="nil"/>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i/>
                <w:iCs/>
              </w:rPr>
              <w:t xml:space="preserve">Равно малтерисање сокле санационим паропропусним малтером, </w:t>
            </w:r>
            <w:r w:rsidRPr="00076F93">
              <w:rPr>
                <w:rFonts w:asciiTheme="majorHAnsi" w:hAnsiTheme="majorHAnsi" w:cs="Arial"/>
              </w:rPr>
              <w:t xml:space="preserve">дебљине 2 цм, према технолшком поступку произвођача. На претходно очишћеној и припремљеној подлози прво извршити замену оштећених опека, попуњавање кратерастих оштећења и фуга санационим малтером за попуњавање и изравнавање са порама за таложење соли, потом  нанети санирни шприц отпоран на штетне соли, мрежасто, са покривањем око 60%.  Преко шприца нанети основни малтер за санирање до потребне дебљине према постојећем стању. </w:t>
            </w:r>
          </w:p>
        </w:tc>
        <w:tc>
          <w:tcPr>
            <w:tcW w:w="900" w:type="dxa"/>
            <w:tcBorders>
              <w:top w:val="single" w:sz="4" w:space="0" w:color="auto"/>
              <w:left w:val="nil"/>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c>
          <w:tcPr>
            <w:tcW w:w="990" w:type="dxa"/>
            <w:tcBorders>
              <w:top w:val="single" w:sz="4" w:space="0" w:color="auto"/>
              <w:left w:val="nil"/>
              <w:right w:val="single" w:sz="4" w:space="0" w:color="auto"/>
            </w:tcBorders>
            <w:shd w:val="clear" w:color="auto" w:fill="auto"/>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left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 </w:t>
            </w:r>
          </w:p>
        </w:tc>
        <w:tc>
          <w:tcPr>
            <w:tcW w:w="5130" w:type="dxa"/>
            <w:tcBorders>
              <w:left w:val="nil"/>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rPr>
              <w:t xml:space="preserve">Време сушења сваког слоја у складу са упутством произвођача малтера. Апликацију извести малтерисањем помоћу зидарске кашике, без заглађивања. На крају нанети завршни фини слој малтера за  санирање и загладити филцаним дрвеним или челичним глетером. </w:t>
            </w:r>
          </w:p>
        </w:tc>
        <w:tc>
          <w:tcPr>
            <w:tcW w:w="900" w:type="dxa"/>
            <w:tcBorders>
              <w:left w:val="nil"/>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left w:val="nil"/>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left w:val="nil"/>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left w:val="nil"/>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 </w:t>
            </w:r>
          </w:p>
        </w:tc>
        <w:tc>
          <w:tcPr>
            <w:tcW w:w="5130" w:type="dxa"/>
            <w:tcBorders>
              <w:left w:val="nil"/>
              <w:bottom w:val="single" w:sz="4" w:space="0" w:color="auto"/>
              <w:right w:val="single" w:sz="4" w:space="0" w:color="auto"/>
            </w:tcBorders>
            <w:shd w:val="clear" w:color="auto" w:fill="auto"/>
            <w:noWrap/>
          </w:tcPr>
          <w:p w:rsidR="005F1EAC" w:rsidRPr="00DE1749" w:rsidRDefault="005F1EAC" w:rsidP="006902D8">
            <w:pPr>
              <w:jc w:val="both"/>
              <w:rPr>
                <w:rFonts w:asciiTheme="majorHAnsi" w:hAnsiTheme="majorHAnsi" w:cs="Arial"/>
              </w:rPr>
            </w:pPr>
            <w:r w:rsidRPr="00076F93">
              <w:rPr>
                <w:rFonts w:asciiTheme="majorHAnsi" w:hAnsiTheme="majorHAnsi" w:cs="Arial"/>
              </w:rPr>
              <w:t>Профил сокле обрадити шаблоном за вучену пластику. Ивице профилације морају бити  праве и оштре. На угловима и саставима извршити пажљиво геровање. Израда герова улази у цену малтерисања сокле.Цeнoм</w:t>
            </w:r>
            <w:r w:rsidR="00FA7C85">
              <w:rPr>
                <w:rFonts w:asciiTheme="majorHAnsi" w:hAnsiTheme="majorHAnsi" w:cs="Arial"/>
              </w:rPr>
              <w:t xml:space="preserve"> </w:t>
            </w:r>
            <w:r w:rsidRPr="00076F93">
              <w:rPr>
                <w:rFonts w:asciiTheme="majorHAnsi" w:hAnsiTheme="majorHAnsi" w:cs="Arial"/>
              </w:rPr>
              <w:t>oбухвaтити малтерисање и извлачење вученог профила на позицијама где исти постоји и oдржaвaњe</w:t>
            </w:r>
            <w:r w:rsidR="00FA7C85">
              <w:rPr>
                <w:rFonts w:asciiTheme="majorHAnsi" w:hAnsiTheme="majorHAnsi" w:cs="Arial"/>
              </w:rPr>
              <w:t xml:space="preserve"> </w:t>
            </w:r>
            <w:r w:rsidRPr="00076F93">
              <w:rPr>
                <w:rFonts w:asciiTheme="majorHAnsi" w:hAnsiTheme="majorHAnsi" w:cs="Arial"/>
              </w:rPr>
              <w:t>влaжнoсти</w:t>
            </w:r>
            <w:r w:rsidR="00FA7C85">
              <w:rPr>
                <w:rFonts w:asciiTheme="majorHAnsi" w:hAnsiTheme="majorHAnsi" w:cs="Arial"/>
              </w:rPr>
              <w:t xml:space="preserve"> </w:t>
            </w:r>
            <w:r w:rsidRPr="00076F93">
              <w:rPr>
                <w:rFonts w:asciiTheme="majorHAnsi" w:hAnsiTheme="majorHAnsi" w:cs="Arial"/>
              </w:rPr>
              <w:t>oмaлтeрисaних</w:t>
            </w:r>
            <w:r w:rsidR="00FA7C85">
              <w:rPr>
                <w:rFonts w:asciiTheme="majorHAnsi" w:hAnsiTheme="majorHAnsi" w:cs="Arial"/>
              </w:rPr>
              <w:t xml:space="preserve"> </w:t>
            </w:r>
            <w:r w:rsidRPr="00076F93">
              <w:rPr>
                <w:rFonts w:asciiTheme="majorHAnsi" w:hAnsiTheme="majorHAnsi" w:cs="Arial"/>
              </w:rPr>
              <w:t>пoвршинa</w:t>
            </w:r>
            <w:r w:rsidR="00FA7C85">
              <w:rPr>
                <w:rFonts w:asciiTheme="majorHAnsi" w:hAnsiTheme="majorHAnsi" w:cs="Arial"/>
              </w:rPr>
              <w:t xml:space="preserve"> </w:t>
            </w:r>
            <w:r w:rsidRPr="00076F93">
              <w:rPr>
                <w:rFonts w:asciiTheme="majorHAnsi" w:hAnsiTheme="majorHAnsi" w:cs="Arial"/>
              </w:rPr>
              <w:t>прeмa</w:t>
            </w:r>
            <w:r w:rsidR="00FA7C85">
              <w:rPr>
                <w:rFonts w:asciiTheme="majorHAnsi" w:hAnsiTheme="majorHAnsi" w:cs="Arial"/>
              </w:rPr>
              <w:t xml:space="preserve"> </w:t>
            </w:r>
            <w:r w:rsidRPr="00076F93">
              <w:rPr>
                <w:rFonts w:asciiTheme="majorHAnsi" w:hAnsiTheme="majorHAnsi" w:cs="Arial"/>
              </w:rPr>
              <w:t>прeпoрукaмa</w:t>
            </w:r>
            <w:r w:rsidR="00FA7C85">
              <w:rPr>
                <w:rFonts w:asciiTheme="majorHAnsi" w:hAnsiTheme="majorHAnsi" w:cs="Arial"/>
              </w:rPr>
              <w:t xml:space="preserve"> </w:t>
            </w:r>
            <w:r w:rsidRPr="00076F93">
              <w:rPr>
                <w:rFonts w:asciiTheme="majorHAnsi" w:hAnsiTheme="majorHAnsi" w:cs="Arial"/>
              </w:rPr>
              <w:t>прoизвoђaчa</w:t>
            </w:r>
            <w:r w:rsidR="00FA7C85">
              <w:rPr>
                <w:rFonts w:asciiTheme="majorHAnsi" w:hAnsiTheme="majorHAnsi" w:cs="Arial"/>
              </w:rPr>
              <w:t xml:space="preserve"> </w:t>
            </w:r>
            <w:r w:rsidRPr="00076F93">
              <w:rPr>
                <w:rFonts w:asciiTheme="majorHAnsi" w:hAnsiTheme="majorHAnsi" w:cs="Arial"/>
              </w:rPr>
              <w:t>мaлтeрa заједно са израдом лимених шаблона.</w:t>
            </w:r>
            <w:r w:rsidRPr="00076F93">
              <w:rPr>
                <w:rFonts w:asciiTheme="majorHAnsi" w:hAnsiTheme="majorHAnsi" w:cs="Arial"/>
              </w:rPr>
              <w:br/>
              <w:t>Обрачун по m2 ортогоналне пројекције површине сокле, без развијања површине.</w:t>
            </w:r>
            <w:r w:rsidRPr="00076F93">
              <w:rPr>
                <w:rFonts w:asciiTheme="majorHAnsi" w:hAnsiTheme="majorHAnsi" w:cs="Arial"/>
              </w:rPr>
              <w:br/>
              <w:t xml:space="preserve">Rofix (648, 671, 640 и 340);  Baumit (Kema - </w:t>
            </w:r>
            <w:r w:rsidRPr="00076F93">
              <w:rPr>
                <w:rFonts w:asciiTheme="majorHAnsi" w:hAnsiTheme="majorHAnsi" w:cs="Arial"/>
              </w:rPr>
              <w:lastRenderedPageBreak/>
              <w:t xml:space="preserve">Hydromentisusivimalter i HydromentFini); Mapei (Mape-AntiqueIntonaco NHL, Mape-Antique FC/R)  </w:t>
            </w:r>
            <w:r w:rsidR="00DE1749">
              <w:rPr>
                <w:rFonts w:asciiTheme="majorHAnsi" w:hAnsiTheme="majorHAnsi" w:cs="Arial"/>
              </w:rPr>
              <w:t>или одговарајуће</w:t>
            </w:r>
            <w:r w:rsidR="00FA7C85">
              <w:rPr>
                <w:rFonts w:asciiTheme="majorHAnsi" w:hAnsiTheme="majorHAnsi" w:cs="Arial"/>
              </w:rPr>
              <w:t>.</w:t>
            </w:r>
          </w:p>
        </w:tc>
        <w:tc>
          <w:tcPr>
            <w:tcW w:w="90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lastRenderedPageBreak/>
              <w:t>m2</w:t>
            </w:r>
          </w:p>
        </w:tc>
        <w:tc>
          <w:tcPr>
            <w:tcW w:w="990" w:type="dxa"/>
            <w:tcBorders>
              <w:left w:val="nil"/>
              <w:bottom w:val="single" w:sz="4" w:space="0" w:color="auto"/>
              <w:right w:val="single" w:sz="4" w:space="0" w:color="auto"/>
            </w:tcBorders>
            <w:shd w:val="clear" w:color="auto" w:fill="auto"/>
            <w:vAlign w:val="bottom"/>
          </w:tcPr>
          <w:p w:rsidR="005F1EAC" w:rsidRPr="00DE1749" w:rsidRDefault="00DE1749" w:rsidP="006902D8">
            <w:pPr>
              <w:jc w:val="right"/>
              <w:rPr>
                <w:rFonts w:asciiTheme="majorHAnsi" w:hAnsiTheme="majorHAnsi" w:cs="Arial"/>
              </w:rPr>
            </w:pPr>
            <w:r>
              <w:rPr>
                <w:rFonts w:asciiTheme="majorHAnsi" w:hAnsiTheme="majorHAnsi" w:cs="Arial"/>
              </w:rPr>
              <w:t>4,92</w:t>
            </w:r>
          </w:p>
        </w:tc>
        <w:tc>
          <w:tcPr>
            <w:tcW w:w="135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top w:val="single" w:sz="4" w:space="0" w:color="auto"/>
              <w:left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lastRenderedPageBreak/>
              <w:t>2.3.</w:t>
            </w:r>
          </w:p>
        </w:tc>
        <w:tc>
          <w:tcPr>
            <w:tcW w:w="5130" w:type="dxa"/>
            <w:tcBorders>
              <w:top w:val="single" w:sz="4" w:space="0" w:color="auto"/>
              <w:left w:val="nil"/>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i/>
                <w:iCs/>
              </w:rPr>
              <w:t>Израда лимених шаблона и малтерисање вучених профила</w:t>
            </w:r>
            <w:r w:rsidR="00FA7C85">
              <w:rPr>
                <w:rFonts w:asciiTheme="majorHAnsi" w:hAnsiTheme="majorHAnsi" w:cs="Arial"/>
                <w:i/>
                <w:iCs/>
              </w:rPr>
              <w:t xml:space="preserve"> </w:t>
            </w:r>
            <w:r w:rsidRPr="00076F93">
              <w:rPr>
                <w:rFonts w:asciiTheme="majorHAnsi" w:hAnsiTheme="majorHAnsi" w:cs="Arial"/>
              </w:rPr>
              <w:t>фасадних зидова реновирним</w:t>
            </w:r>
            <w:r w:rsidR="00FA7C85">
              <w:rPr>
                <w:rFonts w:asciiTheme="majorHAnsi" w:hAnsiTheme="majorHAnsi" w:cs="Arial"/>
              </w:rPr>
              <w:t xml:space="preserve"> </w:t>
            </w:r>
            <w:r w:rsidRPr="00076F93">
              <w:rPr>
                <w:rFonts w:asciiTheme="majorHAnsi" w:hAnsiTheme="majorHAnsi" w:cs="Arial"/>
              </w:rPr>
              <w:t>микроармираним малтером на кречној основи са додатком белог цемента ≤3% и финог</w:t>
            </w:r>
            <w:r w:rsidR="00FA7C85">
              <w:rPr>
                <w:rFonts w:asciiTheme="majorHAnsi" w:hAnsiTheme="majorHAnsi" w:cs="Arial"/>
              </w:rPr>
              <w:t xml:space="preserve"> песка (микрогранулације до 1 mm</w:t>
            </w:r>
            <w:r w:rsidRPr="00076F93">
              <w:rPr>
                <w:rFonts w:asciiTheme="majorHAnsi" w:hAnsiTheme="majorHAnsi" w:cs="Arial"/>
              </w:rPr>
              <w:t>), до потребне дебљине наноса према постојећем, са извлачењем профила челичним шаблонама. За завршну обраду нанети слој фине микроармиране масе за реновирање и изравнавање, на кречној основи, са додатком белог цемента ≤3%, гранулације песка до 0,5mm, у дебљини наноса од 4 mm. Венци се обавезно извлаче лименим шаблонима. Шаблони морају бити одобрени од стране пројектанта.</w:t>
            </w:r>
          </w:p>
        </w:tc>
        <w:tc>
          <w:tcPr>
            <w:tcW w:w="90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left w:val="nil"/>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 </w:t>
            </w:r>
          </w:p>
        </w:tc>
        <w:tc>
          <w:tcPr>
            <w:tcW w:w="5130" w:type="dxa"/>
            <w:tcBorders>
              <w:left w:val="nil"/>
              <w:bottom w:val="single" w:sz="4" w:space="0" w:color="auto"/>
              <w:right w:val="single" w:sz="4" w:space="0" w:color="auto"/>
            </w:tcBorders>
            <w:shd w:val="clear" w:color="auto" w:fill="auto"/>
            <w:noWrap/>
          </w:tcPr>
          <w:p w:rsidR="005F1EAC" w:rsidRPr="00FA7C85" w:rsidRDefault="005F1EAC" w:rsidP="006902D8">
            <w:pPr>
              <w:jc w:val="both"/>
              <w:rPr>
                <w:rFonts w:asciiTheme="majorHAnsi" w:hAnsiTheme="majorHAnsi" w:cs="Arial"/>
              </w:rPr>
            </w:pPr>
            <w:r w:rsidRPr="00076F93">
              <w:rPr>
                <w:rFonts w:asciiTheme="majorHAnsi" w:hAnsiTheme="majorHAnsi" w:cs="Arial"/>
              </w:rPr>
              <w:t>Пре наношења подлогу опрати млазом воде без притиска и пустити да се савим осуши, минимум 5 дана. Профилaцију обновити у свему премa</w:t>
            </w:r>
            <w:r w:rsidR="00FA7C85">
              <w:rPr>
                <w:rFonts w:asciiTheme="majorHAnsi" w:hAnsiTheme="majorHAnsi" w:cs="Arial"/>
              </w:rPr>
              <w:t xml:space="preserve"> </w:t>
            </w:r>
            <w:r w:rsidRPr="00076F93">
              <w:rPr>
                <w:rFonts w:asciiTheme="majorHAnsi" w:hAnsiTheme="majorHAnsi" w:cs="Arial"/>
              </w:rPr>
              <w:t>оригинaлу. Ивице морају бити  праве и оштре. На угловима и саставима извршити пажљиво геровање. Израда герова улази у цену венца по дужном метру, без додатака. Мaлтер</w:t>
            </w:r>
            <w:r w:rsidR="00DE1749">
              <w:rPr>
                <w:rFonts w:asciiTheme="majorHAnsi" w:hAnsiTheme="majorHAnsi" w:cs="Arial"/>
              </w:rPr>
              <w:t xml:space="preserve"> </w:t>
            </w:r>
            <w:r w:rsidRPr="00076F93">
              <w:rPr>
                <w:rFonts w:asciiTheme="majorHAnsi" w:hAnsiTheme="majorHAnsi" w:cs="Arial"/>
              </w:rPr>
              <w:t>спрaвљaти од готове смесе у коју се додаје вода, у свему према упутс</w:t>
            </w:r>
            <w:r w:rsidR="00FA7C85">
              <w:rPr>
                <w:rFonts w:asciiTheme="majorHAnsi" w:hAnsiTheme="majorHAnsi" w:cs="Arial"/>
              </w:rPr>
              <w:t xml:space="preserve">тву произвођача.   </w:t>
            </w:r>
            <w:r w:rsidR="00FA7C85">
              <w:rPr>
                <w:rFonts w:asciiTheme="majorHAnsi" w:hAnsiTheme="majorHAnsi" w:cs="Arial"/>
              </w:rPr>
              <w:br/>
              <w:t>Обрачун по m</w:t>
            </w:r>
            <w:r w:rsidRPr="00076F93">
              <w:rPr>
                <w:rFonts w:asciiTheme="majorHAnsi" w:hAnsiTheme="majorHAnsi" w:cs="Arial"/>
              </w:rPr>
              <w:t xml:space="preserve">1 омалтерисаном венца, без додатка на углове и геровање са израдом лимених шаблона.             </w:t>
            </w:r>
            <w:r w:rsidR="00FA7C85">
              <w:rPr>
                <w:rFonts w:asciiTheme="majorHAnsi" w:hAnsiTheme="majorHAnsi" w:cs="Arial"/>
              </w:rPr>
              <w:t xml:space="preserve">                    </w:t>
            </w:r>
            <w:r w:rsidRPr="00076F93">
              <w:rPr>
                <w:rFonts w:asciiTheme="majorHAnsi" w:hAnsiTheme="majorHAnsi" w:cs="Arial"/>
              </w:rPr>
              <w:t xml:space="preserve"> RöfixRenoplus, RofixRenostar</w:t>
            </w:r>
            <w:r w:rsidR="00FA7C85">
              <w:rPr>
                <w:rFonts w:asciiTheme="majorHAnsi" w:hAnsiTheme="majorHAnsi" w:cs="Arial"/>
              </w:rPr>
              <w:t xml:space="preserve"> или одговарајуће.</w:t>
            </w:r>
          </w:p>
        </w:tc>
        <w:tc>
          <w:tcPr>
            <w:tcW w:w="90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left w:val="nil"/>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FA7C85" w:rsidRDefault="005F1EAC" w:rsidP="006902D8">
            <w:pPr>
              <w:jc w:val="center"/>
              <w:rPr>
                <w:rFonts w:asciiTheme="majorHAnsi" w:hAnsiTheme="majorHAnsi" w:cs="Arial"/>
                <w:b/>
                <w:bCs/>
              </w:rPr>
            </w:pPr>
            <w:r w:rsidRPr="00FA7C85">
              <w:rPr>
                <w:rFonts w:asciiTheme="majorHAnsi" w:hAnsiTheme="majorHAnsi" w:cs="Arial"/>
                <w:b/>
                <w:bCs/>
              </w:rPr>
              <w:t> </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FA7C85" w:rsidRDefault="00FA7C85" w:rsidP="006902D8">
            <w:pPr>
              <w:jc w:val="both"/>
              <w:rPr>
                <w:rFonts w:asciiTheme="majorHAnsi" w:hAnsiTheme="majorHAnsi" w:cs="Arial"/>
              </w:rPr>
            </w:pPr>
            <w:r>
              <w:rPr>
                <w:rFonts w:asciiTheme="majorHAnsi" w:hAnsiTheme="majorHAnsi" w:cs="Arial"/>
              </w:rPr>
              <w:t>Кордонски венац до 50 cm</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FA7C85" w:rsidRDefault="005F1EAC" w:rsidP="006902D8">
            <w:pPr>
              <w:jc w:val="center"/>
              <w:rPr>
                <w:rFonts w:asciiTheme="majorHAnsi" w:hAnsiTheme="majorHAnsi" w:cs="Arial"/>
              </w:rPr>
            </w:pPr>
            <w:r w:rsidRPr="00FA7C85">
              <w:rPr>
                <w:rFonts w:asciiTheme="majorHAnsi" w:hAnsiTheme="majorHAnsi" w:cs="Arial"/>
              </w:rPr>
              <w:t>m1</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FA7C85" w:rsidRDefault="00FA7C85" w:rsidP="006902D8">
            <w:pPr>
              <w:jc w:val="right"/>
              <w:rPr>
                <w:rFonts w:asciiTheme="majorHAnsi" w:hAnsiTheme="majorHAnsi" w:cs="Arial"/>
              </w:rPr>
            </w:pPr>
            <w:r>
              <w:rPr>
                <w:rFonts w:asciiTheme="majorHAnsi" w:hAnsiTheme="majorHAnsi" w:cs="Arial"/>
              </w:rPr>
              <w:t>12.30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FA7C85" w:rsidRDefault="005F1EAC" w:rsidP="006902D8">
            <w:pPr>
              <w:jc w:val="right"/>
              <w:rPr>
                <w:rFonts w:asciiTheme="majorHAnsi" w:hAnsiTheme="majorHAnsi" w:cs="Arial"/>
              </w:rPr>
            </w:pPr>
            <w:r w:rsidRPr="00FA7C85">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FA7C85" w:rsidRDefault="005F1EAC" w:rsidP="006902D8">
            <w:pPr>
              <w:rPr>
                <w:rFonts w:asciiTheme="majorHAnsi" w:hAnsiTheme="majorHAnsi" w:cs="Arial"/>
              </w:rPr>
            </w:pPr>
            <w:r w:rsidRPr="00FA7C85">
              <w:rPr>
                <w:rFonts w:asciiTheme="majorHAnsi" w:hAnsiTheme="majorHAnsi" w:cs="Arial"/>
              </w:rPr>
              <w:t> </w:t>
            </w:r>
          </w:p>
        </w:tc>
      </w:tr>
      <w:tr w:rsidR="005F1EAC"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tcPr>
          <w:p w:rsidR="005F1EAC" w:rsidRDefault="005F1EAC" w:rsidP="006902D8">
            <w:pPr>
              <w:jc w:val="both"/>
              <w:rPr>
                <w:rFonts w:asciiTheme="majorHAnsi" w:hAnsiTheme="majorHAnsi" w:cs="Arial"/>
                <w:b/>
                <w:bCs/>
                <w:lang w:val="sr-Cyrl-CS"/>
              </w:rPr>
            </w:pPr>
            <w:r w:rsidRPr="00076F93">
              <w:rPr>
                <w:rFonts w:asciiTheme="majorHAnsi" w:hAnsiTheme="majorHAnsi" w:cs="Arial"/>
              </w:rPr>
              <w:t> </w:t>
            </w:r>
            <w:r w:rsidRPr="00076F93">
              <w:rPr>
                <w:rFonts w:asciiTheme="majorHAnsi" w:hAnsiTheme="majorHAnsi" w:cs="Arial"/>
                <w:b/>
              </w:rPr>
              <w:t xml:space="preserve">УКУПНО </w:t>
            </w:r>
            <w:r w:rsidRPr="00076F93">
              <w:rPr>
                <w:rFonts w:asciiTheme="majorHAnsi" w:hAnsiTheme="majorHAnsi" w:cs="Arial"/>
                <w:b/>
                <w:bCs/>
                <w:lang w:val="sr-Cyrl-CS"/>
              </w:rPr>
              <w:t>ЗИДАРСКИ РАДОВИ</w:t>
            </w:r>
          </w:p>
          <w:p w:rsidR="00076F93" w:rsidRPr="00076F93" w:rsidRDefault="00076F93" w:rsidP="006902D8">
            <w:pPr>
              <w:jc w:val="both"/>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 </w:t>
            </w:r>
          </w:p>
        </w:tc>
        <w:tc>
          <w:tcPr>
            <w:tcW w:w="5130" w:type="dxa"/>
            <w:tcBorders>
              <w:top w:val="single" w:sz="4" w:space="0" w:color="auto"/>
              <w:bottom w:val="single" w:sz="4" w:space="0" w:color="auto"/>
            </w:tcBorders>
            <w:shd w:val="clear" w:color="auto" w:fill="auto"/>
            <w:noWrap/>
          </w:tcPr>
          <w:p w:rsidR="005F1EAC" w:rsidRDefault="005F1EAC" w:rsidP="006902D8">
            <w:pPr>
              <w:rPr>
                <w:rFonts w:asciiTheme="majorHAnsi" w:hAnsiTheme="majorHAnsi" w:cs="Arial"/>
                <w:b/>
                <w:bCs/>
              </w:rPr>
            </w:pPr>
            <w:r w:rsidRPr="00076F93">
              <w:rPr>
                <w:rFonts w:asciiTheme="majorHAnsi" w:hAnsiTheme="majorHAnsi" w:cs="Arial"/>
                <w:b/>
                <w:bCs/>
              </w:rPr>
              <w:t>3.ТЕСАРСКИ РАДОВИ</w:t>
            </w:r>
          </w:p>
          <w:p w:rsidR="00076F93" w:rsidRPr="00076F93" w:rsidRDefault="00076F93" w:rsidP="006902D8">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bottom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3.1.</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076F93" w:rsidRDefault="005F1EAC" w:rsidP="006902D8">
            <w:pPr>
              <w:spacing w:after="240"/>
              <w:jc w:val="both"/>
              <w:rPr>
                <w:rFonts w:asciiTheme="majorHAnsi" w:hAnsiTheme="majorHAnsi" w:cs="Arial"/>
              </w:rPr>
            </w:pPr>
            <w:r w:rsidRPr="00076F93">
              <w:rPr>
                <w:rFonts w:asciiTheme="majorHAnsi" w:hAnsiTheme="majorHAnsi" w:cs="Arial"/>
                <w:i/>
                <w:iCs/>
              </w:rPr>
              <w:t>Израда дашчане оплате стрехе (поткровни венац)</w:t>
            </w:r>
            <w:r w:rsidRPr="00076F93">
              <w:rPr>
                <w:rFonts w:asciiTheme="majorHAnsi" w:hAnsiTheme="majorHAnsi" w:cs="Arial"/>
              </w:rPr>
              <w:t xml:space="preserve"> и профилисан</w:t>
            </w:r>
            <w:r w:rsidR="00AC65BF">
              <w:rPr>
                <w:rFonts w:asciiTheme="majorHAnsi" w:hAnsiTheme="majorHAnsi" w:cs="Arial"/>
              </w:rPr>
              <w:t>е лајсне од чамове даске d=2.4cm</w:t>
            </w:r>
            <w:r w:rsidRPr="00076F93">
              <w:rPr>
                <w:rFonts w:asciiTheme="majorHAnsi" w:hAnsiTheme="majorHAnsi" w:cs="Arial"/>
              </w:rPr>
              <w:t xml:space="preserve"> на додир, прве класе, сувом и одлежалом, заштићеном од црвоточ</w:t>
            </w:r>
            <w:r w:rsidR="00AC65BF">
              <w:rPr>
                <w:rFonts w:asciiTheme="majorHAnsi" w:hAnsiTheme="majorHAnsi" w:cs="Arial"/>
              </w:rPr>
              <w:t xml:space="preserve">ине  са 2 премаза. </w:t>
            </w:r>
            <w:r w:rsidR="00AC65BF">
              <w:rPr>
                <w:rFonts w:asciiTheme="majorHAnsi" w:hAnsiTheme="majorHAnsi" w:cs="Arial"/>
              </w:rPr>
              <w:br/>
              <w:t>Обрачун по m</w:t>
            </w:r>
            <w:r w:rsidRPr="00076F93">
              <w:rPr>
                <w:rFonts w:asciiTheme="majorHAnsi" w:hAnsiTheme="majorHAnsi" w:cs="Arial"/>
              </w:rPr>
              <w:t xml:space="preserve">2 .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m2</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076F93" w:rsidRDefault="00AC65BF" w:rsidP="006902D8">
            <w:pPr>
              <w:jc w:val="right"/>
              <w:rPr>
                <w:rFonts w:asciiTheme="majorHAnsi" w:hAnsiTheme="majorHAnsi" w:cs="Arial"/>
              </w:rPr>
            </w:pPr>
            <w:r>
              <w:rPr>
                <w:rFonts w:asciiTheme="majorHAnsi" w:hAnsiTheme="majorHAnsi" w:cs="Arial"/>
              </w:rPr>
              <w:t>9.84</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 </w:t>
            </w:r>
          </w:p>
        </w:tc>
        <w:tc>
          <w:tcPr>
            <w:tcW w:w="5130" w:type="dxa"/>
            <w:tcBorders>
              <w:top w:val="single" w:sz="4" w:space="0" w:color="auto"/>
              <w:bottom w:val="single" w:sz="4" w:space="0" w:color="auto"/>
            </w:tcBorders>
            <w:shd w:val="clear" w:color="auto" w:fill="auto"/>
            <w:noWrap/>
          </w:tcPr>
          <w:p w:rsidR="005F1EAC" w:rsidRPr="00076F93" w:rsidRDefault="00076F93" w:rsidP="006902D8">
            <w:pPr>
              <w:rPr>
                <w:rFonts w:asciiTheme="majorHAnsi" w:hAnsiTheme="majorHAnsi" w:cs="Arial"/>
                <w:b/>
                <w:bCs/>
              </w:rPr>
            </w:pPr>
            <w:r>
              <w:rPr>
                <w:rFonts w:asciiTheme="majorHAnsi" w:hAnsiTheme="majorHAnsi" w:cs="Arial"/>
                <w:b/>
                <w:bCs/>
              </w:rPr>
              <w:t>УКУПНО ТЕСАРСКИ РАДОВИ</w:t>
            </w: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076F93" w:rsidRPr="00076F93" w:rsidTr="00076F93">
        <w:trPr>
          <w:trHeight w:val="255"/>
        </w:trPr>
        <w:tc>
          <w:tcPr>
            <w:tcW w:w="810" w:type="dxa"/>
            <w:tcBorders>
              <w:top w:val="single" w:sz="4" w:space="0" w:color="auto"/>
              <w:left w:val="single" w:sz="4" w:space="0" w:color="auto"/>
              <w:bottom w:val="single" w:sz="4" w:space="0" w:color="auto"/>
            </w:tcBorders>
            <w:shd w:val="clear" w:color="auto" w:fill="auto"/>
            <w:noWrap/>
          </w:tcPr>
          <w:p w:rsidR="00076F93" w:rsidRPr="00076F93" w:rsidRDefault="00076F93" w:rsidP="006902D8">
            <w:pPr>
              <w:jc w:val="center"/>
              <w:rPr>
                <w:rFonts w:asciiTheme="majorHAnsi" w:hAnsiTheme="majorHAnsi" w:cs="Arial"/>
                <w:b/>
                <w:bCs/>
              </w:rPr>
            </w:pPr>
          </w:p>
        </w:tc>
        <w:tc>
          <w:tcPr>
            <w:tcW w:w="5130" w:type="dxa"/>
            <w:tcBorders>
              <w:top w:val="single" w:sz="4" w:space="0" w:color="auto"/>
              <w:bottom w:val="single" w:sz="4" w:space="0" w:color="auto"/>
            </w:tcBorders>
            <w:shd w:val="clear" w:color="auto" w:fill="auto"/>
            <w:noWrap/>
          </w:tcPr>
          <w:p w:rsidR="00076F93" w:rsidRDefault="00076F93" w:rsidP="006902D8">
            <w:pPr>
              <w:rPr>
                <w:rFonts w:asciiTheme="majorHAnsi" w:hAnsiTheme="majorHAnsi" w:cs="Arial"/>
                <w:b/>
                <w:bCs/>
              </w:rPr>
            </w:pPr>
            <w:r w:rsidRPr="00076F93">
              <w:rPr>
                <w:rFonts w:asciiTheme="majorHAnsi" w:hAnsiTheme="majorHAnsi" w:cs="Arial"/>
                <w:b/>
                <w:bCs/>
              </w:rPr>
              <w:t>4.ЛИМАРСКИ РАДОВИ</w:t>
            </w:r>
          </w:p>
          <w:p w:rsidR="00076F93" w:rsidRPr="00076F93" w:rsidRDefault="00076F93" w:rsidP="006902D8">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076F93" w:rsidRPr="00076F93" w:rsidRDefault="00076F93" w:rsidP="006902D8">
            <w:pPr>
              <w:jc w:val="center"/>
              <w:rPr>
                <w:rFonts w:asciiTheme="majorHAnsi" w:hAnsiTheme="majorHAnsi" w:cs="Arial"/>
              </w:rPr>
            </w:pPr>
          </w:p>
        </w:tc>
        <w:tc>
          <w:tcPr>
            <w:tcW w:w="990" w:type="dxa"/>
            <w:tcBorders>
              <w:top w:val="single" w:sz="4" w:space="0" w:color="auto"/>
              <w:bottom w:val="single" w:sz="4" w:space="0" w:color="auto"/>
            </w:tcBorders>
            <w:shd w:val="clear" w:color="auto" w:fill="auto"/>
            <w:vAlign w:val="bottom"/>
          </w:tcPr>
          <w:p w:rsidR="00076F93" w:rsidRPr="00076F93" w:rsidRDefault="00076F93" w:rsidP="006902D8">
            <w:pPr>
              <w:jc w:val="right"/>
              <w:rPr>
                <w:rFonts w:asciiTheme="majorHAnsi" w:hAnsiTheme="majorHAnsi" w:cs="Arial"/>
              </w:rPr>
            </w:pPr>
          </w:p>
        </w:tc>
        <w:tc>
          <w:tcPr>
            <w:tcW w:w="1350" w:type="dxa"/>
            <w:tcBorders>
              <w:top w:val="single" w:sz="4" w:space="0" w:color="auto"/>
              <w:bottom w:val="single" w:sz="4" w:space="0" w:color="auto"/>
            </w:tcBorders>
            <w:shd w:val="clear" w:color="auto" w:fill="auto"/>
            <w:noWrap/>
            <w:vAlign w:val="bottom"/>
          </w:tcPr>
          <w:p w:rsidR="00076F93" w:rsidRPr="00076F93" w:rsidRDefault="00076F93" w:rsidP="006902D8">
            <w:pPr>
              <w:rPr>
                <w:rFonts w:asciiTheme="majorHAnsi" w:hAnsiTheme="majorHAnsi" w:cs="Arial"/>
              </w:rPr>
            </w:pPr>
          </w:p>
        </w:tc>
        <w:tc>
          <w:tcPr>
            <w:tcW w:w="1620" w:type="dxa"/>
            <w:tcBorders>
              <w:top w:val="single" w:sz="4" w:space="0" w:color="auto"/>
              <w:bottom w:val="single" w:sz="4" w:space="0" w:color="auto"/>
              <w:right w:val="single" w:sz="4" w:space="0" w:color="auto"/>
            </w:tcBorders>
            <w:shd w:val="clear" w:color="auto" w:fill="auto"/>
            <w:noWrap/>
            <w:vAlign w:val="bottom"/>
          </w:tcPr>
          <w:p w:rsidR="00076F93" w:rsidRPr="00076F93" w:rsidRDefault="00076F93" w:rsidP="006902D8">
            <w:pPr>
              <w:rPr>
                <w:rFonts w:asciiTheme="majorHAnsi" w:hAnsiTheme="majorHAnsi" w:cs="Arial"/>
              </w:rPr>
            </w:pPr>
          </w:p>
        </w:tc>
      </w:tr>
      <w:tr w:rsidR="005F1EAC" w:rsidRPr="00076F93" w:rsidTr="00076F93">
        <w:trPr>
          <w:trHeight w:val="255"/>
        </w:trPr>
        <w:tc>
          <w:tcPr>
            <w:tcW w:w="810" w:type="dxa"/>
            <w:tcBorders>
              <w:top w:val="single" w:sz="4" w:space="0" w:color="auto"/>
              <w:left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4.1.</w:t>
            </w:r>
          </w:p>
        </w:tc>
        <w:tc>
          <w:tcPr>
            <w:tcW w:w="5130" w:type="dxa"/>
            <w:tcBorders>
              <w:top w:val="single" w:sz="4" w:space="0" w:color="auto"/>
              <w:left w:val="nil"/>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i/>
                <w:iCs/>
              </w:rPr>
              <w:t xml:space="preserve">Набавка и  опшивање венаца </w:t>
            </w:r>
            <w:r w:rsidRPr="00076F93">
              <w:rPr>
                <w:rFonts w:asciiTheme="majorHAnsi" w:hAnsiTheme="majorHAnsi" w:cs="Arial"/>
              </w:rPr>
              <w:t xml:space="preserve">поцинкованим </w:t>
            </w:r>
            <w:r w:rsidR="00AC65BF">
              <w:rPr>
                <w:rFonts w:asciiTheme="majorHAnsi" w:hAnsiTheme="majorHAnsi" w:cs="Arial"/>
              </w:rPr>
              <w:lastRenderedPageBreak/>
              <w:t>лимом d=0,60mm</w:t>
            </w:r>
            <w:r w:rsidRPr="00076F93">
              <w:rPr>
                <w:rFonts w:asciiTheme="majorHAnsi" w:hAnsiTheme="majorHAnsi" w:cs="Arial"/>
              </w:rPr>
              <w:t>. Задњу страну</w:t>
            </w:r>
            <w:r w:rsidR="00AC65BF">
              <w:rPr>
                <w:rFonts w:asciiTheme="majorHAnsi" w:hAnsiTheme="majorHAnsi" w:cs="Arial"/>
              </w:rPr>
              <w:t xml:space="preserve"> лима подићи у вис најмање 10 cm</w:t>
            </w:r>
            <w:r w:rsidRPr="00076F93">
              <w:rPr>
                <w:rFonts w:asciiTheme="majorHAnsi" w:hAnsiTheme="majorHAnsi" w:cs="Arial"/>
              </w:rPr>
              <w:t>, дупло</w:t>
            </w:r>
            <w:r w:rsidR="00AC65BF">
              <w:rPr>
                <w:rFonts w:asciiTheme="majorHAnsi" w:hAnsiTheme="majorHAnsi" w:cs="Arial"/>
              </w:rPr>
              <w:t xml:space="preserve"> превити и подвући под малтер. Л</w:t>
            </w:r>
            <w:r w:rsidRPr="00076F93">
              <w:rPr>
                <w:rFonts w:asciiTheme="majorHAnsi" w:hAnsiTheme="majorHAnsi" w:cs="Arial"/>
              </w:rPr>
              <w:t xml:space="preserve">им саставити фалцевима. Између фалцева лим причврстити хафтерима а у осталом делу пластичним типловима са поцинкованим холшрафовима. Преко поставити машнице </w:t>
            </w:r>
            <w:r w:rsidR="00AC65BF">
              <w:rPr>
                <w:rFonts w:asciiTheme="majorHAnsi" w:hAnsiTheme="majorHAnsi" w:cs="Arial"/>
              </w:rPr>
              <w:t>и залемити на растојању до 60 cm</w:t>
            </w:r>
            <w:r w:rsidRPr="00076F93">
              <w:rPr>
                <w:rFonts w:asciiTheme="majorHAnsi" w:hAnsiTheme="majorHAnsi" w:cs="Arial"/>
              </w:rPr>
              <w:t>. Испод лима поставити слој тер папира, који ул</w:t>
            </w:r>
            <w:r w:rsidR="00AC65BF">
              <w:rPr>
                <w:rFonts w:asciiTheme="majorHAnsi" w:hAnsiTheme="majorHAnsi" w:cs="Arial"/>
              </w:rPr>
              <w:t>ази у цену опшавке. Обрачун по m</w:t>
            </w:r>
            <w:r w:rsidRPr="00076F93">
              <w:rPr>
                <w:rFonts w:asciiTheme="majorHAnsi" w:hAnsiTheme="majorHAnsi" w:cs="Arial"/>
              </w:rPr>
              <w:t>1 постављеног лима.</w:t>
            </w:r>
          </w:p>
        </w:tc>
        <w:tc>
          <w:tcPr>
            <w:tcW w:w="90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lastRenderedPageBreak/>
              <w:t> </w:t>
            </w:r>
          </w:p>
        </w:tc>
        <w:tc>
          <w:tcPr>
            <w:tcW w:w="990" w:type="dxa"/>
            <w:tcBorders>
              <w:top w:val="single" w:sz="4" w:space="0" w:color="auto"/>
              <w:left w:val="nil"/>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076F93">
        <w:trPr>
          <w:trHeight w:val="255"/>
        </w:trPr>
        <w:tc>
          <w:tcPr>
            <w:tcW w:w="810" w:type="dxa"/>
            <w:tcBorders>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lastRenderedPageBreak/>
              <w:t> </w:t>
            </w:r>
          </w:p>
        </w:tc>
        <w:tc>
          <w:tcPr>
            <w:tcW w:w="5130" w:type="dxa"/>
            <w:tcBorders>
              <w:left w:val="nil"/>
              <w:bottom w:val="single" w:sz="4" w:space="0" w:color="auto"/>
              <w:right w:val="single" w:sz="4" w:space="0" w:color="auto"/>
            </w:tcBorders>
            <w:shd w:val="clear" w:color="auto" w:fill="auto"/>
            <w:noWrap/>
          </w:tcPr>
          <w:p w:rsidR="005F1EAC" w:rsidRPr="00076F93" w:rsidRDefault="00AC65BF" w:rsidP="006902D8">
            <w:pPr>
              <w:spacing w:after="240"/>
              <w:jc w:val="both"/>
              <w:rPr>
                <w:rFonts w:asciiTheme="majorHAnsi" w:hAnsiTheme="majorHAnsi" w:cs="Arial"/>
              </w:rPr>
            </w:pPr>
            <w:r>
              <w:rPr>
                <w:rFonts w:asciiTheme="majorHAnsi" w:hAnsiTheme="majorHAnsi" w:cs="Arial"/>
              </w:rPr>
              <w:t>Kордонски венац р.ш. до 66 cm</w:t>
            </w:r>
          </w:p>
        </w:tc>
        <w:tc>
          <w:tcPr>
            <w:tcW w:w="90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m1</w:t>
            </w:r>
          </w:p>
        </w:tc>
        <w:tc>
          <w:tcPr>
            <w:tcW w:w="990" w:type="dxa"/>
            <w:tcBorders>
              <w:left w:val="nil"/>
              <w:bottom w:val="single" w:sz="4" w:space="0" w:color="auto"/>
              <w:right w:val="single" w:sz="4" w:space="0" w:color="auto"/>
            </w:tcBorders>
            <w:shd w:val="clear" w:color="auto" w:fill="auto"/>
            <w:vAlign w:val="bottom"/>
          </w:tcPr>
          <w:p w:rsidR="005F1EAC" w:rsidRPr="00AC65BF" w:rsidRDefault="00AC65BF" w:rsidP="006902D8">
            <w:pPr>
              <w:jc w:val="right"/>
              <w:rPr>
                <w:rFonts w:asciiTheme="majorHAnsi" w:hAnsiTheme="majorHAnsi" w:cs="Arial"/>
              </w:rPr>
            </w:pPr>
            <w:r>
              <w:rPr>
                <w:rFonts w:asciiTheme="majorHAnsi" w:hAnsiTheme="majorHAnsi" w:cs="Arial"/>
              </w:rPr>
              <w:t>12.5</w:t>
            </w:r>
            <w:r w:rsidR="005F1EAC" w:rsidRPr="00AC65BF">
              <w:rPr>
                <w:rFonts w:asciiTheme="majorHAnsi" w:hAnsiTheme="majorHAnsi" w:cs="Arial"/>
              </w:rPr>
              <w:t>0</w:t>
            </w:r>
          </w:p>
        </w:tc>
        <w:tc>
          <w:tcPr>
            <w:tcW w:w="1350" w:type="dxa"/>
            <w:tcBorders>
              <w:left w:val="nil"/>
              <w:bottom w:val="single" w:sz="4" w:space="0" w:color="auto"/>
              <w:right w:val="single" w:sz="4" w:space="0" w:color="auto"/>
            </w:tcBorders>
            <w:shd w:val="clear" w:color="auto" w:fill="auto"/>
            <w:noWrap/>
            <w:vAlign w:val="bottom"/>
          </w:tcPr>
          <w:p w:rsidR="005F1EAC" w:rsidRPr="00AC65BF" w:rsidRDefault="005F1EAC" w:rsidP="006902D8">
            <w:pPr>
              <w:jc w:val="right"/>
              <w:rPr>
                <w:rFonts w:asciiTheme="majorHAnsi" w:hAnsiTheme="majorHAnsi" w:cs="Arial"/>
              </w:rPr>
            </w:pPr>
            <w:r w:rsidRPr="00AC65BF">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5F1EAC" w:rsidRPr="00AC65BF" w:rsidRDefault="005F1EAC" w:rsidP="006902D8">
            <w:pPr>
              <w:jc w:val="right"/>
              <w:rPr>
                <w:rFonts w:asciiTheme="majorHAnsi" w:hAnsiTheme="majorHAnsi" w:cs="Arial"/>
              </w:rPr>
            </w:pPr>
            <w:r w:rsidRPr="00AC65BF">
              <w:rPr>
                <w:rFonts w:asciiTheme="majorHAnsi" w:hAnsiTheme="majorHAnsi" w:cs="Arial"/>
              </w:rPr>
              <w:t> </w:t>
            </w:r>
          </w:p>
        </w:tc>
      </w:tr>
      <w:tr w:rsidR="005F1EAC"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4.2.</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i/>
                <w:iCs/>
              </w:rPr>
              <w:t>Израда и монтажа висећих олука</w:t>
            </w:r>
            <w:r w:rsidRPr="00076F93">
              <w:rPr>
                <w:rFonts w:asciiTheme="majorHAnsi" w:hAnsiTheme="majorHAnsi" w:cs="Arial"/>
              </w:rPr>
              <w:t xml:space="preserve"> од </w:t>
            </w:r>
            <w:r w:rsidR="001D3F4F">
              <w:rPr>
                <w:rFonts w:asciiTheme="majorHAnsi" w:hAnsiTheme="majorHAnsi" w:cs="Arial"/>
              </w:rPr>
              <w:t>поцинкованог лима дебљине 0.6 mm</w:t>
            </w:r>
            <w:r w:rsidRPr="00076F93">
              <w:rPr>
                <w:rFonts w:asciiTheme="majorHAnsi" w:hAnsiTheme="majorHAnsi" w:cs="Arial"/>
              </w:rPr>
              <w:t>. Олуке спајати нитнама, једноре</w:t>
            </w:r>
            <w:r w:rsidR="001D3F4F">
              <w:rPr>
                <w:rFonts w:asciiTheme="majorHAnsi" w:hAnsiTheme="majorHAnsi" w:cs="Arial"/>
              </w:rPr>
              <w:t>дно са максималним размаком 3 cm</w:t>
            </w:r>
            <w:r w:rsidRPr="00076F93">
              <w:rPr>
                <w:rFonts w:asciiTheme="majorHAnsi" w:hAnsiTheme="majorHAnsi" w:cs="Arial"/>
              </w:rPr>
              <w:t xml:space="preserve"> и летовати калајем од најмање 40%. Држаче олука уради</w:t>
            </w:r>
            <w:r w:rsidR="001D3F4F">
              <w:rPr>
                <w:rFonts w:asciiTheme="majorHAnsi" w:hAnsiTheme="majorHAnsi" w:cs="Arial"/>
              </w:rPr>
              <w:t>ти од поцинкованог флаха 25х5 mm</w:t>
            </w:r>
            <w:r w:rsidRPr="00076F93">
              <w:rPr>
                <w:rFonts w:asciiTheme="majorHAnsi" w:hAnsiTheme="majorHAnsi" w:cs="Arial"/>
              </w:rPr>
              <w:t xml:space="preserve"> и нитовати са предње стране олук</w:t>
            </w:r>
            <w:r w:rsidR="001D3F4F">
              <w:rPr>
                <w:rFonts w:asciiTheme="majorHAnsi" w:hAnsiTheme="majorHAnsi" w:cs="Arial"/>
              </w:rPr>
              <w:t>а нитнама Ø 4 mm, на размаку до 80 cm</w:t>
            </w:r>
            <w:r w:rsidRPr="00076F93">
              <w:rPr>
                <w:rFonts w:asciiTheme="majorHAnsi" w:hAnsiTheme="majorHAnsi" w:cs="Arial"/>
              </w:rPr>
              <w:t xml:space="preserve">. Рш олука као постојећи.  </w:t>
            </w:r>
            <w:r w:rsidRPr="00076F93">
              <w:rPr>
                <w:rFonts w:asciiTheme="majorHAnsi" w:hAnsiTheme="majorHAnsi" w:cs="Arial"/>
              </w:rPr>
              <w:br/>
              <w:t>Обрачун по м1 постављеног олука, заједно са кукама, обојеним заштитном и завршном бојом.</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m1</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1D3F4F" w:rsidRDefault="001D3F4F" w:rsidP="006902D8">
            <w:pPr>
              <w:jc w:val="right"/>
              <w:rPr>
                <w:rFonts w:asciiTheme="majorHAnsi" w:hAnsiTheme="majorHAnsi" w:cs="Arial"/>
              </w:rPr>
            </w:pPr>
            <w:r w:rsidRPr="001D3F4F">
              <w:rPr>
                <w:rFonts w:asciiTheme="majorHAnsi" w:hAnsiTheme="majorHAnsi" w:cs="Arial"/>
              </w:rPr>
              <w:t>12.50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1D3F4F" w:rsidRDefault="005F1EAC" w:rsidP="006902D8">
            <w:pPr>
              <w:jc w:val="right"/>
              <w:rPr>
                <w:rFonts w:asciiTheme="majorHAnsi" w:hAnsiTheme="majorHAnsi" w:cs="Arial"/>
              </w:rPr>
            </w:pPr>
            <w:r w:rsidRPr="001D3F4F">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4.3.</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076F93" w:rsidRDefault="005F1EAC" w:rsidP="006902D8">
            <w:pPr>
              <w:spacing w:after="240"/>
              <w:jc w:val="both"/>
              <w:rPr>
                <w:rFonts w:asciiTheme="majorHAnsi" w:hAnsiTheme="majorHAnsi" w:cs="Arial"/>
              </w:rPr>
            </w:pPr>
            <w:r w:rsidRPr="00076F93">
              <w:rPr>
                <w:rFonts w:asciiTheme="majorHAnsi" w:hAnsiTheme="majorHAnsi" w:cs="Arial"/>
                <w:i/>
                <w:iCs/>
              </w:rPr>
              <w:t>Израда и монтажа олучних вертикала</w:t>
            </w:r>
            <w:r w:rsidRPr="00076F93">
              <w:rPr>
                <w:rFonts w:asciiTheme="majorHAnsi" w:hAnsiTheme="majorHAnsi" w:cs="Arial"/>
              </w:rPr>
              <w:t xml:space="preserve"> од</w:t>
            </w:r>
            <w:r w:rsidR="00D83D69">
              <w:rPr>
                <w:rFonts w:asciiTheme="majorHAnsi" w:hAnsiTheme="majorHAnsi" w:cs="Arial"/>
              </w:rPr>
              <w:t xml:space="preserve"> поцинкованог лима дебљине 0.6 mm</w:t>
            </w:r>
            <w:r w:rsidRPr="00076F93">
              <w:rPr>
                <w:rFonts w:asciiTheme="majorHAnsi" w:hAnsiTheme="majorHAnsi" w:cs="Arial"/>
              </w:rPr>
              <w:t>. Делови олучних цеви морају да у</w:t>
            </w:r>
            <w:r w:rsidR="00D83D69">
              <w:rPr>
                <w:rFonts w:asciiTheme="majorHAnsi" w:hAnsiTheme="majorHAnsi" w:cs="Arial"/>
              </w:rPr>
              <w:t>лазе један у други минимум 50 mm</w:t>
            </w:r>
            <w:r w:rsidRPr="00076F93">
              <w:rPr>
                <w:rFonts w:asciiTheme="majorHAnsi" w:hAnsiTheme="majorHAnsi" w:cs="Arial"/>
              </w:rPr>
              <w:t xml:space="preserve"> и да се залетују калајем од најмање 40 %. Поцинковане обујмице са држачим</w:t>
            </w:r>
            <w:r w:rsidR="00D83D69">
              <w:rPr>
                <w:rFonts w:asciiTheme="majorHAnsi" w:hAnsiTheme="majorHAnsi" w:cs="Arial"/>
              </w:rPr>
              <w:t>а поставити на размаку од 200 cm</w:t>
            </w:r>
            <w:r w:rsidRPr="00076F93">
              <w:rPr>
                <w:rFonts w:asciiTheme="majorHAnsi" w:hAnsiTheme="majorHAnsi" w:cs="Arial"/>
              </w:rPr>
              <w:t>. Преко обујмица поставити украсну траку. Цеви морају бити удаљене од зида мин. 20 мм. Рш олука као постојећи.</w:t>
            </w:r>
            <w:r w:rsidRPr="00076F93">
              <w:rPr>
                <w:rFonts w:asciiTheme="majorHAnsi" w:hAnsiTheme="majorHAnsi" w:cs="Arial"/>
              </w:rPr>
              <w:br/>
              <w:t>Обрачун по м1 олучне цеви.</w:t>
            </w:r>
            <w:r w:rsidRPr="00076F93">
              <w:rPr>
                <w:rFonts w:asciiTheme="majorHAnsi" w:hAnsiTheme="majorHAnsi" w:cs="Arial"/>
                <w:i/>
                <w:iCs/>
              </w:rPr>
              <w:br/>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m1</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125852" w:rsidRDefault="00D83D69" w:rsidP="006902D8">
            <w:pPr>
              <w:jc w:val="right"/>
              <w:rPr>
                <w:rFonts w:asciiTheme="majorHAnsi" w:hAnsiTheme="majorHAnsi" w:cs="Arial"/>
                <w:highlight w:val="yellow"/>
              </w:rPr>
            </w:pPr>
            <w:r>
              <w:rPr>
                <w:rFonts w:asciiTheme="majorHAnsi" w:hAnsiTheme="majorHAnsi" w:cs="Arial"/>
              </w:rPr>
              <w:t>1</w:t>
            </w:r>
            <w:r w:rsidR="005F1EAC" w:rsidRPr="001D3F4F">
              <w:rPr>
                <w:rFonts w:asciiTheme="majorHAnsi" w:hAnsiTheme="majorHAnsi" w:cs="Arial"/>
              </w:rPr>
              <w:t>0.00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982D9C" w:rsidRDefault="005F1EAC" w:rsidP="006902D8">
            <w:pPr>
              <w:jc w:val="right"/>
              <w:rPr>
                <w:rFonts w:asciiTheme="majorHAnsi" w:hAnsiTheme="majorHAnsi" w:cs="Arial"/>
                <w:b/>
                <w:bCs/>
              </w:rPr>
            </w:pPr>
            <w:r w:rsidRPr="00076F93">
              <w:rPr>
                <w:rFonts w:asciiTheme="majorHAnsi" w:hAnsiTheme="majorHAnsi" w:cs="Arial"/>
                <w:b/>
                <w:bCs/>
              </w:rPr>
              <w:t>УКУПНО ЛИМАРСКИ РАДОВИ</w:t>
            </w:r>
          </w:p>
          <w:p w:rsidR="005F1EAC" w:rsidRPr="00076F93" w:rsidRDefault="005F1EAC" w:rsidP="006902D8">
            <w:pPr>
              <w:jc w:val="right"/>
              <w:rPr>
                <w:rFonts w:asciiTheme="majorHAnsi" w:hAnsiTheme="majorHAnsi" w:cs="Arial"/>
                <w:b/>
                <w:bCs/>
              </w:rPr>
            </w:pPr>
            <w:r w:rsidRPr="00076F93">
              <w:rPr>
                <w:rFonts w:asciiTheme="majorHAnsi" w:hAnsiTheme="majorHAnsi" w:cs="Arial"/>
                <w:b/>
                <w:bCs/>
              </w:rPr>
              <w:t xml:space="preserve"> </w:t>
            </w: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rPr>
                <w:rFonts w:asciiTheme="majorHAnsi" w:hAnsiTheme="majorHAnsi" w:cs="Arial"/>
                <w:b/>
                <w:bCs/>
              </w:rPr>
            </w:pPr>
            <w:r w:rsidRPr="00076F93">
              <w:rPr>
                <w:rFonts w:asciiTheme="majorHAnsi" w:hAnsiTheme="majorHAnsi" w:cs="Arial"/>
                <w:b/>
                <w:bCs/>
              </w:rPr>
              <w:t> </w:t>
            </w:r>
          </w:p>
        </w:tc>
        <w:tc>
          <w:tcPr>
            <w:tcW w:w="990" w:type="dxa"/>
            <w:tcBorders>
              <w:top w:val="single" w:sz="4" w:space="0" w:color="auto"/>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p>
        </w:tc>
      </w:tr>
      <w:tr w:rsidR="005F1EAC"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D83D69" w:rsidRDefault="00D83D69" w:rsidP="006902D8">
            <w:pPr>
              <w:rPr>
                <w:rFonts w:asciiTheme="majorHAnsi" w:hAnsiTheme="majorHAnsi" w:cs="Arial"/>
                <w:b/>
                <w:bCs/>
              </w:rPr>
            </w:pPr>
            <w:r>
              <w:rPr>
                <w:rFonts w:asciiTheme="majorHAnsi" w:hAnsiTheme="majorHAnsi" w:cs="Arial"/>
                <w:b/>
                <w:bCs/>
              </w:rPr>
              <w:t>5</w:t>
            </w:r>
            <w:r w:rsidR="005F1EAC" w:rsidRPr="00076F93">
              <w:rPr>
                <w:rFonts w:asciiTheme="majorHAnsi" w:hAnsiTheme="majorHAnsi" w:cs="Arial"/>
                <w:b/>
                <w:bCs/>
              </w:rPr>
              <w:t>.МОЛЕРСКИ И ФАРБАРСКИ РАДОВИ</w:t>
            </w:r>
          </w:p>
          <w:p w:rsidR="005F1EAC" w:rsidRPr="00076F93" w:rsidRDefault="005F1EAC" w:rsidP="006902D8">
            <w:pPr>
              <w:rPr>
                <w:rFonts w:asciiTheme="majorHAnsi" w:hAnsiTheme="majorHAnsi" w:cs="Arial"/>
                <w:b/>
                <w:bCs/>
              </w:rPr>
            </w:pPr>
            <w:r w:rsidRPr="00076F93">
              <w:rPr>
                <w:rFonts w:asciiTheme="majorHAnsi" w:hAnsiTheme="majorHAnsi" w:cs="Arial"/>
                <w:b/>
                <w:bCs/>
              </w:rPr>
              <w:t>СТОЛАРСКИ РАДОВИ</w:t>
            </w: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jc w:val="right"/>
              <w:rPr>
                <w:rFonts w:asciiTheme="majorHAnsi" w:hAnsiTheme="majorHAnsi" w:cs="Arial"/>
                <w:b/>
                <w:bCs/>
              </w:rPr>
            </w:pPr>
            <w:r w:rsidRPr="00076F93">
              <w:rPr>
                <w:rFonts w:asciiTheme="majorHAnsi" w:hAnsiTheme="majorHAnsi" w:cs="Arial"/>
                <w:b/>
                <w:bCs/>
              </w:rPr>
              <w:t> </w:t>
            </w:r>
          </w:p>
        </w:tc>
        <w:tc>
          <w:tcPr>
            <w:tcW w:w="990" w:type="dxa"/>
            <w:tcBorders>
              <w:top w:val="single" w:sz="4" w:space="0" w:color="auto"/>
              <w:bottom w:val="single" w:sz="4" w:space="0" w:color="auto"/>
            </w:tcBorders>
            <w:shd w:val="clear" w:color="auto" w:fill="auto"/>
            <w:vAlign w:val="bottom"/>
          </w:tcPr>
          <w:p w:rsidR="005F1EAC" w:rsidRPr="00076F93" w:rsidRDefault="005F1EAC" w:rsidP="006902D8">
            <w:pPr>
              <w:jc w:val="right"/>
              <w:rPr>
                <w:rFonts w:asciiTheme="majorHAnsi" w:hAnsiTheme="majorHAnsi" w:cs="Arial"/>
                <w:b/>
                <w:bCs/>
              </w:rPr>
            </w:pPr>
            <w:r w:rsidRPr="00076F93">
              <w:rPr>
                <w:rFonts w:asciiTheme="majorHAnsi" w:hAnsiTheme="majorHAnsi" w:cs="Arial"/>
                <w:b/>
                <w:bCs/>
              </w:rPr>
              <w:t> </w:t>
            </w:r>
          </w:p>
        </w:tc>
        <w:tc>
          <w:tcPr>
            <w:tcW w:w="1350" w:type="dxa"/>
            <w:tcBorders>
              <w:top w:val="single" w:sz="4" w:space="0" w:color="auto"/>
              <w:bottom w:val="single" w:sz="4" w:space="0" w:color="auto"/>
            </w:tcBorders>
            <w:shd w:val="clear" w:color="auto" w:fill="auto"/>
            <w:noWrap/>
            <w:vAlign w:val="bottom"/>
          </w:tcPr>
          <w:p w:rsidR="005F1EAC" w:rsidRPr="00076F93" w:rsidRDefault="005F1EAC" w:rsidP="006902D8">
            <w:pPr>
              <w:jc w:val="right"/>
              <w:rPr>
                <w:rFonts w:asciiTheme="majorHAnsi" w:hAnsiTheme="majorHAnsi" w:cs="Arial"/>
                <w:b/>
                <w:bCs/>
              </w:rPr>
            </w:pPr>
            <w:r w:rsidRPr="00076F93">
              <w:rPr>
                <w:rFonts w:asciiTheme="majorHAnsi" w:hAnsiTheme="majorHAnsi" w:cs="Arial"/>
                <w:b/>
                <w:bCs/>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b/>
                <w:bCs/>
              </w:rPr>
            </w:pPr>
            <w:r w:rsidRPr="00076F93">
              <w:rPr>
                <w:rFonts w:asciiTheme="majorHAnsi" w:hAnsiTheme="majorHAnsi" w:cs="Arial"/>
                <w:b/>
                <w:bCs/>
              </w:rPr>
              <w:t> </w:t>
            </w:r>
          </w:p>
        </w:tc>
      </w:tr>
      <w:tr w:rsidR="005F1EAC"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D83D69" w:rsidP="006902D8">
            <w:pPr>
              <w:jc w:val="center"/>
              <w:rPr>
                <w:rFonts w:asciiTheme="majorHAnsi" w:hAnsiTheme="majorHAnsi" w:cs="Arial"/>
                <w:b/>
                <w:bCs/>
              </w:rPr>
            </w:pPr>
            <w:r>
              <w:rPr>
                <w:rFonts w:asciiTheme="majorHAnsi" w:hAnsiTheme="majorHAnsi" w:cs="Arial"/>
                <w:b/>
                <w:bCs/>
              </w:rPr>
              <w:t>5</w:t>
            </w:r>
            <w:r w:rsidR="005F1EAC" w:rsidRPr="00076F93">
              <w:rPr>
                <w:rFonts w:asciiTheme="majorHAnsi" w:hAnsiTheme="majorHAnsi" w:cs="Arial"/>
                <w:b/>
                <w:bCs/>
              </w:rPr>
              <w:t>.1.</w:t>
            </w:r>
          </w:p>
        </w:tc>
        <w:tc>
          <w:tcPr>
            <w:tcW w:w="5130" w:type="dxa"/>
            <w:tcBorders>
              <w:top w:val="single" w:sz="4" w:space="0" w:color="auto"/>
              <w:left w:val="nil"/>
              <w:bottom w:val="single" w:sz="4" w:space="0" w:color="auto"/>
              <w:right w:val="single" w:sz="4" w:space="0" w:color="auto"/>
            </w:tcBorders>
            <w:shd w:val="clear" w:color="auto" w:fill="auto"/>
            <w:noWrap/>
          </w:tcPr>
          <w:p w:rsidR="003358FF" w:rsidRDefault="005F1EAC" w:rsidP="003358FF">
            <w:pPr>
              <w:jc w:val="both"/>
              <w:rPr>
                <w:rFonts w:asciiTheme="majorHAnsi" w:hAnsiTheme="majorHAnsi" w:cs="Arial"/>
                <w:b/>
                <w:bCs/>
              </w:rPr>
            </w:pPr>
            <w:r w:rsidRPr="00076F93">
              <w:rPr>
                <w:rFonts w:asciiTheme="majorHAnsi" w:hAnsiTheme="majorHAnsi" w:cs="Arial"/>
                <w:b/>
                <w:bCs/>
              </w:rPr>
              <w:t>Бојење</w:t>
            </w:r>
            <w:r w:rsidRPr="00076F93">
              <w:rPr>
                <w:rFonts w:asciiTheme="majorHAnsi" w:hAnsiTheme="majorHAnsi" w:cs="Arial"/>
                <w:i/>
                <w:iCs/>
              </w:rPr>
              <w:t xml:space="preserve"> фасадних зидова са орнаменталном пластиком и вученим профилима и сокле силиконском бојом</w:t>
            </w:r>
            <w:r w:rsidRPr="00076F93">
              <w:rPr>
                <w:rFonts w:asciiTheme="majorHAnsi" w:hAnsiTheme="majorHAnsi" w:cs="Arial"/>
              </w:rPr>
              <w:t xml:space="preserve"> по упутству произвођача у два тона, која одреди надзор Покрајинског завода за заштиту споменика културе са свим потребним подлогама. Пре бојења, зидове ошмирглати и опајати. Боју нанети у два слоја тако да пре бојења све малтерисане површине морају бити суве а </w:t>
            </w:r>
            <w:r w:rsidRPr="00076F93">
              <w:rPr>
                <w:rFonts w:asciiTheme="majorHAnsi" w:hAnsiTheme="majorHAnsi" w:cs="Arial"/>
              </w:rPr>
              <w:lastRenderedPageBreak/>
              <w:t xml:space="preserve">наношење другог слоја се изводи тек када се први слој осуши. </w:t>
            </w:r>
            <w:r w:rsidRPr="00076F93">
              <w:rPr>
                <w:rFonts w:asciiTheme="majorHAnsi" w:hAnsiTheme="majorHAnsi" w:cs="Arial"/>
              </w:rPr>
              <w:br/>
              <w:t xml:space="preserve">Обрачун по м2. </w:t>
            </w:r>
          </w:p>
          <w:p w:rsidR="005F1EAC" w:rsidRPr="0053506C" w:rsidRDefault="005F1EAC" w:rsidP="003358FF">
            <w:pPr>
              <w:jc w:val="both"/>
              <w:rPr>
                <w:rFonts w:asciiTheme="majorHAnsi" w:hAnsiTheme="majorHAnsi" w:cs="Arial"/>
                <w:b/>
                <w:bCs/>
              </w:rPr>
            </w:pPr>
            <w:r w:rsidRPr="00076F93">
              <w:rPr>
                <w:rFonts w:asciiTheme="majorHAnsi" w:hAnsiTheme="majorHAnsi" w:cs="Arial"/>
              </w:rPr>
              <w:t>Röfix PE 225 RENO 1 K; JUB; Baumit</w:t>
            </w:r>
            <w:r w:rsidR="0053506C">
              <w:rPr>
                <w:rFonts w:asciiTheme="majorHAnsi" w:hAnsiTheme="majorHAnsi" w:cs="Arial"/>
              </w:rPr>
              <w:t xml:space="preserve"> или одговарајућа</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lastRenderedPageBreak/>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lastRenderedPageBreak/>
              <w:t> </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rPr>
              <w:t>Фасадни зидови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m2</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53506C" w:rsidRDefault="0053506C" w:rsidP="006902D8">
            <w:pPr>
              <w:jc w:val="right"/>
              <w:rPr>
                <w:rFonts w:asciiTheme="majorHAnsi" w:hAnsiTheme="majorHAnsi" w:cs="Arial"/>
              </w:rPr>
            </w:pPr>
            <w:r>
              <w:rPr>
                <w:rFonts w:asciiTheme="majorHAnsi" w:hAnsiTheme="majorHAnsi" w:cs="Arial"/>
              </w:rPr>
              <w:t>113.75</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rPr>
              <w:t>Сокла</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m2</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53506C" w:rsidRDefault="0053506C" w:rsidP="006902D8">
            <w:pPr>
              <w:jc w:val="right"/>
              <w:rPr>
                <w:rFonts w:asciiTheme="majorHAnsi" w:hAnsiTheme="majorHAnsi" w:cs="Arial"/>
              </w:rPr>
            </w:pPr>
            <w:r>
              <w:rPr>
                <w:rFonts w:asciiTheme="majorHAnsi" w:hAnsiTheme="majorHAnsi" w:cs="Arial"/>
              </w:rPr>
              <w:t>4.92</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53506C" w:rsidP="006902D8">
            <w:pPr>
              <w:jc w:val="center"/>
              <w:rPr>
                <w:rFonts w:asciiTheme="majorHAnsi" w:hAnsiTheme="majorHAnsi" w:cs="Arial"/>
                <w:b/>
                <w:bCs/>
              </w:rPr>
            </w:pPr>
            <w:r>
              <w:rPr>
                <w:rFonts w:asciiTheme="majorHAnsi" w:hAnsiTheme="majorHAnsi" w:cs="Arial"/>
                <w:b/>
                <w:bCs/>
              </w:rPr>
              <w:t>5</w:t>
            </w:r>
            <w:r w:rsidR="005F1EAC" w:rsidRPr="00076F93">
              <w:rPr>
                <w:rFonts w:asciiTheme="majorHAnsi" w:hAnsiTheme="majorHAnsi" w:cs="Arial"/>
                <w:b/>
                <w:bCs/>
              </w:rPr>
              <w:t>.2.</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53506C" w:rsidRDefault="0053506C" w:rsidP="0053506C">
            <w:pPr>
              <w:spacing w:after="240"/>
              <w:jc w:val="both"/>
              <w:rPr>
                <w:rFonts w:asciiTheme="majorHAnsi" w:hAnsiTheme="majorHAnsi" w:cs="Arial"/>
              </w:rPr>
            </w:pPr>
            <w:r w:rsidRPr="0053506C">
              <w:rPr>
                <w:rFonts w:asciiTheme="majorHAnsi" w:hAnsiTheme="majorHAnsi" w:cs="Arial"/>
                <w:i/>
                <w:iCs/>
              </w:rPr>
              <w:t xml:space="preserve">Бојење постојећих металних спиралних степеница бојом за метал, </w:t>
            </w:r>
            <w:r w:rsidRPr="0053506C">
              <w:rPr>
                <w:rFonts w:asciiTheme="majorHAnsi" w:hAnsiTheme="majorHAnsi" w:cs="Arial"/>
              </w:rPr>
              <w:t>са претходним скидањем старе боје. Пре бојења скинути стару боју хемијским и физичким средствима, брусити и очистити. Нанети импрегнацију и основну боју, а затим предкитовати и брусити. После наношења првог слоја боје за метал, китовати и брусити. Обојити други пут бојом за метал у тону по избору пројектанта.</w:t>
            </w:r>
            <w:r w:rsidRPr="0053506C">
              <w:rPr>
                <w:rFonts w:asciiTheme="majorHAnsi" w:hAnsiTheme="majorHAnsi" w:cs="Arial"/>
              </w:rPr>
              <w:br/>
              <w:t>Обрачун паушално.</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53506C" w:rsidRDefault="0053506C" w:rsidP="006902D8">
            <w:pPr>
              <w:jc w:val="center"/>
              <w:rPr>
                <w:rFonts w:asciiTheme="majorHAnsi" w:hAnsiTheme="majorHAnsi" w:cs="Arial"/>
              </w:rPr>
            </w:pPr>
            <w:r>
              <w:rPr>
                <w:rFonts w:asciiTheme="majorHAnsi" w:hAnsiTheme="majorHAnsi" w:cs="Arial"/>
              </w:rPr>
              <w:t>паушал</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53506C" w:rsidRDefault="0053506C" w:rsidP="006902D8">
            <w:pPr>
              <w:jc w:val="right"/>
              <w:rPr>
                <w:rFonts w:asciiTheme="majorHAnsi" w:hAnsiTheme="majorHAnsi" w:cs="Arial"/>
              </w:rPr>
            </w:pPr>
            <w:r>
              <w:rPr>
                <w:rFonts w:asciiTheme="majorHAnsi" w:hAnsiTheme="majorHAnsi" w:cs="Arial"/>
              </w:rPr>
              <w:t>1.00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982D9C" w:rsidRDefault="005F1EAC" w:rsidP="005F1EAC">
            <w:pPr>
              <w:jc w:val="right"/>
              <w:rPr>
                <w:rFonts w:asciiTheme="majorHAnsi" w:hAnsiTheme="majorHAnsi" w:cs="Arial"/>
                <w:b/>
                <w:bCs/>
              </w:rPr>
            </w:pPr>
            <w:r w:rsidRPr="00076F93">
              <w:rPr>
                <w:rFonts w:asciiTheme="majorHAnsi" w:hAnsiTheme="majorHAnsi" w:cs="Arial"/>
                <w:b/>
                <w:bCs/>
              </w:rPr>
              <w:t>УКУПНО МОЛЕРСКО-ФАРБАРСКИ РАДОВИ</w:t>
            </w:r>
          </w:p>
          <w:p w:rsidR="005F1EAC" w:rsidRPr="00076F93" w:rsidRDefault="005F1EAC" w:rsidP="005F1EAC">
            <w:pPr>
              <w:jc w:val="right"/>
              <w:rPr>
                <w:rFonts w:asciiTheme="majorHAnsi" w:hAnsiTheme="majorHAnsi" w:cs="Arial"/>
                <w:b/>
                <w:bCs/>
              </w:rPr>
            </w:pPr>
            <w:r w:rsidRPr="00076F93">
              <w:rPr>
                <w:rFonts w:asciiTheme="majorHAnsi" w:hAnsiTheme="majorHAnsi" w:cs="Arial"/>
                <w:b/>
                <w:bCs/>
              </w:rPr>
              <w:t xml:space="preserve"> </w:t>
            </w: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rPr>
                <w:rFonts w:asciiTheme="majorHAnsi" w:hAnsiTheme="majorHAnsi" w:cs="Arial"/>
                <w:b/>
                <w:bCs/>
              </w:rPr>
            </w:pPr>
            <w:r w:rsidRPr="00076F93">
              <w:rPr>
                <w:rFonts w:asciiTheme="majorHAnsi" w:hAnsiTheme="majorHAnsi" w:cs="Arial"/>
                <w:b/>
                <w:bCs/>
              </w:rPr>
              <w:t> </w:t>
            </w:r>
          </w:p>
        </w:tc>
        <w:tc>
          <w:tcPr>
            <w:tcW w:w="990" w:type="dxa"/>
            <w:tcBorders>
              <w:top w:val="single" w:sz="4" w:space="0" w:color="auto"/>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p>
        </w:tc>
      </w:tr>
      <w:tr w:rsidR="005F1EAC"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tcPr>
          <w:p w:rsidR="005F1EAC" w:rsidRDefault="00C539C8" w:rsidP="006902D8">
            <w:pPr>
              <w:rPr>
                <w:rFonts w:asciiTheme="majorHAnsi" w:hAnsiTheme="majorHAnsi" w:cs="Arial"/>
                <w:b/>
                <w:bCs/>
              </w:rPr>
            </w:pPr>
            <w:r>
              <w:rPr>
                <w:rFonts w:asciiTheme="majorHAnsi" w:hAnsiTheme="majorHAnsi" w:cs="Arial"/>
                <w:b/>
                <w:bCs/>
              </w:rPr>
              <w:t>6</w:t>
            </w:r>
            <w:r w:rsidR="005F1EAC" w:rsidRPr="00076F93">
              <w:rPr>
                <w:rFonts w:asciiTheme="majorHAnsi" w:hAnsiTheme="majorHAnsi" w:cs="Arial"/>
                <w:b/>
                <w:bCs/>
              </w:rPr>
              <w:t>.РАЗНИ РАДОВИ</w:t>
            </w:r>
          </w:p>
          <w:p w:rsidR="00982D9C" w:rsidRPr="00982D9C" w:rsidRDefault="00982D9C" w:rsidP="006902D8">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bottom w:val="single" w:sz="4" w:space="0" w:color="auto"/>
            </w:tcBorders>
            <w:shd w:val="clear" w:color="auto" w:fill="auto"/>
            <w:noWrap/>
            <w:vAlign w:val="bottom"/>
          </w:tcPr>
          <w:p w:rsidR="005F1EAC" w:rsidRPr="00076F93" w:rsidRDefault="005F1EAC" w:rsidP="006902D8">
            <w:pPr>
              <w:rPr>
                <w:rFonts w:asciiTheme="majorHAnsi" w:hAnsiTheme="majorHAnsi" w:cs="Arial"/>
                <w:b/>
                <w:bCs/>
              </w:rPr>
            </w:pPr>
            <w:r w:rsidRPr="00076F93">
              <w:rPr>
                <w:rFonts w:asciiTheme="majorHAnsi" w:hAnsiTheme="majorHAnsi" w:cs="Arial"/>
                <w:b/>
                <w:bCs/>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5F1EAC" w:rsidRPr="00076F93" w:rsidRDefault="005F1EAC" w:rsidP="006902D8">
            <w:pPr>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top w:val="single" w:sz="4" w:space="0" w:color="auto"/>
              <w:left w:val="single" w:sz="4" w:space="0" w:color="auto"/>
              <w:right w:val="single" w:sz="4" w:space="0" w:color="auto"/>
            </w:tcBorders>
            <w:shd w:val="clear" w:color="auto" w:fill="auto"/>
            <w:noWrap/>
          </w:tcPr>
          <w:p w:rsidR="005F1EAC" w:rsidRPr="00076F93" w:rsidRDefault="00C539C8" w:rsidP="006902D8">
            <w:pPr>
              <w:jc w:val="center"/>
              <w:rPr>
                <w:rFonts w:asciiTheme="majorHAnsi" w:hAnsiTheme="majorHAnsi" w:cs="Arial"/>
                <w:b/>
                <w:bCs/>
              </w:rPr>
            </w:pPr>
            <w:r>
              <w:rPr>
                <w:rFonts w:asciiTheme="majorHAnsi" w:hAnsiTheme="majorHAnsi" w:cs="Arial"/>
                <w:b/>
                <w:bCs/>
              </w:rPr>
              <w:t>6</w:t>
            </w:r>
            <w:r w:rsidR="005F1EAC" w:rsidRPr="00076F93">
              <w:rPr>
                <w:rFonts w:asciiTheme="majorHAnsi" w:hAnsiTheme="majorHAnsi" w:cs="Arial"/>
                <w:b/>
                <w:bCs/>
              </w:rPr>
              <w:t>.1.</w:t>
            </w:r>
          </w:p>
        </w:tc>
        <w:tc>
          <w:tcPr>
            <w:tcW w:w="5130" w:type="dxa"/>
            <w:tcBorders>
              <w:top w:val="single" w:sz="4" w:space="0" w:color="auto"/>
              <w:left w:val="nil"/>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i/>
                <w:iCs/>
              </w:rPr>
              <w:t>Монтажа и демонтажа металне цевасте, фасадне скеле</w:t>
            </w:r>
            <w:r w:rsidRPr="00076F93">
              <w:rPr>
                <w:rFonts w:asciiTheme="majorHAnsi" w:hAnsiTheme="majorHAnsi" w:cs="Arial"/>
              </w:rPr>
              <w:t>, за радове у свему по важећим прописима и мерама ХТЗ. Скела мора бити статички стабилна, анкерована за објекат и пр</w:t>
            </w:r>
            <w:r w:rsidR="00C539C8">
              <w:rPr>
                <w:rFonts w:asciiTheme="majorHAnsi" w:hAnsiTheme="majorHAnsi" w:cs="Arial"/>
              </w:rPr>
              <w:t>описно уземљена. На сваких 2,00m</w:t>
            </w:r>
            <w:r w:rsidRPr="00076F93">
              <w:rPr>
                <w:rFonts w:asciiTheme="majorHAnsi" w:hAnsiTheme="majorHAnsi" w:cs="Arial"/>
              </w:rPr>
              <w:t xml:space="preserve"> висине поставити радне платформе од фосни. Са спољне стране платформе поставити фосне на «кант». Целокупну површину скеле покрити јутаним или ПВЦ засторима. Скелу прима и преко дневника даје дозволу за употребу статичар. Користи се за све време трајања радова.</w:t>
            </w:r>
          </w:p>
        </w:tc>
        <w:tc>
          <w:tcPr>
            <w:tcW w:w="90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left w:val="nil"/>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t> </w:t>
            </w:r>
          </w:p>
        </w:tc>
        <w:tc>
          <w:tcPr>
            <w:tcW w:w="5130" w:type="dxa"/>
            <w:tcBorders>
              <w:left w:val="nil"/>
              <w:bottom w:val="single" w:sz="4" w:space="0" w:color="auto"/>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rPr>
              <w:t xml:space="preserve">Гаранције и све мере ХТЗ код рада на скели преузима извођач и за то сноси одговорност. На скелу поставити информативну таблу према важећим прописима, као и табле са упозорењем за пролазнике. У цену урачунати спољашњи и унутрашњи транспорт, монтажу и демонтажу скеле, одржавање у току рада, поправке оштећења на зидовима, заштитне настрешнице у зонама улаза у објекат. </w:t>
            </w:r>
            <w:r w:rsidRPr="00076F93">
              <w:rPr>
                <w:rFonts w:asciiTheme="majorHAnsi" w:hAnsiTheme="majorHAnsi" w:cs="Arial"/>
              </w:rPr>
              <w:br/>
              <w:t>Об</w:t>
            </w:r>
            <w:r w:rsidR="00C539C8">
              <w:rPr>
                <w:rFonts w:asciiTheme="majorHAnsi" w:hAnsiTheme="majorHAnsi" w:cs="Arial"/>
              </w:rPr>
              <w:t>рачун по m</w:t>
            </w:r>
            <w:r w:rsidRPr="00076F93">
              <w:rPr>
                <w:rFonts w:asciiTheme="majorHAnsi" w:hAnsiTheme="majorHAnsi" w:cs="Arial"/>
              </w:rPr>
              <w:t>2 вертикалне пројекције монтиране скеле заједно са радом и цевастом скелом.</w:t>
            </w:r>
          </w:p>
        </w:tc>
        <w:tc>
          <w:tcPr>
            <w:tcW w:w="90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m2</w:t>
            </w:r>
          </w:p>
        </w:tc>
        <w:tc>
          <w:tcPr>
            <w:tcW w:w="990" w:type="dxa"/>
            <w:tcBorders>
              <w:left w:val="nil"/>
              <w:bottom w:val="single" w:sz="4" w:space="0" w:color="auto"/>
              <w:right w:val="single" w:sz="4" w:space="0" w:color="auto"/>
            </w:tcBorders>
            <w:shd w:val="clear" w:color="auto" w:fill="auto"/>
            <w:vAlign w:val="bottom"/>
          </w:tcPr>
          <w:p w:rsidR="005F1EAC" w:rsidRPr="00076F93" w:rsidRDefault="00C539C8" w:rsidP="006902D8">
            <w:pPr>
              <w:jc w:val="right"/>
              <w:rPr>
                <w:rFonts w:asciiTheme="majorHAnsi" w:hAnsiTheme="majorHAnsi" w:cs="Arial"/>
              </w:rPr>
            </w:pPr>
            <w:r>
              <w:rPr>
                <w:rFonts w:asciiTheme="majorHAnsi" w:hAnsiTheme="majorHAnsi" w:cs="Arial"/>
              </w:rPr>
              <w:t>148.50</w:t>
            </w:r>
          </w:p>
        </w:tc>
        <w:tc>
          <w:tcPr>
            <w:tcW w:w="135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D04054">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C539C8" w:rsidP="006902D8">
            <w:pPr>
              <w:jc w:val="center"/>
              <w:rPr>
                <w:rFonts w:asciiTheme="majorHAnsi" w:hAnsiTheme="majorHAnsi" w:cs="Arial"/>
                <w:b/>
                <w:bCs/>
              </w:rPr>
            </w:pPr>
            <w:r>
              <w:rPr>
                <w:rFonts w:asciiTheme="majorHAnsi" w:hAnsiTheme="majorHAnsi" w:cs="Arial"/>
                <w:b/>
                <w:bCs/>
              </w:rPr>
              <w:t>6</w:t>
            </w:r>
            <w:r w:rsidR="005F1EAC" w:rsidRPr="00076F93">
              <w:rPr>
                <w:rFonts w:asciiTheme="majorHAnsi" w:hAnsiTheme="majorHAnsi" w:cs="Arial"/>
                <w:b/>
                <w:bCs/>
              </w:rPr>
              <w:t>.2.</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rPr>
              <w:t>З</w:t>
            </w:r>
            <w:r w:rsidRPr="00076F93">
              <w:rPr>
                <w:rFonts w:asciiTheme="majorHAnsi" w:hAnsiTheme="majorHAnsi" w:cs="Arial"/>
                <w:i/>
                <w:iCs/>
              </w:rPr>
              <w:t xml:space="preserve">аштита столарије ПВЦ фолијом. </w:t>
            </w:r>
            <w:r w:rsidRPr="00076F93">
              <w:rPr>
                <w:rFonts w:asciiTheme="majorHAnsi" w:hAnsiTheme="majorHAnsi" w:cs="Arial"/>
              </w:rPr>
              <w:t xml:space="preserve">Фолију </w:t>
            </w:r>
            <w:r w:rsidRPr="00076F93">
              <w:rPr>
                <w:rFonts w:asciiTheme="majorHAnsi" w:hAnsiTheme="majorHAnsi" w:cs="Arial"/>
              </w:rPr>
              <w:lastRenderedPageBreak/>
              <w:t xml:space="preserve">учврстити дрвеним летвама, водећи рачуна да се не оштети постојећа столарија. Сва евентуална оштећења падају на </w:t>
            </w:r>
            <w:r w:rsidR="00C539C8">
              <w:rPr>
                <w:rFonts w:asciiTheme="majorHAnsi" w:hAnsiTheme="majorHAnsi" w:cs="Arial"/>
              </w:rPr>
              <w:t>терет извођача.</w:t>
            </w:r>
            <w:r w:rsidR="00C539C8">
              <w:rPr>
                <w:rFonts w:asciiTheme="majorHAnsi" w:hAnsiTheme="majorHAnsi" w:cs="Arial"/>
              </w:rPr>
              <w:br/>
              <w:t>Обрачун по m</w:t>
            </w:r>
            <w:r w:rsidRPr="00076F93">
              <w:rPr>
                <w:rFonts w:asciiTheme="majorHAnsi" w:hAnsiTheme="majorHAnsi" w:cs="Arial"/>
              </w:rPr>
              <w:t>2 отвора.</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lastRenderedPageBreak/>
              <w:t>m2</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076F93" w:rsidRDefault="00C539C8" w:rsidP="006902D8">
            <w:pPr>
              <w:jc w:val="right"/>
              <w:rPr>
                <w:rFonts w:asciiTheme="majorHAnsi" w:hAnsiTheme="majorHAnsi" w:cs="Arial"/>
              </w:rPr>
            </w:pPr>
            <w:r>
              <w:rPr>
                <w:rFonts w:asciiTheme="majorHAnsi" w:hAnsiTheme="majorHAnsi" w:cs="Arial"/>
              </w:rPr>
              <w:t>43.88</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5F1EAC" w:rsidRPr="00076F93" w:rsidRDefault="005F1EAC" w:rsidP="006902D8">
            <w:pPr>
              <w:jc w:val="center"/>
              <w:rPr>
                <w:rFonts w:asciiTheme="majorHAnsi" w:hAnsiTheme="majorHAnsi" w:cs="Arial"/>
                <w:b/>
                <w:bCs/>
              </w:rPr>
            </w:pPr>
            <w:r w:rsidRPr="00076F93">
              <w:rPr>
                <w:rFonts w:asciiTheme="majorHAnsi" w:hAnsiTheme="majorHAnsi" w:cs="Arial"/>
                <w:b/>
                <w:bCs/>
              </w:rPr>
              <w:lastRenderedPageBreak/>
              <w:t>7.3.</w:t>
            </w:r>
          </w:p>
        </w:tc>
        <w:tc>
          <w:tcPr>
            <w:tcW w:w="5130" w:type="dxa"/>
            <w:tcBorders>
              <w:top w:val="single" w:sz="4" w:space="0" w:color="auto"/>
              <w:left w:val="nil"/>
              <w:bottom w:val="single" w:sz="4" w:space="0" w:color="auto"/>
              <w:right w:val="single" w:sz="4" w:space="0" w:color="auto"/>
            </w:tcBorders>
            <w:shd w:val="clear" w:color="auto" w:fill="auto"/>
            <w:noWrap/>
          </w:tcPr>
          <w:p w:rsidR="005F1EAC" w:rsidRPr="00076F93" w:rsidRDefault="005F1EAC" w:rsidP="006902D8">
            <w:pPr>
              <w:jc w:val="both"/>
              <w:rPr>
                <w:rFonts w:asciiTheme="majorHAnsi" w:hAnsiTheme="majorHAnsi" w:cs="Arial"/>
              </w:rPr>
            </w:pPr>
            <w:r w:rsidRPr="00076F93">
              <w:rPr>
                <w:rFonts w:asciiTheme="majorHAnsi" w:hAnsiTheme="majorHAnsi" w:cs="Arial"/>
                <w:i/>
                <w:iCs/>
              </w:rPr>
              <w:t>Чишћење градилишта</w:t>
            </w:r>
            <w:r w:rsidRPr="00076F93">
              <w:rPr>
                <w:rFonts w:asciiTheme="majorHAnsi" w:hAnsiTheme="majorHAnsi" w:cs="Arial"/>
              </w:rPr>
              <w:t xml:space="preserve"> са превозом шута на дозвољену депонију и довођење пешачке комуникације и травњака у првобитно стање. У цену урачунати хоризонтални и вертикални транспорт, ручни утовар на камион и превоз шута на градску депонију. Плаћа се једанпут без обзира на број чишћења.        </w:t>
            </w:r>
            <w:r w:rsidRPr="00076F93">
              <w:rPr>
                <w:rFonts w:asciiTheme="majorHAnsi" w:hAnsiTheme="majorHAnsi" w:cs="Arial"/>
              </w:rPr>
              <w:br/>
              <w:t>Обрачун паушално.</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center"/>
              <w:rPr>
                <w:rFonts w:asciiTheme="majorHAnsi" w:hAnsiTheme="majorHAnsi" w:cs="Arial"/>
              </w:rPr>
            </w:pPr>
            <w:r w:rsidRPr="00076F93">
              <w:rPr>
                <w:rFonts w:asciiTheme="majorHAnsi" w:hAnsiTheme="majorHAnsi" w:cs="Arial"/>
              </w:rPr>
              <w:t>Паушално</w:t>
            </w:r>
          </w:p>
        </w:tc>
        <w:tc>
          <w:tcPr>
            <w:tcW w:w="990" w:type="dxa"/>
            <w:tcBorders>
              <w:top w:val="single" w:sz="4" w:space="0" w:color="auto"/>
              <w:left w:val="nil"/>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1.00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r w:rsidRPr="00076F93">
              <w:rPr>
                <w:rFonts w:asciiTheme="majorHAnsi" w:hAnsiTheme="majorHAnsi" w:cs="Arial"/>
              </w:rPr>
              <w:t> </w:t>
            </w:r>
          </w:p>
        </w:tc>
      </w:tr>
      <w:tr w:rsidR="005F1EAC"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5F1EAC" w:rsidRPr="00076F93" w:rsidRDefault="005F1EAC"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982D9C" w:rsidRDefault="005F1EAC" w:rsidP="005F1EAC">
            <w:pPr>
              <w:jc w:val="right"/>
              <w:rPr>
                <w:rFonts w:asciiTheme="majorHAnsi" w:hAnsiTheme="majorHAnsi" w:cs="Arial"/>
                <w:b/>
                <w:bCs/>
              </w:rPr>
            </w:pPr>
            <w:r w:rsidRPr="00076F93">
              <w:rPr>
                <w:rFonts w:asciiTheme="majorHAnsi" w:hAnsiTheme="majorHAnsi" w:cs="Arial"/>
                <w:b/>
                <w:bCs/>
              </w:rPr>
              <w:t>УКУПНО РАЗНИ РАДОВИ</w:t>
            </w:r>
          </w:p>
          <w:p w:rsidR="005F1EAC" w:rsidRPr="00076F93" w:rsidRDefault="005F1EAC" w:rsidP="005F1EAC">
            <w:pPr>
              <w:jc w:val="right"/>
              <w:rPr>
                <w:rFonts w:asciiTheme="majorHAnsi" w:hAnsiTheme="majorHAnsi" w:cs="Arial"/>
                <w:b/>
                <w:bCs/>
              </w:rPr>
            </w:pPr>
            <w:r w:rsidRPr="00076F93">
              <w:rPr>
                <w:rFonts w:asciiTheme="majorHAnsi" w:hAnsiTheme="majorHAnsi" w:cs="Arial"/>
                <w:b/>
                <w:bCs/>
              </w:rPr>
              <w:t xml:space="preserve"> </w:t>
            </w:r>
          </w:p>
        </w:tc>
        <w:tc>
          <w:tcPr>
            <w:tcW w:w="900" w:type="dxa"/>
            <w:tcBorders>
              <w:top w:val="single" w:sz="4" w:space="0" w:color="auto"/>
              <w:bottom w:val="single" w:sz="4" w:space="0" w:color="auto"/>
            </w:tcBorders>
            <w:shd w:val="clear" w:color="auto" w:fill="auto"/>
            <w:noWrap/>
            <w:vAlign w:val="bottom"/>
          </w:tcPr>
          <w:p w:rsidR="005F1EAC" w:rsidRPr="00076F93" w:rsidRDefault="005F1EAC" w:rsidP="006902D8">
            <w:pPr>
              <w:rPr>
                <w:rFonts w:asciiTheme="majorHAnsi" w:hAnsiTheme="majorHAnsi" w:cs="Arial"/>
                <w:b/>
                <w:bCs/>
              </w:rPr>
            </w:pPr>
            <w:r w:rsidRPr="00076F93">
              <w:rPr>
                <w:rFonts w:asciiTheme="majorHAnsi" w:hAnsiTheme="majorHAnsi" w:cs="Arial"/>
                <w:b/>
                <w:bCs/>
              </w:rPr>
              <w:t> </w:t>
            </w:r>
          </w:p>
        </w:tc>
        <w:tc>
          <w:tcPr>
            <w:tcW w:w="990" w:type="dxa"/>
            <w:tcBorders>
              <w:top w:val="single" w:sz="4" w:space="0" w:color="auto"/>
              <w:bottom w:val="single" w:sz="4" w:space="0" w:color="auto"/>
              <w:right w:val="single" w:sz="4" w:space="0" w:color="auto"/>
            </w:tcBorders>
            <w:shd w:val="clear" w:color="auto" w:fill="auto"/>
            <w:vAlign w:val="bottom"/>
          </w:tcPr>
          <w:p w:rsidR="005F1EAC" w:rsidRPr="00076F93" w:rsidRDefault="005F1EAC" w:rsidP="006902D8">
            <w:pPr>
              <w:jc w:val="right"/>
              <w:rPr>
                <w:rFonts w:asciiTheme="majorHAnsi" w:hAnsiTheme="majorHAnsi" w:cs="Arial"/>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EAC" w:rsidRPr="00076F93" w:rsidRDefault="005F1EAC" w:rsidP="006902D8">
            <w:pPr>
              <w:jc w:val="right"/>
              <w:rPr>
                <w:rFonts w:asciiTheme="majorHAnsi" w:hAnsiTheme="majorHAnsi" w:cs="Arial"/>
              </w:rPr>
            </w:pPr>
          </w:p>
        </w:tc>
      </w:tr>
      <w:tr w:rsidR="00982D9C" w:rsidRPr="00076F93" w:rsidTr="00982D9C">
        <w:trPr>
          <w:trHeight w:val="255"/>
        </w:trPr>
        <w:tc>
          <w:tcPr>
            <w:tcW w:w="810" w:type="dxa"/>
            <w:tcBorders>
              <w:top w:val="single" w:sz="4" w:space="0" w:color="auto"/>
              <w:bottom w:val="single" w:sz="4" w:space="0" w:color="auto"/>
            </w:tcBorders>
            <w:shd w:val="clear" w:color="auto" w:fill="auto"/>
            <w:noWrap/>
          </w:tcPr>
          <w:p w:rsidR="00982D9C" w:rsidRPr="00076F93" w:rsidRDefault="00982D9C" w:rsidP="006902D8">
            <w:pPr>
              <w:jc w:val="center"/>
              <w:rPr>
                <w:rFonts w:asciiTheme="majorHAnsi" w:hAnsiTheme="majorHAnsi" w:cs="Arial"/>
              </w:rPr>
            </w:pPr>
          </w:p>
        </w:tc>
        <w:tc>
          <w:tcPr>
            <w:tcW w:w="9990" w:type="dxa"/>
            <w:gridSpan w:val="5"/>
            <w:tcBorders>
              <w:top w:val="single" w:sz="4" w:space="0" w:color="auto"/>
              <w:bottom w:val="single" w:sz="4" w:space="0" w:color="auto"/>
            </w:tcBorders>
            <w:shd w:val="clear" w:color="auto" w:fill="auto"/>
            <w:noWrap/>
            <w:vAlign w:val="bottom"/>
          </w:tcPr>
          <w:p w:rsidR="00982D9C" w:rsidRDefault="00982D9C" w:rsidP="00982D9C">
            <w:pPr>
              <w:jc w:val="center"/>
              <w:rPr>
                <w:rFonts w:asciiTheme="majorHAnsi" w:hAnsiTheme="majorHAnsi" w:cs="Arial"/>
                <w:b/>
                <w:bCs/>
              </w:rPr>
            </w:pPr>
          </w:p>
          <w:p w:rsidR="00982D9C" w:rsidRDefault="00982D9C" w:rsidP="00982D9C">
            <w:pPr>
              <w:jc w:val="center"/>
              <w:rPr>
                <w:rFonts w:asciiTheme="majorHAnsi" w:hAnsiTheme="majorHAnsi" w:cs="Arial"/>
                <w:b/>
                <w:bCs/>
              </w:rPr>
            </w:pPr>
          </w:p>
          <w:p w:rsidR="00982D9C" w:rsidRDefault="00982D9C" w:rsidP="00982D9C">
            <w:pPr>
              <w:jc w:val="center"/>
              <w:rPr>
                <w:rFonts w:asciiTheme="majorHAnsi" w:hAnsiTheme="majorHAnsi" w:cs="Arial"/>
                <w:b/>
                <w:bCs/>
              </w:rPr>
            </w:pPr>
          </w:p>
          <w:p w:rsidR="00982D9C" w:rsidRDefault="00982D9C" w:rsidP="00982D9C">
            <w:pPr>
              <w:jc w:val="center"/>
              <w:rPr>
                <w:rFonts w:asciiTheme="majorHAnsi" w:hAnsiTheme="majorHAnsi" w:cs="Arial"/>
                <w:b/>
                <w:bCs/>
              </w:rPr>
            </w:pPr>
          </w:p>
          <w:p w:rsidR="00982D9C" w:rsidRDefault="00982D9C" w:rsidP="00982D9C">
            <w:pPr>
              <w:jc w:val="center"/>
              <w:rPr>
                <w:rFonts w:asciiTheme="majorHAnsi" w:hAnsiTheme="majorHAnsi" w:cs="Arial"/>
                <w:b/>
                <w:bCs/>
              </w:rPr>
            </w:pPr>
          </w:p>
          <w:p w:rsidR="00982D9C" w:rsidRDefault="00982D9C" w:rsidP="00982D9C">
            <w:pPr>
              <w:jc w:val="center"/>
              <w:rPr>
                <w:rFonts w:asciiTheme="majorHAnsi" w:hAnsiTheme="majorHAnsi" w:cs="Arial"/>
                <w:b/>
                <w:bCs/>
              </w:rPr>
            </w:pPr>
          </w:p>
          <w:p w:rsidR="00982D9C" w:rsidRDefault="00982D9C" w:rsidP="00982D9C">
            <w:pPr>
              <w:jc w:val="center"/>
              <w:rPr>
                <w:rFonts w:asciiTheme="majorHAnsi" w:hAnsiTheme="majorHAnsi" w:cs="Arial"/>
                <w:b/>
                <w:bCs/>
              </w:rPr>
            </w:pPr>
          </w:p>
          <w:p w:rsidR="00982D9C" w:rsidRDefault="00982D9C" w:rsidP="00982D9C">
            <w:pPr>
              <w:jc w:val="center"/>
              <w:rPr>
                <w:rFonts w:asciiTheme="majorHAnsi" w:hAnsiTheme="majorHAnsi" w:cs="Arial"/>
                <w:b/>
                <w:bCs/>
              </w:rPr>
            </w:pPr>
          </w:p>
          <w:p w:rsidR="00982D9C" w:rsidRPr="00982D9C" w:rsidRDefault="00982D9C" w:rsidP="00982D9C">
            <w:pPr>
              <w:jc w:val="center"/>
              <w:rPr>
                <w:rFonts w:asciiTheme="majorHAnsi" w:hAnsiTheme="majorHAnsi" w:cs="Arial"/>
                <w:b/>
                <w:lang w:val="sr-Cyrl-CS"/>
              </w:rPr>
            </w:pPr>
            <w:r w:rsidRPr="00982D9C">
              <w:rPr>
                <w:rFonts w:asciiTheme="majorHAnsi" w:hAnsiTheme="majorHAnsi" w:cs="Arial"/>
                <w:b/>
                <w:bCs/>
              </w:rPr>
              <w:t>РЕКАПИТУЛАЦИЈА -</w:t>
            </w:r>
            <w:r w:rsidRPr="00982D9C">
              <w:rPr>
                <w:rFonts w:asciiTheme="majorHAnsi" w:hAnsiTheme="majorHAnsi" w:cs="Arial"/>
                <w:b/>
                <w:lang w:val="sr-Cyrl-CS"/>
              </w:rPr>
              <w:t xml:space="preserve"> ЈУГОЗАПАДНА ФАСАДА</w:t>
            </w:r>
          </w:p>
          <w:p w:rsidR="00982D9C" w:rsidRPr="00982D9C" w:rsidRDefault="00982D9C" w:rsidP="00982D9C">
            <w:pPr>
              <w:rPr>
                <w:rFonts w:asciiTheme="majorHAnsi" w:hAnsiTheme="majorHAnsi" w:cs="Arial"/>
                <w:b/>
                <w:bCs/>
              </w:rPr>
            </w:pPr>
          </w:p>
        </w:tc>
      </w:tr>
      <w:tr w:rsidR="00982D9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D9C" w:rsidRPr="00982D9C" w:rsidRDefault="00982D9C" w:rsidP="006902D8">
            <w:pPr>
              <w:jc w:val="center"/>
              <w:rPr>
                <w:rFonts w:asciiTheme="majorHAnsi" w:hAnsiTheme="majorHAnsi" w:cs="Arial"/>
                <w:b/>
              </w:rPr>
            </w:pPr>
            <w:r w:rsidRPr="00982D9C">
              <w:rPr>
                <w:rFonts w:asciiTheme="majorHAnsi" w:hAnsiTheme="majorHAnsi" w:cs="Arial"/>
                <w:b/>
              </w:rPr>
              <w:t>Ред.</w:t>
            </w:r>
          </w:p>
          <w:p w:rsidR="00982D9C" w:rsidRPr="00982D9C" w:rsidRDefault="003176BB" w:rsidP="006902D8">
            <w:pPr>
              <w:jc w:val="center"/>
              <w:rPr>
                <w:rFonts w:asciiTheme="majorHAnsi" w:hAnsiTheme="majorHAnsi" w:cs="Arial"/>
                <w:b/>
              </w:rPr>
            </w:pPr>
            <w:r w:rsidRPr="00982D9C">
              <w:rPr>
                <w:rFonts w:asciiTheme="majorHAnsi" w:hAnsiTheme="majorHAnsi" w:cs="Arial"/>
                <w:b/>
              </w:rPr>
              <w:t>Б</w:t>
            </w:r>
            <w:r w:rsidR="00982D9C" w:rsidRPr="00982D9C">
              <w:rPr>
                <w:rFonts w:asciiTheme="majorHAnsi" w:hAnsiTheme="majorHAnsi" w:cs="Arial"/>
                <w:b/>
              </w:rPr>
              <w:t>р</w:t>
            </w:r>
            <w:r>
              <w:rPr>
                <w:rFonts w:asciiTheme="majorHAnsi" w:hAnsiTheme="majorHAnsi" w:cs="Arial"/>
                <w:b/>
              </w:rPr>
              <w:t>.</w:t>
            </w:r>
          </w:p>
        </w:tc>
        <w:tc>
          <w:tcPr>
            <w:tcW w:w="5130" w:type="dxa"/>
            <w:tcBorders>
              <w:top w:val="single" w:sz="4" w:space="0" w:color="auto"/>
              <w:left w:val="nil"/>
              <w:bottom w:val="single" w:sz="4" w:space="0" w:color="auto"/>
            </w:tcBorders>
            <w:shd w:val="clear" w:color="auto" w:fill="auto"/>
            <w:noWrap/>
            <w:vAlign w:val="bottom"/>
          </w:tcPr>
          <w:p w:rsidR="00982D9C" w:rsidRPr="00982D9C" w:rsidRDefault="00982D9C" w:rsidP="00982D9C">
            <w:pPr>
              <w:jc w:val="center"/>
              <w:rPr>
                <w:rFonts w:asciiTheme="majorHAnsi" w:hAnsiTheme="majorHAnsi" w:cs="Arial"/>
                <w:b/>
              </w:rPr>
            </w:pPr>
            <w:r w:rsidRPr="00982D9C">
              <w:rPr>
                <w:rFonts w:asciiTheme="majorHAnsi" w:hAnsiTheme="majorHAnsi" w:cs="Arial"/>
                <w:b/>
              </w:rPr>
              <w:t>ОПИС ПОЗИЦИЈЕ</w:t>
            </w:r>
          </w:p>
        </w:tc>
        <w:tc>
          <w:tcPr>
            <w:tcW w:w="90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6902D8">
            <w:pPr>
              <w:jc w:val="right"/>
              <w:rPr>
                <w:rFonts w:asciiTheme="majorHAnsi" w:hAnsiTheme="majorHAnsi" w:cs="Arial"/>
                <w:b/>
              </w:rPr>
            </w:pP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Укупна вредност без ПДВ-а</w:t>
            </w:r>
          </w:p>
        </w:tc>
      </w:tr>
      <w:tr w:rsidR="00982D9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D9C" w:rsidRPr="00982D9C" w:rsidRDefault="00982D9C" w:rsidP="00A57112">
            <w:pPr>
              <w:jc w:val="center"/>
              <w:rPr>
                <w:rFonts w:asciiTheme="majorHAnsi" w:hAnsiTheme="majorHAnsi" w:cs="Arial"/>
                <w:b/>
              </w:rPr>
            </w:pPr>
            <w:r w:rsidRPr="00982D9C">
              <w:rPr>
                <w:rFonts w:asciiTheme="majorHAnsi" w:hAnsiTheme="majorHAnsi" w:cs="Arial"/>
                <w:b/>
              </w:rPr>
              <w:t> 1.</w:t>
            </w:r>
          </w:p>
        </w:tc>
        <w:tc>
          <w:tcPr>
            <w:tcW w:w="5130" w:type="dxa"/>
            <w:tcBorders>
              <w:top w:val="single" w:sz="4" w:space="0" w:color="auto"/>
              <w:left w:val="nil"/>
              <w:bottom w:val="single" w:sz="4" w:space="0" w:color="auto"/>
            </w:tcBorders>
            <w:shd w:val="clear" w:color="auto" w:fill="auto"/>
            <w:noWrap/>
            <w:vAlign w:val="bottom"/>
          </w:tcPr>
          <w:p w:rsidR="00982D9C" w:rsidRPr="00982D9C" w:rsidRDefault="00982D9C" w:rsidP="00A57112">
            <w:pPr>
              <w:rPr>
                <w:rFonts w:asciiTheme="majorHAnsi" w:hAnsiTheme="majorHAnsi" w:cs="Arial"/>
                <w:b/>
              </w:rPr>
            </w:pPr>
            <w:r w:rsidRPr="00982D9C">
              <w:rPr>
                <w:rFonts w:asciiTheme="majorHAnsi" w:hAnsiTheme="majorHAnsi" w:cs="Arial"/>
                <w:b/>
              </w:rPr>
              <w:t>РАДОВИ НА РУШЕЊУ  И ДЕМОНТАЖИ</w:t>
            </w:r>
          </w:p>
          <w:p w:rsidR="00982D9C" w:rsidRPr="00982D9C" w:rsidRDefault="00982D9C" w:rsidP="00A57112">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982D9C" w:rsidRPr="00982D9C" w:rsidRDefault="00982D9C" w:rsidP="00A57112">
            <w:pPr>
              <w:rPr>
                <w:rFonts w:asciiTheme="majorHAnsi" w:hAnsiTheme="majorHAnsi" w:cs="Arial"/>
                <w:b/>
              </w:rPr>
            </w:pPr>
            <w:r w:rsidRPr="00982D9C">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A57112">
            <w:pPr>
              <w:jc w:val="right"/>
              <w:rPr>
                <w:rFonts w:asciiTheme="majorHAnsi" w:hAnsiTheme="majorHAnsi" w:cs="Arial"/>
                <w:b/>
              </w:rPr>
            </w:pPr>
            <w:r w:rsidRPr="00982D9C">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A57112">
            <w:pPr>
              <w:rPr>
                <w:rFonts w:asciiTheme="majorHAnsi" w:hAnsiTheme="majorHAnsi" w:cs="Arial"/>
                <w:b/>
              </w:rPr>
            </w:pPr>
            <w:r w:rsidRPr="00982D9C">
              <w:rPr>
                <w:rFonts w:asciiTheme="majorHAnsi" w:hAnsiTheme="majorHAnsi" w:cs="Arial"/>
                <w:b/>
              </w:rPr>
              <w:t> </w:t>
            </w:r>
          </w:p>
        </w:tc>
      </w:tr>
      <w:tr w:rsidR="00982D9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D9C" w:rsidRPr="00982D9C" w:rsidRDefault="00982D9C" w:rsidP="006902D8">
            <w:pPr>
              <w:jc w:val="center"/>
              <w:rPr>
                <w:rFonts w:asciiTheme="majorHAnsi" w:hAnsiTheme="majorHAnsi" w:cs="Arial"/>
                <w:b/>
              </w:rPr>
            </w:pPr>
            <w:r w:rsidRPr="00982D9C">
              <w:rPr>
                <w:rFonts w:asciiTheme="majorHAnsi" w:hAnsiTheme="majorHAnsi" w:cs="Arial"/>
                <w:b/>
              </w:rPr>
              <w:t> 2.</w:t>
            </w:r>
          </w:p>
        </w:tc>
        <w:tc>
          <w:tcPr>
            <w:tcW w:w="5130" w:type="dxa"/>
            <w:tcBorders>
              <w:top w:val="single" w:sz="4" w:space="0" w:color="auto"/>
              <w:left w:val="nil"/>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ЗИДАРСКИ  РАДОВИ</w:t>
            </w:r>
          </w:p>
          <w:p w:rsidR="00982D9C" w:rsidRPr="00982D9C" w:rsidRDefault="00982D9C"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6902D8">
            <w:pPr>
              <w:jc w:val="right"/>
              <w:rPr>
                <w:rFonts w:asciiTheme="majorHAnsi" w:hAnsiTheme="majorHAnsi" w:cs="Arial"/>
                <w:b/>
              </w:rPr>
            </w:pPr>
            <w:r w:rsidRPr="00982D9C">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 </w:t>
            </w:r>
          </w:p>
        </w:tc>
      </w:tr>
      <w:tr w:rsidR="00982D9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D9C" w:rsidRPr="00982D9C" w:rsidRDefault="00982D9C" w:rsidP="006902D8">
            <w:pPr>
              <w:jc w:val="center"/>
              <w:rPr>
                <w:rFonts w:asciiTheme="majorHAnsi" w:hAnsiTheme="majorHAnsi" w:cs="Arial"/>
                <w:b/>
              </w:rPr>
            </w:pPr>
            <w:r w:rsidRPr="00982D9C">
              <w:rPr>
                <w:rFonts w:asciiTheme="majorHAnsi" w:hAnsiTheme="majorHAnsi" w:cs="Arial"/>
                <w:b/>
              </w:rPr>
              <w:t> 3.</w:t>
            </w:r>
          </w:p>
        </w:tc>
        <w:tc>
          <w:tcPr>
            <w:tcW w:w="5130" w:type="dxa"/>
            <w:tcBorders>
              <w:top w:val="single" w:sz="4" w:space="0" w:color="auto"/>
              <w:left w:val="nil"/>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ТЕСАРСКИ РАДОВИ</w:t>
            </w:r>
          </w:p>
          <w:p w:rsidR="00982D9C" w:rsidRPr="00982D9C" w:rsidRDefault="00982D9C"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6902D8">
            <w:pPr>
              <w:jc w:val="right"/>
              <w:rPr>
                <w:rFonts w:asciiTheme="majorHAnsi" w:hAnsiTheme="majorHAnsi" w:cs="Arial"/>
                <w:b/>
              </w:rPr>
            </w:pPr>
            <w:r w:rsidRPr="00982D9C">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 </w:t>
            </w:r>
          </w:p>
        </w:tc>
      </w:tr>
      <w:tr w:rsidR="00982D9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D9C" w:rsidRPr="00982D9C" w:rsidRDefault="003176BB" w:rsidP="006902D8">
            <w:pPr>
              <w:jc w:val="center"/>
              <w:rPr>
                <w:rFonts w:asciiTheme="majorHAnsi" w:hAnsiTheme="majorHAnsi" w:cs="Arial"/>
                <w:b/>
                <w:lang w:val="sr-Cyrl-CS"/>
              </w:rPr>
            </w:pPr>
            <w:r>
              <w:rPr>
                <w:rFonts w:asciiTheme="majorHAnsi" w:hAnsiTheme="majorHAnsi" w:cs="Arial"/>
                <w:b/>
              </w:rPr>
              <w:t xml:space="preserve"> </w:t>
            </w:r>
            <w:r w:rsidR="00982D9C" w:rsidRPr="00982D9C">
              <w:rPr>
                <w:rFonts w:asciiTheme="majorHAnsi" w:hAnsiTheme="majorHAnsi" w:cs="Arial"/>
                <w:b/>
              </w:rPr>
              <w:t>4. </w:t>
            </w:r>
          </w:p>
        </w:tc>
        <w:tc>
          <w:tcPr>
            <w:tcW w:w="5130" w:type="dxa"/>
            <w:tcBorders>
              <w:top w:val="single" w:sz="4" w:space="0" w:color="auto"/>
              <w:left w:val="nil"/>
              <w:bottom w:val="single" w:sz="4" w:space="0" w:color="auto"/>
            </w:tcBorders>
            <w:shd w:val="clear" w:color="auto" w:fill="auto"/>
            <w:noWrap/>
            <w:vAlign w:val="bottom"/>
          </w:tcPr>
          <w:p w:rsidR="00982D9C" w:rsidRPr="00982D9C" w:rsidRDefault="00982D9C" w:rsidP="006902D8">
            <w:pPr>
              <w:rPr>
                <w:rFonts w:asciiTheme="majorHAnsi" w:hAnsiTheme="majorHAnsi" w:cs="Arial"/>
                <w:b/>
                <w:lang w:val="sr-Cyrl-CS"/>
              </w:rPr>
            </w:pPr>
            <w:r w:rsidRPr="00982D9C">
              <w:rPr>
                <w:rFonts w:asciiTheme="majorHAnsi" w:hAnsiTheme="majorHAnsi" w:cs="Arial"/>
                <w:b/>
                <w:lang w:val="sr-Cyrl-CS"/>
              </w:rPr>
              <w:t>ЛИМАРСКИ РАДОВИ</w:t>
            </w:r>
          </w:p>
          <w:p w:rsidR="00982D9C" w:rsidRPr="00982D9C" w:rsidRDefault="00982D9C" w:rsidP="006902D8">
            <w:pPr>
              <w:rPr>
                <w:rFonts w:asciiTheme="majorHAnsi" w:hAnsiTheme="majorHAnsi" w:cs="Arial"/>
                <w:b/>
                <w:lang w:val="sr-Cyrl-CS"/>
              </w:rPr>
            </w:pPr>
          </w:p>
        </w:tc>
        <w:tc>
          <w:tcPr>
            <w:tcW w:w="90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lang w:val="sr-Cyrl-CS"/>
              </w:rPr>
            </w:pPr>
            <w:r w:rsidRPr="00982D9C">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6902D8">
            <w:pPr>
              <w:jc w:val="right"/>
              <w:rPr>
                <w:rFonts w:asciiTheme="majorHAnsi" w:hAnsiTheme="majorHAnsi" w:cs="Arial"/>
                <w:b/>
                <w:lang w:val="sr-Cyrl-CS"/>
              </w:rPr>
            </w:pPr>
            <w:r w:rsidRPr="00982D9C">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6902D8">
            <w:pPr>
              <w:rPr>
                <w:rFonts w:asciiTheme="majorHAnsi" w:hAnsiTheme="majorHAnsi" w:cs="Arial"/>
                <w:b/>
                <w:lang w:val="sr-Cyrl-CS"/>
              </w:rPr>
            </w:pPr>
            <w:r w:rsidRPr="00982D9C">
              <w:rPr>
                <w:rFonts w:asciiTheme="majorHAnsi" w:hAnsiTheme="majorHAnsi" w:cs="Arial"/>
                <w:b/>
              </w:rPr>
              <w:t> </w:t>
            </w:r>
          </w:p>
        </w:tc>
      </w:tr>
      <w:tr w:rsidR="00982D9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D9C" w:rsidRPr="00982D9C" w:rsidRDefault="003176BB" w:rsidP="006902D8">
            <w:pPr>
              <w:jc w:val="center"/>
              <w:rPr>
                <w:rFonts w:asciiTheme="majorHAnsi" w:hAnsiTheme="majorHAnsi" w:cs="Arial"/>
                <w:b/>
              </w:rPr>
            </w:pPr>
            <w:r>
              <w:rPr>
                <w:rFonts w:asciiTheme="majorHAnsi" w:hAnsiTheme="majorHAnsi" w:cs="Arial"/>
                <w:b/>
              </w:rPr>
              <w:t> 5</w:t>
            </w:r>
            <w:r w:rsidR="00982D9C" w:rsidRPr="00982D9C">
              <w:rPr>
                <w:rFonts w:asciiTheme="majorHAnsi" w:hAnsiTheme="majorHAnsi" w:cs="Arial"/>
                <w:b/>
              </w:rPr>
              <w:t>.</w:t>
            </w:r>
          </w:p>
        </w:tc>
        <w:tc>
          <w:tcPr>
            <w:tcW w:w="5130" w:type="dxa"/>
            <w:tcBorders>
              <w:top w:val="single" w:sz="4" w:space="0" w:color="auto"/>
              <w:left w:val="nil"/>
              <w:bottom w:val="single" w:sz="4" w:space="0" w:color="auto"/>
            </w:tcBorders>
            <w:shd w:val="clear" w:color="auto" w:fill="auto"/>
            <w:noWrap/>
            <w:vAlign w:val="bottom"/>
          </w:tcPr>
          <w:p w:rsidR="00982D9C" w:rsidRPr="00982D9C" w:rsidRDefault="00982D9C" w:rsidP="006902D8">
            <w:pPr>
              <w:rPr>
                <w:rFonts w:asciiTheme="majorHAnsi" w:hAnsiTheme="majorHAnsi" w:cs="Arial"/>
                <w:b/>
                <w:lang w:val="sr-Cyrl-CS"/>
              </w:rPr>
            </w:pPr>
            <w:r w:rsidRPr="00982D9C">
              <w:rPr>
                <w:rFonts w:asciiTheme="majorHAnsi" w:hAnsiTheme="majorHAnsi" w:cs="Arial"/>
                <w:b/>
                <w:lang w:val="sr-Cyrl-CS"/>
              </w:rPr>
              <w:t>МОЛЕРСКО-ФАРБАРСКИ РАДОВИ</w:t>
            </w:r>
          </w:p>
          <w:p w:rsidR="00982D9C" w:rsidRPr="00982D9C" w:rsidRDefault="00982D9C" w:rsidP="006902D8">
            <w:pPr>
              <w:rPr>
                <w:rFonts w:asciiTheme="majorHAnsi" w:hAnsiTheme="majorHAnsi" w:cs="Arial"/>
                <w:b/>
                <w:lang w:val="sr-Cyrl-CS"/>
              </w:rPr>
            </w:pPr>
          </w:p>
        </w:tc>
        <w:tc>
          <w:tcPr>
            <w:tcW w:w="90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lang w:val="sr-Cyrl-CS"/>
              </w:rPr>
            </w:pPr>
            <w:r w:rsidRPr="00982D9C">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6902D8">
            <w:pPr>
              <w:jc w:val="right"/>
              <w:rPr>
                <w:rFonts w:asciiTheme="majorHAnsi" w:hAnsiTheme="majorHAnsi" w:cs="Arial"/>
                <w:b/>
                <w:lang w:val="sr-Cyrl-CS"/>
              </w:rPr>
            </w:pPr>
            <w:r w:rsidRPr="00982D9C">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6902D8">
            <w:pPr>
              <w:rPr>
                <w:rFonts w:asciiTheme="majorHAnsi" w:hAnsiTheme="majorHAnsi" w:cs="Arial"/>
                <w:b/>
                <w:lang w:val="sr-Cyrl-CS"/>
              </w:rPr>
            </w:pPr>
            <w:r w:rsidRPr="00982D9C">
              <w:rPr>
                <w:rFonts w:asciiTheme="majorHAnsi" w:hAnsiTheme="majorHAnsi" w:cs="Arial"/>
                <w:b/>
              </w:rPr>
              <w:t> </w:t>
            </w:r>
          </w:p>
        </w:tc>
      </w:tr>
      <w:tr w:rsidR="00982D9C"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2D9C" w:rsidRPr="00982D9C" w:rsidRDefault="003176BB" w:rsidP="006902D8">
            <w:pPr>
              <w:jc w:val="center"/>
              <w:rPr>
                <w:rFonts w:asciiTheme="majorHAnsi" w:hAnsiTheme="majorHAnsi" w:cs="Arial"/>
                <w:b/>
              </w:rPr>
            </w:pPr>
            <w:r>
              <w:rPr>
                <w:rFonts w:asciiTheme="majorHAnsi" w:hAnsiTheme="majorHAnsi" w:cs="Arial"/>
                <w:b/>
              </w:rPr>
              <w:t> 6</w:t>
            </w:r>
            <w:r w:rsidR="00982D9C" w:rsidRPr="00982D9C">
              <w:rPr>
                <w:rFonts w:asciiTheme="majorHAnsi" w:hAnsiTheme="majorHAnsi" w:cs="Arial"/>
                <w:b/>
              </w:rPr>
              <w:t>.</w:t>
            </w:r>
          </w:p>
        </w:tc>
        <w:tc>
          <w:tcPr>
            <w:tcW w:w="5130" w:type="dxa"/>
            <w:tcBorders>
              <w:top w:val="single" w:sz="4" w:space="0" w:color="auto"/>
              <w:left w:val="nil"/>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lang w:val="sr-Cyrl-CS"/>
              </w:rPr>
              <w:t>РАЗНИ РА</w:t>
            </w:r>
            <w:r w:rsidRPr="00982D9C">
              <w:rPr>
                <w:rFonts w:asciiTheme="majorHAnsi" w:hAnsiTheme="majorHAnsi" w:cs="Arial"/>
                <w:b/>
              </w:rPr>
              <w:t>ДОВИ</w:t>
            </w:r>
          </w:p>
          <w:p w:rsidR="00982D9C" w:rsidRPr="00982D9C" w:rsidRDefault="00982D9C"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6902D8">
            <w:pPr>
              <w:jc w:val="right"/>
              <w:rPr>
                <w:rFonts w:asciiTheme="majorHAnsi" w:hAnsiTheme="majorHAnsi" w:cs="Arial"/>
                <w:b/>
              </w:rPr>
            </w:pPr>
            <w:r w:rsidRPr="00982D9C">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6902D8">
            <w:pPr>
              <w:rPr>
                <w:rFonts w:asciiTheme="majorHAnsi" w:hAnsiTheme="majorHAnsi" w:cs="Arial"/>
                <w:b/>
              </w:rPr>
            </w:pPr>
            <w:r w:rsidRPr="00982D9C">
              <w:rPr>
                <w:rFonts w:asciiTheme="majorHAnsi" w:hAnsiTheme="majorHAnsi" w:cs="Arial"/>
                <w:b/>
              </w:rPr>
              <w:t> </w:t>
            </w:r>
          </w:p>
        </w:tc>
      </w:tr>
      <w:tr w:rsidR="00982D9C"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vAlign w:val="bottom"/>
          </w:tcPr>
          <w:p w:rsidR="00982D9C" w:rsidRPr="00982D9C" w:rsidRDefault="00982D9C" w:rsidP="006902D8">
            <w:pPr>
              <w:jc w:val="center"/>
              <w:rPr>
                <w:rFonts w:asciiTheme="majorHAnsi" w:hAnsiTheme="majorHAnsi" w:cs="Arial"/>
                <w:b/>
              </w:rPr>
            </w:pPr>
          </w:p>
        </w:tc>
        <w:tc>
          <w:tcPr>
            <w:tcW w:w="513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lang w:val="sr-Cyrl-CS"/>
              </w:rPr>
            </w:pPr>
            <w:r w:rsidRPr="00982D9C">
              <w:rPr>
                <w:rFonts w:asciiTheme="majorHAnsi" w:hAnsiTheme="majorHAnsi" w:cs="Arial"/>
                <w:b/>
                <w:lang w:val="sr-Cyrl-CS"/>
              </w:rPr>
              <w:t>УКУПНА ВРЕДНОСТ РАДОВА ЈУГОЗАПАДНА ФАСАДА</w:t>
            </w:r>
          </w:p>
        </w:tc>
        <w:tc>
          <w:tcPr>
            <w:tcW w:w="900" w:type="dxa"/>
            <w:tcBorders>
              <w:top w:val="single" w:sz="4" w:space="0" w:color="auto"/>
              <w:bottom w:val="single" w:sz="4" w:space="0" w:color="auto"/>
            </w:tcBorders>
            <w:shd w:val="clear" w:color="auto" w:fill="auto"/>
            <w:noWrap/>
            <w:vAlign w:val="bottom"/>
          </w:tcPr>
          <w:p w:rsidR="00982D9C" w:rsidRPr="00982D9C" w:rsidRDefault="00982D9C" w:rsidP="006902D8">
            <w:pPr>
              <w:rPr>
                <w:rFonts w:asciiTheme="majorHAnsi" w:hAnsiTheme="majorHAnsi" w:cs="Arial"/>
                <w:b/>
              </w:rPr>
            </w:pPr>
          </w:p>
        </w:tc>
        <w:tc>
          <w:tcPr>
            <w:tcW w:w="990" w:type="dxa"/>
            <w:tcBorders>
              <w:top w:val="single" w:sz="4" w:space="0" w:color="auto"/>
              <w:bottom w:val="single" w:sz="4" w:space="0" w:color="auto"/>
              <w:right w:val="single" w:sz="4" w:space="0" w:color="auto"/>
            </w:tcBorders>
            <w:shd w:val="clear" w:color="auto" w:fill="auto"/>
            <w:vAlign w:val="bottom"/>
          </w:tcPr>
          <w:p w:rsidR="00982D9C" w:rsidRPr="00982D9C" w:rsidRDefault="00982D9C" w:rsidP="006902D8">
            <w:pPr>
              <w:jc w:val="right"/>
              <w:rPr>
                <w:rFonts w:asciiTheme="majorHAnsi" w:hAnsiTheme="majorHAnsi" w:cs="Arial"/>
                <w:b/>
              </w:rPr>
            </w:pP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982D9C" w:rsidRPr="00982D9C" w:rsidRDefault="00982D9C" w:rsidP="006902D8">
            <w:pPr>
              <w:rPr>
                <w:rFonts w:asciiTheme="majorHAnsi" w:hAnsiTheme="majorHAnsi" w:cs="Arial"/>
                <w:b/>
              </w:rPr>
            </w:pPr>
          </w:p>
        </w:tc>
      </w:tr>
    </w:tbl>
    <w:p w:rsidR="00AA3B06" w:rsidRPr="00076F93" w:rsidRDefault="00AA3B06" w:rsidP="00AA3B06">
      <w:pPr>
        <w:ind w:left="-709" w:right="-1130"/>
        <w:rPr>
          <w:rFonts w:asciiTheme="majorHAnsi" w:hAnsiTheme="majorHAnsi"/>
          <w:lang w:val="sr-Cyrl-CS"/>
        </w:rPr>
      </w:pPr>
    </w:p>
    <w:p w:rsidR="00C539C8" w:rsidRDefault="00C539C8" w:rsidP="00D04054">
      <w:pPr>
        <w:ind w:left="-709" w:right="-1130"/>
        <w:jc w:val="center"/>
        <w:rPr>
          <w:rFonts w:asciiTheme="majorHAnsi" w:hAnsiTheme="majorHAnsi" w:cs="Arial"/>
          <w:b/>
          <w:bCs/>
        </w:rPr>
      </w:pPr>
    </w:p>
    <w:p w:rsidR="00C539C8" w:rsidRDefault="00C539C8" w:rsidP="00D04054">
      <w:pPr>
        <w:ind w:left="-709" w:right="-1130"/>
        <w:jc w:val="center"/>
        <w:rPr>
          <w:rFonts w:asciiTheme="majorHAnsi" w:hAnsiTheme="majorHAnsi" w:cs="Arial"/>
          <w:b/>
          <w:bCs/>
        </w:rPr>
      </w:pPr>
    </w:p>
    <w:p w:rsidR="00180105" w:rsidRDefault="00180105" w:rsidP="00D04054">
      <w:pPr>
        <w:ind w:left="-709" w:right="-1130"/>
        <w:jc w:val="center"/>
        <w:rPr>
          <w:rFonts w:asciiTheme="majorHAnsi" w:hAnsiTheme="majorHAnsi" w:cs="Arial"/>
          <w:b/>
          <w:bCs/>
        </w:rPr>
      </w:pPr>
    </w:p>
    <w:p w:rsidR="00180105" w:rsidRDefault="00180105" w:rsidP="00D04054">
      <w:pPr>
        <w:ind w:left="-709" w:right="-1130"/>
        <w:jc w:val="center"/>
        <w:rPr>
          <w:rFonts w:asciiTheme="majorHAnsi" w:hAnsiTheme="majorHAnsi" w:cs="Arial"/>
          <w:b/>
          <w:bCs/>
        </w:rPr>
      </w:pPr>
    </w:p>
    <w:p w:rsidR="00C539C8" w:rsidRDefault="00C539C8" w:rsidP="00D04054">
      <w:pPr>
        <w:ind w:left="-709" w:right="-1130"/>
        <w:jc w:val="center"/>
        <w:rPr>
          <w:rFonts w:asciiTheme="majorHAnsi" w:hAnsiTheme="majorHAnsi" w:cs="Arial"/>
          <w:b/>
          <w:bCs/>
        </w:rPr>
      </w:pPr>
    </w:p>
    <w:p w:rsidR="00C539C8" w:rsidRDefault="00C539C8" w:rsidP="00D04054">
      <w:pPr>
        <w:ind w:left="-709" w:right="-1130"/>
        <w:jc w:val="center"/>
        <w:rPr>
          <w:rFonts w:asciiTheme="majorHAnsi" w:hAnsiTheme="majorHAnsi" w:cs="Arial"/>
          <w:b/>
          <w:bCs/>
        </w:rPr>
      </w:pPr>
    </w:p>
    <w:p w:rsidR="00D04054" w:rsidRPr="00076F93" w:rsidRDefault="00D04054" w:rsidP="00D04054">
      <w:pPr>
        <w:ind w:left="-709" w:right="-1130"/>
        <w:jc w:val="center"/>
        <w:rPr>
          <w:rFonts w:asciiTheme="majorHAnsi" w:hAnsiTheme="majorHAnsi" w:cs="Arial"/>
          <w:b/>
          <w:bCs/>
        </w:rPr>
      </w:pPr>
      <w:r w:rsidRPr="00076F93">
        <w:rPr>
          <w:rFonts w:asciiTheme="majorHAnsi" w:hAnsiTheme="majorHAnsi" w:cs="Arial"/>
          <w:b/>
          <w:bCs/>
        </w:rPr>
        <w:lastRenderedPageBreak/>
        <w:t>СПЕЦИФИКАЦИЈА ЦЕНЕ</w:t>
      </w:r>
    </w:p>
    <w:p w:rsidR="00D04054" w:rsidRPr="00076F93" w:rsidRDefault="00D04054" w:rsidP="00D04054">
      <w:pPr>
        <w:ind w:left="-709" w:right="-1130"/>
        <w:jc w:val="center"/>
        <w:rPr>
          <w:rFonts w:asciiTheme="majorHAnsi" w:hAnsiTheme="majorHAnsi" w:cs="Arial"/>
          <w:b/>
          <w:bCs/>
        </w:rPr>
      </w:pPr>
      <w:r w:rsidRPr="00076F93">
        <w:rPr>
          <w:rFonts w:asciiTheme="majorHAnsi" w:hAnsiTheme="majorHAnsi" w:cs="Arial"/>
          <w:b/>
          <w:bCs/>
        </w:rPr>
        <w:t>ЗАБАТНА СТ</w:t>
      </w:r>
      <w:r w:rsidR="00D203D5" w:rsidRPr="00076F93">
        <w:rPr>
          <w:rFonts w:asciiTheme="majorHAnsi" w:hAnsiTheme="majorHAnsi" w:cs="Arial"/>
          <w:b/>
          <w:bCs/>
        </w:rPr>
        <w:t>Р</w:t>
      </w:r>
      <w:r w:rsidRPr="00076F93">
        <w:rPr>
          <w:rFonts w:asciiTheme="majorHAnsi" w:hAnsiTheme="majorHAnsi" w:cs="Arial"/>
          <w:b/>
          <w:bCs/>
        </w:rPr>
        <w:t>АНА</w:t>
      </w:r>
    </w:p>
    <w:p w:rsidR="00D04054" w:rsidRPr="00076F93" w:rsidRDefault="00D04054" w:rsidP="00D04054">
      <w:pPr>
        <w:ind w:left="-709" w:right="-1130"/>
        <w:jc w:val="center"/>
        <w:rPr>
          <w:rFonts w:asciiTheme="majorHAnsi" w:hAnsiTheme="majorHAnsi" w:cs="Arial"/>
          <w:b/>
          <w:bCs/>
        </w:rPr>
      </w:pPr>
    </w:p>
    <w:tbl>
      <w:tblPr>
        <w:tblW w:w="10800" w:type="dxa"/>
        <w:tblInd w:w="-612" w:type="dxa"/>
        <w:tblLayout w:type="fixed"/>
        <w:tblLook w:val="04A0"/>
      </w:tblPr>
      <w:tblGrid>
        <w:gridCol w:w="810"/>
        <w:gridCol w:w="5130"/>
        <w:gridCol w:w="900"/>
        <w:gridCol w:w="990"/>
        <w:gridCol w:w="1350"/>
        <w:gridCol w:w="1620"/>
      </w:tblGrid>
      <w:tr w:rsidR="00D04054" w:rsidRPr="00A57112"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Ред</w:t>
            </w:r>
          </w:p>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Бр</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ОПИС РАДОВА</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ЈЕД.</w:t>
            </w:r>
          </w:p>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МЕРЕ</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КОЛ.</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Јед.цена без ПДВ-а</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D04054" w:rsidRPr="00982D9C" w:rsidRDefault="00D04054" w:rsidP="006902D8">
            <w:pPr>
              <w:jc w:val="center"/>
              <w:rPr>
                <w:rFonts w:asciiTheme="majorHAnsi" w:hAnsiTheme="majorHAnsi" w:cs="Calibri"/>
                <w:b/>
                <w:lang w:val="sr-Cyrl-CS"/>
              </w:rPr>
            </w:pPr>
            <w:r w:rsidRPr="00982D9C">
              <w:rPr>
                <w:rFonts w:asciiTheme="majorHAnsi" w:hAnsiTheme="majorHAnsi" w:cs="Calibri"/>
                <w:b/>
                <w:lang w:val="sr-Cyrl-CS"/>
              </w:rPr>
              <w:t>Укупна вредност без ПДВ-а</w:t>
            </w:r>
          </w:p>
        </w:tc>
      </w:tr>
      <w:tr w:rsidR="00D04054"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vAlign w:val="center"/>
            <w:hideMark/>
          </w:tcPr>
          <w:p w:rsidR="00D04054" w:rsidRPr="00076F93" w:rsidRDefault="00D04054" w:rsidP="006902D8">
            <w:pPr>
              <w:jc w:val="center"/>
              <w:rPr>
                <w:rFonts w:asciiTheme="majorHAnsi" w:hAnsiTheme="majorHAnsi" w:cs="Calibri"/>
                <w:lang w:val="sr-Cyrl-CS"/>
              </w:rPr>
            </w:pPr>
          </w:p>
        </w:tc>
        <w:tc>
          <w:tcPr>
            <w:tcW w:w="5130" w:type="dxa"/>
            <w:tcBorders>
              <w:top w:val="single" w:sz="4" w:space="0" w:color="auto"/>
              <w:bottom w:val="single" w:sz="4" w:space="0" w:color="auto"/>
            </w:tcBorders>
            <w:shd w:val="clear" w:color="auto" w:fill="auto"/>
            <w:noWrap/>
            <w:vAlign w:val="center"/>
            <w:hideMark/>
          </w:tcPr>
          <w:p w:rsidR="00D04054" w:rsidRPr="00982D9C" w:rsidRDefault="00982D9C" w:rsidP="006902D8">
            <w:pPr>
              <w:jc w:val="center"/>
              <w:rPr>
                <w:rFonts w:asciiTheme="majorHAnsi" w:hAnsiTheme="majorHAnsi" w:cs="Calibri"/>
                <w:b/>
                <w:lang w:val="sr-Cyrl-CS"/>
              </w:rPr>
            </w:pPr>
            <w:r w:rsidRPr="00982D9C">
              <w:rPr>
                <w:rFonts w:asciiTheme="majorHAnsi" w:hAnsiTheme="majorHAnsi" w:cs="Calibri"/>
                <w:b/>
                <w:lang w:val="sr-Cyrl-CS"/>
              </w:rPr>
              <w:t>1.</w:t>
            </w:r>
            <w:r w:rsidR="00D04054" w:rsidRPr="00982D9C">
              <w:rPr>
                <w:rFonts w:asciiTheme="majorHAnsi" w:hAnsiTheme="majorHAnsi" w:cs="Calibri"/>
                <w:b/>
                <w:lang w:val="sr-Cyrl-CS"/>
              </w:rPr>
              <w:t>РАДОВИ НА РУШЕЊУ И ДЕМОНТАЖИ</w:t>
            </w:r>
          </w:p>
          <w:p w:rsidR="00982D9C" w:rsidRPr="00076F93" w:rsidRDefault="00982D9C" w:rsidP="006902D8">
            <w:pPr>
              <w:jc w:val="center"/>
              <w:rPr>
                <w:rFonts w:asciiTheme="majorHAnsi" w:hAnsiTheme="majorHAnsi" w:cs="Calibri"/>
                <w:lang w:val="sr-Cyrl-CS"/>
              </w:rPr>
            </w:pPr>
          </w:p>
        </w:tc>
        <w:tc>
          <w:tcPr>
            <w:tcW w:w="900" w:type="dxa"/>
            <w:tcBorders>
              <w:top w:val="single" w:sz="4" w:space="0" w:color="auto"/>
              <w:bottom w:val="single" w:sz="4" w:space="0" w:color="auto"/>
            </w:tcBorders>
            <w:shd w:val="clear" w:color="auto" w:fill="auto"/>
            <w:noWrap/>
            <w:vAlign w:val="center"/>
            <w:hideMark/>
          </w:tcPr>
          <w:p w:rsidR="00D04054" w:rsidRPr="00076F93" w:rsidRDefault="00D04054" w:rsidP="006902D8">
            <w:pPr>
              <w:jc w:val="center"/>
              <w:rPr>
                <w:rFonts w:asciiTheme="majorHAnsi" w:hAnsiTheme="majorHAnsi" w:cs="Calibri"/>
                <w:lang w:val="sr-Cyrl-CS"/>
              </w:rPr>
            </w:pPr>
          </w:p>
        </w:tc>
        <w:tc>
          <w:tcPr>
            <w:tcW w:w="990" w:type="dxa"/>
            <w:tcBorders>
              <w:top w:val="single" w:sz="4" w:space="0" w:color="auto"/>
              <w:bottom w:val="single" w:sz="4" w:space="0" w:color="auto"/>
            </w:tcBorders>
            <w:shd w:val="clear" w:color="auto" w:fill="auto"/>
            <w:vAlign w:val="center"/>
            <w:hideMark/>
          </w:tcPr>
          <w:p w:rsidR="00D04054" w:rsidRPr="00076F93" w:rsidRDefault="00D04054" w:rsidP="006902D8">
            <w:pPr>
              <w:jc w:val="center"/>
              <w:rPr>
                <w:rFonts w:asciiTheme="majorHAnsi" w:hAnsiTheme="majorHAnsi" w:cs="Calibri"/>
                <w:lang w:val="sr-Cyrl-CS"/>
              </w:rPr>
            </w:pPr>
          </w:p>
        </w:tc>
        <w:tc>
          <w:tcPr>
            <w:tcW w:w="1350" w:type="dxa"/>
            <w:tcBorders>
              <w:top w:val="single" w:sz="4" w:space="0" w:color="auto"/>
              <w:bottom w:val="single" w:sz="4" w:space="0" w:color="auto"/>
            </w:tcBorders>
            <w:shd w:val="clear" w:color="auto" w:fill="auto"/>
            <w:noWrap/>
            <w:vAlign w:val="center"/>
            <w:hideMark/>
          </w:tcPr>
          <w:p w:rsidR="00D04054" w:rsidRPr="00076F93" w:rsidRDefault="00D04054" w:rsidP="006902D8">
            <w:pPr>
              <w:jc w:val="center"/>
              <w:rPr>
                <w:rFonts w:asciiTheme="majorHAnsi" w:hAnsiTheme="majorHAnsi" w:cs="Calibri"/>
                <w:lang w:val="sr-Cyrl-CS"/>
              </w:rPr>
            </w:pPr>
          </w:p>
        </w:tc>
        <w:tc>
          <w:tcPr>
            <w:tcW w:w="1620" w:type="dxa"/>
            <w:tcBorders>
              <w:top w:val="single" w:sz="4" w:space="0" w:color="auto"/>
              <w:bottom w:val="single" w:sz="4" w:space="0" w:color="auto"/>
              <w:right w:val="single" w:sz="4" w:space="0" w:color="auto"/>
            </w:tcBorders>
            <w:shd w:val="clear" w:color="auto" w:fill="auto"/>
            <w:noWrap/>
            <w:vAlign w:val="center"/>
            <w:hideMark/>
          </w:tcPr>
          <w:p w:rsidR="00D04054" w:rsidRPr="00076F93" w:rsidRDefault="00D04054" w:rsidP="006902D8">
            <w:pPr>
              <w:jc w:val="center"/>
              <w:rPr>
                <w:rFonts w:asciiTheme="majorHAnsi" w:hAnsiTheme="majorHAnsi" w:cs="Calibri"/>
                <w:lang w:val="sr-Cyrl-CS"/>
              </w:rPr>
            </w:pPr>
          </w:p>
        </w:tc>
      </w:tr>
      <w:tr w:rsidR="00D04054"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054" w:rsidRPr="00076F93" w:rsidRDefault="00FB2214" w:rsidP="006902D8">
            <w:pPr>
              <w:jc w:val="center"/>
              <w:rPr>
                <w:rFonts w:asciiTheme="majorHAnsi" w:hAnsiTheme="majorHAnsi" w:cs="Calibri"/>
              </w:rPr>
            </w:pPr>
            <w:r w:rsidRPr="00076F93">
              <w:rPr>
                <w:rFonts w:asciiTheme="majorHAnsi" w:hAnsiTheme="majorHAnsi" w:cs="Calibri"/>
              </w:rPr>
              <w:t>1.1</w:t>
            </w:r>
            <w:r w:rsidR="00BC6612">
              <w:rPr>
                <w:rFonts w:asciiTheme="majorHAnsi" w:hAnsiTheme="majorHAnsi" w:cs="Calibri"/>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D04054" w:rsidRPr="00076F93" w:rsidRDefault="00D04054" w:rsidP="00D04054">
            <w:pPr>
              <w:jc w:val="both"/>
              <w:rPr>
                <w:rFonts w:asciiTheme="majorHAnsi" w:hAnsiTheme="majorHAnsi" w:cs="Calibri"/>
                <w:lang w:val="sr-Cyrl-CS"/>
              </w:rPr>
            </w:pPr>
            <w:r w:rsidRPr="00076F93">
              <w:rPr>
                <w:rFonts w:asciiTheme="majorHAnsi" w:hAnsiTheme="majorHAnsi" w:cs="Calibri"/>
                <w:lang w:val="sr-Cyrl-CS"/>
              </w:rPr>
              <w:t>Обијање малтера са сокле</w:t>
            </w:r>
            <w:r w:rsidR="00BC6612">
              <w:rPr>
                <w:rFonts w:asciiTheme="majorHAnsi" w:hAnsiTheme="majorHAnsi" w:cs="Calibri"/>
                <w:lang w:val="sr-Cyrl-CS"/>
              </w:rPr>
              <w:t xml:space="preserve"> са чишћењем спојница дубине 2</w:t>
            </w:r>
            <w:r w:rsidR="00BC6612">
              <w:rPr>
                <w:rFonts w:asciiTheme="majorHAnsi" w:hAnsiTheme="majorHAnsi" w:cs="Calibri"/>
              </w:rPr>
              <w:t>cm</w:t>
            </w:r>
            <w:r w:rsidRPr="00076F93">
              <w:rPr>
                <w:rFonts w:asciiTheme="majorHAnsi" w:hAnsiTheme="majorHAnsi" w:cs="Calibri"/>
                <w:lang w:val="sr-Cyrl-CS"/>
              </w:rPr>
              <w:t xml:space="preserve"> и лица опеке од малтера. Компримованим ваздухом отпрашити површине и опрати воденим млазом без притиска. Пре обијања малтера на вученом профилу сокле оставити добро очуване дел</w:t>
            </w:r>
            <w:r w:rsidR="00BC6612">
              <w:rPr>
                <w:rFonts w:asciiTheme="majorHAnsi" w:hAnsiTheme="majorHAnsi" w:cs="Calibri"/>
                <w:lang w:val="sr-Cyrl-CS"/>
              </w:rPr>
              <w:t>ове профилација у ширини од 50</w:t>
            </w:r>
            <w:r w:rsidR="00BC6612">
              <w:rPr>
                <w:rFonts w:asciiTheme="majorHAnsi" w:hAnsiTheme="majorHAnsi" w:cs="Calibri"/>
              </w:rPr>
              <w:t>cm</w:t>
            </w:r>
            <w:r w:rsidRPr="00076F93">
              <w:rPr>
                <w:rFonts w:asciiTheme="majorHAnsi" w:hAnsiTheme="majorHAnsi" w:cs="Calibri"/>
                <w:lang w:val="sr-Cyrl-CS"/>
              </w:rPr>
              <w:t xml:space="preserve"> као узорке за ново малтерисање и контролни профил. Малтер обијати пажљиво да се зидани делови вучених профила не оштете. Шут сместа прикупити, изнети, утоварити на камион и одвести на градску депонију. Обрачун по m2 ортогоналне пројекције обијене површине сокле, без развијања површине.</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04054" w:rsidRPr="00076F93" w:rsidRDefault="00FB2214" w:rsidP="006902D8">
            <w:pPr>
              <w:jc w:val="center"/>
              <w:rPr>
                <w:rFonts w:asciiTheme="majorHAnsi" w:hAnsiTheme="majorHAnsi" w:cs="Calibri"/>
                <w:lang w:val="sr-Cyrl-CS"/>
              </w:rPr>
            </w:pPr>
            <w:r w:rsidRPr="00076F93">
              <w:rPr>
                <w:rFonts w:asciiTheme="majorHAnsi" w:hAnsiTheme="majorHAnsi" w:cs="Calibri"/>
                <w:lang w:val="sr-Cyrl-CS"/>
              </w:rPr>
              <w:t>m2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04054" w:rsidRPr="00076F93" w:rsidRDefault="00D04054" w:rsidP="006902D8">
            <w:pPr>
              <w:jc w:val="center"/>
              <w:rPr>
                <w:rFonts w:asciiTheme="majorHAnsi" w:hAnsiTheme="majorHAnsi" w:cs="Calibri"/>
              </w:rPr>
            </w:pPr>
            <w:r w:rsidRPr="00076F93">
              <w:rPr>
                <w:rFonts w:asciiTheme="majorHAnsi" w:hAnsiTheme="majorHAnsi" w:cs="Calibri"/>
              </w:rPr>
              <w:t>7,44</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D04054" w:rsidRPr="00076F93" w:rsidRDefault="00D04054"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D04054" w:rsidRPr="00076F93" w:rsidRDefault="00D04054" w:rsidP="006902D8">
            <w:pPr>
              <w:jc w:val="center"/>
              <w:rPr>
                <w:rFonts w:asciiTheme="majorHAnsi" w:hAnsiTheme="majorHAnsi" w:cs="Calibri"/>
                <w:lang w:val="sr-Cyrl-CS"/>
              </w:rPr>
            </w:pPr>
          </w:p>
        </w:tc>
      </w:tr>
      <w:tr w:rsidR="00FB2214"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214" w:rsidRPr="00076F93" w:rsidRDefault="00FB2214" w:rsidP="006902D8">
            <w:pPr>
              <w:jc w:val="center"/>
              <w:rPr>
                <w:rFonts w:asciiTheme="majorHAnsi" w:hAnsiTheme="majorHAnsi" w:cs="Calibri"/>
              </w:rPr>
            </w:pPr>
            <w:r w:rsidRPr="00076F93">
              <w:rPr>
                <w:rFonts w:asciiTheme="majorHAnsi" w:hAnsiTheme="majorHAnsi" w:cs="Calibri"/>
              </w:rPr>
              <w:t>1.2</w:t>
            </w:r>
            <w:r w:rsidR="00BC6612">
              <w:rPr>
                <w:rFonts w:asciiTheme="majorHAnsi" w:hAnsiTheme="majorHAnsi" w:cs="Calibri"/>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D04054">
            <w:pPr>
              <w:jc w:val="both"/>
              <w:rPr>
                <w:rFonts w:asciiTheme="majorHAnsi" w:hAnsiTheme="majorHAnsi" w:cs="Calibri"/>
                <w:lang w:val="sr-Cyrl-CS"/>
              </w:rPr>
            </w:pPr>
            <w:r w:rsidRPr="00BC6612">
              <w:rPr>
                <w:rFonts w:asciiTheme="majorHAnsi" w:hAnsiTheme="majorHAnsi" w:cs="Calibri"/>
                <w:i/>
                <w:lang w:val="sr-Cyrl-CS"/>
              </w:rPr>
              <w:t>Чишћење слојева старе боје са равних површина фасадног зида.</w:t>
            </w:r>
            <w:r w:rsidRPr="00076F93">
              <w:rPr>
                <w:rFonts w:asciiTheme="majorHAnsi" w:hAnsiTheme="majorHAnsi" w:cs="Calibri"/>
                <w:lang w:val="sr-Cyrl-CS"/>
              </w:rPr>
              <w:t xml:space="preserve"> Пажљиво очистити старе слојеве боје са равних делова фасада, за поновно бојење фасаде. Чишћење извршити механичким и хемијским путем. Приликом чишћења водити рачуна да се не оштет подлога и вучен</w:t>
            </w:r>
            <w:r w:rsidR="00BC6612">
              <w:rPr>
                <w:rFonts w:asciiTheme="majorHAnsi" w:hAnsiTheme="majorHAnsi" w:cs="Calibri"/>
                <w:lang w:val="sr-Cyrl-CS"/>
              </w:rPr>
              <w:t xml:space="preserve">и профили. Обрачун по </w:t>
            </w:r>
            <w:r w:rsidR="00BC6612">
              <w:rPr>
                <w:rFonts w:asciiTheme="majorHAnsi" w:hAnsiTheme="majorHAnsi" w:cs="Calibri"/>
              </w:rPr>
              <w:t>m</w:t>
            </w:r>
            <w:r w:rsidRPr="00076F93">
              <w:rPr>
                <w:rFonts w:asciiTheme="majorHAnsi" w:hAnsiTheme="majorHAnsi" w:cs="Calibri"/>
                <w:lang w:val="sr-Cyrl-CS"/>
              </w:rPr>
              <w:t>2  очишћене површине, ортогоналне пројекције</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6902D8">
            <w:pPr>
              <w:jc w:val="center"/>
              <w:rPr>
                <w:rFonts w:asciiTheme="majorHAnsi" w:hAnsiTheme="majorHAnsi" w:cs="Calibri"/>
                <w:lang w:val="sr-Cyrl-CS"/>
              </w:rPr>
            </w:pPr>
            <w:r w:rsidRPr="00076F93">
              <w:rPr>
                <w:rFonts w:asciiTheme="majorHAnsi" w:hAnsiTheme="majorHAnsi" w:cs="Calibri"/>
                <w:lang w:val="sr-Cyrl-CS"/>
              </w:rPr>
              <w:t>m2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B2214" w:rsidRPr="00076F93" w:rsidRDefault="00FB2214" w:rsidP="006902D8">
            <w:pPr>
              <w:jc w:val="center"/>
              <w:rPr>
                <w:rFonts w:asciiTheme="majorHAnsi" w:hAnsiTheme="majorHAnsi" w:cs="Calibri"/>
              </w:rPr>
            </w:pPr>
            <w:r w:rsidRPr="00076F93">
              <w:rPr>
                <w:rFonts w:asciiTheme="majorHAnsi" w:hAnsiTheme="majorHAnsi" w:cs="Calibri"/>
              </w:rPr>
              <w:t>98,07</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6902D8">
            <w:pPr>
              <w:jc w:val="center"/>
              <w:rPr>
                <w:rFonts w:asciiTheme="majorHAnsi" w:hAnsiTheme="majorHAnsi" w:cs="Calibri"/>
                <w:lang w:val="sr-Cyrl-CS"/>
              </w:rPr>
            </w:pPr>
          </w:p>
        </w:tc>
      </w:tr>
      <w:tr w:rsidR="00FB2214" w:rsidRPr="00076F93" w:rsidTr="00982D9C">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214" w:rsidRPr="00D020CD" w:rsidRDefault="00FB2214" w:rsidP="006902D8">
            <w:pPr>
              <w:jc w:val="center"/>
              <w:rPr>
                <w:rFonts w:asciiTheme="majorHAnsi" w:hAnsiTheme="majorHAnsi" w:cs="Calibri"/>
              </w:rPr>
            </w:pPr>
            <w:r w:rsidRPr="00076F93">
              <w:rPr>
                <w:rFonts w:asciiTheme="majorHAnsi" w:hAnsiTheme="majorHAnsi" w:cs="Calibri"/>
              </w:rPr>
              <w:t>1.3</w:t>
            </w:r>
            <w:r w:rsidR="00D020CD">
              <w:rPr>
                <w:rFonts w:asciiTheme="majorHAnsi" w:hAnsiTheme="majorHAnsi" w:cs="Calibri"/>
              </w:rPr>
              <w: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D04054">
            <w:pPr>
              <w:jc w:val="both"/>
              <w:rPr>
                <w:rFonts w:asciiTheme="majorHAnsi" w:hAnsiTheme="majorHAnsi" w:cs="Calibri"/>
              </w:rPr>
            </w:pPr>
            <w:r w:rsidRPr="00076F93">
              <w:rPr>
                <w:rFonts w:asciiTheme="majorHAnsi" w:hAnsiTheme="majorHAnsi" w:cs="Calibri"/>
                <w:lang w:val="sr-Cyrl-CS"/>
              </w:rPr>
              <w:t>Пажљива демонтажа олучних вертикала и хоризонтала од поцинкованог лима заједно са држачима и обујмицама, одлагање, са утоваром у камион и одвозом на дозвољену депонију</w:t>
            </w:r>
          </w:p>
          <w:p w:rsidR="00FB2214" w:rsidRPr="00076F93" w:rsidRDefault="00FB2214" w:rsidP="00D04054">
            <w:pPr>
              <w:jc w:val="both"/>
              <w:rPr>
                <w:rFonts w:asciiTheme="majorHAnsi" w:hAnsiTheme="majorHAnsi" w:cs="Calibri"/>
              </w:rPr>
            </w:pPr>
            <w:r w:rsidRPr="00076F93">
              <w:rPr>
                <w:rFonts w:asciiTheme="majorHAnsi" w:hAnsiTheme="majorHAnsi" w:cs="Calibri"/>
              </w:rPr>
              <w:t>Обра</w:t>
            </w:r>
            <w:r w:rsidR="00BC6612">
              <w:rPr>
                <w:rFonts w:asciiTheme="majorHAnsi" w:hAnsiTheme="majorHAnsi" w:cs="Calibri"/>
              </w:rPr>
              <w:t>чун по m</w:t>
            </w:r>
            <w:r w:rsidRPr="00076F93">
              <w:rPr>
                <w:rFonts w:asciiTheme="majorHAnsi" w:hAnsiTheme="majorHAnsi" w:cs="Calibri"/>
              </w:rPr>
              <w:t>1 демонтираних олука. Олучне вертикале</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6902D8">
            <w:pPr>
              <w:jc w:val="center"/>
              <w:rPr>
                <w:rFonts w:asciiTheme="majorHAnsi" w:hAnsiTheme="majorHAnsi" w:cs="Calibri"/>
              </w:rPr>
            </w:pPr>
            <w:r w:rsidRPr="00076F93">
              <w:rPr>
                <w:rFonts w:asciiTheme="majorHAnsi" w:hAnsiTheme="majorHAnsi" w:cs="Calibri"/>
              </w:rPr>
              <w:t>m1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B2214" w:rsidRPr="00076F93" w:rsidRDefault="00FB2214" w:rsidP="006902D8">
            <w:pPr>
              <w:jc w:val="center"/>
              <w:rPr>
                <w:rFonts w:asciiTheme="majorHAnsi" w:hAnsiTheme="majorHAnsi" w:cs="Calibri"/>
              </w:rPr>
            </w:pPr>
            <w:r w:rsidRPr="00076F93">
              <w:rPr>
                <w:rFonts w:asciiTheme="majorHAnsi" w:hAnsiTheme="majorHAnsi" w:cs="Calibri"/>
              </w:rPr>
              <w:t>10,00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FB2214" w:rsidRPr="00076F93" w:rsidRDefault="00FB2214" w:rsidP="006902D8">
            <w:pPr>
              <w:jc w:val="center"/>
              <w:rPr>
                <w:rFonts w:asciiTheme="majorHAnsi" w:hAnsiTheme="majorHAnsi" w:cs="Calibri"/>
                <w:lang w:val="sr-Cyrl-CS"/>
              </w:rPr>
            </w:pPr>
          </w:p>
        </w:tc>
      </w:tr>
      <w:tr w:rsidR="00982D9C"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vAlign w:val="center"/>
            <w:hideMark/>
          </w:tcPr>
          <w:p w:rsidR="00982D9C" w:rsidRPr="00076F93" w:rsidRDefault="00982D9C" w:rsidP="006902D8">
            <w:pPr>
              <w:jc w:val="center"/>
              <w:rPr>
                <w:rFonts w:asciiTheme="majorHAnsi" w:hAnsiTheme="majorHAnsi" w:cs="Calibri"/>
              </w:rPr>
            </w:pPr>
          </w:p>
        </w:tc>
        <w:tc>
          <w:tcPr>
            <w:tcW w:w="5130" w:type="dxa"/>
            <w:tcBorders>
              <w:top w:val="single" w:sz="4" w:space="0" w:color="auto"/>
              <w:bottom w:val="single" w:sz="4" w:space="0" w:color="auto"/>
            </w:tcBorders>
            <w:shd w:val="clear" w:color="auto" w:fill="auto"/>
            <w:noWrap/>
            <w:vAlign w:val="center"/>
            <w:hideMark/>
          </w:tcPr>
          <w:p w:rsidR="00982D9C" w:rsidRDefault="00982D9C" w:rsidP="00982D9C">
            <w:pPr>
              <w:jc w:val="both"/>
              <w:rPr>
                <w:rFonts w:asciiTheme="majorHAnsi" w:hAnsiTheme="majorHAnsi" w:cs="Calibri"/>
                <w:b/>
                <w:lang w:val="sr-Cyrl-CS"/>
              </w:rPr>
            </w:pPr>
            <w:r w:rsidRPr="00982D9C">
              <w:rPr>
                <w:rFonts w:asciiTheme="majorHAnsi" w:hAnsiTheme="majorHAnsi" w:cs="Calibri"/>
                <w:b/>
                <w:lang w:val="sr-Cyrl-CS"/>
              </w:rPr>
              <w:t>УКУПНО</w:t>
            </w:r>
            <w:r>
              <w:rPr>
                <w:rFonts w:asciiTheme="majorHAnsi" w:hAnsiTheme="majorHAnsi" w:cs="Calibri"/>
                <w:lang w:val="sr-Cyrl-CS"/>
              </w:rPr>
              <w:t xml:space="preserve"> </w:t>
            </w:r>
            <w:r w:rsidRPr="00982D9C">
              <w:rPr>
                <w:rFonts w:asciiTheme="majorHAnsi" w:hAnsiTheme="majorHAnsi" w:cs="Calibri"/>
                <w:b/>
                <w:lang w:val="sr-Cyrl-CS"/>
              </w:rPr>
              <w:t>РУШЕЊ</w:t>
            </w:r>
            <w:r>
              <w:rPr>
                <w:rFonts w:asciiTheme="majorHAnsi" w:hAnsiTheme="majorHAnsi" w:cs="Calibri"/>
                <w:b/>
                <w:lang w:val="sr-Cyrl-CS"/>
              </w:rPr>
              <w:t>Е</w:t>
            </w:r>
            <w:r w:rsidRPr="00982D9C">
              <w:rPr>
                <w:rFonts w:asciiTheme="majorHAnsi" w:hAnsiTheme="majorHAnsi" w:cs="Calibri"/>
                <w:b/>
                <w:lang w:val="sr-Cyrl-CS"/>
              </w:rPr>
              <w:t xml:space="preserve"> И ДЕМОНТАЖ</w:t>
            </w:r>
            <w:r>
              <w:rPr>
                <w:rFonts w:asciiTheme="majorHAnsi" w:hAnsiTheme="majorHAnsi" w:cs="Calibri"/>
                <w:b/>
                <w:lang w:val="sr-Cyrl-CS"/>
              </w:rPr>
              <w:t>А</w:t>
            </w:r>
          </w:p>
          <w:p w:rsidR="00982D9C" w:rsidRPr="00076F93" w:rsidRDefault="00982D9C" w:rsidP="00982D9C">
            <w:pPr>
              <w:jc w:val="both"/>
              <w:rPr>
                <w:rFonts w:asciiTheme="majorHAnsi" w:hAnsiTheme="majorHAnsi" w:cs="Calibri"/>
                <w:lang w:val="sr-Cyrl-CS"/>
              </w:rPr>
            </w:pPr>
          </w:p>
        </w:tc>
        <w:tc>
          <w:tcPr>
            <w:tcW w:w="900" w:type="dxa"/>
            <w:tcBorders>
              <w:top w:val="single" w:sz="4" w:space="0" w:color="auto"/>
              <w:bottom w:val="single" w:sz="4" w:space="0" w:color="auto"/>
            </w:tcBorders>
            <w:shd w:val="clear" w:color="auto" w:fill="auto"/>
            <w:noWrap/>
            <w:vAlign w:val="center"/>
            <w:hideMark/>
          </w:tcPr>
          <w:p w:rsidR="00982D9C" w:rsidRPr="00076F93" w:rsidRDefault="00982D9C" w:rsidP="006902D8">
            <w:pPr>
              <w:jc w:val="center"/>
              <w:rPr>
                <w:rFonts w:asciiTheme="majorHAnsi" w:hAnsiTheme="majorHAnsi" w:cs="Calibri"/>
              </w:rPr>
            </w:pPr>
          </w:p>
        </w:tc>
        <w:tc>
          <w:tcPr>
            <w:tcW w:w="990" w:type="dxa"/>
            <w:tcBorders>
              <w:top w:val="single" w:sz="4" w:space="0" w:color="auto"/>
              <w:bottom w:val="single" w:sz="4" w:space="0" w:color="auto"/>
              <w:right w:val="single" w:sz="4" w:space="0" w:color="auto"/>
            </w:tcBorders>
            <w:shd w:val="clear" w:color="auto" w:fill="auto"/>
            <w:vAlign w:val="center"/>
            <w:hideMark/>
          </w:tcPr>
          <w:p w:rsidR="00982D9C" w:rsidRPr="00076F93" w:rsidRDefault="00982D9C" w:rsidP="006902D8">
            <w:pPr>
              <w:jc w:val="center"/>
              <w:rPr>
                <w:rFonts w:asciiTheme="majorHAnsi" w:hAnsiTheme="majorHAnsi" w:cs="Calibri"/>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82D9C" w:rsidRPr="00076F93" w:rsidRDefault="00982D9C" w:rsidP="006902D8">
            <w:pPr>
              <w:jc w:val="center"/>
              <w:rPr>
                <w:rFonts w:asciiTheme="majorHAnsi" w:hAnsiTheme="majorHAnsi" w:cs="Calibri"/>
                <w:lang w:val="sr-Cyrl-CS"/>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82D9C" w:rsidRPr="00076F93" w:rsidRDefault="00982D9C" w:rsidP="006902D8">
            <w:pPr>
              <w:jc w:val="center"/>
              <w:rPr>
                <w:rFonts w:asciiTheme="majorHAnsi" w:hAnsiTheme="majorHAnsi" w:cs="Calibri"/>
                <w:lang w:val="sr-Cyrl-CS"/>
              </w:rPr>
            </w:pPr>
          </w:p>
        </w:tc>
      </w:tr>
      <w:tr w:rsidR="00FB2214"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hideMark/>
          </w:tcPr>
          <w:p w:rsidR="00FB2214" w:rsidRPr="00076F93" w:rsidRDefault="00FB2214" w:rsidP="006902D8">
            <w:pPr>
              <w:jc w:val="center"/>
              <w:rPr>
                <w:rFonts w:asciiTheme="majorHAnsi" w:hAnsiTheme="majorHAnsi" w:cs="Arial"/>
                <w:lang w:val="sr-Cyrl-CS"/>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hideMark/>
          </w:tcPr>
          <w:p w:rsidR="00FB2214" w:rsidRDefault="00FB2214" w:rsidP="006902D8">
            <w:pPr>
              <w:rPr>
                <w:rFonts w:asciiTheme="majorHAnsi" w:hAnsiTheme="majorHAnsi" w:cs="Arial"/>
                <w:b/>
                <w:bCs/>
              </w:rPr>
            </w:pPr>
            <w:r w:rsidRPr="00076F93">
              <w:rPr>
                <w:rFonts w:asciiTheme="majorHAnsi" w:hAnsiTheme="majorHAnsi" w:cs="Arial"/>
                <w:b/>
                <w:bCs/>
              </w:rPr>
              <w:t>2.ЗИДАРСКИ РАДОВИ</w:t>
            </w:r>
          </w:p>
          <w:p w:rsidR="00982D9C" w:rsidRPr="00982D9C" w:rsidRDefault="00982D9C" w:rsidP="006902D8">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hideMark/>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tcBorders>
            <w:shd w:val="clear" w:color="auto" w:fill="auto"/>
            <w:vAlign w:val="bottom"/>
            <w:hideMark/>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bottom w:val="single" w:sz="4" w:space="0" w:color="auto"/>
            </w:tcBorders>
            <w:shd w:val="clear" w:color="auto" w:fill="auto"/>
            <w:noWrap/>
            <w:vAlign w:val="bottom"/>
            <w:hideMark/>
          </w:tcPr>
          <w:p w:rsidR="00FB2214" w:rsidRPr="00076F93" w:rsidRDefault="00FB2214"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bottom w:val="single" w:sz="4" w:space="0" w:color="auto"/>
              <w:right w:val="single" w:sz="4" w:space="0" w:color="auto"/>
            </w:tcBorders>
            <w:shd w:val="clear" w:color="auto" w:fill="auto"/>
            <w:noWrap/>
            <w:vAlign w:val="bottom"/>
            <w:hideMark/>
          </w:tcPr>
          <w:p w:rsidR="00FB2214" w:rsidRPr="00076F93" w:rsidRDefault="00FB2214" w:rsidP="006902D8">
            <w:pPr>
              <w:rPr>
                <w:rFonts w:asciiTheme="majorHAnsi" w:hAnsiTheme="majorHAnsi" w:cs="Arial"/>
              </w:rPr>
            </w:pPr>
            <w:r w:rsidRPr="00076F93">
              <w:rPr>
                <w:rFonts w:asciiTheme="majorHAnsi" w:hAnsiTheme="majorHAnsi" w:cs="Arial"/>
              </w:rPr>
              <w:t> </w:t>
            </w:r>
          </w:p>
        </w:tc>
      </w:tr>
      <w:tr w:rsidR="00D020CD" w:rsidRPr="00076F93" w:rsidTr="00982D9C">
        <w:trPr>
          <w:trHeight w:val="255"/>
        </w:trPr>
        <w:tc>
          <w:tcPr>
            <w:tcW w:w="810" w:type="dxa"/>
            <w:tcBorders>
              <w:top w:val="single" w:sz="4" w:space="0" w:color="auto"/>
              <w:left w:val="single" w:sz="4" w:space="0" w:color="auto"/>
              <w:right w:val="single" w:sz="4" w:space="0" w:color="auto"/>
            </w:tcBorders>
            <w:shd w:val="clear" w:color="auto" w:fill="auto"/>
            <w:noWrap/>
          </w:tcPr>
          <w:p w:rsidR="00D020CD" w:rsidRPr="00076F93" w:rsidRDefault="00D020CD" w:rsidP="006902D8">
            <w:pPr>
              <w:jc w:val="center"/>
              <w:rPr>
                <w:rFonts w:asciiTheme="majorHAnsi" w:hAnsiTheme="majorHAnsi" w:cs="Arial"/>
                <w:b/>
                <w:bCs/>
              </w:rPr>
            </w:pPr>
            <w:r w:rsidRPr="00076F93">
              <w:rPr>
                <w:rFonts w:asciiTheme="majorHAnsi" w:hAnsiTheme="majorHAnsi" w:cs="Arial"/>
                <w:b/>
                <w:bCs/>
              </w:rPr>
              <w:t>2.1.</w:t>
            </w:r>
          </w:p>
        </w:tc>
        <w:tc>
          <w:tcPr>
            <w:tcW w:w="5130" w:type="dxa"/>
            <w:vMerge w:val="restart"/>
            <w:tcBorders>
              <w:top w:val="single" w:sz="4" w:space="0" w:color="auto"/>
              <w:left w:val="nil"/>
              <w:right w:val="single" w:sz="4" w:space="0" w:color="auto"/>
            </w:tcBorders>
            <w:shd w:val="clear" w:color="auto" w:fill="auto"/>
            <w:noWrap/>
          </w:tcPr>
          <w:p w:rsidR="00D020CD" w:rsidRPr="008662E1" w:rsidRDefault="00D020CD" w:rsidP="00D020CD">
            <w:pPr>
              <w:jc w:val="both"/>
              <w:rPr>
                <w:rFonts w:asciiTheme="majorHAnsi" w:hAnsiTheme="majorHAnsi" w:cs="Arial"/>
              </w:rPr>
            </w:pPr>
            <w:r w:rsidRPr="008662E1">
              <w:rPr>
                <w:rFonts w:asciiTheme="majorHAnsi" w:hAnsiTheme="majorHAnsi" w:cs="Arial"/>
                <w:i/>
                <w:iCs/>
              </w:rPr>
              <w:t xml:space="preserve">Равно малтерисање сокле санационим паропропусним малтером, </w:t>
            </w:r>
            <w:r w:rsidRPr="008662E1">
              <w:rPr>
                <w:rFonts w:asciiTheme="majorHAnsi" w:hAnsiTheme="majorHAnsi" w:cs="Arial"/>
              </w:rPr>
              <w:t xml:space="preserve">дебљине 2 цм, према технолшком поступку произвођача. На претходно очишћеној и припремљеној подлози прво извршити замену оштећених опека, попуњавање кратерастих оштећења и </w:t>
            </w:r>
            <w:r w:rsidRPr="008662E1">
              <w:rPr>
                <w:rFonts w:asciiTheme="majorHAnsi" w:hAnsiTheme="majorHAnsi" w:cs="Arial"/>
              </w:rPr>
              <w:lastRenderedPageBreak/>
              <w:t xml:space="preserve">фуга санационим малтером за попуњавање и изравнавање са порама за таложење соли, потом  нанети санирни шприц отпоран на штетне соли, мрежасто, са покривањем око 60%.  Преко шприца нанети основни малтер за санирање до потребне дебљине према постојећем стању. </w:t>
            </w:r>
          </w:p>
          <w:p w:rsidR="00D020CD" w:rsidRPr="008662E1" w:rsidRDefault="00D020CD" w:rsidP="00D020CD">
            <w:pPr>
              <w:jc w:val="both"/>
              <w:rPr>
                <w:rFonts w:asciiTheme="majorHAnsi" w:hAnsiTheme="majorHAnsi" w:cs="Arial"/>
              </w:rPr>
            </w:pPr>
            <w:r w:rsidRPr="008662E1">
              <w:rPr>
                <w:rFonts w:asciiTheme="majorHAnsi" w:hAnsiTheme="majorHAnsi" w:cs="Arial"/>
              </w:rPr>
              <w:t xml:space="preserve">Време сушења сваког слоја у складу са упутством произвођача малтера. Апликацију извести малтерисањем помоћу зидарске кашике, без заглађивања. На крају нанети завршни фини слој малтера за  санирање и загладити филцаним дрвеним или челичним глетером. </w:t>
            </w:r>
          </w:p>
          <w:p w:rsidR="00D020CD" w:rsidRPr="008662E1" w:rsidRDefault="00D020CD" w:rsidP="006902D8">
            <w:pPr>
              <w:jc w:val="both"/>
              <w:rPr>
                <w:rFonts w:asciiTheme="majorHAnsi" w:hAnsiTheme="majorHAnsi" w:cs="Arial"/>
                <w:i/>
                <w:iCs/>
              </w:rPr>
            </w:pPr>
          </w:p>
          <w:p w:rsidR="00D020CD" w:rsidRPr="00D020CD" w:rsidRDefault="00D020CD" w:rsidP="006902D8">
            <w:pPr>
              <w:jc w:val="both"/>
              <w:rPr>
                <w:rFonts w:ascii="Arial" w:hAnsi="Arial" w:cs="Arial"/>
                <w:sz w:val="20"/>
                <w:szCs w:val="20"/>
              </w:rPr>
            </w:pPr>
            <w:r w:rsidRPr="008662E1">
              <w:rPr>
                <w:rFonts w:asciiTheme="majorHAnsi" w:hAnsiTheme="majorHAnsi" w:cs="Arial"/>
              </w:rPr>
              <w:t>Профил сокле обрадити шаблоном за вучену пластику. Ивице профилације морају бити  праве и оштре. На угловима и саставима извршити пажљиво геровање. Израда герова улази у цену малтерисања сокле.Цeнoм oбухвaтити малтерисање и извлачење вученог профила на позицијама где исти постоји и oдржaвaњe влaжнoсти oмaлтeрисaних пoвршинa прeмa прeпoрукaмa прoизвoђaчa мaлтeрa заједно са израдом лимених шаблона.</w:t>
            </w:r>
            <w:r w:rsidRPr="008662E1">
              <w:rPr>
                <w:rFonts w:asciiTheme="majorHAnsi" w:hAnsiTheme="majorHAnsi" w:cs="Arial"/>
              </w:rPr>
              <w:br/>
              <w:t>Обрачун по m2 ортогоналне пројекције површине сокле, без развијања површине.</w:t>
            </w:r>
            <w:r w:rsidRPr="008662E1">
              <w:rPr>
                <w:rFonts w:asciiTheme="majorHAnsi" w:hAnsiTheme="majorHAnsi" w:cs="Arial"/>
              </w:rPr>
              <w:br/>
              <w:t>Rofix (648, 671, 640 и 340);  Baumit (Kema - Hydroment isusivi malter i Hydroment Fini); Mapei (Mape-Antique Intonaco NHL, Mape-Antique FC/R)  или одговарајуће.</w:t>
            </w:r>
          </w:p>
        </w:tc>
        <w:tc>
          <w:tcPr>
            <w:tcW w:w="900" w:type="dxa"/>
            <w:tcBorders>
              <w:top w:val="single" w:sz="4" w:space="0" w:color="auto"/>
              <w:left w:val="nil"/>
              <w:right w:val="single" w:sz="4" w:space="0" w:color="auto"/>
            </w:tcBorders>
            <w:shd w:val="clear" w:color="auto" w:fill="auto"/>
            <w:noWrap/>
            <w:vAlign w:val="bottom"/>
          </w:tcPr>
          <w:p w:rsidR="00D020CD" w:rsidRPr="00076F93" w:rsidRDefault="00D020CD" w:rsidP="006902D8">
            <w:pPr>
              <w:jc w:val="center"/>
              <w:rPr>
                <w:rFonts w:asciiTheme="majorHAnsi" w:hAnsiTheme="majorHAnsi" w:cs="Arial"/>
              </w:rPr>
            </w:pPr>
            <w:r w:rsidRPr="00076F93">
              <w:rPr>
                <w:rFonts w:asciiTheme="majorHAnsi" w:hAnsiTheme="majorHAnsi" w:cs="Arial"/>
              </w:rPr>
              <w:lastRenderedPageBreak/>
              <w:t> </w:t>
            </w:r>
          </w:p>
        </w:tc>
        <w:tc>
          <w:tcPr>
            <w:tcW w:w="990" w:type="dxa"/>
            <w:tcBorders>
              <w:top w:val="single" w:sz="4" w:space="0" w:color="auto"/>
              <w:left w:val="nil"/>
              <w:right w:val="single" w:sz="4" w:space="0" w:color="auto"/>
            </w:tcBorders>
            <w:shd w:val="clear" w:color="auto" w:fill="auto"/>
            <w:vAlign w:val="bottom"/>
          </w:tcPr>
          <w:p w:rsidR="00D020CD" w:rsidRPr="00076F93" w:rsidRDefault="00D020CD"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D020CD" w:rsidRPr="00076F93" w:rsidRDefault="00D020CD"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D020CD" w:rsidRPr="00076F93" w:rsidRDefault="00D020CD" w:rsidP="006902D8">
            <w:pPr>
              <w:rPr>
                <w:rFonts w:asciiTheme="majorHAnsi" w:hAnsiTheme="majorHAnsi" w:cs="Arial"/>
              </w:rPr>
            </w:pPr>
            <w:r w:rsidRPr="00076F93">
              <w:rPr>
                <w:rFonts w:asciiTheme="majorHAnsi" w:hAnsiTheme="majorHAnsi" w:cs="Arial"/>
              </w:rPr>
              <w:t> </w:t>
            </w:r>
          </w:p>
        </w:tc>
      </w:tr>
      <w:tr w:rsidR="00D020CD" w:rsidRPr="00076F93" w:rsidTr="00982D9C">
        <w:trPr>
          <w:trHeight w:val="255"/>
        </w:trPr>
        <w:tc>
          <w:tcPr>
            <w:tcW w:w="810" w:type="dxa"/>
            <w:tcBorders>
              <w:left w:val="single" w:sz="4" w:space="0" w:color="auto"/>
              <w:right w:val="single" w:sz="4" w:space="0" w:color="auto"/>
            </w:tcBorders>
            <w:shd w:val="clear" w:color="auto" w:fill="auto"/>
            <w:noWrap/>
          </w:tcPr>
          <w:p w:rsidR="00D020CD" w:rsidRPr="00076F93" w:rsidRDefault="00D020CD" w:rsidP="006902D8">
            <w:pPr>
              <w:jc w:val="center"/>
              <w:rPr>
                <w:rFonts w:asciiTheme="majorHAnsi" w:hAnsiTheme="majorHAnsi" w:cs="Arial"/>
                <w:b/>
                <w:bCs/>
              </w:rPr>
            </w:pPr>
            <w:r w:rsidRPr="00076F93">
              <w:rPr>
                <w:rFonts w:asciiTheme="majorHAnsi" w:hAnsiTheme="majorHAnsi" w:cs="Arial"/>
                <w:b/>
                <w:bCs/>
              </w:rPr>
              <w:t> </w:t>
            </w:r>
          </w:p>
        </w:tc>
        <w:tc>
          <w:tcPr>
            <w:tcW w:w="5130" w:type="dxa"/>
            <w:vMerge/>
            <w:tcBorders>
              <w:left w:val="nil"/>
              <w:right w:val="single" w:sz="4" w:space="0" w:color="auto"/>
            </w:tcBorders>
            <w:shd w:val="clear" w:color="auto" w:fill="auto"/>
            <w:noWrap/>
          </w:tcPr>
          <w:p w:rsidR="00D020CD" w:rsidRPr="00076F93" w:rsidRDefault="00D020CD" w:rsidP="006902D8">
            <w:pPr>
              <w:jc w:val="both"/>
              <w:rPr>
                <w:rFonts w:asciiTheme="majorHAnsi" w:hAnsiTheme="majorHAnsi" w:cs="Arial"/>
              </w:rPr>
            </w:pPr>
          </w:p>
        </w:tc>
        <w:tc>
          <w:tcPr>
            <w:tcW w:w="900" w:type="dxa"/>
            <w:tcBorders>
              <w:left w:val="nil"/>
              <w:right w:val="single" w:sz="4" w:space="0" w:color="auto"/>
            </w:tcBorders>
            <w:shd w:val="clear" w:color="auto" w:fill="auto"/>
            <w:noWrap/>
            <w:vAlign w:val="bottom"/>
          </w:tcPr>
          <w:p w:rsidR="00D020CD" w:rsidRPr="00076F93" w:rsidRDefault="00D020CD" w:rsidP="006902D8">
            <w:pPr>
              <w:jc w:val="center"/>
              <w:rPr>
                <w:rFonts w:asciiTheme="majorHAnsi" w:hAnsiTheme="majorHAnsi" w:cs="Arial"/>
              </w:rPr>
            </w:pPr>
            <w:r w:rsidRPr="00076F93">
              <w:rPr>
                <w:rFonts w:asciiTheme="majorHAnsi" w:hAnsiTheme="majorHAnsi" w:cs="Arial"/>
              </w:rPr>
              <w:t> </w:t>
            </w:r>
          </w:p>
        </w:tc>
        <w:tc>
          <w:tcPr>
            <w:tcW w:w="990" w:type="dxa"/>
            <w:tcBorders>
              <w:left w:val="nil"/>
              <w:right w:val="single" w:sz="4" w:space="0" w:color="auto"/>
            </w:tcBorders>
            <w:shd w:val="clear" w:color="auto" w:fill="auto"/>
            <w:vAlign w:val="bottom"/>
          </w:tcPr>
          <w:p w:rsidR="00D020CD" w:rsidRPr="00076F93" w:rsidRDefault="00D020CD" w:rsidP="006902D8">
            <w:pPr>
              <w:jc w:val="right"/>
              <w:rPr>
                <w:rFonts w:asciiTheme="majorHAnsi" w:hAnsiTheme="majorHAnsi" w:cs="Arial"/>
              </w:rPr>
            </w:pPr>
            <w:r w:rsidRPr="00076F93">
              <w:rPr>
                <w:rFonts w:asciiTheme="majorHAnsi" w:hAnsiTheme="majorHAnsi" w:cs="Arial"/>
              </w:rPr>
              <w:t> </w:t>
            </w:r>
          </w:p>
        </w:tc>
        <w:tc>
          <w:tcPr>
            <w:tcW w:w="1350" w:type="dxa"/>
            <w:tcBorders>
              <w:left w:val="nil"/>
              <w:right w:val="single" w:sz="4" w:space="0" w:color="auto"/>
            </w:tcBorders>
            <w:shd w:val="clear" w:color="auto" w:fill="auto"/>
            <w:noWrap/>
            <w:vAlign w:val="bottom"/>
          </w:tcPr>
          <w:p w:rsidR="00D020CD" w:rsidRPr="00076F93" w:rsidRDefault="00D020CD" w:rsidP="006902D8">
            <w:pPr>
              <w:jc w:val="right"/>
              <w:rPr>
                <w:rFonts w:asciiTheme="majorHAnsi" w:hAnsiTheme="majorHAnsi" w:cs="Arial"/>
              </w:rPr>
            </w:pPr>
            <w:r w:rsidRPr="00076F93">
              <w:rPr>
                <w:rFonts w:asciiTheme="majorHAnsi" w:hAnsiTheme="majorHAnsi" w:cs="Arial"/>
              </w:rPr>
              <w:t> </w:t>
            </w:r>
          </w:p>
        </w:tc>
        <w:tc>
          <w:tcPr>
            <w:tcW w:w="1620" w:type="dxa"/>
            <w:tcBorders>
              <w:left w:val="nil"/>
              <w:right w:val="single" w:sz="4" w:space="0" w:color="auto"/>
            </w:tcBorders>
            <w:shd w:val="clear" w:color="auto" w:fill="auto"/>
            <w:noWrap/>
            <w:vAlign w:val="bottom"/>
          </w:tcPr>
          <w:p w:rsidR="00D020CD" w:rsidRPr="00076F93" w:rsidRDefault="00D020CD" w:rsidP="006902D8">
            <w:pPr>
              <w:rPr>
                <w:rFonts w:asciiTheme="majorHAnsi" w:hAnsiTheme="majorHAnsi" w:cs="Arial"/>
              </w:rPr>
            </w:pPr>
            <w:r w:rsidRPr="00076F93">
              <w:rPr>
                <w:rFonts w:asciiTheme="majorHAnsi" w:hAnsiTheme="majorHAnsi" w:cs="Arial"/>
              </w:rPr>
              <w:t> </w:t>
            </w:r>
          </w:p>
        </w:tc>
      </w:tr>
      <w:tr w:rsidR="00D020CD" w:rsidRPr="00076F93" w:rsidTr="00982D9C">
        <w:trPr>
          <w:trHeight w:val="255"/>
        </w:trPr>
        <w:tc>
          <w:tcPr>
            <w:tcW w:w="810" w:type="dxa"/>
            <w:tcBorders>
              <w:left w:val="single" w:sz="4" w:space="0" w:color="auto"/>
              <w:right w:val="single" w:sz="4" w:space="0" w:color="auto"/>
            </w:tcBorders>
            <w:shd w:val="clear" w:color="auto" w:fill="auto"/>
            <w:noWrap/>
          </w:tcPr>
          <w:p w:rsidR="00D020CD" w:rsidRPr="00076F93" w:rsidRDefault="00D020CD" w:rsidP="006902D8">
            <w:pPr>
              <w:jc w:val="center"/>
              <w:rPr>
                <w:rFonts w:asciiTheme="majorHAnsi" w:hAnsiTheme="majorHAnsi" w:cs="Arial"/>
                <w:b/>
                <w:bCs/>
              </w:rPr>
            </w:pPr>
            <w:r w:rsidRPr="00076F93">
              <w:rPr>
                <w:rFonts w:asciiTheme="majorHAnsi" w:hAnsiTheme="majorHAnsi" w:cs="Arial"/>
                <w:b/>
                <w:bCs/>
              </w:rPr>
              <w:t> </w:t>
            </w:r>
          </w:p>
        </w:tc>
        <w:tc>
          <w:tcPr>
            <w:tcW w:w="5130" w:type="dxa"/>
            <w:vMerge/>
            <w:tcBorders>
              <w:left w:val="nil"/>
              <w:right w:val="single" w:sz="4" w:space="0" w:color="auto"/>
            </w:tcBorders>
            <w:shd w:val="clear" w:color="auto" w:fill="auto"/>
            <w:noWrap/>
          </w:tcPr>
          <w:p w:rsidR="00D020CD" w:rsidRPr="00076F93" w:rsidRDefault="00D020CD" w:rsidP="006902D8">
            <w:pPr>
              <w:jc w:val="both"/>
              <w:rPr>
                <w:rFonts w:asciiTheme="majorHAnsi" w:hAnsiTheme="majorHAnsi" w:cs="Arial"/>
              </w:rPr>
            </w:pPr>
          </w:p>
        </w:tc>
        <w:tc>
          <w:tcPr>
            <w:tcW w:w="900" w:type="dxa"/>
            <w:tcBorders>
              <w:left w:val="nil"/>
              <w:right w:val="single" w:sz="4" w:space="0" w:color="auto"/>
            </w:tcBorders>
            <w:shd w:val="clear" w:color="auto" w:fill="auto"/>
            <w:noWrap/>
            <w:vAlign w:val="bottom"/>
          </w:tcPr>
          <w:p w:rsidR="00D020CD" w:rsidRPr="00076F93" w:rsidRDefault="00D020CD" w:rsidP="006902D8">
            <w:pPr>
              <w:jc w:val="center"/>
              <w:rPr>
                <w:rFonts w:asciiTheme="majorHAnsi" w:hAnsiTheme="majorHAnsi" w:cs="Arial"/>
              </w:rPr>
            </w:pPr>
            <w:r w:rsidRPr="00076F93">
              <w:rPr>
                <w:rFonts w:asciiTheme="majorHAnsi" w:hAnsiTheme="majorHAnsi" w:cs="Arial"/>
              </w:rPr>
              <w:t> </w:t>
            </w:r>
          </w:p>
        </w:tc>
        <w:tc>
          <w:tcPr>
            <w:tcW w:w="990" w:type="dxa"/>
            <w:tcBorders>
              <w:left w:val="nil"/>
              <w:right w:val="single" w:sz="4" w:space="0" w:color="auto"/>
            </w:tcBorders>
            <w:shd w:val="clear" w:color="auto" w:fill="auto"/>
            <w:vAlign w:val="bottom"/>
          </w:tcPr>
          <w:p w:rsidR="00D020CD" w:rsidRPr="00076F93" w:rsidRDefault="00D020CD" w:rsidP="006902D8">
            <w:pPr>
              <w:jc w:val="right"/>
              <w:rPr>
                <w:rFonts w:asciiTheme="majorHAnsi" w:hAnsiTheme="majorHAnsi" w:cs="Arial"/>
              </w:rPr>
            </w:pPr>
            <w:r w:rsidRPr="00076F93">
              <w:rPr>
                <w:rFonts w:asciiTheme="majorHAnsi" w:hAnsiTheme="majorHAnsi" w:cs="Arial"/>
              </w:rPr>
              <w:t> </w:t>
            </w:r>
          </w:p>
        </w:tc>
        <w:tc>
          <w:tcPr>
            <w:tcW w:w="1350" w:type="dxa"/>
            <w:tcBorders>
              <w:left w:val="nil"/>
              <w:right w:val="single" w:sz="4" w:space="0" w:color="auto"/>
            </w:tcBorders>
            <w:shd w:val="clear" w:color="auto" w:fill="auto"/>
            <w:noWrap/>
            <w:vAlign w:val="bottom"/>
          </w:tcPr>
          <w:p w:rsidR="00D020CD" w:rsidRPr="00076F93" w:rsidRDefault="00D020CD" w:rsidP="006902D8">
            <w:pPr>
              <w:jc w:val="right"/>
              <w:rPr>
                <w:rFonts w:asciiTheme="majorHAnsi" w:hAnsiTheme="majorHAnsi" w:cs="Arial"/>
              </w:rPr>
            </w:pPr>
            <w:r w:rsidRPr="00076F93">
              <w:rPr>
                <w:rFonts w:asciiTheme="majorHAnsi" w:hAnsiTheme="majorHAnsi" w:cs="Arial"/>
              </w:rPr>
              <w:t> </w:t>
            </w:r>
          </w:p>
        </w:tc>
        <w:tc>
          <w:tcPr>
            <w:tcW w:w="1620" w:type="dxa"/>
            <w:tcBorders>
              <w:left w:val="nil"/>
              <w:right w:val="single" w:sz="4" w:space="0" w:color="auto"/>
            </w:tcBorders>
            <w:shd w:val="clear" w:color="auto" w:fill="auto"/>
            <w:noWrap/>
            <w:vAlign w:val="bottom"/>
          </w:tcPr>
          <w:p w:rsidR="00D020CD" w:rsidRPr="00076F93" w:rsidRDefault="00D020CD" w:rsidP="006902D8">
            <w:pPr>
              <w:rPr>
                <w:rFonts w:asciiTheme="majorHAnsi" w:hAnsiTheme="majorHAnsi" w:cs="Arial"/>
              </w:rPr>
            </w:pPr>
            <w:r w:rsidRPr="00076F93">
              <w:rPr>
                <w:rFonts w:asciiTheme="majorHAnsi" w:hAnsiTheme="majorHAnsi" w:cs="Arial"/>
              </w:rPr>
              <w:t> </w:t>
            </w:r>
          </w:p>
        </w:tc>
      </w:tr>
      <w:tr w:rsidR="00D020CD" w:rsidRPr="00076F93" w:rsidTr="00982D9C">
        <w:trPr>
          <w:trHeight w:val="255"/>
        </w:trPr>
        <w:tc>
          <w:tcPr>
            <w:tcW w:w="810" w:type="dxa"/>
            <w:tcBorders>
              <w:left w:val="single" w:sz="4" w:space="0" w:color="auto"/>
              <w:bottom w:val="single" w:sz="4" w:space="0" w:color="auto"/>
              <w:right w:val="single" w:sz="4" w:space="0" w:color="auto"/>
            </w:tcBorders>
            <w:shd w:val="clear" w:color="auto" w:fill="auto"/>
            <w:noWrap/>
          </w:tcPr>
          <w:p w:rsidR="00D020CD" w:rsidRPr="00076F93" w:rsidRDefault="00D020CD" w:rsidP="006902D8">
            <w:pPr>
              <w:jc w:val="center"/>
              <w:rPr>
                <w:rFonts w:asciiTheme="majorHAnsi" w:hAnsiTheme="majorHAnsi" w:cs="Arial"/>
                <w:b/>
                <w:bCs/>
              </w:rPr>
            </w:pPr>
            <w:r w:rsidRPr="00076F93">
              <w:rPr>
                <w:rFonts w:asciiTheme="majorHAnsi" w:hAnsiTheme="majorHAnsi" w:cs="Arial"/>
                <w:b/>
                <w:bCs/>
              </w:rPr>
              <w:t> </w:t>
            </w:r>
          </w:p>
        </w:tc>
        <w:tc>
          <w:tcPr>
            <w:tcW w:w="5130" w:type="dxa"/>
            <w:vMerge/>
            <w:tcBorders>
              <w:left w:val="nil"/>
              <w:bottom w:val="single" w:sz="4" w:space="0" w:color="auto"/>
              <w:right w:val="single" w:sz="4" w:space="0" w:color="auto"/>
            </w:tcBorders>
            <w:shd w:val="clear" w:color="auto" w:fill="auto"/>
            <w:noWrap/>
          </w:tcPr>
          <w:p w:rsidR="00D020CD" w:rsidRPr="00076F93" w:rsidRDefault="00D020CD" w:rsidP="006902D8">
            <w:pPr>
              <w:jc w:val="both"/>
              <w:rPr>
                <w:rFonts w:asciiTheme="majorHAnsi" w:hAnsiTheme="majorHAnsi" w:cs="Arial"/>
              </w:rPr>
            </w:pPr>
          </w:p>
        </w:tc>
        <w:tc>
          <w:tcPr>
            <w:tcW w:w="900" w:type="dxa"/>
            <w:tcBorders>
              <w:left w:val="nil"/>
              <w:bottom w:val="single" w:sz="4" w:space="0" w:color="auto"/>
              <w:right w:val="single" w:sz="4" w:space="0" w:color="auto"/>
            </w:tcBorders>
            <w:shd w:val="clear" w:color="auto" w:fill="auto"/>
            <w:noWrap/>
            <w:vAlign w:val="bottom"/>
          </w:tcPr>
          <w:p w:rsidR="00D020CD" w:rsidRDefault="00D020CD" w:rsidP="006902D8">
            <w:pPr>
              <w:jc w:val="center"/>
              <w:rPr>
                <w:rFonts w:asciiTheme="majorHAnsi" w:hAnsiTheme="majorHAnsi" w:cs="Arial"/>
              </w:rPr>
            </w:pPr>
          </w:p>
          <w:p w:rsidR="00D020CD" w:rsidRDefault="00D020CD" w:rsidP="006902D8">
            <w:pPr>
              <w:jc w:val="center"/>
              <w:rPr>
                <w:rFonts w:asciiTheme="majorHAnsi" w:hAnsiTheme="majorHAnsi" w:cs="Arial"/>
              </w:rPr>
            </w:pPr>
          </w:p>
          <w:p w:rsidR="00D020CD" w:rsidRDefault="00D020CD" w:rsidP="006902D8">
            <w:pPr>
              <w:jc w:val="center"/>
              <w:rPr>
                <w:rFonts w:asciiTheme="majorHAnsi" w:hAnsiTheme="majorHAnsi" w:cs="Arial"/>
              </w:rPr>
            </w:pPr>
          </w:p>
          <w:p w:rsidR="00D020CD" w:rsidRDefault="00D020CD" w:rsidP="006902D8">
            <w:pPr>
              <w:jc w:val="center"/>
              <w:rPr>
                <w:rFonts w:asciiTheme="majorHAnsi" w:hAnsiTheme="majorHAnsi" w:cs="Arial"/>
              </w:rPr>
            </w:pPr>
          </w:p>
          <w:p w:rsidR="00D020CD" w:rsidRPr="00076F93" w:rsidRDefault="00D020CD" w:rsidP="006902D8">
            <w:pPr>
              <w:jc w:val="center"/>
              <w:rPr>
                <w:rFonts w:asciiTheme="majorHAnsi" w:hAnsiTheme="majorHAnsi" w:cs="Arial"/>
              </w:rPr>
            </w:pPr>
            <w:r w:rsidRPr="00076F93">
              <w:rPr>
                <w:rFonts w:asciiTheme="majorHAnsi" w:hAnsiTheme="majorHAnsi" w:cs="Arial"/>
              </w:rPr>
              <w:t>m2</w:t>
            </w:r>
          </w:p>
        </w:tc>
        <w:tc>
          <w:tcPr>
            <w:tcW w:w="990" w:type="dxa"/>
            <w:tcBorders>
              <w:left w:val="nil"/>
              <w:bottom w:val="single" w:sz="4" w:space="0" w:color="auto"/>
              <w:right w:val="single" w:sz="4" w:space="0" w:color="auto"/>
            </w:tcBorders>
            <w:shd w:val="clear" w:color="auto" w:fill="auto"/>
            <w:vAlign w:val="bottom"/>
          </w:tcPr>
          <w:p w:rsidR="00D020CD" w:rsidRDefault="00D020CD" w:rsidP="006902D8">
            <w:pPr>
              <w:jc w:val="right"/>
              <w:rPr>
                <w:rFonts w:asciiTheme="majorHAnsi" w:hAnsiTheme="majorHAnsi" w:cs="Arial"/>
              </w:rPr>
            </w:pPr>
          </w:p>
          <w:p w:rsidR="00D020CD" w:rsidRDefault="00D020CD" w:rsidP="006902D8">
            <w:pPr>
              <w:jc w:val="right"/>
              <w:rPr>
                <w:rFonts w:asciiTheme="majorHAnsi" w:hAnsiTheme="majorHAnsi" w:cs="Arial"/>
              </w:rPr>
            </w:pPr>
          </w:p>
          <w:p w:rsidR="00D020CD" w:rsidRDefault="00D020CD" w:rsidP="006902D8">
            <w:pPr>
              <w:jc w:val="right"/>
              <w:rPr>
                <w:rFonts w:asciiTheme="majorHAnsi" w:hAnsiTheme="majorHAnsi" w:cs="Arial"/>
              </w:rPr>
            </w:pPr>
          </w:p>
          <w:p w:rsidR="00D020CD" w:rsidRDefault="00D020CD" w:rsidP="006902D8">
            <w:pPr>
              <w:jc w:val="right"/>
              <w:rPr>
                <w:rFonts w:asciiTheme="majorHAnsi" w:hAnsiTheme="majorHAnsi" w:cs="Arial"/>
              </w:rPr>
            </w:pPr>
          </w:p>
          <w:p w:rsidR="00D020CD" w:rsidRPr="00D020CD" w:rsidRDefault="00D020CD" w:rsidP="00D020CD">
            <w:pPr>
              <w:rPr>
                <w:rFonts w:asciiTheme="majorHAnsi" w:hAnsiTheme="majorHAnsi" w:cs="Arial"/>
              </w:rPr>
            </w:pPr>
            <w:r>
              <w:rPr>
                <w:rFonts w:asciiTheme="majorHAnsi" w:hAnsiTheme="majorHAnsi" w:cs="Arial"/>
              </w:rPr>
              <w:t>8.00</w:t>
            </w:r>
          </w:p>
        </w:tc>
        <w:tc>
          <w:tcPr>
            <w:tcW w:w="1350" w:type="dxa"/>
            <w:tcBorders>
              <w:left w:val="nil"/>
              <w:bottom w:val="single" w:sz="4" w:space="0" w:color="auto"/>
              <w:right w:val="single" w:sz="4" w:space="0" w:color="auto"/>
            </w:tcBorders>
            <w:shd w:val="clear" w:color="auto" w:fill="auto"/>
            <w:noWrap/>
            <w:vAlign w:val="bottom"/>
          </w:tcPr>
          <w:p w:rsidR="00D020CD" w:rsidRPr="00076F93" w:rsidRDefault="00D020CD" w:rsidP="006902D8">
            <w:pPr>
              <w:jc w:val="right"/>
              <w:rPr>
                <w:rFonts w:asciiTheme="majorHAnsi" w:hAnsiTheme="majorHAnsi" w:cs="Arial"/>
              </w:rPr>
            </w:pPr>
            <w:r w:rsidRPr="00076F93">
              <w:rPr>
                <w:rFonts w:asciiTheme="majorHAnsi" w:hAnsiTheme="majorHAnsi" w:cs="Arial"/>
              </w:rPr>
              <w:lastRenderedPageBreak/>
              <w:t> </w:t>
            </w:r>
          </w:p>
        </w:tc>
        <w:tc>
          <w:tcPr>
            <w:tcW w:w="1620" w:type="dxa"/>
            <w:tcBorders>
              <w:left w:val="nil"/>
              <w:bottom w:val="single" w:sz="4" w:space="0" w:color="auto"/>
              <w:right w:val="single" w:sz="4" w:space="0" w:color="auto"/>
            </w:tcBorders>
            <w:shd w:val="clear" w:color="auto" w:fill="auto"/>
            <w:noWrap/>
            <w:vAlign w:val="bottom"/>
          </w:tcPr>
          <w:p w:rsidR="00D020CD" w:rsidRPr="00076F93" w:rsidRDefault="00D020CD" w:rsidP="006902D8">
            <w:pPr>
              <w:rPr>
                <w:rFonts w:asciiTheme="majorHAnsi" w:hAnsiTheme="majorHAnsi" w:cs="Arial"/>
              </w:rPr>
            </w:pPr>
            <w:r w:rsidRPr="00076F93">
              <w:rPr>
                <w:rFonts w:asciiTheme="majorHAnsi" w:hAnsiTheme="majorHAnsi" w:cs="Arial"/>
              </w:rPr>
              <w:t> </w:t>
            </w:r>
          </w:p>
        </w:tc>
      </w:tr>
      <w:tr w:rsidR="00FB2214" w:rsidRPr="00076F93" w:rsidTr="00982D9C">
        <w:trPr>
          <w:trHeight w:val="255"/>
        </w:trPr>
        <w:tc>
          <w:tcPr>
            <w:tcW w:w="810" w:type="dxa"/>
            <w:tcBorders>
              <w:top w:val="single" w:sz="4" w:space="0" w:color="auto"/>
              <w:left w:val="single" w:sz="4" w:space="0" w:color="auto"/>
              <w:right w:val="single" w:sz="4" w:space="0" w:color="auto"/>
            </w:tcBorders>
            <w:shd w:val="clear" w:color="auto" w:fill="auto"/>
            <w:noWrap/>
          </w:tcPr>
          <w:p w:rsidR="00FB2214" w:rsidRPr="00076F93" w:rsidRDefault="00FB2214" w:rsidP="006902D8">
            <w:pPr>
              <w:jc w:val="center"/>
              <w:rPr>
                <w:rFonts w:asciiTheme="majorHAnsi" w:hAnsiTheme="majorHAnsi" w:cs="Arial"/>
                <w:b/>
                <w:bCs/>
              </w:rPr>
            </w:pPr>
            <w:r w:rsidRPr="00076F93">
              <w:rPr>
                <w:rFonts w:asciiTheme="majorHAnsi" w:hAnsiTheme="majorHAnsi" w:cs="Arial"/>
                <w:b/>
                <w:bCs/>
              </w:rPr>
              <w:lastRenderedPageBreak/>
              <w:t>2.2.</w:t>
            </w:r>
          </w:p>
        </w:tc>
        <w:tc>
          <w:tcPr>
            <w:tcW w:w="5130" w:type="dxa"/>
            <w:tcBorders>
              <w:top w:val="single" w:sz="4" w:space="0" w:color="auto"/>
              <w:left w:val="nil"/>
              <w:right w:val="single" w:sz="4" w:space="0" w:color="auto"/>
            </w:tcBorders>
            <w:shd w:val="clear" w:color="auto" w:fill="auto"/>
            <w:noWrap/>
          </w:tcPr>
          <w:p w:rsidR="00D020CD" w:rsidRPr="008662E1" w:rsidRDefault="00D020CD" w:rsidP="00D020CD">
            <w:pPr>
              <w:jc w:val="both"/>
              <w:rPr>
                <w:rFonts w:asciiTheme="majorHAnsi" w:hAnsiTheme="majorHAnsi" w:cs="Arial"/>
              </w:rPr>
            </w:pPr>
            <w:r w:rsidRPr="008662E1">
              <w:rPr>
                <w:rFonts w:asciiTheme="majorHAnsi" w:hAnsiTheme="majorHAnsi" w:cs="Arial"/>
                <w:i/>
                <w:iCs/>
              </w:rPr>
              <w:t>Израда лимених шаблона и малтерисање вучених профила</w:t>
            </w:r>
            <w:r w:rsidRPr="008662E1">
              <w:rPr>
                <w:rFonts w:asciiTheme="majorHAnsi" w:hAnsiTheme="majorHAnsi" w:cs="Arial"/>
              </w:rPr>
              <w:t>фасадних зидова реновирним микроармираним малтером на кречној основи са додатком белог цемента ≤3% и финог песка (микрогранулације до 1 мм), до потребне дебљине наноса према постојећем, са извлачењем профила челичним шаблонама. За завршну обраду нанети слој фине микроармиране масе за реновирање и изравнавање, на кречној основи, са додатком белог цемента ≤3%, гранулације песка до 0,5mm, у дебљини наноса од 4 mm. Венци се обавезно извлаче лименим шаблонима. Шаблони морају бити одобрени од стране пројектанта.</w:t>
            </w:r>
          </w:p>
          <w:p w:rsidR="008662E1" w:rsidRDefault="00D020CD" w:rsidP="006902D8">
            <w:pPr>
              <w:jc w:val="both"/>
              <w:rPr>
                <w:rFonts w:asciiTheme="majorHAnsi" w:hAnsiTheme="majorHAnsi" w:cs="Arial"/>
              </w:rPr>
            </w:pPr>
            <w:r w:rsidRPr="008662E1">
              <w:rPr>
                <w:rFonts w:asciiTheme="majorHAnsi" w:hAnsiTheme="majorHAnsi" w:cs="Arial"/>
              </w:rPr>
              <w:t xml:space="preserve">Пре наношења подлогу опрати млазом воде без притиска и пустити да се савим осуши, </w:t>
            </w:r>
            <w:r w:rsidRPr="008662E1">
              <w:rPr>
                <w:rFonts w:asciiTheme="majorHAnsi" w:hAnsiTheme="majorHAnsi" w:cs="Arial"/>
              </w:rPr>
              <w:lastRenderedPageBreak/>
              <w:t xml:space="preserve">минимум 5 дана. Профилaцију обновити у свему премa оригинaлу. Ивице морају бити  праве и оштре. На угловима и саставима извршити пажљиво геровање. Израда герова улази у цену венца по дужном метру, без додатака. Мaлтер спрaвљaти од готове смесе у коју се додаје вода, у свему према упутству произвођача.   </w:t>
            </w:r>
            <w:r w:rsidRPr="008662E1">
              <w:rPr>
                <w:rFonts w:asciiTheme="majorHAnsi" w:hAnsiTheme="majorHAnsi" w:cs="Arial"/>
              </w:rPr>
              <w:br/>
              <w:t xml:space="preserve">Обрачун по м1 омалтерисаном венца, без додатка на углове и геровање са израдом лимених шаблона.              </w:t>
            </w:r>
            <w:r w:rsidR="008662E1">
              <w:rPr>
                <w:rFonts w:asciiTheme="majorHAnsi" w:hAnsiTheme="majorHAnsi" w:cs="Arial"/>
              </w:rPr>
              <w:t xml:space="preserve">                    </w:t>
            </w:r>
          </w:p>
          <w:p w:rsidR="00FB2214" w:rsidRDefault="00D020CD" w:rsidP="00DB6706">
            <w:pPr>
              <w:jc w:val="both"/>
              <w:rPr>
                <w:rFonts w:asciiTheme="majorHAnsi" w:hAnsiTheme="majorHAnsi" w:cs="Arial"/>
              </w:rPr>
            </w:pPr>
            <w:r w:rsidRPr="008662E1">
              <w:rPr>
                <w:rFonts w:asciiTheme="majorHAnsi" w:hAnsiTheme="majorHAnsi" w:cs="Arial"/>
              </w:rPr>
              <w:t>Röfix Renoplus, Rofix Renostar или одговарајуће</w:t>
            </w:r>
            <w:r w:rsidR="008662E1">
              <w:rPr>
                <w:rFonts w:asciiTheme="majorHAnsi" w:hAnsiTheme="majorHAnsi" w:cs="Arial"/>
              </w:rPr>
              <w:t>.</w:t>
            </w:r>
          </w:p>
          <w:p w:rsidR="002F7135" w:rsidRPr="002F7135" w:rsidRDefault="002F7135" w:rsidP="00DB6706">
            <w:pPr>
              <w:jc w:val="both"/>
              <w:rPr>
                <w:rFonts w:asciiTheme="majorHAnsi" w:hAnsiTheme="majorHAnsi" w:cs="Arial"/>
              </w:rPr>
            </w:pPr>
          </w:p>
          <w:p w:rsidR="008662E1" w:rsidRPr="008662E1" w:rsidRDefault="008662E1" w:rsidP="00DB6706">
            <w:pPr>
              <w:jc w:val="both"/>
              <w:rPr>
                <w:rFonts w:asciiTheme="majorHAnsi" w:hAnsiTheme="majorHAnsi" w:cs="Arial"/>
              </w:rPr>
            </w:pPr>
            <w:r w:rsidRPr="008662E1">
              <w:rPr>
                <w:rFonts w:asciiTheme="majorHAnsi" w:hAnsiTheme="majorHAnsi" w:cs="Arial"/>
              </w:rPr>
              <w:t xml:space="preserve">Кордонски венац до 50 </w:t>
            </w:r>
            <w:r w:rsidR="00DB6706">
              <w:rPr>
                <w:rFonts w:asciiTheme="majorHAnsi" w:hAnsiTheme="majorHAnsi" w:cs="Arial"/>
              </w:rPr>
              <w:t>cm</w:t>
            </w:r>
          </w:p>
        </w:tc>
        <w:tc>
          <w:tcPr>
            <w:tcW w:w="900" w:type="dxa"/>
            <w:tcBorders>
              <w:top w:val="single" w:sz="4" w:space="0" w:color="auto"/>
              <w:left w:val="nil"/>
              <w:right w:val="single" w:sz="4" w:space="0" w:color="auto"/>
            </w:tcBorders>
            <w:shd w:val="clear" w:color="auto" w:fill="auto"/>
            <w:noWrap/>
            <w:vAlign w:val="bottom"/>
          </w:tcPr>
          <w:p w:rsidR="008662E1" w:rsidRDefault="00FB2214" w:rsidP="006902D8">
            <w:pPr>
              <w:rPr>
                <w:rFonts w:asciiTheme="majorHAnsi" w:hAnsiTheme="majorHAnsi" w:cs="Arial"/>
              </w:rPr>
            </w:pPr>
            <w:r w:rsidRPr="00076F93">
              <w:rPr>
                <w:rFonts w:asciiTheme="majorHAnsi" w:hAnsiTheme="majorHAnsi" w:cs="Arial"/>
              </w:rPr>
              <w:lastRenderedPageBreak/>
              <w:t> </w:t>
            </w:r>
          </w:p>
          <w:p w:rsidR="008662E1" w:rsidRDefault="008662E1" w:rsidP="006902D8">
            <w:pPr>
              <w:rPr>
                <w:rFonts w:asciiTheme="majorHAnsi" w:hAnsiTheme="majorHAnsi" w:cs="Arial"/>
              </w:rPr>
            </w:pPr>
          </w:p>
          <w:p w:rsidR="008662E1" w:rsidRDefault="008662E1" w:rsidP="006902D8">
            <w:pPr>
              <w:rPr>
                <w:rFonts w:asciiTheme="majorHAnsi" w:hAnsiTheme="majorHAnsi" w:cs="Arial"/>
              </w:rPr>
            </w:pPr>
          </w:p>
          <w:p w:rsidR="00FB2214" w:rsidRPr="008662E1" w:rsidRDefault="008662E1" w:rsidP="006902D8">
            <w:pPr>
              <w:rPr>
                <w:rFonts w:asciiTheme="majorHAnsi" w:hAnsiTheme="majorHAnsi" w:cs="Arial"/>
              </w:rPr>
            </w:pPr>
            <w:r>
              <w:rPr>
                <w:rFonts w:asciiTheme="majorHAnsi" w:hAnsiTheme="majorHAnsi" w:cs="Arial"/>
              </w:rPr>
              <w:t xml:space="preserve">  m1</w:t>
            </w:r>
          </w:p>
        </w:tc>
        <w:tc>
          <w:tcPr>
            <w:tcW w:w="990" w:type="dxa"/>
            <w:tcBorders>
              <w:top w:val="single" w:sz="4" w:space="0" w:color="auto"/>
              <w:left w:val="nil"/>
              <w:right w:val="single" w:sz="4" w:space="0" w:color="auto"/>
            </w:tcBorders>
            <w:shd w:val="clear" w:color="auto" w:fill="auto"/>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r w:rsidR="008662E1">
              <w:rPr>
                <w:rFonts w:asciiTheme="majorHAnsi" w:hAnsiTheme="majorHAnsi" w:cs="Arial"/>
              </w:rPr>
              <w:t>10.00</w:t>
            </w:r>
          </w:p>
        </w:tc>
        <w:tc>
          <w:tcPr>
            <w:tcW w:w="1350" w:type="dxa"/>
            <w:tcBorders>
              <w:top w:val="single" w:sz="4" w:space="0" w:color="auto"/>
              <w:left w:val="nil"/>
              <w:right w:val="single" w:sz="4" w:space="0" w:color="auto"/>
            </w:tcBorders>
            <w:shd w:val="clear" w:color="auto" w:fill="auto"/>
            <w:noWrap/>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p>
        </w:tc>
      </w:tr>
      <w:tr w:rsidR="00FB2214"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FB2214" w:rsidRPr="00982D9C" w:rsidRDefault="00FB2214" w:rsidP="006902D8">
            <w:pPr>
              <w:jc w:val="center"/>
              <w:rPr>
                <w:rFonts w:asciiTheme="majorHAnsi" w:hAnsiTheme="majorHAnsi" w:cs="Arial"/>
                <w:b/>
              </w:rPr>
            </w:pPr>
            <w:r w:rsidRPr="00982D9C">
              <w:rPr>
                <w:rFonts w:asciiTheme="majorHAnsi" w:hAnsiTheme="majorHAnsi" w:cs="Arial"/>
                <w:b/>
              </w:rPr>
              <w:lastRenderedPageBreak/>
              <w:t> </w:t>
            </w:r>
          </w:p>
        </w:tc>
        <w:tc>
          <w:tcPr>
            <w:tcW w:w="5130" w:type="dxa"/>
            <w:tcBorders>
              <w:top w:val="single" w:sz="4" w:space="0" w:color="auto"/>
              <w:bottom w:val="single" w:sz="4" w:space="0" w:color="auto"/>
            </w:tcBorders>
            <w:shd w:val="clear" w:color="auto" w:fill="auto"/>
            <w:noWrap/>
          </w:tcPr>
          <w:p w:rsidR="00FB2214" w:rsidRPr="00982D9C" w:rsidRDefault="00FB2214" w:rsidP="006902D8">
            <w:pPr>
              <w:jc w:val="both"/>
              <w:rPr>
                <w:rFonts w:asciiTheme="majorHAnsi" w:hAnsiTheme="majorHAnsi" w:cs="Arial"/>
                <w:b/>
              </w:rPr>
            </w:pPr>
            <w:r w:rsidRPr="00982D9C">
              <w:rPr>
                <w:rFonts w:asciiTheme="majorHAnsi" w:hAnsiTheme="majorHAnsi" w:cs="Arial"/>
                <w:b/>
              </w:rPr>
              <w:t> УКУПНО ЗИДАРСКИ РАДОВИ</w:t>
            </w:r>
          </w:p>
          <w:p w:rsidR="00982D9C" w:rsidRPr="00982D9C" w:rsidRDefault="00982D9C" w:rsidP="006902D8">
            <w:pPr>
              <w:jc w:val="both"/>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p>
        </w:tc>
      </w:tr>
      <w:tr w:rsidR="00FB2214"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FB2214" w:rsidRPr="00076F93" w:rsidRDefault="00FB2214" w:rsidP="006902D8">
            <w:pPr>
              <w:jc w:val="center"/>
              <w:rPr>
                <w:rFonts w:asciiTheme="majorHAnsi" w:hAnsiTheme="majorHAnsi" w:cs="Arial"/>
                <w:b/>
                <w:bCs/>
              </w:rPr>
            </w:pPr>
            <w:r w:rsidRPr="00076F93">
              <w:rPr>
                <w:rFonts w:asciiTheme="majorHAnsi" w:hAnsiTheme="majorHAnsi" w:cs="Arial"/>
                <w:b/>
                <w:bCs/>
              </w:rPr>
              <w:t> </w:t>
            </w:r>
          </w:p>
        </w:tc>
        <w:tc>
          <w:tcPr>
            <w:tcW w:w="5130" w:type="dxa"/>
            <w:tcBorders>
              <w:top w:val="single" w:sz="4" w:space="0" w:color="auto"/>
              <w:bottom w:val="single" w:sz="4" w:space="0" w:color="auto"/>
            </w:tcBorders>
            <w:shd w:val="clear" w:color="auto" w:fill="auto"/>
            <w:noWrap/>
          </w:tcPr>
          <w:p w:rsidR="00FB2214" w:rsidRDefault="002F7135" w:rsidP="006902D8">
            <w:pPr>
              <w:rPr>
                <w:rFonts w:asciiTheme="majorHAnsi" w:hAnsiTheme="majorHAnsi" w:cs="Arial"/>
                <w:b/>
                <w:bCs/>
              </w:rPr>
            </w:pPr>
            <w:r>
              <w:rPr>
                <w:rFonts w:asciiTheme="majorHAnsi" w:hAnsiTheme="majorHAnsi" w:cs="Arial"/>
                <w:b/>
                <w:bCs/>
              </w:rPr>
              <w:t>3</w:t>
            </w:r>
            <w:r w:rsidR="00FB2214" w:rsidRPr="00076F93">
              <w:rPr>
                <w:rFonts w:asciiTheme="majorHAnsi" w:hAnsiTheme="majorHAnsi" w:cs="Arial"/>
                <w:b/>
                <w:bCs/>
              </w:rPr>
              <w:t>.ЛИМАРСКИ РАДОВИ</w:t>
            </w:r>
          </w:p>
          <w:p w:rsidR="00982D9C" w:rsidRPr="00982D9C" w:rsidRDefault="00982D9C" w:rsidP="006902D8">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tcBorders>
            <w:shd w:val="clear" w:color="auto" w:fill="auto"/>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bottom w:val="single" w:sz="4" w:space="0" w:color="auto"/>
            </w:tcBorders>
            <w:shd w:val="clear" w:color="auto" w:fill="auto"/>
            <w:noWrap/>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p>
        </w:tc>
      </w:tr>
      <w:tr w:rsidR="00FB2214" w:rsidRPr="00076F93" w:rsidTr="00982D9C">
        <w:trPr>
          <w:trHeight w:val="255"/>
        </w:trPr>
        <w:tc>
          <w:tcPr>
            <w:tcW w:w="810" w:type="dxa"/>
            <w:tcBorders>
              <w:top w:val="single" w:sz="4" w:space="0" w:color="auto"/>
              <w:left w:val="single" w:sz="4" w:space="0" w:color="auto"/>
              <w:right w:val="single" w:sz="4" w:space="0" w:color="auto"/>
            </w:tcBorders>
            <w:shd w:val="clear" w:color="auto" w:fill="auto"/>
            <w:noWrap/>
          </w:tcPr>
          <w:p w:rsidR="00FB2214" w:rsidRPr="00076F93" w:rsidRDefault="002F7135" w:rsidP="006902D8">
            <w:pPr>
              <w:jc w:val="center"/>
              <w:rPr>
                <w:rFonts w:asciiTheme="majorHAnsi" w:hAnsiTheme="majorHAnsi" w:cs="Arial"/>
                <w:b/>
                <w:bCs/>
              </w:rPr>
            </w:pPr>
            <w:r>
              <w:rPr>
                <w:rFonts w:asciiTheme="majorHAnsi" w:hAnsiTheme="majorHAnsi" w:cs="Arial"/>
                <w:b/>
                <w:bCs/>
              </w:rPr>
              <w:t>3</w:t>
            </w:r>
            <w:r w:rsidR="00FB2214" w:rsidRPr="00076F93">
              <w:rPr>
                <w:rFonts w:asciiTheme="majorHAnsi" w:hAnsiTheme="majorHAnsi" w:cs="Arial"/>
                <w:b/>
                <w:bCs/>
              </w:rPr>
              <w:t>.1.</w:t>
            </w:r>
          </w:p>
        </w:tc>
        <w:tc>
          <w:tcPr>
            <w:tcW w:w="5130" w:type="dxa"/>
            <w:tcBorders>
              <w:top w:val="single" w:sz="4" w:space="0" w:color="auto"/>
              <w:left w:val="nil"/>
              <w:right w:val="single" w:sz="4" w:space="0" w:color="auto"/>
            </w:tcBorders>
            <w:shd w:val="clear" w:color="auto" w:fill="auto"/>
            <w:noWrap/>
          </w:tcPr>
          <w:p w:rsidR="00FB2214" w:rsidRPr="00076F93" w:rsidRDefault="00FB2214" w:rsidP="006902D8">
            <w:pPr>
              <w:jc w:val="both"/>
              <w:rPr>
                <w:rFonts w:asciiTheme="majorHAnsi" w:hAnsiTheme="majorHAnsi" w:cs="Arial"/>
              </w:rPr>
            </w:pPr>
            <w:r w:rsidRPr="00076F93">
              <w:rPr>
                <w:rFonts w:asciiTheme="majorHAnsi" w:hAnsiTheme="majorHAnsi" w:cs="Arial"/>
                <w:i/>
                <w:iCs/>
              </w:rPr>
              <w:t xml:space="preserve">Набавка и  опшивање венаца </w:t>
            </w:r>
            <w:r w:rsidRPr="00076F93">
              <w:rPr>
                <w:rFonts w:asciiTheme="majorHAnsi" w:hAnsiTheme="majorHAnsi" w:cs="Arial"/>
              </w:rPr>
              <w:t>поци</w:t>
            </w:r>
            <w:r w:rsidR="002F7135">
              <w:rPr>
                <w:rFonts w:asciiTheme="majorHAnsi" w:hAnsiTheme="majorHAnsi" w:cs="Arial"/>
              </w:rPr>
              <w:t>нкованим лимом d=0,60mm</w:t>
            </w:r>
            <w:r w:rsidRPr="00076F93">
              <w:rPr>
                <w:rFonts w:asciiTheme="majorHAnsi" w:hAnsiTheme="majorHAnsi" w:cs="Arial"/>
              </w:rPr>
              <w:t>. Задњу страну</w:t>
            </w:r>
            <w:r w:rsidR="002F7135">
              <w:rPr>
                <w:rFonts w:asciiTheme="majorHAnsi" w:hAnsiTheme="majorHAnsi" w:cs="Arial"/>
              </w:rPr>
              <w:t xml:space="preserve"> лима подићи у вис најмање 10 cm</w:t>
            </w:r>
            <w:r w:rsidRPr="00076F93">
              <w:rPr>
                <w:rFonts w:asciiTheme="majorHAnsi" w:hAnsiTheme="majorHAnsi" w:cs="Arial"/>
              </w:rPr>
              <w:t>, дупло</w:t>
            </w:r>
            <w:r w:rsidR="008662E1">
              <w:rPr>
                <w:rFonts w:asciiTheme="majorHAnsi" w:hAnsiTheme="majorHAnsi" w:cs="Arial"/>
              </w:rPr>
              <w:t xml:space="preserve"> превити и подвући под малтер. Л</w:t>
            </w:r>
            <w:r w:rsidRPr="00076F93">
              <w:rPr>
                <w:rFonts w:asciiTheme="majorHAnsi" w:hAnsiTheme="majorHAnsi" w:cs="Arial"/>
              </w:rPr>
              <w:t xml:space="preserve">им саставити фалцевима. Између фалцева лим причврстити хафтерима а у осталом делу пластичним типловима са поцинкованим холшрафовима. Преко поставити машнице </w:t>
            </w:r>
            <w:r w:rsidR="00DB6706">
              <w:rPr>
                <w:rFonts w:asciiTheme="majorHAnsi" w:hAnsiTheme="majorHAnsi" w:cs="Arial"/>
              </w:rPr>
              <w:t>и залемити на растојању до 60 cm</w:t>
            </w:r>
            <w:r w:rsidRPr="00076F93">
              <w:rPr>
                <w:rFonts w:asciiTheme="majorHAnsi" w:hAnsiTheme="majorHAnsi" w:cs="Arial"/>
              </w:rPr>
              <w:t>. Испод лима поставити слој тер папира, који ул</w:t>
            </w:r>
            <w:r w:rsidR="002F7135">
              <w:rPr>
                <w:rFonts w:asciiTheme="majorHAnsi" w:hAnsiTheme="majorHAnsi" w:cs="Arial"/>
              </w:rPr>
              <w:t>ази у цену опшавке. Обрачун по m</w:t>
            </w:r>
            <w:r w:rsidRPr="00076F93">
              <w:rPr>
                <w:rFonts w:asciiTheme="majorHAnsi" w:hAnsiTheme="majorHAnsi" w:cs="Arial"/>
              </w:rPr>
              <w:t>1 постављеног лима.</w:t>
            </w:r>
          </w:p>
        </w:tc>
        <w:tc>
          <w:tcPr>
            <w:tcW w:w="900" w:type="dxa"/>
            <w:tcBorders>
              <w:top w:val="single" w:sz="4" w:space="0" w:color="auto"/>
              <w:left w:val="nil"/>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left w:val="nil"/>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982D9C">
        <w:trPr>
          <w:trHeight w:val="255"/>
        </w:trPr>
        <w:tc>
          <w:tcPr>
            <w:tcW w:w="810" w:type="dxa"/>
            <w:tcBorders>
              <w:left w:val="single" w:sz="4" w:space="0" w:color="auto"/>
              <w:bottom w:val="single" w:sz="4" w:space="0" w:color="auto"/>
              <w:right w:val="single" w:sz="4" w:space="0" w:color="auto"/>
            </w:tcBorders>
            <w:shd w:val="clear" w:color="auto" w:fill="auto"/>
            <w:noWrap/>
          </w:tcPr>
          <w:p w:rsidR="00FB2214" w:rsidRPr="00076F93" w:rsidRDefault="00FB2214" w:rsidP="006902D8">
            <w:pPr>
              <w:jc w:val="center"/>
              <w:rPr>
                <w:rFonts w:asciiTheme="majorHAnsi" w:hAnsiTheme="majorHAnsi" w:cs="Arial"/>
                <w:b/>
                <w:bCs/>
              </w:rPr>
            </w:pPr>
            <w:r w:rsidRPr="00076F93">
              <w:rPr>
                <w:rFonts w:asciiTheme="majorHAnsi" w:hAnsiTheme="majorHAnsi" w:cs="Arial"/>
                <w:b/>
                <w:bCs/>
              </w:rPr>
              <w:t> </w:t>
            </w:r>
          </w:p>
        </w:tc>
        <w:tc>
          <w:tcPr>
            <w:tcW w:w="5130" w:type="dxa"/>
            <w:tcBorders>
              <w:left w:val="nil"/>
              <w:bottom w:val="single" w:sz="4" w:space="0" w:color="auto"/>
              <w:right w:val="single" w:sz="4" w:space="0" w:color="auto"/>
            </w:tcBorders>
            <w:shd w:val="clear" w:color="auto" w:fill="auto"/>
            <w:noWrap/>
          </w:tcPr>
          <w:p w:rsidR="00FB2214" w:rsidRPr="002F7135" w:rsidRDefault="00FB2214" w:rsidP="006902D8">
            <w:pPr>
              <w:spacing w:after="240"/>
              <w:jc w:val="both"/>
              <w:rPr>
                <w:rFonts w:asciiTheme="majorHAnsi" w:hAnsiTheme="majorHAnsi" w:cs="Arial"/>
              </w:rPr>
            </w:pPr>
            <w:r w:rsidRPr="00076F93">
              <w:rPr>
                <w:rFonts w:asciiTheme="majorHAnsi" w:hAnsiTheme="majorHAnsi" w:cs="Arial"/>
              </w:rPr>
              <w:t xml:space="preserve">Kордонски венац р.ш. до 66 </w:t>
            </w:r>
            <w:r w:rsidR="002F7135">
              <w:rPr>
                <w:rFonts w:asciiTheme="majorHAnsi" w:hAnsiTheme="majorHAnsi" w:cs="Arial"/>
              </w:rPr>
              <w:t>cm</w:t>
            </w:r>
          </w:p>
        </w:tc>
        <w:tc>
          <w:tcPr>
            <w:tcW w:w="900" w:type="dxa"/>
            <w:tcBorders>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m1</w:t>
            </w:r>
          </w:p>
        </w:tc>
        <w:tc>
          <w:tcPr>
            <w:tcW w:w="990" w:type="dxa"/>
            <w:tcBorders>
              <w:left w:val="nil"/>
              <w:bottom w:val="single" w:sz="4" w:space="0" w:color="auto"/>
              <w:right w:val="single" w:sz="4" w:space="0" w:color="auto"/>
            </w:tcBorders>
            <w:shd w:val="clear" w:color="auto" w:fill="auto"/>
            <w:vAlign w:val="bottom"/>
          </w:tcPr>
          <w:p w:rsidR="00FB2214" w:rsidRPr="00076F93" w:rsidRDefault="002F7135" w:rsidP="006902D8">
            <w:pPr>
              <w:jc w:val="right"/>
              <w:rPr>
                <w:rFonts w:asciiTheme="majorHAnsi" w:hAnsiTheme="majorHAnsi" w:cs="Arial"/>
              </w:rPr>
            </w:pPr>
            <w:r>
              <w:rPr>
                <w:rFonts w:asciiTheme="majorHAnsi" w:hAnsiTheme="majorHAnsi" w:cs="Arial"/>
              </w:rPr>
              <w:t>10</w:t>
            </w:r>
            <w:r w:rsidR="00FB2214" w:rsidRPr="00076F93">
              <w:rPr>
                <w:rFonts w:asciiTheme="majorHAnsi" w:hAnsiTheme="majorHAnsi" w:cs="Arial"/>
              </w:rPr>
              <w:t>.00</w:t>
            </w:r>
          </w:p>
        </w:tc>
        <w:tc>
          <w:tcPr>
            <w:tcW w:w="1350" w:type="dxa"/>
            <w:tcBorders>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FB2214" w:rsidRPr="00076F93" w:rsidRDefault="002F7135" w:rsidP="006902D8">
            <w:pPr>
              <w:jc w:val="center"/>
              <w:rPr>
                <w:rFonts w:asciiTheme="majorHAnsi" w:hAnsiTheme="majorHAnsi" w:cs="Arial"/>
                <w:b/>
                <w:bCs/>
              </w:rPr>
            </w:pPr>
            <w:r>
              <w:rPr>
                <w:rFonts w:asciiTheme="majorHAnsi" w:hAnsiTheme="majorHAnsi" w:cs="Arial"/>
                <w:b/>
                <w:bCs/>
              </w:rPr>
              <w:t>3</w:t>
            </w:r>
            <w:r w:rsidR="00FB2214" w:rsidRPr="00076F93">
              <w:rPr>
                <w:rFonts w:asciiTheme="majorHAnsi" w:hAnsiTheme="majorHAnsi" w:cs="Arial"/>
                <w:b/>
                <w:bCs/>
              </w:rPr>
              <w:t>.2.</w:t>
            </w:r>
          </w:p>
        </w:tc>
        <w:tc>
          <w:tcPr>
            <w:tcW w:w="5130" w:type="dxa"/>
            <w:tcBorders>
              <w:top w:val="single" w:sz="4" w:space="0" w:color="auto"/>
              <w:left w:val="nil"/>
              <w:bottom w:val="single" w:sz="4" w:space="0" w:color="auto"/>
              <w:right w:val="single" w:sz="4" w:space="0" w:color="auto"/>
            </w:tcBorders>
            <w:shd w:val="clear" w:color="auto" w:fill="auto"/>
            <w:noWrap/>
          </w:tcPr>
          <w:p w:rsidR="00FB2214" w:rsidRPr="00076F93" w:rsidRDefault="00DB6706" w:rsidP="00DB6706">
            <w:pPr>
              <w:spacing w:after="240"/>
              <w:jc w:val="both"/>
              <w:rPr>
                <w:rFonts w:asciiTheme="majorHAnsi" w:hAnsiTheme="majorHAnsi" w:cs="Arial"/>
              </w:rPr>
            </w:pPr>
            <w:r w:rsidRPr="00DB6706">
              <w:rPr>
                <w:rFonts w:asciiTheme="majorHAnsi" w:hAnsiTheme="majorHAnsi" w:cs="Arial"/>
                <w:i/>
                <w:iCs/>
              </w:rPr>
              <w:t>Израда и монтажа олучних вертикала</w:t>
            </w:r>
            <w:r w:rsidRPr="00DB6706">
              <w:rPr>
                <w:rFonts w:asciiTheme="majorHAnsi" w:hAnsiTheme="majorHAnsi" w:cs="Arial"/>
              </w:rPr>
              <w:t xml:space="preserve"> од поцинкованог лима дебљине 0.6 мм. Делови олучних цеви морају да улазе један у други минимум 50 мм и да се залетују калајем од најмање 40 %. Поцинковане обујмице са држачима поставити на размаку од 200 цм. Преко обујмица поставити украсну траку. Цеви морају бити удаљене од зида мин. 20 мм. Рш о</w:t>
            </w:r>
            <w:r>
              <w:rPr>
                <w:rFonts w:asciiTheme="majorHAnsi" w:hAnsiTheme="majorHAnsi" w:cs="Arial"/>
              </w:rPr>
              <w:t>лука као постојећи.</w:t>
            </w:r>
            <w:r>
              <w:rPr>
                <w:rFonts w:asciiTheme="majorHAnsi" w:hAnsiTheme="majorHAnsi" w:cs="Arial"/>
              </w:rPr>
              <w:br/>
              <w:t>Обрачун по m</w:t>
            </w:r>
            <w:r w:rsidRPr="00DB6706">
              <w:rPr>
                <w:rFonts w:asciiTheme="majorHAnsi" w:hAnsiTheme="majorHAnsi" w:cs="Arial"/>
              </w:rPr>
              <w:t>1 олучне цеви.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m1</w:t>
            </w:r>
          </w:p>
        </w:tc>
        <w:tc>
          <w:tcPr>
            <w:tcW w:w="990" w:type="dxa"/>
            <w:tcBorders>
              <w:top w:val="single" w:sz="4" w:space="0" w:color="auto"/>
              <w:left w:val="nil"/>
              <w:bottom w:val="single" w:sz="4" w:space="0" w:color="auto"/>
              <w:right w:val="single" w:sz="4" w:space="0" w:color="auto"/>
            </w:tcBorders>
            <w:shd w:val="clear" w:color="auto" w:fill="auto"/>
            <w:vAlign w:val="bottom"/>
          </w:tcPr>
          <w:p w:rsidR="00FB2214" w:rsidRPr="00076F93" w:rsidRDefault="00DB6706" w:rsidP="006902D8">
            <w:pPr>
              <w:jc w:val="right"/>
              <w:rPr>
                <w:rFonts w:asciiTheme="majorHAnsi" w:hAnsiTheme="majorHAnsi" w:cs="Arial"/>
              </w:rPr>
            </w:pPr>
            <w:r>
              <w:rPr>
                <w:rFonts w:asciiTheme="majorHAnsi" w:hAnsiTheme="majorHAnsi" w:cs="Arial"/>
              </w:rPr>
              <w:t>10</w:t>
            </w:r>
            <w:r w:rsidR="00FB2214" w:rsidRPr="00076F93">
              <w:rPr>
                <w:rFonts w:asciiTheme="majorHAnsi" w:hAnsiTheme="majorHAnsi" w:cs="Arial"/>
              </w:rPr>
              <w:t>.00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982D9C">
        <w:trPr>
          <w:trHeight w:val="255"/>
        </w:trPr>
        <w:tc>
          <w:tcPr>
            <w:tcW w:w="810" w:type="dxa"/>
            <w:tcBorders>
              <w:top w:val="single" w:sz="4" w:space="0" w:color="auto"/>
              <w:left w:val="single" w:sz="4" w:space="0" w:color="auto"/>
              <w:bottom w:val="single" w:sz="4" w:space="0" w:color="auto"/>
            </w:tcBorders>
            <w:shd w:val="clear" w:color="auto" w:fill="auto"/>
            <w:noWrap/>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982D9C" w:rsidRDefault="00FB2214" w:rsidP="006902D8">
            <w:pPr>
              <w:jc w:val="right"/>
              <w:rPr>
                <w:rFonts w:asciiTheme="majorHAnsi" w:hAnsiTheme="majorHAnsi" w:cs="Arial"/>
                <w:b/>
                <w:bCs/>
              </w:rPr>
            </w:pPr>
            <w:r w:rsidRPr="00076F93">
              <w:rPr>
                <w:rFonts w:asciiTheme="majorHAnsi" w:hAnsiTheme="majorHAnsi" w:cs="Arial"/>
                <w:b/>
                <w:bCs/>
              </w:rPr>
              <w:t>УКУПНО ЛИМАРСКИ РАДОВИ</w:t>
            </w:r>
          </w:p>
          <w:p w:rsidR="00FB2214" w:rsidRPr="00076F93" w:rsidRDefault="00FB2214" w:rsidP="006902D8">
            <w:pPr>
              <w:jc w:val="right"/>
              <w:rPr>
                <w:rFonts w:asciiTheme="majorHAnsi" w:hAnsiTheme="majorHAnsi" w:cs="Arial"/>
                <w:b/>
                <w:bCs/>
              </w:rPr>
            </w:pPr>
            <w:r w:rsidRPr="00076F93">
              <w:rPr>
                <w:rFonts w:asciiTheme="majorHAnsi" w:hAnsiTheme="majorHAnsi" w:cs="Arial"/>
                <w:b/>
                <w:bCs/>
              </w:rPr>
              <w:t xml:space="preserve"> </w:t>
            </w:r>
          </w:p>
        </w:tc>
        <w:tc>
          <w:tcPr>
            <w:tcW w:w="900" w:type="dxa"/>
            <w:tcBorders>
              <w:top w:val="single" w:sz="4" w:space="0" w:color="auto"/>
              <w:bottom w:val="single" w:sz="4" w:space="0" w:color="auto"/>
            </w:tcBorders>
            <w:shd w:val="clear" w:color="auto" w:fill="auto"/>
            <w:noWrap/>
            <w:vAlign w:val="bottom"/>
          </w:tcPr>
          <w:p w:rsidR="00FB2214" w:rsidRPr="00076F93" w:rsidRDefault="00FB2214" w:rsidP="006902D8">
            <w:pPr>
              <w:rPr>
                <w:rFonts w:asciiTheme="majorHAnsi" w:hAnsiTheme="majorHAnsi" w:cs="Arial"/>
                <w:b/>
                <w:bCs/>
              </w:rPr>
            </w:pPr>
            <w:r w:rsidRPr="00076F93">
              <w:rPr>
                <w:rFonts w:asciiTheme="majorHAnsi" w:hAnsiTheme="majorHAnsi" w:cs="Arial"/>
                <w:b/>
                <w:bCs/>
              </w:rPr>
              <w:t> </w:t>
            </w:r>
          </w:p>
        </w:tc>
        <w:tc>
          <w:tcPr>
            <w:tcW w:w="990" w:type="dxa"/>
            <w:tcBorders>
              <w:top w:val="single" w:sz="4" w:space="0" w:color="auto"/>
              <w:bottom w:val="single" w:sz="4" w:space="0" w:color="auto"/>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rPr>
            </w:pPr>
          </w:p>
        </w:tc>
      </w:tr>
      <w:tr w:rsidR="00FB2214" w:rsidRPr="00076F93" w:rsidTr="00C829CB">
        <w:trPr>
          <w:trHeight w:val="255"/>
        </w:trPr>
        <w:tc>
          <w:tcPr>
            <w:tcW w:w="810" w:type="dxa"/>
            <w:tcBorders>
              <w:top w:val="single" w:sz="4" w:space="0" w:color="auto"/>
              <w:left w:val="single" w:sz="4" w:space="0" w:color="auto"/>
              <w:bottom w:val="single" w:sz="4" w:space="0" w:color="auto"/>
            </w:tcBorders>
            <w:shd w:val="clear" w:color="auto" w:fill="auto"/>
            <w:noWrap/>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FB2214" w:rsidRPr="00076F93" w:rsidRDefault="00DB6706" w:rsidP="006902D8">
            <w:pPr>
              <w:rPr>
                <w:rFonts w:asciiTheme="majorHAnsi" w:hAnsiTheme="majorHAnsi" w:cs="Arial"/>
                <w:b/>
                <w:bCs/>
              </w:rPr>
            </w:pPr>
            <w:r>
              <w:rPr>
                <w:rFonts w:asciiTheme="majorHAnsi" w:hAnsiTheme="majorHAnsi" w:cs="Arial"/>
                <w:b/>
                <w:bCs/>
              </w:rPr>
              <w:t>4</w:t>
            </w:r>
            <w:r w:rsidR="00FB2214" w:rsidRPr="00076F93">
              <w:rPr>
                <w:rFonts w:asciiTheme="majorHAnsi" w:hAnsiTheme="majorHAnsi" w:cs="Arial"/>
                <w:b/>
                <w:bCs/>
              </w:rPr>
              <w:t>.МОЛЕРСКИ И ФАРБАРСКИ РАДОВИСТОЛАРСКИ РАДОВИ</w:t>
            </w:r>
          </w:p>
        </w:tc>
        <w:tc>
          <w:tcPr>
            <w:tcW w:w="900" w:type="dxa"/>
            <w:tcBorders>
              <w:top w:val="single" w:sz="4" w:space="0" w:color="auto"/>
              <w:bottom w:val="single" w:sz="4" w:space="0" w:color="auto"/>
            </w:tcBorders>
            <w:shd w:val="clear" w:color="auto" w:fill="auto"/>
            <w:noWrap/>
            <w:vAlign w:val="bottom"/>
          </w:tcPr>
          <w:p w:rsidR="00FB2214" w:rsidRPr="00076F93" w:rsidRDefault="00FB2214" w:rsidP="006902D8">
            <w:pPr>
              <w:jc w:val="right"/>
              <w:rPr>
                <w:rFonts w:asciiTheme="majorHAnsi" w:hAnsiTheme="majorHAnsi" w:cs="Arial"/>
                <w:b/>
                <w:bCs/>
              </w:rPr>
            </w:pPr>
            <w:r w:rsidRPr="00076F93">
              <w:rPr>
                <w:rFonts w:asciiTheme="majorHAnsi" w:hAnsiTheme="majorHAnsi" w:cs="Arial"/>
                <w:b/>
                <w:bCs/>
              </w:rPr>
              <w:t> </w:t>
            </w:r>
          </w:p>
        </w:tc>
        <w:tc>
          <w:tcPr>
            <w:tcW w:w="990" w:type="dxa"/>
            <w:tcBorders>
              <w:top w:val="single" w:sz="4" w:space="0" w:color="auto"/>
              <w:bottom w:val="single" w:sz="4" w:space="0" w:color="auto"/>
            </w:tcBorders>
            <w:shd w:val="clear" w:color="auto" w:fill="auto"/>
            <w:vAlign w:val="bottom"/>
          </w:tcPr>
          <w:p w:rsidR="00FB2214" w:rsidRPr="00076F93" w:rsidRDefault="00FB2214" w:rsidP="006902D8">
            <w:pPr>
              <w:jc w:val="right"/>
              <w:rPr>
                <w:rFonts w:asciiTheme="majorHAnsi" w:hAnsiTheme="majorHAnsi" w:cs="Arial"/>
                <w:b/>
                <w:bCs/>
              </w:rPr>
            </w:pPr>
            <w:r w:rsidRPr="00076F93">
              <w:rPr>
                <w:rFonts w:asciiTheme="majorHAnsi" w:hAnsiTheme="majorHAnsi" w:cs="Arial"/>
                <w:b/>
                <w:bCs/>
              </w:rPr>
              <w:t> </w:t>
            </w:r>
          </w:p>
        </w:tc>
        <w:tc>
          <w:tcPr>
            <w:tcW w:w="1350" w:type="dxa"/>
            <w:tcBorders>
              <w:top w:val="single" w:sz="4" w:space="0" w:color="auto"/>
              <w:bottom w:val="single" w:sz="4" w:space="0" w:color="auto"/>
            </w:tcBorders>
            <w:shd w:val="clear" w:color="auto" w:fill="auto"/>
            <w:noWrap/>
            <w:vAlign w:val="bottom"/>
          </w:tcPr>
          <w:p w:rsidR="00FB2214" w:rsidRPr="00076F93" w:rsidRDefault="00FB2214" w:rsidP="006902D8">
            <w:pPr>
              <w:jc w:val="right"/>
              <w:rPr>
                <w:rFonts w:asciiTheme="majorHAnsi" w:hAnsiTheme="majorHAnsi" w:cs="Arial"/>
                <w:b/>
                <w:bCs/>
              </w:rPr>
            </w:pPr>
            <w:r w:rsidRPr="00076F93">
              <w:rPr>
                <w:rFonts w:asciiTheme="majorHAnsi" w:hAnsiTheme="majorHAnsi" w:cs="Arial"/>
                <w:b/>
                <w:bCs/>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b/>
                <w:bCs/>
              </w:rPr>
            </w:pPr>
            <w:r w:rsidRPr="00076F93">
              <w:rPr>
                <w:rFonts w:asciiTheme="majorHAnsi" w:hAnsiTheme="majorHAnsi" w:cs="Arial"/>
                <w:b/>
                <w:bCs/>
              </w:rPr>
              <w:t> </w:t>
            </w:r>
          </w:p>
        </w:tc>
      </w:tr>
      <w:tr w:rsidR="00FB2214"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FB2214" w:rsidRPr="00076F93" w:rsidRDefault="00DB6706" w:rsidP="006902D8">
            <w:pPr>
              <w:jc w:val="center"/>
              <w:rPr>
                <w:rFonts w:asciiTheme="majorHAnsi" w:hAnsiTheme="majorHAnsi" w:cs="Arial"/>
                <w:b/>
                <w:bCs/>
              </w:rPr>
            </w:pPr>
            <w:r>
              <w:rPr>
                <w:rFonts w:asciiTheme="majorHAnsi" w:hAnsiTheme="majorHAnsi" w:cs="Arial"/>
                <w:b/>
                <w:bCs/>
              </w:rPr>
              <w:t>4</w:t>
            </w:r>
            <w:r w:rsidR="00FB2214" w:rsidRPr="00076F93">
              <w:rPr>
                <w:rFonts w:asciiTheme="majorHAnsi" w:hAnsiTheme="majorHAnsi" w:cs="Arial"/>
                <w:b/>
                <w:bCs/>
              </w:rPr>
              <w:t>.1.</w:t>
            </w:r>
          </w:p>
        </w:tc>
        <w:tc>
          <w:tcPr>
            <w:tcW w:w="5130" w:type="dxa"/>
            <w:tcBorders>
              <w:top w:val="single" w:sz="4" w:space="0" w:color="auto"/>
              <w:left w:val="nil"/>
              <w:bottom w:val="single" w:sz="4" w:space="0" w:color="auto"/>
              <w:right w:val="single" w:sz="4" w:space="0" w:color="auto"/>
            </w:tcBorders>
            <w:shd w:val="clear" w:color="auto" w:fill="auto"/>
            <w:noWrap/>
          </w:tcPr>
          <w:p w:rsidR="00DB6706" w:rsidRPr="00DB6706" w:rsidRDefault="00DB6706" w:rsidP="00DB6706">
            <w:pPr>
              <w:jc w:val="both"/>
              <w:rPr>
                <w:rFonts w:ascii="Arial" w:hAnsi="Arial" w:cs="Arial"/>
                <w:b/>
                <w:bCs/>
                <w:sz w:val="20"/>
                <w:szCs w:val="20"/>
              </w:rPr>
            </w:pPr>
            <w:r>
              <w:rPr>
                <w:rFonts w:ascii="Arial" w:hAnsi="Arial" w:cs="Arial"/>
                <w:i/>
                <w:iCs/>
                <w:sz w:val="20"/>
                <w:szCs w:val="20"/>
              </w:rPr>
              <w:t>Бојење</w:t>
            </w:r>
            <w:r>
              <w:rPr>
                <w:rFonts w:ascii="Arial" w:hAnsi="Arial" w:cs="Arial"/>
                <w:i/>
                <w:iCs/>
                <w:color w:val="FF0000"/>
                <w:sz w:val="20"/>
                <w:szCs w:val="20"/>
              </w:rPr>
              <w:t xml:space="preserve"> </w:t>
            </w:r>
            <w:r>
              <w:rPr>
                <w:rFonts w:ascii="Arial" w:hAnsi="Arial" w:cs="Arial"/>
                <w:i/>
                <w:iCs/>
                <w:sz w:val="20"/>
                <w:szCs w:val="20"/>
              </w:rPr>
              <w:t>фасадних зидова са орнаменталном пластиком и вученим профилима и сокле силиконском</w:t>
            </w:r>
            <w:r>
              <w:rPr>
                <w:rFonts w:ascii="Arial" w:hAnsi="Arial" w:cs="Arial"/>
                <w:i/>
                <w:iCs/>
                <w:color w:val="FF0000"/>
                <w:sz w:val="20"/>
                <w:szCs w:val="20"/>
              </w:rPr>
              <w:t xml:space="preserve"> </w:t>
            </w:r>
            <w:r>
              <w:rPr>
                <w:rFonts w:ascii="Arial" w:hAnsi="Arial" w:cs="Arial"/>
                <w:i/>
                <w:iCs/>
                <w:sz w:val="20"/>
                <w:szCs w:val="20"/>
              </w:rPr>
              <w:t>бојом</w:t>
            </w:r>
            <w:r>
              <w:rPr>
                <w:rFonts w:ascii="Arial" w:hAnsi="Arial" w:cs="Arial"/>
                <w:sz w:val="20"/>
                <w:szCs w:val="20"/>
              </w:rPr>
              <w:t xml:space="preserve"> по упутству произвођача у два </w:t>
            </w:r>
            <w:r>
              <w:rPr>
                <w:rFonts w:ascii="Arial" w:hAnsi="Arial" w:cs="Arial"/>
                <w:sz w:val="20"/>
                <w:szCs w:val="20"/>
              </w:rPr>
              <w:lastRenderedPageBreak/>
              <w:t xml:space="preserve">тона, која одреди надзор Покрајинског завода за заштиту споменика културе са свим потребним подлогама. Пре бојења, зидове ошмирглати и опајати. Боју нанети у два слоја тако да пре бојења све малтерисане површине морају бити суве а наношење другог слоја се изводи тек када се први слој осуши. </w:t>
            </w:r>
            <w:r>
              <w:rPr>
                <w:rFonts w:ascii="Arial" w:hAnsi="Arial" w:cs="Arial"/>
                <w:sz w:val="20"/>
                <w:szCs w:val="20"/>
              </w:rPr>
              <w:br/>
              <w:t xml:space="preserve">Обрачун по м2. </w:t>
            </w:r>
            <w:r>
              <w:rPr>
                <w:rFonts w:ascii="Arial" w:hAnsi="Arial" w:cs="Arial"/>
                <w:b/>
                <w:bCs/>
                <w:sz w:val="20"/>
                <w:szCs w:val="20"/>
              </w:rPr>
              <w:br/>
            </w:r>
            <w:r>
              <w:rPr>
                <w:rFonts w:ascii="Arial" w:hAnsi="Arial" w:cs="Arial"/>
                <w:sz w:val="20"/>
                <w:szCs w:val="20"/>
              </w:rPr>
              <w:t>Röfix PE 225 RENO 1 K; JUB; Baumit или одговарајуће</w:t>
            </w:r>
          </w:p>
          <w:p w:rsidR="00FB2214" w:rsidRPr="00DB6706" w:rsidRDefault="00FB2214" w:rsidP="006902D8">
            <w:pPr>
              <w:jc w:val="both"/>
              <w:rPr>
                <w:rFonts w:asciiTheme="majorHAnsi" w:hAnsiTheme="majorHAnsi" w:cs="Arial"/>
                <w:b/>
                <w:bC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lastRenderedPageBreak/>
              <w:t> </w:t>
            </w:r>
          </w:p>
        </w:tc>
        <w:tc>
          <w:tcPr>
            <w:tcW w:w="990" w:type="dxa"/>
            <w:tcBorders>
              <w:top w:val="single" w:sz="4" w:space="0" w:color="auto"/>
              <w:left w:val="nil"/>
              <w:bottom w:val="single" w:sz="4" w:space="0" w:color="auto"/>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FB2214" w:rsidRPr="00076F93" w:rsidRDefault="00FB2214" w:rsidP="006902D8">
            <w:pPr>
              <w:jc w:val="center"/>
              <w:rPr>
                <w:rFonts w:asciiTheme="majorHAnsi" w:hAnsiTheme="majorHAnsi" w:cs="Arial"/>
                <w:b/>
                <w:bCs/>
              </w:rPr>
            </w:pPr>
            <w:r w:rsidRPr="00076F93">
              <w:rPr>
                <w:rFonts w:asciiTheme="majorHAnsi" w:hAnsiTheme="majorHAnsi" w:cs="Arial"/>
                <w:b/>
                <w:bCs/>
              </w:rPr>
              <w:lastRenderedPageBreak/>
              <w:t> </w:t>
            </w:r>
          </w:p>
        </w:tc>
        <w:tc>
          <w:tcPr>
            <w:tcW w:w="5130" w:type="dxa"/>
            <w:tcBorders>
              <w:top w:val="single" w:sz="4" w:space="0" w:color="auto"/>
              <w:left w:val="nil"/>
              <w:bottom w:val="single" w:sz="4" w:space="0" w:color="auto"/>
              <w:right w:val="single" w:sz="4" w:space="0" w:color="auto"/>
            </w:tcBorders>
            <w:shd w:val="clear" w:color="auto" w:fill="auto"/>
            <w:noWrap/>
          </w:tcPr>
          <w:p w:rsidR="00FB2214" w:rsidRPr="00076F93" w:rsidRDefault="00FB2214" w:rsidP="006902D8">
            <w:pPr>
              <w:jc w:val="both"/>
              <w:rPr>
                <w:rFonts w:asciiTheme="majorHAnsi" w:hAnsiTheme="majorHAnsi" w:cs="Arial"/>
              </w:rPr>
            </w:pPr>
            <w:r w:rsidRPr="00076F93">
              <w:rPr>
                <w:rFonts w:asciiTheme="majorHAnsi" w:hAnsiTheme="majorHAnsi" w:cs="Arial"/>
              </w:rPr>
              <w:t>Фасадни зидови</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m2</w:t>
            </w:r>
          </w:p>
        </w:tc>
        <w:tc>
          <w:tcPr>
            <w:tcW w:w="990" w:type="dxa"/>
            <w:tcBorders>
              <w:top w:val="single" w:sz="4" w:space="0" w:color="auto"/>
              <w:left w:val="nil"/>
              <w:bottom w:val="single" w:sz="4" w:space="0" w:color="auto"/>
              <w:right w:val="single" w:sz="4" w:space="0" w:color="auto"/>
            </w:tcBorders>
            <w:shd w:val="clear" w:color="auto" w:fill="auto"/>
            <w:vAlign w:val="bottom"/>
          </w:tcPr>
          <w:p w:rsidR="00FB2214" w:rsidRPr="00076F93" w:rsidRDefault="00DB6706" w:rsidP="006902D8">
            <w:pPr>
              <w:jc w:val="right"/>
              <w:rPr>
                <w:rFonts w:asciiTheme="majorHAnsi" w:hAnsiTheme="majorHAnsi" w:cs="Arial"/>
              </w:rPr>
            </w:pPr>
            <w:r>
              <w:rPr>
                <w:rFonts w:asciiTheme="majorHAnsi" w:hAnsiTheme="majorHAnsi" w:cs="Arial"/>
              </w:rPr>
              <w:t>107.3</w:t>
            </w:r>
            <w:r w:rsidR="00FB2214" w:rsidRPr="00076F93">
              <w:rPr>
                <w:rFonts w:asciiTheme="majorHAnsi" w:hAnsiTheme="majorHAnsi" w:cs="Arial"/>
              </w:rPr>
              <w:t>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left w:val="nil"/>
              <w:bottom w:val="single" w:sz="4" w:space="0" w:color="auto"/>
              <w:right w:val="single" w:sz="4" w:space="0" w:color="auto"/>
            </w:tcBorders>
            <w:shd w:val="clear" w:color="auto" w:fill="auto"/>
            <w:noWrap/>
          </w:tcPr>
          <w:p w:rsidR="00FB2214" w:rsidRPr="00076F93" w:rsidRDefault="00FB2214" w:rsidP="006902D8">
            <w:pPr>
              <w:jc w:val="both"/>
              <w:rPr>
                <w:rFonts w:asciiTheme="majorHAnsi" w:hAnsiTheme="majorHAnsi" w:cs="Arial"/>
              </w:rPr>
            </w:pPr>
            <w:r w:rsidRPr="00076F93">
              <w:rPr>
                <w:rFonts w:asciiTheme="majorHAnsi" w:hAnsiTheme="majorHAnsi" w:cs="Arial"/>
              </w:rPr>
              <w:t>Сокла</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m2</w:t>
            </w:r>
          </w:p>
        </w:tc>
        <w:tc>
          <w:tcPr>
            <w:tcW w:w="990" w:type="dxa"/>
            <w:tcBorders>
              <w:top w:val="single" w:sz="4" w:space="0" w:color="auto"/>
              <w:left w:val="nil"/>
              <w:bottom w:val="single" w:sz="4" w:space="0" w:color="auto"/>
              <w:right w:val="single" w:sz="4" w:space="0" w:color="auto"/>
            </w:tcBorders>
            <w:shd w:val="clear" w:color="auto" w:fill="auto"/>
            <w:vAlign w:val="bottom"/>
          </w:tcPr>
          <w:p w:rsidR="00FB2214" w:rsidRPr="00076F93" w:rsidRDefault="00DB6706" w:rsidP="006902D8">
            <w:pPr>
              <w:jc w:val="right"/>
              <w:rPr>
                <w:rFonts w:asciiTheme="majorHAnsi" w:hAnsiTheme="majorHAnsi" w:cs="Arial"/>
              </w:rPr>
            </w:pPr>
            <w:r>
              <w:rPr>
                <w:rFonts w:asciiTheme="majorHAnsi" w:hAnsiTheme="majorHAnsi" w:cs="Arial"/>
              </w:rPr>
              <w:t>8.0</w:t>
            </w:r>
            <w:r w:rsidR="00FB2214" w:rsidRPr="00076F93">
              <w:rPr>
                <w:rFonts w:asciiTheme="majorHAnsi" w:hAnsiTheme="majorHAnsi" w:cs="Arial"/>
              </w:rPr>
              <w:t>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C829CB">
        <w:trPr>
          <w:trHeight w:val="255"/>
        </w:trPr>
        <w:tc>
          <w:tcPr>
            <w:tcW w:w="810" w:type="dxa"/>
            <w:tcBorders>
              <w:top w:val="single" w:sz="4" w:space="0" w:color="auto"/>
              <w:left w:val="single" w:sz="4" w:space="0" w:color="auto"/>
              <w:bottom w:val="single" w:sz="4" w:space="0" w:color="auto"/>
            </w:tcBorders>
            <w:shd w:val="clear" w:color="auto" w:fill="auto"/>
            <w:noWrap/>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vAlign w:val="bottom"/>
          </w:tcPr>
          <w:p w:rsidR="00C829CB" w:rsidRDefault="00FB2214" w:rsidP="00D26C59">
            <w:pPr>
              <w:jc w:val="right"/>
              <w:rPr>
                <w:rFonts w:asciiTheme="majorHAnsi" w:hAnsiTheme="majorHAnsi" w:cs="Arial"/>
                <w:b/>
                <w:bCs/>
              </w:rPr>
            </w:pPr>
            <w:r w:rsidRPr="00076F93">
              <w:rPr>
                <w:rFonts w:asciiTheme="majorHAnsi" w:hAnsiTheme="majorHAnsi" w:cs="Arial"/>
                <w:b/>
                <w:bCs/>
              </w:rPr>
              <w:t>УКУПНО МОЛЕРСКО-ФАРБАРСКИ РАДОВИ</w:t>
            </w:r>
          </w:p>
          <w:p w:rsidR="00FB2214" w:rsidRPr="00076F93" w:rsidRDefault="00FB2214" w:rsidP="00D26C59">
            <w:pPr>
              <w:jc w:val="right"/>
              <w:rPr>
                <w:rFonts w:asciiTheme="majorHAnsi" w:hAnsiTheme="majorHAnsi" w:cs="Arial"/>
                <w:b/>
                <w:bCs/>
              </w:rPr>
            </w:pPr>
            <w:r w:rsidRPr="00076F93">
              <w:rPr>
                <w:rFonts w:asciiTheme="majorHAnsi" w:hAnsiTheme="majorHAnsi" w:cs="Arial"/>
                <w:b/>
                <w:bCs/>
              </w:rPr>
              <w:t xml:space="preserve"> </w:t>
            </w:r>
          </w:p>
        </w:tc>
        <w:tc>
          <w:tcPr>
            <w:tcW w:w="900" w:type="dxa"/>
            <w:tcBorders>
              <w:top w:val="single" w:sz="4" w:space="0" w:color="auto"/>
              <w:bottom w:val="single" w:sz="4" w:space="0" w:color="auto"/>
            </w:tcBorders>
            <w:shd w:val="clear" w:color="auto" w:fill="auto"/>
            <w:noWrap/>
            <w:vAlign w:val="bottom"/>
          </w:tcPr>
          <w:p w:rsidR="00FB2214" w:rsidRPr="00076F93" w:rsidRDefault="00FB2214" w:rsidP="006902D8">
            <w:pPr>
              <w:rPr>
                <w:rFonts w:asciiTheme="majorHAnsi" w:hAnsiTheme="majorHAnsi" w:cs="Arial"/>
                <w:b/>
                <w:bCs/>
              </w:rPr>
            </w:pPr>
            <w:r w:rsidRPr="00076F93">
              <w:rPr>
                <w:rFonts w:asciiTheme="majorHAnsi" w:hAnsiTheme="majorHAnsi" w:cs="Arial"/>
                <w:b/>
                <w:bCs/>
              </w:rPr>
              <w:t> </w:t>
            </w:r>
          </w:p>
        </w:tc>
        <w:tc>
          <w:tcPr>
            <w:tcW w:w="990" w:type="dxa"/>
            <w:tcBorders>
              <w:top w:val="single" w:sz="4" w:space="0" w:color="auto"/>
              <w:bottom w:val="single" w:sz="4" w:space="0" w:color="auto"/>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rPr>
            </w:pPr>
          </w:p>
        </w:tc>
      </w:tr>
      <w:tr w:rsidR="00FB2214" w:rsidRPr="00076F93" w:rsidTr="00C829CB">
        <w:trPr>
          <w:trHeight w:val="255"/>
        </w:trPr>
        <w:tc>
          <w:tcPr>
            <w:tcW w:w="810" w:type="dxa"/>
            <w:tcBorders>
              <w:top w:val="single" w:sz="4" w:space="0" w:color="auto"/>
              <w:left w:val="single" w:sz="4" w:space="0" w:color="auto"/>
              <w:bottom w:val="single" w:sz="4" w:space="0" w:color="auto"/>
            </w:tcBorders>
            <w:shd w:val="clear" w:color="auto" w:fill="auto"/>
            <w:noWrap/>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5130" w:type="dxa"/>
            <w:tcBorders>
              <w:top w:val="single" w:sz="4" w:space="0" w:color="auto"/>
              <w:bottom w:val="single" w:sz="4" w:space="0" w:color="auto"/>
            </w:tcBorders>
            <w:shd w:val="clear" w:color="auto" w:fill="auto"/>
            <w:noWrap/>
          </w:tcPr>
          <w:p w:rsidR="00FB2214" w:rsidRDefault="00823C18" w:rsidP="006902D8">
            <w:pPr>
              <w:rPr>
                <w:rFonts w:asciiTheme="majorHAnsi" w:hAnsiTheme="majorHAnsi" w:cs="Arial"/>
                <w:b/>
                <w:bCs/>
              </w:rPr>
            </w:pPr>
            <w:r>
              <w:rPr>
                <w:rFonts w:asciiTheme="majorHAnsi" w:hAnsiTheme="majorHAnsi" w:cs="Arial"/>
                <w:b/>
                <w:bCs/>
              </w:rPr>
              <w:t>5</w:t>
            </w:r>
            <w:r w:rsidR="00D26C59" w:rsidRPr="00076F93">
              <w:rPr>
                <w:rFonts w:asciiTheme="majorHAnsi" w:hAnsiTheme="majorHAnsi" w:cs="Arial"/>
                <w:b/>
                <w:bCs/>
              </w:rPr>
              <w:t>.</w:t>
            </w:r>
            <w:r w:rsidR="00FB2214" w:rsidRPr="00076F93">
              <w:rPr>
                <w:rFonts w:asciiTheme="majorHAnsi" w:hAnsiTheme="majorHAnsi" w:cs="Arial"/>
                <w:b/>
                <w:bCs/>
              </w:rPr>
              <w:t>РАЗНИ РАДОВИ</w:t>
            </w:r>
          </w:p>
          <w:p w:rsidR="00C829CB" w:rsidRPr="00C829CB" w:rsidRDefault="00C829CB" w:rsidP="006902D8">
            <w:pPr>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bottom w:val="single" w:sz="4" w:space="0" w:color="auto"/>
            </w:tcBorders>
            <w:shd w:val="clear" w:color="auto" w:fill="auto"/>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bottom w:val="single" w:sz="4" w:space="0" w:color="auto"/>
            </w:tcBorders>
            <w:shd w:val="clear" w:color="auto" w:fill="auto"/>
            <w:noWrap/>
            <w:vAlign w:val="bottom"/>
          </w:tcPr>
          <w:p w:rsidR="00FB2214" w:rsidRPr="00076F93" w:rsidRDefault="00FB2214" w:rsidP="006902D8">
            <w:pPr>
              <w:rPr>
                <w:rFonts w:asciiTheme="majorHAnsi" w:hAnsiTheme="majorHAnsi" w:cs="Arial"/>
                <w:b/>
                <w:bCs/>
              </w:rPr>
            </w:pPr>
            <w:r w:rsidRPr="00076F93">
              <w:rPr>
                <w:rFonts w:asciiTheme="majorHAnsi" w:hAnsiTheme="majorHAnsi" w:cs="Arial"/>
                <w:b/>
                <w:bCs/>
              </w:rPr>
              <w:t> </w:t>
            </w:r>
          </w:p>
        </w:tc>
        <w:tc>
          <w:tcPr>
            <w:tcW w:w="1620" w:type="dxa"/>
            <w:tcBorders>
              <w:top w:val="single" w:sz="4" w:space="0" w:color="auto"/>
              <w:bottom w:val="single" w:sz="4" w:space="0" w:color="auto"/>
              <w:right w:val="single" w:sz="4" w:space="0" w:color="auto"/>
            </w:tcBorders>
            <w:shd w:val="clear" w:color="auto" w:fill="auto"/>
            <w:noWrap/>
            <w:vAlign w:val="bottom"/>
          </w:tcPr>
          <w:p w:rsidR="00FB2214" w:rsidRPr="00076F93" w:rsidRDefault="00FB2214" w:rsidP="006902D8">
            <w:pPr>
              <w:rPr>
                <w:rFonts w:asciiTheme="majorHAnsi" w:hAnsiTheme="majorHAnsi" w:cs="Arial"/>
              </w:rPr>
            </w:pPr>
            <w:r w:rsidRPr="00076F93">
              <w:rPr>
                <w:rFonts w:asciiTheme="majorHAnsi" w:hAnsiTheme="majorHAnsi" w:cs="Arial"/>
              </w:rPr>
              <w:t> </w:t>
            </w:r>
          </w:p>
        </w:tc>
      </w:tr>
      <w:tr w:rsidR="00FB2214" w:rsidRPr="00076F93" w:rsidTr="00C829CB">
        <w:trPr>
          <w:trHeight w:val="255"/>
        </w:trPr>
        <w:tc>
          <w:tcPr>
            <w:tcW w:w="810" w:type="dxa"/>
            <w:tcBorders>
              <w:top w:val="single" w:sz="4" w:space="0" w:color="auto"/>
              <w:left w:val="single" w:sz="4" w:space="0" w:color="auto"/>
              <w:right w:val="single" w:sz="4" w:space="0" w:color="auto"/>
            </w:tcBorders>
            <w:shd w:val="clear" w:color="auto" w:fill="auto"/>
            <w:noWrap/>
          </w:tcPr>
          <w:p w:rsidR="00FB2214" w:rsidRPr="00076F93" w:rsidRDefault="00823C18" w:rsidP="006902D8">
            <w:pPr>
              <w:jc w:val="center"/>
              <w:rPr>
                <w:rFonts w:asciiTheme="majorHAnsi" w:hAnsiTheme="majorHAnsi" w:cs="Arial"/>
                <w:b/>
                <w:bCs/>
              </w:rPr>
            </w:pPr>
            <w:r>
              <w:rPr>
                <w:rFonts w:asciiTheme="majorHAnsi" w:hAnsiTheme="majorHAnsi" w:cs="Arial"/>
                <w:b/>
                <w:bCs/>
              </w:rPr>
              <w:t>5</w:t>
            </w:r>
            <w:r w:rsidR="00FB2214" w:rsidRPr="00076F93">
              <w:rPr>
                <w:rFonts w:asciiTheme="majorHAnsi" w:hAnsiTheme="majorHAnsi" w:cs="Arial"/>
                <w:b/>
                <w:bCs/>
              </w:rPr>
              <w:t>.1.</w:t>
            </w:r>
          </w:p>
        </w:tc>
        <w:tc>
          <w:tcPr>
            <w:tcW w:w="5130" w:type="dxa"/>
            <w:tcBorders>
              <w:top w:val="single" w:sz="4" w:space="0" w:color="auto"/>
              <w:left w:val="nil"/>
              <w:right w:val="single" w:sz="4" w:space="0" w:color="auto"/>
            </w:tcBorders>
            <w:shd w:val="clear" w:color="auto" w:fill="auto"/>
            <w:noWrap/>
          </w:tcPr>
          <w:p w:rsidR="00FB2214" w:rsidRPr="00076F93" w:rsidRDefault="00FB2214" w:rsidP="006902D8">
            <w:pPr>
              <w:jc w:val="both"/>
              <w:rPr>
                <w:rFonts w:asciiTheme="majorHAnsi" w:hAnsiTheme="majorHAnsi" w:cs="Arial"/>
              </w:rPr>
            </w:pPr>
            <w:r w:rsidRPr="00076F93">
              <w:rPr>
                <w:rFonts w:asciiTheme="majorHAnsi" w:hAnsiTheme="majorHAnsi" w:cs="Arial"/>
                <w:i/>
                <w:iCs/>
              </w:rPr>
              <w:t>Монтажа и демонтажа металне цевасте, фасадне скеле</w:t>
            </w:r>
            <w:r w:rsidRPr="00076F93">
              <w:rPr>
                <w:rFonts w:asciiTheme="majorHAnsi" w:hAnsiTheme="majorHAnsi" w:cs="Arial"/>
              </w:rPr>
              <w:t>, за радове у свему по важећим прописима и мерама ХТЗ. Скела мора бити статички стабилна, анкерована за објекат и пр</w:t>
            </w:r>
            <w:r w:rsidR="00823C18">
              <w:rPr>
                <w:rFonts w:asciiTheme="majorHAnsi" w:hAnsiTheme="majorHAnsi" w:cs="Arial"/>
              </w:rPr>
              <w:t>описно уземљена. На сваких 2,00m</w:t>
            </w:r>
            <w:r w:rsidRPr="00076F93">
              <w:rPr>
                <w:rFonts w:asciiTheme="majorHAnsi" w:hAnsiTheme="majorHAnsi" w:cs="Arial"/>
              </w:rPr>
              <w:t xml:space="preserve"> висине поставити радне платформе од фосни. Са спољне стране платформе поставити фосне на «кант». Целокупну површину скеле покрити јутаним или ПВЦ засторима. Скелу прима и преко дневника даје дозволу за употребу статичар. Користи се за све време трајања радова.</w:t>
            </w:r>
          </w:p>
        </w:tc>
        <w:tc>
          <w:tcPr>
            <w:tcW w:w="900" w:type="dxa"/>
            <w:tcBorders>
              <w:top w:val="single" w:sz="4" w:space="0" w:color="auto"/>
              <w:left w:val="nil"/>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 </w:t>
            </w:r>
          </w:p>
        </w:tc>
        <w:tc>
          <w:tcPr>
            <w:tcW w:w="990" w:type="dxa"/>
            <w:tcBorders>
              <w:top w:val="single" w:sz="4" w:space="0" w:color="auto"/>
              <w:left w:val="nil"/>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350" w:type="dxa"/>
            <w:tcBorders>
              <w:top w:val="single" w:sz="4" w:space="0" w:color="auto"/>
              <w:left w:val="nil"/>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C829CB">
        <w:trPr>
          <w:trHeight w:val="255"/>
        </w:trPr>
        <w:tc>
          <w:tcPr>
            <w:tcW w:w="810" w:type="dxa"/>
            <w:tcBorders>
              <w:left w:val="single" w:sz="4" w:space="0" w:color="auto"/>
              <w:bottom w:val="single" w:sz="4" w:space="0" w:color="auto"/>
              <w:right w:val="single" w:sz="4" w:space="0" w:color="auto"/>
            </w:tcBorders>
            <w:shd w:val="clear" w:color="auto" w:fill="auto"/>
            <w:noWrap/>
          </w:tcPr>
          <w:p w:rsidR="00FB2214" w:rsidRPr="00076F93" w:rsidRDefault="00FB2214" w:rsidP="006902D8">
            <w:pPr>
              <w:jc w:val="center"/>
              <w:rPr>
                <w:rFonts w:asciiTheme="majorHAnsi" w:hAnsiTheme="majorHAnsi" w:cs="Arial"/>
                <w:b/>
                <w:bCs/>
              </w:rPr>
            </w:pPr>
            <w:r w:rsidRPr="00076F93">
              <w:rPr>
                <w:rFonts w:asciiTheme="majorHAnsi" w:hAnsiTheme="majorHAnsi" w:cs="Arial"/>
                <w:b/>
                <w:bCs/>
              </w:rPr>
              <w:t> </w:t>
            </w:r>
          </w:p>
        </w:tc>
        <w:tc>
          <w:tcPr>
            <w:tcW w:w="5130" w:type="dxa"/>
            <w:tcBorders>
              <w:left w:val="nil"/>
              <w:bottom w:val="single" w:sz="4" w:space="0" w:color="auto"/>
              <w:right w:val="single" w:sz="4" w:space="0" w:color="auto"/>
            </w:tcBorders>
            <w:shd w:val="clear" w:color="auto" w:fill="auto"/>
            <w:noWrap/>
          </w:tcPr>
          <w:p w:rsidR="00FB2214" w:rsidRPr="00076F93" w:rsidRDefault="00FB2214" w:rsidP="006902D8">
            <w:pPr>
              <w:jc w:val="both"/>
              <w:rPr>
                <w:rFonts w:asciiTheme="majorHAnsi" w:hAnsiTheme="majorHAnsi" w:cs="Arial"/>
              </w:rPr>
            </w:pPr>
            <w:r w:rsidRPr="00076F93">
              <w:rPr>
                <w:rFonts w:asciiTheme="majorHAnsi" w:hAnsiTheme="majorHAnsi" w:cs="Arial"/>
              </w:rPr>
              <w:t>Гаранције и све мере ХТЗ код рада на скели преузима извођач и за то сноси одговорност. На скелу поставити информативну таблу према важећим прописима, као и табле са упозорењем за пролазнике. У цену урачунати спољашњи и унутрашњи транспорт, монтажу и демонтажу скеле, одржавање у току рада, поправке оштећења на зидовима, заштитне настрешнице у зонам</w:t>
            </w:r>
            <w:r w:rsidR="00823C18">
              <w:rPr>
                <w:rFonts w:asciiTheme="majorHAnsi" w:hAnsiTheme="majorHAnsi" w:cs="Arial"/>
              </w:rPr>
              <w:t xml:space="preserve">а улаза у објекат. </w:t>
            </w:r>
            <w:r w:rsidR="00823C18">
              <w:rPr>
                <w:rFonts w:asciiTheme="majorHAnsi" w:hAnsiTheme="majorHAnsi" w:cs="Arial"/>
              </w:rPr>
              <w:br/>
              <w:t>Обрачун по m</w:t>
            </w:r>
            <w:r w:rsidRPr="00076F93">
              <w:rPr>
                <w:rFonts w:asciiTheme="majorHAnsi" w:hAnsiTheme="majorHAnsi" w:cs="Arial"/>
              </w:rPr>
              <w:t>2 вертикалне пројекције монтиране скеле заједно са радом и цевастом скелом.</w:t>
            </w:r>
          </w:p>
        </w:tc>
        <w:tc>
          <w:tcPr>
            <w:tcW w:w="900" w:type="dxa"/>
            <w:tcBorders>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m2</w:t>
            </w:r>
          </w:p>
        </w:tc>
        <w:tc>
          <w:tcPr>
            <w:tcW w:w="990" w:type="dxa"/>
            <w:tcBorders>
              <w:left w:val="nil"/>
              <w:bottom w:val="single" w:sz="4" w:space="0" w:color="auto"/>
              <w:right w:val="single" w:sz="4" w:space="0" w:color="auto"/>
            </w:tcBorders>
            <w:shd w:val="clear" w:color="auto" w:fill="auto"/>
            <w:vAlign w:val="bottom"/>
          </w:tcPr>
          <w:p w:rsidR="00FB2214" w:rsidRPr="00076F93" w:rsidRDefault="00823C18" w:rsidP="006902D8">
            <w:pPr>
              <w:jc w:val="right"/>
              <w:rPr>
                <w:rFonts w:asciiTheme="majorHAnsi" w:hAnsiTheme="majorHAnsi" w:cs="Arial"/>
              </w:rPr>
            </w:pPr>
            <w:r>
              <w:rPr>
                <w:rFonts w:asciiTheme="majorHAnsi" w:hAnsiTheme="majorHAnsi" w:cs="Arial"/>
              </w:rPr>
              <w:t>128.15</w:t>
            </w:r>
          </w:p>
        </w:tc>
        <w:tc>
          <w:tcPr>
            <w:tcW w:w="1350" w:type="dxa"/>
            <w:tcBorders>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6902D8">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FB2214" w:rsidRPr="00076F93" w:rsidRDefault="00823C18" w:rsidP="006902D8">
            <w:pPr>
              <w:jc w:val="center"/>
              <w:rPr>
                <w:rFonts w:asciiTheme="majorHAnsi" w:hAnsiTheme="majorHAnsi" w:cs="Arial"/>
                <w:b/>
                <w:bCs/>
              </w:rPr>
            </w:pPr>
            <w:r>
              <w:rPr>
                <w:rFonts w:asciiTheme="majorHAnsi" w:hAnsiTheme="majorHAnsi" w:cs="Arial"/>
                <w:b/>
                <w:bCs/>
              </w:rPr>
              <w:t>5</w:t>
            </w:r>
            <w:r w:rsidR="00FB2214" w:rsidRPr="00076F93">
              <w:rPr>
                <w:rFonts w:asciiTheme="majorHAnsi" w:hAnsiTheme="majorHAnsi" w:cs="Arial"/>
                <w:b/>
                <w:bCs/>
              </w:rPr>
              <w:t>.2.</w:t>
            </w:r>
          </w:p>
        </w:tc>
        <w:tc>
          <w:tcPr>
            <w:tcW w:w="5130" w:type="dxa"/>
            <w:tcBorders>
              <w:top w:val="single" w:sz="4" w:space="0" w:color="auto"/>
              <w:left w:val="nil"/>
              <w:bottom w:val="single" w:sz="4" w:space="0" w:color="auto"/>
              <w:right w:val="single" w:sz="4" w:space="0" w:color="auto"/>
            </w:tcBorders>
            <w:shd w:val="clear" w:color="auto" w:fill="auto"/>
            <w:noWrap/>
          </w:tcPr>
          <w:p w:rsidR="00FB2214" w:rsidRPr="00076F93" w:rsidRDefault="00FB2214" w:rsidP="006902D8">
            <w:pPr>
              <w:jc w:val="both"/>
              <w:rPr>
                <w:rFonts w:asciiTheme="majorHAnsi" w:hAnsiTheme="majorHAnsi" w:cs="Arial"/>
              </w:rPr>
            </w:pPr>
            <w:r w:rsidRPr="00076F93">
              <w:rPr>
                <w:rFonts w:asciiTheme="majorHAnsi" w:hAnsiTheme="majorHAnsi" w:cs="Arial"/>
              </w:rPr>
              <w:t>З</w:t>
            </w:r>
            <w:r w:rsidRPr="00076F93">
              <w:rPr>
                <w:rFonts w:asciiTheme="majorHAnsi" w:hAnsiTheme="majorHAnsi" w:cs="Arial"/>
                <w:i/>
                <w:iCs/>
              </w:rPr>
              <w:t xml:space="preserve">аштита столарије ПВЦ фолијом. </w:t>
            </w:r>
            <w:r w:rsidRPr="00076F93">
              <w:rPr>
                <w:rFonts w:asciiTheme="majorHAnsi" w:hAnsiTheme="majorHAnsi" w:cs="Arial"/>
              </w:rPr>
              <w:t>Фолију учврстити дрвеним летвама, водећи рачуна да се не оштети постојећа столарија. Сва евентуална оштећења падају</w:t>
            </w:r>
            <w:r w:rsidR="00823C18">
              <w:rPr>
                <w:rFonts w:asciiTheme="majorHAnsi" w:hAnsiTheme="majorHAnsi" w:cs="Arial"/>
              </w:rPr>
              <w:t xml:space="preserve"> на терет извођача.</w:t>
            </w:r>
            <w:r w:rsidR="00823C18">
              <w:rPr>
                <w:rFonts w:asciiTheme="majorHAnsi" w:hAnsiTheme="majorHAnsi" w:cs="Arial"/>
              </w:rPr>
              <w:br/>
              <w:t>Обрачун по m</w:t>
            </w:r>
            <w:r w:rsidRPr="00076F93">
              <w:rPr>
                <w:rFonts w:asciiTheme="majorHAnsi" w:hAnsiTheme="majorHAnsi" w:cs="Arial"/>
              </w:rPr>
              <w:t>2 отвора.</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t>m2</w:t>
            </w:r>
          </w:p>
        </w:tc>
        <w:tc>
          <w:tcPr>
            <w:tcW w:w="990" w:type="dxa"/>
            <w:tcBorders>
              <w:top w:val="single" w:sz="4" w:space="0" w:color="auto"/>
              <w:left w:val="nil"/>
              <w:bottom w:val="single" w:sz="4" w:space="0" w:color="auto"/>
              <w:right w:val="single" w:sz="4" w:space="0" w:color="auto"/>
            </w:tcBorders>
            <w:shd w:val="clear" w:color="auto" w:fill="auto"/>
            <w:vAlign w:val="bottom"/>
          </w:tcPr>
          <w:p w:rsidR="00FB2214" w:rsidRPr="00076F93" w:rsidRDefault="00823C18" w:rsidP="006902D8">
            <w:pPr>
              <w:jc w:val="right"/>
              <w:rPr>
                <w:rFonts w:asciiTheme="majorHAnsi" w:hAnsiTheme="majorHAnsi" w:cs="Arial"/>
              </w:rPr>
            </w:pPr>
            <w:r>
              <w:rPr>
                <w:rFonts w:asciiTheme="majorHAnsi" w:hAnsiTheme="majorHAnsi" w:cs="Arial"/>
              </w:rPr>
              <w:t>8.67</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FB2214" w:rsidRPr="00076F93" w:rsidRDefault="00823C18" w:rsidP="006902D8">
            <w:pPr>
              <w:jc w:val="center"/>
              <w:rPr>
                <w:rFonts w:asciiTheme="majorHAnsi" w:hAnsiTheme="majorHAnsi" w:cs="Arial"/>
                <w:b/>
                <w:bCs/>
              </w:rPr>
            </w:pPr>
            <w:r>
              <w:rPr>
                <w:rFonts w:asciiTheme="majorHAnsi" w:hAnsiTheme="majorHAnsi" w:cs="Arial"/>
                <w:b/>
                <w:bCs/>
              </w:rPr>
              <w:t>5</w:t>
            </w:r>
            <w:r w:rsidR="00FB2214" w:rsidRPr="00076F93">
              <w:rPr>
                <w:rFonts w:asciiTheme="majorHAnsi" w:hAnsiTheme="majorHAnsi" w:cs="Arial"/>
                <w:b/>
                <w:bCs/>
              </w:rPr>
              <w:t>.3.</w:t>
            </w:r>
          </w:p>
        </w:tc>
        <w:tc>
          <w:tcPr>
            <w:tcW w:w="5130" w:type="dxa"/>
            <w:tcBorders>
              <w:top w:val="single" w:sz="4" w:space="0" w:color="auto"/>
              <w:left w:val="nil"/>
              <w:bottom w:val="single" w:sz="4" w:space="0" w:color="auto"/>
              <w:right w:val="single" w:sz="4" w:space="0" w:color="auto"/>
            </w:tcBorders>
            <w:shd w:val="clear" w:color="auto" w:fill="auto"/>
            <w:noWrap/>
          </w:tcPr>
          <w:p w:rsidR="00FB2214" w:rsidRPr="00076F93" w:rsidRDefault="00FB2214" w:rsidP="006902D8">
            <w:pPr>
              <w:jc w:val="both"/>
              <w:rPr>
                <w:rFonts w:asciiTheme="majorHAnsi" w:hAnsiTheme="majorHAnsi" w:cs="Arial"/>
              </w:rPr>
            </w:pPr>
            <w:r w:rsidRPr="00076F93">
              <w:rPr>
                <w:rFonts w:asciiTheme="majorHAnsi" w:hAnsiTheme="majorHAnsi" w:cs="Arial"/>
                <w:i/>
                <w:iCs/>
              </w:rPr>
              <w:t>Чишћење градилишта</w:t>
            </w:r>
            <w:r w:rsidRPr="00076F93">
              <w:rPr>
                <w:rFonts w:asciiTheme="majorHAnsi" w:hAnsiTheme="majorHAnsi" w:cs="Arial"/>
              </w:rPr>
              <w:t xml:space="preserve"> са превозом шута на дозвољену депонију и довођење пешачке комуникације и травњака у првобитно </w:t>
            </w:r>
            <w:r w:rsidRPr="00076F93">
              <w:rPr>
                <w:rFonts w:asciiTheme="majorHAnsi" w:hAnsiTheme="majorHAnsi" w:cs="Arial"/>
              </w:rPr>
              <w:lastRenderedPageBreak/>
              <w:t xml:space="preserve">стање. У цену урачунати хоризонтални и вертикални транспорт, ручни утовар на камион и превоз шута на градску депонију. Плаћа се једанпут без обзира на број чишћења.        </w:t>
            </w:r>
            <w:r w:rsidRPr="00076F93">
              <w:rPr>
                <w:rFonts w:asciiTheme="majorHAnsi" w:hAnsiTheme="majorHAnsi" w:cs="Arial"/>
              </w:rPr>
              <w:br/>
              <w:t>Обрачун паушално.</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center"/>
              <w:rPr>
                <w:rFonts w:asciiTheme="majorHAnsi" w:hAnsiTheme="majorHAnsi" w:cs="Arial"/>
              </w:rPr>
            </w:pPr>
            <w:r w:rsidRPr="00076F93">
              <w:rPr>
                <w:rFonts w:asciiTheme="majorHAnsi" w:hAnsiTheme="majorHAnsi" w:cs="Arial"/>
              </w:rPr>
              <w:lastRenderedPageBreak/>
              <w:t>Паушално</w:t>
            </w:r>
          </w:p>
        </w:tc>
        <w:tc>
          <w:tcPr>
            <w:tcW w:w="990" w:type="dxa"/>
            <w:tcBorders>
              <w:top w:val="single" w:sz="4" w:space="0" w:color="auto"/>
              <w:left w:val="nil"/>
              <w:bottom w:val="single" w:sz="4" w:space="0" w:color="auto"/>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1.00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r w:rsidRPr="00076F93">
              <w:rPr>
                <w:rFonts w:asciiTheme="majorHAnsi" w:hAnsiTheme="majorHAnsi" w:cs="Arial"/>
              </w:rPr>
              <w:t> </w:t>
            </w:r>
          </w:p>
        </w:tc>
      </w:tr>
      <w:tr w:rsidR="00FB2214" w:rsidRPr="00076F93" w:rsidTr="00C829CB">
        <w:trPr>
          <w:trHeight w:val="255"/>
        </w:trPr>
        <w:tc>
          <w:tcPr>
            <w:tcW w:w="810" w:type="dxa"/>
            <w:tcBorders>
              <w:top w:val="single" w:sz="4" w:space="0" w:color="auto"/>
              <w:left w:val="single" w:sz="4" w:space="0" w:color="auto"/>
              <w:bottom w:val="single" w:sz="4" w:space="0" w:color="auto"/>
            </w:tcBorders>
            <w:shd w:val="clear" w:color="auto" w:fill="auto"/>
            <w:noWrap/>
          </w:tcPr>
          <w:p w:rsidR="00FB2214" w:rsidRPr="00076F93" w:rsidRDefault="00FB2214" w:rsidP="006902D8">
            <w:pPr>
              <w:jc w:val="center"/>
              <w:rPr>
                <w:rFonts w:asciiTheme="majorHAnsi" w:hAnsiTheme="majorHAnsi" w:cs="Arial"/>
              </w:rPr>
            </w:pPr>
            <w:r w:rsidRPr="00076F93">
              <w:rPr>
                <w:rFonts w:asciiTheme="majorHAnsi" w:hAnsiTheme="majorHAnsi" w:cs="Arial"/>
              </w:rPr>
              <w:lastRenderedPageBreak/>
              <w:t> </w:t>
            </w:r>
          </w:p>
        </w:tc>
        <w:tc>
          <w:tcPr>
            <w:tcW w:w="5130" w:type="dxa"/>
            <w:tcBorders>
              <w:top w:val="single" w:sz="4" w:space="0" w:color="auto"/>
              <w:bottom w:val="single" w:sz="4" w:space="0" w:color="auto"/>
            </w:tcBorders>
            <w:shd w:val="clear" w:color="auto" w:fill="auto"/>
            <w:noWrap/>
            <w:vAlign w:val="bottom"/>
          </w:tcPr>
          <w:p w:rsidR="00FB2214" w:rsidRPr="00076F93" w:rsidRDefault="00FB2214" w:rsidP="006902D8">
            <w:pPr>
              <w:jc w:val="right"/>
              <w:rPr>
                <w:rFonts w:asciiTheme="majorHAnsi" w:hAnsiTheme="majorHAnsi" w:cs="Arial"/>
                <w:b/>
                <w:bCs/>
              </w:rPr>
            </w:pPr>
            <w:r w:rsidRPr="00076F93">
              <w:rPr>
                <w:rFonts w:asciiTheme="majorHAnsi" w:hAnsiTheme="majorHAnsi" w:cs="Arial"/>
                <w:b/>
                <w:bCs/>
              </w:rPr>
              <w:t>УКУПНО РАЗНИ</w:t>
            </w:r>
            <w:r w:rsidR="00D26C59" w:rsidRPr="00076F93">
              <w:rPr>
                <w:rFonts w:asciiTheme="majorHAnsi" w:hAnsiTheme="majorHAnsi" w:cs="Arial"/>
                <w:b/>
                <w:bCs/>
              </w:rPr>
              <w:t xml:space="preserve"> РАДОВИ </w:t>
            </w:r>
          </w:p>
        </w:tc>
        <w:tc>
          <w:tcPr>
            <w:tcW w:w="900" w:type="dxa"/>
            <w:tcBorders>
              <w:top w:val="single" w:sz="4" w:space="0" w:color="auto"/>
              <w:bottom w:val="single" w:sz="4" w:space="0" w:color="auto"/>
            </w:tcBorders>
            <w:shd w:val="clear" w:color="auto" w:fill="auto"/>
            <w:noWrap/>
            <w:vAlign w:val="bottom"/>
          </w:tcPr>
          <w:p w:rsidR="00FB2214" w:rsidRDefault="00FB2214" w:rsidP="006902D8">
            <w:pPr>
              <w:rPr>
                <w:rFonts w:asciiTheme="majorHAnsi" w:hAnsiTheme="majorHAnsi" w:cs="Arial"/>
                <w:b/>
                <w:bCs/>
              </w:rPr>
            </w:pPr>
            <w:r w:rsidRPr="00076F93">
              <w:rPr>
                <w:rFonts w:asciiTheme="majorHAnsi" w:hAnsiTheme="majorHAnsi" w:cs="Arial"/>
                <w:b/>
                <w:bCs/>
              </w:rPr>
              <w:t> </w:t>
            </w:r>
          </w:p>
          <w:p w:rsidR="00C829CB" w:rsidRPr="00C829CB" w:rsidRDefault="00C829CB" w:rsidP="006902D8">
            <w:pPr>
              <w:rPr>
                <w:rFonts w:asciiTheme="majorHAnsi" w:hAnsiTheme="majorHAnsi" w:cs="Arial"/>
                <w:b/>
                <w:bCs/>
              </w:rPr>
            </w:pPr>
          </w:p>
        </w:tc>
        <w:tc>
          <w:tcPr>
            <w:tcW w:w="990" w:type="dxa"/>
            <w:tcBorders>
              <w:top w:val="single" w:sz="4" w:space="0" w:color="auto"/>
              <w:bottom w:val="single" w:sz="4" w:space="0" w:color="auto"/>
              <w:right w:val="single" w:sz="4" w:space="0" w:color="auto"/>
            </w:tcBorders>
            <w:shd w:val="clear" w:color="auto" w:fill="auto"/>
            <w:vAlign w:val="bottom"/>
          </w:tcPr>
          <w:p w:rsidR="00FB2214" w:rsidRPr="00076F93" w:rsidRDefault="00FB2214" w:rsidP="006902D8">
            <w:pPr>
              <w:jc w:val="right"/>
              <w:rPr>
                <w:rFonts w:asciiTheme="majorHAnsi" w:hAnsiTheme="majorHAnsi" w:cs="Arial"/>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B2214" w:rsidRPr="00076F93" w:rsidRDefault="00FB2214" w:rsidP="006902D8">
            <w:pPr>
              <w:jc w:val="right"/>
              <w:rPr>
                <w:rFonts w:asciiTheme="majorHAnsi" w:hAnsiTheme="majorHAnsi" w:cs="Arial"/>
              </w:rPr>
            </w:pPr>
          </w:p>
        </w:tc>
      </w:tr>
      <w:tr w:rsidR="00D26C59" w:rsidRPr="00076F93" w:rsidTr="00C829CB">
        <w:trPr>
          <w:trHeight w:val="255"/>
        </w:trPr>
        <w:tc>
          <w:tcPr>
            <w:tcW w:w="810" w:type="dxa"/>
            <w:tcBorders>
              <w:top w:val="single" w:sz="4" w:space="0" w:color="auto"/>
              <w:bottom w:val="single" w:sz="4" w:space="0" w:color="auto"/>
            </w:tcBorders>
            <w:shd w:val="clear" w:color="auto" w:fill="auto"/>
            <w:noWrap/>
          </w:tcPr>
          <w:p w:rsidR="00D26C59" w:rsidRPr="00076F93" w:rsidRDefault="00D26C59" w:rsidP="006902D8">
            <w:pPr>
              <w:jc w:val="center"/>
              <w:rPr>
                <w:rFonts w:asciiTheme="majorHAnsi" w:hAnsiTheme="majorHAnsi" w:cs="Arial"/>
              </w:rPr>
            </w:pPr>
          </w:p>
        </w:tc>
        <w:tc>
          <w:tcPr>
            <w:tcW w:w="5130" w:type="dxa"/>
            <w:tcBorders>
              <w:top w:val="single" w:sz="4" w:space="0" w:color="auto"/>
              <w:bottom w:val="single" w:sz="4" w:space="0" w:color="auto"/>
            </w:tcBorders>
            <w:shd w:val="clear" w:color="auto" w:fill="auto"/>
            <w:noWrap/>
            <w:vAlign w:val="bottom"/>
          </w:tcPr>
          <w:p w:rsidR="00D26C59" w:rsidRDefault="00D26C59" w:rsidP="006902D8">
            <w:pPr>
              <w:jc w:val="right"/>
              <w:rPr>
                <w:rFonts w:asciiTheme="majorHAnsi" w:hAnsiTheme="majorHAnsi" w:cs="Arial"/>
                <w:b/>
                <w:bCs/>
              </w:rPr>
            </w:pPr>
            <w:r w:rsidRPr="00076F93">
              <w:rPr>
                <w:rFonts w:asciiTheme="majorHAnsi" w:hAnsiTheme="majorHAnsi" w:cs="Arial"/>
                <w:b/>
                <w:bCs/>
              </w:rPr>
              <w:t>РЕКАПИТУЛАЦИЈА</w:t>
            </w:r>
          </w:p>
          <w:p w:rsidR="00C829CB" w:rsidRDefault="00C829CB" w:rsidP="006902D8">
            <w:pPr>
              <w:jc w:val="right"/>
              <w:rPr>
                <w:rFonts w:asciiTheme="majorHAnsi" w:hAnsiTheme="majorHAnsi" w:cs="Arial"/>
                <w:b/>
                <w:bCs/>
              </w:rPr>
            </w:pPr>
          </w:p>
          <w:p w:rsidR="00C829CB" w:rsidRPr="00C829CB" w:rsidRDefault="00C829CB" w:rsidP="006902D8">
            <w:pPr>
              <w:jc w:val="right"/>
              <w:rPr>
                <w:rFonts w:asciiTheme="majorHAnsi" w:hAnsiTheme="majorHAnsi" w:cs="Arial"/>
                <w:b/>
                <w:bCs/>
              </w:rPr>
            </w:pPr>
          </w:p>
        </w:tc>
        <w:tc>
          <w:tcPr>
            <w:tcW w:w="900" w:type="dxa"/>
            <w:tcBorders>
              <w:top w:val="single" w:sz="4" w:space="0" w:color="auto"/>
              <w:bottom w:val="single" w:sz="4" w:space="0" w:color="auto"/>
            </w:tcBorders>
            <w:shd w:val="clear" w:color="auto" w:fill="auto"/>
            <w:noWrap/>
            <w:vAlign w:val="bottom"/>
          </w:tcPr>
          <w:p w:rsidR="00D26C59" w:rsidRPr="00076F93" w:rsidRDefault="00D26C59" w:rsidP="006902D8">
            <w:pPr>
              <w:rPr>
                <w:rFonts w:asciiTheme="majorHAnsi" w:hAnsiTheme="majorHAnsi" w:cs="Arial"/>
                <w:b/>
                <w:bCs/>
              </w:rPr>
            </w:pPr>
          </w:p>
        </w:tc>
        <w:tc>
          <w:tcPr>
            <w:tcW w:w="990" w:type="dxa"/>
            <w:tcBorders>
              <w:top w:val="single" w:sz="4" w:space="0" w:color="auto"/>
              <w:bottom w:val="single" w:sz="4" w:space="0" w:color="auto"/>
            </w:tcBorders>
            <w:shd w:val="clear" w:color="auto" w:fill="auto"/>
            <w:vAlign w:val="bottom"/>
          </w:tcPr>
          <w:p w:rsidR="00D26C59" w:rsidRPr="00076F93" w:rsidRDefault="00D26C59" w:rsidP="006902D8">
            <w:pPr>
              <w:jc w:val="right"/>
              <w:rPr>
                <w:rFonts w:asciiTheme="majorHAnsi" w:hAnsiTheme="majorHAnsi" w:cs="Arial"/>
              </w:rPr>
            </w:pPr>
          </w:p>
        </w:tc>
        <w:tc>
          <w:tcPr>
            <w:tcW w:w="1350" w:type="dxa"/>
            <w:tcBorders>
              <w:top w:val="single" w:sz="4" w:space="0" w:color="auto"/>
              <w:bottom w:val="single" w:sz="4" w:space="0" w:color="auto"/>
            </w:tcBorders>
            <w:shd w:val="clear" w:color="auto" w:fill="auto"/>
            <w:noWrap/>
            <w:vAlign w:val="bottom"/>
          </w:tcPr>
          <w:p w:rsidR="00D26C59" w:rsidRPr="00076F93" w:rsidRDefault="00D26C59" w:rsidP="006902D8">
            <w:pPr>
              <w:jc w:val="right"/>
              <w:rPr>
                <w:rFonts w:asciiTheme="majorHAnsi" w:hAnsiTheme="majorHAnsi" w:cs="Arial"/>
              </w:rPr>
            </w:pPr>
          </w:p>
        </w:tc>
        <w:tc>
          <w:tcPr>
            <w:tcW w:w="1620" w:type="dxa"/>
            <w:tcBorders>
              <w:top w:val="single" w:sz="4" w:space="0" w:color="auto"/>
              <w:bottom w:val="single" w:sz="4" w:space="0" w:color="auto"/>
            </w:tcBorders>
            <w:shd w:val="clear" w:color="auto" w:fill="auto"/>
            <w:noWrap/>
            <w:vAlign w:val="bottom"/>
          </w:tcPr>
          <w:p w:rsidR="00D26C59" w:rsidRPr="00076F93" w:rsidRDefault="00D26C59" w:rsidP="006902D8">
            <w:pPr>
              <w:jc w:val="right"/>
              <w:rPr>
                <w:rFonts w:asciiTheme="majorHAnsi" w:hAnsiTheme="majorHAnsi" w:cs="Arial"/>
              </w:rPr>
            </w:pPr>
          </w:p>
        </w:tc>
      </w:tr>
      <w:tr w:rsidR="00C829CB"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C829CB" w:rsidRPr="00C829CB" w:rsidRDefault="00C829CB" w:rsidP="006902D8">
            <w:pPr>
              <w:jc w:val="center"/>
              <w:rPr>
                <w:rFonts w:asciiTheme="majorHAnsi" w:hAnsiTheme="majorHAnsi" w:cs="Arial"/>
                <w:b/>
              </w:rPr>
            </w:pPr>
            <w:r w:rsidRPr="00C829CB">
              <w:rPr>
                <w:rFonts w:asciiTheme="majorHAnsi" w:hAnsiTheme="majorHAnsi" w:cs="Arial"/>
                <w:b/>
              </w:rPr>
              <w:t>Ред.</w:t>
            </w:r>
          </w:p>
          <w:p w:rsidR="00C829CB" w:rsidRPr="00C829CB" w:rsidRDefault="00C829CB" w:rsidP="006902D8">
            <w:pPr>
              <w:jc w:val="center"/>
              <w:rPr>
                <w:rFonts w:asciiTheme="majorHAnsi" w:hAnsiTheme="majorHAnsi" w:cs="Arial"/>
                <w:b/>
              </w:rPr>
            </w:pPr>
            <w:r w:rsidRPr="00C829CB">
              <w:rPr>
                <w:rFonts w:asciiTheme="majorHAnsi" w:hAnsiTheme="majorHAnsi" w:cs="Arial"/>
                <w:b/>
              </w:rPr>
              <w:t>бр</w:t>
            </w:r>
          </w:p>
        </w:tc>
        <w:tc>
          <w:tcPr>
            <w:tcW w:w="5130" w:type="dxa"/>
            <w:tcBorders>
              <w:top w:val="single" w:sz="4" w:space="0" w:color="auto"/>
              <w:left w:val="nil"/>
              <w:bottom w:val="single" w:sz="4" w:space="0" w:color="auto"/>
            </w:tcBorders>
            <w:shd w:val="clear" w:color="auto" w:fill="auto"/>
            <w:noWrap/>
            <w:vAlign w:val="bottom"/>
          </w:tcPr>
          <w:p w:rsidR="00C829CB" w:rsidRPr="00C829CB" w:rsidRDefault="00C829CB" w:rsidP="006902D8">
            <w:pPr>
              <w:jc w:val="right"/>
              <w:rPr>
                <w:rFonts w:asciiTheme="majorHAnsi" w:hAnsiTheme="majorHAnsi" w:cs="Arial"/>
                <w:b/>
                <w:bCs/>
              </w:rPr>
            </w:pPr>
            <w:r w:rsidRPr="00C829CB">
              <w:rPr>
                <w:rFonts w:asciiTheme="majorHAnsi" w:hAnsiTheme="majorHAnsi" w:cs="Arial"/>
                <w:b/>
                <w:bCs/>
              </w:rPr>
              <w:t>ОПИС ПОЗИЦИЈЕ</w:t>
            </w:r>
          </w:p>
        </w:tc>
        <w:tc>
          <w:tcPr>
            <w:tcW w:w="900" w:type="dxa"/>
            <w:tcBorders>
              <w:top w:val="single" w:sz="4" w:space="0" w:color="auto"/>
              <w:bottom w:val="single" w:sz="4" w:space="0" w:color="auto"/>
            </w:tcBorders>
            <w:shd w:val="clear" w:color="auto" w:fill="auto"/>
            <w:noWrap/>
            <w:vAlign w:val="bottom"/>
          </w:tcPr>
          <w:p w:rsidR="00C829CB" w:rsidRPr="00C829CB" w:rsidRDefault="00C829CB" w:rsidP="006902D8">
            <w:pPr>
              <w:rPr>
                <w:rFonts w:asciiTheme="majorHAnsi" w:hAnsiTheme="majorHAnsi" w:cs="Arial"/>
                <w:b/>
                <w:bCs/>
              </w:rPr>
            </w:pPr>
          </w:p>
        </w:tc>
        <w:tc>
          <w:tcPr>
            <w:tcW w:w="990" w:type="dxa"/>
            <w:tcBorders>
              <w:top w:val="single" w:sz="4" w:space="0" w:color="auto"/>
              <w:bottom w:val="single" w:sz="4" w:space="0" w:color="auto"/>
              <w:right w:val="single" w:sz="4" w:space="0" w:color="auto"/>
            </w:tcBorders>
            <w:shd w:val="clear" w:color="auto" w:fill="auto"/>
            <w:vAlign w:val="bottom"/>
          </w:tcPr>
          <w:p w:rsidR="00C829CB" w:rsidRPr="00C829CB" w:rsidRDefault="00C829CB" w:rsidP="006902D8">
            <w:pPr>
              <w:jc w:val="right"/>
              <w:rPr>
                <w:rFonts w:asciiTheme="majorHAnsi" w:hAnsiTheme="majorHAnsi" w:cs="Arial"/>
                <w:b/>
              </w:rPr>
            </w:pP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C829CB" w:rsidRPr="00C829CB" w:rsidRDefault="00C829CB" w:rsidP="00C829CB">
            <w:pPr>
              <w:jc w:val="center"/>
              <w:rPr>
                <w:rFonts w:asciiTheme="majorHAnsi" w:hAnsiTheme="majorHAnsi" w:cs="Arial"/>
                <w:b/>
              </w:rPr>
            </w:pPr>
            <w:r>
              <w:rPr>
                <w:rFonts w:asciiTheme="majorHAnsi" w:hAnsiTheme="majorHAnsi" w:cs="Arial"/>
                <w:b/>
              </w:rPr>
              <w:t>Укупна вредност без ПДВ-а</w:t>
            </w:r>
          </w:p>
        </w:tc>
      </w:tr>
      <w:tr w:rsidR="00C829CB"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9CB" w:rsidRPr="00C829CB" w:rsidRDefault="00C829CB" w:rsidP="006902D8">
            <w:pPr>
              <w:jc w:val="center"/>
              <w:rPr>
                <w:rFonts w:asciiTheme="majorHAnsi" w:hAnsiTheme="majorHAnsi" w:cs="Arial"/>
                <w:b/>
              </w:rPr>
            </w:pPr>
            <w:r w:rsidRPr="00C829CB">
              <w:rPr>
                <w:rFonts w:asciiTheme="majorHAnsi" w:hAnsiTheme="majorHAnsi" w:cs="Arial"/>
                <w:b/>
              </w:rPr>
              <w:t> 1.</w:t>
            </w:r>
          </w:p>
        </w:tc>
        <w:tc>
          <w:tcPr>
            <w:tcW w:w="5130" w:type="dxa"/>
            <w:tcBorders>
              <w:top w:val="single" w:sz="4" w:space="0" w:color="auto"/>
              <w:left w:val="nil"/>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РАДОВИ НА РУШЕЊУ  И ДЕМОНТАЖИ</w:t>
            </w:r>
          </w:p>
          <w:p w:rsidR="00C829CB" w:rsidRPr="00C829CB" w:rsidRDefault="00C829CB"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C829CB" w:rsidRPr="00C829CB" w:rsidRDefault="00C829CB" w:rsidP="006902D8">
            <w:pPr>
              <w:jc w:val="right"/>
              <w:rPr>
                <w:rFonts w:asciiTheme="majorHAnsi" w:hAnsiTheme="majorHAnsi" w:cs="Arial"/>
                <w:b/>
              </w:rPr>
            </w:pPr>
            <w:r w:rsidRPr="00C829CB">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r>
      <w:tr w:rsidR="00C829CB"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9CB" w:rsidRPr="00C829CB" w:rsidRDefault="00C829CB" w:rsidP="006902D8">
            <w:pPr>
              <w:jc w:val="center"/>
              <w:rPr>
                <w:rFonts w:asciiTheme="majorHAnsi" w:hAnsiTheme="majorHAnsi" w:cs="Arial"/>
                <w:b/>
              </w:rPr>
            </w:pPr>
            <w:r w:rsidRPr="00C829CB">
              <w:rPr>
                <w:rFonts w:asciiTheme="majorHAnsi" w:hAnsiTheme="majorHAnsi" w:cs="Arial"/>
                <w:b/>
              </w:rPr>
              <w:t> 2.</w:t>
            </w:r>
          </w:p>
        </w:tc>
        <w:tc>
          <w:tcPr>
            <w:tcW w:w="5130" w:type="dxa"/>
            <w:tcBorders>
              <w:top w:val="single" w:sz="4" w:space="0" w:color="auto"/>
              <w:left w:val="nil"/>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ЗИДАРСКИ  РАДОВИ</w:t>
            </w:r>
          </w:p>
          <w:p w:rsidR="00C829CB" w:rsidRPr="00C829CB" w:rsidRDefault="00C829CB"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C829CB" w:rsidRPr="00C829CB" w:rsidRDefault="00C829CB" w:rsidP="006902D8">
            <w:pPr>
              <w:jc w:val="right"/>
              <w:rPr>
                <w:rFonts w:asciiTheme="majorHAnsi" w:hAnsiTheme="majorHAnsi" w:cs="Arial"/>
                <w:b/>
              </w:rPr>
            </w:pPr>
            <w:r w:rsidRPr="00C829CB">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r>
      <w:tr w:rsidR="00C829CB"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9CB" w:rsidRPr="00C829CB" w:rsidRDefault="00C829CB" w:rsidP="006902D8">
            <w:pPr>
              <w:jc w:val="center"/>
              <w:rPr>
                <w:rFonts w:asciiTheme="majorHAnsi" w:hAnsiTheme="majorHAnsi" w:cs="Arial"/>
                <w:b/>
              </w:rPr>
            </w:pPr>
            <w:r w:rsidRPr="00C829CB">
              <w:rPr>
                <w:rFonts w:asciiTheme="majorHAnsi" w:hAnsiTheme="majorHAnsi" w:cs="Arial"/>
                <w:b/>
              </w:rPr>
              <w:t> 3.</w:t>
            </w:r>
          </w:p>
        </w:tc>
        <w:tc>
          <w:tcPr>
            <w:tcW w:w="5130" w:type="dxa"/>
            <w:tcBorders>
              <w:top w:val="single" w:sz="4" w:space="0" w:color="auto"/>
              <w:left w:val="nil"/>
              <w:bottom w:val="single" w:sz="4" w:space="0" w:color="auto"/>
            </w:tcBorders>
            <w:shd w:val="clear" w:color="auto" w:fill="auto"/>
            <w:noWrap/>
            <w:vAlign w:val="bottom"/>
          </w:tcPr>
          <w:p w:rsidR="00823C18" w:rsidRPr="00C829CB" w:rsidRDefault="00823C18" w:rsidP="00823C18">
            <w:pPr>
              <w:rPr>
                <w:rFonts w:asciiTheme="majorHAnsi" w:hAnsiTheme="majorHAnsi" w:cs="Arial"/>
                <w:b/>
              </w:rPr>
            </w:pPr>
            <w:r w:rsidRPr="00C829CB">
              <w:rPr>
                <w:rFonts w:asciiTheme="majorHAnsi" w:hAnsiTheme="majorHAnsi" w:cs="Arial"/>
                <w:b/>
              </w:rPr>
              <w:t>ЛИМАРСКИ РАДОВИ</w:t>
            </w:r>
          </w:p>
          <w:p w:rsidR="00C829CB" w:rsidRPr="00C829CB" w:rsidRDefault="00C829CB"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C829CB" w:rsidRPr="00C829CB" w:rsidRDefault="00C829CB" w:rsidP="006902D8">
            <w:pPr>
              <w:jc w:val="right"/>
              <w:rPr>
                <w:rFonts w:asciiTheme="majorHAnsi" w:hAnsiTheme="majorHAnsi" w:cs="Arial"/>
                <w:b/>
              </w:rPr>
            </w:pPr>
            <w:r w:rsidRPr="00C829CB">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r>
      <w:tr w:rsidR="00C829CB"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9CB" w:rsidRPr="00C829CB" w:rsidRDefault="00823C18" w:rsidP="006902D8">
            <w:pPr>
              <w:jc w:val="center"/>
              <w:rPr>
                <w:rFonts w:asciiTheme="majorHAnsi" w:hAnsiTheme="majorHAnsi" w:cs="Arial"/>
                <w:b/>
              </w:rPr>
            </w:pPr>
            <w:r>
              <w:rPr>
                <w:rFonts w:asciiTheme="majorHAnsi" w:hAnsiTheme="majorHAnsi" w:cs="Arial"/>
                <w:b/>
              </w:rPr>
              <w:t> 4</w:t>
            </w:r>
            <w:r w:rsidR="00C829CB" w:rsidRPr="00C829CB">
              <w:rPr>
                <w:rFonts w:asciiTheme="majorHAnsi" w:hAnsiTheme="majorHAnsi" w:cs="Arial"/>
                <w:b/>
              </w:rPr>
              <w:t>.</w:t>
            </w:r>
          </w:p>
        </w:tc>
        <w:tc>
          <w:tcPr>
            <w:tcW w:w="5130" w:type="dxa"/>
            <w:tcBorders>
              <w:top w:val="single" w:sz="4" w:space="0" w:color="auto"/>
              <w:left w:val="nil"/>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МОЛЕРСКО-ФАРБАРСКИ РАДОВИ</w:t>
            </w:r>
          </w:p>
          <w:p w:rsidR="00C829CB" w:rsidRPr="00C829CB" w:rsidRDefault="00C829CB"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C829CB" w:rsidRPr="00C829CB" w:rsidRDefault="00C829CB" w:rsidP="006902D8">
            <w:pPr>
              <w:jc w:val="right"/>
              <w:rPr>
                <w:rFonts w:asciiTheme="majorHAnsi" w:hAnsiTheme="majorHAnsi" w:cs="Arial"/>
                <w:b/>
              </w:rPr>
            </w:pPr>
            <w:r w:rsidRPr="00C829CB">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r>
      <w:tr w:rsidR="00C829CB"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9CB" w:rsidRPr="00C829CB" w:rsidRDefault="00823C18" w:rsidP="006902D8">
            <w:pPr>
              <w:jc w:val="center"/>
              <w:rPr>
                <w:rFonts w:asciiTheme="majorHAnsi" w:hAnsiTheme="majorHAnsi" w:cs="Arial"/>
                <w:b/>
              </w:rPr>
            </w:pPr>
            <w:r>
              <w:rPr>
                <w:rFonts w:asciiTheme="majorHAnsi" w:hAnsiTheme="majorHAnsi" w:cs="Arial"/>
                <w:b/>
              </w:rPr>
              <w:t> 5</w:t>
            </w:r>
            <w:r w:rsidR="00C829CB" w:rsidRPr="00C829CB">
              <w:rPr>
                <w:rFonts w:asciiTheme="majorHAnsi" w:hAnsiTheme="majorHAnsi" w:cs="Arial"/>
                <w:b/>
              </w:rPr>
              <w:t>.</w:t>
            </w:r>
          </w:p>
        </w:tc>
        <w:tc>
          <w:tcPr>
            <w:tcW w:w="5130" w:type="dxa"/>
            <w:tcBorders>
              <w:top w:val="single" w:sz="4" w:space="0" w:color="auto"/>
              <w:left w:val="nil"/>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РАЗНИ РАДОВИ</w:t>
            </w:r>
          </w:p>
          <w:p w:rsidR="00C829CB" w:rsidRPr="00C829CB" w:rsidRDefault="00C829CB"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C829CB" w:rsidRPr="00C829CB" w:rsidRDefault="00C829CB" w:rsidP="006902D8">
            <w:pPr>
              <w:jc w:val="right"/>
              <w:rPr>
                <w:rFonts w:asciiTheme="majorHAnsi" w:hAnsiTheme="majorHAnsi" w:cs="Arial"/>
                <w:b/>
              </w:rPr>
            </w:pPr>
            <w:r w:rsidRPr="00C829CB">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r>
      <w:tr w:rsidR="00C829CB" w:rsidRPr="00076F93" w:rsidTr="00C829C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29CB" w:rsidRPr="00C829CB" w:rsidRDefault="00C829CB" w:rsidP="006902D8">
            <w:pPr>
              <w:jc w:val="center"/>
              <w:rPr>
                <w:rFonts w:asciiTheme="majorHAnsi" w:hAnsiTheme="majorHAnsi" w:cs="Arial"/>
                <w:b/>
              </w:rPr>
            </w:pPr>
            <w:r w:rsidRPr="00C829CB">
              <w:rPr>
                <w:rFonts w:asciiTheme="majorHAnsi" w:hAnsiTheme="majorHAnsi" w:cs="Arial"/>
                <w:b/>
              </w:rPr>
              <w:t> </w:t>
            </w:r>
          </w:p>
        </w:tc>
        <w:tc>
          <w:tcPr>
            <w:tcW w:w="5130" w:type="dxa"/>
            <w:tcBorders>
              <w:top w:val="single" w:sz="4" w:space="0" w:color="auto"/>
              <w:left w:val="nil"/>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УКУПНА ВРЕДНОСТ РАДОВА ЗАБАТНА ФАСАДА</w:t>
            </w:r>
          </w:p>
          <w:p w:rsidR="00C829CB" w:rsidRPr="00C829CB" w:rsidRDefault="00C829CB" w:rsidP="006902D8">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c>
          <w:tcPr>
            <w:tcW w:w="990" w:type="dxa"/>
            <w:tcBorders>
              <w:top w:val="single" w:sz="4" w:space="0" w:color="auto"/>
              <w:bottom w:val="single" w:sz="4" w:space="0" w:color="auto"/>
              <w:right w:val="single" w:sz="4" w:space="0" w:color="auto"/>
            </w:tcBorders>
            <w:shd w:val="clear" w:color="auto" w:fill="auto"/>
            <w:vAlign w:val="bottom"/>
          </w:tcPr>
          <w:p w:rsidR="00C829CB" w:rsidRPr="00C829CB" w:rsidRDefault="00C829CB" w:rsidP="006902D8">
            <w:pPr>
              <w:jc w:val="right"/>
              <w:rPr>
                <w:rFonts w:asciiTheme="majorHAnsi" w:hAnsiTheme="majorHAnsi" w:cs="Arial"/>
                <w:b/>
              </w:rPr>
            </w:pPr>
            <w:r w:rsidRPr="00C829CB">
              <w:rPr>
                <w:rFonts w:asciiTheme="majorHAnsi" w:hAnsiTheme="majorHAnsi" w:cs="Arial"/>
                <w:b/>
              </w:rPr>
              <w:t> </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rsidR="00C829CB" w:rsidRPr="00C829CB" w:rsidRDefault="00C829CB" w:rsidP="006902D8">
            <w:pPr>
              <w:rPr>
                <w:rFonts w:asciiTheme="majorHAnsi" w:hAnsiTheme="majorHAnsi" w:cs="Arial"/>
                <w:b/>
              </w:rPr>
            </w:pPr>
            <w:r w:rsidRPr="00C829CB">
              <w:rPr>
                <w:rFonts w:asciiTheme="majorHAnsi" w:hAnsiTheme="majorHAnsi" w:cs="Arial"/>
                <w:b/>
              </w:rPr>
              <w:t> </w:t>
            </w:r>
          </w:p>
        </w:tc>
      </w:tr>
    </w:tbl>
    <w:p w:rsidR="00AA3B06" w:rsidRDefault="00AA3B06" w:rsidP="00AA3B06">
      <w:pPr>
        <w:ind w:left="-709" w:right="-1130"/>
        <w:rPr>
          <w:rFonts w:asciiTheme="majorHAnsi" w:hAnsiTheme="majorHAnsi"/>
          <w:lang w:val="sr-Cyrl-CS"/>
        </w:rPr>
      </w:pPr>
    </w:p>
    <w:p w:rsidR="00CE101F" w:rsidRPr="00076F93" w:rsidRDefault="00CE101F" w:rsidP="00AA3B06">
      <w:pPr>
        <w:ind w:left="-709" w:right="-1130"/>
        <w:rPr>
          <w:rFonts w:asciiTheme="majorHAnsi" w:hAnsiTheme="majorHAnsi"/>
          <w:lang w:val="sr-Cyrl-CS"/>
        </w:rPr>
      </w:pPr>
    </w:p>
    <w:p w:rsidR="00D26C59" w:rsidRPr="00076F93" w:rsidRDefault="00D26C59" w:rsidP="00D26C59">
      <w:pPr>
        <w:ind w:left="-709" w:right="-1130"/>
        <w:jc w:val="center"/>
        <w:rPr>
          <w:rFonts w:asciiTheme="majorHAnsi" w:hAnsiTheme="majorHAnsi" w:cs="Arial"/>
          <w:b/>
          <w:bCs/>
        </w:rPr>
      </w:pPr>
      <w:r w:rsidRPr="00076F93">
        <w:rPr>
          <w:rFonts w:asciiTheme="majorHAnsi" w:hAnsiTheme="majorHAnsi" w:cs="Arial"/>
          <w:b/>
          <w:bCs/>
        </w:rPr>
        <w:t>СПЕЦИФИКАЦИЈА ЦЕНЕ</w:t>
      </w:r>
    </w:p>
    <w:p w:rsidR="00D26C59" w:rsidRPr="00076F93" w:rsidRDefault="00D26C59" w:rsidP="00D26C59">
      <w:pPr>
        <w:ind w:left="-709" w:right="-1130"/>
        <w:jc w:val="center"/>
        <w:rPr>
          <w:rFonts w:asciiTheme="majorHAnsi" w:hAnsiTheme="majorHAnsi" w:cs="Arial"/>
          <w:b/>
          <w:bCs/>
        </w:rPr>
      </w:pPr>
      <w:r w:rsidRPr="00076F93">
        <w:rPr>
          <w:rFonts w:asciiTheme="majorHAnsi" w:hAnsiTheme="majorHAnsi" w:cs="Arial"/>
          <w:b/>
          <w:bCs/>
        </w:rPr>
        <w:t>САНАЦИЈА ПОДА У КАНЦЕЛАРИЈИ У СТАРОЈ ЗГРАДИ</w:t>
      </w:r>
    </w:p>
    <w:p w:rsidR="00D26C59" w:rsidRPr="00076F93" w:rsidRDefault="00D26C59" w:rsidP="00D26C59">
      <w:pPr>
        <w:ind w:left="-709" w:right="-1130"/>
        <w:jc w:val="center"/>
        <w:rPr>
          <w:rFonts w:asciiTheme="majorHAnsi" w:hAnsiTheme="majorHAnsi" w:cs="Arial"/>
          <w:b/>
          <w:bCs/>
        </w:rPr>
      </w:pPr>
    </w:p>
    <w:tbl>
      <w:tblPr>
        <w:tblW w:w="11395" w:type="dxa"/>
        <w:tblInd w:w="-612" w:type="dxa"/>
        <w:tblLayout w:type="fixed"/>
        <w:tblLook w:val="04A0"/>
      </w:tblPr>
      <w:tblGrid>
        <w:gridCol w:w="810"/>
        <w:gridCol w:w="372"/>
        <w:gridCol w:w="625"/>
        <w:gridCol w:w="426"/>
        <w:gridCol w:w="1140"/>
        <w:gridCol w:w="285"/>
        <w:gridCol w:w="2282"/>
        <w:gridCol w:w="900"/>
        <w:gridCol w:w="897"/>
        <w:gridCol w:w="93"/>
        <w:gridCol w:w="1089"/>
        <w:gridCol w:w="261"/>
        <w:gridCol w:w="790"/>
        <w:gridCol w:w="830"/>
        <w:gridCol w:w="310"/>
        <w:gridCol w:w="285"/>
      </w:tblGrid>
      <w:tr w:rsidR="00D26C59" w:rsidRPr="00A57112" w:rsidTr="00C829CB">
        <w:trPr>
          <w:gridAfter w:val="2"/>
          <w:wAfter w:w="595" w:type="dxa"/>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C59" w:rsidRPr="00180105" w:rsidRDefault="00D26C59" w:rsidP="006902D8">
            <w:pPr>
              <w:jc w:val="center"/>
              <w:rPr>
                <w:rFonts w:asciiTheme="majorHAnsi" w:hAnsiTheme="majorHAnsi" w:cs="Calibri"/>
                <w:b/>
              </w:rPr>
            </w:pPr>
            <w:r w:rsidRPr="00C829CB">
              <w:rPr>
                <w:rFonts w:asciiTheme="majorHAnsi" w:hAnsiTheme="majorHAnsi" w:cs="Calibri"/>
                <w:b/>
                <w:lang w:val="sr-Cyrl-CS"/>
              </w:rPr>
              <w:t>Ред</w:t>
            </w:r>
            <w:r w:rsidR="00180105">
              <w:rPr>
                <w:rFonts w:asciiTheme="majorHAnsi" w:hAnsiTheme="majorHAnsi" w:cs="Calibri"/>
                <w:b/>
              </w:rPr>
              <w:t>.</w:t>
            </w:r>
          </w:p>
          <w:p w:rsidR="00D26C59" w:rsidRPr="00180105" w:rsidRDefault="00D26C59" w:rsidP="006902D8">
            <w:pPr>
              <w:jc w:val="center"/>
              <w:rPr>
                <w:rFonts w:asciiTheme="majorHAnsi" w:hAnsiTheme="majorHAnsi" w:cs="Calibri"/>
                <w:b/>
              </w:rPr>
            </w:pPr>
            <w:r w:rsidRPr="00C829CB">
              <w:rPr>
                <w:rFonts w:asciiTheme="majorHAnsi" w:hAnsiTheme="majorHAnsi" w:cs="Calibri"/>
                <w:b/>
                <w:lang w:val="sr-Cyrl-CS"/>
              </w:rPr>
              <w:t>Бр</w:t>
            </w:r>
            <w:r w:rsidR="00180105">
              <w:rPr>
                <w:rFonts w:asciiTheme="majorHAnsi" w:hAnsiTheme="majorHAnsi" w:cs="Calibri"/>
                <w:b/>
              </w:rPr>
              <w:t>.</w:t>
            </w:r>
          </w:p>
        </w:tc>
        <w:tc>
          <w:tcPr>
            <w:tcW w:w="5130" w:type="dxa"/>
            <w:gridSpan w:val="6"/>
            <w:tcBorders>
              <w:top w:val="single" w:sz="4" w:space="0" w:color="auto"/>
              <w:left w:val="nil"/>
              <w:bottom w:val="single" w:sz="4" w:space="0" w:color="auto"/>
              <w:right w:val="single" w:sz="4" w:space="0" w:color="auto"/>
            </w:tcBorders>
            <w:shd w:val="clear" w:color="auto" w:fill="auto"/>
            <w:noWrap/>
            <w:vAlign w:val="center"/>
            <w:hideMark/>
          </w:tcPr>
          <w:p w:rsidR="00D26C59" w:rsidRPr="00C829CB" w:rsidRDefault="00D26C59" w:rsidP="006902D8">
            <w:pPr>
              <w:jc w:val="center"/>
              <w:rPr>
                <w:rFonts w:asciiTheme="majorHAnsi" w:hAnsiTheme="majorHAnsi" w:cs="Calibri"/>
                <w:b/>
                <w:lang w:val="sr-Cyrl-CS"/>
              </w:rPr>
            </w:pPr>
            <w:r w:rsidRPr="00C829CB">
              <w:rPr>
                <w:rFonts w:asciiTheme="majorHAnsi" w:hAnsiTheme="majorHAnsi" w:cs="Calibri"/>
                <w:b/>
                <w:lang w:val="sr-Cyrl-CS"/>
              </w:rPr>
              <w:t>ОПИС РАДОВА</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26C59" w:rsidRPr="00C829CB" w:rsidRDefault="00D26C59" w:rsidP="006902D8">
            <w:pPr>
              <w:jc w:val="center"/>
              <w:rPr>
                <w:rFonts w:asciiTheme="majorHAnsi" w:hAnsiTheme="majorHAnsi" w:cs="Calibri"/>
                <w:b/>
                <w:lang w:val="sr-Cyrl-CS"/>
              </w:rPr>
            </w:pPr>
            <w:r w:rsidRPr="00C829CB">
              <w:rPr>
                <w:rFonts w:asciiTheme="majorHAnsi" w:hAnsiTheme="majorHAnsi" w:cs="Calibri"/>
                <w:b/>
                <w:lang w:val="sr-Cyrl-CS"/>
              </w:rPr>
              <w:t>ЈЕД.</w:t>
            </w:r>
          </w:p>
          <w:p w:rsidR="00D26C59" w:rsidRPr="00C829CB" w:rsidRDefault="00D26C59" w:rsidP="006902D8">
            <w:pPr>
              <w:jc w:val="center"/>
              <w:rPr>
                <w:rFonts w:asciiTheme="majorHAnsi" w:hAnsiTheme="majorHAnsi" w:cs="Calibri"/>
                <w:b/>
                <w:lang w:val="sr-Cyrl-CS"/>
              </w:rPr>
            </w:pPr>
            <w:r w:rsidRPr="00C829CB">
              <w:rPr>
                <w:rFonts w:asciiTheme="majorHAnsi" w:hAnsiTheme="majorHAnsi" w:cs="Calibri"/>
                <w:b/>
                <w:lang w:val="sr-Cyrl-CS"/>
              </w:rPr>
              <w:t>МЕРЕ</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D26C59" w:rsidRPr="00C829CB" w:rsidRDefault="00D26C59" w:rsidP="006902D8">
            <w:pPr>
              <w:jc w:val="center"/>
              <w:rPr>
                <w:rFonts w:asciiTheme="majorHAnsi" w:hAnsiTheme="majorHAnsi" w:cs="Calibri"/>
                <w:b/>
                <w:lang w:val="sr-Cyrl-CS"/>
              </w:rPr>
            </w:pPr>
            <w:r w:rsidRPr="00C829CB">
              <w:rPr>
                <w:rFonts w:asciiTheme="majorHAnsi" w:hAnsiTheme="majorHAnsi" w:cs="Calibri"/>
                <w:b/>
                <w:lang w:val="sr-Cyrl-CS"/>
              </w:rPr>
              <w:t>КОЛ.</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26C59" w:rsidRPr="00C829CB" w:rsidRDefault="00D26C59" w:rsidP="006902D8">
            <w:pPr>
              <w:jc w:val="center"/>
              <w:rPr>
                <w:rFonts w:asciiTheme="majorHAnsi" w:hAnsiTheme="majorHAnsi" w:cs="Calibri"/>
                <w:b/>
                <w:lang w:val="sr-Cyrl-CS"/>
              </w:rPr>
            </w:pPr>
            <w:r w:rsidRPr="00C829CB">
              <w:rPr>
                <w:rFonts w:asciiTheme="majorHAnsi" w:hAnsiTheme="majorHAnsi" w:cs="Calibri"/>
                <w:b/>
                <w:lang w:val="sr-Cyrl-CS"/>
              </w:rPr>
              <w:t>Јед.цена без ПДВ-а</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D26C59" w:rsidRPr="00C829CB" w:rsidRDefault="00D26C59" w:rsidP="006902D8">
            <w:pPr>
              <w:jc w:val="center"/>
              <w:rPr>
                <w:rFonts w:asciiTheme="majorHAnsi" w:hAnsiTheme="majorHAnsi" w:cs="Calibri"/>
                <w:b/>
                <w:lang w:val="sr-Cyrl-CS"/>
              </w:rPr>
            </w:pPr>
            <w:r w:rsidRPr="00C829CB">
              <w:rPr>
                <w:rFonts w:asciiTheme="majorHAnsi" w:hAnsiTheme="majorHAnsi" w:cs="Calibri"/>
                <w:b/>
                <w:lang w:val="sr-Cyrl-CS"/>
              </w:rPr>
              <w:t>Укупна вредност без ПДВ-а</w:t>
            </w:r>
          </w:p>
        </w:tc>
      </w:tr>
      <w:tr w:rsidR="00D26C59" w:rsidRPr="00076F93" w:rsidTr="00C829CB">
        <w:trPr>
          <w:gridAfter w:val="2"/>
          <w:wAfter w:w="595" w:type="dxa"/>
          <w:trHeight w:val="255"/>
        </w:trPr>
        <w:tc>
          <w:tcPr>
            <w:tcW w:w="810" w:type="dxa"/>
            <w:tcBorders>
              <w:top w:val="single" w:sz="4" w:space="0" w:color="auto"/>
              <w:left w:val="single" w:sz="4" w:space="0" w:color="auto"/>
              <w:bottom w:val="single" w:sz="4" w:space="0" w:color="auto"/>
            </w:tcBorders>
            <w:shd w:val="clear" w:color="auto" w:fill="auto"/>
            <w:noWrap/>
            <w:hideMark/>
          </w:tcPr>
          <w:p w:rsidR="00D26C59" w:rsidRPr="00076F93" w:rsidRDefault="00D26C59" w:rsidP="006902D8">
            <w:pPr>
              <w:jc w:val="center"/>
              <w:rPr>
                <w:rFonts w:asciiTheme="majorHAnsi" w:hAnsiTheme="majorHAnsi" w:cs="Arial"/>
                <w:b/>
                <w:bCs/>
                <w:lang w:val="sr-Cyrl-CS"/>
              </w:rPr>
            </w:pPr>
          </w:p>
        </w:tc>
        <w:tc>
          <w:tcPr>
            <w:tcW w:w="5130" w:type="dxa"/>
            <w:gridSpan w:val="6"/>
            <w:tcBorders>
              <w:top w:val="single" w:sz="4" w:space="0" w:color="auto"/>
              <w:bottom w:val="single" w:sz="4" w:space="0" w:color="auto"/>
            </w:tcBorders>
            <w:shd w:val="clear" w:color="auto" w:fill="auto"/>
            <w:noWrap/>
            <w:hideMark/>
          </w:tcPr>
          <w:p w:rsidR="00D26C59" w:rsidRDefault="00C829CB" w:rsidP="006902D8">
            <w:pPr>
              <w:jc w:val="both"/>
              <w:rPr>
                <w:rFonts w:asciiTheme="majorHAnsi" w:hAnsiTheme="majorHAnsi" w:cs="Arial"/>
                <w:b/>
                <w:bCs/>
                <w:lang w:val="sr-Cyrl-CS"/>
              </w:rPr>
            </w:pPr>
            <w:r>
              <w:rPr>
                <w:rFonts w:asciiTheme="majorHAnsi" w:hAnsiTheme="majorHAnsi" w:cs="Arial"/>
                <w:b/>
                <w:bCs/>
                <w:lang w:val="sr-Cyrl-CS"/>
              </w:rPr>
              <w:t>1.</w:t>
            </w:r>
            <w:r w:rsidR="00B86226" w:rsidRPr="00076F93">
              <w:rPr>
                <w:rFonts w:asciiTheme="majorHAnsi" w:hAnsiTheme="majorHAnsi" w:cs="Arial"/>
                <w:b/>
                <w:bCs/>
                <w:lang w:val="sr-Cyrl-CS"/>
              </w:rPr>
              <w:t>РАДОВИ НА РУШЕЊУ И ДЕМОНТАЖИ</w:t>
            </w:r>
          </w:p>
          <w:p w:rsidR="00C829CB" w:rsidRPr="00076F93" w:rsidRDefault="00C829CB" w:rsidP="006902D8">
            <w:pPr>
              <w:jc w:val="both"/>
              <w:rPr>
                <w:rFonts w:asciiTheme="majorHAnsi" w:hAnsiTheme="majorHAnsi" w:cs="Arial"/>
                <w:lang w:val="sr-Cyrl-CS"/>
              </w:rPr>
            </w:pPr>
          </w:p>
        </w:tc>
        <w:tc>
          <w:tcPr>
            <w:tcW w:w="900" w:type="dxa"/>
            <w:tcBorders>
              <w:top w:val="single" w:sz="4" w:space="0" w:color="auto"/>
              <w:bottom w:val="single" w:sz="4" w:space="0" w:color="auto"/>
            </w:tcBorders>
            <w:shd w:val="clear" w:color="auto" w:fill="auto"/>
            <w:noWrap/>
            <w:vAlign w:val="bottom"/>
            <w:hideMark/>
          </w:tcPr>
          <w:p w:rsidR="00D26C59" w:rsidRPr="00076F93" w:rsidRDefault="00D26C59" w:rsidP="006902D8">
            <w:pPr>
              <w:jc w:val="center"/>
              <w:rPr>
                <w:rFonts w:asciiTheme="majorHAnsi" w:hAnsiTheme="majorHAnsi" w:cs="Arial"/>
                <w:lang w:val="sr-Cyrl-CS"/>
              </w:rPr>
            </w:pPr>
          </w:p>
        </w:tc>
        <w:tc>
          <w:tcPr>
            <w:tcW w:w="990" w:type="dxa"/>
            <w:gridSpan w:val="2"/>
            <w:tcBorders>
              <w:top w:val="single" w:sz="4" w:space="0" w:color="auto"/>
              <w:bottom w:val="single" w:sz="4" w:space="0" w:color="auto"/>
            </w:tcBorders>
            <w:shd w:val="clear" w:color="auto" w:fill="auto"/>
            <w:vAlign w:val="bottom"/>
            <w:hideMark/>
          </w:tcPr>
          <w:p w:rsidR="00D26C59" w:rsidRPr="00076F93" w:rsidRDefault="00D26C59" w:rsidP="006902D8">
            <w:pPr>
              <w:jc w:val="right"/>
              <w:rPr>
                <w:rFonts w:asciiTheme="majorHAnsi" w:hAnsiTheme="majorHAnsi" w:cs="Arial"/>
                <w:lang w:val="sr-Cyrl-CS"/>
              </w:rPr>
            </w:pPr>
          </w:p>
        </w:tc>
        <w:tc>
          <w:tcPr>
            <w:tcW w:w="1350" w:type="dxa"/>
            <w:gridSpan w:val="2"/>
            <w:tcBorders>
              <w:top w:val="single" w:sz="4" w:space="0" w:color="auto"/>
              <w:bottom w:val="single" w:sz="4" w:space="0" w:color="auto"/>
            </w:tcBorders>
            <w:shd w:val="clear" w:color="auto" w:fill="auto"/>
            <w:noWrap/>
            <w:vAlign w:val="bottom"/>
            <w:hideMark/>
          </w:tcPr>
          <w:p w:rsidR="00D26C59" w:rsidRPr="00076F93" w:rsidRDefault="00D26C59" w:rsidP="006902D8">
            <w:pPr>
              <w:jc w:val="right"/>
              <w:rPr>
                <w:rFonts w:asciiTheme="majorHAnsi" w:hAnsiTheme="majorHAnsi" w:cs="Arial"/>
                <w:lang w:val="sr-Cyrl-CS"/>
              </w:rPr>
            </w:pPr>
          </w:p>
        </w:tc>
        <w:tc>
          <w:tcPr>
            <w:tcW w:w="1620" w:type="dxa"/>
            <w:gridSpan w:val="2"/>
            <w:tcBorders>
              <w:top w:val="single" w:sz="4" w:space="0" w:color="auto"/>
              <w:bottom w:val="single" w:sz="4" w:space="0" w:color="auto"/>
              <w:right w:val="single" w:sz="4" w:space="0" w:color="auto"/>
            </w:tcBorders>
            <w:shd w:val="clear" w:color="auto" w:fill="auto"/>
            <w:noWrap/>
            <w:vAlign w:val="bottom"/>
            <w:hideMark/>
          </w:tcPr>
          <w:p w:rsidR="00D26C59" w:rsidRPr="00076F93" w:rsidRDefault="00D26C59" w:rsidP="006902D8">
            <w:pPr>
              <w:rPr>
                <w:rFonts w:asciiTheme="majorHAnsi" w:hAnsiTheme="majorHAnsi" w:cs="Arial"/>
                <w:lang w:val="sr-Cyrl-CS"/>
              </w:rPr>
            </w:pPr>
          </w:p>
        </w:tc>
      </w:tr>
      <w:tr w:rsidR="00B86226" w:rsidRPr="00076F93" w:rsidTr="00B86226">
        <w:trPr>
          <w:gridAfter w:val="2"/>
          <w:wAfter w:w="595" w:type="dxa"/>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B86226" w:rsidRPr="00180105" w:rsidRDefault="00B86226" w:rsidP="006902D8">
            <w:pPr>
              <w:jc w:val="center"/>
              <w:rPr>
                <w:rFonts w:asciiTheme="majorHAnsi" w:hAnsiTheme="majorHAnsi" w:cs="Arial"/>
                <w:b/>
                <w:bCs/>
              </w:rPr>
            </w:pPr>
            <w:r w:rsidRPr="00076F93">
              <w:rPr>
                <w:rFonts w:asciiTheme="majorHAnsi" w:hAnsiTheme="majorHAnsi" w:cs="Arial"/>
                <w:b/>
                <w:bCs/>
                <w:lang w:val="sr-Cyrl-CS"/>
              </w:rPr>
              <w:t>1.1</w:t>
            </w:r>
            <w:r w:rsidR="00180105">
              <w:rPr>
                <w:rFonts w:asciiTheme="majorHAnsi" w:hAnsiTheme="majorHAnsi" w:cs="Arial"/>
                <w:b/>
                <w:bCs/>
              </w:rPr>
              <w:t>.</w:t>
            </w:r>
          </w:p>
        </w:tc>
        <w:tc>
          <w:tcPr>
            <w:tcW w:w="5130" w:type="dxa"/>
            <w:gridSpan w:val="6"/>
            <w:tcBorders>
              <w:top w:val="single" w:sz="4" w:space="0" w:color="auto"/>
              <w:left w:val="nil"/>
              <w:bottom w:val="single" w:sz="4" w:space="0" w:color="auto"/>
              <w:right w:val="single" w:sz="4" w:space="0" w:color="auto"/>
            </w:tcBorders>
            <w:shd w:val="clear" w:color="auto" w:fill="auto"/>
            <w:noWrap/>
            <w:hideMark/>
          </w:tcPr>
          <w:p w:rsidR="00B86226" w:rsidRPr="00076F93" w:rsidRDefault="00B86226" w:rsidP="006902D8">
            <w:pPr>
              <w:spacing w:after="240"/>
              <w:jc w:val="both"/>
              <w:rPr>
                <w:rFonts w:asciiTheme="majorHAnsi" w:hAnsiTheme="majorHAnsi" w:cs="Arial"/>
                <w:i/>
                <w:iCs/>
              </w:rPr>
            </w:pPr>
            <w:r w:rsidRPr="00076F93">
              <w:rPr>
                <w:rFonts w:asciiTheme="majorHAnsi" w:hAnsiTheme="majorHAnsi" w:cs="Arial"/>
                <w:i/>
                <w:iCs/>
                <w:lang w:val="sr-Cyrl-CS"/>
              </w:rPr>
              <w:t xml:space="preserve">Пажљиво обијање малтера са плафона заједно са плафонском конструкцијом од трске и летви у просторији некадашње ајнфорт капије </w:t>
            </w:r>
            <w:r w:rsidRPr="00076F93">
              <w:rPr>
                <w:rFonts w:asciiTheme="majorHAnsi" w:hAnsiTheme="majorHAnsi" w:cs="Arial"/>
                <w:lang w:val="sr-Cyrl-CS"/>
              </w:rPr>
              <w:t>и пролаза. Обити малтер, шут прикупити, изнети, утоварити на камион и одвести на дозвољену депонију. Прегледати носећу конструкцију дрвених греда и утврдити потребу за замену истих.</w:t>
            </w:r>
            <w:r w:rsidRPr="00076F93">
              <w:rPr>
                <w:rFonts w:asciiTheme="majorHAnsi" w:hAnsiTheme="majorHAnsi" w:cs="Arial"/>
                <w:lang w:val="sr-Cyrl-CS"/>
              </w:rPr>
              <w:br/>
            </w:r>
            <w:r w:rsidR="00180105">
              <w:rPr>
                <w:rFonts w:asciiTheme="majorHAnsi" w:hAnsiTheme="majorHAnsi" w:cs="Arial"/>
              </w:rPr>
              <w:t>Обрачун по m</w:t>
            </w:r>
            <w:r w:rsidRPr="00076F93">
              <w:rPr>
                <w:rFonts w:asciiTheme="majorHAnsi" w:hAnsiTheme="majorHAnsi" w:cs="Arial"/>
              </w:rPr>
              <w:t>2 плафона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86226" w:rsidRPr="00076F93" w:rsidRDefault="00B86226" w:rsidP="006902D8">
            <w:pPr>
              <w:jc w:val="center"/>
              <w:rPr>
                <w:rFonts w:asciiTheme="majorHAnsi" w:hAnsiTheme="majorHAnsi" w:cs="Arial"/>
              </w:rPr>
            </w:pPr>
            <w:r w:rsidRPr="00076F93">
              <w:rPr>
                <w:rFonts w:asciiTheme="majorHAnsi" w:hAnsiTheme="majorHAnsi" w:cs="Arial"/>
              </w:rPr>
              <w:t>m2</w:t>
            </w:r>
          </w:p>
        </w:tc>
        <w:tc>
          <w:tcPr>
            <w:tcW w:w="990" w:type="dxa"/>
            <w:gridSpan w:val="2"/>
            <w:tcBorders>
              <w:top w:val="single" w:sz="4" w:space="0" w:color="auto"/>
              <w:left w:val="nil"/>
              <w:bottom w:val="single" w:sz="4" w:space="0" w:color="auto"/>
              <w:right w:val="single" w:sz="4" w:space="0" w:color="auto"/>
            </w:tcBorders>
            <w:shd w:val="clear" w:color="auto" w:fill="auto"/>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25.00</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86226" w:rsidRPr="00076F93" w:rsidRDefault="00B86226" w:rsidP="006902D8">
            <w:pPr>
              <w:jc w:val="right"/>
              <w:rPr>
                <w:rFonts w:asciiTheme="majorHAnsi" w:hAnsiTheme="majorHAnsi" w:cs="Arial"/>
                <w:lang w:val="sr-Cyrl-CS"/>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86226" w:rsidRPr="00076F93" w:rsidRDefault="00B86226" w:rsidP="006902D8">
            <w:pPr>
              <w:rPr>
                <w:rFonts w:asciiTheme="majorHAnsi" w:hAnsiTheme="majorHAnsi" w:cs="Arial"/>
                <w:lang w:val="sr-Cyrl-CS"/>
              </w:rPr>
            </w:pPr>
          </w:p>
        </w:tc>
      </w:tr>
      <w:tr w:rsidR="00B86226" w:rsidRPr="00076F93" w:rsidTr="00B86226">
        <w:trPr>
          <w:gridAfter w:val="2"/>
          <w:wAfter w:w="595" w:type="dxa"/>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B86226" w:rsidRPr="00076F93" w:rsidRDefault="00B86226" w:rsidP="006902D8">
            <w:pPr>
              <w:jc w:val="center"/>
              <w:rPr>
                <w:rFonts w:asciiTheme="majorHAnsi" w:hAnsiTheme="majorHAnsi" w:cs="Arial"/>
                <w:b/>
                <w:bCs/>
              </w:rPr>
            </w:pPr>
            <w:r w:rsidRPr="00076F93">
              <w:rPr>
                <w:rFonts w:asciiTheme="majorHAnsi" w:hAnsiTheme="majorHAnsi" w:cs="Arial"/>
                <w:b/>
                <w:bCs/>
              </w:rPr>
              <w:t>1.2.</w:t>
            </w:r>
          </w:p>
        </w:tc>
        <w:tc>
          <w:tcPr>
            <w:tcW w:w="5130" w:type="dxa"/>
            <w:gridSpan w:val="6"/>
            <w:tcBorders>
              <w:top w:val="single" w:sz="4" w:space="0" w:color="auto"/>
              <w:left w:val="nil"/>
              <w:bottom w:val="single" w:sz="4" w:space="0" w:color="auto"/>
              <w:right w:val="single" w:sz="4" w:space="0" w:color="auto"/>
            </w:tcBorders>
            <w:shd w:val="clear" w:color="auto" w:fill="auto"/>
            <w:noWrap/>
            <w:hideMark/>
          </w:tcPr>
          <w:p w:rsidR="00B86226" w:rsidRPr="00C829CB" w:rsidRDefault="00B86226" w:rsidP="006902D8">
            <w:pPr>
              <w:spacing w:after="240"/>
              <w:jc w:val="both"/>
              <w:rPr>
                <w:rFonts w:asciiTheme="majorHAnsi" w:hAnsiTheme="majorHAnsi" w:cs="Arial"/>
              </w:rPr>
            </w:pPr>
            <w:r w:rsidRPr="00076F93">
              <w:rPr>
                <w:rFonts w:asciiTheme="majorHAnsi" w:hAnsiTheme="majorHAnsi" w:cs="Arial"/>
                <w:i/>
                <w:iCs/>
              </w:rPr>
              <w:t>Уклањање постојеће подне облоге</w:t>
            </w:r>
            <w:r w:rsidRPr="00076F93">
              <w:rPr>
                <w:rFonts w:asciiTheme="majorHAnsi" w:hAnsiTheme="majorHAnsi" w:cs="Arial"/>
              </w:rPr>
              <w:t xml:space="preserve">. Текстил хемијски апретиран (итисон, таписон и сл.). Одлепљење, роловање и одношење на </w:t>
            </w:r>
            <w:r w:rsidRPr="00076F93">
              <w:rPr>
                <w:rFonts w:asciiTheme="majorHAnsi" w:hAnsiTheme="majorHAnsi" w:cs="Arial"/>
              </w:rPr>
              <w:lastRenderedPageBreak/>
              <w:t>депонију коју одреди инвеститор или складиштење на суво место ради евентуалн</w:t>
            </w:r>
            <w:r w:rsidR="00180105">
              <w:rPr>
                <w:rFonts w:asciiTheme="majorHAnsi" w:hAnsiTheme="majorHAnsi" w:cs="Arial"/>
              </w:rPr>
              <w:t>е поновне поставке.</w:t>
            </w:r>
            <w:r w:rsidR="00180105">
              <w:rPr>
                <w:rFonts w:asciiTheme="majorHAnsi" w:hAnsiTheme="majorHAnsi" w:cs="Arial"/>
              </w:rPr>
              <w:br/>
              <w:t>Обрачун по m</w:t>
            </w:r>
            <w:r w:rsidRPr="00076F93">
              <w:rPr>
                <w:rFonts w:asciiTheme="majorHAnsi" w:hAnsiTheme="majorHAnsi" w:cs="Arial"/>
              </w:rPr>
              <w:t>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B86226" w:rsidRPr="00076F93" w:rsidRDefault="00B86226" w:rsidP="006902D8">
            <w:pPr>
              <w:jc w:val="center"/>
              <w:rPr>
                <w:rFonts w:asciiTheme="majorHAnsi" w:hAnsiTheme="majorHAnsi" w:cs="Arial"/>
              </w:rPr>
            </w:pPr>
            <w:r w:rsidRPr="00076F93">
              <w:rPr>
                <w:rFonts w:asciiTheme="majorHAnsi" w:hAnsiTheme="majorHAnsi" w:cs="Arial"/>
              </w:rPr>
              <w:lastRenderedPageBreak/>
              <w:t>m2</w:t>
            </w:r>
          </w:p>
        </w:tc>
        <w:tc>
          <w:tcPr>
            <w:tcW w:w="990" w:type="dxa"/>
            <w:gridSpan w:val="2"/>
            <w:tcBorders>
              <w:top w:val="single" w:sz="4" w:space="0" w:color="auto"/>
              <w:left w:val="nil"/>
              <w:bottom w:val="single" w:sz="4" w:space="0" w:color="auto"/>
              <w:right w:val="single" w:sz="4" w:space="0" w:color="auto"/>
            </w:tcBorders>
            <w:shd w:val="clear" w:color="auto" w:fill="auto"/>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40.00</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86226" w:rsidRPr="00C829CB" w:rsidRDefault="00B86226" w:rsidP="006902D8">
            <w:pPr>
              <w:rPr>
                <w:rFonts w:asciiTheme="majorHAnsi" w:hAnsiTheme="majorHAnsi" w:cs="Arial"/>
              </w:rPr>
            </w:pP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B86226" w:rsidRPr="00076F93" w:rsidRDefault="00B86226" w:rsidP="006902D8">
            <w:pPr>
              <w:rPr>
                <w:rFonts w:asciiTheme="majorHAnsi" w:hAnsiTheme="majorHAnsi" w:cs="Arial"/>
                <w:lang w:val="sr-Cyrl-CS"/>
              </w:rPr>
            </w:pPr>
          </w:p>
        </w:tc>
      </w:tr>
      <w:tr w:rsidR="00B86226" w:rsidRPr="00076F93" w:rsidTr="00C829CB">
        <w:trPr>
          <w:gridAfter w:val="2"/>
          <w:wAfter w:w="595" w:type="dxa"/>
          <w:trHeight w:val="285"/>
        </w:trPr>
        <w:tc>
          <w:tcPr>
            <w:tcW w:w="810" w:type="dxa"/>
            <w:tcBorders>
              <w:top w:val="nil"/>
              <w:left w:val="single" w:sz="4" w:space="0" w:color="auto"/>
              <w:bottom w:val="single" w:sz="4" w:space="0" w:color="auto"/>
              <w:right w:val="single" w:sz="4" w:space="0" w:color="auto"/>
            </w:tcBorders>
            <w:shd w:val="clear" w:color="auto" w:fill="auto"/>
            <w:hideMark/>
          </w:tcPr>
          <w:p w:rsidR="00B86226" w:rsidRPr="00076F93" w:rsidRDefault="00B86226" w:rsidP="006902D8">
            <w:pPr>
              <w:jc w:val="center"/>
              <w:rPr>
                <w:rFonts w:asciiTheme="majorHAnsi" w:hAnsiTheme="majorHAnsi" w:cs="Arial"/>
                <w:b/>
                <w:bCs/>
              </w:rPr>
            </w:pPr>
            <w:r w:rsidRPr="00076F93">
              <w:rPr>
                <w:rFonts w:asciiTheme="majorHAnsi" w:hAnsiTheme="majorHAnsi" w:cs="Arial"/>
                <w:b/>
                <w:bCs/>
              </w:rPr>
              <w:lastRenderedPageBreak/>
              <w:t>1.3.</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6902D8">
            <w:pPr>
              <w:jc w:val="both"/>
              <w:rPr>
                <w:rFonts w:asciiTheme="majorHAnsi" w:hAnsiTheme="majorHAnsi" w:cs="Arial"/>
              </w:rPr>
            </w:pPr>
            <w:r w:rsidRPr="00076F93">
              <w:rPr>
                <w:rFonts w:asciiTheme="majorHAnsi" w:hAnsiTheme="majorHAnsi" w:cs="Arial"/>
                <w:i/>
                <w:iCs/>
              </w:rPr>
              <w:t xml:space="preserve">Демонтажа и изношење намештаја из канцеларија </w:t>
            </w:r>
            <w:r w:rsidRPr="00076F93">
              <w:rPr>
                <w:rFonts w:asciiTheme="majorHAnsi" w:hAnsiTheme="majorHAnsi" w:cs="Arial"/>
              </w:rPr>
              <w:t>ради подизања постојећих подних конструкција, као и њихово враћање на место након обијања зида.</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6902D8">
            <w:pPr>
              <w:jc w:val="center"/>
              <w:rPr>
                <w:rFonts w:asciiTheme="majorHAnsi" w:hAnsiTheme="majorHAnsi" w:cs="Arial"/>
              </w:rPr>
            </w:pPr>
            <w:r w:rsidRPr="00076F93">
              <w:rPr>
                <w:rFonts w:asciiTheme="majorHAnsi" w:hAnsiTheme="majorHAnsi" w:cs="Arial"/>
              </w:rPr>
              <w:t>Паушално</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1.00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C829CB">
        <w:trPr>
          <w:gridAfter w:val="2"/>
          <w:wAfter w:w="595" w:type="dxa"/>
          <w:trHeight w:val="300"/>
        </w:trPr>
        <w:tc>
          <w:tcPr>
            <w:tcW w:w="810" w:type="dxa"/>
            <w:tcBorders>
              <w:top w:val="single" w:sz="4" w:space="0" w:color="auto"/>
              <w:left w:val="single" w:sz="4" w:space="0" w:color="auto"/>
              <w:right w:val="single" w:sz="4" w:space="0" w:color="auto"/>
            </w:tcBorders>
            <w:shd w:val="clear" w:color="000000" w:fill="FFFFFF"/>
            <w:hideMark/>
          </w:tcPr>
          <w:p w:rsidR="00B86226" w:rsidRPr="00076F93" w:rsidRDefault="00B86226" w:rsidP="006902D8">
            <w:pPr>
              <w:jc w:val="center"/>
              <w:rPr>
                <w:rFonts w:asciiTheme="majorHAnsi" w:hAnsiTheme="majorHAnsi" w:cs="Arial"/>
                <w:b/>
                <w:bCs/>
              </w:rPr>
            </w:pPr>
            <w:r w:rsidRPr="00076F93">
              <w:rPr>
                <w:rFonts w:asciiTheme="majorHAnsi" w:hAnsiTheme="majorHAnsi" w:cs="Arial"/>
                <w:b/>
                <w:bCs/>
              </w:rPr>
              <w:t>1.4.</w:t>
            </w:r>
          </w:p>
        </w:tc>
        <w:tc>
          <w:tcPr>
            <w:tcW w:w="5130" w:type="dxa"/>
            <w:gridSpan w:val="6"/>
            <w:tcBorders>
              <w:top w:val="single" w:sz="4" w:space="0" w:color="auto"/>
              <w:left w:val="nil"/>
              <w:right w:val="single" w:sz="4" w:space="0" w:color="auto"/>
            </w:tcBorders>
            <w:shd w:val="clear" w:color="000000" w:fill="FFFFFF"/>
            <w:hideMark/>
          </w:tcPr>
          <w:p w:rsidR="00B86226" w:rsidRPr="00076F93" w:rsidRDefault="00B86226" w:rsidP="006902D8">
            <w:pPr>
              <w:spacing w:after="240"/>
              <w:jc w:val="both"/>
              <w:rPr>
                <w:rFonts w:asciiTheme="majorHAnsi" w:hAnsiTheme="majorHAnsi" w:cs="Arial"/>
              </w:rPr>
            </w:pPr>
            <w:r w:rsidRPr="00076F93">
              <w:rPr>
                <w:rFonts w:asciiTheme="majorHAnsi" w:hAnsiTheme="majorHAnsi" w:cs="Arial"/>
              </w:rPr>
              <w:t>Демонтажа подне конструкције ивичне канцеларије изнад некадашњег ајнфорт пролаза и подне конструкције канцеларије до ње. На означеном подручју у графичком прилогу, у једној канцеларији, отворена је сонда како би се утврдио састав међуспратне конструкције. На</w:t>
            </w:r>
            <w:r w:rsidR="00180105">
              <w:rPr>
                <w:rFonts w:asciiTheme="majorHAnsi" w:hAnsiTheme="majorHAnsi" w:cs="Arial"/>
              </w:rPr>
              <w:t xml:space="preserve"> међусобном размаку од око 88 cm</w:t>
            </w:r>
            <w:r w:rsidRPr="00076F93">
              <w:rPr>
                <w:rFonts w:asciiTheme="majorHAnsi" w:hAnsiTheme="majorHAnsi" w:cs="Arial"/>
              </w:rPr>
              <w:t xml:space="preserve"> налазе се носеће међуспратне греде – тавањаче у форми носача комбинованог из следећих елемената послаганих један изнад другог од доле ка горе </w:t>
            </w:r>
            <w:r w:rsidR="00180105">
              <w:rPr>
                <w:rFonts w:asciiTheme="majorHAnsi" w:hAnsiTheme="majorHAnsi" w:cs="Arial"/>
              </w:rPr>
              <w:t>(поду):</w:t>
            </w:r>
            <w:r w:rsidR="00180105">
              <w:rPr>
                <w:rFonts w:asciiTheme="majorHAnsi" w:hAnsiTheme="majorHAnsi" w:cs="Arial"/>
              </w:rPr>
              <w:br/>
              <w:t xml:space="preserve"> - дрвена греда 10/10 cm</w:t>
            </w:r>
            <w:r w:rsidRPr="00076F93">
              <w:rPr>
                <w:rFonts w:asciiTheme="majorHAnsi" w:hAnsiTheme="majorHAnsi" w:cs="Arial"/>
              </w:rPr>
              <w:t>,</w:t>
            </w:r>
            <w:r w:rsidRPr="00076F93">
              <w:rPr>
                <w:rFonts w:asciiTheme="majorHAnsi" w:hAnsiTheme="majorHAnsi" w:cs="Arial"/>
              </w:rPr>
              <w:br/>
              <w:t xml:space="preserve"> - даска</w:t>
            </w:r>
            <w:r w:rsidR="00180105">
              <w:rPr>
                <w:rFonts w:asciiTheme="majorHAnsi" w:hAnsiTheme="majorHAnsi" w:cs="Arial"/>
              </w:rPr>
              <w:t xml:space="preserve"> ширине 16 cm, дебљине 5 cm</w:t>
            </w:r>
            <w:r w:rsidR="00C829CB">
              <w:rPr>
                <w:rFonts w:asciiTheme="majorHAnsi" w:hAnsiTheme="majorHAnsi" w:cs="Arial"/>
              </w:rPr>
              <w:t>,</w:t>
            </w:r>
            <w:r w:rsidR="00C829CB">
              <w:rPr>
                <w:rFonts w:asciiTheme="majorHAnsi" w:hAnsiTheme="majorHAnsi" w:cs="Arial"/>
              </w:rPr>
              <w:br/>
              <w:t xml:space="preserve"> -греда </w:t>
            </w:r>
            <w:r w:rsidR="00180105">
              <w:rPr>
                <w:rFonts w:asciiTheme="majorHAnsi" w:hAnsiTheme="majorHAnsi" w:cs="Arial"/>
              </w:rPr>
              <w:t xml:space="preserve">10/15 cm, </w:t>
            </w:r>
            <w:r w:rsidR="00180105">
              <w:rPr>
                <w:rFonts w:asciiTheme="majorHAnsi" w:hAnsiTheme="majorHAnsi" w:cs="Arial"/>
              </w:rPr>
              <w:br/>
              <w:t xml:space="preserve"> - штафла 8/8 cm</w:t>
            </w:r>
            <w:r w:rsidRPr="00076F93">
              <w:rPr>
                <w:rFonts w:asciiTheme="majorHAnsi" w:hAnsiTheme="majorHAnsi" w:cs="Arial"/>
              </w:rPr>
              <w:t xml:space="preserve"> </w:t>
            </w:r>
            <w:r w:rsidRPr="00076F93">
              <w:rPr>
                <w:rFonts w:asciiTheme="majorHAnsi" w:hAnsiTheme="majorHAnsi" w:cs="Arial"/>
              </w:rPr>
              <w:br/>
              <w:t xml:space="preserve"> Преко овако постављених носача и штафли постављен је патос. Између нос</w:t>
            </w:r>
            <w:r w:rsidR="00180105">
              <w:rPr>
                <w:rFonts w:asciiTheme="majorHAnsi" w:hAnsiTheme="majorHAnsi" w:cs="Arial"/>
              </w:rPr>
              <w:t>a</w:t>
            </w:r>
            <w:r w:rsidRPr="00076F93">
              <w:rPr>
                <w:rFonts w:asciiTheme="majorHAnsi" w:hAnsiTheme="majorHAnsi" w:cs="Arial"/>
              </w:rPr>
              <w:t>ча је насип земље и п</w:t>
            </w:r>
            <w:r w:rsidR="00180105">
              <w:rPr>
                <w:rFonts w:asciiTheme="majorHAnsi" w:hAnsiTheme="majorHAnsi" w:cs="Arial"/>
              </w:rPr>
              <w:t>еска у висини слоја од око 40 cm</w:t>
            </w:r>
            <w:r w:rsidRPr="00076F93">
              <w:rPr>
                <w:rFonts w:asciiTheme="majorHAnsi" w:hAnsiTheme="majorHAnsi" w:cs="Arial"/>
              </w:rPr>
              <w:t>.</w:t>
            </w:r>
          </w:p>
        </w:tc>
        <w:tc>
          <w:tcPr>
            <w:tcW w:w="900" w:type="dxa"/>
            <w:tcBorders>
              <w:top w:val="single" w:sz="4" w:space="0" w:color="auto"/>
              <w:left w:val="nil"/>
              <w:right w:val="single" w:sz="4" w:space="0" w:color="auto"/>
            </w:tcBorders>
            <w:shd w:val="clear" w:color="000000" w:fill="FFFFFF"/>
            <w:noWrap/>
            <w:vAlign w:val="bottom"/>
            <w:hideMark/>
          </w:tcPr>
          <w:p w:rsidR="00B86226" w:rsidRPr="00076F93" w:rsidRDefault="00B86226" w:rsidP="006902D8">
            <w:pPr>
              <w:jc w:val="center"/>
              <w:rPr>
                <w:rFonts w:asciiTheme="majorHAnsi" w:hAnsiTheme="majorHAnsi" w:cs="Arial"/>
              </w:rPr>
            </w:pPr>
            <w:r w:rsidRPr="00076F93">
              <w:rPr>
                <w:rFonts w:asciiTheme="majorHAnsi" w:hAnsiTheme="majorHAnsi" w:cs="Arial"/>
              </w:rPr>
              <w:t> </w:t>
            </w:r>
          </w:p>
        </w:tc>
        <w:tc>
          <w:tcPr>
            <w:tcW w:w="990" w:type="dxa"/>
            <w:gridSpan w:val="2"/>
            <w:tcBorders>
              <w:top w:val="single" w:sz="4" w:space="0" w:color="auto"/>
              <w:left w:val="nil"/>
              <w:right w:val="single" w:sz="4" w:space="0" w:color="auto"/>
            </w:tcBorders>
            <w:shd w:val="clear" w:color="000000" w:fill="FFFFFF"/>
            <w:noWrap/>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 </w:t>
            </w:r>
          </w:p>
        </w:tc>
        <w:tc>
          <w:tcPr>
            <w:tcW w:w="1350" w:type="dxa"/>
            <w:gridSpan w:val="2"/>
            <w:tcBorders>
              <w:top w:val="single" w:sz="4" w:space="0" w:color="auto"/>
              <w:left w:val="nil"/>
              <w:right w:val="single" w:sz="4" w:space="0" w:color="auto"/>
            </w:tcBorders>
            <w:shd w:val="clear" w:color="000000" w:fill="FFFFFF"/>
            <w:noWrap/>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 </w:t>
            </w:r>
          </w:p>
        </w:tc>
        <w:tc>
          <w:tcPr>
            <w:tcW w:w="1620" w:type="dxa"/>
            <w:gridSpan w:val="2"/>
            <w:tcBorders>
              <w:top w:val="single" w:sz="4" w:space="0" w:color="auto"/>
              <w:left w:val="nil"/>
              <w:right w:val="single" w:sz="4" w:space="0" w:color="auto"/>
            </w:tcBorders>
            <w:shd w:val="clear" w:color="000000" w:fill="FFFFFF"/>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C829CB">
        <w:trPr>
          <w:gridAfter w:val="2"/>
          <w:wAfter w:w="595" w:type="dxa"/>
          <w:trHeight w:val="3660"/>
        </w:trPr>
        <w:tc>
          <w:tcPr>
            <w:tcW w:w="810" w:type="dxa"/>
            <w:tcBorders>
              <w:left w:val="single" w:sz="4" w:space="0" w:color="auto"/>
              <w:bottom w:val="single" w:sz="4" w:space="0" w:color="auto"/>
              <w:right w:val="single" w:sz="4" w:space="0" w:color="auto"/>
            </w:tcBorders>
            <w:shd w:val="clear" w:color="auto" w:fill="auto"/>
            <w:hideMark/>
          </w:tcPr>
          <w:p w:rsidR="00B86226" w:rsidRPr="00076F93" w:rsidRDefault="00B86226" w:rsidP="006902D8">
            <w:pPr>
              <w:jc w:val="center"/>
              <w:rPr>
                <w:rFonts w:asciiTheme="majorHAnsi" w:hAnsiTheme="majorHAnsi" w:cs="Arial"/>
                <w:b/>
                <w:bCs/>
              </w:rPr>
            </w:pPr>
            <w:r w:rsidRPr="00076F93">
              <w:rPr>
                <w:rFonts w:asciiTheme="majorHAnsi" w:hAnsiTheme="majorHAnsi" w:cs="Arial"/>
                <w:b/>
                <w:bCs/>
              </w:rPr>
              <w:t> </w:t>
            </w:r>
          </w:p>
        </w:tc>
        <w:tc>
          <w:tcPr>
            <w:tcW w:w="5130" w:type="dxa"/>
            <w:gridSpan w:val="6"/>
            <w:tcBorders>
              <w:left w:val="nil"/>
              <w:bottom w:val="single" w:sz="4" w:space="0" w:color="auto"/>
              <w:right w:val="single" w:sz="4" w:space="0" w:color="auto"/>
            </w:tcBorders>
            <w:shd w:val="clear" w:color="auto" w:fill="auto"/>
            <w:hideMark/>
          </w:tcPr>
          <w:p w:rsidR="00B86226" w:rsidRPr="00076F93" w:rsidRDefault="00B86226" w:rsidP="006902D8">
            <w:pPr>
              <w:jc w:val="both"/>
              <w:rPr>
                <w:rFonts w:asciiTheme="majorHAnsi" w:hAnsiTheme="majorHAnsi" w:cs="Arial"/>
              </w:rPr>
            </w:pPr>
            <w:r w:rsidRPr="00076F93">
              <w:rPr>
                <w:rFonts w:asciiTheme="majorHAnsi" w:hAnsiTheme="majorHAnsi" w:cs="Arial"/>
              </w:rPr>
              <w:t>Отварањем сонде утврђено је да су даска 16/5</w:t>
            </w:r>
            <w:r w:rsidR="00180105">
              <w:rPr>
                <w:rFonts w:asciiTheme="majorHAnsi" w:hAnsiTheme="majorHAnsi" w:cs="Arial"/>
              </w:rPr>
              <w:t xml:space="preserve"> cm и греда 10/15 cm</w:t>
            </w:r>
            <w:r w:rsidRPr="00076F93">
              <w:rPr>
                <w:rFonts w:asciiTheme="majorHAnsi" w:hAnsiTheme="majorHAnsi" w:cs="Arial"/>
              </w:rPr>
              <w:t xml:space="preserve"> у врло лошем стању – труле. Доња греда 10/10 је здрава на месту отворене сонде, а штафла и патос су накнадно постављани и није утврђено да ли су замељени на целој површини просторије. </w:t>
            </w:r>
            <w:r w:rsidRPr="00076F93">
              <w:rPr>
                <w:rFonts w:asciiTheme="majorHAnsi" w:hAnsiTheme="majorHAnsi" w:cs="Arial"/>
              </w:rPr>
              <w:br/>
              <w:t xml:space="preserve"> Извршити раскидање веза, демонтажу, одношење на градилишну депонију, издвајање евентуално употребљивог материјала и слагање посебно. Прегледати дрвену таванску конструкцију. Дрвене греде пажљиво прегледати и дотрајале, црвоточне и лоше демонтирати, утоварити у камион и одвести на дозвољену депонију заједно са шутом и земљом.  Приликом демонтаже отворити места где се дрвене греде тавањаче ослањају на зидове. Позицију изводити уз надзор и писмено одобрење даљих радњи након откривања целокупне подне површине.</w:t>
            </w:r>
            <w:r w:rsidRPr="00076F93">
              <w:rPr>
                <w:rFonts w:asciiTheme="majorHAnsi" w:hAnsiTheme="majorHAnsi" w:cs="Arial"/>
              </w:rPr>
              <w:br/>
            </w:r>
            <w:r w:rsidRPr="00076F93">
              <w:rPr>
                <w:rFonts w:asciiTheme="majorHAnsi" w:hAnsiTheme="majorHAnsi" w:cs="Arial"/>
              </w:rPr>
              <w:lastRenderedPageBreak/>
              <w:t>Обрачун по м2.</w:t>
            </w:r>
          </w:p>
        </w:tc>
        <w:tc>
          <w:tcPr>
            <w:tcW w:w="900" w:type="dxa"/>
            <w:tcBorders>
              <w:left w:val="nil"/>
              <w:bottom w:val="single" w:sz="4" w:space="0" w:color="auto"/>
              <w:right w:val="single" w:sz="4" w:space="0" w:color="auto"/>
            </w:tcBorders>
            <w:shd w:val="clear" w:color="auto" w:fill="auto"/>
            <w:noWrap/>
            <w:vAlign w:val="bottom"/>
            <w:hideMark/>
          </w:tcPr>
          <w:p w:rsidR="006F752E" w:rsidRDefault="006F752E" w:rsidP="006902D8">
            <w:pPr>
              <w:jc w:val="center"/>
              <w:rPr>
                <w:rFonts w:asciiTheme="majorHAnsi" w:hAnsiTheme="majorHAnsi" w:cs="Arial"/>
              </w:rPr>
            </w:pPr>
          </w:p>
          <w:p w:rsidR="006F752E" w:rsidRDefault="006F752E" w:rsidP="006902D8">
            <w:pPr>
              <w:jc w:val="center"/>
              <w:rPr>
                <w:rFonts w:asciiTheme="majorHAnsi" w:hAnsiTheme="majorHAnsi" w:cs="Arial"/>
              </w:rPr>
            </w:pPr>
          </w:p>
          <w:p w:rsidR="006F752E" w:rsidRDefault="006F752E" w:rsidP="006902D8">
            <w:pPr>
              <w:jc w:val="center"/>
              <w:rPr>
                <w:rFonts w:asciiTheme="majorHAnsi" w:hAnsiTheme="majorHAnsi" w:cs="Arial"/>
              </w:rPr>
            </w:pPr>
          </w:p>
          <w:p w:rsidR="006F752E" w:rsidRDefault="006F752E" w:rsidP="006902D8">
            <w:pPr>
              <w:jc w:val="center"/>
              <w:rPr>
                <w:rFonts w:asciiTheme="majorHAnsi" w:hAnsiTheme="majorHAnsi" w:cs="Arial"/>
              </w:rPr>
            </w:pPr>
          </w:p>
          <w:p w:rsidR="006F752E" w:rsidRDefault="006F752E" w:rsidP="006902D8">
            <w:pPr>
              <w:jc w:val="center"/>
              <w:rPr>
                <w:rFonts w:asciiTheme="majorHAnsi" w:hAnsiTheme="majorHAnsi" w:cs="Arial"/>
              </w:rPr>
            </w:pPr>
          </w:p>
          <w:p w:rsidR="006F752E" w:rsidRDefault="006F752E" w:rsidP="006902D8">
            <w:pPr>
              <w:jc w:val="center"/>
              <w:rPr>
                <w:rFonts w:asciiTheme="majorHAnsi" w:hAnsiTheme="majorHAnsi" w:cs="Arial"/>
              </w:rPr>
            </w:pPr>
          </w:p>
          <w:p w:rsidR="00B86226" w:rsidRPr="00076F93" w:rsidRDefault="00B86226" w:rsidP="006902D8">
            <w:pPr>
              <w:jc w:val="center"/>
              <w:rPr>
                <w:rFonts w:asciiTheme="majorHAnsi" w:hAnsiTheme="majorHAnsi" w:cs="Arial"/>
              </w:rPr>
            </w:pPr>
            <w:r w:rsidRPr="00076F93">
              <w:rPr>
                <w:rFonts w:asciiTheme="majorHAnsi" w:hAnsiTheme="majorHAnsi" w:cs="Arial"/>
              </w:rPr>
              <w:t>m2</w:t>
            </w:r>
          </w:p>
        </w:tc>
        <w:tc>
          <w:tcPr>
            <w:tcW w:w="990" w:type="dxa"/>
            <w:gridSpan w:val="2"/>
            <w:tcBorders>
              <w:left w:val="nil"/>
              <w:bottom w:val="single" w:sz="4" w:space="0" w:color="auto"/>
              <w:right w:val="single" w:sz="4" w:space="0" w:color="auto"/>
            </w:tcBorders>
            <w:shd w:val="clear" w:color="auto" w:fill="auto"/>
            <w:noWrap/>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40.00</w:t>
            </w:r>
          </w:p>
        </w:tc>
        <w:tc>
          <w:tcPr>
            <w:tcW w:w="1350" w:type="dxa"/>
            <w:gridSpan w:val="2"/>
            <w:tcBorders>
              <w:left w:val="nil"/>
              <w:bottom w:val="single" w:sz="4" w:space="0" w:color="auto"/>
              <w:right w:val="single" w:sz="4" w:space="0" w:color="auto"/>
            </w:tcBorders>
            <w:shd w:val="clear" w:color="auto" w:fill="auto"/>
            <w:noWrap/>
            <w:vAlign w:val="bottom"/>
            <w:hideMark/>
          </w:tcPr>
          <w:p w:rsidR="00B86226" w:rsidRPr="00076F93" w:rsidRDefault="00B86226" w:rsidP="006902D8">
            <w:pPr>
              <w:jc w:val="right"/>
              <w:rPr>
                <w:rFonts w:asciiTheme="majorHAnsi" w:hAnsiTheme="majorHAnsi" w:cs="Arial"/>
              </w:rPr>
            </w:pPr>
            <w:r w:rsidRPr="00076F93">
              <w:rPr>
                <w:rFonts w:asciiTheme="majorHAnsi" w:hAnsiTheme="majorHAnsi" w:cs="Arial"/>
              </w:rPr>
              <w:t> </w:t>
            </w:r>
          </w:p>
        </w:tc>
        <w:tc>
          <w:tcPr>
            <w:tcW w:w="1620" w:type="dxa"/>
            <w:gridSpan w:val="2"/>
            <w:tcBorders>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CE101F">
        <w:trPr>
          <w:gridAfter w:val="2"/>
          <w:wAfter w:w="595" w:type="dxa"/>
          <w:trHeight w:val="444"/>
        </w:trPr>
        <w:tc>
          <w:tcPr>
            <w:tcW w:w="810" w:type="dxa"/>
            <w:tcBorders>
              <w:top w:val="single" w:sz="4" w:space="0" w:color="auto"/>
              <w:left w:val="single" w:sz="4" w:space="0" w:color="auto"/>
              <w:bottom w:val="single" w:sz="4" w:space="0" w:color="auto"/>
            </w:tcBorders>
            <w:shd w:val="clear" w:color="auto" w:fill="auto"/>
            <w:hideMark/>
          </w:tcPr>
          <w:p w:rsidR="00B86226" w:rsidRPr="00076F93" w:rsidRDefault="00B86226" w:rsidP="006902D8">
            <w:pPr>
              <w:jc w:val="center"/>
              <w:rPr>
                <w:rFonts w:asciiTheme="majorHAnsi" w:hAnsiTheme="majorHAnsi" w:cs="Arial"/>
                <w:b/>
                <w:bCs/>
              </w:rPr>
            </w:pPr>
          </w:p>
        </w:tc>
        <w:tc>
          <w:tcPr>
            <w:tcW w:w="5130" w:type="dxa"/>
            <w:gridSpan w:val="6"/>
            <w:tcBorders>
              <w:top w:val="single" w:sz="4" w:space="0" w:color="auto"/>
              <w:bottom w:val="single" w:sz="4" w:space="0" w:color="auto"/>
            </w:tcBorders>
            <w:shd w:val="clear" w:color="auto" w:fill="auto"/>
            <w:hideMark/>
          </w:tcPr>
          <w:p w:rsidR="00B86226" w:rsidRPr="00076F93" w:rsidRDefault="00B86226" w:rsidP="00C829CB">
            <w:pPr>
              <w:jc w:val="both"/>
              <w:rPr>
                <w:rFonts w:asciiTheme="majorHAnsi" w:hAnsiTheme="majorHAnsi" w:cs="Arial"/>
              </w:rPr>
            </w:pPr>
            <w:r w:rsidRPr="00076F93">
              <w:rPr>
                <w:rFonts w:asciiTheme="majorHAnsi" w:hAnsiTheme="majorHAnsi" w:cs="Arial"/>
                <w:b/>
                <w:bCs/>
              </w:rPr>
              <w:t xml:space="preserve">УКУПНО РУШЕЊЕ И ДЕМОНТАЖА </w:t>
            </w:r>
          </w:p>
        </w:tc>
        <w:tc>
          <w:tcPr>
            <w:tcW w:w="900" w:type="dxa"/>
            <w:tcBorders>
              <w:top w:val="single" w:sz="4" w:space="0" w:color="auto"/>
              <w:bottom w:val="single" w:sz="4" w:space="0" w:color="auto"/>
            </w:tcBorders>
            <w:shd w:val="clear" w:color="auto" w:fill="auto"/>
            <w:noWrap/>
            <w:vAlign w:val="bottom"/>
            <w:hideMark/>
          </w:tcPr>
          <w:p w:rsidR="00B86226" w:rsidRPr="00076F93" w:rsidRDefault="00B86226" w:rsidP="006902D8">
            <w:pPr>
              <w:jc w:val="center"/>
              <w:rPr>
                <w:rFonts w:asciiTheme="majorHAnsi" w:hAnsiTheme="majorHAnsi" w:cs="Arial"/>
              </w:rPr>
            </w:pPr>
          </w:p>
        </w:tc>
        <w:tc>
          <w:tcPr>
            <w:tcW w:w="990" w:type="dxa"/>
            <w:gridSpan w:val="2"/>
            <w:tcBorders>
              <w:top w:val="single" w:sz="4" w:space="0" w:color="auto"/>
              <w:bottom w:val="single" w:sz="4" w:space="0" w:color="auto"/>
              <w:right w:val="single" w:sz="4" w:space="0" w:color="auto"/>
            </w:tcBorders>
            <w:shd w:val="clear" w:color="auto" w:fill="auto"/>
            <w:noWrap/>
            <w:vAlign w:val="bottom"/>
            <w:hideMark/>
          </w:tcPr>
          <w:p w:rsidR="00B86226" w:rsidRPr="00076F93" w:rsidRDefault="00B86226" w:rsidP="006902D8">
            <w:pPr>
              <w:jc w:val="right"/>
              <w:rPr>
                <w:rFonts w:asciiTheme="majorHAnsi" w:hAnsiTheme="majorHAnsi" w:cs="Arial"/>
              </w:rPr>
            </w:pP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6902D8">
            <w:pPr>
              <w:jc w:val="right"/>
              <w:rPr>
                <w:rFonts w:asciiTheme="majorHAnsi" w:hAnsiTheme="majorHAnsi" w:cs="Arial"/>
              </w:rPr>
            </w:pP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p>
        </w:tc>
      </w:tr>
      <w:tr w:rsidR="0084707C" w:rsidRPr="00076F93" w:rsidTr="00CE101F">
        <w:trPr>
          <w:gridAfter w:val="2"/>
          <w:wAfter w:w="595" w:type="dxa"/>
          <w:trHeight w:val="444"/>
        </w:trPr>
        <w:tc>
          <w:tcPr>
            <w:tcW w:w="810" w:type="dxa"/>
            <w:tcBorders>
              <w:top w:val="single" w:sz="4" w:space="0" w:color="auto"/>
              <w:left w:val="single" w:sz="4" w:space="0" w:color="auto"/>
              <w:bottom w:val="single" w:sz="4" w:space="0" w:color="auto"/>
            </w:tcBorders>
            <w:shd w:val="clear" w:color="auto" w:fill="auto"/>
            <w:hideMark/>
          </w:tcPr>
          <w:p w:rsidR="0084707C" w:rsidRPr="00076F93" w:rsidRDefault="0084707C" w:rsidP="006902D8">
            <w:pPr>
              <w:jc w:val="center"/>
              <w:rPr>
                <w:rFonts w:asciiTheme="majorHAnsi" w:hAnsiTheme="majorHAnsi" w:cs="Arial"/>
                <w:b/>
                <w:bCs/>
              </w:rPr>
            </w:pPr>
          </w:p>
        </w:tc>
        <w:tc>
          <w:tcPr>
            <w:tcW w:w="5130" w:type="dxa"/>
            <w:gridSpan w:val="6"/>
            <w:tcBorders>
              <w:top w:val="single" w:sz="4" w:space="0" w:color="auto"/>
              <w:bottom w:val="single" w:sz="4" w:space="0" w:color="auto"/>
            </w:tcBorders>
            <w:shd w:val="clear" w:color="auto" w:fill="auto"/>
            <w:hideMark/>
          </w:tcPr>
          <w:p w:rsidR="0084707C" w:rsidRPr="00076F93" w:rsidRDefault="00C829CB" w:rsidP="006902D8">
            <w:pPr>
              <w:jc w:val="both"/>
              <w:rPr>
                <w:rFonts w:asciiTheme="majorHAnsi" w:hAnsiTheme="majorHAnsi" w:cs="Arial"/>
                <w:b/>
                <w:bCs/>
              </w:rPr>
            </w:pPr>
            <w:r>
              <w:rPr>
                <w:rFonts w:asciiTheme="majorHAnsi" w:hAnsiTheme="majorHAnsi" w:cs="Arial"/>
                <w:b/>
                <w:bCs/>
              </w:rPr>
              <w:t>2.</w:t>
            </w:r>
            <w:r w:rsidR="0084707C" w:rsidRPr="00076F93">
              <w:rPr>
                <w:rFonts w:asciiTheme="majorHAnsi" w:hAnsiTheme="majorHAnsi" w:cs="Arial"/>
                <w:b/>
                <w:bCs/>
              </w:rPr>
              <w:t>ТЕСАРСКИ РАДОВИ</w:t>
            </w:r>
          </w:p>
        </w:tc>
        <w:tc>
          <w:tcPr>
            <w:tcW w:w="900" w:type="dxa"/>
            <w:tcBorders>
              <w:top w:val="single" w:sz="4" w:space="0" w:color="auto"/>
              <w:bottom w:val="single" w:sz="4" w:space="0" w:color="auto"/>
            </w:tcBorders>
            <w:shd w:val="clear" w:color="auto" w:fill="auto"/>
            <w:noWrap/>
            <w:vAlign w:val="bottom"/>
            <w:hideMark/>
          </w:tcPr>
          <w:p w:rsidR="0084707C" w:rsidRPr="00076F93" w:rsidRDefault="0084707C" w:rsidP="006902D8">
            <w:pPr>
              <w:jc w:val="center"/>
              <w:rPr>
                <w:rFonts w:asciiTheme="majorHAnsi" w:hAnsiTheme="majorHAnsi" w:cs="Arial"/>
              </w:rPr>
            </w:pPr>
          </w:p>
        </w:tc>
        <w:tc>
          <w:tcPr>
            <w:tcW w:w="990" w:type="dxa"/>
            <w:gridSpan w:val="2"/>
            <w:tcBorders>
              <w:top w:val="single" w:sz="4" w:space="0" w:color="auto"/>
              <w:bottom w:val="single" w:sz="4" w:space="0" w:color="auto"/>
            </w:tcBorders>
            <w:shd w:val="clear" w:color="auto" w:fill="auto"/>
            <w:noWrap/>
            <w:vAlign w:val="bottom"/>
            <w:hideMark/>
          </w:tcPr>
          <w:p w:rsidR="0084707C" w:rsidRPr="00076F93" w:rsidRDefault="0084707C" w:rsidP="006902D8">
            <w:pPr>
              <w:jc w:val="right"/>
              <w:rPr>
                <w:rFonts w:asciiTheme="majorHAnsi" w:hAnsiTheme="majorHAnsi" w:cs="Arial"/>
              </w:rPr>
            </w:pPr>
          </w:p>
        </w:tc>
        <w:tc>
          <w:tcPr>
            <w:tcW w:w="1350" w:type="dxa"/>
            <w:gridSpan w:val="2"/>
            <w:tcBorders>
              <w:top w:val="single" w:sz="4" w:space="0" w:color="auto"/>
              <w:bottom w:val="single" w:sz="4" w:space="0" w:color="auto"/>
            </w:tcBorders>
            <w:shd w:val="clear" w:color="auto" w:fill="auto"/>
            <w:noWrap/>
            <w:vAlign w:val="bottom"/>
            <w:hideMark/>
          </w:tcPr>
          <w:p w:rsidR="0084707C" w:rsidRPr="00076F93" w:rsidRDefault="0084707C" w:rsidP="006902D8">
            <w:pPr>
              <w:jc w:val="right"/>
              <w:rPr>
                <w:rFonts w:asciiTheme="majorHAnsi" w:hAnsiTheme="majorHAnsi" w:cs="Arial"/>
              </w:rPr>
            </w:pPr>
          </w:p>
        </w:tc>
        <w:tc>
          <w:tcPr>
            <w:tcW w:w="1620" w:type="dxa"/>
            <w:gridSpan w:val="2"/>
            <w:tcBorders>
              <w:top w:val="single" w:sz="4" w:space="0" w:color="auto"/>
              <w:bottom w:val="single" w:sz="4" w:space="0" w:color="auto"/>
              <w:right w:val="single" w:sz="4" w:space="0" w:color="auto"/>
            </w:tcBorders>
            <w:shd w:val="clear" w:color="auto" w:fill="auto"/>
            <w:noWrap/>
            <w:vAlign w:val="bottom"/>
            <w:hideMark/>
          </w:tcPr>
          <w:p w:rsidR="0084707C" w:rsidRPr="00076F93" w:rsidRDefault="0084707C" w:rsidP="00AA3B06">
            <w:pPr>
              <w:rPr>
                <w:rFonts w:asciiTheme="majorHAnsi" w:hAnsiTheme="majorHAnsi" w:cs="Arial"/>
              </w:rPr>
            </w:pPr>
          </w:p>
        </w:tc>
      </w:tr>
      <w:tr w:rsidR="00B86226" w:rsidRPr="00076F93" w:rsidTr="0084707C">
        <w:trPr>
          <w:gridAfter w:val="2"/>
          <w:wAfter w:w="595" w:type="dxa"/>
          <w:trHeight w:val="624"/>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2.1.</w:t>
            </w:r>
          </w:p>
        </w:tc>
        <w:tc>
          <w:tcPr>
            <w:tcW w:w="5130" w:type="dxa"/>
            <w:gridSpan w:val="6"/>
            <w:tcBorders>
              <w:top w:val="nil"/>
              <w:left w:val="nil"/>
              <w:bottom w:val="single" w:sz="4" w:space="0" w:color="auto"/>
              <w:right w:val="single" w:sz="4" w:space="0" w:color="auto"/>
            </w:tcBorders>
            <w:shd w:val="clear" w:color="auto" w:fill="auto"/>
            <w:hideMark/>
          </w:tcPr>
          <w:p w:rsidR="00B86226" w:rsidRPr="00CE101F" w:rsidRDefault="00B86226" w:rsidP="00AA3B06">
            <w:pPr>
              <w:spacing w:after="240"/>
              <w:jc w:val="both"/>
              <w:rPr>
                <w:rFonts w:asciiTheme="majorHAnsi" w:hAnsiTheme="majorHAnsi" w:cs="Arial"/>
              </w:rPr>
            </w:pPr>
            <w:r w:rsidRPr="00076F93">
              <w:rPr>
                <w:rFonts w:asciiTheme="majorHAnsi" w:hAnsiTheme="majorHAnsi" w:cs="Arial"/>
                <w:i/>
                <w:iCs/>
              </w:rPr>
              <w:t xml:space="preserve">Преглед и замена трулих и дотрајалих дрвених елемената међуспратне конструкције </w:t>
            </w:r>
            <w:r w:rsidRPr="00076F93">
              <w:rPr>
                <w:rFonts w:asciiTheme="majorHAnsi" w:hAnsiTheme="majorHAnsi" w:cs="Arial"/>
              </w:rPr>
              <w:t>новим бо</w:t>
            </w:r>
            <w:r w:rsidR="006F752E">
              <w:rPr>
                <w:rFonts w:asciiTheme="majorHAnsi" w:hAnsiTheme="majorHAnsi" w:cs="Arial"/>
              </w:rPr>
              <w:t>ровим гредама димензија 10/10 cm</w:t>
            </w:r>
            <w:r w:rsidRPr="00076F93">
              <w:rPr>
                <w:rFonts w:asciiTheme="majorHAnsi" w:hAnsiTheme="majorHAnsi" w:cs="Arial"/>
              </w:rPr>
              <w:t xml:space="preserve"> као постојеће. Са пројектантом прегледати  и одредити елементе конструкције за замену. Пажљиво демонтирати дотрајале елементе, по узору на њих набавити, обрадити и уградити нове елементе. Прегледати и припремити лежишта за нове греде. Пре уградње греде заштитити и импрегнирати. У цену улазе и подупирања, обезбеђења и помоћна скела. Предвиђа се замена 30 % од укупне количи</w:t>
            </w:r>
            <w:r w:rsidR="006F752E">
              <w:rPr>
                <w:rFonts w:asciiTheme="majorHAnsi" w:hAnsiTheme="majorHAnsi" w:cs="Arial"/>
              </w:rPr>
              <w:t>не постојеће грађе.</w:t>
            </w:r>
            <w:r w:rsidR="006F752E">
              <w:rPr>
                <w:rFonts w:asciiTheme="majorHAnsi" w:hAnsiTheme="majorHAnsi" w:cs="Arial"/>
              </w:rPr>
              <w:br/>
              <w:t>Обрачун по m</w:t>
            </w:r>
            <w:r w:rsidRPr="00076F93">
              <w:rPr>
                <w:rFonts w:asciiTheme="majorHAnsi" w:hAnsiTheme="majorHAnsi" w:cs="Arial"/>
              </w:rPr>
              <w:t>2 .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12.00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1605"/>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2.2.</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spacing w:after="240"/>
              <w:jc w:val="both"/>
              <w:rPr>
                <w:rFonts w:asciiTheme="majorHAnsi" w:hAnsiTheme="majorHAnsi" w:cs="Arial"/>
              </w:rPr>
            </w:pPr>
            <w:r w:rsidRPr="00076F93">
              <w:rPr>
                <w:rFonts w:asciiTheme="majorHAnsi" w:hAnsiTheme="majorHAnsi" w:cs="Arial"/>
              </w:rPr>
              <w:t>Заштитни премаз дрвених тавањача старих и нових. Дрвене елементе међуспратне конструкције заштитити од инсеката, алги, гљивица и труљења са два до три премаза, хемијским средством, по избору пројектанта. Такође дрвене лементе заштитити противп</w:t>
            </w:r>
            <w:r w:rsidR="006F752E">
              <w:rPr>
                <w:rFonts w:asciiTheme="majorHAnsi" w:hAnsiTheme="majorHAnsi" w:cs="Arial"/>
              </w:rPr>
              <w:t xml:space="preserve">ожарним премазима. </w:t>
            </w:r>
            <w:r w:rsidR="006F752E">
              <w:rPr>
                <w:rFonts w:asciiTheme="majorHAnsi" w:hAnsiTheme="majorHAnsi" w:cs="Arial"/>
              </w:rPr>
              <w:br/>
              <w:t>Обрачун по m</w:t>
            </w:r>
            <w:r w:rsidRPr="00076F93">
              <w:rPr>
                <w:rFonts w:asciiTheme="majorHAnsi" w:hAnsiTheme="majorHAnsi" w:cs="Arial"/>
              </w:rPr>
              <w:t xml:space="preserve">2 .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40.00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2190"/>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2.3.</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jc w:val="both"/>
              <w:rPr>
                <w:rFonts w:asciiTheme="majorHAnsi" w:hAnsiTheme="majorHAnsi" w:cs="Arial"/>
              </w:rPr>
            </w:pPr>
            <w:r w:rsidRPr="00076F93">
              <w:rPr>
                <w:rFonts w:asciiTheme="majorHAnsi" w:hAnsiTheme="majorHAnsi" w:cs="Arial"/>
              </w:rPr>
              <w:t xml:space="preserve">Набавка и постављање нових греда </w:t>
            </w:r>
            <w:r w:rsidR="006F752E">
              <w:rPr>
                <w:rFonts w:asciiTheme="majorHAnsi" w:hAnsiTheme="majorHAnsi" w:cs="Arial"/>
              </w:rPr>
              <w:t>међуспратне дрвене конструкције</w:t>
            </w:r>
            <w:r w:rsidRPr="00076F93">
              <w:rPr>
                <w:rFonts w:asciiTheme="majorHAnsi" w:hAnsiTheme="majorHAnsi" w:cs="Arial"/>
              </w:rPr>
              <w:t xml:space="preserve">. Конструкцију израдити од суве праве и квалитетне борове грађе, по пројекту, детаљима и упутству пројектанта. Греде постављати у правцу пружања постојећих центрично изнад њих. На ослонцима припремити лежишта тавањача. Нове </w:t>
            </w:r>
            <w:r w:rsidRPr="00076F93">
              <w:rPr>
                <w:rFonts w:asciiTheme="majorHAnsi" w:hAnsiTheme="majorHAnsi" w:cs="Arial"/>
              </w:rPr>
              <w:lastRenderedPageBreak/>
              <w:t>тавањаче пажљиво поставити, извршити импрегнацију и заштиту. У цену улази и помоћна скела и сав потребан</w:t>
            </w:r>
            <w:r w:rsidR="006F752E">
              <w:rPr>
                <w:rFonts w:asciiTheme="majorHAnsi" w:hAnsiTheme="majorHAnsi" w:cs="Arial"/>
              </w:rPr>
              <w:t xml:space="preserve"> спојни материјал. </w:t>
            </w:r>
            <w:r w:rsidR="006F752E">
              <w:rPr>
                <w:rFonts w:asciiTheme="majorHAnsi" w:hAnsiTheme="majorHAnsi" w:cs="Arial"/>
              </w:rPr>
              <w:br/>
              <w:t>Обрачун по m</w:t>
            </w:r>
            <w:r w:rsidRPr="00076F93">
              <w:rPr>
                <w:rFonts w:asciiTheme="majorHAnsi" w:hAnsiTheme="majorHAnsi" w:cs="Arial"/>
              </w:rPr>
              <w:t xml:space="preserve">3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lastRenderedPageBreak/>
              <w:t>m3</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1.30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900"/>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lastRenderedPageBreak/>
              <w:t>2.4.</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6F752E" w:rsidP="00AA3B06">
            <w:pPr>
              <w:jc w:val="both"/>
              <w:rPr>
                <w:rFonts w:asciiTheme="majorHAnsi" w:hAnsiTheme="majorHAnsi" w:cs="Arial"/>
              </w:rPr>
            </w:pPr>
            <w:r>
              <w:rPr>
                <w:rFonts w:asciiTheme="majorHAnsi" w:hAnsiTheme="majorHAnsi" w:cs="Arial"/>
              </w:rPr>
              <w:t>Набавка и постављање ОСБ п</w:t>
            </w:r>
            <w:r w:rsidR="00B86226" w:rsidRPr="00076F93">
              <w:rPr>
                <w:rFonts w:asciiTheme="majorHAnsi" w:hAnsiTheme="majorHAnsi" w:cs="Arial"/>
              </w:rPr>
              <w:t>лоча преко тавањача као подлоге за постављање термоизолације и па</w:t>
            </w:r>
            <w:r>
              <w:rPr>
                <w:rFonts w:asciiTheme="majorHAnsi" w:hAnsiTheme="majorHAnsi" w:cs="Arial"/>
              </w:rPr>
              <w:t xml:space="preserve">ропропусне фолије. </w:t>
            </w:r>
            <w:r>
              <w:rPr>
                <w:rFonts w:asciiTheme="majorHAnsi" w:hAnsiTheme="majorHAnsi" w:cs="Arial"/>
              </w:rPr>
              <w:br/>
              <w:t>Обрачун по m</w:t>
            </w:r>
            <w:r w:rsidR="00B86226" w:rsidRPr="00076F93">
              <w:rPr>
                <w:rFonts w:asciiTheme="majorHAnsi" w:hAnsiTheme="majorHAnsi" w:cs="Arial"/>
              </w:rPr>
              <w:t xml:space="preserve">2 .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40.00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1200"/>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2.5.</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jc w:val="both"/>
              <w:rPr>
                <w:rFonts w:asciiTheme="majorHAnsi" w:hAnsiTheme="majorHAnsi" w:cs="Arial"/>
              </w:rPr>
            </w:pPr>
            <w:r w:rsidRPr="00076F93">
              <w:rPr>
                <w:rFonts w:asciiTheme="majorHAnsi" w:hAnsiTheme="majorHAnsi" w:cs="Arial"/>
              </w:rPr>
              <w:t xml:space="preserve">Набавка и постављање подних термоизолационих </w:t>
            </w:r>
            <w:r w:rsidR="006F752E">
              <w:rPr>
                <w:rFonts w:asciiTheme="majorHAnsi" w:hAnsiTheme="majorHAnsi" w:cs="Arial"/>
              </w:rPr>
              <w:t>плоча, Стиродур, дебљине 10 cm</w:t>
            </w:r>
            <w:r w:rsidRPr="00076F93">
              <w:rPr>
                <w:rFonts w:asciiTheme="majorHAnsi" w:hAnsiTheme="majorHAnsi" w:cs="Arial"/>
              </w:rPr>
              <w:t>. Стиродур плоче поставити као термоизолацију подова, по детаљима и упу</w:t>
            </w:r>
            <w:r w:rsidR="006F752E">
              <w:rPr>
                <w:rFonts w:asciiTheme="majorHAnsi" w:hAnsiTheme="majorHAnsi" w:cs="Arial"/>
              </w:rPr>
              <w:t xml:space="preserve">тству пројектанта. </w:t>
            </w:r>
            <w:r w:rsidR="006F752E">
              <w:rPr>
                <w:rFonts w:asciiTheme="majorHAnsi" w:hAnsiTheme="majorHAnsi" w:cs="Arial"/>
              </w:rPr>
              <w:br/>
              <w:t>Обрачун по m</w:t>
            </w:r>
            <w:r w:rsidRPr="00076F93">
              <w:rPr>
                <w:rFonts w:asciiTheme="majorHAnsi" w:hAnsiTheme="majorHAnsi" w:cs="Arial"/>
              </w:rPr>
              <w:t xml:space="preserve">2 .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40.00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CE101F">
        <w:trPr>
          <w:gridAfter w:val="2"/>
          <w:wAfter w:w="595" w:type="dxa"/>
          <w:trHeight w:val="444"/>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2.6.</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jc w:val="both"/>
              <w:rPr>
                <w:rFonts w:asciiTheme="majorHAnsi" w:hAnsiTheme="majorHAnsi" w:cs="Arial"/>
              </w:rPr>
            </w:pPr>
            <w:r w:rsidRPr="00076F93">
              <w:rPr>
                <w:rFonts w:asciiTheme="majorHAnsi" w:hAnsiTheme="majorHAnsi" w:cs="Arial"/>
              </w:rPr>
              <w:t>Набавка и постављање једног слоја полиетиленске фолије. Полиетиленску фолију поставити са преклопоп</w:t>
            </w:r>
            <w:r w:rsidR="006F752E">
              <w:rPr>
                <w:rFonts w:asciiTheme="majorHAnsi" w:hAnsiTheme="majorHAnsi" w:cs="Arial"/>
              </w:rPr>
              <w:t xml:space="preserve">ом од минимум 20 cm. </w:t>
            </w:r>
            <w:r w:rsidR="006F752E">
              <w:rPr>
                <w:rFonts w:asciiTheme="majorHAnsi" w:hAnsiTheme="majorHAnsi" w:cs="Arial"/>
              </w:rPr>
              <w:br/>
              <w:t>Обрачун по m</w:t>
            </w:r>
            <w:r w:rsidRPr="00076F93">
              <w:rPr>
                <w:rFonts w:asciiTheme="majorHAnsi" w:hAnsiTheme="majorHAnsi" w:cs="Arial"/>
              </w:rPr>
              <w:t xml:space="preserve">2 .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40.00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2925"/>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2.7.</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jc w:val="both"/>
              <w:rPr>
                <w:rFonts w:asciiTheme="majorHAnsi" w:hAnsiTheme="majorHAnsi" w:cs="Arial"/>
              </w:rPr>
            </w:pPr>
            <w:r w:rsidRPr="00076F93">
              <w:rPr>
                <w:rFonts w:asciiTheme="majorHAnsi" w:hAnsiTheme="majorHAnsi" w:cs="Arial"/>
              </w:rPr>
              <w:t>Набавка и постављање п</w:t>
            </w:r>
            <w:r w:rsidR="006F752E">
              <w:rPr>
                <w:rFonts w:asciiTheme="majorHAnsi" w:hAnsiTheme="majorHAnsi" w:cs="Arial"/>
              </w:rPr>
              <w:t>одне облоге ламинат, класа 33, d=11mm</w:t>
            </w:r>
            <w:r w:rsidRPr="00076F93">
              <w:rPr>
                <w:rFonts w:asciiTheme="majorHAnsi" w:hAnsiTheme="majorHAnsi" w:cs="Arial"/>
              </w:rPr>
              <w:t>. Ламинатна подна облога се поставља као пливајући под. Ламинат мора да буде јак, трајан и високопресован, ивице импрегниране. Подну облогу унети, распаковати и оставити 24 часа да се аклиматизује у атмосфери просторије. Преко припремљене подлоге поставити филц и фолију. Поред зидова оставити д</w:t>
            </w:r>
            <w:r w:rsidR="006F752E">
              <w:rPr>
                <w:rFonts w:asciiTheme="majorHAnsi" w:hAnsiTheme="majorHAnsi" w:cs="Arial"/>
              </w:rPr>
              <w:t>илатационе спојнице ширине 10 mm</w:t>
            </w:r>
            <w:r w:rsidRPr="00076F93">
              <w:rPr>
                <w:rFonts w:asciiTheme="majorHAnsi" w:hAnsiTheme="majorHAnsi" w:cs="Arial"/>
              </w:rPr>
              <w:t>. Подну подлогу пажљиво поставити и саставити, са потпуно затвореним спојницама. Поред зидова поставити лајсне и на сваких 80 цм лајсне причврстити за зид. Су</w:t>
            </w:r>
            <w:r w:rsidR="006F752E">
              <w:rPr>
                <w:rFonts w:asciiTheme="majorHAnsi" w:hAnsiTheme="majorHAnsi" w:cs="Arial"/>
              </w:rPr>
              <w:t xml:space="preserve">чељавања геровати. </w:t>
            </w:r>
            <w:r w:rsidR="006F752E">
              <w:rPr>
                <w:rFonts w:asciiTheme="majorHAnsi" w:hAnsiTheme="majorHAnsi" w:cs="Arial"/>
              </w:rPr>
              <w:br/>
              <w:t>Обрачун по m</w:t>
            </w:r>
            <w:r w:rsidRPr="00076F93">
              <w:rPr>
                <w:rFonts w:asciiTheme="majorHAnsi" w:hAnsiTheme="majorHAnsi" w:cs="Arial"/>
              </w:rPr>
              <w:t xml:space="preserve">2 пода.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40.00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CE101F">
        <w:trPr>
          <w:gridAfter w:val="2"/>
          <w:wAfter w:w="595" w:type="dxa"/>
          <w:trHeight w:val="2400"/>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2.8.</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jc w:val="both"/>
              <w:rPr>
                <w:rFonts w:asciiTheme="majorHAnsi" w:hAnsiTheme="majorHAnsi" w:cs="Arial"/>
              </w:rPr>
            </w:pPr>
            <w:r w:rsidRPr="00076F93">
              <w:rPr>
                <w:rFonts w:asciiTheme="majorHAnsi" w:hAnsiTheme="majorHAnsi" w:cs="Arial"/>
              </w:rPr>
              <w:t>Набавка и облагање плафона</w:t>
            </w:r>
            <w:r w:rsidR="006F752E">
              <w:rPr>
                <w:rFonts w:asciiTheme="majorHAnsi" w:hAnsiTheme="majorHAnsi" w:cs="Arial"/>
              </w:rPr>
              <w:t xml:space="preserve"> гипс картонским плочама 12,5 mm</w:t>
            </w:r>
            <w:r w:rsidRPr="00076F93">
              <w:rPr>
                <w:rFonts w:asciiTheme="majorHAnsi" w:hAnsiTheme="majorHAnsi" w:cs="Arial"/>
              </w:rPr>
              <w:t xml:space="preserve">, са израдом дрвене једноструке потконструкције, изабраног система. Једноструку подконструкцију поставити и израдити од </w:t>
            </w:r>
            <w:r w:rsidR="006F752E">
              <w:rPr>
                <w:rFonts w:asciiTheme="majorHAnsi" w:hAnsiTheme="majorHAnsi" w:cs="Arial"/>
              </w:rPr>
              <w:t>монтажних летви пресека 50х30 mm</w:t>
            </w:r>
            <w:r w:rsidRPr="00076F93">
              <w:rPr>
                <w:rFonts w:asciiTheme="majorHAnsi" w:hAnsiTheme="majorHAnsi" w:cs="Arial"/>
              </w:rPr>
              <w:t xml:space="preserve"> директно причвршћених за носиви плафон и обложити гипс картонским плочама, по пројекту и упутству произвођача. Саставе обрадити глет масом и бандаж тракама по </w:t>
            </w:r>
            <w:r w:rsidRPr="00076F93">
              <w:rPr>
                <w:rFonts w:asciiTheme="majorHAnsi" w:hAnsiTheme="majorHAnsi" w:cs="Arial"/>
              </w:rPr>
              <w:lastRenderedPageBreak/>
              <w:t>упутству пројектанта. У цену улази и радна скела, глетовање и кречење пос</w:t>
            </w:r>
            <w:r w:rsidR="006F752E">
              <w:rPr>
                <w:rFonts w:asciiTheme="majorHAnsi" w:hAnsiTheme="majorHAnsi" w:cs="Arial"/>
              </w:rPr>
              <w:t xml:space="preserve">тављеног плафона.  </w:t>
            </w:r>
            <w:r w:rsidR="006F752E">
              <w:rPr>
                <w:rFonts w:asciiTheme="majorHAnsi" w:hAnsiTheme="majorHAnsi" w:cs="Arial"/>
              </w:rPr>
              <w:br/>
              <w:t>Обрачун по m</w:t>
            </w:r>
            <w:r w:rsidRPr="00076F93">
              <w:rPr>
                <w:rFonts w:asciiTheme="majorHAnsi" w:hAnsiTheme="majorHAnsi" w:cs="Arial"/>
              </w:rPr>
              <w:t>2 постављене површине са глетовањем и кречењем.</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lastRenderedPageBreak/>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40.00</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CE101F">
        <w:trPr>
          <w:gridAfter w:val="2"/>
          <w:wAfter w:w="595" w:type="dxa"/>
          <w:trHeight w:val="255"/>
        </w:trPr>
        <w:tc>
          <w:tcPr>
            <w:tcW w:w="810" w:type="dxa"/>
            <w:tcBorders>
              <w:top w:val="single" w:sz="4" w:space="0" w:color="auto"/>
              <w:left w:val="single" w:sz="4" w:space="0" w:color="auto"/>
              <w:bottom w:val="single" w:sz="4" w:space="0" w:color="auto"/>
            </w:tcBorders>
            <w:shd w:val="clear" w:color="auto" w:fill="auto"/>
            <w:noWrap/>
            <w:hideMark/>
          </w:tcPr>
          <w:p w:rsidR="00B86226" w:rsidRPr="00076F93" w:rsidRDefault="00B86226" w:rsidP="00AA3B06">
            <w:pPr>
              <w:jc w:val="center"/>
              <w:rPr>
                <w:rFonts w:asciiTheme="majorHAnsi" w:hAnsiTheme="majorHAnsi" w:cs="Arial"/>
              </w:rPr>
            </w:pPr>
            <w:r w:rsidRPr="00076F93">
              <w:rPr>
                <w:rFonts w:asciiTheme="majorHAnsi" w:hAnsiTheme="majorHAnsi" w:cs="Arial"/>
              </w:rPr>
              <w:lastRenderedPageBreak/>
              <w:t> </w:t>
            </w:r>
          </w:p>
        </w:tc>
        <w:tc>
          <w:tcPr>
            <w:tcW w:w="5130" w:type="dxa"/>
            <w:gridSpan w:val="6"/>
            <w:tcBorders>
              <w:top w:val="single" w:sz="4" w:space="0" w:color="auto"/>
              <w:bottom w:val="single" w:sz="4" w:space="0" w:color="auto"/>
            </w:tcBorders>
            <w:shd w:val="clear" w:color="auto" w:fill="auto"/>
            <w:hideMark/>
          </w:tcPr>
          <w:p w:rsidR="00B86226" w:rsidRDefault="00B86226" w:rsidP="00AA3B06">
            <w:pPr>
              <w:rPr>
                <w:rFonts w:asciiTheme="majorHAnsi" w:hAnsiTheme="majorHAnsi" w:cs="Arial"/>
                <w:b/>
                <w:bCs/>
              </w:rPr>
            </w:pPr>
            <w:r w:rsidRPr="006F752E">
              <w:rPr>
                <w:rFonts w:asciiTheme="majorHAnsi" w:hAnsiTheme="majorHAnsi" w:cs="Arial"/>
                <w:b/>
              </w:rPr>
              <w:t> </w:t>
            </w:r>
            <w:r w:rsidR="0084707C" w:rsidRPr="006F752E">
              <w:rPr>
                <w:rFonts w:asciiTheme="majorHAnsi" w:hAnsiTheme="majorHAnsi" w:cs="Arial"/>
                <w:b/>
              </w:rPr>
              <w:t>3</w:t>
            </w:r>
            <w:r w:rsidR="0084707C" w:rsidRPr="00076F93">
              <w:rPr>
                <w:rFonts w:asciiTheme="majorHAnsi" w:hAnsiTheme="majorHAnsi" w:cs="Arial"/>
              </w:rPr>
              <w:t>.</w:t>
            </w:r>
            <w:r w:rsidR="0084707C" w:rsidRPr="00076F93">
              <w:rPr>
                <w:rFonts w:asciiTheme="majorHAnsi" w:hAnsiTheme="majorHAnsi" w:cs="Arial"/>
                <w:b/>
                <w:bCs/>
              </w:rPr>
              <w:t>РАЗНИ РАДОВИ</w:t>
            </w:r>
          </w:p>
          <w:p w:rsidR="00CE101F" w:rsidRPr="00CE101F" w:rsidRDefault="00CE101F" w:rsidP="00AA3B06">
            <w:pPr>
              <w:rPr>
                <w:rFonts w:asciiTheme="majorHAnsi" w:hAnsiTheme="majorHAnsi" w:cs="Arial"/>
              </w:rPr>
            </w:pPr>
          </w:p>
        </w:tc>
        <w:tc>
          <w:tcPr>
            <w:tcW w:w="900" w:type="dxa"/>
            <w:tcBorders>
              <w:top w:val="single" w:sz="4" w:space="0" w:color="auto"/>
              <w:bottom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 </w:t>
            </w:r>
          </w:p>
        </w:tc>
        <w:tc>
          <w:tcPr>
            <w:tcW w:w="990" w:type="dxa"/>
            <w:gridSpan w:val="2"/>
            <w:tcBorders>
              <w:top w:val="single" w:sz="4" w:space="0" w:color="auto"/>
              <w:bottom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350" w:type="dxa"/>
            <w:gridSpan w:val="2"/>
            <w:tcBorders>
              <w:top w:val="single" w:sz="4" w:space="0" w:color="auto"/>
              <w:bottom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c>
          <w:tcPr>
            <w:tcW w:w="1620" w:type="dxa"/>
            <w:gridSpan w:val="2"/>
            <w:tcBorders>
              <w:top w:val="single" w:sz="4" w:space="0" w:color="auto"/>
              <w:bottom w:val="single" w:sz="4" w:space="0" w:color="auto"/>
              <w:right w:val="single" w:sz="4" w:space="0" w:color="auto"/>
            </w:tcBorders>
            <w:shd w:val="clear" w:color="auto" w:fill="auto"/>
            <w:noWrap/>
            <w:vAlign w:val="bottom"/>
            <w:hideMark/>
          </w:tcPr>
          <w:p w:rsidR="00B86226" w:rsidRPr="00076F93" w:rsidRDefault="00B86226" w:rsidP="00AA3B06">
            <w:pPr>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1125"/>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3.1.</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spacing w:after="240"/>
              <w:jc w:val="both"/>
              <w:rPr>
                <w:rFonts w:asciiTheme="majorHAnsi" w:hAnsiTheme="majorHAnsi" w:cs="Arial"/>
              </w:rPr>
            </w:pPr>
            <w:r w:rsidRPr="00076F93">
              <w:rPr>
                <w:rFonts w:asciiTheme="majorHAnsi" w:hAnsiTheme="majorHAnsi" w:cs="Arial"/>
                <w:i/>
                <w:iCs/>
              </w:rPr>
              <w:t>Вађење земље из подне међуспратне конструкције.</w:t>
            </w:r>
            <w:r w:rsidRPr="00076F93">
              <w:rPr>
                <w:rFonts w:asciiTheme="majorHAnsi" w:hAnsiTheme="majorHAnsi" w:cs="Arial"/>
              </w:rPr>
              <w:t xml:space="preserve"> Земљу пажљиво извадити, на безбедан начин спустити, утоварити на камион и одвести на </w:t>
            </w:r>
            <w:r w:rsidR="006F752E">
              <w:rPr>
                <w:rFonts w:asciiTheme="majorHAnsi" w:hAnsiTheme="majorHAnsi" w:cs="Arial"/>
              </w:rPr>
              <w:t>дозвољену депонију.</w:t>
            </w:r>
            <w:r w:rsidR="006F752E">
              <w:rPr>
                <w:rFonts w:asciiTheme="majorHAnsi" w:hAnsiTheme="majorHAnsi" w:cs="Arial"/>
              </w:rPr>
              <w:br/>
              <w:t>Обрачун по m</w:t>
            </w:r>
            <w:r w:rsidRPr="00076F93">
              <w:rPr>
                <w:rFonts w:asciiTheme="majorHAnsi" w:hAnsiTheme="majorHAnsi" w:cs="Arial"/>
              </w:rPr>
              <w:t xml:space="preserve">3 земље.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m3</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13.99</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1410"/>
        </w:trPr>
        <w:tc>
          <w:tcPr>
            <w:tcW w:w="810" w:type="dxa"/>
            <w:tcBorders>
              <w:top w:val="nil"/>
              <w:left w:val="single" w:sz="4" w:space="0" w:color="auto"/>
              <w:bottom w:val="single" w:sz="4" w:space="0" w:color="auto"/>
              <w:right w:val="single" w:sz="4" w:space="0" w:color="auto"/>
            </w:tcBorders>
            <w:shd w:val="clear" w:color="auto" w:fill="auto"/>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3.2.</w:t>
            </w:r>
          </w:p>
        </w:tc>
        <w:tc>
          <w:tcPr>
            <w:tcW w:w="5130" w:type="dxa"/>
            <w:gridSpan w:val="6"/>
            <w:tcBorders>
              <w:top w:val="nil"/>
              <w:left w:val="nil"/>
              <w:bottom w:val="single" w:sz="4" w:space="0" w:color="auto"/>
              <w:right w:val="single" w:sz="4" w:space="0" w:color="auto"/>
            </w:tcBorders>
            <w:shd w:val="clear" w:color="auto" w:fill="auto"/>
            <w:hideMark/>
          </w:tcPr>
          <w:p w:rsidR="00B86226" w:rsidRPr="00076F93" w:rsidRDefault="00B86226" w:rsidP="00AA3B06">
            <w:pPr>
              <w:spacing w:after="240"/>
              <w:jc w:val="both"/>
              <w:rPr>
                <w:rFonts w:asciiTheme="majorHAnsi" w:hAnsiTheme="majorHAnsi" w:cs="Arial"/>
              </w:rPr>
            </w:pPr>
            <w:r w:rsidRPr="00076F93">
              <w:rPr>
                <w:rFonts w:asciiTheme="majorHAnsi" w:hAnsiTheme="majorHAnsi" w:cs="Arial"/>
                <w:i/>
                <w:iCs/>
              </w:rPr>
              <w:t xml:space="preserve">Монтажа и демонтажа помоћне рамовске скеле у објекту, </w:t>
            </w:r>
            <w:r w:rsidRPr="00076F93">
              <w:rPr>
                <w:rFonts w:asciiTheme="majorHAnsi" w:hAnsiTheme="majorHAnsi" w:cs="Arial"/>
              </w:rPr>
              <w:t>за рад у просторији на месту некадашње ајнфорт капије, за унутрашње радове на плафону. Скела мора бити статички стабилна и изведена по свим ХТЗ прописима. Користи се за све време трајања р</w:t>
            </w:r>
            <w:r w:rsidR="006F752E">
              <w:rPr>
                <w:rFonts w:asciiTheme="majorHAnsi" w:hAnsiTheme="majorHAnsi" w:cs="Arial"/>
              </w:rPr>
              <w:t>адова у просторији.</w:t>
            </w:r>
            <w:r w:rsidR="006F752E">
              <w:rPr>
                <w:rFonts w:asciiTheme="majorHAnsi" w:hAnsiTheme="majorHAnsi" w:cs="Arial"/>
              </w:rPr>
              <w:br/>
              <w:t>Обрачун по m</w:t>
            </w:r>
            <w:r w:rsidRPr="00076F93">
              <w:rPr>
                <w:rFonts w:asciiTheme="majorHAnsi" w:hAnsiTheme="majorHAnsi" w:cs="Arial"/>
              </w:rPr>
              <w:t xml:space="preserve">2 хоризонталне пројекције. </w:t>
            </w: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m2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24.42</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r>
      <w:tr w:rsidR="00B86226" w:rsidRPr="00076F93" w:rsidTr="00F349F7">
        <w:trPr>
          <w:gridAfter w:val="2"/>
          <w:wAfter w:w="595" w:type="dxa"/>
          <w:trHeight w:val="315"/>
        </w:trPr>
        <w:tc>
          <w:tcPr>
            <w:tcW w:w="810" w:type="dxa"/>
            <w:tcBorders>
              <w:top w:val="nil"/>
              <w:left w:val="single" w:sz="4" w:space="0" w:color="auto"/>
              <w:bottom w:val="single" w:sz="4" w:space="0" w:color="auto"/>
              <w:right w:val="single" w:sz="4" w:space="0" w:color="auto"/>
            </w:tcBorders>
            <w:shd w:val="clear" w:color="000000" w:fill="FFFFFF"/>
            <w:noWrap/>
            <w:hideMark/>
          </w:tcPr>
          <w:p w:rsidR="00B86226" w:rsidRPr="00076F93" w:rsidRDefault="00B86226" w:rsidP="00AA3B06">
            <w:pPr>
              <w:jc w:val="center"/>
              <w:rPr>
                <w:rFonts w:asciiTheme="majorHAnsi" w:hAnsiTheme="majorHAnsi" w:cs="Arial"/>
                <w:b/>
                <w:bCs/>
              </w:rPr>
            </w:pPr>
            <w:r w:rsidRPr="00076F93">
              <w:rPr>
                <w:rFonts w:asciiTheme="majorHAnsi" w:hAnsiTheme="majorHAnsi" w:cs="Arial"/>
                <w:b/>
                <w:bCs/>
              </w:rPr>
              <w:t> </w:t>
            </w:r>
          </w:p>
        </w:tc>
        <w:tc>
          <w:tcPr>
            <w:tcW w:w="5130" w:type="dxa"/>
            <w:gridSpan w:val="6"/>
            <w:tcBorders>
              <w:top w:val="nil"/>
              <w:left w:val="nil"/>
              <w:bottom w:val="single" w:sz="4" w:space="0" w:color="auto"/>
              <w:right w:val="single" w:sz="4" w:space="0" w:color="auto"/>
            </w:tcBorders>
            <w:shd w:val="clear" w:color="000000" w:fill="FFFFFF"/>
            <w:hideMark/>
          </w:tcPr>
          <w:p w:rsidR="00B86226" w:rsidRPr="00CE101F" w:rsidRDefault="00B86226" w:rsidP="00AA3B06">
            <w:pPr>
              <w:jc w:val="both"/>
              <w:rPr>
                <w:rFonts w:asciiTheme="majorHAnsi" w:hAnsiTheme="majorHAnsi" w:cs="Arial"/>
                <w:b/>
                <w:bCs/>
              </w:rPr>
            </w:pPr>
            <w:r w:rsidRPr="00076F93">
              <w:rPr>
                <w:rFonts w:asciiTheme="majorHAnsi" w:hAnsiTheme="majorHAnsi" w:cs="Arial"/>
              </w:rPr>
              <w:t> </w:t>
            </w:r>
            <w:r w:rsidR="00F349F7" w:rsidRPr="00076F93">
              <w:rPr>
                <w:rFonts w:asciiTheme="majorHAnsi" w:hAnsiTheme="majorHAnsi" w:cs="Arial"/>
                <w:b/>
                <w:bCs/>
              </w:rPr>
              <w:t xml:space="preserve">УКУПНО РАЗНИ РАДОВИ </w:t>
            </w:r>
          </w:p>
          <w:p w:rsidR="00CE101F" w:rsidRPr="00CE101F" w:rsidRDefault="00CE101F" w:rsidP="00AA3B06">
            <w:pPr>
              <w:jc w:val="both"/>
              <w:rPr>
                <w:rFonts w:asciiTheme="majorHAnsi" w:hAnsiTheme="majorHAnsi" w:cs="Arial"/>
              </w:rPr>
            </w:pPr>
          </w:p>
        </w:tc>
        <w:tc>
          <w:tcPr>
            <w:tcW w:w="900" w:type="dxa"/>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 </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B86226" w:rsidRPr="00076F93" w:rsidRDefault="00B86226" w:rsidP="00AA3B06">
            <w:pPr>
              <w:jc w:val="right"/>
              <w:rPr>
                <w:rFonts w:asciiTheme="majorHAnsi" w:hAnsiTheme="majorHAnsi" w:cs="Arial"/>
              </w:rPr>
            </w:pPr>
            <w:r w:rsidRPr="00076F93">
              <w:rPr>
                <w:rFonts w:asciiTheme="majorHAnsi" w:hAnsiTheme="majorHAnsi" w:cs="Arial"/>
              </w:rPr>
              <w:t> </w:t>
            </w:r>
          </w:p>
        </w:tc>
      </w:tr>
      <w:tr w:rsidR="00B86226" w:rsidRPr="00076F93" w:rsidTr="00CE101F">
        <w:trPr>
          <w:trHeight w:val="300"/>
        </w:trPr>
        <w:tc>
          <w:tcPr>
            <w:tcW w:w="810" w:type="dxa"/>
            <w:tcBorders>
              <w:top w:val="nil"/>
              <w:bottom w:val="nil"/>
              <w:right w:val="nil"/>
            </w:tcBorders>
            <w:shd w:val="clear" w:color="auto" w:fill="auto"/>
            <w:noWrap/>
            <w:vAlign w:val="bottom"/>
            <w:hideMark/>
          </w:tcPr>
          <w:p w:rsidR="00B86226" w:rsidRPr="00076F93" w:rsidRDefault="00B86226" w:rsidP="00AA3B06">
            <w:pPr>
              <w:jc w:val="center"/>
              <w:rPr>
                <w:rFonts w:asciiTheme="majorHAnsi" w:hAnsiTheme="majorHAnsi" w:cs="Arial"/>
              </w:rPr>
            </w:pPr>
            <w:r w:rsidRPr="00076F93">
              <w:rPr>
                <w:rFonts w:asciiTheme="majorHAnsi" w:hAnsiTheme="majorHAnsi" w:cs="Arial"/>
              </w:rPr>
              <w:t> </w:t>
            </w:r>
          </w:p>
        </w:tc>
        <w:tc>
          <w:tcPr>
            <w:tcW w:w="997" w:type="dxa"/>
            <w:gridSpan w:val="2"/>
            <w:tcBorders>
              <w:top w:val="nil"/>
              <w:left w:val="nil"/>
              <w:bottom w:val="nil"/>
              <w:right w:val="nil"/>
            </w:tcBorders>
            <w:shd w:val="clear" w:color="auto" w:fill="auto"/>
            <w:noWrap/>
            <w:vAlign w:val="bottom"/>
            <w:hideMark/>
          </w:tcPr>
          <w:p w:rsidR="00B86226" w:rsidRPr="00076F93" w:rsidRDefault="00B86226" w:rsidP="00AA3B06">
            <w:pPr>
              <w:jc w:val="center"/>
              <w:rPr>
                <w:rFonts w:asciiTheme="majorHAnsi" w:hAnsiTheme="majorHAnsi" w:cs="Arial"/>
                <w:b/>
                <w:bCs/>
                <w:color w:val="FF0000"/>
              </w:rPr>
            </w:pPr>
            <w:r w:rsidRPr="00076F93">
              <w:rPr>
                <w:rFonts w:asciiTheme="majorHAnsi" w:hAnsiTheme="majorHAnsi" w:cs="Arial"/>
                <w:b/>
                <w:bCs/>
                <w:color w:val="FF0000"/>
              </w:rPr>
              <w:t> </w:t>
            </w:r>
          </w:p>
        </w:tc>
        <w:tc>
          <w:tcPr>
            <w:tcW w:w="5930" w:type="dxa"/>
            <w:gridSpan w:val="6"/>
            <w:tcBorders>
              <w:top w:val="nil"/>
              <w:left w:val="nil"/>
              <w:bottom w:val="nil"/>
              <w:right w:val="nil"/>
            </w:tcBorders>
            <w:shd w:val="clear" w:color="auto" w:fill="auto"/>
            <w:noWrap/>
            <w:vAlign w:val="bottom"/>
            <w:hideMark/>
          </w:tcPr>
          <w:p w:rsidR="00B86226" w:rsidRPr="00CE101F" w:rsidRDefault="00B86226" w:rsidP="00AA3B06">
            <w:pPr>
              <w:jc w:val="center"/>
              <w:rPr>
                <w:rFonts w:asciiTheme="majorHAnsi" w:hAnsiTheme="majorHAnsi" w:cs="Arial"/>
                <w:b/>
                <w:bCs/>
              </w:rPr>
            </w:pPr>
            <w:r w:rsidRPr="00076F93">
              <w:rPr>
                <w:rFonts w:asciiTheme="majorHAnsi" w:hAnsiTheme="majorHAnsi" w:cs="Arial"/>
                <w:b/>
                <w:bCs/>
                <w:color w:val="FF0000"/>
              </w:rPr>
              <w:t> </w:t>
            </w:r>
            <w:r w:rsidR="00F349F7" w:rsidRPr="00CE101F">
              <w:rPr>
                <w:rFonts w:asciiTheme="majorHAnsi" w:hAnsiTheme="majorHAnsi" w:cs="Arial"/>
                <w:b/>
                <w:bCs/>
              </w:rPr>
              <w:t>РЕКАПИТУЛАЦИЈА</w:t>
            </w:r>
            <w:r w:rsidR="00CE101F">
              <w:rPr>
                <w:rFonts w:asciiTheme="majorHAnsi" w:hAnsiTheme="majorHAnsi" w:cs="Arial"/>
                <w:b/>
                <w:bCs/>
              </w:rPr>
              <w:t>-</w:t>
            </w:r>
          </w:p>
          <w:p w:rsidR="00CE101F" w:rsidRPr="00CE101F" w:rsidRDefault="00CE101F" w:rsidP="00AA3B06">
            <w:pPr>
              <w:jc w:val="center"/>
              <w:rPr>
                <w:rFonts w:asciiTheme="majorHAnsi" w:hAnsiTheme="majorHAnsi" w:cs="Arial"/>
                <w:b/>
                <w:bCs/>
                <w:color w:val="FF0000"/>
              </w:rPr>
            </w:pPr>
          </w:p>
        </w:tc>
        <w:tc>
          <w:tcPr>
            <w:tcW w:w="1182" w:type="dxa"/>
            <w:gridSpan w:val="2"/>
            <w:tcBorders>
              <w:top w:val="nil"/>
              <w:left w:val="nil"/>
              <w:bottom w:val="nil"/>
              <w:right w:val="nil"/>
            </w:tcBorders>
            <w:shd w:val="clear" w:color="auto" w:fill="auto"/>
            <w:noWrap/>
            <w:vAlign w:val="bottom"/>
            <w:hideMark/>
          </w:tcPr>
          <w:p w:rsidR="00B86226" w:rsidRPr="00076F93" w:rsidRDefault="00B86226" w:rsidP="00AA3B06">
            <w:pPr>
              <w:jc w:val="center"/>
              <w:rPr>
                <w:rFonts w:asciiTheme="majorHAnsi" w:hAnsiTheme="majorHAnsi" w:cs="Arial"/>
                <w:b/>
                <w:bCs/>
                <w:color w:val="FF0000"/>
              </w:rPr>
            </w:pPr>
            <w:r w:rsidRPr="00076F93">
              <w:rPr>
                <w:rFonts w:asciiTheme="majorHAnsi" w:hAnsiTheme="majorHAnsi" w:cs="Arial"/>
                <w:b/>
                <w:bCs/>
                <w:color w:val="FF0000"/>
              </w:rPr>
              <w:t> </w:t>
            </w:r>
          </w:p>
        </w:tc>
        <w:tc>
          <w:tcPr>
            <w:tcW w:w="1051" w:type="dxa"/>
            <w:gridSpan w:val="2"/>
            <w:tcBorders>
              <w:top w:val="nil"/>
              <w:left w:val="nil"/>
              <w:bottom w:val="nil"/>
              <w:right w:val="nil"/>
            </w:tcBorders>
            <w:shd w:val="clear" w:color="auto" w:fill="auto"/>
            <w:noWrap/>
            <w:vAlign w:val="bottom"/>
            <w:hideMark/>
          </w:tcPr>
          <w:p w:rsidR="00B86226" w:rsidRPr="00076F93" w:rsidRDefault="00B86226" w:rsidP="00AA3B06">
            <w:pPr>
              <w:jc w:val="center"/>
              <w:rPr>
                <w:rFonts w:asciiTheme="majorHAnsi" w:hAnsiTheme="majorHAnsi" w:cs="Arial"/>
                <w:b/>
                <w:bCs/>
                <w:color w:val="FF0000"/>
              </w:rPr>
            </w:pPr>
            <w:r w:rsidRPr="00076F93">
              <w:rPr>
                <w:rFonts w:asciiTheme="majorHAnsi" w:hAnsiTheme="majorHAnsi" w:cs="Arial"/>
                <w:b/>
                <w:bCs/>
                <w:color w:val="FF0000"/>
              </w:rPr>
              <w:t> </w:t>
            </w:r>
          </w:p>
        </w:tc>
        <w:tc>
          <w:tcPr>
            <w:tcW w:w="1140" w:type="dxa"/>
            <w:gridSpan w:val="2"/>
            <w:tcBorders>
              <w:top w:val="nil"/>
              <w:left w:val="nil"/>
              <w:bottom w:val="nil"/>
              <w:right w:val="nil"/>
            </w:tcBorders>
            <w:shd w:val="clear" w:color="auto" w:fill="auto"/>
            <w:noWrap/>
            <w:vAlign w:val="bottom"/>
            <w:hideMark/>
          </w:tcPr>
          <w:p w:rsidR="00B86226" w:rsidRPr="00076F93" w:rsidRDefault="00B86226" w:rsidP="00AA3B06">
            <w:pPr>
              <w:jc w:val="center"/>
              <w:rPr>
                <w:rFonts w:asciiTheme="majorHAnsi" w:hAnsiTheme="majorHAnsi" w:cs="Arial"/>
                <w:b/>
                <w:bCs/>
                <w:color w:val="FF0000"/>
              </w:rPr>
            </w:pPr>
            <w:r w:rsidRPr="00076F93">
              <w:rPr>
                <w:rFonts w:asciiTheme="majorHAnsi" w:hAnsiTheme="majorHAnsi" w:cs="Arial"/>
                <w:b/>
                <w:bCs/>
                <w:color w:val="FF0000"/>
              </w:rPr>
              <w:t> </w:t>
            </w:r>
          </w:p>
        </w:tc>
        <w:tc>
          <w:tcPr>
            <w:tcW w:w="285" w:type="dxa"/>
            <w:tcBorders>
              <w:top w:val="nil"/>
              <w:left w:val="nil"/>
              <w:bottom w:val="nil"/>
            </w:tcBorders>
            <w:shd w:val="clear" w:color="auto" w:fill="auto"/>
            <w:noWrap/>
            <w:vAlign w:val="bottom"/>
            <w:hideMark/>
          </w:tcPr>
          <w:p w:rsidR="00B86226" w:rsidRPr="00076F93" w:rsidRDefault="00B86226" w:rsidP="00AA3B06">
            <w:pPr>
              <w:jc w:val="center"/>
              <w:rPr>
                <w:rFonts w:asciiTheme="majorHAnsi" w:hAnsiTheme="majorHAnsi" w:cs="Arial"/>
                <w:b/>
                <w:bCs/>
                <w:color w:val="FF0000"/>
              </w:rPr>
            </w:pPr>
            <w:r w:rsidRPr="00076F93">
              <w:rPr>
                <w:rFonts w:asciiTheme="majorHAnsi" w:hAnsiTheme="majorHAnsi" w:cs="Arial"/>
                <w:b/>
                <w:bCs/>
                <w:color w:val="FF0000"/>
              </w:rPr>
              <w:t> </w:t>
            </w:r>
          </w:p>
        </w:tc>
      </w:tr>
      <w:tr w:rsidR="00CE101F" w:rsidRPr="00076F93" w:rsidTr="00CE101F">
        <w:trPr>
          <w:gridAfter w:val="2"/>
          <w:wAfter w:w="595" w:type="dxa"/>
          <w:trHeight w:val="22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CE101F" w:rsidRPr="00CE101F" w:rsidRDefault="00CE101F" w:rsidP="00AA3B06">
            <w:pPr>
              <w:jc w:val="center"/>
              <w:rPr>
                <w:rFonts w:asciiTheme="majorHAnsi" w:hAnsiTheme="majorHAnsi" w:cs="Arial"/>
                <w:b/>
                <w:bCs/>
              </w:rPr>
            </w:pPr>
            <w:r>
              <w:rPr>
                <w:rFonts w:asciiTheme="majorHAnsi" w:hAnsiTheme="majorHAnsi" w:cs="Arial"/>
                <w:b/>
                <w:bCs/>
              </w:rPr>
              <w:t>Ред.бр</w:t>
            </w:r>
          </w:p>
        </w:tc>
        <w:tc>
          <w:tcPr>
            <w:tcW w:w="5130" w:type="dxa"/>
            <w:gridSpan w:val="6"/>
            <w:tcBorders>
              <w:top w:val="single" w:sz="4" w:space="0" w:color="auto"/>
              <w:left w:val="nil"/>
              <w:bottom w:val="single" w:sz="4" w:space="0" w:color="auto"/>
            </w:tcBorders>
            <w:shd w:val="clear" w:color="auto" w:fill="auto"/>
            <w:noWrap/>
            <w:vAlign w:val="bottom"/>
            <w:hideMark/>
          </w:tcPr>
          <w:p w:rsidR="00CE101F" w:rsidRPr="00CE101F" w:rsidRDefault="00CE101F" w:rsidP="00CE101F">
            <w:pPr>
              <w:jc w:val="center"/>
              <w:rPr>
                <w:rFonts w:asciiTheme="majorHAnsi" w:hAnsiTheme="majorHAnsi" w:cs="Arial"/>
                <w:b/>
              </w:rPr>
            </w:pPr>
            <w:r w:rsidRPr="00CE101F">
              <w:rPr>
                <w:rFonts w:asciiTheme="majorHAnsi" w:hAnsiTheme="majorHAnsi" w:cs="Arial"/>
                <w:b/>
              </w:rPr>
              <w:t>ОПИС ПОЗИЦИЈЕ</w:t>
            </w:r>
          </w:p>
          <w:p w:rsidR="00CE101F" w:rsidRPr="00076F93" w:rsidRDefault="00CE101F" w:rsidP="00AA3B06">
            <w:pPr>
              <w:rPr>
                <w:rFonts w:asciiTheme="majorHAnsi" w:hAnsiTheme="majorHAnsi" w:cs="Arial"/>
              </w:rPr>
            </w:pPr>
          </w:p>
        </w:tc>
        <w:tc>
          <w:tcPr>
            <w:tcW w:w="900" w:type="dxa"/>
            <w:tcBorders>
              <w:top w:val="single" w:sz="4" w:space="0" w:color="auto"/>
              <w:bottom w:val="single" w:sz="4" w:space="0" w:color="auto"/>
            </w:tcBorders>
            <w:shd w:val="clear" w:color="auto" w:fill="auto"/>
            <w:noWrap/>
            <w:vAlign w:val="bottom"/>
            <w:hideMark/>
          </w:tcPr>
          <w:p w:rsidR="00CE101F" w:rsidRPr="00076F93" w:rsidRDefault="00CE101F" w:rsidP="00AA3B06">
            <w:pPr>
              <w:rPr>
                <w:rFonts w:asciiTheme="majorHAnsi" w:hAnsiTheme="majorHAnsi" w:cs="Arial"/>
              </w:rPr>
            </w:pPr>
            <w:r w:rsidRPr="00076F93">
              <w:rPr>
                <w:rFonts w:asciiTheme="majorHAnsi" w:hAnsiTheme="majorHAnsi" w:cs="Arial"/>
              </w:rPr>
              <w:t> </w:t>
            </w:r>
          </w:p>
        </w:tc>
        <w:tc>
          <w:tcPr>
            <w:tcW w:w="990" w:type="dxa"/>
            <w:gridSpan w:val="2"/>
            <w:tcBorders>
              <w:top w:val="single" w:sz="4" w:space="0" w:color="auto"/>
              <w:bottom w:val="single" w:sz="4" w:space="0" w:color="auto"/>
              <w:right w:val="single" w:sz="4" w:space="0" w:color="auto"/>
            </w:tcBorders>
            <w:shd w:val="clear" w:color="auto" w:fill="auto"/>
            <w:noWrap/>
            <w:vAlign w:val="bottom"/>
            <w:hideMark/>
          </w:tcPr>
          <w:p w:rsidR="00CE101F" w:rsidRPr="00076F93" w:rsidRDefault="00CE101F" w:rsidP="00AA3B06">
            <w:pPr>
              <w:jc w:val="right"/>
              <w:rPr>
                <w:rFonts w:asciiTheme="majorHAnsi" w:hAnsiTheme="majorHAnsi" w:cs="Arial"/>
              </w:rPr>
            </w:pPr>
            <w:r w:rsidRPr="00076F93">
              <w:rPr>
                <w:rFonts w:asciiTheme="majorHAnsi" w:hAnsiTheme="majorHAnsi" w:cs="Arial"/>
              </w:rPr>
              <w:t> </w:t>
            </w:r>
          </w:p>
        </w:tc>
        <w:tc>
          <w:tcPr>
            <w:tcW w:w="2970" w:type="dxa"/>
            <w:gridSpan w:val="4"/>
            <w:tcBorders>
              <w:top w:val="single" w:sz="4" w:space="0" w:color="auto"/>
              <w:left w:val="nil"/>
              <w:bottom w:val="single" w:sz="4" w:space="0" w:color="auto"/>
              <w:right w:val="single" w:sz="4" w:space="0" w:color="auto"/>
            </w:tcBorders>
            <w:shd w:val="clear" w:color="auto" w:fill="auto"/>
            <w:noWrap/>
            <w:vAlign w:val="bottom"/>
            <w:hideMark/>
          </w:tcPr>
          <w:p w:rsidR="00CE101F" w:rsidRPr="00CE101F" w:rsidRDefault="00CE101F" w:rsidP="00CE101F">
            <w:pPr>
              <w:jc w:val="center"/>
              <w:rPr>
                <w:rFonts w:asciiTheme="majorHAnsi" w:hAnsiTheme="majorHAnsi" w:cs="Arial"/>
                <w:b/>
              </w:rPr>
            </w:pPr>
            <w:r w:rsidRPr="00CE101F">
              <w:rPr>
                <w:rFonts w:asciiTheme="majorHAnsi" w:hAnsiTheme="majorHAnsi" w:cs="Arial"/>
                <w:b/>
              </w:rPr>
              <w:t>Укупно вредност без ПДВ-а</w:t>
            </w:r>
          </w:p>
        </w:tc>
      </w:tr>
      <w:tr w:rsidR="00CE101F" w:rsidRPr="00076F93" w:rsidTr="00CE101F">
        <w:trPr>
          <w:gridAfter w:val="2"/>
          <w:wAfter w:w="595" w:type="dxa"/>
          <w:trHeight w:val="22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CE101F" w:rsidRPr="00CE101F" w:rsidRDefault="00CE101F" w:rsidP="00A57112">
            <w:pPr>
              <w:jc w:val="center"/>
              <w:rPr>
                <w:rFonts w:asciiTheme="majorHAnsi" w:hAnsiTheme="majorHAnsi" w:cs="Arial"/>
                <w:b/>
                <w:bCs/>
              </w:rPr>
            </w:pPr>
            <w:r w:rsidRPr="00CE101F">
              <w:rPr>
                <w:rFonts w:asciiTheme="majorHAnsi" w:hAnsiTheme="majorHAnsi" w:cs="Arial"/>
                <w:b/>
                <w:bCs/>
              </w:rPr>
              <w:t>1</w:t>
            </w:r>
          </w:p>
        </w:tc>
        <w:tc>
          <w:tcPr>
            <w:tcW w:w="5130" w:type="dxa"/>
            <w:gridSpan w:val="6"/>
            <w:tcBorders>
              <w:top w:val="single" w:sz="4" w:space="0" w:color="auto"/>
              <w:left w:val="nil"/>
              <w:bottom w:val="single" w:sz="4" w:space="0" w:color="auto"/>
            </w:tcBorders>
            <w:shd w:val="clear" w:color="auto" w:fill="auto"/>
            <w:noWrap/>
            <w:vAlign w:val="bottom"/>
            <w:hideMark/>
          </w:tcPr>
          <w:p w:rsidR="00CE101F" w:rsidRPr="00CE101F" w:rsidRDefault="00CE101F" w:rsidP="00A57112">
            <w:pPr>
              <w:rPr>
                <w:rFonts w:asciiTheme="majorHAnsi" w:hAnsiTheme="majorHAnsi" w:cs="Arial"/>
                <w:b/>
              </w:rPr>
            </w:pPr>
            <w:r w:rsidRPr="00CE101F">
              <w:rPr>
                <w:rFonts w:asciiTheme="majorHAnsi" w:hAnsiTheme="majorHAnsi" w:cs="Arial"/>
                <w:b/>
              </w:rPr>
              <w:t>РАДОВИ НА РУШЕЊУ  И ДЕМОНТАЖИ</w:t>
            </w:r>
          </w:p>
          <w:p w:rsidR="00CE101F" w:rsidRPr="00CE101F" w:rsidRDefault="00CE101F" w:rsidP="00A57112">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hideMark/>
          </w:tcPr>
          <w:p w:rsidR="00CE101F" w:rsidRPr="00CE101F" w:rsidRDefault="00CE101F" w:rsidP="00A57112">
            <w:pPr>
              <w:rPr>
                <w:rFonts w:asciiTheme="majorHAnsi" w:hAnsiTheme="majorHAnsi" w:cs="Arial"/>
                <w:b/>
              </w:rPr>
            </w:pPr>
            <w:r w:rsidRPr="00CE101F">
              <w:rPr>
                <w:rFonts w:asciiTheme="majorHAnsi" w:hAnsiTheme="majorHAnsi" w:cs="Arial"/>
                <w:b/>
              </w:rPr>
              <w:t> </w:t>
            </w:r>
          </w:p>
        </w:tc>
        <w:tc>
          <w:tcPr>
            <w:tcW w:w="990" w:type="dxa"/>
            <w:gridSpan w:val="2"/>
            <w:tcBorders>
              <w:top w:val="single" w:sz="4" w:space="0" w:color="auto"/>
              <w:bottom w:val="single" w:sz="4" w:space="0" w:color="auto"/>
              <w:right w:val="single" w:sz="4" w:space="0" w:color="auto"/>
            </w:tcBorders>
            <w:shd w:val="clear" w:color="auto" w:fill="auto"/>
            <w:noWrap/>
            <w:vAlign w:val="bottom"/>
            <w:hideMark/>
          </w:tcPr>
          <w:p w:rsidR="00CE101F" w:rsidRPr="00CE101F" w:rsidRDefault="00CE101F" w:rsidP="00AA3B06">
            <w:pPr>
              <w:jc w:val="right"/>
              <w:rPr>
                <w:rFonts w:asciiTheme="majorHAnsi" w:hAnsiTheme="majorHAnsi" w:cs="Arial"/>
                <w:b/>
              </w:rPr>
            </w:pPr>
          </w:p>
        </w:tc>
        <w:tc>
          <w:tcPr>
            <w:tcW w:w="2970" w:type="dxa"/>
            <w:gridSpan w:val="4"/>
            <w:tcBorders>
              <w:top w:val="single" w:sz="4" w:space="0" w:color="auto"/>
              <w:left w:val="nil"/>
              <w:bottom w:val="single" w:sz="4" w:space="0" w:color="auto"/>
              <w:right w:val="single" w:sz="4" w:space="0" w:color="auto"/>
            </w:tcBorders>
            <w:shd w:val="clear" w:color="auto" w:fill="auto"/>
            <w:noWrap/>
            <w:vAlign w:val="bottom"/>
            <w:hideMark/>
          </w:tcPr>
          <w:p w:rsidR="00CE101F" w:rsidRPr="00CE101F" w:rsidRDefault="00CE101F" w:rsidP="00AA3B06">
            <w:pPr>
              <w:rPr>
                <w:rFonts w:asciiTheme="majorHAnsi" w:hAnsiTheme="majorHAnsi" w:cs="Arial"/>
                <w:b/>
              </w:rPr>
            </w:pPr>
          </w:p>
        </w:tc>
      </w:tr>
      <w:tr w:rsidR="00CE101F" w:rsidRPr="00076F93" w:rsidTr="00CE101F">
        <w:trPr>
          <w:gridAfter w:val="2"/>
          <w:wAfter w:w="595" w:type="dxa"/>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CE101F" w:rsidRPr="00CE101F" w:rsidRDefault="00CE101F" w:rsidP="00AA3B06">
            <w:pPr>
              <w:jc w:val="center"/>
              <w:rPr>
                <w:rFonts w:asciiTheme="majorHAnsi" w:hAnsiTheme="majorHAnsi" w:cs="Arial"/>
                <w:b/>
                <w:bCs/>
              </w:rPr>
            </w:pPr>
            <w:r w:rsidRPr="00CE101F">
              <w:rPr>
                <w:rFonts w:asciiTheme="majorHAnsi" w:hAnsiTheme="majorHAnsi" w:cs="Arial"/>
                <w:b/>
                <w:bCs/>
              </w:rPr>
              <w:t>2</w:t>
            </w:r>
          </w:p>
        </w:tc>
        <w:tc>
          <w:tcPr>
            <w:tcW w:w="5130" w:type="dxa"/>
            <w:gridSpan w:val="6"/>
            <w:tcBorders>
              <w:top w:val="single" w:sz="4" w:space="0" w:color="auto"/>
              <w:left w:val="nil"/>
              <w:bottom w:val="single" w:sz="4" w:space="0" w:color="auto"/>
            </w:tcBorders>
            <w:shd w:val="clear" w:color="auto" w:fill="auto"/>
            <w:noWrap/>
            <w:vAlign w:val="bottom"/>
            <w:hideMark/>
          </w:tcPr>
          <w:p w:rsidR="00CE101F" w:rsidRPr="00CE101F" w:rsidRDefault="00CE101F" w:rsidP="00AA3B06">
            <w:pPr>
              <w:rPr>
                <w:rFonts w:asciiTheme="majorHAnsi" w:hAnsiTheme="majorHAnsi" w:cs="Arial"/>
                <w:b/>
              </w:rPr>
            </w:pPr>
            <w:r w:rsidRPr="00CE101F">
              <w:rPr>
                <w:rFonts w:asciiTheme="majorHAnsi" w:hAnsiTheme="majorHAnsi" w:cs="Arial"/>
                <w:b/>
              </w:rPr>
              <w:t>ТЕСАРСКИ РАДОВИ</w:t>
            </w:r>
          </w:p>
          <w:p w:rsidR="00CE101F" w:rsidRPr="00CE101F" w:rsidRDefault="00CE101F" w:rsidP="00AA3B06">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hideMark/>
          </w:tcPr>
          <w:p w:rsidR="00CE101F" w:rsidRPr="00CE101F" w:rsidRDefault="00CE101F" w:rsidP="00AA3B06">
            <w:pPr>
              <w:rPr>
                <w:rFonts w:asciiTheme="majorHAnsi" w:hAnsiTheme="majorHAnsi" w:cs="Arial"/>
                <w:b/>
              </w:rPr>
            </w:pPr>
            <w:r w:rsidRPr="00CE101F">
              <w:rPr>
                <w:rFonts w:asciiTheme="majorHAnsi" w:hAnsiTheme="majorHAnsi" w:cs="Arial"/>
                <w:b/>
              </w:rPr>
              <w:t> </w:t>
            </w:r>
          </w:p>
        </w:tc>
        <w:tc>
          <w:tcPr>
            <w:tcW w:w="990" w:type="dxa"/>
            <w:gridSpan w:val="2"/>
            <w:tcBorders>
              <w:top w:val="single" w:sz="4" w:space="0" w:color="auto"/>
              <w:bottom w:val="single" w:sz="4" w:space="0" w:color="auto"/>
              <w:right w:val="single" w:sz="4" w:space="0" w:color="auto"/>
            </w:tcBorders>
            <w:shd w:val="clear" w:color="auto" w:fill="auto"/>
            <w:noWrap/>
            <w:vAlign w:val="bottom"/>
            <w:hideMark/>
          </w:tcPr>
          <w:p w:rsidR="00CE101F" w:rsidRPr="00CE101F" w:rsidRDefault="00CE101F" w:rsidP="00AA3B06">
            <w:pPr>
              <w:jc w:val="right"/>
              <w:rPr>
                <w:rFonts w:asciiTheme="majorHAnsi" w:hAnsiTheme="majorHAnsi" w:cs="Arial"/>
                <w:b/>
              </w:rPr>
            </w:pPr>
            <w:r w:rsidRPr="00CE101F">
              <w:rPr>
                <w:rFonts w:asciiTheme="majorHAnsi" w:hAnsiTheme="majorHAnsi" w:cs="Arial"/>
                <w:b/>
              </w:rPr>
              <w:t> </w:t>
            </w:r>
          </w:p>
        </w:tc>
        <w:tc>
          <w:tcPr>
            <w:tcW w:w="2970" w:type="dxa"/>
            <w:gridSpan w:val="4"/>
            <w:tcBorders>
              <w:top w:val="nil"/>
              <w:left w:val="nil"/>
              <w:bottom w:val="single" w:sz="4" w:space="0" w:color="auto"/>
              <w:right w:val="single" w:sz="4" w:space="0" w:color="auto"/>
            </w:tcBorders>
            <w:shd w:val="clear" w:color="auto" w:fill="auto"/>
            <w:noWrap/>
            <w:vAlign w:val="bottom"/>
            <w:hideMark/>
          </w:tcPr>
          <w:p w:rsidR="00CE101F" w:rsidRPr="00CE101F" w:rsidRDefault="00CE101F" w:rsidP="00AA3B06">
            <w:pPr>
              <w:rPr>
                <w:rFonts w:asciiTheme="majorHAnsi" w:hAnsiTheme="majorHAnsi" w:cs="Arial"/>
                <w:b/>
              </w:rPr>
            </w:pPr>
            <w:r w:rsidRPr="00CE101F">
              <w:rPr>
                <w:rFonts w:asciiTheme="majorHAnsi" w:hAnsiTheme="majorHAnsi" w:cs="Arial"/>
                <w:b/>
              </w:rPr>
              <w:t> </w:t>
            </w:r>
          </w:p>
        </w:tc>
      </w:tr>
      <w:tr w:rsidR="00CE101F" w:rsidRPr="00076F93" w:rsidTr="00CE101F">
        <w:trPr>
          <w:gridAfter w:val="2"/>
          <w:wAfter w:w="595" w:type="dxa"/>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CE101F" w:rsidRPr="00CE101F" w:rsidRDefault="00CE101F" w:rsidP="00AA3B06">
            <w:pPr>
              <w:jc w:val="center"/>
              <w:rPr>
                <w:rFonts w:asciiTheme="majorHAnsi" w:hAnsiTheme="majorHAnsi" w:cs="Arial"/>
                <w:b/>
                <w:bCs/>
              </w:rPr>
            </w:pPr>
            <w:r w:rsidRPr="00CE101F">
              <w:rPr>
                <w:rFonts w:asciiTheme="majorHAnsi" w:hAnsiTheme="majorHAnsi" w:cs="Arial"/>
                <w:b/>
                <w:bCs/>
              </w:rPr>
              <w:t>3</w:t>
            </w:r>
          </w:p>
        </w:tc>
        <w:tc>
          <w:tcPr>
            <w:tcW w:w="5130" w:type="dxa"/>
            <w:gridSpan w:val="6"/>
            <w:tcBorders>
              <w:top w:val="single" w:sz="4" w:space="0" w:color="auto"/>
              <w:left w:val="nil"/>
              <w:bottom w:val="single" w:sz="4" w:space="0" w:color="auto"/>
            </w:tcBorders>
            <w:shd w:val="clear" w:color="auto" w:fill="auto"/>
            <w:noWrap/>
            <w:vAlign w:val="bottom"/>
            <w:hideMark/>
          </w:tcPr>
          <w:p w:rsidR="00CE101F" w:rsidRPr="00CE101F" w:rsidRDefault="00CE101F" w:rsidP="00AA3B06">
            <w:pPr>
              <w:rPr>
                <w:rFonts w:asciiTheme="majorHAnsi" w:hAnsiTheme="majorHAnsi" w:cs="Arial"/>
                <w:b/>
              </w:rPr>
            </w:pPr>
            <w:r w:rsidRPr="00CE101F">
              <w:rPr>
                <w:rFonts w:asciiTheme="majorHAnsi" w:hAnsiTheme="majorHAnsi" w:cs="Arial"/>
                <w:b/>
              </w:rPr>
              <w:t>РАЗНИ РАДОВИ</w:t>
            </w:r>
          </w:p>
          <w:p w:rsidR="00CE101F" w:rsidRPr="00CE101F" w:rsidRDefault="00CE101F" w:rsidP="00AA3B06">
            <w:pPr>
              <w:rPr>
                <w:rFonts w:asciiTheme="majorHAnsi" w:hAnsiTheme="majorHAnsi" w:cs="Arial"/>
                <w:b/>
              </w:rPr>
            </w:pPr>
          </w:p>
        </w:tc>
        <w:tc>
          <w:tcPr>
            <w:tcW w:w="900" w:type="dxa"/>
            <w:tcBorders>
              <w:top w:val="single" w:sz="4" w:space="0" w:color="auto"/>
              <w:bottom w:val="single" w:sz="4" w:space="0" w:color="auto"/>
            </w:tcBorders>
            <w:shd w:val="clear" w:color="auto" w:fill="auto"/>
            <w:noWrap/>
            <w:vAlign w:val="bottom"/>
            <w:hideMark/>
          </w:tcPr>
          <w:p w:rsidR="00CE101F" w:rsidRPr="00CE101F" w:rsidRDefault="00CE101F" w:rsidP="00AA3B06">
            <w:pPr>
              <w:rPr>
                <w:rFonts w:asciiTheme="majorHAnsi" w:hAnsiTheme="majorHAnsi" w:cs="Arial"/>
                <w:b/>
              </w:rPr>
            </w:pPr>
            <w:r w:rsidRPr="00CE101F">
              <w:rPr>
                <w:rFonts w:asciiTheme="majorHAnsi" w:hAnsiTheme="majorHAnsi" w:cs="Arial"/>
                <w:b/>
              </w:rPr>
              <w:t> </w:t>
            </w:r>
          </w:p>
        </w:tc>
        <w:tc>
          <w:tcPr>
            <w:tcW w:w="990" w:type="dxa"/>
            <w:gridSpan w:val="2"/>
            <w:tcBorders>
              <w:top w:val="single" w:sz="4" w:space="0" w:color="auto"/>
              <w:bottom w:val="single" w:sz="4" w:space="0" w:color="auto"/>
              <w:right w:val="single" w:sz="4" w:space="0" w:color="auto"/>
            </w:tcBorders>
            <w:shd w:val="clear" w:color="auto" w:fill="auto"/>
            <w:noWrap/>
            <w:vAlign w:val="bottom"/>
            <w:hideMark/>
          </w:tcPr>
          <w:p w:rsidR="00CE101F" w:rsidRPr="00CE101F" w:rsidRDefault="00CE101F" w:rsidP="00AA3B06">
            <w:pPr>
              <w:jc w:val="right"/>
              <w:rPr>
                <w:rFonts w:asciiTheme="majorHAnsi" w:hAnsiTheme="majorHAnsi" w:cs="Arial"/>
                <w:b/>
              </w:rPr>
            </w:pPr>
            <w:r w:rsidRPr="00CE101F">
              <w:rPr>
                <w:rFonts w:asciiTheme="majorHAnsi" w:hAnsiTheme="majorHAnsi" w:cs="Arial"/>
                <w:b/>
              </w:rPr>
              <w:t> </w:t>
            </w:r>
          </w:p>
        </w:tc>
        <w:tc>
          <w:tcPr>
            <w:tcW w:w="2970" w:type="dxa"/>
            <w:gridSpan w:val="4"/>
            <w:tcBorders>
              <w:top w:val="nil"/>
              <w:left w:val="nil"/>
              <w:bottom w:val="single" w:sz="4" w:space="0" w:color="auto"/>
              <w:right w:val="single" w:sz="4" w:space="0" w:color="auto"/>
            </w:tcBorders>
            <w:shd w:val="clear" w:color="auto" w:fill="auto"/>
            <w:noWrap/>
            <w:vAlign w:val="bottom"/>
            <w:hideMark/>
          </w:tcPr>
          <w:p w:rsidR="00CE101F" w:rsidRPr="00CE101F" w:rsidRDefault="00CE101F" w:rsidP="00AA3B06">
            <w:pPr>
              <w:rPr>
                <w:rFonts w:asciiTheme="majorHAnsi" w:hAnsiTheme="majorHAnsi" w:cs="Arial"/>
                <w:b/>
              </w:rPr>
            </w:pPr>
            <w:r w:rsidRPr="00CE101F">
              <w:rPr>
                <w:rFonts w:asciiTheme="majorHAnsi" w:hAnsiTheme="majorHAnsi" w:cs="Arial"/>
                <w:b/>
              </w:rPr>
              <w:t> </w:t>
            </w:r>
          </w:p>
        </w:tc>
      </w:tr>
      <w:tr w:rsidR="00CE101F" w:rsidRPr="00076F93" w:rsidTr="00A57112">
        <w:trPr>
          <w:gridAfter w:val="2"/>
          <w:wAfter w:w="595" w:type="dxa"/>
          <w:trHeight w:val="255"/>
        </w:trPr>
        <w:tc>
          <w:tcPr>
            <w:tcW w:w="10800"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CE101F" w:rsidRPr="00CE101F" w:rsidRDefault="00CE101F" w:rsidP="00CE101F">
            <w:pPr>
              <w:ind w:left="-709" w:right="-1130"/>
              <w:jc w:val="center"/>
              <w:rPr>
                <w:rFonts w:asciiTheme="majorHAnsi" w:hAnsiTheme="majorHAnsi" w:cs="Arial"/>
                <w:b/>
                <w:bCs/>
              </w:rPr>
            </w:pPr>
            <w:r w:rsidRPr="00CE101F">
              <w:rPr>
                <w:rFonts w:asciiTheme="majorHAnsi" w:hAnsiTheme="majorHAnsi" w:cs="Arial"/>
                <w:b/>
              </w:rPr>
              <w:t xml:space="preserve">УКУПНА ВРЕДНОСТ РАДОВА </w:t>
            </w:r>
            <w:r w:rsidRPr="00CE101F">
              <w:rPr>
                <w:rFonts w:asciiTheme="majorHAnsi" w:hAnsiTheme="majorHAnsi" w:cs="Arial"/>
                <w:b/>
                <w:bCs/>
              </w:rPr>
              <w:t>САНАЦИЈА ПОДА</w:t>
            </w:r>
          </w:p>
          <w:p w:rsidR="00CE101F" w:rsidRPr="00CE101F" w:rsidRDefault="00CE101F" w:rsidP="00CE101F">
            <w:pPr>
              <w:ind w:left="-709" w:right="-1130"/>
              <w:jc w:val="center"/>
              <w:rPr>
                <w:rFonts w:asciiTheme="majorHAnsi" w:hAnsiTheme="majorHAnsi" w:cs="Arial"/>
                <w:b/>
                <w:bCs/>
              </w:rPr>
            </w:pPr>
            <w:r w:rsidRPr="00CE101F">
              <w:rPr>
                <w:rFonts w:asciiTheme="majorHAnsi" w:hAnsiTheme="majorHAnsi" w:cs="Arial"/>
                <w:b/>
                <w:bCs/>
              </w:rPr>
              <w:t>У КАНЦЕЛАРИЈИ У СТАРОЈ ЗГРАДИ</w:t>
            </w:r>
          </w:p>
          <w:p w:rsidR="00CE101F" w:rsidRPr="00CE101F" w:rsidRDefault="00CE101F" w:rsidP="00AA3B06">
            <w:pPr>
              <w:rPr>
                <w:rFonts w:asciiTheme="majorHAnsi" w:hAnsiTheme="majorHAnsi" w:cs="Arial"/>
                <w:b/>
              </w:rPr>
            </w:pPr>
          </w:p>
        </w:tc>
      </w:tr>
      <w:tr w:rsidR="00CE101F" w:rsidRPr="00076F93" w:rsidTr="00B86226">
        <w:trPr>
          <w:gridAfter w:val="10"/>
          <w:wAfter w:w="7737" w:type="dxa"/>
          <w:trHeight w:val="255"/>
        </w:trPr>
        <w:tc>
          <w:tcPr>
            <w:tcW w:w="1182" w:type="dxa"/>
            <w:gridSpan w:val="2"/>
            <w:tcBorders>
              <w:top w:val="nil"/>
              <w:left w:val="nil"/>
              <w:bottom w:val="nil"/>
              <w:right w:val="nil"/>
            </w:tcBorders>
            <w:shd w:val="clear" w:color="auto" w:fill="auto"/>
            <w:noWrap/>
            <w:vAlign w:val="center"/>
            <w:hideMark/>
          </w:tcPr>
          <w:p w:rsidR="00CE101F" w:rsidRPr="00076F93" w:rsidRDefault="00CE101F" w:rsidP="00AA3B06">
            <w:pPr>
              <w:jc w:val="center"/>
              <w:rPr>
                <w:rFonts w:asciiTheme="majorHAnsi" w:hAnsiTheme="majorHAnsi"/>
              </w:rPr>
            </w:pPr>
          </w:p>
        </w:tc>
        <w:tc>
          <w:tcPr>
            <w:tcW w:w="1051" w:type="dxa"/>
            <w:gridSpan w:val="2"/>
            <w:tcBorders>
              <w:top w:val="nil"/>
              <w:left w:val="nil"/>
              <w:bottom w:val="nil"/>
              <w:right w:val="nil"/>
            </w:tcBorders>
            <w:shd w:val="clear" w:color="auto" w:fill="auto"/>
            <w:noWrap/>
            <w:vAlign w:val="center"/>
            <w:hideMark/>
          </w:tcPr>
          <w:p w:rsidR="00CE101F" w:rsidRPr="00076F93" w:rsidRDefault="00CE101F" w:rsidP="00AA3B06">
            <w:pPr>
              <w:jc w:val="center"/>
              <w:rPr>
                <w:rFonts w:asciiTheme="majorHAnsi" w:hAnsiTheme="majorHAnsi"/>
              </w:rPr>
            </w:pPr>
          </w:p>
        </w:tc>
        <w:tc>
          <w:tcPr>
            <w:tcW w:w="1140" w:type="dxa"/>
            <w:tcBorders>
              <w:top w:val="nil"/>
              <w:left w:val="nil"/>
              <w:bottom w:val="nil"/>
              <w:right w:val="nil"/>
            </w:tcBorders>
            <w:shd w:val="clear" w:color="auto" w:fill="auto"/>
            <w:noWrap/>
            <w:vAlign w:val="center"/>
            <w:hideMark/>
          </w:tcPr>
          <w:p w:rsidR="00CE101F" w:rsidRPr="00076F93" w:rsidRDefault="00CE101F" w:rsidP="00AA3B06">
            <w:pPr>
              <w:jc w:val="right"/>
              <w:rPr>
                <w:rFonts w:asciiTheme="majorHAnsi" w:hAnsiTheme="majorHAnsi"/>
              </w:rPr>
            </w:pPr>
          </w:p>
        </w:tc>
        <w:tc>
          <w:tcPr>
            <w:tcW w:w="285" w:type="dxa"/>
            <w:tcBorders>
              <w:top w:val="nil"/>
              <w:left w:val="nil"/>
              <w:bottom w:val="nil"/>
              <w:right w:val="nil"/>
            </w:tcBorders>
            <w:shd w:val="clear" w:color="auto" w:fill="auto"/>
            <w:noWrap/>
            <w:vAlign w:val="center"/>
            <w:hideMark/>
          </w:tcPr>
          <w:p w:rsidR="00CE101F" w:rsidRPr="00076F93" w:rsidRDefault="00CE101F" w:rsidP="00AA3B06">
            <w:pPr>
              <w:rPr>
                <w:rFonts w:asciiTheme="majorHAnsi" w:hAnsiTheme="majorHAnsi"/>
              </w:rPr>
            </w:pPr>
          </w:p>
        </w:tc>
      </w:tr>
      <w:tr w:rsidR="00CE101F" w:rsidRPr="00076F93" w:rsidTr="00B86226">
        <w:trPr>
          <w:gridAfter w:val="10"/>
          <w:wAfter w:w="7737" w:type="dxa"/>
          <w:trHeight w:val="255"/>
        </w:trPr>
        <w:tc>
          <w:tcPr>
            <w:tcW w:w="1182" w:type="dxa"/>
            <w:gridSpan w:val="2"/>
            <w:tcBorders>
              <w:top w:val="nil"/>
              <w:left w:val="nil"/>
              <w:bottom w:val="nil"/>
              <w:right w:val="nil"/>
            </w:tcBorders>
            <w:shd w:val="clear" w:color="auto" w:fill="auto"/>
            <w:noWrap/>
            <w:vAlign w:val="center"/>
            <w:hideMark/>
          </w:tcPr>
          <w:p w:rsidR="00CE101F" w:rsidRPr="00076F93" w:rsidRDefault="00CE101F" w:rsidP="00AA3B06">
            <w:pPr>
              <w:jc w:val="center"/>
              <w:rPr>
                <w:rFonts w:asciiTheme="majorHAnsi" w:hAnsiTheme="majorHAnsi"/>
              </w:rPr>
            </w:pPr>
          </w:p>
        </w:tc>
        <w:tc>
          <w:tcPr>
            <w:tcW w:w="1051" w:type="dxa"/>
            <w:gridSpan w:val="2"/>
            <w:tcBorders>
              <w:top w:val="nil"/>
              <w:left w:val="nil"/>
              <w:bottom w:val="nil"/>
              <w:right w:val="nil"/>
            </w:tcBorders>
            <w:shd w:val="clear" w:color="auto" w:fill="auto"/>
            <w:noWrap/>
            <w:vAlign w:val="center"/>
            <w:hideMark/>
          </w:tcPr>
          <w:p w:rsidR="00CE101F" w:rsidRPr="00076F93" w:rsidRDefault="00CE101F" w:rsidP="00AA3B06">
            <w:pPr>
              <w:jc w:val="center"/>
              <w:rPr>
                <w:rFonts w:asciiTheme="majorHAnsi" w:hAnsiTheme="majorHAnsi"/>
              </w:rPr>
            </w:pPr>
          </w:p>
        </w:tc>
        <w:tc>
          <w:tcPr>
            <w:tcW w:w="1140" w:type="dxa"/>
            <w:tcBorders>
              <w:top w:val="nil"/>
              <w:left w:val="nil"/>
              <w:bottom w:val="nil"/>
              <w:right w:val="nil"/>
            </w:tcBorders>
            <w:shd w:val="clear" w:color="auto" w:fill="auto"/>
            <w:noWrap/>
            <w:vAlign w:val="center"/>
            <w:hideMark/>
          </w:tcPr>
          <w:p w:rsidR="00CE101F" w:rsidRPr="00076F93" w:rsidRDefault="00CE101F" w:rsidP="00AA3B06">
            <w:pPr>
              <w:jc w:val="right"/>
              <w:rPr>
                <w:rFonts w:asciiTheme="majorHAnsi" w:hAnsiTheme="majorHAnsi"/>
              </w:rPr>
            </w:pPr>
          </w:p>
        </w:tc>
        <w:tc>
          <w:tcPr>
            <w:tcW w:w="285" w:type="dxa"/>
            <w:tcBorders>
              <w:top w:val="nil"/>
              <w:left w:val="nil"/>
              <w:bottom w:val="nil"/>
              <w:right w:val="nil"/>
            </w:tcBorders>
            <w:shd w:val="clear" w:color="auto" w:fill="auto"/>
            <w:noWrap/>
            <w:vAlign w:val="center"/>
            <w:hideMark/>
          </w:tcPr>
          <w:p w:rsidR="00CE101F" w:rsidRPr="00076F93" w:rsidRDefault="00CE101F" w:rsidP="00AA3B06">
            <w:pPr>
              <w:rPr>
                <w:rFonts w:asciiTheme="majorHAnsi" w:hAnsiTheme="majorHAnsi"/>
              </w:rPr>
            </w:pPr>
          </w:p>
        </w:tc>
      </w:tr>
    </w:tbl>
    <w:p w:rsidR="00056D3B" w:rsidRDefault="00D203D5" w:rsidP="0065402F">
      <w:pPr>
        <w:ind w:left="-180"/>
        <w:jc w:val="center"/>
        <w:rPr>
          <w:rFonts w:asciiTheme="majorHAnsi" w:hAnsiTheme="majorHAnsi" w:cs="Calibri"/>
          <w:b/>
          <w:lang w:val="sr-Cyrl-CS"/>
        </w:rPr>
      </w:pPr>
      <w:r w:rsidRPr="00076F93">
        <w:rPr>
          <w:rFonts w:asciiTheme="majorHAnsi" w:hAnsiTheme="majorHAnsi" w:cs="Calibri"/>
          <w:b/>
          <w:lang w:val="sr-Cyrl-CS"/>
        </w:rPr>
        <w:t>З Б И Р Н А    Р Е К А П И Т У Л А Ц И Ј А</w:t>
      </w:r>
    </w:p>
    <w:p w:rsidR="00CE101F" w:rsidRPr="00076F93" w:rsidRDefault="00CE101F" w:rsidP="0065402F">
      <w:pPr>
        <w:ind w:left="-180"/>
        <w:jc w:val="center"/>
        <w:rPr>
          <w:rFonts w:asciiTheme="majorHAnsi" w:hAnsiTheme="majorHAnsi" w:cs="Calibri"/>
          <w:b/>
          <w:lang w:val="sr-Cyrl-CS"/>
        </w:rPr>
      </w:pPr>
    </w:p>
    <w:tbl>
      <w:tblPr>
        <w:tblStyle w:val="TableGrid"/>
        <w:tblW w:w="10800" w:type="dxa"/>
        <w:tblInd w:w="-612" w:type="dxa"/>
        <w:tblLook w:val="04A0"/>
      </w:tblPr>
      <w:tblGrid>
        <w:gridCol w:w="810"/>
        <w:gridCol w:w="7020"/>
        <w:gridCol w:w="2970"/>
      </w:tblGrid>
      <w:tr w:rsidR="00D203D5" w:rsidRPr="00A57112" w:rsidTr="00D203D5">
        <w:tc>
          <w:tcPr>
            <w:tcW w:w="810" w:type="dxa"/>
          </w:tcPr>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t>Ред.</w:t>
            </w:r>
          </w:p>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t>бр</w:t>
            </w:r>
          </w:p>
        </w:tc>
        <w:tc>
          <w:tcPr>
            <w:tcW w:w="7020" w:type="dxa"/>
          </w:tcPr>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t>ОПИС ПОЗИЦИЈЕ</w:t>
            </w:r>
          </w:p>
        </w:tc>
        <w:tc>
          <w:tcPr>
            <w:tcW w:w="2970" w:type="dxa"/>
          </w:tcPr>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t>УКУПНА ВРЕДНОСТ БЕЗ ПДВ-А</w:t>
            </w:r>
          </w:p>
        </w:tc>
      </w:tr>
      <w:tr w:rsidR="00D203D5" w:rsidRPr="00076F93" w:rsidTr="00D203D5">
        <w:tc>
          <w:tcPr>
            <w:tcW w:w="810" w:type="dxa"/>
          </w:tcPr>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t>1.</w:t>
            </w:r>
          </w:p>
        </w:tc>
        <w:tc>
          <w:tcPr>
            <w:tcW w:w="7020" w:type="dxa"/>
          </w:tcPr>
          <w:p w:rsidR="00D203D5" w:rsidRDefault="00D203D5" w:rsidP="003F0056">
            <w:pPr>
              <w:rPr>
                <w:rFonts w:asciiTheme="majorHAnsi" w:hAnsiTheme="majorHAnsi" w:cs="Calibri"/>
                <w:b/>
              </w:rPr>
            </w:pPr>
            <w:r w:rsidRPr="00076F93">
              <w:rPr>
                <w:rFonts w:asciiTheme="majorHAnsi" w:hAnsiTheme="majorHAnsi" w:cs="Calibri"/>
                <w:b/>
                <w:lang w:val="sr-Cyrl-CS"/>
              </w:rPr>
              <w:t>УКУПНА ВРЕДНОСТ РАДОВА СЕВЕРОЗАПАДНЕ ФАСАДЕ</w:t>
            </w:r>
          </w:p>
          <w:p w:rsidR="006F752E" w:rsidRPr="006F752E" w:rsidRDefault="006F752E" w:rsidP="003F0056">
            <w:pPr>
              <w:rPr>
                <w:rFonts w:asciiTheme="majorHAnsi" w:hAnsiTheme="majorHAnsi" w:cs="Calibri"/>
                <w:b/>
              </w:rPr>
            </w:pPr>
          </w:p>
          <w:p w:rsidR="00D203D5" w:rsidRPr="00076F93" w:rsidRDefault="00D203D5" w:rsidP="003F0056">
            <w:pPr>
              <w:rPr>
                <w:rFonts w:asciiTheme="majorHAnsi" w:hAnsiTheme="majorHAnsi" w:cs="Calibri"/>
                <w:b/>
                <w:lang w:val="sr-Cyrl-CS"/>
              </w:rPr>
            </w:pPr>
          </w:p>
        </w:tc>
        <w:tc>
          <w:tcPr>
            <w:tcW w:w="2970" w:type="dxa"/>
          </w:tcPr>
          <w:p w:rsidR="00D203D5" w:rsidRPr="00076F93" w:rsidRDefault="00D203D5" w:rsidP="0065402F">
            <w:pPr>
              <w:jc w:val="center"/>
              <w:rPr>
                <w:rFonts w:asciiTheme="majorHAnsi" w:hAnsiTheme="majorHAnsi" w:cs="Calibri"/>
                <w:b/>
                <w:lang w:val="sr-Cyrl-CS"/>
              </w:rPr>
            </w:pPr>
          </w:p>
        </w:tc>
      </w:tr>
      <w:tr w:rsidR="00D203D5" w:rsidRPr="00076F93" w:rsidTr="00D203D5">
        <w:tc>
          <w:tcPr>
            <w:tcW w:w="810" w:type="dxa"/>
          </w:tcPr>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lastRenderedPageBreak/>
              <w:t>2.</w:t>
            </w:r>
          </w:p>
        </w:tc>
        <w:tc>
          <w:tcPr>
            <w:tcW w:w="7020" w:type="dxa"/>
          </w:tcPr>
          <w:p w:rsidR="00D203D5" w:rsidRPr="00076F93" w:rsidRDefault="00D203D5" w:rsidP="003F0056">
            <w:pPr>
              <w:rPr>
                <w:rFonts w:asciiTheme="majorHAnsi" w:hAnsiTheme="majorHAnsi" w:cs="Calibri"/>
                <w:b/>
                <w:lang w:val="sr-Cyrl-CS"/>
              </w:rPr>
            </w:pPr>
            <w:r w:rsidRPr="00076F93">
              <w:rPr>
                <w:rFonts w:asciiTheme="majorHAnsi" w:hAnsiTheme="majorHAnsi" w:cs="Calibri"/>
                <w:b/>
                <w:lang w:val="sr-Cyrl-CS"/>
              </w:rPr>
              <w:t>УКУПНА ВРЕДНОСТ РАДОВА СЕВЕРОИСТОЧНЕ ФАСАДЕ</w:t>
            </w:r>
          </w:p>
          <w:p w:rsidR="00D203D5" w:rsidRPr="00076F93" w:rsidRDefault="00D203D5" w:rsidP="003F0056">
            <w:pPr>
              <w:rPr>
                <w:rFonts w:asciiTheme="majorHAnsi" w:hAnsiTheme="majorHAnsi" w:cs="Calibri"/>
                <w:b/>
                <w:lang w:val="sr-Cyrl-CS"/>
              </w:rPr>
            </w:pPr>
          </w:p>
        </w:tc>
        <w:tc>
          <w:tcPr>
            <w:tcW w:w="2970" w:type="dxa"/>
          </w:tcPr>
          <w:p w:rsidR="00D203D5" w:rsidRPr="00076F93" w:rsidRDefault="00D203D5" w:rsidP="0065402F">
            <w:pPr>
              <w:jc w:val="center"/>
              <w:rPr>
                <w:rFonts w:asciiTheme="majorHAnsi" w:hAnsiTheme="majorHAnsi" w:cs="Calibri"/>
                <w:b/>
                <w:lang w:val="sr-Cyrl-CS"/>
              </w:rPr>
            </w:pPr>
          </w:p>
        </w:tc>
      </w:tr>
      <w:tr w:rsidR="00D203D5" w:rsidRPr="00076F93" w:rsidTr="00D203D5">
        <w:tc>
          <w:tcPr>
            <w:tcW w:w="810" w:type="dxa"/>
          </w:tcPr>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t>3.</w:t>
            </w:r>
          </w:p>
        </w:tc>
        <w:tc>
          <w:tcPr>
            <w:tcW w:w="7020" w:type="dxa"/>
          </w:tcPr>
          <w:p w:rsidR="00D203D5" w:rsidRPr="00076F93" w:rsidRDefault="00D203D5" w:rsidP="003F0056">
            <w:pPr>
              <w:rPr>
                <w:rFonts w:asciiTheme="majorHAnsi" w:hAnsiTheme="majorHAnsi" w:cs="Calibri"/>
                <w:b/>
                <w:lang w:val="sr-Cyrl-CS"/>
              </w:rPr>
            </w:pPr>
            <w:r w:rsidRPr="00076F93">
              <w:rPr>
                <w:rFonts w:asciiTheme="majorHAnsi" w:hAnsiTheme="majorHAnsi" w:cs="Calibri"/>
                <w:b/>
                <w:lang w:val="sr-Cyrl-CS"/>
              </w:rPr>
              <w:t>УКУПНА ВРЕДНОСТ РАДОВА ЈУГОИСТОЧНЕ ФАС</w:t>
            </w:r>
            <w:r w:rsidR="003F0056" w:rsidRPr="00076F93">
              <w:rPr>
                <w:rFonts w:asciiTheme="majorHAnsi" w:hAnsiTheme="majorHAnsi" w:cs="Calibri"/>
                <w:b/>
                <w:lang w:val="sr-Cyrl-CS"/>
              </w:rPr>
              <w:t>А</w:t>
            </w:r>
            <w:r w:rsidRPr="00076F93">
              <w:rPr>
                <w:rFonts w:asciiTheme="majorHAnsi" w:hAnsiTheme="majorHAnsi" w:cs="Calibri"/>
                <w:b/>
                <w:lang w:val="sr-Cyrl-CS"/>
              </w:rPr>
              <w:t>ДЕ</w:t>
            </w:r>
          </w:p>
          <w:p w:rsidR="00D203D5" w:rsidRPr="00076F93" w:rsidRDefault="00D203D5" w:rsidP="003F0056">
            <w:pPr>
              <w:rPr>
                <w:rFonts w:asciiTheme="majorHAnsi" w:hAnsiTheme="majorHAnsi" w:cs="Calibri"/>
                <w:b/>
                <w:lang w:val="sr-Cyrl-CS"/>
              </w:rPr>
            </w:pPr>
          </w:p>
        </w:tc>
        <w:tc>
          <w:tcPr>
            <w:tcW w:w="2970" w:type="dxa"/>
          </w:tcPr>
          <w:p w:rsidR="00D203D5" w:rsidRPr="00076F93" w:rsidRDefault="00D203D5" w:rsidP="0065402F">
            <w:pPr>
              <w:jc w:val="center"/>
              <w:rPr>
                <w:rFonts w:asciiTheme="majorHAnsi" w:hAnsiTheme="majorHAnsi" w:cs="Calibri"/>
                <w:b/>
                <w:lang w:val="sr-Cyrl-CS"/>
              </w:rPr>
            </w:pPr>
          </w:p>
        </w:tc>
      </w:tr>
      <w:tr w:rsidR="00D203D5" w:rsidRPr="00A57112" w:rsidTr="00D203D5">
        <w:tc>
          <w:tcPr>
            <w:tcW w:w="810" w:type="dxa"/>
          </w:tcPr>
          <w:p w:rsidR="00D203D5" w:rsidRPr="00076F93" w:rsidRDefault="00D203D5" w:rsidP="0065402F">
            <w:pPr>
              <w:jc w:val="center"/>
              <w:rPr>
                <w:rFonts w:asciiTheme="majorHAnsi" w:hAnsiTheme="majorHAnsi" w:cs="Calibri"/>
                <w:b/>
                <w:lang w:val="sr-Cyrl-CS"/>
              </w:rPr>
            </w:pPr>
            <w:r w:rsidRPr="00076F93">
              <w:rPr>
                <w:rFonts w:asciiTheme="majorHAnsi" w:hAnsiTheme="majorHAnsi" w:cs="Calibri"/>
                <w:b/>
                <w:lang w:val="sr-Cyrl-CS"/>
              </w:rPr>
              <w:t>4.</w:t>
            </w:r>
          </w:p>
          <w:p w:rsidR="00D203D5" w:rsidRPr="00076F93" w:rsidRDefault="00D203D5" w:rsidP="0065402F">
            <w:pPr>
              <w:jc w:val="center"/>
              <w:rPr>
                <w:rFonts w:asciiTheme="majorHAnsi" w:hAnsiTheme="majorHAnsi" w:cs="Calibri"/>
                <w:b/>
                <w:lang w:val="sr-Cyrl-CS"/>
              </w:rPr>
            </w:pPr>
          </w:p>
        </w:tc>
        <w:tc>
          <w:tcPr>
            <w:tcW w:w="7020" w:type="dxa"/>
          </w:tcPr>
          <w:p w:rsidR="00D203D5" w:rsidRPr="00076F93" w:rsidRDefault="003F0056" w:rsidP="003F0056">
            <w:pPr>
              <w:rPr>
                <w:rFonts w:asciiTheme="majorHAnsi" w:hAnsiTheme="majorHAnsi" w:cs="Calibri"/>
                <w:b/>
                <w:lang w:val="sr-Cyrl-CS"/>
              </w:rPr>
            </w:pPr>
            <w:r w:rsidRPr="00076F93">
              <w:rPr>
                <w:rFonts w:asciiTheme="majorHAnsi" w:hAnsiTheme="majorHAnsi" w:cs="Calibri"/>
                <w:b/>
                <w:lang w:val="sr-Cyrl-CS"/>
              </w:rPr>
              <w:t>УКУПНА ВРЕДНОСТ РАДОВА ЈУГОЗАПАДНА ФАСАДА</w:t>
            </w:r>
          </w:p>
        </w:tc>
        <w:tc>
          <w:tcPr>
            <w:tcW w:w="2970" w:type="dxa"/>
          </w:tcPr>
          <w:p w:rsidR="00D203D5" w:rsidRPr="00076F93" w:rsidRDefault="00D203D5" w:rsidP="0065402F">
            <w:pPr>
              <w:jc w:val="center"/>
              <w:rPr>
                <w:rFonts w:asciiTheme="majorHAnsi" w:hAnsiTheme="majorHAnsi" w:cs="Calibri"/>
                <w:b/>
                <w:lang w:val="sr-Cyrl-CS"/>
              </w:rPr>
            </w:pPr>
          </w:p>
        </w:tc>
      </w:tr>
      <w:tr w:rsidR="003F0056" w:rsidRPr="00A57112" w:rsidTr="00D203D5">
        <w:tc>
          <w:tcPr>
            <w:tcW w:w="810" w:type="dxa"/>
          </w:tcPr>
          <w:p w:rsidR="003F0056" w:rsidRPr="00076F93" w:rsidRDefault="003F0056" w:rsidP="0065402F">
            <w:pPr>
              <w:jc w:val="center"/>
              <w:rPr>
                <w:rFonts w:asciiTheme="majorHAnsi" w:hAnsiTheme="majorHAnsi" w:cs="Calibri"/>
                <w:b/>
                <w:lang w:val="sr-Cyrl-CS"/>
              </w:rPr>
            </w:pPr>
            <w:r w:rsidRPr="00076F93">
              <w:rPr>
                <w:rFonts w:asciiTheme="majorHAnsi" w:hAnsiTheme="majorHAnsi" w:cs="Calibri"/>
                <w:b/>
                <w:lang w:val="sr-Cyrl-CS"/>
              </w:rPr>
              <w:t>5.</w:t>
            </w:r>
          </w:p>
          <w:p w:rsidR="003F0056" w:rsidRPr="00076F93" w:rsidRDefault="003F0056" w:rsidP="0065402F">
            <w:pPr>
              <w:jc w:val="center"/>
              <w:rPr>
                <w:rFonts w:asciiTheme="majorHAnsi" w:hAnsiTheme="majorHAnsi" w:cs="Calibri"/>
                <w:b/>
                <w:lang w:val="sr-Cyrl-CS"/>
              </w:rPr>
            </w:pPr>
          </w:p>
        </w:tc>
        <w:tc>
          <w:tcPr>
            <w:tcW w:w="7020" w:type="dxa"/>
          </w:tcPr>
          <w:p w:rsidR="003F0056" w:rsidRPr="00076F93" w:rsidRDefault="003F0056" w:rsidP="003F0056">
            <w:pPr>
              <w:rPr>
                <w:rFonts w:asciiTheme="majorHAnsi" w:hAnsiTheme="majorHAnsi" w:cs="Calibri"/>
                <w:b/>
                <w:lang w:val="sr-Cyrl-CS"/>
              </w:rPr>
            </w:pPr>
            <w:r w:rsidRPr="00076F93">
              <w:rPr>
                <w:rFonts w:asciiTheme="majorHAnsi" w:hAnsiTheme="majorHAnsi" w:cs="Calibri"/>
                <w:b/>
                <w:lang w:val="sr-Cyrl-CS"/>
              </w:rPr>
              <w:t>УКУПНА ВРЕДНОСТ РАДОВА ЗАБАТНА ФАСАДА</w:t>
            </w:r>
          </w:p>
        </w:tc>
        <w:tc>
          <w:tcPr>
            <w:tcW w:w="2970" w:type="dxa"/>
          </w:tcPr>
          <w:p w:rsidR="003F0056" w:rsidRPr="00076F93" w:rsidRDefault="003F0056" w:rsidP="0065402F">
            <w:pPr>
              <w:jc w:val="center"/>
              <w:rPr>
                <w:rFonts w:asciiTheme="majorHAnsi" w:hAnsiTheme="majorHAnsi" w:cs="Calibri"/>
                <w:b/>
                <w:lang w:val="sr-Cyrl-CS"/>
              </w:rPr>
            </w:pPr>
          </w:p>
        </w:tc>
      </w:tr>
      <w:tr w:rsidR="006F7F63" w:rsidRPr="00076F93" w:rsidTr="00D203D5">
        <w:tc>
          <w:tcPr>
            <w:tcW w:w="810" w:type="dxa"/>
          </w:tcPr>
          <w:p w:rsidR="006F7F63" w:rsidRPr="00076F93" w:rsidRDefault="006F7F63" w:rsidP="006902D8">
            <w:pPr>
              <w:jc w:val="center"/>
              <w:rPr>
                <w:rFonts w:asciiTheme="majorHAnsi" w:hAnsiTheme="majorHAnsi" w:cs="Calibri"/>
                <w:b/>
                <w:lang w:val="sr-Cyrl-CS"/>
              </w:rPr>
            </w:pPr>
            <w:r w:rsidRPr="00076F93">
              <w:rPr>
                <w:rFonts w:asciiTheme="majorHAnsi" w:hAnsiTheme="majorHAnsi" w:cs="Calibri"/>
                <w:b/>
                <w:lang w:val="sr-Cyrl-CS"/>
              </w:rPr>
              <w:t>6.</w:t>
            </w:r>
          </w:p>
          <w:p w:rsidR="006F7F63" w:rsidRPr="00076F93" w:rsidRDefault="006F7F63" w:rsidP="006902D8">
            <w:pPr>
              <w:jc w:val="center"/>
              <w:rPr>
                <w:rFonts w:asciiTheme="majorHAnsi" w:hAnsiTheme="majorHAnsi" w:cs="Calibri"/>
                <w:b/>
                <w:lang w:val="sr-Cyrl-CS"/>
              </w:rPr>
            </w:pPr>
          </w:p>
        </w:tc>
        <w:tc>
          <w:tcPr>
            <w:tcW w:w="7020" w:type="dxa"/>
          </w:tcPr>
          <w:p w:rsidR="006F7F63" w:rsidRPr="00076F93" w:rsidRDefault="006F7F63" w:rsidP="006902D8">
            <w:pPr>
              <w:ind w:left="162" w:right="-1130"/>
              <w:rPr>
                <w:rFonts w:asciiTheme="majorHAnsi" w:hAnsiTheme="majorHAnsi" w:cs="Calibri"/>
                <w:b/>
                <w:lang w:val="sr-Cyrl-CS"/>
              </w:rPr>
            </w:pPr>
            <w:r w:rsidRPr="00076F93">
              <w:rPr>
                <w:rFonts w:asciiTheme="majorHAnsi" w:hAnsiTheme="majorHAnsi" w:cs="Calibri"/>
                <w:b/>
                <w:lang w:val="sr-Cyrl-CS"/>
              </w:rPr>
              <w:t xml:space="preserve">УКУПНА ВРЕДНОСТ РАДОВА САНАЦИЈА ПОДА У </w:t>
            </w:r>
          </w:p>
          <w:p w:rsidR="006F7F63" w:rsidRPr="00076F93" w:rsidRDefault="006F7F63" w:rsidP="006902D8">
            <w:pPr>
              <w:ind w:left="162" w:right="-1130"/>
              <w:rPr>
                <w:rFonts w:asciiTheme="majorHAnsi" w:hAnsiTheme="majorHAnsi" w:cs="Calibri"/>
                <w:b/>
                <w:lang w:val="sr-Cyrl-CS"/>
              </w:rPr>
            </w:pPr>
            <w:r w:rsidRPr="00076F93">
              <w:rPr>
                <w:rFonts w:asciiTheme="majorHAnsi" w:hAnsiTheme="majorHAnsi" w:cs="Calibri"/>
                <w:b/>
                <w:lang w:val="sr-Cyrl-CS"/>
              </w:rPr>
              <w:t>КАНЦЕЛАРИЈИ У СТАРОЈ ЗГРАДИ</w:t>
            </w:r>
          </w:p>
          <w:p w:rsidR="006F7F63" w:rsidRPr="00076F93" w:rsidRDefault="006F7F63" w:rsidP="006902D8">
            <w:pPr>
              <w:rPr>
                <w:rFonts w:asciiTheme="majorHAnsi" w:hAnsiTheme="majorHAnsi" w:cs="Calibri"/>
                <w:b/>
                <w:lang w:val="sr-Cyrl-CS"/>
              </w:rPr>
            </w:pPr>
          </w:p>
        </w:tc>
        <w:tc>
          <w:tcPr>
            <w:tcW w:w="2970" w:type="dxa"/>
          </w:tcPr>
          <w:p w:rsidR="006F7F63" w:rsidRPr="00076F93" w:rsidRDefault="006F7F63" w:rsidP="0065402F">
            <w:pPr>
              <w:jc w:val="center"/>
              <w:rPr>
                <w:rFonts w:asciiTheme="majorHAnsi" w:hAnsiTheme="majorHAnsi" w:cs="Calibri"/>
                <w:b/>
                <w:lang w:val="sr-Cyrl-CS"/>
              </w:rPr>
            </w:pPr>
          </w:p>
        </w:tc>
      </w:tr>
      <w:tr w:rsidR="006F7F63" w:rsidRPr="00076F93" w:rsidTr="00D203D5">
        <w:tc>
          <w:tcPr>
            <w:tcW w:w="810" w:type="dxa"/>
          </w:tcPr>
          <w:p w:rsidR="006F7F63" w:rsidRPr="00076F93" w:rsidRDefault="006F7F63" w:rsidP="0065402F">
            <w:pPr>
              <w:jc w:val="center"/>
              <w:rPr>
                <w:rFonts w:asciiTheme="majorHAnsi" w:hAnsiTheme="majorHAnsi" w:cs="Calibri"/>
                <w:b/>
              </w:rPr>
            </w:pPr>
            <w:r w:rsidRPr="00076F93">
              <w:rPr>
                <w:rFonts w:asciiTheme="majorHAnsi" w:hAnsiTheme="majorHAnsi" w:cs="Calibri"/>
                <w:b/>
              </w:rPr>
              <w:t>7.</w:t>
            </w:r>
          </w:p>
        </w:tc>
        <w:tc>
          <w:tcPr>
            <w:tcW w:w="7020" w:type="dxa"/>
          </w:tcPr>
          <w:p w:rsidR="006F7F63" w:rsidRDefault="006F7F63" w:rsidP="003F0056">
            <w:pPr>
              <w:rPr>
                <w:rFonts w:asciiTheme="majorHAnsi" w:hAnsiTheme="majorHAnsi" w:cs="Calibri"/>
                <w:b/>
              </w:rPr>
            </w:pPr>
            <w:r w:rsidRPr="00076F93">
              <w:rPr>
                <w:rFonts w:asciiTheme="majorHAnsi" w:hAnsiTheme="majorHAnsi" w:cs="Calibri"/>
                <w:b/>
              </w:rPr>
              <w:t xml:space="preserve">УКУПНА ВРЕДНОСТ РАДОВА </w:t>
            </w:r>
          </w:p>
          <w:p w:rsidR="00CE101F" w:rsidRPr="00CE101F" w:rsidRDefault="00CE101F" w:rsidP="003F0056">
            <w:pPr>
              <w:rPr>
                <w:rFonts w:asciiTheme="majorHAnsi" w:hAnsiTheme="majorHAnsi" w:cs="Calibri"/>
                <w:b/>
              </w:rPr>
            </w:pPr>
          </w:p>
        </w:tc>
        <w:tc>
          <w:tcPr>
            <w:tcW w:w="2970" w:type="dxa"/>
          </w:tcPr>
          <w:p w:rsidR="006F7F63" w:rsidRPr="00076F93" w:rsidRDefault="006F7F63" w:rsidP="0065402F">
            <w:pPr>
              <w:jc w:val="center"/>
              <w:rPr>
                <w:rFonts w:asciiTheme="majorHAnsi" w:hAnsiTheme="majorHAnsi" w:cs="Calibri"/>
                <w:b/>
                <w:lang w:val="sr-Cyrl-CS"/>
              </w:rPr>
            </w:pPr>
          </w:p>
        </w:tc>
      </w:tr>
    </w:tbl>
    <w:p w:rsidR="0065402F" w:rsidRPr="00076F93" w:rsidRDefault="0065402F" w:rsidP="0065402F">
      <w:pPr>
        <w:pStyle w:val="ListParagraph"/>
        <w:tabs>
          <w:tab w:val="left" w:pos="90"/>
        </w:tabs>
        <w:ind w:left="90"/>
        <w:jc w:val="both"/>
        <w:rPr>
          <w:rFonts w:asciiTheme="majorHAnsi" w:hAnsiTheme="majorHAnsi" w:cs="Calibri"/>
          <w:szCs w:val="24"/>
          <w:lang w:val="sr-Cyrl-CS"/>
        </w:rPr>
      </w:pPr>
    </w:p>
    <w:p w:rsidR="0065402F" w:rsidRPr="00076F93" w:rsidRDefault="0065402F" w:rsidP="0065402F">
      <w:pPr>
        <w:jc w:val="both"/>
        <w:rPr>
          <w:rFonts w:asciiTheme="majorHAnsi" w:hAnsiTheme="majorHAnsi" w:cs="Calibri"/>
          <w:b/>
          <w:lang w:val="sr-Cyrl-CS"/>
        </w:rPr>
      </w:pPr>
      <w:r w:rsidRPr="00076F93">
        <w:rPr>
          <w:rFonts w:asciiTheme="majorHAnsi" w:hAnsiTheme="majorHAnsi" w:cs="Calibri"/>
          <w:b/>
          <w:lang w:val="sr-Cyrl-CS"/>
        </w:rPr>
        <w:t xml:space="preserve">Напомене: </w:t>
      </w:r>
    </w:p>
    <w:p w:rsidR="0065402F" w:rsidRPr="00076F93" w:rsidRDefault="0065402F" w:rsidP="0065402F">
      <w:pPr>
        <w:jc w:val="both"/>
        <w:rPr>
          <w:rFonts w:asciiTheme="majorHAnsi" w:hAnsiTheme="majorHAnsi" w:cs="Calibri"/>
          <w:lang w:val="sr-Cyrl-CS"/>
        </w:rPr>
      </w:pPr>
      <w:r w:rsidRPr="00076F93">
        <w:rPr>
          <w:rFonts w:asciiTheme="majorHAnsi" w:hAnsiTheme="majorHAnsi" w:cs="Calibri"/>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5402F" w:rsidRPr="00076F93" w:rsidRDefault="0065402F" w:rsidP="0065402F">
      <w:pPr>
        <w:ind w:firstLine="360"/>
        <w:jc w:val="right"/>
        <w:rPr>
          <w:rFonts w:asciiTheme="majorHAnsi" w:hAnsiTheme="majorHAnsi" w:cs="Calibri"/>
          <w:b/>
          <w:lang w:val="sr-Cyrl-CS"/>
        </w:rPr>
      </w:pPr>
      <w:r w:rsidRPr="00076F93">
        <w:rPr>
          <w:rFonts w:asciiTheme="majorHAnsi" w:hAnsiTheme="majorHAnsi" w:cs="Calibri"/>
          <w:b/>
          <w:lang w:val="sr-Cyrl-CS"/>
        </w:rPr>
        <w:tab/>
      </w:r>
      <w:r w:rsidRPr="00076F93">
        <w:rPr>
          <w:rFonts w:asciiTheme="majorHAnsi" w:hAnsiTheme="majorHAnsi" w:cs="Calibri"/>
          <w:b/>
          <w:lang w:val="sr-Cyrl-CS"/>
        </w:rPr>
        <w:tab/>
      </w:r>
    </w:p>
    <w:p w:rsidR="00615BF2" w:rsidRPr="00076F93" w:rsidRDefault="00615BF2" w:rsidP="00CE101F">
      <w:pPr>
        <w:tabs>
          <w:tab w:val="left" w:pos="3287"/>
        </w:tabs>
        <w:ind w:left="1440" w:firstLine="720"/>
        <w:rPr>
          <w:rFonts w:asciiTheme="majorHAnsi" w:hAnsiTheme="majorHAnsi" w:cs="Calibri"/>
          <w:b/>
          <w:lang w:val="sr-Cyrl-CS"/>
        </w:rPr>
      </w:pPr>
      <w:r w:rsidRPr="00076F93">
        <w:rPr>
          <w:rFonts w:asciiTheme="majorHAnsi" w:hAnsiTheme="majorHAnsi" w:cs="Calibri"/>
          <w:b/>
          <w:lang w:val="sr-Cyrl-CS"/>
        </w:rPr>
        <w:tab/>
        <w:t>М.П.</w:t>
      </w:r>
    </w:p>
    <w:p w:rsidR="00615BF2" w:rsidRPr="00076F93" w:rsidRDefault="00615BF2" w:rsidP="0065402F">
      <w:pPr>
        <w:ind w:left="1440" w:firstLine="720"/>
        <w:jc w:val="right"/>
        <w:rPr>
          <w:rFonts w:asciiTheme="majorHAnsi" w:hAnsiTheme="majorHAnsi" w:cs="Calibri"/>
          <w:b/>
          <w:lang w:val="sr-Cyrl-CS"/>
        </w:rPr>
      </w:pPr>
    </w:p>
    <w:p w:rsidR="0065402F" w:rsidRPr="00076F93" w:rsidRDefault="0065402F" w:rsidP="0065402F">
      <w:pPr>
        <w:ind w:left="1440" w:firstLine="720"/>
        <w:jc w:val="right"/>
        <w:rPr>
          <w:rFonts w:asciiTheme="majorHAnsi" w:hAnsiTheme="majorHAnsi" w:cs="Calibri"/>
          <w:b/>
          <w:lang w:val="sr-Cyrl-CS"/>
        </w:rPr>
      </w:pPr>
      <w:r w:rsidRPr="00076F93">
        <w:rPr>
          <w:rFonts w:asciiTheme="majorHAnsi" w:hAnsiTheme="majorHAnsi" w:cs="Calibri"/>
          <w:b/>
          <w:lang w:val="sr-Cyrl-CS"/>
        </w:rPr>
        <w:t>__________________________</w:t>
      </w:r>
    </w:p>
    <w:p w:rsidR="007E44CA" w:rsidRDefault="0065402F" w:rsidP="00CE101F">
      <w:pPr>
        <w:ind w:left="360"/>
        <w:jc w:val="right"/>
        <w:rPr>
          <w:rFonts w:asciiTheme="majorHAnsi" w:hAnsiTheme="majorHAnsi" w:cs="Calibri"/>
          <w:b/>
        </w:rPr>
      </w:pPr>
      <w:r w:rsidRPr="00076F93">
        <w:rPr>
          <w:rFonts w:asciiTheme="majorHAnsi" w:hAnsiTheme="majorHAnsi" w:cs="Calibri"/>
          <w:b/>
          <w:lang w:val="sr-Cyrl-CS"/>
        </w:rPr>
        <w:t>(потпис овлашћеног лица Понуђача)</w:t>
      </w: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Default="006F752E" w:rsidP="00CE101F">
      <w:pPr>
        <w:ind w:left="360"/>
        <w:jc w:val="right"/>
        <w:rPr>
          <w:rFonts w:asciiTheme="majorHAnsi" w:hAnsiTheme="majorHAnsi" w:cs="Calibri"/>
          <w:b/>
        </w:rPr>
      </w:pPr>
    </w:p>
    <w:p w:rsidR="006F752E" w:rsidRPr="006F752E" w:rsidRDefault="006F752E" w:rsidP="00CE101F">
      <w:pPr>
        <w:ind w:left="360"/>
        <w:jc w:val="right"/>
        <w:rPr>
          <w:rFonts w:asciiTheme="majorHAnsi" w:hAnsiTheme="majorHAnsi" w:cs="Calibri"/>
        </w:rPr>
      </w:pPr>
    </w:p>
    <w:p w:rsidR="007E44CA" w:rsidRPr="00732F22" w:rsidRDefault="007E44CA" w:rsidP="0065402F">
      <w:pPr>
        <w:jc w:val="center"/>
        <w:rPr>
          <w:rFonts w:ascii="Calibri" w:hAnsi="Calibri" w:cs="Calibri"/>
          <w:b/>
          <w:sz w:val="28"/>
          <w:szCs w:val="28"/>
          <w:u w:val="single"/>
          <w:lang w:val="sr-Cyrl-CS"/>
        </w:rPr>
      </w:pPr>
    </w:p>
    <w:p w:rsidR="007E44CA" w:rsidRPr="006A4B65" w:rsidRDefault="0065402F" w:rsidP="004B0BE9">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5.1.5.</w:t>
      </w:r>
      <w:r w:rsidR="00775CCB" w:rsidRPr="006A4B65">
        <w:rPr>
          <w:rFonts w:ascii="Cambria" w:hAnsi="Cambria" w:cs="Calibri"/>
          <w:b/>
          <w:sz w:val="28"/>
          <w:szCs w:val="28"/>
          <w:u w:val="single"/>
          <w:lang w:val="sr-Cyrl-CS"/>
        </w:rPr>
        <w:t xml:space="preserve">  </w:t>
      </w:r>
      <w:r w:rsidRPr="006A4B65">
        <w:rPr>
          <w:rFonts w:ascii="Cambria" w:hAnsi="Cambria" w:cs="Calibri"/>
          <w:b/>
          <w:sz w:val="28"/>
          <w:szCs w:val="28"/>
          <w:u w:val="single"/>
          <w:lang w:val="sr-Cyrl-CS"/>
        </w:rPr>
        <w:t>ОБРАЗАЦ ФИНАНСИЈСКЕ ПОНУДЕ</w:t>
      </w:r>
      <w:r w:rsidR="007E44CA" w:rsidRPr="006A4B65">
        <w:rPr>
          <w:rFonts w:ascii="Cambria" w:hAnsi="Cambria" w:cs="Calibri"/>
          <w:b/>
          <w:sz w:val="28"/>
          <w:szCs w:val="28"/>
          <w:u w:val="single"/>
          <w:lang w:val="sr-Cyrl-CS"/>
        </w:rPr>
        <w:t xml:space="preserve"> </w:t>
      </w:r>
    </w:p>
    <w:p w:rsidR="0065402F" w:rsidRPr="006A4B65" w:rsidRDefault="0065402F" w:rsidP="0065402F">
      <w:pPr>
        <w:jc w:val="center"/>
        <w:rPr>
          <w:rFonts w:ascii="Cambria" w:hAnsi="Cambria" w:cs="Calibri"/>
          <w:b/>
          <w:sz w:val="28"/>
          <w:szCs w:val="28"/>
          <w:u w:val="single"/>
          <w:lang w:val="sr-Cyrl-CS"/>
        </w:rPr>
      </w:pPr>
    </w:p>
    <w:p w:rsidR="0065402F" w:rsidRPr="006A4B65" w:rsidRDefault="0065402F" w:rsidP="00A760BF">
      <w:pPr>
        <w:jc w:val="both"/>
        <w:rPr>
          <w:rFonts w:ascii="Cambria" w:hAnsi="Cambria" w:cs="Calibri"/>
          <w:lang w:val="sr-Cyrl-CS"/>
        </w:rPr>
      </w:pPr>
    </w:p>
    <w:p w:rsidR="00BA5945" w:rsidRPr="006A4B65" w:rsidRDefault="0065402F" w:rsidP="00BA5945">
      <w:pPr>
        <w:ind w:left="-450"/>
        <w:jc w:val="both"/>
        <w:rPr>
          <w:rFonts w:ascii="Cambria" w:hAnsi="Cambria" w:cs="Calibri"/>
          <w:lang w:val="sr-Cyrl-CS"/>
        </w:rPr>
      </w:pPr>
      <w:r w:rsidRPr="006A4B65">
        <w:rPr>
          <w:rFonts w:ascii="Cambria" w:hAnsi="Cambria" w:cs="Calibri"/>
          <w:lang w:val="sr-Cyrl-CS"/>
        </w:rPr>
        <w:t>УКУПНА ВРЕДНОСТ РАДОВА БЕЗ ПДВ-А_____________________________________</w:t>
      </w:r>
    </w:p>
    <w:p w:rsidR="00BA5945" w:rsidRPr="006A4B65" w:rsidRDefault="00BA5945" w:rsidP="00BA5945">
      <w:pPr>
        <w:ind w:left="-450"/>
        <w:jc w:val="both"/>
        <w:rPr>
          <w:rFonts w:ascii="Cambria" w:hAnsi="Cambria" w:cs="Calibri"/>
          <w:lang w:val="sr-Cyrl-CS"/>
        </w:rPr>
      </w:pPr>
    </w:p>
    <w:p w:rsidR="00A760BF" w:rsidRPr="006A4B65" w:rsidRDefault="003A343C" w:rsidP="00A760BF">
      <w:pPr>
        <w:spacing w:line="360" w:lineRule="auto"/>
        <w:ind w:left="-450"/>
        <w:jc w:val="both"/>
        <w:rPr>
          <w:rFonts w:ascii="Cambria" w:hAnsi="Cambria" w:cs="Calibri"/>
          <w:lang w:val="sr-Cyrl-CS"/>
        </w:rPr>
      </w:pPr>
      <w:r w:rsidRPr="006A4B65">
        <w:rPr>
          <w:rFonts w:ascii="Cambria" w:hAnsi="Cambria" w:cs="Calibri"/>
          <w:lang w:val="sr-Cyrl-CS"/>
        </w:rPr>
        <w:t>РОК ИЗВРШЕЊА</w:t>
      </w:r>
      <w:r w:rsidR="0065402F" w:rsidRPr="006A4B65">
        <w:rPr>
          <w:rFonts w:ascii="Cambria" w:hAnsi="Cambria" w:cs="Calibri"/>
          <w:lang w:val="sr-Cyrl-CS"/>
        </w:rPr>
        <w:t xml:space="preserve"> РАДОВА ____________________________________</w:t>
      </w:r>
      <w:r w:rsidR="00193CCA" w:rsidRPr="006A4B65">
        <w:rPr>
          <w:rFonts w:ascii="Cambria" w:hAnsi="Cambria" w:cs="Calibri"/>
          <w:lang w:val="sr-Cyrl-CS"/>
        </w:rPr>
        <w:t xml:space="preserve"> </w:t>
      </w:r>
      <w:r w:rsidR="00F602A6" w:rsidRPr="006A4B65">
        <w:rPr>
          <w:rFonts w:ascii="Cambria" w:hAnsi="Cambria" w:cs="Calibri"/>
          <w:lang w:val="sr-Cyrl-CS"/>
        </w:rPr>
        <w:t>не дужи</w:t>
      </w:r>
      <w:r w:rsidR="0065402F" w:rsidRPr="006A4B65">
        <w:rPr>
          <w:rFonts w:ascii="Cambria" w:hAnsi="Cambria" w:cs="Calibri"/>
          <w:lang w:val="sr-Cyrl-CS"/>
        </w:rPr>
        <w:t xml:space="preserve"> од </w:t>
      </w:r>
      <w:r w:rsidR="00CE101F" w:rsidRPr="00263C78">
        <w:rPr>
          <w:rFonts w:ascii="Cambria" w:hAnsi="Cambria" w:cs="Calibri"/>
          <w:lang w:val="sr-Cyrl-CS"/>
        </w:rPr>
        <w:t>3</w:t>
      </w:r>
      <w:r w:rsidR="00817D93" w:rsidRPr="00263C78">
        <w:rPr>
          <w:rFonts w:ascii="Cambria" w:hAnsi="Cambria" w:cs="Calibri"/>
          <w:lang w:val="sr-Cyrl-CS"/>
        </w:rPr>
        <w:t>0</w:t>
      </w:r>
      <w:r w:rsidR="00263C78">
        <w:rPr>
          <w:rFonts w:ascii="Cambria" w:hAnsi="Cambria" w:cs="Calibri"/>
          <w:lang w:val="sr-Cyrl-CS"/>
        </w:rPr>
        <w:t xml:space="preserve"> (тридесет)</w:t>
      </w:r>
      <w:r w:rsidR="0065402F" w:rsidRPr="00263C78">
        <w:rPr>
          <w:rFonts w:ascii="Cambria" w:hAnsi="Cambria" w:cs="Calibri"/>
          <w:lang w:val="sr-Cyrl-CS"/>
        </w:rPr>
        <w:t xml:space="preserve"> </w:t>
      </w:r>
      <w:r w:rsidR="00263C78">
        <w:rPr>
          <w:rFonts w:ascii="Cambria" w:hAnsi="Cambria" w:cs="Calibri"/>
          <w:lang w:val="sr-Cyrl-CS"/>
        </w:rPr>
        <w:t>календарских</w:t>
      </w:r>
      <w:r w:rsidR="0025668C" w:rsidRPr="00263C78">
        <w:rPr>
          <w:rFonts w:ascii="Cambria" w:hAnsi="Cambria" w:cs="Calibri"/>
          <w:lang w:val="sr-Cyrl-CS"/>
        </w:rPr>
        <w:t xml:space="preserve"> </w:t>
      </w:r>
      <w:r w:rsidR="0065402F" w:rsidRPr="00263C78">
        <w:rPr>
          <w:rFonts w:ascii="Cambria" w:hAnsi="Cambria" w:cs="Calibri"/>
          <w:lang w:val="sr-Cyrl-CS"/>
        </w:rPr>
        <w:t>дана од дана увођења у посао.</w:t>
      </w:r>
    </w:p>
    <w:p w:rsidR="0065402F" w:rsidRPr="006A4B65" w:rsidRDefault="0065402F" w:rsidP="0065402F">
      <w:pPr>
        <w:spacing w:line="360" w:lineRule="auto"/>
        <w:ind w:left="-450"/>
        <w:jc w:val="both"/>
        <w:rPr>
          <w:rFonts w:ascii="Cambria" w:hAnsi="Cambria" w:cs="Calibri"/>
          <w:lang w:val="sr-Cyrl-CS"/>
        </w:rPr>
      </w:pPr>
      <w:r w:rsidRPr="006A4B65">
        <w:rPr>
          <w:rFonts w:ascii="Cambria" w:hAnsi="Cambria" w:cs="Calibri"/>
          <w:lang w:val="sr-Cyrl-CS"/>
        </w:rPr>
        <w:t>НАЧИН ПЛАЋАЊА:</w:t>
      </w:r>
    </w:p>
    <w:p w:rsidR="0065402F" w:rsidRPr="006A4B65" w:rsidRDefault="0065402F" w:rsidP="0065402F">
      <w:pPr>
        <w:spacing w:line="360" w:lineRule="auto"/>
        <w:ind w:left="-450"/>
        <w:jc w:val="both"/>
        <w:rPr>
          <w:rFonts w:ascii="Cambria" w:hAnsi="Cambria" w:cs="Calibri"/>
          <w:lang w:val="ru-RU"/>
        </w:rPr>
      </w:pPr>
      <w:r w:rsidRPr="006A4B65">
        <w:rPr>
          <w:rFonts w:ascii="Cambria" w:hAnsi="Cambria" w:cs="Calibri"/>
          <w:lang w:val="sr-Cyrl-CS"/>
        </w:rPr>
        <w:t>*</w:t>
      </w:r>
      <w:r w:rsidRPr="006A4B65">
        <w:rPr>
          <w:rFonts w:ascii="Cambria" w:hAnsi="Cambria" w:cs="Calibri"/>
          <w:lang w:val="sr-Cyrl-CS"/>
        </w:rPr>
        <w:tab/>
        <w:t>МОГУЋНОСТ - А</w:t>
      </w:r>
      <w:r w:rsidR="00700A1B" w:rsidRPr="006A4B65">
        <w:rPr>
          <w:rFonts w:ascii="Cambria" w:hAnsi="Cambria" w:cs="Calibri"/>
          <w:lang w:val="sr-Cyrl-CS"/>
        </w:rPr>
        <w:t xml:space="preserve">вансно _____________________до </w:t>
      </w:r>
      <w:r w:rsidR="00263C78">
        <w:rPr>
          <w:rFonts w:ascii="Cambria" w:hAnsi="Cambria" w:cs="Calibri"/>
          <w:lang w:val="sr-Cyrl-CS"/>
        </w:rPr>
        <w:t>3</w:t>
      </w:r>
      <w:r w:rsidRPr="006A4B65">
        <w:rPr>
          <w:rFonts w:ascii="Cambria" w:hAnsi="Cambria" w:cs="Calibri"/>
          <w:lang w:val="sr-Cyrl-CS"/>
        </w:rPr>
        <w:t xml:space="preserve">0 % од укупне уговорене вредности, </w:t>
      </w:r>
      <w:r w:rsidRPr="006A4B65">
        <w:rPr>
          <w:rFonts w:ascii="Cambria" w:hAnsi="Cambria" w:cs="Calibri"/>
          <w:lang w:val="ru-RU"/>
        </w:rPr>
        <w:t>у року од 5 (пет) дана од дана пријема авансног рачуна и Изјаве о наменском утрошку аванса.</w:t>
      </w:r>
      <w:r w:rsidRPr="006A4B65">
        <w:rPr>
          <w:rFonts w:ascii="Cambria" w:hAnsi="Cambria" w:cs="Calibri"/>
          <w:lang w:val="sr-Cyrl-CS"/>
        </w:rPr>
        <w:t xml:space="preserve"> </w:t>
      </w:r>
      <w:r w:rsidRPr="006A4B65">
        <w:rPr>
          <w:rFonts w:ascii="Cambria" w:hAnsi="Cambria" w:cs="Calibri"/>
          <w:lang w:val="ru-RU"/>
        </w:rPr>
        <w:t>Примљени износ на име аванса Извођач радова је дужан правдати тако што ће сваку испостављену привремену ситуацију умањити сразмерно проценту примљеног аванса. Цео износ примљеног аванса мора се оправдати привременим ситуацијама.</w:t>
      </w:r>
      <w:r w:rsidRPr="006A4B65">
        <w:rPr>
          <w:rFonts w:ascii="Cambria" w:hAnsi="Cambria" w:cs="Calibri"/>
          <w:lang w:val="sr-Cyrl-CS"/>
        </w:rPr>
        <w:t xml:space="preserve"> </w:t>
      </w:r>
      <w:r w:rsidRPr="006A4B65">
        <w:rPr>
          <w:rFonts w:ascii="Cambria" w:hAnsi="Cambria" w:cs="Calibri"/>
          <w:lang w:val="ru-RU"/>
        </w:rPr>
        <w:t>Преостали износ ће бити уплаћен у року од 8 (осам) дана од дана пријема оверене привремене ситуације односно у року од 45(четрдесетпет)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spacing w:line="360" w:lineRule="auto"/>
        <w:ind w:left="-450"/>
        <w:jc w:val="both"/>
        <w:rPr>
          <w:rFonts w:ascii="Cambria" w:hAnsi="Cambria" w:cs="Calibri"/>
          <w:lang w:val="ru-RU"/>
        </w:rPr>
      </w:pPr>
      <w:r w:rsidRPr="006A4B65">
        <w:rPr>
          <w:rFonts w:ascii="Cambria" w:hAnsi="Cambria" w:cs="Calibri"/>
          <w:bCs/>
          <w:lang w:val="ru-RU"/>
        </w:rPr>
        <w:t>*</w:t>
      </w:r>
      <w:r w:rsidRPr="006A4B65">
        <w:rPr>
          <w:rFonts w:ascii="Cambria" w:hAnsi="Cambria" w:cs="Calibri"/>
          <w:bCs/>
          <w:lang w:val="ru-RU"/>
        </w:rPr>
        <w:tab/>
        <w:t>Уговорне стране су сагласне да се плаћање по овом уговору изврши</w:t>
      </w:r>
      <w:r w:rsidRPr="006A4B65">
        <w:rPr>
          <w:rFonts w:ascii="Cambria" w:hAnsi="Cambria" w:cs="Calibri"/>
          <w:lang w:val="ru-RU"/>
        </w:rPr>
        <w:t xml:space="preserve"> по испост</w:t>
      </w:r>
      <w:r w:rsidR="00B15806" w:rsidRPr="006A4B65">
        <w:rPr>
          <w:rFonts w:ascii="Cambria" w:hAnsi="Cambria" w:cs="Calibri"/>
          <w:lang w:val="ru-RU"/>
        </w:rPr>
        <w:t xml:space="preserve">ављеним привременим ситуацијама </w:t>
      </w:r>
      <w:r w:rsidRPr="006A4B65">
        <w:rPr>
          <w:rFonts w:ascii="Cambria" w:hAnsi="Cambria" w:cs="Calibri"/>
          <w:lang w:val="ru-RU"/>
        </w:rPr>
        <w:t>и окончаној ситуацији, сачињеним на основу оверене грађевинске књиге количине изведених радова и јединичних цена из усвојене понуде бр. ________од _________201</w:t>
      </w:r>
      <w:r w:rsidR="00732F22" w:rsidRPr="006A4B65">
        <w:rPr>
          <w:rFonts w:ascii="Cambria" w:hAnsi="Cambria" w:cs="Calibri"/>
          <w:lang w:val="ru-RU"/>
        </w:rPr>
        <w:t>8</w:t>
      </w:r>
      <w:r w:rsidRPr="006A4B65">
        <w:rPr>
          <w:rFonts w:ascii="Cambria" w:hAnsi="Cambria" w:cs="Calibri"/>
          <w:lang w:val="ru-RU"/>
        </w:rPr>
        <w:t>. године и потписаним од стране стручног надзора, у року од 8 (осам) дана од дана пријема оверене привремене ситуације односно у року од 45</w:t>
      </w:r>
      <w:r w:rsidR="00137AD0">
        <w:rPr>
          <w:rFonts w:ascii="Cambria" w:hAnsi="Cambria" w:cs="Calibri"/>
        </w:rPr>
        <w:t xml:space="preserve"> </w:t>
      </w:r>
      <w:r w:rsidRPr="006A4B65">
        <w:rPr>
          <w:rFonts w:ascii="Cambria" w:hAnsi="Cambria" w:cs="Calibri"/>
          <w:lang w:val="ru-RU"/>
        </w:rPr>
        <w:t>(четрдесетпет)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spacing w:line="360" w:lineRule="auto"/>
        <w:ind w:left="-450"/>
        <w:jc w:val="both"/>
        <w:rPr>
          <w:rFonts w:ascii="Cambria" w:hAnsi="Cambria" w:cs="Calibri"/>
          <w:lang w:val="ru-RU"/>
        </w:rPr>
      </w:pPr>
      <w:r w:rsidRPr="006A4B65">
        <w:rPr>
          <w:rFonts w:ascii="Cambria" w:hAnsi="Cambria" w:cs="Calibri"/>
          <w:lang w:val="ru-RU"/>
        </w:rPr>
        <w:t>*</w:t>
      </w:r>
      <w:r w:rsidRPr="006A4B65">
        <w:rPr>
          <w:rFonts w:ascii="Cambria" w:hAnsi="Cambria" w:cs="Calibri"/>
          <w:lang w:val="ru-RU"/>
        </w:rPr>
        <w:tab/>
        <w:t>ГАРАНТНИ РОК ____________________________не краћи од 2</w:t>
      </w:r>
      <w:r w:rsidR="00DD238B" w:rsidRPr="006A4B65">
        <w:rPr>
          <w:rFonts w:ascii="Cambria" w:hAnsi="Cambria" w:cs="Calibri"/>
          <w:lang w:val="ru-RU"/>
        </w:rPr>
        <w:t>4 (двадесетчетири) месеца</w:t>
      </w:r>
      <w:r w:rsidRPr="006A4B65">
        <w:rPr>
          <w:rFonts w:ascii="Cambria" w:hAnsi="Cambria" w:cs="Calibri"/>
          <w:lang w:val="ru-RU"/>
        </w:rPr>
        <w:t xml:space="preserve"> </w:t>
      </w:r>
      <w:r w:rsidR="00F6220D" w:rsidRPr="006A4B65">
        <w:rPr>
          <w:rFonts w:ascii="Cambria" w:hAnsi="Cambria" w:cs="Calibri"/>
          <w:lang w:val="ru-RU"/>
        </w:rPr>
        <w:t xml:space="preserve"> од датума примопредаје радова.</w:t>
      </w:r>
    </w:p>
    <w:p w:rsidR="00A760BF" w:rsidRPr="006A4B65" w:rsidRDefault="0065402F" w:rsidP="00A760BF">
      <w:pPr>
        <w:spacing w:line="360" w:lineRule="auto"/>
        <w:ind w:left="-630" w:firstLine="180"/>
        <w:jc w:val="both"/>
        <w:rPr>
          <w:rFonts w:ascii="Cambria" w:hAnsi="Cambria" w:cs="Calibri"/>
          <w:lang w:val="ru-RU"/>
        </w:rPr>
      </w:pPr>
      <w:r w:rsidRPr="006A4B65">
        <w:rPr>
          <w:rFonts w:ascii="Cambria" w:hAnsi="Cambria" w:cs="Calibri"/>
          <w:lang w:val="ru-RU"/>
        </w:rPr>
        <w:t>*</w:t>
      </w:r>
      <w:r w:rsidRPr="006A4B65">
        <w:rPr>
          <w:rFonts w:ascii="Cambria" w:hAnsi="Cambria" w:cs="Calibri"/>
          <w:lang w:val="ru-RU"/>
        </w:rPr>
        <w:tab/>
        <w:t xml:space="preserve">РОК ВАЖЕЊА ПОНУДЕ _______________________не краћи од </w:t>
      </w:r>
      <w:r w:rsidR="00137AD0">
        <w:rPr>
          <w:rFonts w:ascii="Cambria" w:hAnsi="Cambria" w:cs="Calibri"/>
        </w:rPr>
        <w:t>3</w:t>
      </w:r>
      <w:r w:rsidRPr="006A4B65">
        <w:rPr>
          <w:rFonts w:ascii="Cambria" w:hAnsi="Cambria" w:cs="Calibri"/>
          <w:lang w:val="ru-RU"/>
        </w:rPr>
        <w:t>0 дана од дана отва</w:t>
      </w:r>
      <w:r w:rsidR="00A760BF" w:rsidRPr="006A4B65">
        <w:rPr>
          <w:rFonts w:ascii="Cambria" w:hAnsi="Cambria" w:cs="Calibri"/>
          <w:lang w:val="ru-RU"/>
        </w:rPr>
        <w:t>рања понуд</w:t>
      </w:r>
      <w:r w:rsidR="00A760BF" w:rsidRPr="006A4B65">
        <w:rPr>
          <w:rFonts w:ascii="Cambria" w:hAnsi="Cambria" w:cs="Calibri"/>
        </w:rPr>
        <w:t>a</w:t>
      </w:r>
      <w:r w:rsidR="00F6220D" w:rsidRPr="006A4B65">
        <w:rPr>
          <w:rFonts w:ascii="Cambria" w:hAnsi="Cambria" w:cs="Calibri"/>
          <w:lang w:val="ru-RU"/>
        </w:rPr>
        <w:t>.</w:t>
      </w:r>
    </w:p>
    <w:p w:rsidR="0065402F" w:rsidRPr="006A4B65" w:rsidRDefault="0065402F" w:rsidP="00A760BF">
      <w:pPr>
        <w:spacing w:line="360" w:lineRule="auto"/>
        <w:ind w:left="2250" w:firstLine="1350"/>
        <w:jc w:val="both"/>
        <w:rPr>
          <w:rFonts w:ascii="Cambria" w:hAnsi="Cambria" w:cs="Calibri"/>
          <w:b/>
          <w:lang w:val="sr-Cyrl-CS"/>
        </w:rPr>
      </w:pPr>
      <w:r w:rsidRPr="006A4B65">
        <w:rPr>
          <w:rFonts w:ascii="Cambria" w:hAnsi="Cambria" w:cs="Calibri"/>
          <w:b/>
          <w:lang w:val="sr-Cyrl-CS"/>
        </w:rPr>
        <w:t>М.П.</w:t>
      </w:r>
      <w:r w:rsidR="00A760BF" w:rsidRPr="006A4B65">
        <w:rPr>
          <w:rFonts w:ascii="Cambria" w:hAnsi="Cambria" w:cs="Calibri"/>
          <w:b/>
          <w:lang w:val="ru-RU"/>
        </w:rPr>
        <w:tab/>
      </w:r>
      <w:r w:rsidR="00A760BF" w:rsidRPr="006A4B65">
        <w:rPr>
          <w:rFonts w:ascii="Cambria" w:hAnsi="Cambria" w:cs="Calibri"/>
          <w:b/>
          <w:lang w:val="ru-RU"/>
        </w:rPr>
        <w:tab/>
      </w:r>
      <w:r w:rsidRPr="006A4B65">
        <w:rPr>
          <w:rFonts w:ascii="Cambria" w:hAnsi="Cambria" w:cs="Calibri"/>
          <w:b/>
          <w:lang w:val="sr-Cyrl-CS"/>
        </w:rPr>
        <w:tab/>
        <w:t>__________________________</w:t>
      </w:r>
    </w:p>
    <w:p w:rsidR="0065402F" w:rsidRPr="006A4B65" w:rsidRDefault="0065402F" w:rsidP="0065402F">
      <w:pPr>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sz w:val="28"/>
          <w:szCs w:val="28"/>
          <w:u w:val="single"/>
          <w:lang w:val="sr-Cyrl-CS"/>
        </w:rPr>
      </w:pPr>
    </w:p>
    <w:p w:rsidR="00BD1D92" w:rsidRPr="006A4B65" w:rsidRDefault="00BD1D92" w:rsidP="00BD1D92">
      <w:pPr>
        <w:jc w:val="center"/>
        <w:rPr>
          <w:rFonts w:ascii="Cambria" w:hAnsi="Cambria" w:cs="Calibri"/>
          <w:b/>
          <w:sz w:val="28"/>
          <w:szCs w:val="28"/>
          <w:u w:val="single"/>
          <w:lang w:val="sr-Cyrl-CS"/>
        </w:rPr>
      </w:pPr>
    </w:p>
    <w:p w:rsidR="00161B3A" w:rsidRPr="006A4B65" w:rsidRDefault="00161B3A" w:rsidP="00BD1D92">
      <w:pPr>
        <w:jc w:val="center"/>
        <w:rPr>
          <w:rFonts w:ascii="Cambria" w:hAnsi="Cambria" w:cs="Calibri"/>
          <w:b/>
          <w:sz w:val="28"/>
          <w:szCs w:val="28"/>
          <w:u w:val="single"/>
          <w:lang w:val="sr-Cyrl-CS"/>
        </w:rPr>
      </w:pPr>
    </w:p>
    <w:p w:rsidR="00161B3A" w:rsidRPr="006A4B65" w:rsidRDefault="00161B3A" w:rsidP="00BD1D92">
      <w:pPr>
        <w:jc w:val="center"/>
        <w:rPr>
          <w:rFonts w:ascii="Cambria" w:hAnsi="Cambria" w:cs="Calibri"/>
          <w:b/>
          <w:sz w:val="28"/>
          <w:szCs w:val="28"/>
          <w:u w:val="single"/>
          <w:lang w:val="sr-Cyrl-CS"/>
        </w:rPr>
      </w:pPr>
    </w:p>
    <w:p w:rsidR="00CE2744" w:rsidRDefault="00CE2744" w:rsidP="0065402F">
      <w:pPr>
        <w:jc w:val="center"/>
        <w:rPr>
          <w:rFonts w:ascii="Calibri" w:hAnsi="Calibri" w:cs="Calibri"/>
          <w:b/>
          <w:sz w:val="28"/>
          <w:szCs w:val="28"/>
          <w:u w:val="single"/>
          <w:lang w:val="sr-Cyrl-CS"/>
        </w:rPr>
      </w:pPr>
    </w:p>
    <w:p w:rsidR="009747B7" w:rsidRPr="006A4B65" w:rsidRDefault="009747B7" w:rsidP="009747B7">
      <w:pPr>
        <w:jc w:val="center"/>
        <w:rPr>
          <w:rFonts w:ascii="Cambria" w:hAnsi="Cambria" w:cs="Calibri"/>
          <w:b/>
          <w:lang w:val="sr-Cyrl-CS"/>
        </w:rPr>
      </w:pPr>
      <w:r w:rsidRPr="006A4B65">
        <w:rPr>
          <w:rFonts w:ascii="Cambria" w:hAnsi="Cambria" w:cs="Calibri"/>
          <w:b/>
          <w:sz w:val="28"/>
          <w:szCs w:val="28"/>
          <w:u w:val="single"/>
          <w:lang w:val="sr-Cyrl-CS"/>
        </w:rPr>
        <w:t>5.2</w:t>
      </w:r>
      <w:r w:rsidR="00775CCB" w:rsidRPr="006A4B65">
        <w:rPr>
          <w:rFonts w:ascii="Cambria" w:hAnsi="Cambria" w:cs="Calibri"/>
          <w:b/>
          <w:sz w:val="28"/>
          <w:szCs w:val="28"/>
          <w:u w:val="single"/>
          <w:lang w:val="sr-Cyrl-CS"/>
        </w:rPr>
        <w:t>.</w:t>
      </w:r>
      <w:r w:rsidRPr="006A4B65">
        <w:rPr>
          <w:rFonts w:ascii="Cambria" w:hAnsi="Cambria" w:cs="Calibri"/>
          <w:b/>
          <w:sz w:val="28"/>
          <w:szCs w:val="28"/>
          <w:u w:val="single"/>
          <w:lang w:val="sr-Cyrl-CS"/>
        </w:rPr>
        <w:t xml:space="preserve"> ОБРАЗАЦ ИЗЈАВЕ ПОНУЂАЧА ДА НЕ НАСТУПА СА ПОДИЗВОЂАЧЕМ</w:t>
      </w:r>
    </w:p>
    <w:p w:rsidR="009747B7" w:rsidRPr="006A4B65" w:rsidRDefault="009747B7" w:rsidP="009747B7">
      <w:pPr>
        <w:jc w:val="center"/>
        <w:rPr>
          <w:rFonts w:ascii="Cambria" w:hAnsi="Cambria" w:cs="Calibri"/>
          <w:b/>
          <w:sz w:val="28"/>
          <w:szCs w:val="28"/>
          <w:u w:val="single"/>
          <w:lang w:val="sr-Cyrl-CS"/>
        </w:rPr>
      </w:pPr>
    </w:p>
    <w:p w:rsidR="009747B7" w:rsidRPr="006A4B65" w:rsidRDefault="009747B7" w:rsidP="009747B7">
      <w:pPr>
        <w:jc w:val="center"/>
        <w:rPr>
          <w:rFonts w:ascii="Cambria" w:hAnsi="Cambria" w:cs="Calibri"/>
          <w:b/>
          <w:sz w:val="28"/>
          <w:szCs w:val="28"/>
          <w:u w:val="single"/>
          <w:lang w:val="sr-Cyrl-CS"/>
        </w:rPr>
      </w:pPr>
    </w:p>
    <w:p w:rsidR="009747B7" w:rsidRPr="006A4B65" w:rsidRDefault="009747B7" w:rsidP="009747B7">
      <w:pPr>
        <w:pStyle w:val="Style29"/>
        <w:widowControl/>
        <w:spacing w:before="77"/>
        <w:jc w:val="both"/>
        <w:rPr>
          <w:rFonts w:ascii="Cambria" w:hAnsi="Cambria"/>
          <w:lang w:val="sr-Latn-CS" w:eastAsia="sr-Cyrl-CS"/>
        </w:rPr>
      </w:pPr>
      <w:r w:rsidRPr="006A4B65">
        <w:rPr>
          <w:rFonts w:ascii="Cambria" w:hAnsi="Cambria" w:cs="Calibri"/>
          <w:lang w:val="sr-Cyrl-CS"/>
        </w:rPr>
        <w:t>Под пуном материјалном и кривичном одговорношћу у понуди број 404-1-</w:t>
      </w:r>
      <w:r w:rsidR="00BB125B">
        <w:rPr>
          <w:rFonts w:ascii="Cambria" w:hAnsi="Cambria" w:cs="Calibri"/>
          <w:lang w:val="sr-Cyrl-CS"/>
        </w:rPr>
        <w:t>4</w:t>
      </w:r>
      <w:r w:rsidRPr="006A4B65">
        <w:rPr>
          <w:rFonts w:ascii="Cambria" w:hAnsi="Cambria" w:cs="Calibri"/>
          <w:lang w:val="sr-Cyrl-CS"/>
        </w:rPr>
        <w:t>/201</w:t>
      </w:r>
      <w:r w:rsidR="00732F22" w:rsidRPr="006A4B65">
        <w:rPr>
          <w:rFonts w:ascii="Cambria" w:hAnsi="Cambria" w:cs="Calibri"/>
          <w:lang w:val="sr-Cyrl-CS"/>
        </w:rPr>
        <w:t>8</w:t>
      </w:r>
      <w:r w:rsidRPr="006A4B65">
        <w:rPr>
          <w:rFonts w:ascii="Cambria" w:hAnsi="Cambria" w:cs="Calibri"/>
          <w:lang w:val="sr-Cyrl-CS"/>
        </w:rPr>
        <w:t xml:space="preserve"> за јавну набавку </w:t>
      </w:r>
      <w:r w:rsidR="00BB125B" w:rsidRPr="00C634C7">
        <w:rPr>
          <w:rFonts w:asciiTheme="majorHAnsi" w:hAnsiTheme="majorHAnsi"/>
          <w:b/>
          <w:lang w:val="sr-Cyrl-CS"/>
        </w:rPr>
        <w:t>САНАЦИЈА ФАСАДЕ СТАРЕ ОПШТИНСКЕ ЗГРАДЕ У ОЏАЦИМА</w:t>
      </w:r>
      <w:r w:rsidRPr="006A4B65">
        <w:rPr>
          <w:rFonts w:ascii="Cambria" w:hAnsi="Cambria" w:cs="Calibri"/>
          <w:lang w:val="sr-Cyrl-CS"/>
        </w:rPr>
        <w:t xml:space="preserve"> изјављујемо да не наступамо са подизвођачем.</w:t>
      </w:r>
    </w:p>
    <w:p w:rsidR="009747B7" w:rsidRPr="006A4B65" w:rsidRDefault="009747B7" w:rsidP="009747B7">
      <w:pPr>
        <w:jc w:val="both"/>
        <w:rPr>
          <w:rFonts w:ascii="Cambria" w:hAnsi="Cambria" w:cs="Calibri"/>
          <w:b/>
          <w:u w:val="single"/>
          <w:lang w:val="sr-Cyrl-CS"/>
        </w:rPr>
      </w:pPr>
    </w:p>
    <w:p w:rsidR="009747B7" w:rsidRPr="006A4B65" w:rsidRDefault="009747B7" w:rsidP="009747B7">
      <w:pPr>
        <w:rPr>
          <w:rFonts w:ascii="Cambria" w:hAnsi="Cambria" w:cs="Calibri"/>
          <w:b/>
          <w:lang w:val="sr-Cyrl-CS"/>
        </w:rPr>
      </w:pPr>
    </w:p>
    <w:p w:rsidR="009747B7" w:rsidRPr="006A4B65" w:rsidRDefault="009747B7" w:rsidP="009747B7">
      <w:pPr>
        <w:rPr>
          <w:rFonts w:ascii="Cambria" w:hAnsi="Cambria" w:cs="Calibri"/>
          <w:b/>
          <w:lang w:val="sr-Cyrl-CS"/>
        </w:rPr>
      </w:pPr>
    </w:p>
    <w:p w:rsidR="009747B7" w:rsidRPr="006A4B65" w:rsidRDefault="009747B7" w:rsidP="009747B7">
      <w:pPr>
        <w:rPr>
          <w:rFonts w:ascii="Cambria" w:hAnsi="Cambria" w:cs="Calibri"/>
          <w:b/>
          <w:lang w:val="sr-Cyrl-CS"/>
        </w:rPr>
      </w:pPr>
    </w:p>
    <w:p w:rsidR="009747B7" w:rsidRPr="006A4B65" w:rsidRDefault="009747B7" w:rsidP="009747B7">
      <w:pPr>
        <w:jc w:val="center"/>
        <w:rPr>
          <w:rFonts w:ascii="Cambria" w:hAnsi="Cambria" w:cs="Calibri"/>
          <w:b/>
          <w:lang w:val="sr-Cyrl-CS"/>
        </w:rPr>
      </w:pPr>
      <w:r w:rsidRPr="006A4B65">
        <w:rPr>
          <w:rFonts w:ascii="Cambria" w:hAnsi="Cambria" w:cs="Calibri"/>
          <w:b/>
          <w:lang w:val="sr-Cyrl-CS"/>
        </w:rPr>
        <w:t>М.П.</w:t>
      </w:r>
    </w:p>
    <w:p w:rsidR="009747B7" w:rsidRPr="006A4B65" w:rsidRDefault="009747B7" w:rsidP="009747B7">
      <w:pPr>
        <w:rPr>
          <w:rFonts w:ascii="Cambria" w:hAnsi="Cambria" w:cs="Calibri"/>
          <w:b/>
          <w:lang w:val="sr-Cyrl-CS"/>
        </w:rPr>
      </w:pPr>
    </w:p>
    <w:p w:rsidR="009747B7" w:rsidRPr="006A4B65" w:rsidRDefault="009747B7" w:rsidP="009747B7">
      <w:pPr>
        <w:rPr>
          <w:rFonts w:ascii="Cambria" w:hAnsi="Cambria" w:cs="Calibri"/>
          <w:b/>
          <w:lang w:val="sr-Cyrl-CS"/>
        </w:rPr>
      </w:pPr>
    </w:p>
    <w:p w:rsidR="009747B7" w:rsidRPr="006A4B65" w:rsidRDefault="009747B7" w:rsidP="009747B7">
      <w:pPr>
        <w:ind w:left="4320" w:firstLine="720"/>
        <w:rPr>
          <w:rFonts w:ascii="Cambria" w:hAnsi="Cambria" w:cs="Calibri"/>
          <w:b/>
          <w:lang w:val="sr-Cyrl-CS"/>
        </w:rPr>
      </w:pPr>
      <w:r w:rsidRPr="006A4B65">
        <w:rPr>
          <w:rFonts w:ascii="Cambria" w:hAnsi="Cambria" w:cs="Calibri"/>
          <w:b/>
          <w:lang w:val="sr-Cyrl-CS"/>
        </w:rPr>
        <w:tab/>
        <w:t>_____</w:t>
      </w:r>
      <w:r w:rsidR="009A1DB6">
        <w:rPr>
          <w:rFonts w:ascii="Cambria" w:hAnsi="Cambria" w:cs="Calibri"/>
          <w:b/>
          <w:lang w:val="sr-Cyrl-CS"/>
        </w:rPr>
        <w:t>_________</w:t>
      </w:r>
      <w:r w:rsidRPr="006A4B65">
        <w:rPr>
          <w:rFonts w:ascii="Cambria" w:hAnsi="Cambria" w:cs="Calibri"/>
          <w:b/>
          <w:lang w:val="sr-Cyrl-CS"/>
        </w:rPr>
        <w:t>_____________________</w:t>
      </w:r>
    </w:p>
    <w:p w:rsidR="009747B7" w:rsidRPr="006A4B65" w:rsidRDefault="009747B7" w:rsidP="009747B7">
      <w:pPr>
        <w:jc w:val="right"/>
        <w:rPr>
          <w:rFonts w:ascii="Cambria" w:hAnsi="Cambria" w:cs="Calibri"/>
          <w:b/>
          <w:lang w:val="sr-Cyrl-CS"/>
        </w:rPr>
      </w:pPr>
      <w:r w:rsidRPr="006A4B65">
        <w:rPr>
          <w:rFonts w:ascii="Cambria" w:hAnsi="Cambria" w:cs="Calibri"/>
          <w:b/>
          <w:lang w:val="sr-Cyrl-CS"/>
        </w:rPr>
        <w:t>(потпис овлашћеног лица Понуђача)</w:t>
      </w:r>
    </w:p>
    <w:p w:rsidR="00CE2744" w:rsidRPr="006A4B65" w:rsidRDefault="009747B7" w:rsidP="00980B33">
      <w:pPr>
        <w:jc w:val="center"/>
        <w:rPr>
          <w:rFonts w:ascii="Cambria" w:hAnsi="Cambria" w:cs="Calibri"/>
          <w:b/>
          <w:u w:val="single"/>
          <w:lang w:val="sr-Cyrl-CS"/>
        </w:rPr>
      </w:pPr>
      <w:r w:rsidRPr="006A4B65">
        <w:rPr>
          <w:rFonts w:ascii="Cambria" w:hAnsi="Cambria" w:cs="Calibri"/>
          <w:lang w:val="sr-Cyrl-CS"/>
        </w:rPr>
        <w:br w:type="page"/>
      </w:r>
    </w:p>
    <w:p w:rsidR="00CE2744" w:rsidRDefault="00CE2744" w:rsidP="0065402F">
      <w:pPr>
        <w:jc w:val="center"/>
        <w:rPr>
          <w:rFonts w:ascii="Calibri" w:hAnsi="Calibri" w:cs="Calibri"/>
          <w:b/>
          <w:sz w:val="28"/>
          <w:szCs w:val="28"/>
          <w:u w:val="single"/>
          <w:lang w:val="sr-Cyrl-CS"/>
        </w:rPr>
      </w:pPr>
    </w:p>
    <w:p w:rsidR="0065402F" w:rsidRPr="006A4B65" w:rsidRDefault="00423A5F" w:rsidP="0065402F">
      <w:pPr>
        <w:jc w:val="center"/>
        <w:rPr>
          <w:rFonts w:ascii="Cambria" w:hAnsi="Cambria" w:cs="Calibri"/>
          <w:b/>
          <w:sz w:val="28"/>
          <w:szCs w:val="28"/>
          <w:u w:val="single"/>
          <w:lang w:val="sr-Cyrl-CS"/>
        </w:rPr>
      </w:pPr>
      <w:r w:rsidRPr="006A4B65">
        <w:rPr>
          <w:rFonts w:ascii="Cambria" w:hAnsi="Cambria" w:cs="Calibri"/>
          <w:b/>
          <w:sz w:val="28"/>
          <w:szCs w:val="28"/>
          <w:u w:val="single"/>
          <w:lang w:val="sr-Cyrl-CS"/>
        </w:rPr>
        <w:t>5.</w:t>
      </w:r>
      <w:r w:rsidR="00775CCB" w:rsidRPr="006A4B65">
        <w:rPr>
          <w:rFonts w:ascii="Cambria" w:hAnsi="Cambria" w:cs="Calibri"/>
          <w:b/>
          <w:sz w:val="28"/>
          <w:szCs w:val="28"/>
          <w:u w:val="single"/>
          <w:lang w:val="sr-Cyrl-CS"/>
        </w:rPr>
        <w:t xml:space="preserve">3. </w:t>
      </w:r>
      <w:r w:rsidR="0065402F" w:rsidRPr="006A4B65">
        <w:rPr>
          <w:rFonts w:ascii="Cambria" w:hAnsi="Cambria" w:cs="Calibri"/>
          <w:b/>
          <w:sz w:val="28"/>
          <w:szCs w:val="28"/>
          <w:u w:val="single"/>
          <w:lang w:val="sr-Cyrl-CS"/>
        </w:rPr>
        <w:t>ОБРАЗАЦ ИЗЈАВЕ ЧЛАНОВА ГРУПЕ КОЈИ ПОДНОСЕ ЗАЈЕДНИЧКУ ПОНУДУ</w:t>
      </w:r>
      <w:r w:rsidR="00FC6ACB" w:rsidRPr="006A4B65">
        <w:rPr>
          <w:rFonts w:ascii="Cambria" w:hAnsi="Cambria" w:cs="Calibri"/>
          <w:b/>
          <w:sz w:val="28"/>
          <w:szCs w:val="28"/>
          <w:u w:val="single"/>
          <w:lang w:val="sr-Cyrl-CS"/>
        </w:rPr>
        <w:t xml:space="preserve"> </w:t>
      </w:r>
    </w:p>
    <w:p w:rsidR="0065402F" w:rsidRPr="006A4B65" w:rsidRDefault="0065402F" w:rsidP="0065402F">
      <w:pPr>
        <w:jc w:val="both"/>
        <w:rPr>
          <w:rFonts w:ascii="Cambria" w:hAnsi="Cambria" w:cs="Calibri"/>
          <w:b/>
          <w:sz w:val="28"/>
          <w:szCs w:val="28"/>
          <w:u w:val="single"/>
          <w:lang w:val="sr-Cyrl-CS"/>
        </w:rPr>
      </w:pPr>
    </w:p>
    <w:p w:rsidR="0065402F" w:rsidRPr="006A4B65" w:rsidRDefault="0065402F" w:rsidP="00BB125B">
      <w:pPr>
        <w:pStyle w:val="Header"/>
        <w:tabs>
          <w:tab w:val="clear" w:pos="4320"/>
          <w:tab w:val="center" w:pos="4820"/>
        </w:tabs>
        <w:jc w:val="both"/>
        <w:rPr>
          <w:rFonts w:ascii="Cambria" w:hAnsi="Cambria" w:cs="Calibri"/>
          <w:sz w:val="28"/>
          <w:szCs w:val="28"/>
          <w:lang w:val="sr-Latn-CS"/>
        </w:rPr>
      </w:pPr>
      <w:r w:rsidRPr="006A4B65">
        <w:rPr>
          <w:rFonts w:ascii="Cambria" w:hAnsi="Cambria" w:cs="Calibri"/>
          <w:sz w:val="28"/>
          <w:szCs w:val="28"/>
          <w:lang w:val="sr-Cyrl-CS"/>
        </w:rPr>
        <w:t xml:space="preserve">Изјављујемо да наступамо као група понуђача за јавну набавку </w:t>
      </w:r>
      <w:r w:rsidR="00BB125B" w:rsidRPr="00C634C7">
        <w:rPr>
          <w:rFonts w:asciiTheme="majorHAnsi" w:hAnsiTheme="majorHAnsi"/>
          <w:b/>
          <w:sz w:val="24"/>
          <w:szCs w:val="24"/>
          <w:lang w:val="sr-Cyrl-CS"/>
        </w:rPr>
        <w:t>САНАЦИЈА ФАСАДЕ СТАРЕ ОПШТИНСКЕ ЗГРАДЕ У ОЏАЦИМА</w:t>
      </w:r>
    </w:p>
    <w:p w:rsidR="0065402F" w:rsidRPr="00137AD0" w:rsidRDefault="0065402F" w:rsidP="00423A5F">
      <w:pPr>
        <w:ind w:firstLine="720"/>
        <w:jc w:val="both"/>
        <w:rPr>
          <w:rFonts w:ascii="Cambria" w:hAnsi="Cambria" w:cs="Calibri"/>
          <w:sz w:val="28"/>
          <w:szCs w:val="28"/>
        </w:rPr>
      </w:pPr>
      <w:r w:rsidRPr="006A4B65">
        <w:rPr>
          <w:rFonts w:ascii="Cambria" w:hAnsi="Cambria" w:cs="Calibri"/>
          <w:sz w:val="28"/>
          <w:szCs w:val="28"/>
          <w:lang w:val="sr-Cyrl-CS"/>
        </w:rPr>
        <w:t>Овлашћујемо члана групе – носиоца посла ___________________________________ да у име и за рачун осталих чланова групе иступи пред Наручиоцем</w:t>
      </w:r>
      <w:r w:rsidR="00137AD0">
        <w:rPr>
          <w:rFonts w:ascii="Cambria" w:hAnsi="Cambria" w:cs="Calibri"/>
          <w:sz w:val="28"/>
          <w:szCs w:val="28"/>
        </w:rPr>
        <w:t xml:space="preserve"> радова.</w:t>
      </w:r>
    </w:p>
    <w:p w:rsidR="0065402F" w:rsidRPr="006A4B65" w:rsidRDefault="0065402F" w:rsidP="0065402F">
      <w:pPr>
        <w:jc w:val="both"/>
        <w:rPr>
          <w:rFonts w:ascii="Cambria" w:hAnsi="Cambria" w:cs="Calibr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203"/>
        <w:gridCol w:w="2757"/>
        <w:gridCol w:w="2293"/>
      </w:tblGrid>
      <w:tr w:rsidR="0065402F" w:rsidRPr="00A57112"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Пун назив и седиште (адреса ) члана групе</w:t>
            </w:r>
          </w:p>
        </w:tc>
        <w:tc>
          <w:tcPr>
            <w:tcW w:w="260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Радове које ће члан групе извести</w:t>
            </w:r>
          </w:p>
        </w:tc>
        <w:tc>
          <w:tcPr>
            <w:tcW w:w="2555"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Учешће члана групе у понуди(процентуално)</w:t>
            </w: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Потпис одговорног лица и печат члана групе</w:t>
            </w:r>
          </w:p>
        </w:tc>
      </w:tr>
      <w:tr w:rsidR="0065402F" w:rsidRPr="00A57112"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Овлашћено лице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pBdr>
                <w:bottom w:val="single" w:sz="12" w:space="1" w:color="auto"/>
              </w:pBd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м.п.</w:t>
            </w:r>
          </w:p>
        </w:tc>
      </w:tr>
      <w:tr w:rsidR="0065402F" w:rsidRPr="00A57112"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Члан групе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__________________</w:t>
            </w:r>
          </w:p>
          <w:p w:rsidR="0065402F" w:rsidRPr="006A4B65" w:rsidRDefault="0065402F" w:rsidP="00546A9F">
            <w:pPr>
              <w:jc w:val="both"/>
              <w:rPr>
                <w:rFonts w:ascii="Cambria" w:hAnsi="Cambria" w:cs="Calibri"/>
                <w:lang w:val="sr-Cyrl-CS"/>
              </w:rPr>
            </w:pPr>
            <w:r w:rsidRPr="006A4B65">
              <w:rPr>
                <w:rFonts w:ascii="Cambria" w:hAnsi="Cambria" w:cs="Calibri"/>
                <w:lang w:val="sr-Cyrl-CS"/>
              </w:rPr>
              <w:t>м.п.</w:t>
            </w:r>
          </w:p>
        </w:tc>
      </w:tr>
      <w:tr w:rsidR="0065402F" w:rsidRPr="00A57112"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Члан групе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__________________</w:t>
            </w:r>
          </w:p>
          <w:p w:rsidR="0065402F" w:rsidRPr="006A4B65" w:rsidRDefault="0065402F" w:rsidP="00546A9F">
            <w:pPr>
              <w:jc w:val="both"/>
              <w:rPr>
                <w:rFonts w:ascii="Cambria" w:hAnsi="Cambria" w:cs="Calibri"/>
                <w:lang w:val="sr-Cyrl-CS"/>
              </w:rPr>
            </w:pPr>
            <w:r w:rsidRPr="006A4B65">
              <w:rPr>
                <w:rFonts w:ascii="Cambria" w:hAnsi="Cambria" w:cs="Calibri"/>
                <w:lang w:val="sr-Cyrl-CS"/>
              </w:rPr>
              <w:t>м.п.</w:t>
            </w:r>
          </w:p>
        </w:tc>
      </w:tr>
      <w:tr w:rsidR="0065402F" w:rsidRPr="00A57112" w:rsidTr="00546A9F">
        <w:tc>
          <w:tcPr>
            <w:tcW w:w="2238"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Члан групе</w:t>
            </w:r>
          </w:p>
        </w:tc>
        <w:tc>
          <w:tcPr>
            <w:tcW w:w="2601" w:type="dxa"/>
          </w:tcPr>
          <w:p w:rsidR="0065402F" w:rsidRPr="006A4B65" w:rsidRDefault="0065402F" w:rsidP="00546A9F">
            <w:pPr>
              <w:jc w:val="both"/>
              <w:rPr>
                <w:rFonts w:ascii="Cambria" w:hAnsi="Cambria" w:cs="Calibri"/>
                <w:lang w:val="sr-Cyrl-CS"/>
              </w:rPr>
            </w:pPr>
          </w:p>
        </w:tc>
        <w:tc>
          <w:tcPr>
            <w:tcW w:w="2555" w:type="dxa"/>
          </w:tcPr>
          <w:p w:rsidR="0065402F" w:rsidRPr="006A4B65" w:rsidRDefault="0065402F" w:rsidP="00546A9F">
            <w:pPr>
              <w:jc w:val="both"/>
              <w:rPr>
                <w:rFonts w:ascii="Cambria" w:hAnsi="Cambria" w:cs="Calibri"/>
                <w:lang w:val="sr-Cyrl-CS"/>
              </w:rPr>
            </w:pPr>
          </w:p>
        </w:tc>
        <w:tc>
          <w:tcPr>
            <w:tcW w:w="2461" w:type="dxa"/>
          </w:tcPr>
          <w:p w:rsidR="0065402F" w:rsidRPr="006A4B65" w:rsidRDefault="0065402F" w:rsidP="00546A9F">
            <w:pPr>
              <w:jc w:val="both"/>
              <w:rPr>
                <w:rFonts w:ascii="Cambria" w:hAnsi="Cambria" w:cs="Calibri"/>
                <w:lang w:val="sr-Cyrl-CS"/>
              </w:rPr>
            </w:pPr>
            <w:r w:rsidRPr="006A4B65">
              <w:rPr>
                <w:rFonts w:ascii="Cambria" w:hAnsi="Cambria" w:cs="Calibri"/>
                <w:lang w:val="sr-Cyrl-CS"/>
              </w:rPr>
              <w:t xml:space="preserve">Потпис одговорног лица </w:t>
            </w:r>
          </w:p>
          <w:p w:rsidR="0065402F" w:rsidRPr="006A4B65" w:rsidRDefault="0065402F" w:rsidP="00546A9F">
            <w:pPr>
              <w:jc w:val="both"/>
              <w:rPr>
                <w:rFonts w:ascii="Cambria" w:hAnsi="Cambria" w:cs="Calibri"/>
                <w:lang w:val="sr-Cyrl-CS"/>
              </w:rPr>
            </w:pPr>
          </w:p>
          <w:p w:rsidR="0065402F" w:rsidRPr="006A4B65" w:rsidRDefault="0065402F" w:rsidP="00546A9F">
            <w:pPr>
              <w:rPr>
                <w:rFonts w:ascii="Cambria" w:hAnsi="Cambria" w:cs="Calibri"/>
                <w:lang w:val="sr-Cyrl-CS"/>
              </w:rPr>
            </w:pPr>
            <w:r w:rsidRPr="006A4B65">
              <w:rPr>
                <w:rFonts w:ascii="Cambria" w:hAnsi="Cambria" w:cs="Calibri"/>
                <w:lang w:val="sr-Cyrl-CS"/>
              </w:rPr>
              <w:t>__________________</w:t>
            </w:r>
          </w:p>
          <w:p w:rsidR="0065402F" w:rsidRPr="006A4B65" w:rsidRDefault="0065402F" w:rsidP="00546A9F">
            <w:pPr>
              <w:jc w:val="both"/>
              <w:rPr>
                <w:rFonts w:ascii="Cambria" w:hAnsi="Cambria" w:cs="Calibri"/>
                <w:lang w:val="sr-Cyrl-CS"/>
              </w:rPr>
            </w:pPr>
            <w:r w:rsidRPr="006A4B65">
              <w:rPr>
                <w:rFonts w:ascii="Cambria" w:hAnsi="Cambria" w:cs="Calibri"/>
                <w:lang w:val="sr-Cyrl-CS"/>
              </w:rPr>
              <w:t>м.п.</w:t>
            </w:r>
          </w:p>
        </w:tc>
      </w:tr>
    </w:tbl>
    <w:p w:rsidR="0065402F" w:rsidRPr="006A4B65" w:rsidRDefault="0065402F" w:rsidP="0065402F">
      <w:pPr>
        <w:jc w:val="both"/>
        <w:rPr>
          <w:rFonts w:ascii="Cambria" w:hAnsi="Cambria" w:cs="Calibri"/>
          <w:lang w:val="sr-Cyrl-CS"/>
        </w:rPr>
      </w:pPr>
    </w:p>
    <w:p w:rsidR="0065402F" w:rsidRPr="006A4B65" w:rsidRDefault="0065402F" w:rsidP="0065402F">
      <w:pPr>
        <w:pStyle w:val="Heading1"/>
        <w:jc w:val="left"/>
        <w:rPr>
          <w:rFonts w:ascii="Cambria" w:hAnsi="Cambria" w:cs="Calibri"/>
          <w:b w:val="0"/>
          <w:lang w:val="sr-Cyrl-CS"/>
        </w:rPr>
      </w:pPr>
      <w:r w:rsidRPr="006A4B65">
        <w:rPr>
          <w:rFonts w:ascii="Cambria" w:hAnsi="Cambria" w:cs="Calibri"/>
          <w:b w:val="0"/>
          <w:lang w:val="sr-Cyrl-CS"/>
        </w:rPr>
        <w:t>Образац оверавају печатом и потписују одговорна лица за сваког члана из групе понуђача</w:t>
      </w:r>
    </w:p>
    <w:p w:rsidR="0065402F" w:rsidRPr="006A4B65" w:rsidRDefault="0065402F" w:rsidP="0065402F">
      <w:pPr>
        <w:jc w:val="center"/>
        <w:rPr>
          <w:rFonts w:ascii="Cambria" w:hAnsi="Cambria" w:cs="Calibri"/>
          <w:b/>
          <w:spacing w:val="130"/>
          <w:sz w:val="22"/>
          <w:szCs w:val="22"/>
          <w:lang w:val="sr-Cyrl-CS"/>
        </w:rPr>
      </w:pPr>
    </w:p>
    <w:p w:rsidR="0065402F" w:rsidRPr="006A4B65" w:rsidRDefault="0065402F" w:rsidP="0065402F">
      <w:pPr>
        <w:jc w:val="center"/>
        <w:rPr>
          <w:rFonts w:ascii="Cambria" w:hAnsi="Cambria" w:cs="Calibri"/>
          <w:b/>
          <w:spacing w:val="130"/>
          <w:sz w:val="22"/>
          <w:szCs w:val="22"/>
          <w:lang w:val="sr-Cyrl-CS"/>
        </w:rPr>
      </w:pPr>
    </w:p>
    <w:p w:rsidR="0065402F" w:rsidRPr="006A4B65" w:rsidRDefault="0065402F" w:rsidP="0065402F">
      <w:pPr>
        <w:ind w:left="1440"/>
        <w:jc w:val="right"/>
        <w:rPr>
          <w:rFonts w:ascii="Cambria" w:hAnsi="Cambria" w:cs="Calibri"/>
          <w:b/>
          <w:lang w:val="sr-Cyrl-CS"/>
        </w:rPr>
      </w:pPr>
      <w:r w:rsidRPr="006A4B65">
        <w:rPr>
          <w:rFonts w:ascii="Cambria" w:hAnsi="Cambria" w:cs="Calibri"/>
          <w:b/>
          <w:lang w:val="sr-Cyrl-CS"/>
        </w:rPr>
        <w:t>М.П.</w:t>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t>________________________________</w:t>
      </w:r>
    </w:p>
    <w:p w:rsidR="0065402F" w:rsidRPr="006A4B65" w:rsidRDefault="0065402F" w:rsidP="0065402F">
      <w:pPr>
        <w:jc w:val="right"/>
        <w:rPr>
          <w:rFonts w:ascii="Cambria" w:hAnsi="Cambria" w:cs="Calibri"/>
          <w:b/>
          <w:spacing w:val="130"/>
          <w:sz w:val="22"/>
          <w:szCs w:val="22"/>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spacing w:val="130"/>
          <w:sz w:val="22"/>
          <w:szCs w:val="22"/>
          <w:lang w:val="sr-Cyrl-CS"/>
        </w:rPr>
      </w:pPr>
    </w:p>
    <w:p w:rsidR="0065402F" w:rsidRPr="006A4B65" w:rsidRDefault="0065402F" w:rsidP="0065402F">
      <w:pPr>
        <w:jc w:val="center"/>
        <w:rPr>
          <w:rFonts w:ascii="Cambria" w:hAnsi="Cambria" w:cs="Calibri"/>
          <w:b/>
          <w:spacing w:val="130"/>
          <w:sz w:val="22"/>
          <w:szCs w:val="22"/>
          <w:lang w:val="sr-Cyrl-CS"/>
        </w:rPr>
      </w:pPr>
      <w:r w:rsidRPr="006A4B65">
        <w:rPr>
          <w:rFonts w:ascii="Cambria" w:hAnsi="Cambria" w:cs="Calibri"/>
          <w:b/>
          <w:lang w:val="sr-Cyrl-CS"/>
        </w:rPr>
        <w:tab/>
      </w:r>
    </w:p>
    <w:p w:rsidR="0065402F" w:rsidRPr="006A4B65" w:rsidRDefault="0065402F" w:rsidP="0065402F">
      <w:pPr>
        <w:rPr>
          <w:rFonts w:ascii="Cambria" w:hAnsi="Cambria" w:cs="Calibri"/>
          <w:b/>
          <w:lang w:val="sr-Cyrl-CS"/>
        </w:rPr>
      </w:pPr>
    </w:p>
    <w:p w:rsidR="0065402F" w:rsidRPr="00BE5591" w:rsidRDefault="0065402F" w:rsidP="0065402F">
      <w:pPr>
        <w:jc w:val="center"/>
        <w:rPr>
          <w:rFonts w:ascii="Calibri" w:hAnsi="Calibri" w:cs="Calibri"/>
          <w:b/>
          <w:sz w:val="28"/>
          <w:szCs w:val="28"/>
          <w:u w:val="single"/>
          <w:lang w:val="sr-Cyrl-CS"/>
        </w:rPr>
      </w:pPr>
    </w:p>
    <w:p w:rsidR="00161B3A" w:rsidRDefault="00161B3A" w:rsidP="00980B33">
      <w:pPr>
        <w:jc w:val="center"/>
        <w:rPr>
          <w:rFonts w:ascii="Calibri" w:hAnsi="Calibri" w:cs="Calibri"/>
          <w:b/>
          <w:sz w:val="28"/>
          <w:szCs w:val="28"/>
          <w:u w:val="single"/>
          <w:lang w:val="sr-Cyrl-CS"/>
        </w:rPr>
      </w:pPr>
    </w:p>
    <w:p w:rsidR="00CE101F" w:rsidRDefault="00CE101F" w:rsidP="00980B33">
      <w:pPr>
        <w:jc w:val="center"/>
        <w:rPr>
          <w:rFonts w:ascii="Cambria" w:hAnsi="Cambria" w:cs="Calibri"/>
          <w:b/>
          <w:sz w:val="28"/>
          <w:szCs w:val="28"/>
          <w:u w:val="single"/>
          <w:lang w:val="sr-Cyrl-CS"/>
        </w:rPr>
      </w:pPr>
    </w:p>
    <w:p w:rsidR="0065402F" w:rsidRPr="006A4B65" w:rsidRDefault="0065402F" w:rsidP="00980B33">
      <w:pPr>
        <w:jc w:val="center"/>
        <w:rPr>
          <w:rFonts w:ascii="Cambria" w:hAnsi="Cambria" w:cs="Calibri"/>
          <w:b/>
          <w:lang w:val="sr-Cyrl-CS"/>
        </w:rPr>
      </w:pPr>
      <w:r w:rsidRPr="006A4B65">
        <w:rPr>
          <w:rFonts w:ascii="Cambria" w:hAnsi="Cambria" w:cs="Calibri"/>
          <w:b/>
          <w:sz w:val="28"/>
          <w:szCs w:val="28"/>
          <w:u w:val="single"/>
          <w:lang w:val="sr-Cyrl-CS"/>
        </w:rPr>
        <w:lastRenderedPageBreak/>
        <w:t>5.</w:t>
      </w:r>
      <w:r w:rsidR="00423A5F" w:rsidRPr="006A4B65">
        <w:rPr>
          <w:rFonts w:ascii="Cambria" w:hAnsi="Cambria" w:cs="Calibri"/>
          <w:b/>
          <w:sz w:val="28"/>
          <w:szCs w:val="28"/>
          <w:u w:val="single"/>
          <w:lang w:val="sr-Cyrl-CS"/>
        </w:rPr>
        <w:t>4</w:t>
      </w:r>
      <w:r w:rsidRPr="006A4B65">
        <w:rPr>
          <w:rFonts w:ascii="Cambria" w:hAnsi="Cambria" w:cs="Calibri"/>
          <w:b/>
          <w:sz w:val="28"/>
          <w:szCs w:val="28"/>
          <w:u w:val="single"/>
          <w:lang w:val="sr-Cyrl-CS"/>
        </w:rPr>
        <w:t>.</w:t>
      </w:r>
      <w:r w:rsidR="00775CCB" w:rsidRPr="006A4B65">
        <w:rPr>
          <w:rFonts w:ascii="Cambria" w:hAnsi="Cambria" w:cs="Calibri"/>
          <w:b/>
          <w:sz w:val="28"/>
          <w:szCs w:val="28"/>
          <w:u w:val="single"/>
          <w:lang w:val="sr-Cyrl-CS"/>
        </w:rPr>
        <w:t xml:space="preserve"> </w:t>
      </w:r>
      <w:r w:rsidRPr="006A4B65">
        <w:rPr>
          <w:rFonts w:ascii="Cambria" w:hAnsi="Cambria" w:cs="Calibri"/>
          <w:b/>
          <w:sz w:val="28"/>
          <w:szCs w:val="28"/>
          <w:u w:val="single"/>
          <w:lang w:val="sr-Cyrl-CS"/>
        </w:rPr>
        <w:t>ОБРАЗАЦ ТРОШКОВА ПРИПРЕМЕ ПОНУДЕ</w:t>
      </w: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p>
    <w:p w:rsidR="0065402F" w:rsidRPr="006A4B65" w:rsidRDefault="0065402F" w:rsidP="0065402F">
      <w:pPr>
        <w:jc w:val="center"/>
        <w:rPr>
          <w:rFonts w:ascii="Cambria" w:hAnsi="Cambria" w:cs="Calibri"/>
          <w:b/>
          <w:lang w:val="sr-Cyrl-CS"/>
        </w:rPr>
      </w:pPr>
    </w:p>
    <w:p w:rsidR="0065402F" w:rsidRPr="006A4B65" w:rsidRDefault="0065402F" w:rsidP="0065402F">
      <w:pPr>
        <w:jc w:val="both"/>
        <w:rPr>
          <w:rFonts w:ascii="Cambria" w:hAnsi="Cambria" w:cs="Calibri"/>
          <w:b/>
          <w:u w:val="single"/>
          <w:lang w:val="sr-Cyrl-CS"/>
        </w:rPr>
      </w:pPr>
      <w:r w:rsidRPr="006A4B65">
        <w:rPr>
          <w:rFonts w:ascii="Cambria" w:hAnsi="Cambria" w:cs="Calibri"/>
          <w:lang w:val="sr-Cyrl-CS"/>
        </w:rPr>
        <w:tab/>
      </w:r>
      <w:r w:rsidRPr="006A4B65">
        <w:rPr>
          <w:rFonts w:ascii="Cambria" w:hAnsi="Cambria" w:cs="Calibri"/>
          <w:lang w:val="sr-Latn-CS"/>
        </w:rPr>
        <w:t>На основу члана 88. Закона о јавним набавкама</w:t>
      </w:r>
      <w:r w:rsidRPr="006A4B65">
        <w:rPr>
          <w:rFonts w:ascii="Cambria" w:hAnsi="Cambria" w:cs="Calibri"/>
          <w:lang w:val="sr-Cyrl-CS"/>
        </w:rPr>
        <w:t xml:space="preserve"> понуђач може доставити у оквиру понуде износ и стрултуру трошкова припремања понуде за јавну набавку </w:t>
      </w:r>
    </w:p>
    <w:p w:rsidR="0065402F" w:rsidRPr="006A4B65" w:rsidRDefault="0065402F" w:rsidP="0065402F">
      <w:pPr>
        <w:rPr>
          <w:rFonts w:ascii="Cambria" w:hAnsi="Cambria" w:cs="Calibri"/>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98"/>
        <w:gridCol w:w="3089"/>
      </w:tblGrid>
      <w:tr w:rsidR="0065402F" w:rsidRPr="00161B3A" w:rsidTr="00546A9F">
        <w:trPr>
          <w:trHeight w:val="567"/>
          <w:jc w:val="center"/>
        </w:trPr>
        <w:tc>
          <w:tcPr>
            <w:tcW w:w="6588" w:type="dxa"/>
            <w:tcBorders>
              <w:top w:val="single" w:sz="12" w:space="0" w:color="000000"/>
              <w:bottom w:val="single" w:sz="12" w:space="0" w:color="000000"/>
            </w:tcBorders>
            <w:vAlign w:val="center"/>
          </w:tcPr>
          <w:p w:rsidR="0065402F" w:rsidRPr="006A4B65" w:rsidRDefault="0065402F" w:rsidP="00546A9F">
            <w:pPr>
              <w:rPr>
                <w:rFonts w:ascii="Cambria" w:hAnsi="Cambria" w:cs="Calibri"/>
                <w:b/>
              </w:rPr>
            </w:pPr>
            <w:r w:rsidRPr="006A4B65">
              <w:rPr>
                <w:rFonts w:ascii="Cambria" w:hAnsi="Cambria" w:cs="Calibri"/>
                <w:b/>
                <w:lang w:val="sr-Cyrl-CS"/>
              </w:rPr>
              <w:t xml:space="preserve">Опис трошкова </w:t>
            </w:r>
          </w:p>
        </w:tc>
        <w:tc>
          <w:tcPr>
            <w:tcW w:w="3266" w:type="dxa"/>
            <w:tcBorders>
              <w:top w:val="single" w:sz="12" w:space="0" w:color="000000"/>
              <w:bottom w:val="single" w:sz="12" w:space="0" w:color="000000"/>
            </w:tcBorders>
            <w:vAlign w:val="center"/>
          </w:tcPr>
          <w:p w:rsidR="0065402F" w:rsidRPr="006A4B65" w:rsidRDefault="0065402F" w:rsidP="00546A9F">
            <w:pPr>
              <w:rPr>
                <w:rFonts w:ascii="Cambria" w:hAnsi="Cambria" w:cs="Calibri"/>
                <w:b/>
                <w:bCs/>
                <w:lang w:val="sr-Cyrl-CS"/>
              </w:rPr>
            </w:pPr>
            <w:r w:rsidRPr="006A4B65">
              <w:rPr>
                <w:rFonts w:ascii="Cambria" w:hAnsi="Cambria" w:cs="Calibri"/>
                <w:b/>
                <w:bCs/>
                <w:lang w:val="sr-Cyrl-CS"/>
              </w:rPr>
              <w:t>Износ</w:t>
            </w:r>
          </w:p>
        </w:tc>
      </w:tr>
      <w:tr w:rsidR="0065402F" w:rsidRPr="00161B3A" w:rsidTr="00546A9F">
        <w:trPr>
          <w:trHeight w:val="567"/>
          <w:jc w:val="center"/>
        </w:trPr>
        <w:tc>
          <w:tcPr>
            <w:tcW w:w="6588" w:type="dxa"/>
            <w:vAlign w:val="center"/>
          </w:tcPr>
          <w:p w:rsidR="0065402F" w:rsidRPr="006A4B65" w:rsidRDefault="0065402F" w:rsidP="00546A9F">
            <w:pPr>
              <w:rPr>
                <w:rFonts w:ascii="Cambria" w:hAnsi="Cambria" w:cs="Calibri"/>
                <w:lang w:val="sr-Cyrl-CS"/>
              </w:rPr>
            </w:pPr>
          </w:p>
        </w:tc>
        <w:tc>
          <w:tcPr>
            <w:tcW w:w="3266" w:type="dxa"/>
            <w:vAlign w:val="center"/>
          </w:tcPr>
          <w:p w:rsidR="0065402F" w:rsidRPr="006A4B65" w:rsidRDefault="0065402F" w:rsidP="00546A9F">
            <w:pPr>
              <w:rPr>
                <w:rFonts w:ascii="Cambria" w:hAnsi="Cambria" w:cs="Calibri"/>
                <w:b/>
                <w:bCs/>
                <w:lang w:val="sr-Cyrl-CS"/>
              </w:rPr>
            </w:pPr>
          </w:p>
        </w:tc>
      </w:tr>
      <w:tr w:rsidR="0065402F" w:rsidRPr="00161B3A" w:rsidTr="00546A9F">
        <w:trPr>
          <w:trHeight w:val="567"/>
          <w:jc w:val="center"/>
        </w:trPr>
        <w:tc>
          <w:tcPr>
            <w:tcW w:w="6588" w:type="dxa"/>
            <w:tcBorders>
              <w:bottom w:val="single" w:sz="12" w:space="0" w:color="000000"/>
            </w:tcBorders>
            <w:vAlign w:val="center"/>
          </w:tcPr>
          <w:p w:rsidR="0065402F" w:rsidRPr="006A4B65" w:rsidRDefault="0065402F" w:rsidP="00546A9F">
            <w:pPr>
              <w:rPr>
                <w:rFonts w:ascii="Cambria" w:hAnsi="Cambria" w:cs="Calibri"/>
                <w:b/>
                <w:bCs/>
              </w:rPr>
            </w:pPr>
            <w:r w:rsidRPr="006A4B65">
              <w:rPr>
                <w:rFonts w:ascii="Cambria" w:hAnsi="Cambria" w:cs="Calibri"/>
                <w:b/>
                <w:bCs/>
                <w:lang w:val="sr-Cyrl-CS"/>
              </w:rPr>
              <w:t>Укупно:</w:t>
            </w:r>
          </w:p>
        </w:tc>
        <w:tc>
          <w:tcPr>
            <w:tcW w:w="3266" w:type="dxa"/>
            <w:tcBorders>
              <w:bottom w:val="single" w:sz="12" w:space="0" w:color="000000"/>
            </w:tcBorders>
            <w:vAlign w:val="center"/>
          </w:tcPr>
          <w:p w:rsidR="0065402F" w:rsidRPr="006A4B65" w:rsidRDefault="0065402F" w:rsidP="00546A9F">
            <w:pPr>
              <w:rPr>
                <w:rFonts w:ascii="Cambria" w:hAnsi="Cambria" w:cs="Calibri"/>
                <w:b/>
                <w:bCs/>
                <w:lang w:val="sr-Cyrl-CS"/>
              </w:rPr>
            </w:pPr>
          </w:p>
        </w:tc>
      </w:tr>
    </w:tbl>
    <w:p w:rsidR="0065402F" w:rsidRPr="006A4B65" w:rsidRDefault="0065402F" w:rsidP="0065402F">
      <w:pPr>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lang w:val="sr-Cyrl-CS"/>
        </w:rPr>
      </w:pPr>
      <w:r w:rsidRPr="006A4B65">
        <w:rPr>
          <w:rFonts w:ascii="Cambria" w:hAnsi="Cambria" w:cs="Calibri"/>
          <w:lang w:val="sr-Cyrl-CS"/>
        </w:rPr>
        <w:t>Трошкове припреме и подношења понуде сноси искључиво понуђач и не може тражити од наручиоца накнаду трошкова.</w:t>
      </w:r>
    </w:p>
    <w:p w:rsidR="0065402F" w:rsidRPr="006A4B65" w:rsidRDefault="0065402F" w:rsidP="0065402F">
      <w:pPr>
        <w:jc w:val="both"/>
        <w:rPr>
          <w:rFonts w:ascii="Cambria" w:hAnsi="Cambria" w:cs="Calibri"/>
          <w:lang w:val="sr-Cyrl-CS"/>
        </w:rPr>
      </w:pPr>
      <w:r w:rsidRPr="006A4B65">
        <w:rPr>
          <w:rFonts w:ascii="Cambria" w:hAnsi="Cambria" w:cs="Calibri"/>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5402F" w:rsidRPr="006A4B65" w:rsidRDefault="0065402F" w:rsidP="0065402F">
      <w:pPr>
        <w:spacing w:after="120"/>
        <w:ind w:firstLine="426"/>
        <w:jc w:val="both"/>
        <w:rPr>
          <w:rFonts w:ascii="Cambria" w:hAnsi="Cambria" w:cs="Calibri"/>
          <w:lang w:val="sr-Cyrl-CS"/>
        </w:rPr>
      </w:pPr>
    </w:p>
    <w:p w:rsidR="0065402F" w:rsidRPr="006A4B65" w:rsidRDefault="0065402F" w:rsidP="0065402F">
      <w:pPr>
        <w:spacing w:after="120"/>
        <w:jc w:val="both"/>
        <w:rPr>
          <w:rFonts w:ascii="Cambria" w:hAnsi="Cambria" w:cs="Calibri"/>
          <w:lang w:val="sr-Cyrl-CS"/>
        </w:rPr>
      </w:pPr>
      <w:r w:rsidRPr="006A4B65">
        <w:rPr>
          <w:rFonts w:ascii="Cambria" w:hAnsi="Cambria" w:cs="Calibri"/>
          <w:lang w:val="sr-Cyrl-CS"/>
        </w:rPr>
        <w:t>Напомена: достављање овог обрасца није обавезно.</w:t>
      </w:r>
    </w:p>
    <w:p w:rsidR="0065402F" w:rsidRPr="006A4B65" w:rsidRDefault="0065402F" w:rsidP="0065402F">
      <w:pPr>
        <w:spacing w:after="120"/>
        <w:jc w:val="both"/>
        <w:rPr>
          <w:rFonts w:ascii="Cambria" w:hAnsi="Cambria" w:cs="Calibri"/>
          <w:bCs/>
          <w:lang w:val="sr-Cyrl-CS"/>
        </w:rPr>
      </w:pPr>
    </w:p>
    <w:p w:rsidR="0065402F" w:rsidRPr="006A4B65" w:rsidRDefault="0065402F" w:rsidP="0065402F">
      <w:pPr>
        <w:jc w:val="center"/>
        <w:rPr>
          <w:rFonts w:ascii="Cambria" w:hAnsi="Cambria" w:cs="Calibri"/>
          <w:lang w:val="sr-Cyrl-CS"/>
        </w:rPr>
      </w:pPr>
    </w:p>
    <w:p w:rsidR="0065402F" w:rsidRPr="006A4B65" w:rsidRDefault="0065402F" w:rsidP="0065402F">
      <w:pPr>
        <w:ind w:left="1440" w:firstLine="720"/>
        <w:jc w:val="center"/>
        <w:rPr>
          <w:rFonts w:ascii="Cambria" w:hAnsi="Cambria" w:cs="Calibri"/>
          <w:b/>
          <w:lang w:val="sr-Cyrl-CS"/>
        </w:rPr>
      </w:pPr>
      <w:r w:rsidRPr="006A4B65">
        <w:rPr>
          <w:rFonts w:ascii="Cambria" w:hAnsi="Cambria" w:cs="Calibri"/>
          <w:b/>
          <w:lang w:val="sr-Cyrl-CS"/>
        </w:rPr>
        <w:t>М.П</w:t>
      </w:r>
      <w:r w:rsidR="00980B33" w:rsidRPr="006A4B65">
        <w:rPr>
          <w:rFonts w:ascii="Cambria" w:hAnsi="Cambria" w:cs="Calibri"/>
          <w:b/>
          <w:lang w:val="sr-Cyrl-CS"/>
        </w:rPr>
        <w:t>.</w:t>
      </w:r>
    </w:p>
    <w:p w:rsidR="0065402F" w:rsidRPr="006A4B65" w:rsidRDefault="0065402F" w:rsidP="0065402F">
      <w:pPr>
        <w:ind w:left="1440" w:firstLine="720"/>
        <w:jc w:val="right"/>
        <w:rPr>
          <w:rFonts w:ascii="Cambria" w:hAnsi="Cambria" w:cs="Calibri"/>
          <w:b/>
          <w:lang w:val="sr-Cyrl-CS"/>
        </w:rPr>
      </w:pPr>
    </w:p>
    <w:p w:rsidR="0065402F" w:rsidRPr="006A4B65" w:rsidRDefault="0065402F" w:rsidP="0065402F">
      <w:pPr>
        <w:ind w:left="1440" w:firstLine="720"/>
        <w:jc w:val="right"/>
        <w:rPr>
          <w:rFonts w:ascii="Cambria" w:hAnsi="Cambria" w:cs="Calibri"/>
          <w:b/>
          <w:lang w:val="sr-Cyrl-CS"/>
        </w:rPr>
      </w:pPr>
    </w:p>
    <w:p w:rsidR="0065402F" w:rsidRPr="006A4B65" w:rsidRDefault="0065402F" w:rsidP="0065402F">
      <w:pPr>
        <w:ind w:left="1440" w:firstLine="720"/>
        <w:jc w:val="right"/>
        <w:rPr>
          <w:rFonts w:ascii="Cambria" w:hAnsi="Cambria" w:cs="Calibri"/>
          <w:b/>
          <w:lang w:val="sr-Cyrl-CS"/>
        </w:rPr>
      </w:pPr>
    </w:p>
    <w:p w:rsidR="0065402F" w:rsidRPr="006A4B65" w:rsidRDefault="0065402F" w:rsidP="0065402F">
      <w:pPr>
        <w:ind w:left="2160" w:firstLine="720"/>
        <w:jc w:val="right"/>
        <w:rPr>
          <w:rFonts w:ascii="Cambria" w:hAnsi="Cambria" w:cs="Calibri"/>
          <w:b/>
          <w:lang w:val="sr-Cyrl-CS"/>
        </w:rPr>
      </w:pPr>
      <w:r w:rsidRPr="006A4B65">
        <w:rPr>
          <w:rFonts w:ascii="Cambria" w:hAnsi="Cambria" w:cs="Calibri"/>
          <w:b/>
          <w:lang w:val="sr-Cyrl-CS"/>
        </w:rPr>
        <w:t>_________________________________</w:t>
      </w:r>
    </w:p>
    <w:p w:rsidR="0065402F" w:rsidRPr="006A4B65" w:rsidRDefault="0065402F" w:rsidP="0065402F">
      <w:pPr>
        <w:ind w:left="360"/>
        <w:jc w:val="right"/>
        <w:rPr>
          <w:rFonts w:ascii="Cambria" w:hAnsi="Cambria" w:cs="Calibri"/>
          <w:lang w:val="sr-Cyrl-CS"/>
        </w:rPr>
      </w:pPr>
      <w:r w:rsidRPr="006A4B65">
        <w:rPr>
          <w:rFonts w:ascii="Cambria" w:hAnsi="Cambria" w:cs="Calibri"/>
          <w:b/>
          <w:lang w:val="sr-Cyrl-CS"/>
        </w:rPr>
        <w:t>(потпис овлашћеног лица Понуђача)</w:t>
      </w:r>
    </w:p>
    <w:p w:rsidR="0065402F" w:rsidRPr="006A4B65" w:rsidRDefault="0065402F" w:rsidP="0065402F">
      <w:pPr>
        <w:pStyle w:val="Style1"/>
        <w:numPr>
          <w:ilvl w:val="0"/>
          <w:numId w:val="0"/>
        </w:numPr>
        <w:tabs>
          <w:tab w:val="left" w:pos="0"/>
        </w:tabs>
        <w:spacing w:before="58" w:line="274" w:lineRule="exact"/>
        <w:jc w:val="both"/>
        <w:rPr>
          <w:rFonts w:ascii="Cambria" w:hAnsi="Cambria" w:cs="Calibri"/>
          <w:sz w:val="24"/>
          <w:szCs w:val="24"/>
        </w:rPr>
      </w:pPr>
    </w:p>
    <w:p w:rsidR="0065402F" w:rsidRPr="006A4B65" w:rsidRDefault="0065402F" w:rsidP="0065402F">
      <w:pPr>
        <w:pStyle w:val="Style1"/>
        <w:numPr>
          <w:ilvl w:val="0"/>
          <w:numId w:val="0"/>
        </w:numPr>
        <w:tabs>
          <w:tab w:val="left" w:pos="0"/>
        </w:tabs>
        <w:spacing w:before="58" w:line="274" w:lineRule="exact"/>
        <w:jc w:val="both"/>
        <w:rPr>
          <w:rFonts w:ascii="Cambria" w:hAnsi="Cambria" w:cs="Calibri"/>
          <w:sz w:val="24"/>
          <w:szCs w:val="24"/>
        </w:rPr>
      </w:pPr>
    </w:p>
    <w:p w:rsidR="0065402F" w:rsidRPr="00800187"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Pr="00800187"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Pr="00800187"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Default="0065402F" w:rsidP="0065402F">
      <w:pPr>
        <w:pStyle w:val="Style1"/>
        <w:numPr>
          <w:ilvl w:val="0"/>
          <w:numId w:val="0"/>
        </w:numPr>
        <w:tabs>
          <w:tab w:val="left" w:pos="0"/>
        </w:tabs>
        <w:spacing w:before="58" w:line="274" w:lineRule="exact"/>
        <w:jc w:val="both"/>
        <w:rPr>
          <w:rFonts w:ascii="Calibri" w:hAnsi="Calibri" w:cs="Calibri"/>
          <w:sz w:val="24"/>
          <w:szCs w:val="24"/>
        </w:rPr>
      </w:pPr>
    </w:p>
    <w:p w:rsidR="000C0758" w:rsidRPr="000C0758" w:rsidRDefault="000C0758" w:rsidP="0065402F">
      <w:pPr>
        <w:pStyle w:val="Style1"/>
        <w:numPr>
          <w:ilvl w:val="0"/>
          <w:numId w:val="0"/>
        </w:numPr>
        <w:tabs>
          <w:tab w:val="left" w:pos="0"/>
        </w:tabs>
        <w:spacing w:before="58" w:line="274" w:lineRule="exact"/>
        <w:jc w:val="both"/>
        <w:rPr>
          <w:rFonts w:ascii="Calibri" w:hAnsi="Calibri" w:cs="Calibri"/>
          <w:sz w:val="24"/>
          <w:szCs w:val="24"/>
        </w:rPr>
      </w:pPr>
    </w:p>
    <w:p w:rsidR="0065402F" w:rsidRPr="006A4B65" w:rsidRDefault="0065402F" w:rsidP="0065402F">
      <w:pPr>
        <w:jc w:val="center"/>
        <w:rPr>
          <w:rFonts w:ascii="Cambria" w:hAnsi="Cambria" w:cs="Calibri"/>
          <w:b/>
          <w:bCs/>
          <w:sz w:val="28"/>
          <w:szCs w:val="28"/>
          <w:u w:val="single"/>
          <w:lang w:val="sr-Cyrl-CS"/>
        </w:rPr>
      </w:pPr>
      <w:r w:rsidRPr="006A4B65">
        <w:rPr>
          <w:rFonts w:ascii="Cambria" w:hAnsi="Cambria" w:cs="Calibri"/>
          <w:b/>
          <w:bCs/>
          <w:sz w:val="28"/>
          <w:szCs w:val="28"/>
          <w:u w:val="single"/>
          <w:lang w:val="sr-Cyrl-CS"/>
        </w:rPr>
        <w:lastRenderedPageBreak/>
        <w:t xml:space="preserve">5.5. ОБРАЗАЦ ИЗЈАВЕ </w:t>
      </w:r>
    </w:p>
    <w:p w:rsidR="0065402F" w:rsidRPr="006A4B65" w:rsidRDefault="0065402F" w:rsidP="0065402F">
      <w:pPr>
        <w:jc w:val="center"/>
        <w:rPr>
          <w:rFonts w:ascii="Cambria" w:hAnsi="Cambria" w:cs="Calibri"/>
          <w:b/>
          <w:bCs/>
          <w:sz w:val="28"/>
          <w:szCs w:val="28"/>
          <w:u w:val="single"/>
          <w:lang w:val="sr-Cyrl-CS"/>
        </w:rPr>
      </w:pPr>
    </w:p>
    <w:p w:rsidR="00FC6ACB" w:rsidRPr="006A4B65" w:rsidRDefault="0065402F" w:rsidP="0065402F">
      <w:pPr>
        <w:jc w:val="center"/>
        <w:rPr>
          <w:rFonts w:ascii="Cambria" w:hAnsi="Cambria" w:cs="Calibri"/>
          <w:b/>
          <w:bCs/>
          <w:sz w:val="28"/>
          <w:szCs w:val="28"/>
          <w:u w:val="single"/>
          <w:lang w:val="sr-Cyrl-CS"/>
        </w:rPr>
      </w:pPr>
      <w:r w:rsidRPr="006A4B65">
        <w:rPr>
          <w:rFonts w:ascii="Cambria" w:hAnsi="Cambria" w:cs="Calibri"/>
          <w:b/>
          <w:bCs/>
          <w:sz w:val="28"/>
          <w:szCs w:val="28"/>
          <w:u w:val="single"/>
          <w:lang w:val="sr-Cyrl-CS"/>
        </w:rPr>
        <w:t>О НЕЗАВИСНОЈ ПОНУДИ</w:t>
      </w:r>
      <w:r w:rsidR="00FC6ACB" w:rsidRPr="006A4B65">
        <w:rPr>
          <w:rFonts w:ascii="Cambria" w:hAnsi="Cambria" w:cs="Calibri"/>
          <w:b/>
          <w:bCs/>
          <w:sz w:val="28"/>
          <w:szCs w:val="28"/>
          <w:u w:val="single"/>
          <w:lang w:val="sr-Cyrl-CS"/>
        </w:rPr>
        <w:t xml:space="preserve"> </w:t>
      </w:r>
    </w:p>
    <w:p w:rsidR="0065402F" w:rsidRPr="006A4B65" w:rsidRDefault="0065402F" w:rsidP="0065402F">
      <w:pPr>
        <w:jc w:val="center"/>
        <w:rPr>
          <w:rFonts w:ascii="Cambria" w:hAnsi="Cambria" w:cs="Calibri"/>
          <w:b/>
          <w:sz w:val="28"/>
          <w:szCs w:val="28"/>
          <w:lang w:val="sr-Cyrl-CS"/>
        </w:rPr>
      </w:pP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b/>
          <w:lang w:val="sr-Cyrl-CS"/>
        </w:rPr>
      </w:pPr>
      <w:r w:rsidRPr="006A4B65">
        <w:rPr>
          <w:rFonts w:ascii="Cambria" w:hAnsi="Cambria" w:cs="Calibri"/>
          <w:lang w:val="sr-Cyrl-CS"/>
        </w:rPr>
        <w:t>У складу са чланом 26. Закона о јавним набавкама, као овлашћено лице понуђача, под пуном материјалном и кривичном одговорношћу изјављујем да понуђач______________</w:t>
      </w:r>
      <w:r w:rsidR="00716F16" w:rsidRPr="006A4B65">
        <w:rPr>
          <w:rFonts w:ascii="Cambria" w:hAnsi="Cambria" w:cs="Calibri"/>
          <w:lang w:val="sr-Cyrl-CS"/>
        </w:rPr>
        <w:t>_______</w:t>
      </w:r>
      <w:r w:rsidRPr="006A4B65">
        <w:rPr>
          <w:rFonts w:ascii="Cambria" w:hAnsi="Cambria" w:cs="Calibri"/>
          <w:lang w:val="sr-Cyrl-CS"/>
        </w:rPr>
        <w:t>_______________________________________________ (уписати назив и адресу понуђача), матични број: __________________, ПИБ: ___________________, понуду за јавну набавку,</w:t>
      </w:r>
      <w:r w:rsidR="00C300C6" w:rsidRPr="006A4B65">
        <w:rPr>
          <w:rFonts w:ascii="Cambria" w:hAnsi="Cambria" w:cs="Calibri"/>
          <w:lang w:val="sr-Cyrl-CS"/>
        </w:rPr>
        <w:t>бр. ___________</w:t>
      </w:r>
      <w:r w:rsidRPr="006A4B65">
        <w:rPr>
          <w:rFonts w:ascii="Cambria" w:hAnsi="Cambria" w:cs="Calibri"/>
          <w:lang w:val="sr-Cyrl-CS"/>
        </w:rPr>
        <w:t>подноси независно, без договора са другим понуђачима или заинтересованим лицима.</w:t>
      </w:r>
    </w:p>
    <w:p w:rsidR="0065402F" w:rsidRPr="006A4B65" w:rsidRDefault="0065402F" w:rsidP="0065402F">
      <w:pPr>
        <w:ind w:firstLine="720"/>
        <w:jc w:val="both"/>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tabs>
          <w:tab w:val="left" w:pos="6028"/>
        </w:tabs>
        <w:autoSpaceDE w:val="0"/>
        <w:jc w:val="both"/>
        <w:rPr>
          <w:rFonts w:ascii="Cambria" w:hAnsi="Cambria" w:cs="Calibri"/>
          <w:lang w:val="sr-Cyrl-CS"/>
        </w:rPr>
      </w:pPr>
      <w:r w:rsidRPr="006A4B65">
        <w:rPr>
          <w:rFonts w:ascii="Cambria" w:hAnsi="Cambria" w:cs="Calibri"/>
          <w:b/>
          <w:u w:val="single"/>
          <w:lang w:val="sr-Cyrl-CS"/>
        </w:rPr>
        <w:t>Напомена</w:t>
      </w:r>
      <w:r w:rsidRPr="006A4B65">
        <w:rPr>
          <w:rFonts w:ascii="Cambria" w:hAnsi="Cambria" w:cs="Calibri"/>
          <w:lang w:val="sr-Cyrl-CS"/>
        </w:rPr>
        <w:t>:</w:t>
      </w:r>
    </w:p>
    <w:p w:rsidR="0065402F" w:rsidRPr="006A4B65" w:rsidRDefault="0065402F" w:rsidP="0065402F">
      <w:pPr>
        <w:tabs>
          <w:tab w:val="left" w:pos="6028"/>
        </w:tabs>
        <w:autoSpaceDE w:val="0"/>
        <w:jc w:val="both"/>
        <w:rPr>
          <w:rFonts w:ascii="Cambria" w:hAnsi="Cambria" w:cs="Calibri"/>
          <w:lang w:val="sr-Cyrl-CS"/>
        </w:rPr>
      </w:pPr>
      <w:r w:rsidRPr="006A4B65">
        <w:rPr>
          <w:rFonts w:ascii="Cambria" w:hAnsi="Cambria" w:cs="Calibri"/>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5402F" w:rsidRPr="006A4B65" w:rsidRDefault="0065402F" w:rsidP="0065402F">
      <w:pPr>
        <w:tabs>
          <w:tab w:val="left" w:pos="6028"/>
        </w:tabs>
        <w:autoSpaceDE w:val="0"/>
        <w:jc w:val="both"/>
        <w:rPr>
          <w:rFonts w:ascii="Cambria" w:hAnsi="Cambria" w:cs="Calibri"/>
          <w:lang w:val="sr-Cyrl-CS"/>
        </w:rPr>
      </w:pPr>
      <w:r w:rsidRPr="006A4B65">
        <w:rPr>
          <w:rFonts w:ascii="Cambria" w:hAnsi="Cambria" w:cs="Calibr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5402F" w:rsidRPr="006A4B65" w:rsidRDefault="0065402F" w:rsidP="0065402F">
      <w:pPr>
        <w:ind w:left="-228" w:right="-111"/>
        <w:jc w:val="both"/>
        <w:rPr>
          <w:rFonts w:ascii="Cambria" w:hAnsi="Cambria" w:cs="Calibri"/>
          <w:lang w:val="sr-Cyrl-CS"/>
        </w:rPr>
      </w:pPr>
    </w:p>
    <w:p w:rsidR="0065402F" w:rsidRPr="006A4B65" w:rsidRDefault="0065402F" w:rsidP="0065402F">
      <w:pPr>
        <w:rPr>
          <w:rFonts w:ascii="Cambria" w:hAnsi="Cambria" w:cs="Calibri"/>
          <w:lang w:val="sr-Cyrl-CS"/>
        </w:rPr>
      </w:pPr>
    </w:p>
    <w:p w:rsidR="0065402F" w:rsidRPr="006A4B65" w:rsidRDefault="0065402F" w:rsidP="0065402F">
      <w:pPr>
        <w:jc w:val="both"/>
        <w:rPr>
          <w:rFonts w:ascii="Cambria" w:hAnsi="Cambria" w:cs="Calibri"/>
          <w:b/>
          <w:sz w:val="32"/>
          <w:szCs w:val="32"/>
          <w:lang w:val="sr-Cyrl-CS"/>
        </w:rPr>
      </w:pPr>
    </w:p>
    <w:p w:rsidR="0065402F" w:rsidRPr="006A4B65" w:rsidRDefault="0065402F" w:rsidP="0065402F">
      <w:pPr>
        <w:rPr>
          <w:rFonts w:ascii="Cambria" w:hAnsi="Cambria" w:cs="Calibri"/>
          <w:b/>
          <w:lang w:val="sr-Cyrl-CS"/>
        </w:rPr>
      </w:pPr>
      <w:r w:rsidRPr="006A4B65">
        <w:rPr>
          <w:rFonts w:ascii="Cambria" w:hAnsi="Cambria" w:cs="Calibri"/>
          <w:b/>
          <w:lang w:val="sr-Cyrl-CS"/>
        </w:rPr>
        <w:tab/>
        <w:t>М.П.</w:t>
      </w:r>
    </w:p>
    <w:p w:rsidR="0065402F" w:rsidRPr="006A4B65" w:rsidRDefault="0065402F" w:rsidP="0065402F">
      <w:pPr>
        <w:ind w:left="5040" w:firstLine="720"/>
        <w:rPr>
          <w:rFonts w:ascii="Cambria" w:hAnsi="Cambria" w:cs="Calibri"/>
          <w:b/>
          <w:lang w:val="sr-Cyrl-CS"/>
        </w:rPr>
      </w:pPr>
    </w:p>
    <w:p w:rsidR="0065402F" w:rsidRPr="006A4B65" w:rsidRDefault="0065402F" w:rsidP="007024F2">
      <w:pPr>
        <w:ind w:left="5040" w:firstLine="720"/>
        <w:jc w:val="right"/>
        <w:rPr>
          <w:rFonts w:ascii="Cambria" w:hAnsi="Cambria" w:cs="Calibri"/>
          <w:b/>
          <w:lang w:val="sr-Cyrl-CS"/>
        </w:rPr>
      </w:pPr>
      <w:r w:rsidRPr="006A4B65">
        <w:rPr>
          <w:rFonts w:ascii="Cambria" w:hAnsi="Cambria" w:cs="Calibri"/>
          <w:b/>
          <w:lang w:val="sr-Cyrl-CS"/>
        </w:rPr>
        <w:t>_______</w:t>
      </w:r>
      <w:r w:rsidR="00D76B27" w:rsidRPr="006A4B65">
        <w:rPr>
          <w:rFonts w:ascii="Cambria" w:hAnsi="Cambria" w:cs="Calibri"/>
          <w:b/>
          <w:lang w:val="sr-Cyrl-CS"/>
        </w:rPr>
        <w:t>____</w:t>
      </w:r>
      <w:r w:rsidRPr="006A4B65">
        <w:rPr>
          <w:rFonts w:ascii="Cambria" w:hAnsi="Cambria" w:cs="Calibri"/>
          <w:b/>
          <w:lang w:val="sr-Cyrl-CS"/>
        </w:rPr>
        <w:t>________________</w:t>
      </w:r>
    </w:p>
    <w:p w:rsidR="0065402F" w:rsidRPr="006A4B65" w:rsidRDefault="0065402F" w:rsidP="0065402F">
      <w:pPr>
        <w:ind w:left="360"/>
        <w:jc w:val="right"/>
        <w:rPr>
          <w:rFonts w:ascii="Cambria" w:hAnsi="Cambria" w:cs="Calibri"/>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both"/>
        <w:rPr>
          <w:rFonts w:ascii="Cambria" w:hAnsi="Cambria" w:cs="Calibri"/>
          <w:b/>
          <w:sz w:val="32"/>
          <w:szCs w:val="32"/>
          <w:lang w:val="sr-Cyrl-CS"/>
        </w:rPr>
      </w:pPr>
    </w:p>
    <w:p w:rsidR="0065402F" w:rsidRPr="00BE5591" w:rsidRDefault="0065402F" w:rsidP="0065402F">
      <w:pPr>
        <w:jc w:val="center"/>
        <w:rPr>
          <w:rFonts w:ascii="Calibri" w:hAnsi="Calibri" w:cs="Calibri"/>
          <w:lang w:val="sr-Cyrl-CS"/>
        </w:rPr>
      </w:pPr>
      <w:r w:rsidRPr="00800187">
        <w:rPr>
          <w:rFonts w:ascii="Calibri" w:hAnsi="Calibri" w:cs="Calibri"/>
          <w:lang w:val="sr-Cyrl-CS"/>
        </w:rPr>
        <w:br w:type="page"/>
      </w:r>
    </w:p>
    <w:p w:rsidR="004B0BE9" w:rsidRPr="006A4B65" w:rsidRDefault="00D07FD6" w:rsidP="00D07FD6">
      <w:pPr>
        <w:pStyle w:val="ListParagraph"/>
        <w:ind w:left="450"/>
        <w:jc w:val="both"/>
        <w:rPr>
          <w:rFonts w:ascii="Cambria" w:hAnsi="Cambria" w:cs="Calibri"/>
          <w:lang w:val="sr-Cyrl-CS"/>
        </w:rPr>
      </w:pPr>
      <w:r w:rsidRPr="006A4B65">
        <w:rPr>
          <w:rFonts w:ascii="Cambria" w:hAnsi="Cambria" w:cs="Calibri"/>
          <w:b/>
          <w:sz w:val="28"/>
          <w:szCs w:val="28"/>
          <w:u w:val="single"/>
          <w:lang w:val="sr-Cyrl-CS"/>
        </w:rPr>
        <w:lastRenderedPageBreak/>
        <w:t>5.6.</w:t>
      </w:r>
      <w:r w:rsidR="0065402F" w:rsidRPr="006A4B65">
        <w:rPr>
          <w:rFonts w:ascii="Cambria" w:hAnsi="Cambria" w:cs="Calibri"/>
          <w:b/>
          <w:sz w:val="28"/>
          <w:szCs w:val="28"/>
          <w:u w:val="single"/>
          <w:lang w:val="sr-Cyrl-CS"/>
        </w:rPr>
        <w:t>ИЗЈАВА О ПОШТОВАЊУ ОБАВЕЗА ИЗ ЧЛ.75 СТАВ 2. ЗАКОНА</w:t>
      </w:r>
      <w:r w:rsidR="00FC6ACB" w:rsidRPr="006A4B65">
        <w:rPr>
          <w:rFonts w:ascii="Cambria" w:hAnsi="Cambria" w:cs="Calibri"/>
          <w:b/>
          <w:sz w:val="28"/>
          <w:szCs w:val="28"/>
          <w:u w:val="single"/>
          <w:lang w:val="sr-Cyrl-CS"/>
        </w:rPr>
        <w:t xml:space="preserve"> </w:t>
      </w:r>
    </w:p>
    <w:p w:rsidR="004B0BE9" w:rsidRPr="006A4B65" w:rsidRDefault="004B0BE9" w:rsidP="004B0BE9">
      <w:pPr>
        <w:pStyle w:val="ListParagraph"/>
        <w:ind w:left="90"/>
        <w:jc w:val="both"/>
        <w:rPr>
          <w:rFonts w:ascii="Cambria" w:hAnsi="Cambria" w:cs="Calibri"/>
          <w:lang w:val="sr-Cyrl-CS"/>
        </w:rPr>
      </w:pPr>
    </w:p>
    <w:p w:rsidR="004B0BE9" w:rsidRPr="006A4B65" w:rsidRDefault="004B0BE9" w:rsidP="004B0BE9">
      <w:pPr>
        <w:pStyle w:val="ListParagraph"/>
        <w:ind w:left="90"/>
        <w:jc w:val="both"/>
        <w:rPr>
          <w:rFonts w:ascii="Cambria" w:hAnsi="Cambria" w:cs="Calibri"/>
          <w:lang w:val="sr-Cyrl-CS"/>
        </w:rPr>
      </w:pPr>
    </w:p>
    <w:p w:rsidR="004B0BE9" w:rsidRPr="006A4B65" w:rsidRDefault="004B0BE9" w:rsidP="004B0BE9">
      <w:pPr>
        <w:pStyle w:val="ListParagraph"/>
        <w:ind w:left="90"/>
        <w:jc w:val="both"/>
        <w:rPr>
          <w:rFonts w:ascii="Cambria" w:hAnsi="Cambria" w:cs="Calibri"/>
          <w:lang w:val="sr-Cyrl-CS"/>
        </w:rPr>
      </w:pPr>
    </w:p>
    <w:p w:rsidR="0065402F" w:rsidRPr="006A4B65" w:rsidRDefault="00A753B9" w:rsidP="00423A5F">
      <w:pPr>
        <w:pStyle w:val="ListParagraph"/>
        <w:ind w:left="0"/>
        <w:jc w:val="both"/>
        <w:rPr>
          <w:rFonts w:ascii="Cambria" w:hAnsi="Cambria" w:cs="Calibri"/>
          <w:szCs w:val="24"/>
          <w:lang w:val="sr-Cyrl-CS"/>
        </w:rPr>
      </w:pPr>
      <w:r w:rsidRPr="006A4B65">
        <w:rPr>
          <w:rFonts w:ascii="Cambria" w:hAnsi="Cambria" w:cs="Calibri"/>
          <w:szCs w:val="24"/>
          <w:lang w:val="sr-Cyrl-CS"/>
        </w:rPr>
        <w:t>Под пуном</w:t>
      </w:r>
      <w:r w:rsidR="0065402F" w:rsidRPr="006A4B65">
        <w:rPr>
          <w:rFonts w:ascii="Cambria" w:hAnsi="Cambria" w:cs="Calibri"/>
          <w:szCs w:val="24"/>
          <w:lang w:val="sr-Cyrl-CS"/>
        </w:rPr>
        <w:t xml:space="preserve"> материјалном и кривичном одговорношћу изјављујемо да ћемо, уколико наша понуда буде изабрана као најповољнија и нама буде додељен уговор, у складу са важећим прописима који регулишу област заштите и безбедности на раду, услова рада и запошљавања и заштите животне средине, приступити испуњењу обавеза које налажу ови прописи.</w:t>
      </w:r>
    </w:p>
    <w:p w:rsidR="0065402F" w:rsidRPr="006A4B65" w:rsidRDefault="0065402F" w:rsidP="00423A5F">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Ова изјава се даје у поступку Јавне на</w:t>
      </w:r>
      <w:r w:rsidR="00C300C6" w:rsidRPr="006A4B65">
        <w:rPr>
          <w:rFonts w:ascii="Cambria" w:hAnsi="Cambria" w:cs="Calibri"/>
          <w:sz w:val="24"/>
          <w:szCs w:val="24"/>
          <w:lang w:val="sr-Cyrl-CS"/>
        </w:rPr>
        <w:t xml:space="preserve">бавке мале вредности по јавном позиву за набавку </w:t>
      </w:r>
      <w:r w:rsidR="00BB125B" w:rsidRPr="00C634C7">
        <w:rPr>
          <w:rFonts w:asciiTheme="majorHAnsi" w:hAnsiTheme="majorHAnsi"/>
          <w:b/>
          <w:sz w:val="24"/>
          <w:szCs w:val="24"/>
          <w:lang w:val="sr-Cyrl-CS"/>
        </w:rPr>
        <w:t>САНАЦИЈА ФАСАДЕ СТАРЕ ОПШТИНСКЕ ЗГРАДЕ У ОЏАЦИМА</w:t>
      </w:r>
      <w:r w:rsidR="00A753B9" w:rsidRPr="006A4B65">
        <w:rPr>
          <w:rFonts w:ascii="Cambria" w:hAnsi="Cambria" w:cs="Calibri"/>
          <w:sz w:val="24"/>
          <w:szCs w:val="24"/>
          <w:lang w:val="sr-Cyrl-CS"/>
        </w:rPr>
        <w:t xml:space="preserve"> </w:t>
      </w:r>
      <w:r w:rsidR="009B6CCB" w:rsidRPr="006A4B65">
        <w:rPr>
          <w:rFonts w:ascii="Cambria" w:hAnsi="Cambria" w:cs="Calibri"/>
          <w:sz w:val="24"/>
          <w:szCs w:val="24"/>
          <w:lang w:val="sr-Cyrl-CS"/>
        </w:rPr>
        <w:t>објављеном на Порталу УЈН</w:t>
      </w:r>
      <w:r w:rsidRPr="006A4B65">
        <w:rPr>
          <w:rFonts w:ascii="Cambria" w:hAnsi="Cambria" w:cs="Calibri"/>
          <w:sz w:val="24"/>
          <w:szCs w:val="24"/>
          <w:lang w:val="sr-Cyrl-CS"/>
        </w:rPr>
        <w:t>, и у друге сврхе се не може користити.</w:t>
      </w:r>
    </w:p>
    <w:p w:rsidR="0065402F" w:rsidRPr="006A4B65" w:rsidRDefault="0065402F" w:rsidP="00423A5F">
      <w:pPr>
        <w:jc w:val="both"/>
        <w:rPr>
          <w:rFonts w:ascii="Cambria" w:hAnsi="Cambria" w:cs="Calibri"/>
          <w:lang w:val="sr-Latn-CS"/>
        </w:rPr>
      </w:pPr>
    </w:p>
    <w:p w:rsidR="0065402F" w:rsidRPr="006A4B65" w:rsidRDefault="0065402F" w:rsidP="0065402F">
      <w:pPr>
        <w:pStyle w:val="Header"/>
        <w:tabs>
          <w:tab w:val="center" w:pos="4820"/>
        </w:tabs>
        <w:rPr>
          <w:rFonts w:ascii="Cambria" w:hAnsi="Cambria" w:cs="Calibri"/>
          <w:b/>
          <w:lang w:val="sr-Cyrl-CS"/>
        </w:rPr>
      </w:pPr>
    </w:p>
    <w:p w:rsidR="0065402F" w:rsidRPr="006A4B65" w:rsidRDefault="0065402F" w:rsidP="0065402F">
      <w:pPr>
        <w:pStyle w:val="Header"/>
        <w:tabs>
          <w:tab w:val="center" w:pos="4820"/>
        </w:tabs>
        <w:rPr>
          <w:rFonts w:ascii="Cambria" w:hAnsi="Cambria" w:cs="Calibri"/>
          <w:b/>
          <w:lang w:val="sr-Cyrl-CS"/>
        </w:rPr>
      </w:pPr>
    </w:p>
    <w:p w:rsidR="0065402F" w:rsidRPr="006A4B65" w:rsidRDefault="0065402F" w:rsidP="0065402F">
      <w:pPr>
        <w:pStyle w:val="Header"/>
        <w:tabs>
          <w:tab w:val="center" w:pos="4820"/>
        </w:tabs>
        <w:rPr>
          <w:rFonts w:ascii="Cambria" w:hAnsi="Cambria" w:cs="Calibri"/>
          <w:b/>
          <w:lang w:val="sr-Cyrl-CS"/>
        </w:rPr>
      </w:pPr>
    </w:p>
    <w:p w:rsidR="0065402F" w:rsidRPr="006A4B65" w:rsidRDefault="0065402F" w:rsidP="0065402F">
      <w:pPr>
        <w:pStyle w:val="Header"/>
        <w:tabs>
          <w:tab w:val="center" w:pos="4820"/>
        </w:tabs>
        <w:rPr>
          <w:rFonts w:ascii="Cambria" w:hAnsi="Cambria" w:cs="Calibri"/>
          <w:b/>
          <w:lang w:val="sr-Cyrl-CS"/>
        </w:rPr>
      </w:pPr>
    </w:p>
    <w:p w:rsidR="0065402F" w:rsidRPr="00CE101F" w:rsidRDefault="0065402F" w:rsidP="0065402F">
      <w:pPr>
        <w:jc w:val="center"/>
        <w:rPr>
          <w:rFonts w:ascii="Cambria" w:hAnsi="Cambria" w:cs="Calibri"/>
          <w:b/>
          <w:lang w:val="sr-Cyrl-CS"/>
        </w:rPr>
      </w:pPr>
      <w:r w:rsidRPr="00CE101F">
        <w:rPr>
          <w:rFonts w:ascii="Cambria" w:hAnsi="Cambria" w:cs="Calibri"/>
          <w:b/>
          <w:lang w:val="sr-Cyrl-CS"/>
        </w:rPr>
        <w:t xml:space="preserve">М.П.                                                                                 </w:t>
      </w:r>
    </w:p>
    <w:p w:rsidR="0065402F" w:rsidRPr="00CE101F" w:rsidRDefault="0065402F" w:rsidP="0065402F">
      <w:pPr>
        <w:jc w:val="center"/>
        <w:rPr>
          <w:rFonts w:ascii="Cambria" w:hAnsi="Cambria" w:cs="Calibri"/>
          <w:b/>
          <w:lang w:val="sr-Cyrl-CS"/>
        </w:rPr>
      </w:pPr>
    </w:p>
    <w:p w:rsidR="0065402F" w:rsidRPr="00CE101F" w:rsidRDefault="0065402F" w:rsidP="0065402F">
      <w:pPr>
        <w:jc w:val="right"/>
        <w:rPr>
          <w:rFonts w:ascii="Cambria" w:hAnsi="Cambria" w:cs="Calibri"/>
          <w:b/>
          <w:lang w:val="sr-Cyrl-CS"/>
        </w:rPr>
      </w:pPr>
      <w:r w:rsidRPr="00CE101F">
        <w:rPr>
          <w:rFonts w:ascii="Cambria" w:hAnsi="Cambria" w:cs="Calibri"/>
          <w:b/>
          <w:lang w:val="sr-Cyrl-CS"/>
        </w:rPr>
        <w:t xml:space="preserve">        ___</w:t>
      </w:r>
      <w:r w:rsidR="00FF229A">
        <w:rPr>
          <w:rFonts w:ascii="Cambria" w:hAnsi="Cambria" w:cs="Calibri"/>
          <w:b/>
        </w:rPr>
        <w:t>_____________</w:t>
      </w:r>
      <w:r w:rsidRPr="00CE101F">
        <w:rPr>
          <w:rFonts w:ascii="Cambria" w:hAnsi="Cambria" w:cs="Calibri"/>
          <w:b/>
          <w:lang w:val="sr-Cyrl-CS"/>
        </w:rPr>
        <w:t>_______________________</w:t>
      </w:r>
    </w:p>
    <w:p w:rsidR="00D76B27" w:rsidRPr="00800187" w:rsidRDefault="00D76B27" w:rsidP="00D76B27">
      <w:pPr>
        <w:jc w:val="right"/>
        <w:rPr>
          <w:rFonts w:ascii="Calibri" w:hAnsi="Calibri" w:cs="Calibri"/>
          <w:b/>
          <w:lang w:val="sr-Cyrl-CS"/>
        </w:rPr>
      </w:pPr>
      <w:r w:rsidRPr="00CE101F">
        <w:rPr>
          <w:rFonts w:ascii="Cambria" w:hAnsi="Cambria" w:cs="Calibri"/>
          <w:b/>
          <w:lang w:val="sr-Cyrl-CS"/>
        </w:rPr>
        <w:tab/>
        <w:t>(потпис овлашћеног лица Понуђача</w:t>
      </w:r>
      <w:r w:rsidRPr="00800187">
        <w:rPr>
          <w:rFonts w:ascii="Calibri" w:hAnsi="Calibri" w:cs="Calibri"/>
          <w:b/>
          <w:lang w:val="sr-Cyrl-CS"/>
        </w:rPr>
        <w:t>)</w:t>
      </w:r>
    </w:p>
    <w:p w:rsidR="0065402F" w:rsidRPr="00800187" w:rsidRDefault="00D76B27" w:rsidP="00D76B27">
      <w:pPr>
        <w:tabs>
          <w:tab w:val="left" w:pos="5997"/>
          <w:tab w:val="right" w:pos="9071"/>
        </w:tabs>
        <w:rPr>
          <w:rFonts w:ascii="Calibri" w:hAnsi="Calibri" w:cs="Calibri"/>
          <w:b/>
          <w:lang w:val="sr-Cyrl-CS"/>
        </w:rPr>
      </w:pPr>
      <w:r>
        <w:rPr>
          <w:rFonts w:ascii="Calibri" w:hAnsi="Calibri" w:cs="Calibri"/>
          <w:b/>
          <w:lang w:val="sr-Cyrl-CS"/>
        </w:rPr>
        <w:tab/>
      </w:r>
      <w:r w:rsidR="0065402F" w:rsidRPr="00800187">
        <w:rPr>
          <w:rFonts w:ascii="Calibri" w:hAnsi="Calibri" w:cs="Calibri"/>
          <w:b/>
          <w:lang w:val="sr-Cyrl-CS"/>
        </w:rPr>
        <w:tab/>
      </w:r>
    </w:p>
    <w:p w:rsidR="0065402F" w:rsidRPr="00800187" w:rsidRDefault="0065402F" w:rsidP="0065402F">
      <w:pPr>
        <w:jc w:val="right"/>
        <w:rPr>
          <w:rFonts w:ascii="Calibri" w:hAnsi="Calibri" w:cs="Calibri"/>
          <w:b/>
          <w:lang w:val="sr-Cyrl-CS"/>
        </w:rPr>
      </w:pPr>
    </w:p>
    <w:p w:rsidR="0065402F" w:rsidRPr="00800187" w:rsidRDefault="0065402F" w:rsidP="0065402F">
      <w:pPr>
        <w:jc w:val="right"/>
        <w:rPr>
          <w:rFonts w:ascii="Calibri" w:hAnsi="Calibri" w:cs="Calibri"/>
          <w:b/>
          <w:lang w:val="sr-Cyrl-CS"/>
        </w:rPr>
      </w:pPr>
    </w:p>
    <w:p w:rsidR="0065402F" w:rsidRPr="00800187" w:rsidRDefault="0065402F" w:rsidP="0065402F">
      <w:pPr>
        <w:jc w:val="right"/>
        <w:rPr>
          <w:rFonts w:ascii="Calibri" w:hAnsi="Calibri" w:cs="Calibri"/>
          <w:b/>
          <w:lang w:val="sr-Cyrl-CS"/>
        </w:rPr>
      </w:pPr>
      <w:r w:rsidRPr="00800187">
        <w:rPr>
          <w:rFonts w:ascii="Calibri" w:hAnsi="Calibri" w:cs="Calibri"/>
          <w:b/>
          <w:lang w:val="sr-Cyrl-CS"/>
        </w:rPr>
        <w:tab/>
      </w:r>
      <w:r w:rsidRPr="00800187">
        <w:rPr>
          <w:rFonts w:ascii="Calibri" w:hAnsi="Calibri" w:cs="Calibri"/>
          <w:b/>
          <w:lang w:val="sr-Cyrl-CS"/>
        </w:rPr>
        <w:tab/>
      </w:r>
      <w:r w:rsidRPr="00800187">
        <w:rPr>
          <w:rFonts w:ascii="Calibri" w:hAnsi="Calibri" w:cs="Calibri"/>
          <w:b/>
          <w:lang w:val="sr-Cyrl-CS"/>
        </w:rPr>
        <w:tab/>
      </w:r>
      <w:r w:rsidRPr="00800187">
        <w:rPr>
          <w:rFonts w:ascii="Calibri" w:hAnsi="Calibri" w:cs="Calibri"/>
          <w:b/>
          <w:lang w:val="sr-Cyrl-CS"/>
        </w:rPr>
        <w:tab/>
        <w:t xml:space="preserve">           </w:t>
      </w:r>
    </w:p>
    <w:p w:rsidR="0065402F" w:rsidRPr="00800187" w:rsidRDefault="0065402F" w:rsidP="0065402F">
      <w:pPr>
        <w:pStyle w:val="Header"/>
        <w:tabs>
          <w:tab w:val="center" w:pos="4820"/>
        </w:tabs>
        <w:jc w:val="right"/>
        <w:rPr>
          <w:rFonts w:ascii="Calibri" w:hAnsi="Calibri" w:cs="Calibri"/>
          <w:b/>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65402F" w:rsidRPr="00BE5591" w:rsidRDefault="0065402F" w:rsidP="0065402F">
      <w:pPr>
        <w:jc w:val="center"/>
        <w:rPr>
          <w:rFonts w:ascii="Calibri" w:hAnsi="Calibri" w:cs="Calibri"/>
          <w:b/>
          <w:sz w:val="28"/>
          <w:szCs w:val="28"/>
          <w:u w:val="single"/>
          <w:lang w:val="sr-Cyrl-CS"/>
        </w:rPr>
      </w:pPr>
    </w:p>
    <w:p w:rsidR="00BA5945" w:rsidRPr="00BE5591" w:rsidRDefault="00BA5945" w:rsidP="0065402F">
      <w:pPr>
        <w:jc w:val="center"/>
        <w:rPr>
          <w:rFonts w:ascii="Calibri" w:hAnsi="Calibri" w:cs="Calibri"/>
          <w:b/>
          <w:sz w:val="28"/>
          <w:szCs w:val="28"/>
          <w:u w:val="single"/>
          <w:lang w:val="sr-Cyrl-CS"/>
        </w:rPr>
      </w:pPr>
    </w:p>
    <w:p w:rsidR="00BA5945" w:rsidRPr="00BE5591" w:rsidRDefault="00BA5945" w:rsidP="0065402F">
      <w:pPr>
        <w:jc w:val="center"/>
        <w:rPr>
          <w:rFonts w:ascii="Calibri" w:hAnsi="Calibri" w:cs="Calibri"/>
          <w:b/>
          <w:sz w:val="28"/>
          <w:szCs w:val="28"/>
          <w:u w:val="single"/>
          <w:lang w:val="sr-Cyrl-CS"/>
        </w:rPr>
      </w:pPr>
    </w:p>
    <w:p w:rsidR="00BA5945" w:rsidRPr="00BE5591" w:rsidRDefault="00BA5945" w:rsidP="0065402F">
      <w:pPr>
        <w:jc w:val="center"/>
        <w:rPr>
          <w:rFonts w:ascii="Calibri" w:hAnsi="Calibri" w:cs="Calibri"/>
          <w:b/>
          <w:sz w:val="28"/>
          <w:szCs w:val="28"/>
          <w:u w:val="single"/>
          <w:lang w:val="sr-Cyrl-CS"/>
        </w:rPr>
      </w:pPr>
    </w:p>
    <w:p w:rsidR="0065402F" w:rsidRPr="008C564D" w:rsidRDefault="0065402F" w:rsidP="0065402F">
      <w:pPr>
        <w:jc w:val="center"/>
        <w:rPr>
          <w:rFonts w:ascii="Calibri" w:hAnsi="Calibri" w:cs="Calibri"/>
          <w:b/>
          <w:sz w:val="28"/>
          <w:szCs w:val="28"/>
          <w:u w:val="single"/>
          <w:lang w:val="sr-Cyrl-CS"/>
        </w:rPr>
      </w:pPr>
    </w:p>
    <w:p w:rsidR="004B0BE9" w:rsidRPr="008C564D" w:rsidRDefault="004B0BE9" w:rsidP="0065402F">
      <w:pPr>
        <w:jc w:val="center"/>
        <w:rPr>
          <w:rFonts w:ascii="Calibri" w:hAnsi="Calibri" w:cs="Calibri"/>
          <w:b/>
          <w:sz w:val="28"/>
          <w:szCs w:val="28"/>
          <w:u w:val="single"/>
          <w:lang w:val="sr-Cyrl-CS"/>
        </w:rPr>
      </w:pPr>
    </w:p>
    <w:p w:rsidR="0065402F" w:rsidRPr="006A4B65" w:rsidRDefault="0065402F" w:rsidP="0065402F">
      <w:pPr>
        <w:jc w:val="center"/>
        <w:rPr>
          <w:rFonts w:ascii="Cambria" w:hAnsi="Cambria" w:cs="Calibri"/>
          <w:lang w:val="sr-Cyrl-CS"/>
        </w:rPr>
      </w:pPr>
      <w:r w:rsidRPr="006A4B65">
        <w:rPr>
          <w:rFonts w:ascii="Cambria" w:hAnsi="Cambria" w:cs="Calibri"/>
          <w:b/>
          <w:sz w:val="28"/>
          <w:szCs w:val="28"/>
          <w:u w:val="single"/>
          <w:lang w:val="sr-Cyrl-CS"/>
        </w:rPr>
        <w:lastRenderedPageBreak/>
        <w:t>5.7.</w:t>
      </w:r>
      <w:r w:rsidRPr="006A4B65">
        <w:rPr>
          <w:rFonts w:ascii="Cambria" w:hAnsi="Cambria" w:cs="Calibri"/>
          <w:b/>
          <w:sz w:val="28"/>
          <w:szCs w:val="28"/>
          <w:u w:val="single"/>
        </w:rPr>
        <w:t>O</w:t>
      </w:r>
      <w:r w:rsidRPr="006A4B65">
        <w:rPr>
          <w:rFonts w:ascii="Cambria" w:hAnsi="Cambria" w:cs="Calibri"/>
          <w:b/>
          <w:sz w:val="28"/>
          <w:szCs w:val="28"/>
          <w:u w:val="single"/>
          <w:lang w:val="sr-Cyrl-CS"/>
        </w:rPr>
        <w:t>БРАЗАЦ И З Ј А В Е О ПОШТОВАЊУ ОБАВЕЗА ИЗ ЧЛ.75 СТАВ 2. ЗАКОНА ДА ПОНУЂАЧУ НИЈЕ ИЗРЕЧЕНА МЕРА ЗАБРАНЕ ОБАВЉАЊА ДЕЛАТНОСТИ</w:t>
      </w:r>
      <w:r w:rsidR="00FC6ACB" w:rsidRPr="006A4B65">
        <w:rPr>
          <w:rFonts w:ascii="Cambria" w:hAnsi="Cambria" w:cs="Calibri"/>
          <w:b/>
          <w:sz w:val="28"/>
          <w:szCs w:val="28"/>
          <w:u w:val="single"/>
          <w:lang w:val="sr-Cyrl-CS"/>
        </w:rPr>
        <w:t xml:space="preserve"> </w:t>
      </w:r>
    </w:p>
    <w:p w:rsidR="0065402F" w:rsidRPr="006A4B65" w:rsidRDefault="0065402F" w:rsidP="0065402F">
      <w:pPr>
        <w:jc w:val="center"/>
        <w:rPr>
          <w:rFonts w:ascii="Cambria" w:hAnsi="Cambria" w:cs="Calibri"/>
          <w:lang w:val="sr-Cyrl-CS"/>
        </w:rPr>
      </w:pPr>
    </w:p>
    <w:p w:rsidR="0065402F" w:rsidRPr="006A4B65" w:rsidRDefault="0065402F" w:rsidP="0065402F">
      <w:pPr>
        <w:spacing w:after="120"/>
        <w:jc w:val="both"/>
        <w:rPr>
          <w:rFonts w:ascii="Cambria" w:hAnsi="Cambria" w:cs="Calibri"/>
          <w:sz w:val="22"/>
          <w:szCs w:val="22"/>
          <w:lang w:val="sr-Cyrl-CS"/>
        </w:rPr>
      </w:pPr>
    </w:p>
    <w:p w:rsidR="0065402F" w:rsidRPr="006A4B65" w:rsidRDefault="0065402F" w:rsidP="00BB125B">
      <w:pPr>
        <w:pStyle w:val="Header"/>
        <w:tabs>
          <w:tab w:val="clear" w:pos="4320"/>
          <w:tab w:val="center" w:pos="4820"/>
        </w:tabs>
        <w:jc w:val="both"/>
        <w:rPr>
          <w:rFonts w:ascii="Cambria" w:hAnsi="Cambria" w:cs="Calibri"/>
          <w:lang w:val="sr-Cyrl-CS"/>
        </w:rPr>
      </w:pPr>
      <w:r w:rsidRPr="006A4B65">
        <w:rPr>
          <w:rFonts w:ascii="Cambria" w:hAnsi="Cambria" w:cs="Calibri"/>
          <w:sz w:val="24"/>
          <w:szCs w:val="24"/>
          <w:lang w:val="sr-Cyrl-CS"/>
        </w:rPr>
        <w:t xml:space="preserve">Под пуном материјалном и кривичном одговорношћу изјављујемо  да понуђачу______________________________________________није изречена мера забране обављања делатности , која је на снази у време објављивања позива за подношење понуда за јавну набавку </w:t>
      </w:r>
      <w:r w:rsidR="00BB125B" w:rsidRPr="00C634C7">
        <w:rPr>
          <w:rFonts w:asciiTheme="majorHAnsi" w:hAnsiTheme="majorHAnsi"/>
          <w:b/>
          <w:sz w:val="24"/>
          <w:szCs w:val="24"/>
          <w:lang w:val="sr-Cyrl-CS"/>
        </w:rPr>
        <w:t>САНАЦИЈА ФАСАДЕ СТАРЕ ОПШТИНСКЕ ЗГРАДЕ У ОЏАЦИМА</w:t>
      </w:r>
    </w:p>
    <w:p w:rsidR="0065402F" w:rsidRPr="006A4B65" w:rsidRDefault="0065402F" w:rsidP="0065402F">
      <w:pPr>
        <w:jc w:val="both"/>
        <w:rPr>
          <w:rFonts w:ascii="Cambria" w:hAnsi="Cambria" w:cs="Calibri"/>
          <w:sz w:val="22"/>
          <w:szCs w:val="22"/>
          <w:lang w:val="sr-Cyrl-CS" w:eastAsia="sr-Cyrl-CS"/>
        </w:rPr>
      </w:pPr>
    </w:p>
    <w:p w:rsidR="0065402F" w:rsidRPr="006A4B65" w:rsidRDefault="0065402F" w:rsidP="0065402F">
      <w:pPr>
        <w:jc w:val="both"/>
        <w:rPr>
          <w:rFonts w:ascii="Cambria" w:hAnsi="Cambria" w:cs="Calibri"/>
          <w:sz w:val="22"/>
          <w:szCs w:val="22"/>
          <w:lang w:val="sr-Cyrl-CS" w:eastAsia="sr-Cyrl-CS"/>
        </w:rPr>
      </w:pPr>
    </w:p>
    <w:p w:rsidR="0065402F" w:rsidRPr="006A4B65" w:rsidRDefault="0065402F" w:rsidP="0065402F">
      <w:pPr>
        <w:jc w:val="both"/>
        <w:rPr>
          <w:rFonts w:ascii="Cambria" w:hAnsi="Cambria" w:cs="Calibri"/>
          <w:sz w:val="22"/>
          <w:szCs w:val="22"/>
          <w:lang w:val="sr-Cyrl-CS" w:eastAsia="sr-Cyrl-CS"/>
        </w:rPr>
      </w:pPr>
    </w:p>
    <w:p w:rsidR="00D76B27" w:rsidRPr="006A4B65" w:rsidRDefault="00D76B27" w:rsidP="00D76B27">
      <w:pPr>
        <w:tabs>
          <w:tab w:val="center" w:pos="4535"/>
          <w:tab w:val="right" w:pos="9071"/>
        </w:tabs>
        <w:spacing w:after="120"/>
        <w:rPr>
          <w:rFonts w:ascii="Cambria" w:hAnsi="Cambria" w:cs="Calibri"/>
          <w:b/>
          <w:lang w:val="sr-Cyrl-CS"/>
        </w:rPr>
      </w:pPr>
      <w:r w:rsidRPr="006A4B65">
        <w:rPr>
          <w:rFonts w:ascii="Cambria" w:hAnsi="Cambria" w:cs="Calibri"/>
          <w:sz w:val="22"/>
          <w:szCs w:val="22"/>
          <w:lang w:val="sr-Cyrl-CS" w:eastAsia="sr-Cyrl-CS"/>
        </w:rPr>
        <w:tab/>
      </w:r>
      <w:r w:rsidRPr="006A4B65">
        <w:rPr>
          <w:rFonts w:ascii="Cambria" w:hAnsi="Cambria" w:cs="Calibri"/>
          <w:b/>
          <w:lang w:val="sr-Cyrl-CS"/>
        </w:rPr>
        <w:t>М.П.</w:t>
      </w:r>
      <w:r w:rsidRPr="006A4B65">
        <w:rPr>
          <w:rFonts w:ascii="Cambria" w:hAnsi="Cambria" w:cs="Calibri"/>
          <w:sz w:val="22"/>
          <w:szCs w:val="22"/>
          <w:lang w:val="sr-Cyrl-CS" w:eastAsia="sr-Cyrl-CS"/>
        </w:rPr>
        <w:tab/>
      </w:r>
      <w:r w:rsidRPr="006A4B65">
        <w:rPr>
          <w:rFonts w:ascii="Cambria" w:hAnsi="Cambria" w:cs="Calibri"/>
          <w:sz w:val="22"/>
          <w:szCs w:val="22"/>
          <w:lang w:val="sr-Cyrl-CS" w:eastAsia="sr-Cyrl-CS"/>
        </w:rPr>
        <w:tab/>
      </w:r>
    </w:p>
    <w:p w:rsidR="0065402F" w:rsidRPr="006A4B65" w:rsidRDefault="0065402F" w:rsidP="00D76B27">
      <w:pPr>
        <w:tabs>
          <w:tab w:val="left" w:pos="3863"/>
        </w:tabs>
        <w:jc w:val="both"/>
        <w:rPr>
          <w:rFonts w:ascii="Cambria" w:hAnsi="Cambria" w:cs="Calibri"/>
          <w:sz w:val="22"/>
          <w:szCs w:val="22"/>
          <w:lang w:val="sr-Cyrl-CS" w:eastAsia="sr-Cyrl-CS"/>
        </w:rPr>
      </w:pPr>
    </w:p>
    <w:p w:rsidR="0065402F" w:rsidRPr="006A4B65" w:rsidRDefault="0065402F" w:rsidP="0065402F">
      <w:pPr>
        <w:jc w:val="both"/>
        <w:rPr>
          <w:rFonts w:ascii="Cambria" w:hAnsi="Cambria" w:cs="Calibri"/>
          <w:lang w:val="sr-Cyrl-CS"/>
        </w:rPr>
      </w:pPr>
    </w:p>
    <w:p w:rsidR="0065402F" w:rsidRPr="006A4B65" w:rsidRDefault="0065402F" w:rsidP="0065402F">
      <w:pPr>
        <w:jc w:val="right"/>
        <w:rPr>
          <w:rFonts w:ascii="Cambria" w:hAnsi="Cambria" w:cs="Calibri"/>
          <w:b/>
          <w:lang w:val="sr-Latn-CS"/>
        </w:rPr>
      </w:pPr>
      <w:r w:rsidRPr="006A4B65">
        <w:rPr>
          <w:rFonts w:ascii="Cambria" w:hAnsi="Cambria" w:cs="Calibri"/>
          <w:b/>
          <w:lang w:val="sr-Cyrl-CS"/>
        </w:rPr>
        <w:t>________________________________</w:t>
      </w:r>
    </w:p>
    <w:p w:rsidR="0065402F" w:rsidRPr="006A4B65" w:rsidRDefault="00FC59BA" w:rsidP="0065402F">
      <w:pPr>
        <w:jc w:val="right"/>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t xml:space="preserve">     </w:t>
      </w:r>
      <w:r w:rsidR="0065402F" w:rsidRPr="006A4B65">
        <w:rPr>
          <w:rFonts w:ascii="Cambria" w:hAnsi="Cambria" w:cs="Calibri"/>
          <w:b/>
          <w:lang w:val="sr-Cyrl-CS"/>
        </w:rPr>
        <w:t xml:space="preserve">  (потпис овлашћеног лица Понуђача)</w:t>
      </w:r>
    </w:p>
    <w:p w:rsidR="0065402F" w:rsidRPr="006A4B65" w:rsidRDefault="0065402F" w:rsidP="0065402F">
      <w:pPr>
        <w:spacing w:after="120"/>
        <w:jc w:val="both"/>
        <w:rPr>
          <w:rFonts w:ascii="Cambria" w:hAnsi="Cambria" w:cs="Calibri"/>
          <w:b/>
          <w:lang w:val="sr-Cyrl-CS"/>
        </w:rPr>
      </w:pPr>
    </w:p>
    <w:p w:rsidR="0065402F" w:rsidRPr="006A4B65" w:rsidRDefault="0065402F" w:rsidP="0065402F">
      <w:pPr>
        <w:spacing w:after="120"/>
        <w:jc w:val="both"/>
        <w:rPr>
          <w:rFonts w:ascii="Cambria" w:hAnsi="Cambria" w:cs="Calibri"/>
          <w:lang w:val="sr-Cyrl-CS"/>
        </w:rPr>
      </w:pPr>
      <w:r w:rsidRPr="006A4B65">
        <w:rPr>
          <w:rFonts w:ascii="Cambria" w:hAnsi="Cambria" w:cs="Calibri"/>
          <w:b/>
          <w:u w:val="single"/>
          <w:lang w:val="sr-Cyrl-CS"/>
        </w:rPr>
        <w:t>Напомена:</w:t>
      </w:r>
      <w:r w:rsidR="00D76B27" w:rsidRPr="006A4B65">
        <w:rPr>
          <w:rFonts w:ascii="Cambria" w:hAnsi="Cambria" w:cs="Calibri"/>
          <w:b/>
          <w:u w:val="single"/>
          <w:lang w:val="sr-Cyrl-CS"/>
        </w:rPr>
        <w:t xml:space="preserve"> </w:t>
      </w:r>
      <w:r w:rsidRPr="006A4B65">
        <w:rPr>
          <w:rFonts w:ascii="Cambria" w:hAnsi="Cambria" w:cs="Calibr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5402F" w:rsidRPr="00800187" w:rsidRDefault="0065402F" w:rsidP="0065402F">
      <w:pPr>
        <w:spacing w:after="120"/>
        <w:jc w:val="both"/>
        <w:rPr>
          <w:rFonts w:ascii="Calibri" w:hAnsi="Calibri" w:cs="Calibri"/>
          <w:lang w:val="sr-Cyrl-CS"/>
        </w:rPr>
      </w:pPr>
    </w:p>
    <w:p w:rsidR="0065402F" w:rsidRPr="00800187" w:rsidRDefault="0065402F" w:rsidP="0065402F">
      <w:pPr>
        <w:spacing w:after="120"/>
        <w:jc w:val="both"/>
        <w:rPr>
          <w:rFonts w:ascii="Calibri" w:hAnsi="Calibri" w:cs="Calibri"/>
          <w:lang w:val="sr-Cyrl-CS"/>
        </w:rPr>
      </w:pPr>
    </w:p>
    <w:p w:rsidR="0065402F" w:rsidRPr="00800187" w:rsidRDefault="0065402F" w:rsidP="0065402F">
      <w:pPr>
        <w:spacing w:after="120"/>
        <w:jc w:val="both"/>
        <w:rPr>
          <w:rFonts w:ascii="Calibri" w:hAnsi="Calibri" w:cs="Calibri"/>
          <w:sz w:val="22"/>
          <w:szCs w:val="22"/>
          <w:lang w:val="sr-Latn-CS"/>
        </w:rPr>
      </w:pPr>
    </w:p>
    <w:p w:rsidR="0065402F" w:rsidRPr="00800187" w:rsidRDefault="0065402F" w:rsidP="0065402F">
      <w:pPr>
        <w:rPr>
          <w:rFonts w:ascii="Calibri" w:hAnsi="Calibri" w:cs="Calibri"/>
          <w:lang w:val="sr-Cyrl-CS"/>
        </w:rPr>
      </w:pPr>
    </w:p>
    <w:p w:rsidR="0065402F" w:rsidRPr="00BE5591" w:rsidRDefault="0065402F" w:rsidP="0065402F">
      <w:pPr>
        <w:jc w:val="both"/>
        <w:rPr>
          <w:rFonts w:ascii="Calibri" w:hAnsi="Calibri" w:cs="Calibri"/>
          <w:b/>
          <w:sz w:val="28"/>
          <w:szCs w:val="28"/>
          <w:lang w:val="sr-Cyrl-CS"/>
        </w:rPr>
      </w:pPr>
    </w:p>
    <w:p w:rsidR="00193326" w:rsidRPr="006A4B65" w:rsidRDefault="0065402F" w:rsidP="00193326">
      <w:pPr>
        <w:pStyle w:val="Style29"/>
        <w:widowControl/>
        <w:spacing w:before="77"/>
        <w:jc w:val="center"/>
        <w:rPr>
          <w:rFonts w:ascii="Cambria" w:hAnsi="Cambria"/>
          <w:sz w:val="30"/>
          <w:szCs w:val="30"/>
          <w:lang w:val="sr-Latn-CS" w:eastAsia="sr-Cyrl-CS"/>
        </w:rPr>
      </w:pPr>
      <w:r w:rsidRPr="00BE5591">
        <w:rPr>
          <w:rFonts w:ascii="Calibri" w:hAnsi="Calibri" w:cs="Calibri"/>
          <w:b/>
          <w:sz w:val="28"/>
          <w:szCs w:val="28"/>
          <w:u w:val="single"/>
          <w:lang w:val="sr-Cyrl-CS"/>
        </w:rPr>
        <w:br w:type="page"/>
      </w:r>
      <w:r w:rsidRPr="006A4B65">
        <w:rPr>
          <w:rFonts w:ascii="Cambria" w:hAnsi="Cambria" w:cs="Calibri"/>
          <w:b/>
          <w:sz w:val="28"/>
          <w:szCs w:val="28"/>
          <w:u w:val="single"/>
          <w:lang w:val="sr-Cyrl-CS"/>
        </w:rPr>
        <w:lastRenderedPageBreak/>
        <w:t>5.8.ОБРАЗАЦ РЕФЕРЕНЦ ЛИСТЕ</w:t>
      </w:r>
      <w:r w:rsidR="00FC6ACB" w:rsidRPr="006A4B65">
        <w:rPr>
          <w:rFonts w:ascii="Cambria" w:hAnsi="Cambria" w:cs="Calibri"/>
          <w:b/>
          <w:sz w:val="28"/>
          <w:szCs w:val="28"/>
          <w:u w:val="single"/>
          <w:lang w:val="sr-Cyrl-CS"/>
        </w:rPr>
        <w:t xml:space="preserve">  </w:t>
      </w:r>
    </w:p>
    <w:p w:rsidR="00FC6ACB" w:rsidRPr="006A4B65" w:rsidRDefault="00FC6ACB" w:rsidP="00FC6ACB">
      <w:pPr>
        <w:pStyle w:val="Style29"/>
        <w:widowControl/>
        <w:spacing w:before="77"/>
        <w:jc w:val="center"/>
        <w:rPr>
          <w:rFonts w:ascii="Cambria" w:hAnsi="Cambria"/>
          <w:sz w:val="30"/>
          <w:szCs w:val="30"/>
          <w:lang w:val="sr-Latn-CS" w:eastAsia="sr-Cyrl-CS"/>
        </w:rPr>
      </w:pPr>
    </w:p>
    <w:p w:rsidR="0065402F" w:rsidRPr="006A4B65" w:rsidRDefault="0065402F" w:rsidP="0065402F">
      <w:pPr>
        <w:tabs>
          <w:tab w:val="left" w:pos="0"/>
          <w:tab w:val="left" w:pos="180"/>
        </w:tabs>
        <w:jc w:val="center"/>
        <w:rPr>
          <w:rFonts w:ascii="Cambria" w:hAnsi="Cambria" w:cs="Calibri"/>
          <w:b/>
          <w:sz w:val="28"/>
          <w:szCs w:val="28"/>
          <w:lang w:val="sr-Latn-CS"/>
        </w:rPr>
      </w:pPr>
    </w:p>
    <w:tbl>
      <w:tblPr>
        <w:tblW w:w="10865" w:type="dxa"/>
        <w:jc w:val="center"/>
        <w:tblInd w:w="-854" w:type="dxa"/>
        <w:tblLayout w:type="fixed"/>
        <w:tblLook w:val="0000"/>
      </w:tblPr>
      <w:tblGrid>
        <w:gridCol w:w="605"/>
        <w:gridCol w:w="3371"/>
        <w:gridCol w:w="2054"/>
        <w:gridCol w:w="2340"/>
        <w:gridCol w:w="2495"/>
      </w:tblGrid>
      <w:tr w:rsidR="0065402F" w:rsidRPr="00A57112" w:rsidTr="00546A9F">
        <w:trPr>
          <w:trHeight w:val="1717"/>
          <w:jc w:val="center"/>
        </w:trPr>
        <w:tc>
          <w:tcPr>
            <w:tcW w:w="605" w:type="dxa"/>
            <w:tcBorders>
              <w:top w:val="single" w:sz="12" w:space="0" w:color="auto"/>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rPr>
            </w:pPr>
            <w:r w:rsidRPr="006A4B65">
              <w:rPr>
                <w:rFonts w:ascii="Cambria" w:hAnsi="Cambria" w:cs="Calibri"/>
                <w:b/>
              </w:rPr>
              <w:t>Р.Б.</w:t>
            </w:r>
          </w:p>
        </w:tc>
        <w:tc>
          <w:tcPr>
            <w:tcW w:w="3371" w:type="dxa"/>
            <w:tcBorders>
              <w:top w:val="single" w:sz="12" w:space="0" w:color="auto"/>
              <w:left w:val="single" w:sz="4" w:space="0" w:color="000000"/>
              <w:bottom w:val="single" w:sz="4" w:space="0" w:color="000000"/>
            </w:tcBorders>
            <w:vAlign w:val="center"/>
          </w:tcPr>
          <w:p w:rsidR="0065402F" w:rsidRPr="006A4B65" w:rsidRDefault="0065402F" w:rsidP="00546A9F">
            <w:pPr>
              <w:ind w:left="-228" w:right="-111"/>
              <w:jc w:val="center"/>
              <w:rPr>
                <w:rFonts w:ascii="Cambria" w:hAnsi="Cambria" w:cs="Calibri"/>
                <w:b/>
                <w:lang w:val="sr-Cyrl-CS"/>
              </w:rPr>
            </w:pPr>
            <w:r w:rsidRPr="006A4B65">
              <w:rPr>
                <w:rFonts w:ascii="Cambria" w:hAnsi="Cambria" w:cs="Calibri"/>
                <w:b/>
              </w:rPr>
              <w:t>НАРУЧИЛАЦ</w:t>
            </w:r>
          </w:p>
          <w:p w:rsidR="0065402F" w:rsidRPr="006A4B65" w:rsidRDefault="0065402F" w:rsidP="00546A9F">
            <w:pPr>
              <w:ind w:left="-228" w:right="-111"/>
              <w:jc w:val="center"/>
              <w:rPr>
                <w:rFonts w:ascii="Cambria" w:hAnsi="Cambria" w:cs="Calibri"/>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CE101F" w:rsidRDefault="0065402F" w:rsidP="00546A9F">
            <w:pPr>
              <w:ind w:left="-153" w:right="-111"/>
              <w:jc w:val="center"/>
              <w:rPr>
                <w:rFonts w:ascii="Cambria" w:hAnsi="Cambria" w:cs="Calibri"/>
                <w:b/>
                <w:lang w:val="sr-Cyrl-CS"/>
              </w:rPr>
            </w:pPr>
            <w:r w:rsidRPr="006A4B65">
              <w:rPr>
                <w:rFonts w:ascii="Cambria" w:hAnsi="Cambria" w:cs="Calibri"/>
                <w:b/>
                <w:lang w:val="sr-Cyrl-CS"/>
              </w:rPr>
              <w:t xml:space="preserve">Вредност извршених радова </w:t>
            </w:r>
          </w:p>
          <w:p w:rsidR="0065402F" w:rsidRPr="006A4B65" w:rsidRDefault="0065402F" w:rsidP="00546A9F">
            <w:pPr>
              <w:ind w:left="-153" w:right="-111"/>
              <w:jc w:val="center"/>
              <w:rPr>
                <w:rFonts w:ascii="Cambria" w:hAnsi="Cambria" w:cs="Calibri"/>
                <w:b/>
                <w:smallCaps/>
              </w:rPr>
            </w:pPr>
            <w:r w:rsidRPr="006A4B65">
              <w:rPr>
                <w:rFonts w:ascii="Cambria" w:hAnsi="Cambria" w:cs="Calibri"/>
                <w:b/>
                <w:lang w:val="sr-Cyrl-CS"/>
              </w:rPr>
              <w:t>(без ПДВ-а)</w:t>
            </w:r>
          </w:p>
        </w:tc>
        <w:tc>
          <w:tcPr>
            <w:tcW w:w="2340" w:type="dxa"/>
            <w:tcBorders>
              <w:top w:val="single" w:sz="12" w:space="0" w:color="auto"/>
              <w:left w:val="single" w:sz="4" w:space="0" w:color="000000"/>
              <w:bottom w:val="single" w:sz="4" w:space="0" w:color="000000"/>
              <w:right w:val="single" w:sz="4" w:space="0" w:color="000000"/>
            </w:tcBorders>
          </w:tcPr>
          <w:p w:rsidR="0065402F" w:rsidRPr="006A4B65" w:rsidRDefault="0065402F" w:rsidP="00546A9F">
            <w:pPr>
              <w:ind w:left="521" w:right="-51" w:hanging="540"/>
              <w:jc w:val="center"/>
              <w:rPr>
                <w:rFonts w:ascii="Cambria" w:hAnsi="Cambria" w:cs="Calibri"/>
                <w:b/>
                <w:lang w:val="sr-Cyrl-CS"/>
              </w:rPr>
            </w:pPr>
          </w:p>
          <w:p w:rsidR="0065402F" w:rsidRPr="006A4B65" w:rsidRDefault="0065402F" w:rsidP="00FF229A">
            <w:pPr>
              <w:ind w:left="521" w:right="-51" w:hanging="540"/>
              <w:jc w:val="center"/>
              <w:rPr>
                <w:rFonts w:ascii="Cambria" w:hAnsi="Cambria" w:cs="Calibri"/>
                <w:b/>
                <w:lang w:val="sr-Cyrl-CS"/>
              </w:rPr>
            </w:pPr>
            <w:r w:rsidRPr="006A4B65">
              <w:rPr>
                <w:rFonts w:ascii="Cambria" w:hAnsi="Cambria" w:cs="Calibri"/>
                <w:b/>
                <w:lang w:val="sr-Cyrl-CS"/>
              </w:rPr>
              <w:t>Врста изведених радова</w:t>
            </w:r>
          </w:p>
        </w:tc>
        <w:tc>
          <w:tcPr>
            <w:tcW w:w="2495" w:type="dxa"/>
            <w:tcBorders>
              <w:top w:val="single" w:sz="12" w:space="0" w:color="auto"/>
              <w:left w:val="single" w:sz="4" w:space="0" w:color="000000"/>
              <w:bottom w:val="single" w:sz="4" w:space="0" w:color="000000"/>
              <w:right w:val="single" w:sz="4" w:space="0" w:color="000000"/>
            </w:tcBorders>
            <w:vAlign w:val="center"/>
          </w:tcPr>
          <w:p w:rsidR="0065402F" w:rsidRPr="006A4B65" w:rsidRDefault="0065402F" w:rsidP="00546A9F">
            <w:pPr>
              <w:ind w:left="521" w:right="-51" w:hanging="540"/>
              <w:jc w:val="center"/>
              <w:rPr>
                <w:rFonts w:ascii="Cambria" w:hAnsi="Cambria" w:cs="Calibri"/>
                <w:b/>
                <w:lang w:val="sr-Cyrl-CS"/>
              </w:rPr>
            </w:pPr>
            <w:r w:rsidRPr="006A4B65">
              <w:rPr>
                <w:rFonts w:ascii="Cambria" w:hAnsi="Cambria" w:cs="Calibri"/>
                <w:b/>
                <w:lang w:val="sr-Cyrl-CS"/>
              </w:rPr>
              <w:t>Контакт особа наручиоца/</w:t>
            </w:r>
          </w:p>
          <w:p w:rsidR="0065402F" w:rsidRPr="006A4B65" w:rsidRDefault="0065402F" w:rsidP="00546A9F">
            <w:pPr>
              <w:ind w:left="-108" w:right="-51"/>
              <w:jc w:val="center"/>
              <w:rPr>
                <w:rFonts w:ascii="Cambria" w:hAnsi="Cambria" w:cs="Calibri"/>
                <w:b/>
                <w:lang w:val="sr-Cyrl-CS"/>
              </w:rPr>
            </w:pPr>
            <w:r w:rsidRPr="006A4B65">
              <w:rPr>
                <w:rFonts w:ascii="Cambria" w:hAnsi="Cambria" w:cs="Calibri"/>
                <w:b/>
                <w:lang w:val="sr-Cyrl-CS"/>
              </w:rPr>
              <w:t>инвеститора и бр.телефона за контакт</w:t>
            </w:r>
          </w:p>
        </w:tc>
      </w:tr>
      <w:tr w:rsidR="0065402F" w:rsidRPr="00161B3A" w:rsidTr="00546A9F">
        <w:trPr>
          <w:jc w:val="center"/>
        </w:trPr>
        <w:tc>
          <w:tcPr>
            <w:tcW w:w="605" w:type="dxa"/>
            <w:tcBorders>
              <w:top w:val="single" w:sz="4" w:space="0" w:color="000000"/>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1.</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2.</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jc w:val="center"/>
        </w:trPr>
        <w:tc>
          <w:tcPr>
            <w:tcW w:w="605" w:type="dxa"/>
            <w:tcBorders>
              <w:top w:val="single" w:sz="4" w:space="0" w:color="000000"/>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3.</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255"/>
          <w:jc w:val="center"/>
        </w:trPr>
        <w:tc>
          <w:tcPr>
            <w:tcW w:w="605" w:type="dxa"/>
            <w:tcBorders>
              <w:top w:val="single" w:sz="4" w:space="0" w:color="000000"/>
              <w:left w:val="single" w:sz="4" w:space="0" w:color="000000"/>
              <w:bottom w:val="single" w:sz="4" w:space="0" w:color="000000"/>
            </w:tcBorders>
            <w:vAlign w:val="center"/>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4.</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0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5.</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0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6.</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3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7.</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0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8.</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30"/>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9.</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315"/>
          <w:jc w:val="center"/>
        </w:trPr>
        <w:tc>
          <w:tcPr>
            <w:tcW w:w="605" w:type="dxa"/>
            <w:tcBorders>
              <w:top w:val="single" w:sz="4" w:space="0" w:color="000000"/>
              <w:left w:val="single" w:sz="4" w:space="0" w:color="000000"/>
              <w:bottom w:val="single" w:sz="4" w:space="0" w:color="000000"/>
            </w:tcBorders>
          </w:tcPr>
          <w:p w:rsidR="0065402F" w:rsidRPr="006A4B65" w:rsidRDefault="0065402F" w:rsidP="00546A9F">
            <w:pPr>
              <w:ind w:left="-228" w:right="-222"/>
              <w:jc w:val="center"/>
              <w:rPr>
                <w:rFonts w:ascii="Cambria" w:hAnsi="Cambria" w:cs="Calibri"/>
                <w:b/>
                <w:smallCaps/>
              </w:rPr>
            </w:pPr>
            <w:r w:rsidRPr="006A4B65">
              <w:rPr>
                <w:rFonts w:ascii="Cambria" w:hAnsi="Cambria" w:cs="Calibri"/>
                <w:b/>
                <w:smallCaps/>
              </w:rPr>
              <w:t>10.</w:t>
            </w:r>
          </w:p>
          <w:p w:rsidR="0065402F" w:rsidRPr="006A4B65" w:rsidRDefault="0065402F" w:rsidP="00546A9F">
            <w:pPr>
              <w:ind w:left="-228" w:right="-222"/>
              <w:jc w:val="center"/>
              <w:rPr>
                <w:rFonts w:ascii="Cambria" w:hAnsi="Cambria" w:cs="Calibri"/>
                <w:b/>
                <w:smallCaps/>
                <w:lang w:val="sr-Cyrl-CS"/>
              </w:rPr>
            </w:pPr>
          </w:p>
        </w:tc>
        <w:tc>
          <w:tcPr>
            <w:tcW w:w="3371" w:type="dxa"/>
            <w:tcBorders>
              <w:top w:val="single" w:sz="4" w:space="0" w:color="000000"/>
              <w:left w:val="single" w:sz="4" w:space="0" w:color="000000"/>
              <w:bottom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4" w:space="0" w:color="000000"/>
              <w:right w:val="single" w:sz="4" w:space="0" w:color="000000"/>
            </w:tcBorders>
          </w:tcPr>
          <w:p w:rsidR="0065402F" w:rsidRPr="006A4B65" w:rsidRDefault="0065402F" w:rsidP="00546A9F">
            <w:pPr>
              <w:ind w:left="-228" w:right="-111"/>
              <w:jc w:val="both"/>
              <w:rPr>
                <w:rFonts w:ascii="Cambria" w:hAnsi="Cambria" w:cs="Calibri"/>
                <w:b/>
                <w:smallCaps/>
                <w:u w:val="single"/>
              </w:rPr>
            </w:pPr>
          </w:p>
        </w:tc>
      </w:tr>
      <w:tr w:rsidR="0065402F" w:rsidRPr="00161B3A" w:rsidTr="00546A9F">
        <w:trPr>
          <w:trHeight w:val="225"/>
          <w:jc w:val="center"/>
        </w:trPr>
        <w:tc>
          <w:tcPr>
            <w:tcW w:w="605" w:type="dxa"/>
            <w:tcBorders>
              <w:top w:val="single" w:sz="12" w:space="0" w:color="auto"/>
            </w:tcBorders>
          </w:tcPr>
          <w:p w:rsidR="0065402F" w:rsidRPr="006A4B65" w:rsidRDefault="0065402F" w:rsidP="00546A9F">
            <w:pPr>
              <w:ind w:left="-228" w:right="-111"/>
              <w:jc w:val="both"/>
              <w:rPr>
                <w:rFonts w:ascii="Cambria" w:hAnsi="Cambria" w:cs="Calibri"/>
                <w:b/>
                <w:smallCaps/>
              </w:rPr>
            </w:pPr>
          </w:p>
        </w:tc>
        <w:tc>
          <w:tcPr>
            <w:tcW w:w="3371" w:type="dxa"/>
            <w:tcBorders>
              <w:top w:val="single" w:sz="12" w:space="0" w:color="auto"/>
            </w:tcBorders>
          </w:tcPr>
          <w:p w:rsidR="0065402F" w:rsidRPr="006A4B65" w:rsidRDefault="0065402F" w:rsidP="00546A9F">
            <w:pPr>
              <w:ind w:left="-51" w:right="-111"/>
              <w:jc w:val="both"/>
              <w:rPr>
                <w:rFonts w:ascii="Cambria" w:hAnsi="Cambria" w:cs="Calibri"/>
                <w:b/>
                <w:smallCaps/>
                <w:u w:val="single"/>
              </w:rPr>
            </w:pPr>
            <w:r w:rsidRPr="006A4B65">
              <w:rPr>
                <w:rFonts w:ascii="Cambria" w:hAnsi="Cambria" w:cs="Calibri"/>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65402F" w:rsidRPr="006A4B65" w:rsidRDefault="0065402F" w:rsidP="00546A9F">
            <w:pPr>
              <w:ind w:left="-228" w:right="-111"/>
              <w:jc w:val="both"/>
              <w:rPr>
                <w:rFonts w:ascii="Cambria" w:hAnsi="Cambria" w:cs="Calibri"/>
                <w:b/>
                <w:smallCaps/>
                <w:u w:val="single"/>
                <w:lang w:val="sr-Cyrl-CS"/>
              </w:rPr>
            </w:pPr>
          </w:p>
          <w:p w:rsidR="0065402F" w:rsidRPr="006A4B65" w:rsidRDefault="0065402F" w:rsidP="00546A9F">
            <w:pPr>
              <w:ind w:left="-228" w:right="-111"/>
              <w:jc w:val="both"/>
              <w:rPr>
                <w:rFonts w:ascii="Cambria" w:hAnsi="Cambria" w:cs="Calibri"/>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65402F" w:rsidRPr="006A4B65" w:rsidRDefault="0065402F" w:rsidP="00546A9F">
            <w:pPr>
              <w:ind w:left="-228" w:right="-111"/>
              <w:jc w:val="both"/>
              <w:rPr>
                <w:rFonts w:ascii="Cambria" w:hAnsi="Cambria" w:cs="Calibri"/>
                <w:b/>
                <w:smallCaps/>
                <w:u w:val="single"/>
              </w:rPr>
            </w:pPr>
          </w:p>
        </w:tc>
        <w:tc>
          <w:tcPr>
            <w:tcW w:w="2495" w:type="dxa"/>
            <w:tcBorders>
              <w:top w:val="single" w:sz="4" w:space="0" w:color="000000"/>
              <w:left w:val="single" w:sz="4" w:space="0" w:color="000000"/>
              <w:bottom w:val="single" w:sz="12" w:space="0" w:color="auto"/>
              <w:right w:val="single" w:sz="4" w:space="0" w:color="000000"/>
            </w:tcBorders>
          </w:tcPr>
          <w:p w:rsidR="0065402F" w:rsidRPr="006A4B65" w:rsidRDefault="0065402F" w:rsidP="00546A9F">
            <w:pPr>
              <w:ind w:left="-228" w:right="-111"/>
              <w:jc w:val="both"/>
              <w:rPr>
                <w:rFonts w:ascii="Cambria" w:hAnsi="Cambria" w:cs="Calibri"/>
                <w:b/>
                <w:smallCaps/>
                <w:u w:val="single"/>
              </w:rPr>
            </w:pPr>
          </w:p>
        </w:tc>
      </w:tr>
    </w:tbl>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p>
    <w:p w:rsidR="0065402F" w:rsidRPr="006A4B65" w:rsidRDefault="0065402F" w:rsidP="0065402F">
      <w:pPr>
        <w:ind w:left="-228" w:right="-111"/>
        <w:jc w:val="both"/>
        <w:rPr>
          <w:rFonts w:ascii="Cambria" w:hAnsi="Cambria" w:cs="Calibri"/>
          <w:b/>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rPr>
        <w:t>M</w:t>
      </w:r>
      <w:r w:rsidRPr="006A4B65">
        <w:rPr>
          <w:rFonts w:ascii="Cambria" w:hAnsi="Cambria" w:cs="Calibri"/>
          <w:b/>
          <w:lang w:val="sr-Cyrl-CS"/>
        </w:rPr>
        <w:t>.П</w:t>
      </w:r>
      <w:r w:rsidR="00843E2F" w:rsidRPr="006A4B65">
        <w:rPr>
          <w:rFonts w:ascii="Cambria" w:hAnsi="Cambria" w:cs="Calibri"/>
          <w:b/>
          <w:lang w:val="sr-Cyrl-CS"/>
        </w:rPr>
        <w:t>.</w:t>
      </w: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right"/>
        <w:rPr>
          <w:rFonts w:ascii="Cambria" w:hAnsi="Cambria" w:cs="Calibri"/>
          <w:b/>
        </w:rPr>
      </w:pPr>
      <w:r w:rsidRPr="006A4B65">
        <w:rPr>
          <w:rFonts w:ascii="Cambria" w:hAnsi="Cambria" w:cs="Calibri"/>
          <w:b/>
          <w:lang w:val="sr-Cyrl-CS"/>
        </w:rPr>
        <w:t>_______________________________</w:t>
      </w: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800187" w:rsidRDefault="0065402F" w:rsidP="0065402F">
      <w:pPr>
        <w:jc w:val="center"/>
        <w:rPr>
          <w:rFonts w:ascii="Calibri" w:hAnsi="Calibri" w:cs="Calibri"/>
          <w:lang w:val="sr-Cyrl-CS"/>
        </w:rPr>
      </w:pPr>
      <w:r w:rsidRPr="00800187">
        <w:rPr>
          <w:rFonts w:ascii="Calibri" w:hAnsi="Calibri" w:cs="Calibri"/>
        </w:rPr>
        <w:br w:type="page"/>
      </w:r>
    </w:p>
    <w:p w:rsidR="0065402F" w:rsidRPr="006A4B65" w:rsidRDefault="00F22706" w:rsidP="0065402F">
      <w:pPr>
        <w:spacing w:after="100" w:afterAutospacing="1"/>
        <w:jc w:val="both"/>
        <w:rPr>
          <w:rFonts w:ascii="Cambria" w:hAnsi="Cambria" w:cs="Calibri"/>
          <w:b/>
          <w:sz w:val="28"/>
          <w:szCs w:val="28"/>
          <w:lang w:val="sr-Cyrl-CS"/>
        </w:rPr>
      </w:pPr>
      <w:r w:rsidRPr="006A4B65">
        <w:rPr>
          <w:rFonts w:ascii="Cambria" w:hAnsi="Cambria" w:cs="Calibri"/>
          <w:b/>
          <w:sz w:val="28"/>
          <w:szCs w:val="28"/>
          <w:lang w:val="sr-Cyrl-CS"/>
        </w:rPr>
        <w:lastRenderedPageBreak/>
        <w:t>5.</w:t>
      </w:r>
      <w:r w:rsidR="0065402F" w:rsidRPr="006A4B65">
        <w:rPr>
          <w:rFonts w:ascii="Cambria" w:hAnsi="Cambria" w:cs="Calibri"/>
          <w:b/>
          <w:sz w:val="28"/>
          <w:szCs w:val="28"/>
          <w:lang w:val="sr-Cyrl-CS"/>
        </w:rPr>
        <w:t>8.1.ОПШТИНА ОЏАЦИ – „ОПШТИНСКА УПРАВА“</w:t>
      </w:r>
    </w:p>
    <w:p w:rsidR="0065402F" w:rsidRPr="006A4B65" w:rsidRDefault="0065402F" w:rsidP="0065402F">
      <w:pPr>
        <w:spacing w:after="100" w:afterAutospacing="1"/>
        <w:jc w:val="both"/>
        <w:rPr>
          <w:rFonts w:ascii="Cambria" w:hAnsi="Cambria" w:cs="Calibri"/>
          <w:b/>
          <w:lang w:val="sl-SI"/>
        </w:rPr>
      </w:pPr>
      <w:r w:rsidRPr="006A4B65">
        <w:rPr>
          <w:rFonts w:ascii="Cambria" w:hAnsi="Cambria" w:cs="Calibri"/>
          <w:lang w:val="sr-Cyrl-CS"/>
        </w:rPr>
        <w:t xml:space="preserve">ул. К.Михајлова бр.24, 25250 Оџаци </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spacing w:val="0"/>
          <w:sz w:val="24"/>
          <w:szCs w:val="24"/>
          <w:lang w:val="sr-Cyrl-CS"/>
        </w:rPr>
      </w:pPr>
      <w:r w:rsidRPr="006A4B65">
        <w:rPr>
          <w:rFonts w:ascii="Cambria" w:hAnsi="Cambria" w:cs="Calibri"/>
          <w:spacing w:val="0"/>
          <w:sz w:val="24"/>
          <w:szCs w:val="24"/>
          <w:lang w:val="sr-Cyrl-CS"/>
        </w:rPr>
        <w:t>Назив наручиоца:</w:t>
      </w:r>
      <w:r w:rsidRPr="006A4B65">
        <w:rPr>
          <w:rFonts w:ascii="Cambria" w:hAnsi="Cambria" w:cs="Calibri"/>
          <w:spacing w:val="0"/>
          <w:sz w:val="24"/>
          <w:szCs w:val="24"/>
          <w:lang w:val="sr-Latn-CS"/>
        </w:rPr>
        <w:t>_____________________</w:t>
      </w:r>
      <w:r w:rsidRPr="006A4B65">
        <w:rPr>
          <w:rFonts w:ascii="Cambria" w:hAnsi="Cambria" w:cs="Calibri"/>
          <w:spacing w:val="0"/>
          <w:sz w:val="24"/>
          <w:szCs w:val="24"/>
          <w:lang w:val="sr-Cyrl-CS"/>
        </w:rPr>
        <w:t>_______________________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Седиште</w:t>
      </w:r>
      <w:r w:rsidRPr="006A4B65">
        <w:rPr>
          <w:rFonts w:ascii="Cambria" w:hAnsi="Cambria" w:cs="Calibri"/>
          <w:bCs w:val="0"/>
          <w:spacing w:val="0"/>
          <w:sz w:val="24"/>
          <w:szCs w:val="24"/>
          <w:lang w:val="sr-Latn-CS"/>
        </w:rPr>
        <w:t>:_____________________________</w:t>
      </w:r>
      <w:r w:rsidRPr="006A4B65">
        <w:rPr>
          <w:rFonts w:ascii="Cambria" w:hAnsi="Cambria" w:cs="Calibri"/>
          <w:bCs w:val="0"/>
          <w:spacing w:val="0"/>
          <w:sz w:val="24"/>
          <w:szCs w:val="24"/>
          <w:lang w:val="sr-Cyrl-CS"/>
        </w:rPr>
        <w:t>______________________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Матични број:</w:t>
      </w:r>
      <w:r w:rsidRPr="006A4B65">
        <w:rPr>
          <w:rFonts w:ascii="Cambria" w:hAnsi="Cambria" w:cs="Calibri"/>
          <w:bCs w:val="0"/>
          <w:spacing w:val="0"/>
          <w:sz w:val="24"/>
          <w:szCs w:val="24"/>
          <w:lang w:val="sr-Latn-CS"/>
        </w:rPr>
        <w:t>_________________________</w:t>
      </w:r>
      <w:r w:rsidRPr="006A4B65">
        <w:rPr>
          <w:rFonts w:ascii="Cambria" w:hAnsi="Cambria" w:cs="Calibri"/>
          <w:bCs w:val="0"/>
          <w:spacing w:val="0"/>
          <w:sz w:val="24"/>
          <w:szCs w:val="24"/>
          <w:lang w:val="sr-Cyrl-CS"/>
        </w:rPr>
        <w:t>_____________________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Порески идентификациони број:</w:t>
      </w:r>
      <w:r w:rsidRPr="006A4B65">
        <w:rPr>
          <w:rFonts w:ascii="Cambria" w:hAnsi="Cambria" w:cs="Calibri"/>
          <w:bCs w:val="0"/>
          <w:spacing w:val="0"/>
          <w:sz w:val="24"/>
          <w:szCs w:val="24"/>
          <w:lang w:val="sr-Cyrl-CS"/>
        </w:rPr>
        <w:tab/>
      </w:r>
      <w:r w:rsidRPr="006A4B65">
        <w:rPr>
          <w:rFonts w:ascii="Cambria" w:hAnsi="Cambria" w:cs="Calibri"/>
          <w:bCs w:val="0"/>
          <w:spacing w:val="0"/>
          <w:sz w:val="24"/>
          <w:szCs w:val="24"/>
          <w:lang w:val="sr-Latn-CS"/>
        </w:rPr>
        <w:t>____________</w:t>
      </w:r>
      <w:r w:rsidRPr="006A4B65">
        <w:rPr>
          <w:rFonts w:ascii="Cambria" w:hAnsi="Cambria" w:cs="Calibri"/>
          <w:bCs w:val="0"/>
          <w:spacing w:val="0"/>
          <w:sz w:val="24"/>
          <w:szCs w:val="24"/>
          <w:lang w:val="sr-Cyrl-CS"/>
        </w:rPr>
        <w:t>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Latn-CS"/>
        </w:rPr>
      </w:pPr>
      <w:r w:rsidRPr="006A4B65">
        <w:rPr>
          <w:rFonts w:ascii="Cambria" w:hAnsi="Cambria" w:cs="Calibri"/>
          <w:bCs w:val="0"/>
          <w:spacing w:val="0"/>
          <w:sz w:val="24"/>
          <w:szCs w:val="24"/>
          <w:lang w:val="sr-Cyrl-CS"/>
        </w:rPr>
        <w:t>Телефон:</w:t>
      </w:r>
      <w:r w:rsidRPr="006A4B65">
        <w:rPr>
          <w:rFonts w:ascii="Cambria" w:hAnsi="Cambria" w:cs="Calibri"/>
          <w:bCs w:val="0"/>
          <w:spacing w:val="0"/>
          <w:sz w:val="24"/>
          <w:szCs w:val="24"/>
          <w:lang w:val="sr-Latn-CS"/>
        </w:rPr>
        <w:t>____________________</w:t>
      </w:r>
    </w:p>
    <w:p w:rsidR="0065402F" w:rsidRPr="006A4B65" w:rsidRDefault="0065402F" w:rsidP="0065402F">
      <w:pPr>
        <w:pStyle w:val="Headerorfooter20"/>
        <w:shd w:val="clear" w:color="auto" w:fill="auto"/>
        <w:spacing w:before="80" w:after="100" w:afterAutospacing="1" w:line="240" w:lineRule="auto"/>
        <w:jc w:val="both"/>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На основу члана 76. Закона о јавним набавкама наручилац издаје:</w:t>
      </w:r>
    </w:p>
    <w:p w:rsidR="0065402F" w:rsidRPr="006A4B65" w:rsidRDefault="0065402F" w:rsidP="0065402F">
      <w:pPr>
        <w:tabs>
          <w:tab w:val="left" w:pos="0"/>
        </w:tabs>
        <w:spacing w:after="100" w:afterAutospacing="1"/>
        <w:jc w:val="center"/>
        <w:rPr>
          <w:rFonts w:ascii="Cambria" w:hAnsi="Cambria" w:cs="Calibri"/>
          <w:b/>
          <w:lang w:val="sr-Cyrl-CS"/>
        </w:rPr>
      </w:pPr>
      <w:r w:rsidRPr="006A4B65">
        <w:rPr>
          <w:rFonts w:ascii="Cambria" w:hAnsi="Cambria" w:cs="Calibri"/>
          <w:b/>
          <w:lang w:val="sr-Cyrl-CS"/>
        </w:rPr>
        <w:t>ПОТВРДА ЗА РЕФЕРЕНЦЕ</w:t>
      </w:r>
    </w:p>
    <w:p w:rsidR="0065402F" w:rsidRPr="006A4B65" w:rsidRDefault="0065402F" w:rsidP="0065402F">
      <w:pPr>
        <w:pStyle w:val="Headerorfooter20"/>
        <w:shd w:val="clear" w:color="auto" w:fill="auto"/>
        <w:spacing w:before="80" w:after="100" w:afterAutospacing="1" w:line="240" w:lineRule="auto"/>
        <w:jc w:val="left"/>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Да је</w:t>
      </w:r>
      <w:r w:rsidR="00B20AF0" w:rsidRPr="006A4B65">
        <w:rPr>
          <w:rFonts w:ascii="Cambria" w:hAnsi="Cambria" w:cs="Calibri"/>
          <w:bCs w:val="0"/>
          <w:spacing w:val="0"/>
          <w:sz w:val="24"/>
          <w:szCs w:val="24"/>
          <w:lang w:val="sr-Cyrl-CS"/>
        </w:rPr>
        <w:t xml:space="preserve"> </w:t>
      </w:r>
      <w:r w:rsidRPr="006A4B65">
        <w:rPr>
          <w:rFonts w:ascii="Cambria" w:hAnsi="Cambria" w:cs="Calibri"/>
          <w:bCs w:val="0"/>
          <w:spacing w:val="0"/>
          <w:sz w:val="24"/>
          <w:szCs w:val="24"/>
          <w:lang w:val="sr-Cyrl-CS"/>
        </w:rPr>
        <w:t>понуђач</w:t>
      </w:r>
      <w:r w:rsidRPr="006A4B65">
        <w:rPr>
          <w:rFonts w:ascii="Cambria" w:hAnsi="Cambria" w:cs="Calibri"/>
          <w:bCs w:val="0"/>
          <w:spacing w:val="0"/>
          <w:sz w:val="24"/>
          <w:szCs w:val="24"/>
          <w:lang w:val="sr-Latn-CS"/>
        </w:rPr>
        <w:t>;_____</w:t>
      </w:r>
      <w:r w:rsidRPr="006A4B65">
        <w:rPr>
          <w:rFonts w:ascii="Cambria" w:hAnsi="Cambria" w:cs="Calibri"/>
          <w:bCs w:val="0"/>
          <w:spacing w:val="0"/>
          <w:sz w:val="24"/>
          <w:szCs w:val="24"/>
          <w:lang w:val="sr-Cyrl-CS"/>
        </w:rPr>
        <w:t>________________________________________________</w:t>
      </w:r>
    </w:p>
    <w:p w:rsidR="0065402F" w:rsidRPr="006A4B65" w:rsidRDefault="0065402F" w:rsidP="0065402F">
      <w:pPr>
        <w:pStyle w:val="Headerorfooter20"/>
        <w:shd w:val="clear" w:color="auto" w:fill="auto"/>
        <w:spacing w:before="80" w:after="100" w:afterAutospacing="1" w:line="240" w:lineRule="auto"/>
        <w:jc w:val="left"/>
        <w:rPr>
          <w:rFonts w:ascii="Cambria" w:hAnsi="Cambria" w:cs="Calibri"/>
          <w:bCs w:val="0"/>
          <w:spacing w:val="0"/>
          <w:sz w:val="24"/>
          <w:szCs w:val="24"/>
          <w:lang w:val="sr-Cyrl-CS"/>
        </w:rPr>
      </w:pPr>
      <w:r w:rsidRPr="006A4B65">
        <w:rPr>
          <w:rFonts w:ascii="Cambria" w:hAnsi="Cambria" w:cs="Calibri"/>
          <w:bCs w:val="0"/>
          <w:spacing w:val="0"/>
          <w:sz w:val="24"/>
          <w:szCs w:val="24"/>
          <w:lang w:val="sr-Cyrl-CS"/>
        </w:rPr>
        <w:t>КВАЛИТЕТНО И У УГОВОРЕНОМ  РОКУ ИЗВРШИО РАДОВЕ НА</w:t>
      </w:r>
    </w:p>
    <w:p w:rsidR="0065402F" w:rsidRPr="006A4B65" w:rsidRDefault="0065402F" w:rsidP="0065402F">
      <w:pPr>
        <w:rPr>
          <w:rFonts w:ascii="Cambria" w:hAnsi="Cambria" w:cs="Calibri"/>
          <w:b/>
          <w:bCs/>
          <w:spacing w:val="1"/>
          <w:lang w:val="sr-Cyrl-CS"/>
        </w:rPr>
      </w:pPr>
      <w:r w:rsidRPr="006A4B65">
        <w:rPr>
          <w:rFonts w:ascii="Cambria" w:hAnsi="Cambria" w:cs="Calibri"/>
          <w:b/>
          <w:bCs/>
          <w:lang w:val="sr-Cyrl-CS"/>
        </w:rPr>
        <w:t>___________________________________________________________________________</w:t>
      </w:r>
    </w:p>
    <w:p w:rsidR="0065402F" w:rsidRPr="006A4B65" w:rsidRDefault="0065402F" w:rsidP="0065402F">
      <w:pPr>
        <w:pStyle w:val="Headerorfooter20"/>
        <w:shd w:val="clear" w:color="auto" w:fill="auto"/>
        <w:spacing w:before="80" w:after="100" w:afterAutospacing="1" w:line="240" w:lineRule="auto"/>
        <w:rPr>
          <w:rFonts w:ascii="Cambria" w:hAnsi="Cambria" w:cs="Calibri"/>
          <w:bCs w:val="0"/>
          <w:spacing w:val="0"/>
          <w:sz w:val="24"/>
          <w:szCs w:val="24"/>
          <w:lang w:val="sr-Cyrl-CS"/>
        </w:rPr>
      </w:pPr>
      <w:r w:rsidRPr="006A4B65">
        <w:rPr>
          <w:rFonts w:ascii="Cambria" w:hAnsi="Cambria" w:cs="Calibri"/>
          <w:b w:val="0"/>
          <w:bCs w:val="0"/>
          <w:spacing w:val="0"/>
          <w:sz w:val="24"/>
          <w:szCs w:val="24"/>
          <w:lang w:val="sr-Cyrl-CS"/>
        </w:rPr>
        <w:t>(навести  врсту радова)</w:t>
      </w:r>
    </w:p>
    <w:p w:rsidR="00161B3A" w:rsidRPr="006A4B65" w:rsidRDefault="0065402F" w:rsidP="0065402F">
      <w:pPr>
        <w:spacing w:before="80" w:after="100" w:afterAutospacing="1"/>
        <w:jc w:val="both"/>
        <w:rPr>
          <w:rFonts w:ascii="Cambria" w:hAnsi="Cambria" w:cs="Calibri"/>
          <w:b/>
          <w:lang w:val="sr-Cyrl-CS"/>
        </w:rPr>
      </w:pPr>
      <w:r w:rsidRPr="006A4B65">
        <w:rPr>
          <w:rFonts w:ascii="Cambria" w:hAnsi="Cambria" w:cs="Calibri"/>
          <w:b/>
          <w:lang w:val="sr-Cyrl-CS"/>
        </w:rPr>
        <w:t>У вредности ________________________дин без ПДВ-</w:t>
      </w:r>
      <w:r w:rsidRPr="006A4B65">
        <w:rPr>
          <w:rFonts w:ascii="Cambria" w:hAnsi="Cambria" w:cs="Calibri"/>
          <w:b/>
        </w:rPr>
        <w:t>a</w:t>
      </w:r>
      <w:r w:rsidRPr="006A4B65">
        <w:rPr>
          <w:rFonts w:ascii="Cambria" w:hAnsi="Cambria" w:cs="Calibri"/>
          <w:b/>
          <w:lang w:val="sr-Cyrl-CS"/>
        </w:rPr>
        <w:t xml:space="preserve"> на основу уговора</w:t>
      </w:r>
      <w:r w:rsidR="00161B3A" w:rsidRPr="006A4B65">
        <w:rPr>
          <w:rFonts w:ascii="Cambria" w:hAnsi="Cambria" w:cs="Calibri"/>
          <w:b/>
          <w:lang w:val="sr-Cyrl-CS"/>
        </w:rPr>
        <w:t xml:space="preserve"> </w:t>
      </w:r>
    </w:p>
    <w:p w:rsidR="0065402F" w:rsidRPr="006A4B65" w:rsidRDefault="0065402F" w:rsidP="0065402F">
      <w:pPr>
        <w:spacing w:before="80" w:after="100" w:afterAutospacing="1"/>
        <w:jc w:val="both"/>
        <w:rPr>
          <w:rFonts w:ascii="Cambria" w:hAnsi="Cambria" w:cs="Calibri"/>
          <w:b/>
          <w:lang w:val="sr-Cyrl-CS"/>
        </w:rPr>
      </w:pPr>
      <w:r w:rsidRPr="006A4B65">
        <w:rPr>
          <w:rFonts w:ascii="Cambria" w:hAnsi="Cambria" w:cs="Calibri"/>
          <w:b/>
          <w:lang w:val="sr-Cyrl-CS"/>
        </w:rPr>
        <w:t>број________________________од дана__________________године</w:t>
      </w:r>
    </w:p>
    <w:p w:rsidR="0065402F"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b/>
          <w:bCs/>
          <w:sz w:val="24"/>
          <w:szCs w:val="24"/>
          <w:lang w:val="sr-Cyrl-CS"/>
        </w:rPr>
        <w:t xml:space="preserve">Потврда се издаје на захтев понуђача ради учешћа у поступку јавне набавке </w:t>
      </w:r>
      <w:r w:rsidR="00BB125B" w:rsidRPr="00C634C7">
        <w:rPr>
          <w:rFonts w:asciiTheme="majorHAnsi" w:hAnsiTheme="majorHAnsi"/>
          <w:b/>
          <w:sz w:val="24"/>
          <w:szCs w:val="24"/>
          <w:lang w:val="sr-Cyrl-CS"/>
        </w:rPr>
        <w:t>САНАЦИЈА ФАСАДЕ СТАРЕ ОПШТИНСКЕ ЗГРАДЕ У ОЏАЦИМА</w:t>
      </w:r>
      <w:r w:rsidR="00BB125B" w:rsidRPr="006A4B65">
        <w:rPr>
          <w:rFonts w:ascii="Cambria" w:hAnsi="Cambria" w:cs="Calibri"/>
          <w:b/>
          <w:bCs/>
          <w:sz w:val="24"/>
          <w:szCs w:val="24"/>
          <w:lang w:val="sr-Cyrl-CS"/>
        </w:rPr>
        <w:t xml:space="preserve"> </w:t>
      </w:r>
      <w:r w:rsidRPr="006A4B65">
        <w:rPr>
          <w:rFonts w:ascii="Cambria" w:hAnsi="Cambria" w:cs="Calibri"/>
          <w:b/>
          <w:bCs/>
          <w:sz w:val="24"/>
          <w:szCs w:val="24"/>
          <w:lang w:val="sr-Cyrl-CS"/>
        </w:rPr>
        <w:t>и у друге сврхе се не може користити.</w:t>
      </w:r>
    </w:p>
    <w:p w:rsidR="0065402F" w:rsidRPr="006A4B65" w:rsidRDefault="0065402F" w:rsidP="00FC6ACB">
      <w:pPr>
        <w:pStyle w:val="Bodytext1"/>
        <w:shd w:val="clear" w:color="auto" w:fill="auto"/>
        <w:spacing w:before="0" w:after="100" w:afterAutospacing="1" w:line="240" w:lineRule="auto"/>
        <w:ind w:firstLine="0"/>
        <w:rPr>
          <w:rFonts w:ascii="Cambria" w:hAnsi="Cambria" w:cs="Calibri"/>
          <w:b/>
          <w:bCs/>
          <w:spacing w:val="0"/>
          <w:sz w:val="24"/>
          <w:szCs w:val="24"/>
          <w:lang w:val="sr-Cyrl-CS"/>
        </w:rPr>
      </w:pPr>
      <w:r w:rsidRPr="006A4B65">
        <w:rPr>
          <w:rFonts w:ascii="Cambria" w:hAnsi="Cambria" w:cs="Calibri"/>
          <w:b/>
          <w:bCs/>
          <w:spacing w:val="0"/>
          <w:sz w:val="24"/>
          <w:szCs w:val="24"/>
          <w:lang w:val="sr-Cyrl-CS"/>
        </w:rPr>
        <w:t>Потврђујем својеручним потписом и печатом да су горе наведени подаци тачни:</w:t>
      </w:r>
    </w:p>
    <w:p w:rsidR="00B15806" w:rsidRPr="006A4B65" w:rsidRDefault="0065402F" w:rsidP="0065402F">
      <w:pPr>
        <w:pStyle w:val="Bodytext61"/>
        <w:shd w:val="clear" w:color="auto" w:fill="auto"/>
        <w:spacing w:before="0" w:after="100" w:afterAutospacing="1" w:line="240" w:lineRule="auto"/>
        <w:ind w:firstLine="0"/>
        <w:jc w:val="right"/>
        <w:rPr>
          <w:rStyle w:val="Bodytext6Spacing0pt"/>
          <w:rFonts w:ascii="Cambria" w:hAnsi="Cambria" w:cs="Calibri"/>
          <w:b/>
          <w:bCs/>
          <w:color w:val="000000"/>
          <w:sz w:val="24"/>
          <w:szCs w:val="24"/>
          <w:lang w:val="sr-Cyrl-CS" w:eastAsia="sr-Cyrl-CS"/>
        </w:rPr>
      </w:pPr>
      <w:r w:rsidRPr="006A4B65">
        <w:rPr>
          <w:rStyle w:val="Bodytext6Spacing0pt"/>
          <w:rFonts w:ascii="Cambria" w:hAnsi="Cambria" w:cs="Calibri"/>
          <w:b/>
          <w:bCs/>
          <w:color w:val="000000"/>
          <w:sz w:val="24"/>
          <w:szCs w:val="24"/>
          <w:lang w:val="sr-Cyrl-CS" w:eastAsia="sr-Cyrl-CS"/>
        </w:rPr>
        <w:tab/>
      </w:r>
      <w:r w:rsidRPr="006A4B65">
        <w:rPr>
          <w:rStyle w:val="Bodytext6Spacing0pt"/>
          <w:rFonts w:ascii="Cambria" w:hAnsi="Cambria" w:cs="Calibri"/>
          <w:b/>
          <w:bCs/>
          <w:color w:val="000000"/>
          <w:sz w:val="24"/>
          <w:szCs w:val="24"/>
          <w:lang w:val="sr-Cyrl-CS" w:eastAsia="sr-Cyrl-CS"/>
        </w:rPr>
        <w:tab/>
      </w:r>
    </w:p>
    <w:p w:rsidR="00B15806" w:rsidRPr="006A4B65" w:rsidRDefault="00B15806" w:rsidP="0065402F">
      <w:pPr>
        <w:pStyle w:val="Bodytext61"/>
        <w:shd w:val="clear" w:color="auto" w:fill="auto"/>
        <w:spacing w:before="0" w:after="100" w:afterAutospacing="1" w:line="240" w:lineRule="auto"/>
        <w:ind w:firstLine="0"/>
        <w:jc w:val="right"/>
        <w:rPr>
          <w:rStyle w:val="Bodytext6Spacing0pt"/>
          <w:rFonts w:ascii="Cambria" w:hAnsi="Cambria" w:cs="Calibri"/>
          <w:b/>
          <w:bCs/>
          <w:color w:val="000000"/>
          <w:sz w:val="24"/>
          <w:szCs w:val="24"/>
          <w:lang w:val="sr-Cyrl-CS" w:eastAsia="sr-Cyrl-CS"/>
        </w:rPr>
      </w:pPr>
    </w:p>
    <w:p w:rsidR="00B15806" w:rsidRPr="006A4B65" w:rsidRDefault="00B15806" w:rsidP="0065402F">
      <w:pPr>
        <w:pStyle w:val="Bodytext61"/>
        <w:shd w:val="clear" w:color="auto" w:fill="auto"/>
        <w:spacing w:before="0" w:after="100" w:afterAutospacing="1" w:line="240" w:lineRule="auto"/>
        <w:ind w:firstLine="0"/>
        <w:jc w:val="right"/>
        <w:rPr>
          <w:rStyle w:val="Bodytext6Spacing0pt"/>
          <w:rFonts w:ascii="Cambria" w:hAnsi="Cambria" w:cs="Calibri"/>
          <w:b/>
          <w:bCs/>
          <w:color w:val="000000"/>
          <w:sz w:val="24"/>
          <w:szCs w:val="24"/>
          <w:lang w:val="sr-Cyrl-CS" w:eastAsia="sr-Cyrl-CS"/>
        </w:rPr>
      </w:pPr>
    </w:p>
    <w:p w:rsidR="0065402F" w:rsidRPr="006A4B65" w:rsidRDefault="0065402F" w:rsidP="0065402F">
      <w:pPr>
        <w:pStyle w:val="Bodytext61"/>
        <w:shd w:val="clear" w:color="auto" w:fill="auto"/>
        <w:spacing w:before="0" w:after="100" w:afterAutospacing="1" w:line="240" w:lineRule="auto"/>
        <w:ind w:firstLine="0"/>
        <w:jc w:val="right"/>
        <w:rPr>
          <w:rFonts w:ascii="Cambria" w:hAnsi="Cambria" w:cs="Calibri"/>
          <w:b w:val="0"/>
          <w:color w:val="000000"/>
          <w:spacing w:val="3"/>
          <w:sz w:val="24"/>
          <w:szCs w:val="24"/>
          <w:lang w:val="sr-Cyrl-CS" w:eastAsia="sr-Cyrl-CS"/>
        </w:rPr>
      </w:pPr>
      <w:r w:rsidRPr="006A4B65">
        <w:rPr>
          <w:rStyle w:val="Bodytext6Spacing0pt"/>
          <w:rFonts w:ascii="Cambria" w:hAnsi="Cambria" w:cs="Calibri"/>
          <w:b/>
          <w:bCs/>
          <w:color w:val="000000"/>
          <w:sz w:val="24"/>
          <w:szCs w:val="24"/>
          <w:lang w:val="sr-Cyrl-CS" w:eastAsia="sr-Cyrl-CS"/>
        </w:rPr>
        <w:tab/>
        <w:t>М.П.</w:t>
      </w:r>
      <w:r w:rsidRPr="006A4B65">
        <w:rPr>
          <w:rStyle w:val="Bodytext6Spacing0pt"/>
          <w:rFonts w:ascii="Cambria" w:hAnsi="Cambria" w:cs="Calibri"/>
          <w:bCs/>
          <w:color w:val="000000"/>
          <w:sz w:val="24"/>
          <w:szCs w:val="24"/>
          <w:lang w:val="sr-Cyrl-CS" w:eastAsia="sr-Cyrl-CS"/>
        </w:rPr>
        <w:tab/>
      </w:r>
      <w:r w:rsidRPr="006A4B65">
        <w:rPr>
          <w:rStyle w:val="Bodytext6Spacing0pt"/>
          <w:rFonts w:ascii="Cambria" w:hAnsi="Cambria" w:cs="Calibri"/>
          <w:bCs/>
          <w:color w:val="000000"/>
          <w:sz w:val="24"/>
          <w:szCs w:val="24"/>
          <w:lang w:val="sr-Cyrl-CS" w:eastAsia="sr-Cyrl-CS"/>
        </w:rPr>
        <w:tab/>
      </w:r>
      <w:r w:rsidRPr="006A4B65">
        <w:rPr>
          <w:rStyle w:val="Bodytext6Spacing0pt"/>
          <w:rFonts w:ascii="Cambria" w:hAnsi="Cambria" w:cs="Calibri"/>
          <w:bCs/>
          <w:color w:val="000000"/>
          <w:sz w:val="24"/>
          <w:szCs w:val="24"/>
          <w:lang w:val="sr-Cyrl-CS" w:eastAsia="sr-Cyrl-CS"/>
        </w:rPr>
        <w:tab/>
      </w:r>
      <w:r w:rsidR="00F22706" w:rsidRPr="006A4B65">
        <w:rPr>
          <w:rStyle w:val="Bodytext6Spacing0pt"/>
          <w:rFonts w:ascii="Cambria" w:hAnsi="Cambria" w:cs="Calibri"/>
          <w:bCs/>
          <w:color w:val="000000"/>
          <w:sz w:val="24"/>
          <w:szCs w:val="24"/>
          <w:lang w:val="sr-Cyrl-CS" w:eastAsia="sr-Cyrl-CS"/>
        </w:rPr>
        <w:t xml:space="preserve">                    </w:t>
      </w:r>
      <w:r w:rsidRPr="006A4B65">
        <w:rPr>
          <w:rStyle w:val="Bodytext6Spacing0pt"/>
          <w:rFonts w:ascii="Cambria" w:hAnsi="Cambria" w:cs="Calibri"/>
          <w:bCs/>
          <w:color w:val="000000"/>
          <w:sz w:val="24"/>
          <w:szCs w:val="24"/>
          <w:lang w:val="sr-Cyrl-CS" w:eastAsia="sr-Cyrl-CS"/>
        </w:rPr>
        <w:t>_______________________________</w:t>
      </w:r>
      <w:r w:rsidRPr="006A4B65">
        <w:rPr>
          <w:rFonts w:ascii="Cambria" w:hAnsi="Cambria" w:cs="Calibri"/>
          <w:sz w:val="24"/>
          <w:szCs w:val="24"/>
          <w:lang w:val="sr-Cyrl-CS"/>
        </w:rPr>
        <w:tab/>
      </w:r>
      <w:r w:rsidRPr="006A4B65">
        <w:rPr>
          <w:rFonts w:ascii="Cambria" w:hAnsi="Cambria" w:cs="Calibri"/>
          <w:sz w:val="24"/>
          <w:szCs w:val="24"/>
          <w:lang w:val="sr-Cyrl-CS"/>
        </w:rPr>
        <w:tab/>
      </w:r>
    </w:p>
    <w:p w:rsidR="0065402F" w:rsidRPr="006A4B65" w:rsidRDefault="0065402F" w:rsidP="0065402F">
      <w:pPr>
        <w:spacing w:after="100" w:afterAutospacing="1" w:line="360" w:lineRule="auto"/>
        <w:jc w:val="right"/>
        <w:rPr>
          <w:rFonts w:ascii="Cambria" w:hAnsi="Cambria" w:cs="Calibri"/>
          <w:b/>
          <w:sz w:val="32"/>
          <w:szCs w:val="32"/>
          <w:lang w:val="sr-Cyrl-CS"/>
        </w:rPr>
      </w:pPr>
      <w:r w:rsidRPr="006A4B65">
        <w:rPr>
          <w:rFonts w:ascii="Cambria" w:hAnsi="Cambria" w:cs="Calibri"/>
          <w:lang w:val="sr-Cyrl-CS"/>
        </w:rPr>
        <w:tab/>
      </w:r>
      <w:r w:rsidRPr="006A4B65">
        <w:rPr>
          <w:rFonts w:ascii="Cambria" w:hAnsi="Cambria" w:cs="Calibri"/>
          <w:lang w:val="sr-Cyrl-CS"/>
        </w:rPr>
        <w:tab/>
      </w:r>
      <w:r w:rsidR="00843E2F" w:rsidRPr="006A4B65">
        <w:rPr>
          <w:rFonts w:ascii="Cambria" w:hAnsi="Cambria" w:cs="Calibri"/>
          <w:b/>
          <w:lang w:val="sr-Cyrl-CS"/>
        </w:rPr>
        <w:t>(</w:t>
      </w:r>
      <w:r w:rsidR="00B20AF0" w:rsidRPr="006A4B65">
        <w:rPr>
          <w:rFonts w:ascii="Cambria" w:hAnsi="Cambria" w:cs="Calibri"/>
          <w:b/>
          <w:lang w:val="sr-Cyrl-CS"/>
        </w:rPr>
        <w:t>Овлашћено</w:t>
      </w:r>
      <w:r w:rsidR="00B20AF0" w:rsidRPr="006A4B65">
        <w:rPr>
          <w:rFonts w:ascii="Cambria" w:hAnsi="Cambria" w:cs="Calibri"/>
          <w:b/>
          <w:lang w:val="sr-Cyrl-CS"/>
        </w:rPr>
        <w:tab/>
      </w:r>
      <w:r w:rsidR="00FF6CB3">
        <w:rPr>
          <w:rFonts w:ascii="Cambria" w:hAnsi="Cambria" w:cs="Calibri"/>
          <w:b/>
          <w:lang w:val="sr-Cyrl-CS"/>
        </w:rPr>
        <w:t xml:space="preserve"> лице  </w:t>
      </w:r>
      <w:r w:rsidRPr="006A4B65">
        <w:rPr>
          <w:rFonts w:ascii="Cambria" w:hAnsi="Cambria" w:cs="Calibri"/>
          <w:b/>
          <w:lang w:val="sr-Cyrl-CS"/>
        </w:rPr>
        <w:t>референтног Наручиоца</w:t>
      </w:r>
      <w:r w:rsidR="00843E2F" w:rsidRPr="006A4B65">
        <w:rPr>
          <w:rFonts w:ascii="Cambria" w:hAnsi="Cambria" w:cs="Calibri"/>
          <w:b/>
          <w:lang w:val="sr-Cyrl-CS"/>
        </w:rPr>
        <w:t>)</w:t>
      </w:r>
    </w:p>
    <w:p w:rsidR="0065402F" w:rsidRPr="006A4B65" w:rsidRDefault="0065402F" w:rsidP="0065402F">
      <w:pPr>
        <w:jc w:val="center"/>
        <w:rPr>
          <w:rFonts w:ascii="Cambria" w:hAnsi="Cambria" w:cs="Calibri"/>
          <w:b/>
          <w:sz w:val="28"/>
          <w:szCs w:val="28"/>
          <w:u w:val="single"/>
          <w:lang w:val="sr-Cyrl-CS"/>
        </w:rPr>
      </w:pPr>
    </w:p>
    <w:p w:rsidR="00B15806" w:rsidRDefault="00B15806" w:rsidP="0065402F">
      <w:pPr>
        <w:rPr>
          <w:rFonts w:ascii="Calibri" w:hAnsi="Calibri" w:cs="Calibri"/>
          <w:b/>
          <w:sz w:val="28"/>
          <w:szCs w:val="28"/>
          <w:u w:val="single"/>
          <w:lang w:val="sr-Cyrl-CS"/>
        </w:rPr>
      </w:pPr>
    </w:p>
    <w:p w:rsidR="00161B3A" w:rsidRPr="00800187" w:rsidRDefault="00161B3A" w:rsidP="0065402F">
      <w:pPr>
        <w:rPr>
          <w:rFonts w:ascii="Calibri" w:hAnsi="Calibri" w:cs="Calibri"/>
          <w:b/>
          <w:sz w:val="28"/>
          <w:szCs w:val="28"/>
          <w:u w:val="single"/>
          <w:lang w:val="sr-Cyrl-CS"/>
        </w:rPr>
      </w:pPr>
    </w:p>
    <w:p w:rsidR="00FC6ACB" w:rsidRPr="006A4B65" w:rsidRDefault="0065402F" w:rsidP="00FC6ACB">
      <w:pPr>
        <w:pStyle w:val="Style29"/>
        <w:widowControl/>
        <w:spacing w:before="77"/>
        <w:jc w:val="center"/>
        <w:rPr>
          <w:rFonts w:ascii="Cambria" w:hAnsi="Cambria" w:cs="Calibri"/>
          <w:b/>
          <w:lang w:val="sr-Cyrl-CS"/>
        </w:rPr>
      </w:pPr>
      <w:r w:rsidRPr="006A4B65">
        <w:rPr>
          <w:rFonts w:ascii="Cambria" w:hAnsi="Cambria" w:cs="Calibri"/>
          <w:b/>
          <w:sz w:val="28"/>
          <w:szCs w:val="28"/>
          <w:u w:val="single"/>
          <w:lang w:val="sr-Cyrl-CS"/>
        </w:rPr>
        <w:lastRenderedPageBreak/>
        <w:t>5.9.ОБРАЗАЦ ИЗЈАВЕ ПОНУЂАЧА О ОДГОВОРНОМ ИЗВОЂАЧУ</w:t>
      </w:r>
      <w:r w:rsidR="00FC6ACB" w:rsidRPr="006A4B65">
        <w:rPr>
          <w:rFonts w:ascii="Cambria" w:hAnsi="Cambria" w:cs="Calibri"/>
          <w:b/>
          <w:i/>
          <w:sz w:val="28"/>
          <w:szCs w:val="28"/>
          <w:u w:val="single"/>
          <w:lang w:val="sr-Cyrl-CS" w:eastAsia="sr-Cyrl-CS"/>
        </w:rPr>
        <w:t xml:space="preserve"> </w:t>
      </w:r>
    </w:p>
    <w:p w:rsidR="0065402F" w:rsidRPr="006A4B65" w:rsidRDefault="0065402F" w:rsidP="0065402F">
      <w:pPr>
        <w:jc w:val="center"/>
        <w:rPr>
          <w:rFonts w:ascii="Cambria" w:hAnsi="Cambria" w:cs="Calibri"/>
          <w:b/>
          <w:sz w:val="28"/>
          <w:szCs w:val="28"/>
          <w:u w:val="single"/>
          <w:lang w:val="sr-Latn-CS"/>
        </w:rPr>
      </w:pPr>
    </w:p>
    <w:p w:rsidR="0065402F" w:rsidRPr="006A4B65" w:rsidRDefault="0065402F" w:rsidP="00F22706">
      <w:pPr>
        <w:rPr>
          <w:rFonts w:ascii="Cambria" w:hAnsi="Cambria" w:cs="Calibri"/>
          <w:b/>
          <w:lang w:val="sr-Cyrl-CS"/>
        </w:rPr>
      </w:pPr>
    </w:p>
    <w:p w:rsidR="0065402F"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lang w:val="sr-Cyrl-CS"/>
        </w:rPr>
        <w:tab/>
      </w:r>
      <w:r w:rsidRPr="006A4B65">
        <w:rPr>
          <w:rFonts w:ascii="Cambria" w:hAnsi="Cambria" w:cs="Calibri"/>
          <w:b/>
          <w:sz w:val="24"/>
          <w:szCs w:val="24"/>
          <w:lang w:val="sr-Cyrl-CS"/>
        </w:rPr>
        <w:t xml:space="preserve">Изјављујемо да ће, уколико наша понуда буде изабрана као најповољнија и нама буде додељен уговор за </w:t>
      </w:r>
      <w:r w:rsidR="00BB125B" w:rsidRPr="00C634C7">
        <w:rPr>
          <w:rFonts w:asciiTheme="majorHAnsi" w:hAnsiTheme="majorHAnsi"/>
          <w:b/>
          <w:sz w:val="24"/>
          <w:szCs w:val="24"/>
          <w:lang w:val="sr-Cyrl-CS"/>
        </w:rPr>
        <w:t>САНАЦИЈА ФАСАДЕ СТАРЕ ОПШТИНСКЕ ЗГРАДЕ У ОЏАЦИМА</w:t>
      </w:r>
      <w:r w:rsidR="004B0BE9" w:rsidRPr="006A4B65">
        <w:rPr>
          <w:rFonts w:ascii="Cambria" w:hAnsi="Cambria" w:cs="Calibri"/>
          <w:sz w:val="24"/>
          <w:szCs w:val="24"/>
          <w:lang w:val="sr-Cyrl-CS"/>
        </w:rPr>
        <w:t xml:space="preserve"> </w:t>
      </w:r>
      <w:r w:rsidRPr="006A4B65">
        <w:rPr>
          <w:rFonts w:ascii="Cambria" w:hAnsi="Cambria" w:cs="Calibri"/>
          <w:b/>
          <w:sz w:val="24"/>
          <w:szCs w:val="24"/>
          <w:lang w:val="sr-Cyrl-CS"/>
        </w:rPr>
        <w:t>по јавном позиву објављеном на Порталу УЈН за одговорног извођача бити именовани:</w:t>
      </w:r>
    </w:p>
    <w:p w:rsidR="0065402F" w:rsidRPr="006A4B65" w:rsidRDefault="0065402F" w:rsidP="0065402F">
      <w:pPr>
        <w:jc w:val="both"/>
        <w:rPr>
          <w:rFonts w:ascii="Cambria" w:hAnsi="Cambria" w:cs="Calibri"/>
          <w:b/>
          <w:lang w:val="sr-Cyrl-CS"/>
        </w:rPr>
      </w:pPr>
    </w:p>
    <w:p w:rsidR="0065402F" w:rsidRPr="006A4B65" w:rsidRDefault="0065402F" w:rsidP="0065402F">
      <w:pPr>
        <w:jc w:val="both"/>
        <w:rPr>
          <w:rFonts w:ascii="Cambria" w:hAnsi="Cambria" w:cs="Calibri"/>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267"/>
        <w:gridCol w:w="1691"/>
        <w:gridCol w:w="1483"/>
        <w:gridCol w:w="2821"/>
      </w:tblGrid>
      <w:tr w:rsidR="0065402F" w:rsidRPr="00161B3A" w:rsidTr="00546A9F">
        <w:tc>
          <w:tcPr>
            <w:tcW w:w="997" w:type="dxa"/>
          </w:tcPr>
          <w:p w:rsidR="0065402F" w:rsidRPr="006A4B65" w:rsidRDefault="0065402F" w:rsidP="00546A9F">
            <w:pPr>
              <w:jc w:val="both"/>
              <w:rPr>
                <w:rFonts w:ascii="Cambria" w:hAnsi="Cambria" w:cs="Calibri"/>
                <w:b/>
              </w:rPr>
            </w:pPr>
            <w:r w:rsidRPr="006A4B65">
              <w:rPr>
                <w:rFonts w:ascii="Cambria" w:hAnsi="Cambria" w:cs="Calibri"/>
                <w:b/>
              </w:rPr>
              <w:t>Ред.бр.</w:t>
            </w:r>
          </w:p>
        </w:tc>
        <w:tc>
          <w:tcPr>
            <w:tcW w:w="2479" w:type="dxa"/>
          </w:tcPr>
          <w:p w:rsidR="0065402F" w:rsidRPr="006A4B65" w:rsidRDefault="0065402F" w:rsidP="00546A9F">
            <w:pPr>
              <w:jc w:val="both"/>
              <w:rPr>
                <w:rFonts w:ascii="Cambria" w:hAnsi="Cambria" w:cs="Calibri"/>
                <w:b/>
              </w:rPr>
            </w:pPr>
            <w:r w:rsidRPr="006A4B65">
              <w:rPr>
                <w:rFonts w:ascii="Cambria" w:hAnsi="Cambria" w:cs="Calibri"/>
                <w:b/>
              </w:rPr>
              <w:t>Име и презиме</w:t>
            </w:r>
          </w:p>
        </w:tc>
        <w:tc>
          <w:tcPr>
            <w:tcW w:w="1759" w:type="dxa"/>
          </w:tcPr>
          <w:p w:rsidR="0065402F" w:rsidRPr="006A4B65" w:rsidRDefault="0065402F" w:rsidP="00546A9F">
            <w:pPr>
              <w:jc w:val="both"/>
              <w:rPr>
                <w:rFonts w:ascii="Cambria" w:hAnsi="Cambria" w:cs="Calibri"/>
                <w:b/>
              </w:rPr>
            </w:pPr>
            <w:r w:rsidRPr="006A4B65">
              <w:rPr>
                <w:rFonts w:ascii="Cambria" w:hAnsi="Cambria" w:cs="Calibri"/>
                <w:b/>
              </w:rPr>
              <w:t>Број лиценце и датум издавања</w:t>
            </w:r>
          </w:p>
        </w:tc>
        <w:tc>
          <w:tcPr>
            <w:tcW w:w="1540" w:type="dxa"/>
          </w:tcPr>
          <w:p w:rsidR="0065402F" w:rsidRPr="006A4B65" w:rsidRDefault="0065402F" w:rsidP="00546A9F">
            <w:pPr>
              <w:jc w:val="both"/>
              <w:rPr>
                <w:rFonts w:ascii="Cambria" w:hAnsi="Cambria" w:cs="Calibri"/>
                <w:b/>
              </w:rPr>
            </w:pPr>
            <w:r w:rsidRPr="006A4B65">
              <w:rPr>
                <w:rFonts w:ascii="Cambria" w:hAnsi="Cambria" w:cs="Calibri"/>
                <w:b/>
              </w:rPr>
              <w:t>Потврда број</w:t>
            </w:r>
          </w:p>
        </w:tc>
        <w:tc>
          <w:tcPr>
            <w:tcW w:w="3053" w:type="dxa"/>
          </w:tcPr>
          <w:p w:rsidR="0065402F" w:rsidRPr="006A4B65" w:rsidRDefault="0065402F" w:rsidP="00546A9F">
            <w:pPr>
              <w:jc w:val="both"/>
              <w:rPr>
                <w:rFonts w:ascii="Cambria" w:hAnsi="Cambria" w:cs="Calibri"/>
                <w:b/>
              </w:rPr>
            </w:pPr>
            <w:r w:rsidRPr="006A4B65">
              <w:rPr>
                <w:rFonts w:ascii="Cambria" w:hAnsi="Cambria" w:cs="Calibri"/>
                <w:b/>
              </w:rPr>
              <w:t>Основ радног ангажовања</w:t>
            </w:r>
          </w:p>
        </w:tc>
      </w:tr>
      <w:tr w:rsidR="0065402F" w:rsidRPr="00161B3A" w:rsidTr="00546A9F">
        <w:tc>
          <w:tcPr>
            <w:tcW w:w="997" w:type="dxa"/>
          </w:tcPr>
          <w:p w:rsidR="0065402F" w:rsidRPr="006A4B65" w:rsidRDefault="0065402F" w:rsidP="00546A9F">
            <w:pPr>
              <w:jc w:val="both"/>
              <w:rPr>
                <w:rFonts w:ascii="Cambria" w:hAnsi="Cambria" w:cs="Calibri"/>
                <w:b/>
                <w:lang w:val="sr-Cyrl-CS"/>
              </w:rPr>
            </w:pPr>
            <w:r w:rsidRPr="006A4B65">
              <w:rPr>
                <w:rFonts w:ascii="Cambria" w:hAnsi="Cambria" w:cs="Calibri"/>
                <w:b/>
                <w:lang w:val="sr-Cyrl-CS"/>
              </w:rPr>
              <w:t>1.</w:t>
            </w:r>
          </w:p>
          <w:p w:rsidR="0065402F" w:rsidRPr="006A4B65" w:rsidRDefault="0065402F" w:rsidP="00546A9F">
            <w:pPr>
              <w:jc w:val="both"/>
              <w:rPr>
                <w:rFonts w:ascii="Cambria" w:hAnsi="Cambria" w:cs="Calibri"/>
                <w:b/>
              </w:rPr>
            </w:pPr>
          </w:p>
        </w:tc>
        <w:tc>
          <w:tcPr>
            <w:tcW w:w="2479" w:type="dxa"/>
          </w:tcPr>
          <w:p w:rsidR="0065402F" w:rsidRPr="006A4B65" w:rsidRDefault="0065402F" w:rsidP="00546A9F">
            <w:pPr>
              <w:jc w:val="both"/>
              <w:rPr>
                <w:rFonts w:ascii="Cambria" w:hAnsi="Cambria" w:cs="Calibri"/>
                <w:b/>
              </w:rPr>
            </w:pPr>
          </w:p>
        </w:tc>
        <w:tc>
          <w:tcPr>
            <w:tcW w:w="1759" w:type="dxa"/>
          </w:tcPr>
          <w:p w:rsidR="0065402F" w:rsidRPr="006A4B65" w:rsidRDefault="0065402F" w:rsidP="00546A9F">
            <w:pPr>
              <w:jc w:val="both"/>
              <w:rPr>
                <w:rFonts w:ascii="Cambria" w:hAnsi="Cambria" w:cs="Calibri"/>
                <w:b/>
              </w:rPr>
            </w:pPr>
          </w:p>
        </w:tc>
        <w:tc>
          <w:tcPr>
            <w:tcW w:w="1540" w:type="dxa"/>
          </w:tcPr>
          <w:p w:rsidR="0065402F" w:rsidRPr="006A4B65" w:rsidRDefault="0065402F" w:rsidP="00546A9F">
            <w:pPr>
              <w:jc w:val="both"/>
              <w:rPr>
                <w:rFonts w:ascii="Cambria" w:hAnsi="Cambria" w:cs="Calibri"/>
                <w:b/>
              </w:rPr>
            </w:pPr>
          </w:p>
        </w:tc>
        <w:tc>
          <w:tcPr>
            <w:tcW w:w="3053" w:type="dxa"/>
          </w:tcPr>
          <w:p w:rsidR="0065402F" w:rsidRPr="006A4B65" w:rsidRDefault="0065402F" w:rsidP="00546A9F">
            <w:pPr>
              <w:jc w:val="both"/>
              <w:rPr>
                <w:rFonts w:ascii="Cambria" w:hAnsi="Cambria" w:cs="Calibri"/>
                <w:b/>
              </w:rPr>
            </w:pPr>
          </w:p>
        </w:tc>
      </w:tr>
      <w:tr w:rsidR="0065402F" w:rsidRPr="00161B3A" w:rsidTr="00546A9F">
        <w:tc>
          <w:tcPr>
            <w:tcW w:w="997" w:type="dxa"/>
          </w:tcPr>
          <w:p w:rsidR="0065402F" w:rsidRPr="006A4B65" w:rsidRDefault="0065402F" w:rsidP="00546A9F">
            <w:pPr>
              <w:jc w:val="both"/>
              <w:rPr>
                <w:rFonts w:ascii="Cambria" w:hAnsi="Cambria" w:cs="Calibri"/>
                <w:b/>
                <w:lang w:val="sr-Cyrl-CS"/>
              </w:rPr>
            </w:pPr>
            <w:r w:rsidRPr="006A4B65">
              <w:rPr>
                <w:rFonts w:ascii="Cambria" w:hAnsi="Cambria" w:cs="Calibri"/>
                <w:b/>
                <w:lang w:val="sr-Cyrl-CS"/>
              </w:rPr>
              <w:t>2.</w:t>
            </w:r>
          </w:p>
          <w:p w:rsidR="0065402F" w:rsidRPr="006A4B65" w:rsidRDefault="0065402F" w:rsidP="00546A9F">
            <w:pPr>
              <w:jc w:val="both"/>
              <w:rPr>
                <w:rFonts w:ascii="Cambria" w:hAnsi="Cambria" w:cs="Calibri"/>
                <w:b/>
              </w:rPr>
            </w:pPr>
          </w:p>
        </w:tc>
        <w:tc>
          <w:tcPr>
            <w:tcW w:w="2479" w:type="dxa"/>
          </w:tcPr>
          <w:p w:rsidR="0065402F" w:rsidRPr="006A4B65" w:rsidRDefault="0065402F" w:rsidP="00546A9F">
            <w:pPr>
              <w:jc w:val="both"/>
              <w:rPr>
                <w:rFonts w:ascii="Cambria" w:hAnsi="Cambria" w:cs="Calibri"/>
                <w:b/>
              </w:rPr>
            </w:pPr>
          </w:p>
        </w:tc>
        <w:tc>
          <w:tcPr>
            <w:tcW w:w="1759" w:type="dxa"/>
          </w:tcPr>
          <w:p w:rsidR="0065402F" w:rsidRPr="006A4B65" w:rsidRDefault="0065402F" w:rsidP="00546A9F">
            <w:pPr>
              <w:jc w:val="both"/>
              <w:rPr>
                <w:rFonts w:ascii="Cambria" w:hAnsi="Cambria" w:cs="Calibri"/>
                <w:b/>
              </w:rPr>
            </w:pPr>
          </w:p>
        </w:tc>
        <w:tc>
          <w:tcPr>
            <w:tcW w:w="1540" w:type="dxa"/>
          </w:tcPr>
          <w:p w:rsidR="0065402F" w:rsidRPr="006A4B65" w:rsidRDefault="0065402F" w:rsidP="00546A9F">
            <w:pPr>
              <w:jc w:val="both"/>
              <w:rPr>
                <w:rFonts w:ascii="Cambria" w:hAnsi="Cambria" w:cs="Calibri"/>
                <w:b/>
              </w:rPr>
            </w:pPr>
          </w:p>
        </w:tc>
        <w:tc>
          <w:tcPr>
            <w:tcW w:w="3053" w:type="dxa"/>
          </w:tcPr>
          <w:p w:rsidR="0065402F" w:rsidRPr="006A4B65" w:rsidRDefault="0065402F" w:rsidP="00546A9F">
            <w:pPr>
              <w:jc w:val="both"/>
              <w:rPr>
                <w:rFonts w:ascii="Cambria" w:hAnsi="Cambria" w:cs="Calibri"/>
                <w:b/>
              </w:rPr>
            </w:pPr>
          </w:p>
        </w:tc>
      </w:tr>
      <w:tr w:rsidR="0065402F" w:rsidRPr="00161B3A" w:rsidTr="00546A9F">
        <w:tc>
          <w:tcPr>
            <w:tcW w:w="997" w:type="dxa"/>
          </w:tcPr>
          <w:p w:rsidR="0065402F" w:rsidRPr="006A4B65" w:rsidRDefault="0065402F" w:rsidP="00546A9F">
            <w:pPr>
              <w:jc w:val="both"/>
              <w:rPr>
                <w:rFonts w:ascii="Cambria" w:hAnsi="Cambria" w:cs="Calibri"/>
                <w:b/>
                <w:lang w:val="sr-Cyrl-CS"/>
              </w:rPr>
            </w:pPr>
            <w:r w:rsidRPr="006A4B65">
              <w:rPr>
                <w:rFonts w:ascii="Cambria" w:hAnsi="Cambria" w:cs="Calibri"/>
                <w:b/>
                <w:lang w:val="sr-Cyrl-CS"/>
              </w:rPr>
              <w:t>3.</w:t>
            </w:r>
          </w:p>
          <w:p w:rsidR="009B6CCB" w:rsidRPr="006A4B65" w:rsidRDefault="009B6CCB" w:rsidP="00546A9F">
            <w:pPr>
              <w:jc w:val="both"/>
              <w:rPr>
                <w:rFonts w:ascii="Cambria" w:hAnsi="Cambria" w:cs="Calibri"/>
                <w:b/>
                <w:lang w:val="sr-Cyrl-CS"/>
              </w:rPr>
            </w:pPr>
          </w:p>
        </w:tc>
        <w:tc>
          <w:tcPr>
            <w:tcW w:w="2479" w:type="dxa"/>
          </w:tcPr>
          <w:p w:rsidR="0065402F" w:rsidRPr="006A4B65" w:rsidRDefault="0065402F" w:rsidP="00546A9F">
            <w:pPr>
              <w:jc w:val="both"/>
              <w:rPr>
                <w:rFonts w:ascii="Cambria" w:hAnsi="Cambria" w:cs="Calibri"/>
                <w:b/>
              </w:rPr>
            </w:pPr>
          </w:p>
        </w:tc>
        <w:tc>
          <w:tcPr>
            <w:tcW w:w="1759" w:type="dxa"/>
          </w:tcPr>
          <w:p w:rsidR="0065402F" w:rsidRPr="006A4B65" w:rsidRDefault="0065402F" w:rsidP="00546A9F">
            <w:pPr>
              <w:jc w:val="both"/>
              <w:rPr>
                <w:rFonts w:ascii="Cambria" w:hAnsi="Cambria" w:cs="Calibri"/>
                <w:b/>
              </w:rPr>
            </w:pPr>
          </w:p>
        </w:tc>
        <w:tc>
          <w:tcPr>
            <w:tcW w:w="1540" w:type="dxa"/>
          </w:tcPr>
          <w:p w:rsidR="0065402F" w:rsidRPr="006A4B65" w:rsidRDefault="0065402F" w:rsidP="00546A9F">
            <w:pPr>
              <w:jc w:val="both"/>
              <w:rPr>
                <w:rFonts w:ascii="Cambria" w:hAnsi="Cambria" w:cs="Calibri"/>
                <w:b/>
              </w:rPr>
            </w:pPr>
          </w:p>
        </w:tc>
        <w:tc>
          <w:tcPr>
            <w:tcW w:w="3053" w:type="dxa"/>
          </w:tcPr>
          <w:p w:rsidR="0065402F" w:rsidRPr="006A4B65" w:rsidRDefault="0065402F" w:rsidP="00546A9F">
            <w:pPr>
              <w:jc w:val="both"/>
              <w:rPr>
                <w:rFonts w:ascii="Cambria" w:hAnsi="Cambria" w:cs="Calibri"/>
                <w:b/>
              </w:rPr>
            </w:pPr>
          </w:p>
        </w:tc>
      </w:tr>
      <w:tr w:rsidR="009B6CCB" w:rsidRPr="00161B3A" w:rsidTr="00546A9F">
        <w:tc>
          <w:tcPr>
            <w:tcW w:w="997" w:type="dxa"/>
          </w:tcPr>
          <w:p w:rsidR="009B6CCB" w:rsidRPr="006A4B65" w:rsidRDefault="009B6CCB" w:rsidP="00546A9F">
            <w:pPr>
              <w:jc w:val="both"/>
              <w:rPr>
                <w:rFonts w:ascii="Cambria" w:hAnsi="Cambria" w:cs="Calibri"/>
                <w:b/>
              </w:rPr>
            </w:pPr>
            <w:r w:rsidRPr="006A4B65">
              <w:rPr>
                <w:rFonts w:ascii="Cambria" w:hAnsi="Cambria" w:cs="Calibri"/>
                <w:b/>
              </w:rPr>
              <w:t>4.</w:t>
            </w:r>
          </w:p>
          <w:p w:rsidR="009B6CCB" w:rsidRPr="006A4B65" w:rsidRDefault="009B6CCB" w:rsidP="00546A9F">
            <w:pPr>
              <w:jc w:val="both"/>
              <w:rPr>
                <w:rFonts w:ascii="Cambria" w:hAnsi="Cambria" w:cs="Calibri"/>
                <w:b/>
              </w:rPr>
            </w:pPr>
          </w:p>
        </w:tc>
        <w:tc>
          <w:tcPr>
            <w:tcW w:w="2479" w:type="dxa"/>
          </w:tcPr>
          <w:p w:rsidR="009B6CCB" w:rsidRPr="006A4B65" w:rsidRDefault="009B6CCB" w:rsidP="00546A9F">
            <w:pPr>
              <w:jc w:val="both"/>
              <w:rPr>
                <w:rFonts w:ascii="Cambria" w:hAnsi="Cambria" w:cs="Calibri"/>
                <w:b/>
              </w:rPr>
            </w:pPr>
          </w:p>
        </w:tc>
        <w:tc>
          <w:tcPr>
            <w:tcW w:w="1759" w:type="dxa"/>
          </w:tcPr>
          <w:p w:rsidR="009B6CCB" w:rsidRPr="006A4B65" w:rsidRDefault="009B6CCB" w:rsidP="00546A9F">
            <w:pPr>
              <w:jc w:val="both"/>
              <w:rPr>
                <w:rFonts w:ascii="Cambria" w:hAnsi="Cambria" w:cs="Calibri"/>
                <w:b/>
              </w:rPr>
            </w:pPr>
          </w:p>
        </w:tc>
        <w:tc>
          <w:tcPr>
            <w:tcW w:w="1540" w:type="dxa"/>
          </w:tcPr>
          <w:p w:rsidR="009B6CCB" w:rsidRPr="006A4B65" w:rsidRDefault="009B6CCB" w:rsidP="00546A9F">
            <w:pPr>
              <w:jc w:val="both"/>
              <w:rPr>
                <w:rFonts w:ascii="Cambria" w:hAnsi="Cambria" w:cs="Calibri"/>
                <w:b/>
              </w:rPr>
            </w:pPr>
          </w:p>
        </w:tc>
        <w:tc>
          <w:tcPr>
            <w:tcW w:w="3053" w:type="dxa"/>
          </w:tcPr>
          <w:p w:rsidR="009B6CCB" w:rsidRPr="006A4B65" w:rsidRDefault="009B6CCB" w:rsidP="00546A9F">
            <w:pPr>
              <w:jc w:val="both"/>
              <w:rPr>
                <w:rFonts w:ascii="Cambria" w:hAnsi="Cambria" w:cs="Calibri"/>
                <w:b/>
              </w:rPr>
            </w:pPr>
          </w:p>
        </w:tc>
      </w:tr>
      <w:tr w:rsidR="009B6CCB" w:rsidRPr="00161B3A" w:rsidTr="00546A9F">
        <w:tc>
          <w:tcPr>
            <w:tcW w:w="997" w:type="dxa"/>
          </w:tcPr>
          <w:p w:rsidR="009B6CCB" w:rsidRPr="006A4B65" w:rsidRDefault="009B6CCB" w:rsidP="00546A9F">
            <w:pPr>
              <w:jc w:val="both"/>
              <w:rPr>
                <w:rFonts w:ascii="Cambria" w:hAnsi="Cambria" w:cs="Calibri"/>
                <w:b/>
              </w:rPr>
            </w:pPr>
            <w:r w:rsidRPr="006A4B65">
              <w:rPr>
                <w:rFonts w:ascii="Cambria" w:hAnsi="Cambria" w:cs="Calibri"/>
                <w:b/>
              </w:rPr>
              <w:t>5.</w:t>
            </w:r>
          </w:p>
          <w:p w:rsidR="009B6CCB" w:rsidRPr="006A4B65" w:rsidRDefault="009B6CCB" w:rsidP="00546A9F">
            <w:pPr>
              <w:jc w:val="both"/>
              <w:rPr>
                <w:rFonts w:ascii="Cambria" w:hAnsi="Cambria" w:cs="Calibri"/>
                <w:b/>
              </w:rPr>
            </w:pPr>
          </w:p>
        </w:tc>
        <w:tc>
          <w:tcPr>
            <w:tcW w:w="2479" w:type="dxa"/>
          </w:tcPr>
          <w:p w:rsidR="009B6CCB" w:rsidRPr="006A4B65" w:rsidRDefault="009B6CCB" w:rsidP="00546A9F">
            <w:pPr>
              <w:jc w:val="both"/>
              <w:rPr>
                <w:rFonts w:ascii="Cambria" w:hAnsi="Cambria" w:cs="Calibri"/>
                <w:b/>
              </w:rPr>
            </w:pPr>
          </w:p>
        </w:tc>
        <w:tc>
          <w:tcPr>
            <w:tcW w:w="1759" w:type="dxa"/>
          </w:tcPr>
          <w:p w:rsidR="009B6CCB" w:rsidRPr="006A4B65" w:rsidRDefault="009B6CCB" w:rsidP="00546A9F">
            <w:pPr>
              <w:jc w:val="both"/>
              <w:rPr>
                <w:rFonts w:ascii="Cambria" w:hAnsi="Cambria" w:cs="Calibri"/>
                <w:b/>
              </w:rPr>
            </w:pPr>
          </w:p>
        </w:tc>
        <w:tc>
          <w:tcPr>
            <w:tcW w:w="1540" w:type="dxa"/>
          </w:tcPr>
          <w:p w:rsidR="009B6CCB" w:rsidRPr="006A4B65" w:rsidRDefault="009B6CCB" w:rsidP="00546A9F">
            <w:pPr>
              <w:jc w:val="both"/>
              <w:rPr>
                <w:rFonts w:ascii="Cambria" w:hAnsi="Cambria" w:cs="Calibri"/>
                <w:b/>
              </w:rPr>
            </w:pPr>
          </w:p>
        </w:tc>
        <w:tc>
          <w:tcPr>
            <w:tcW w:w="3053" w:type="dxa"/>
          </w:tcPr>
          <w:p w:rsidR="009B6CCB" w:rsidRPr="006A4B65" w:rsidRDefault="009B6CCB" w:rsidP="00546A9F">
            <w:pPr>
              <w:jc w:val="both"/>
              <w:rPr>
                <w:rFonts w:ascii="Cambria" w:hAnsi="Cambria" w:cs="Calibri"/>
                <w:b/>
              </w:rPr>
            </w:pPr>
          </w:p>
        </w:tc>
      </w:tr>
    </w:tbl>
    <w:p w:rsidR="0065402F" w:rsidRPr="006A4B65" w:rsidRDefault="0065402F" w:rsidP="0065402F">
      <w:pPr>
        <w:jc w:val="both"/>
        <w:rPr>
          <w:rFonts w:ascii="Cambria" w:hAnsi="Cambria" w:cs="Calibri"/>
          <w:b/>
        </w:rPr>
      </w:pPr>
    </w:p>
    <w:p w:rsidR="0065402F" w:rsidRPr="006A4B65" w:rsidRDefault="0065402F" w:rsidP="0065402F">
      <w:pPr>
        <w:spacing w:line="360" w:lineRule="auto"/>
        <w:jc w:val="both"/>
        <w:rPr>
          <w:rFonts w:ascii="Cambria" w:hAnsi="Cambria" w:cs="Calibri"/>
          <w:b/>
        </w:rPr>
      </w:pPr>
    </w:p>
    <w:p w:rsidR="0065402F" w:rsidRPr="006A4B65" w:rsidRDefault="0065402F" w:rsidP="0065402F">
      <w:pPr>
        <w:spacing w:line="360" w:lineRule="auto"/>
        <w:jc w:val="both"/>
        <w:rPr>
          <w:rFonts w:ascii="Cambria" w:hAnsi="Cambria" w:cs="Calibri"/>
          <w:b/>
        </w:rPr>
      </w:pPr>
    </w:p>
    <w:p w:rsidR="0065402F" w:rsidRPr="006A4B65" w:rsidRDefault="0065402F" w:rsidP="0065402F">
      <w:pPr>
        <w:spacing w:line="360" w:lineRule="auto"/>
        <w:jc w:val="both"/>
        <w:rPr>
          <w:rFonts w:ascii="Cambria" w:hAnsi="Cambria" w:cs="Calibri"/>
          <w:b/>
        </w:rPr>
      </w:pPr>
    </w:p>
    <w:p w:rsidR="0065402F" w:rsidRPr="006A4B65" w:rsidRDefault="0065402F" w:rsidP="0065402F">
      <w:pPr>
        <w:jc w:val="both"/>
        <w:rPr>
          <w:rFonts w:ascii="Cambria" w:hAnsi="Cambria" w:cs="Calibri"/>
          <w:b/>
        </w:rPr>
      </w:pPr>
    </w:p>
    <w:p w:rsidR="0065402F" w:rsidRPr="006A4B65" w:rsidRDefault="0065402F" w:rsidP="0065402F">
      <w:pPr>
        <w:jc w:val="both"/>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p>
    <w:p w:rsidR="0065402F" w:rsidRPr="006A4B65" w:rsidRDefault="0065402F" w:rsidP="0065402F">
      <w:pPr>
        <w:jc w:val="center"/>
        <w:rPr>
          <w:rFonts w:ascii="Cambria" w:hAnsi="Cambria" w:cs="Calibri"/>
          <w:b/>
          <w:lang w:val="sr-Cyrl-CS"/>
        </w:rPr>
      </w:pP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t>М</w:t>
      </w:r>
      <w:r w:rsidR="00F22706" w:rsidRPr="006A4B65">
        <w:rPr>
          <w:rFonts w:ascii="Cambria" w:hAnsi="Cambria" w:cs="Calibri"/>
          <w:b/>
          <w:lang w:val="sr-Cyrl-CS"/>
        </w:rPr>
        <w:t>.</w:t>
      </w:r>
      <w:r w:rsidRPr="006A4B65">
        <w:rPr>
          <w:rFonts w:ascii="Cambria" w:hAnsi="Cambria" w:cs="Calibri"/>
          <w:b/>
          <w:lang w:val="sr-Cyrl-CS"/>
        </w:rPr>
        <w:t>П</w:t>
      </w:r>
      <w:r w:rsidR="00F22706" w:rsidRPr="006A4B65">
        <w:rPr>
          <w:rFonts w:ascii="Cambria" w:hAnsi="Cambria" w:cs="Calibri"/>
          <w:b/>
          <w:lang w:val="sr-Cyrl-CS"/>
        </w:rPr>
        <w:t>.</w:t>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r w:rsidRPr="006A4B65">
        <w:rPr>
          <w:rFonts w:ascii="Cambria" w:hAnsi="Cambria" w:cs="Calibri"/>
          <w:b/>
          <w:lang w:val="sr-Cyrl-CS"/>
        </w:rPr>
        <w:tab/>
      </w:r>
    </w:p>
    <w:p w:rsidR="0065402F" w:rsidRPr="006A4B65" w:rsidRDefault="0065402F" w:rsidP="0065402F">
      <w:pPr>
        <w:ind w:left="5040" w:firstLine="720"/>
        <w:rPr>
          <w:rFonts w:ascii="Cambria" w:hAnsi="Cambria" w:cs="Calibri"/>
          <w:b/>
        </w:rPr>
      </w:pPr>
    </w:p>
    <w:p w:rsidR="0065402F" w:rsidRPr="006A4B65" w:rsidRDefault="00FC59BA" w:rsidP="00FF6CB3">
      <w:pPr>
        <w:ind w:left="3600" w:firstLine="720"/>
        <w:jc w:val="right"/>
        <w:rPr>
          <w:rFonts w:ascii="Cambria" w:hAnsi="Cambria" w:cs="Calibri"/>
          <w:b/>
          <w:lang w:val="sr-Cyrl-CS"/>
        </w:rPr>
      </w:pPr>
      <w:r w:rsidRPr="006A4B65">
        <w:rPr>
          <w:rFonts w:ascii="Cambria" w:hAnsi="Cambria" w:cs="Calibri"/>
          <w:b/>
          <w:lang w:val="sr-Cyrl-CS"/>
        </w:rPr>
        <w:t xml:space="preserve">        </w:t>
      </w:r>
      <w:r w:rsidR="00B15806" w:rsidRPr="006A4B65">
        <w:rPr>
          <w:rFonts w:ascii="Cambria" w:hAnsi="Cambria" w:cs="Calibri"/>
          <w:b/>
          <w:lang w:val="sr-Cyrl-CS"/>
        </w:rPr>
        <w:t>________</w:t>
      </w:r>
      <w:r w:rsidR="00FF6CB3">
        <w:rPr>
          <w:rFonts w:ascii="Cambria" w:hAnsi="Cambria" w:cs="Calibri"/>
          <w:b/>
          <w:lang w:val="sr-Cyrl-CS"/>
        </w:rPr>
        <w:t>_</w:t>
      </w:r>
      <w:r w:rsidR="00B15806" w:rsidRPr="006A4B65">
        <w:rPr>
          <w:rFonts w:ascii="Cambria" w:hAnsi="Cambria" w:cs="Calibri"/>
          <w:b/>
          <w:lang w:val="sr-Cyrl-CS"/>
        </w:rPr>
        <w:t>________</w:t>
      </w:r>
      <w:r w:rsidR="0065402F" w:rsidRPr="006A4B65">
        <w:rPr>
          <w:rFonts w:ascii="Cambria" w:hAnsi="Cambria" w:cs="Calibri"/>
          <w:b/>
          <w:lang w:val="sr-Cyrl-CS"/>
        </w:rPr>
        <w:t>_______________________</w:t>
      </w:r>
    </w:p>
    <w:p w:rsidR="0065402F" w:rsidRPr="006A4B65" w:rsidRDefault="0065402F" w:rsidP="00FF6CB3">
      <w:pPr>
        <w:ind w:left="360"/>
        <w:jc w:val="right"/>
        <w:rPr>
          <w:rFonts w:ascii="Cambria" w:hAnsi="Cambria" w:cs="Calibri"/>
        </w:rPr>
      </w:pPr>
      <w:r w:rsidRPr="006A4B65">
        <w:rPr>
          <w:rFonts w:ascii="Cambria" w:hAnsi="Cambria" w:cs="Calibri"/>
          <w:b/>
        </w:rPr>
        <w:t xml:space="preserve">                                                                   </w:t>
      </w:r>
      <w:r w:rsidRPr="006A4B65">
        <w:rPr>
          <w:rFonts w:ascii="Cambria" w:hAnsi="Cambria" w:cs="Calibri"/>
          <w:b/>
          <w:lang w:val="sr-Cyrl-CS"/>
        </w:rPr>
        <w:t>(потпис овлашћеног лица Понуђача)</w:t>
      </w:r>
    </w:p>
    <w:p w:rsidR="00FC6ACB" w:rsidRPr="006A4B65" w:rsidRDefault="0065402F" w:rsidP="00193326">
      <w:pPr>
        <w:jc w:val="center"/>
        <w:rPr>
          <w:rFonts w:ascii="Cambria" w:hAnsi="Cambria" w:cs="Calibri"/>
        </w:rPr>
      </w:pPr>
      <w:r w:rsidRPr="006A4B65">
        <w:rPr>
          <w:rFonts w:ascii="Cambria" w:hAnsi="Cambria" w:cs="Calibri"/>
          <w:b/>
          <w:sz w:val="32"/>
          <w:szCs w:val="32"/>
        </w:rPr>
        <w:br w:type="page"/>
      </w:r>
    </w:p>
    <w:p w:rsidR="0065402F" w:rsidRPr="006A4B65" w:rsidRDefault="00193326" w:rsidP="0065402F">
      <w:pPr>
        <w:pStyle w:val="Heading2"/>
        <w:jc w:val="center"/>
        <w:rPr>
          <w:rFonts w:ascii="Cambria" w:hAnsi="Cambria" w:cs="Calibri"/>
          <w:i w:val="0"/>
          <w:u w:val="single"/>
          <w:lang w:val="sr-Cyrl-CS"/>
        </w:rPr>
      </w:pPr>
      <w:bookmarkStart w:id="2" w:name="_Toc424299803"/>
      <w:r w:rsidRPr="006A4B65">
        <w:rPr>
          <w:rFonts w:ascii="Cambria" w:hAnsi="Cambria" w:cs="Calibri"/>
          <w:i w:val="0"/>
          <w:u w:val="single"/>
          <w:lang w:val="sr-Cyrl-CS"/>
        </w:rPr>
        <w:lastRenderedPageBreak/>
        <w:t>5.10</w:t>
      </w:r>
      <w:r w:rsidR="0065402F" w:rsidRPr="006A4B65">
        <w:rPr>
          <w:rFonts w:ascii="Cambria" w:hAnsi="Cambria" w:cs="Calibri"/>
          <w:i w:val="0"/>
          <w:u w:val="single"/>
          <w:lang w:val="sr-Cyrl-CS"/>
        </w:rPr>
        <w:t>.ОБРАЗАЦ ТАБЕЛЕ О КАДРОВСКОМ</w:t>
      </w:r>
      <w:r w:rsidR="0065402F" w:rsidRPr="006A4B65">
        <w:rPr>
          <w:rFonts w:ascii="Cambria" w:hAnsi="Cambria" w:cs="Calibri"/>
          <w:i w:val="0"/>
          <w:u w:val="single"/>
          <w:lang w:val="sr-Latn-CS"/>
        </w:rPr>
        <w:t xml:space="preserve"> КАПАЦИТЕТ</w:t>
      </w:r>
      <w:bookmarkEnd w:id="2"/>
      <w:r w:rsidR="0065402F" w:rsidRPr="006A4B65">
        <w:rPr>
          <w:rFonts w:ascii="Cambria" w:hAnsi="Cambria" w:cs="Calibri"/>
          <w:i w:val="0"/>
          <w:u w:val="single"/>
          <w:lang w:val="sr-Cyrl-CS"/>
        </w:rPr>
        <w:t>У</w:t>
      </w:r>
      <w:r w:rsidR="00773368" w:rsidRPr="006A4B65">
        <w:rPr>
          <w:rFonts w:ascii="Cambria" w:hAnsi="Cambria" w:cs="Calibri"/>
          <w:i w:val="0"/>
          <w:u w:val="single"/>
          <w:lang w:val="sr-Cyrl-CS"/>
        </w:rPr>
        <w:t xml:space="preserve"> </w:t>
      </w:r>
    </w:p>
    <w:p w:rsidR="0065402F" w:rsidRPr="006A4B65" w:rsidRDefault="0065402F" w:rsidP="0065402F">
      <w:pPr>
        <w:pStyle w:val="BodyText0"/>
        <w:rPr>
          <w:rFonts w:ascii="Cambria" w:hAnsi="Cambria" w:cs="Calibri"/>
          <w:lang w:val="sr-Cyrl-CS"/>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40"/>
        <w:gridCol w:w="1260"/>
        <w:gridCol w:w="4320"/>
      </w:tblGrid>
      <w:tr w:rsidR="00773368" w:rsidRPr="00161B3A" w:rsidTr="00773368">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Ред бр.</w:t>
            </w:r>
          </w:p>
        </w:tc>
        <w:tc>
          <w:tcPr>
            <w:tcW w:w="3240"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Име и презиме</w:t>
            </w:r>
          </w:p>
        </w:tc>
        <w:tc>
          <w:tcPr>
            <w:tcW w:w="1260"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Стручна спрема</w:t>
            </w:r>
          </w:p>
        </w:tc>
        <w:tc>
          <w:tcPr>
            <w:tcW w:w="4320" w:type="dxa"/>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Радно место</w:t>
            </w:r>
          </w:p>
        </w:tc>
      </w:tr>
      <w:tr w:rsidR="00773368" w:rsidRPr="00161B3A" w:rsidTr="00773368">
        <w:trPr>
          <w:trHeight w:val="430"/>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1</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1"/>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2</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3"/>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3</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0"/>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4</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2"/>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5</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7"/>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6</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3"/>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7</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15"/>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8</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394"/>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9</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r w:rsidR="00773368" w:rsidRPr="00161B3A" w:rsidTr="00773368">
        <w:trPr>
          <w:trHeight w:val="427"/>
        </w:trPr>
        <w:tc>
          <w:tcPr>
            <w:tcW w:w="682" w:type="dxa"/>
            <w:vAlign w:val="center"/>
          </w:tcPr>
          <w:p w:rsidR="00773368" w:rsidRPr="006A4B65" w:rsidRDefault="00773368" w:rsidP="00546A9F">
            <w:pPr>
              <w:jc w:val="center"/>
              <w:rPr>
                <w:rFonts w:ascii="Cambria" w:hAnsi="Cambria" w:cs="Calibri"/>
                <w:b/>
                <w:lang w:val="sr-Cyrl-CS"/>
              </w:rPr>
            </w:pPr>
            <w:r w:rsidRPr="006A4B65">
              <w:rPr>
                <w:rFonts w:ascii="Cambria" w:hAnsi="Cambria" w:cs="Calibri"/>
                <w:b/>
                <w:lang w:val="sr-Cyrl-CS"/>
              </w:rPr>
              <w:t>10</w:t>
            </w:r>
          </w:p>
        </w:tc>
        <w:tc>
          <w:tcPr>
            <w:tcW w:w="3240" w:type="dxa"/>
            <w:vAlign w:val="center"/>
          </w:tcPr>
          <w:p w:rsidR="00773368" w:rsidRPr="006A4B65" w:rsidRDefault="00773368" w:rsidP="00546A9F">
            <w:pPr>
              <w:jc w:val="center"/>
              <w:rPr>
                <w:rFonts w:ascii="Cambria" w:hAnsi="Cambria" w:cs="Calibri"/>
                <w:b/>
                <w:lang w:val="sr-Cyrl-CS"/>
              </w:rPr>
            </w:pPr>
          </w:p>
        </w:tc>
        <w:tc>
          <w:tcPr>
            <w:tcW w:w="1260" w:type="dxa"/>
          </w:tcPr>
          <w:p w:rsidR="00773368" w:rsidRPr="006A4B65" w:rsidRDefault="00773368" w:rsidP="00546A9F">
            <w:pPr>
              <w:jc w:val="center"/>
              <w:rPr>
                <w:rFonts w:ascii="Cambria" w:hAnsi="Cambria" w:cs="Calibri"/>
                <w:b/>
                <w:lang w:val="sr-Cyrl-CS"/>
              </w:rPr>
            </w:pPr>
          </w:p>
        </w:tc>
        <w:tc>
          <w:tcPr>
            <w:tcW w:w="4320" w:type="dxa"/>
          </w:tcPr>
          <w:p w:rsidR="00773368" w:rsidRPr="006A4B65" w:rsidRDefault="00773368" w:rsidP="00546A9F">
            <w:pPr>
              <w:jc w:val="center"/>
              <w:rPr>
                <w:rFonts w:ascii="Cambria" w:hAnsi="Cambria" w:cs="Calibri"/>
                <w:b/>
                <w:lang w:val="sr-Cyrl-CS"/>
              </w:rPr>
            </w:pPr>
          </w:p>
        </w:tc>
      </w:tr>
    </w:tbl>
    <w:p w:rsidR="0065402F" w:rsidRPr="006A4B65" w:rsidRDefault="0065402F" w:rsidP="0065402F">
      <w:pPr>
        <w:ind w:left="-228" w:right="-111"/>
        <w:jc w:val="right"/>
        <w:rPr>
          <w:rFonts w:ascii="Cambria" w:hAnsi="Cambria" w:cs="Calibri"/>
          <w:b/>
        </w:rPr>
      </w:pPr>
    </w:p>
    <w:p w:rsidR="0065402F" w:rsidRPr="006A4B65" w:rsidRDefault="0065402F" w:rsidP="0065402F">
      <w:pPr>
        <w:ind w:left="-228" w:right="-111"/>
        <w:jc w:val="right"/>
        <w:rPr>
          <w:rFonts w:ascii="Cambria" w:hAnsi="Cambria" w:cs="Calibri"/>
          <w:b/>
        </w:rPr>
      </w:pPr>
    </w:p>
    <w:p w:rsidR="0065402F" w:rsidRPr="006A4B65" w:rsidRDefault="0065402F" w:rsidP="0065402F">
      <w:pPr>
        <w:ind w:left="-228" w:right="-111"/>
        <w:jc w:val="right"/>
        <w:rPr>
          <w:rFonts w:ascii="Cambria" w:hAnsi="Cambria" w:cs="Calibri"/>
          <w:b/>
        </w:rPr>
      </w:pPr>
    </w:p>
    <w:p w:rsidR="00F22706" w:rsidRPr="006A4B65" w:rsidRDefault="00F22706" w:rsidP="00F22706">
      <w:pPr>
        <w:ind w:left="-228" w:right="-111"/>
        <w:rPr>
          <w:rFonts w:ascii="Cambria" w:hAnsi="Cambria" w:cs="Calibri"/>
          <w:b/>
        </w:rPr>
      </w:pPr>
      <w:r w:rsidRPr="006A4B65">
        <w:rPr>
          <w:rFonts w:ascii="Cambria" w:hAnsi="Cambria" w:cs="Calibri"/>
          <w:b/>
        </w:rPr>
        <w:t xml:space="preserve">                                                                    M</w:t>
      </w:r>
      <w:r w:rsidRPr="006A4B65">
        <w:rPr>
          <w:rFonts w:ascii="Cambria" w:hAnsi="Cambria" w:cs="Calibri"/>
          <w:b/>
          <w:lang w:val="sr-Cyrl-CS"/>
        </w:rPr>
        <w:t>.П.</w:t>
      </w:r>
    </w:p>
    <w:p w:rsidR="0065402F" w:rsidRPr="006A4B65" w:rsidRDefault="0065402F" w:rsidP="00F22706">
      <w:pPr>
        <w:ind w:left="-228" w:right="-111"/>
        <w:jc w:val="center"/>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both"/>
        <w:rPr>
          <w:rFonts w:ascii="Cambria" w:hAnsi="Cambria" w:cs="Calibri"/>
          <w:b/>
        </w:rPr>
      </w:pPr>
    </w:p>
    <w:p w:rsidR="0065402F" w:rsidRPr="006A4B65" w:rsidRDefault="0065402F" w:rsidP="0065402F">
      <w:pPr>
        <w:ind w:left="-228" w:right="-111"/>
        <w:jc w:val="right"/>
        <w:rPr>
          <w:rFonts w:ascii="Cambria" w:hAnsi="Cambria" w:cs="Calibri"/>
          <w:b/>
        </w:rPr>
      </w:pPr>
      <w:r w:rsidRPr="006A4B65">
        <w:rPr>
          <w:rFonts w:ascii="Cambria" w:hAnsi="Cambria" w:cs="Calibri"/>
          <w:b/>
          <w:lang w:val="sr-Cyrl-CS"/>
        </w:rPr>
        <w:t>_</w:t>
      </w:r>
      <w:r w:rsidR="00FF6CB3">
        <w:rPr>
          <w:rFonts w:ascii="Cambria" w:hAnsi="Cambria" w:cs="Calibri"/>
          <w:b/>
          <w:lang w:val="sr-Cyrl-CS"/>
        </w:rPr>
        <w:t>__</w:t>
      </w:r>
      <w:r w:rsidRPr="006A4B65">
        <w:rPr>
          <w:rFonts w:ascii="Cambria" w:hAnsi="Cambria" w:cs="Calibri"/>
          <w:b/>
          <w:lang w:val="sr-Cyrl-CS"/>
        </w:rPr>
        <w:t>______________________________</w:t>
      </w:r>
    </w:p>
    <w:p w:rsidR="0065402F" w:rsidRPr="006A4B65" w:rsidRDefault="0065402F" w:rsidP="00FF6CB3">
      <w:pPr>
        <w:ind w:left="-228" w:right="-111"/>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6A4B65" w:rsidRDefault="0065402F" w:rsidP="0065402F">
      <w:pPr>
        <w:jc w:val="center"/>
        <w:rPr>
          <w:rFonts w:ascii="Cambria" w:hAnsi="Cambria" w:cs="Calibri"/>
          <w:b/>
          <w:bCs/>
          <w:iCs/>
          <w:sz w:val="28"/>
          <w:szCs w:val="28"/>
          <w:u w:val="single"/>
          <w:lang w:val="sr-Cyrl-CS"/>
        </w:rPr>
      </w:pPr>
    </w:p>
    <w:p w:rsidR="0065402F" w:rsidRPr="00800187" w:rsidRDefault="0065402F" w:rsidP="0065402F">
      <w:pPr>
        <w:jc w:val="center"/>
        <w:rPr>
          <w:rFonts w:ascii="Calibri" w:hAnsi="Calibri" w:cs="Calibri"/>
          <w:b/>
          <w:bCs/>
          <w:iCs/>
          <w:sz w:val="28"/>
          <w:szCs w:val="28"/>
          <w:u w:val="single"/>
          <w:lang w:val="sr-Cyrl-CS"/>
        </w:rPr>
      </w:pPr>
    </w:p>
    <w:p w:rsidR="0065402F" w:rsidRDefault="0065402F" w:rsidP="0065402F">
      <w:pPr>
        <w:rPr>
          <w:rFonts w:ascii="Calibri" w:hAnsi="Calibri" w:cs="Calibri"/>
          <w:b/>
          <w:bCs/>
          <w:iCs/>
          <w:sz w:val="28"/>
          <w:szCs w:val="28"/>
          <w:u w:val="single"/>
          <w:lang w:val="sr-Cyrl-CS"/>
        </w:rPr>
      </w:pPr>
    </w:p>
    <w:p w:rsidR="00B15806" w:rsidRDefault="00B15806" w:rsidP="0065402F">
      <w:pPr>
        <w:rPr>
          <w:rFonts w:ascii="Calibri" w:hAnsi="Calibri" w:cs="Calibri"/>
          <w:b/>
          <w:bCs/>
          <w:iCs/>
          <w:sz w:val="28"/>
          <w:szCs w:val="28"/>
          <w:u w:val="single"/>
          <w:lang w:val="sr-Cyrl-CS"/>
        </w:rPr>
      </w:pPr>
    </w:p>
    <w:p w:rsidR="00B15806" w:rsidRDefault="00B15806" w:rsidP="0065402F">
      <w:pPr>
        <w:rPr>
          <w:rFonts w:ascii="Calibri" w:hAnsi="Calibri" w:cs="Calibri"/>
          <w:b/>
          <w:bCs/>
          <w:iCs/>
          <w:sz w:val="28"/>
          <w:szCs w:val="28"/>
          <w:u w:val="single"/>
          <w:lang w:val="sr-Cyrl-CS"/>
        </w:rPr>
      </w:pPr>
    </w:p>
    <w:p w:rsidR="00B15806" w:rsidRDefault="00B15806"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CE2744" w:rsidRDefault="00CE2744" w:rsidP="0065402F">
      <w:pPr>
        <w:rPr>
          <w:rFonts w:ascii="Calibri" w:hAnsi="Calibri" w:cs="Calibri"/>
          <w:b/>
          <w:bCs/>
          <w:iCs/>
          <w:sz w:val="28"/>
          <w:szCs w:val="28"/>
          <w:u w:val="single"/>
          <w:lang w:val="sr-Cyrl-CS"/>
        </w:rPr>
      </w:pPr>
    </w:p>
    <w:p w:rsidR="00CE2744" w:rsidRDefault="00CE2744" w:rsidP="0065402F">
      <w:pPr>
        <w:rPr>
          <w:rFonts w:ascii="Calibri" w:hAnsi="Calibri" w:cs="Calibri"/>
          <w:b/>
          <w:bCs/>
          <w:iCs/>
          <w:sz w:val="28"/>
          <w:szCs w:val="28"/>
          <w:u w:val="single"/>
          <w:lang w:val="sr-Cyrl-CS"/>
        </w:rPr>
      </w:pPr>
    </w:p>
    <w:p w:rsidR="00CE2744" w:rsidRDefault="00CE2744"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Default="00425EF5" w:rsidP="0065402F">
      <w:pPr>
        <w:rPr>
          <w:rFonts w:ascii="Calibri" w:hAnsi="Calibri" w:cs="Calibri"/>
          <w:b/>
          <w:bCs/>
          <w:iCs/>
          <w:sz w:val="28"/>
          <w:szCs w:val="28"/>
          <w:u w:val="single"/>
          <w:lang w:val="sr-Cyrl-CS"/>
        </w:rPr>
      </w:pPr>
    </w:p>
    <w:p w:rsidR="00425EF5" w:rsidRPr="00800187" w:rsidRDefault="00425EF5" w:rsidP="0065402F">
      <w:pPr>
        <w:rPr>
          <w:rFonts w:ascii="Calibri" w:hAnsi="Calibri" w:cs="Calibri"/>
          <w:b/>
          <w:bCs/>
          <w:iCs/>
          <w:sz w:val="28"/>
          <w:szCs w:val="28"/>
          <w:u w:val="single"/>
          <w:lang w:val="sr-Cyrl-CS"/>
        </w:rPr>
      </w:pPr>
    </w:p>
    <w:p w:rsidR="0065402F" w:rsidRPr="006A4B65" w:rsidRDefault="00193326" w:rsidP="0065402F">
      <w:pPr>
        <w:jc w:val="center"/>
        <w:rPr>
          <w:rFonts w:ascii="Cambria" w:hAnsi="Cambria" w:cs="Calibri"/>
          <w:b/>
          <w:bCs/>
          <w:iCs/>
          <w:sz w:val="28"/>
          <w:szCs w:val="28"/>
          <w:u w:val="single"/>
          <w:lang w:val="sr-Cyrl-CS"/>
        </w:rPr>
      </w:pPr>
      <w:r w:rsidRPr="006A4B65">
        <w:rPr>
          <w:rFonts w:ascii="Cambria" w:hAnsi="Cambria" w:cs="Calibri"/>
          <w:b/>
          <w:bCs/>
          <w:iCs/>
          <w:sz w:val="28"/>
          <w:szCs w:val="28"/>
          <w:u w:val="single"/>
          <w:lang w:val="sr-Cyrl-CS"/>
        </w:rPr>
        <w:lastRenderedPageBreak/>
        <w:t>5.11</w:t>
      </w:r>
      <w:r w:rsidR="0065402F" w:rsidRPr="006A4B65">
        <w:rPr>
          <w:rFonts w:ascii="Cambria" w:hAnsi="Cambria" w:cs="Calibri"/>
          <w:b/>
          <w:bCs/>
          <w:iCs/>
          <w:sz w:val="28"/>
          <w:szCs w:val="28"/>
          <w:u w:val="single"/>
          <w:lang w:val="sr-Cyrl-CS"/>
        </w:rPr>
        <w:t>.ОБРАЗАЦ-ИЗЈАВА О РАСПОЛОЖИВОСТИ ТЕХНИЧКЕ ОПРЕМЉЕНОСТИ</w:t>
      </w:r>
      <w:r w:rsidR="00773368" w:rsidRPr="006A4B65">
        <w:rPr>
          <w:rFonts w:ascii="Cambria" w:hAnsi="Cambria" w:cs="Calibri"/>
          <w:b/>
          <w:bCs/>
          <w:iCs/>
          <w:sz w:val="28"/>
          <w:szCs w:val="28"/>
          <w:u w:val="single"/>
          <w:lang w:val="sr-Cyrl-CS"/>
        </w:rPr>
        <w:t xml:space="preserve"> </w:t>
      </w:r>
    </w:p>
    <w:p w:rsidR="0065402F" w:rsidRPr="006A4B65" w:rsidRDefault="0065402F" w:rsidP="0065402F">
      <w:pPr>
        <w:pStyle w:val="NoSpacing"/>
        <w:spacing w:line="276" w:lineRule="auto"/>
        <w:jc w:val="center"/>
        <w:rPr>
          <w:rFonts w:ascii="Cambria" w:hAnsi="Cambria" w:cs="Calibri"/>
          <w:lang w:val="sr-Cyrl-CS"/>
        </w:rPr>
      </w:pPr>
    </w:p>
    <w:p w:rsidR="0065402F" w:rsidRPr="006A4B65" w:rsidRDefault="0065402F" w:rsidP="0065402F">
      <w:pPr>
        <w:pStyle w:val="NoSpacing"/>
        <w:tabs>
          <w:tab w:val="left" w:pos="-7830"/>
        </w:tabs>
        <w:spacing w:line="276" w:lineRule="auto"/>
        <w:rPr>
          <w:rFonts w:ascii="Cambria" w:hAnsi="Cambria" w:cs="Calibri"/>
          <w:lang w:val="sr-Cyrl-CS"/>
        </w:rPr>
      </w:pPr>
      <w:r w:rsidRPr="006A4B65">
        <w:rPr>
          <w:rFonts w:ascii="Cambria" w:hAnsi="Cambria" w:cs="Calibri"/>
          <w:lang w:val="sr-Cyrl-CS"/>
        </w:rPr>
        <w:t>Назив понуђача:_____________________________Адреса:________________________</w:t>
      </w:r>
    </w:p>
    <w:p w:rsidR="0065402F" w:rsidRPr="006A4B65" w:rsidRDefault="0065402F" w:rsidP="0065402F">
      <w:pPr>
        <w:spacing w:line="240" w:lineRule="atLeast"/>
        <w:ind w:firstLine="720"/>
        <w:rPr>
          <w:rFonts w:ascii="Cambria" w:hAnsi="Cambria" w:cs="Calibri"/>
          <w:lang w:val="sr-Cyrl-CS"/>
        </w:rPr>
      </w:pPr>
    </w:p>
    <w:p w:rsidR="0065402F"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bCs/>
          <w:lang w:val="sr-Cyrl-CS"/>
        </w:rPr>
        <w:tab/>
      </w:r>
      <w:r w:rsidRPr="006A4B65">
        <w:rPr>
          <w:rFonts w:ascii="Cambria" w:hAnsi="Cambria" w:cs="Calibri"/>
          <w:bCs/>
          <w:sz w:val="24"/>
          <w:szCs w:val="24"/>
          <w:lang w:val="sr-Cyrl-CS"/>
        </w:rPr>
        <w:t xml:space="preserve">Под пуном материјалном и кривичном одговорношћу изјављујемо да имамо у власништву, односно закупу или лизингу и у исправном стању захтевани технички капацитет за </w:t>
      </w:r>
      <w:r w:rsidRPr="006A4B65">
        <w:rPr>
          <w:rFonts w:ascii="Cambria" w:hAnsi="Cambria" w:cs="Calibri"/>
          <w:bCs/>
          <w:iCs/>
          <w:sz w:val="24"/>
          <w:szCs w:val="24"/>
          <w:lang w:val="ru-RU"/>
        </w:rPr>
        <w:t>јавну набавку</w:t>
      </w:r>
      <w:r w:rsidRPr="006A4B65">
        <w:rPr>
          <w:rFonts w:ascii="Cambria" w:hAnsi="Cambria" w:cs="Calibri"/>
          <w:sz w:val="24"/>
          <w:szCs w:val="24"/>
          <w:lang w:val="sr-Cyrl-CS" w:eastAsia="sr-Cyrl-CS"/>
        </w:rPr>
        <w:t xml:space="preserve"> </w:t>
      </w:r>
      <w:r w:rsidR="00C300C6" w:rsidRPr="006A4B65">
        <w:rPr>
          <w:rFonts w:ascii="Cambria" w:hAnsi="Cambria" w:cs="Calibri"/>
          <w:sz w:val="24"/>
          <w:szCs w:val="24"/>
          <w:lang w:val="sr-Cyrl-CS" w:eastAsia="sr-Cyrl-CS"/>
        </w:rPr>
        <w:t xml:space="preserve">за </w:t>
      </w:r>
      <w:r w:rsidR="00C300C6" w:rsidRPr="00CE101F">
        <w:rPr>
          <w:rFonts w:ascii="Cambria" w:hAnsi="Cambria" w:cs="Calibri"/>
          <w:b/>
          <w:sz w:val="24"/>
          <w:szCs w:val="24"/>
          <w:lang w:val="sr-Cyrl-CS"/>
        </w:rPr>
        <w:t>РАДОВ</w:t>
      </w:r>
      <w:r w:rsidR="007E324C" w:rsidRPr="00CE101F">
        <w:rPr>
          <w:rFonts w:ascii="Cambria" w:hAnsi="Cambria" w:cs="Calibri"/>
          <w:b/>
          <w:sz w:val="24"/>
          <w:szCs w:val="24"/>
          <w:lang w:val="sr-Cyrl-CS"/>
        </w:rPr>
        <w:t>И</w:t>
      </w:r>
      <w:r w:rsidR="004B0BE9" w:rsidRPr="00CE101F">
        <w:rPr>
          <w:rFonts w:ascii="Cambria" w:hAnsi="Cambria" w:cs="Calibri"/>
          <w:b/>
          <w:sz w:val="24"/>
          <w:szCs w:val="24"/>
          <w:lang w:val="sr-Cyrl-CS"/>
        </w:rPr>
        <w:t xml:space="preserve"> НА </w:t>
      </w:r>
      <w:r w:rsidR="00BB125B" w:rsidRPr="00CE101F">
        <w:rPr>
          <w:rFonts w:asciiTheme="majorHAnsi" w:hAnsiTheme="majorHAnsi"/>
          <w:b/>
          <w:sz w:val="24"/>
          <w:szCs w:val="24"/>
          <w:lang w:val="sr-Cyrl-CS"/>
        </w:rPr>
        <w:t>САНАЦИЈ</w:t>
      </w:r>
      <w:r w:rsidR="00CE101F">
        <w:rPr>
          <w:rFonts w:asciiTheme="majorHAnsi" w:hAnsiTheme="majorHAnsi"/>
          <w:b/>
          <w:sz w:val="24"/>
          <w:szCs w:val="24"/>
          <w:lang w:val="sr-Cyrl-CS"/>
        </w:rPr>
        <w:t>И</w:t>
      </w:r>
      <w:r w:rsidR="00BB125B" w:rsidRPr="00C634C7">
        <w:rPr>
          <w:rFonts w:asciiTheme="majorHAnsi" w:hAnsiTheme="majorHAnsi"/>
          <w:b/>
          <w:sz w:val="24"/>
          <w:szCs w:val="24"/>
          <w:lang w:val="sr-Cyrl-CS"/>
        </w:rPr>
        <w:t xml:space="preserve"> ФАСАДЕ СТАРЕ ОПШТИНСКЕ ЗГРАДЕ У ОЏАЦИМА</w:t>
      </w:r>
      <w:r w:rsidRPr="006A4B65">
        <w:rPr>
          <w:rFonts w:ascii="Cambria" w:hAnsi="Cambria" w:cs="Calibri"/>
          <w:b/>
          <w:bCs/>
          <w:iCs/>
          <w:sz w:val="24"/>
          <w:szCs w:val="24"/>
          <w:lang w:val="ru-RU"/>
        </w:rPr>
        <w:t>, ЈН број 404</w:t>
      </w:r>
      <w:r w:rsidR="00B15806" w:rsidRPr="006A4B65">
        <w:rPr>
          <w:rFonts w:ascii="Cambria" w:hAnsi="Cambria" w:cs="Calibri"/>
          <w:b/>
          <w:bCs/>
          <w:iCs/>
          <w:sz w:val="24"/>
          <w:szCs w:val="24"/>
          <w:lang w:val="ru-RU"/>
        </w:rPr>
        <w:t>-1-</w:t>
      </w:r>
      <w:r w:rsidR="00BB125B">
        <w:rPr>
          <w:rFonts w:ascii="Cambria" w:hAnsi="Cambria" w:cs="Calibri"/>
          <w:b/>
          <w:bCs/>
          <w:iCs/>
          <w:sz w:val="24"/>
          <w:szCs w:val="24"/>
          <w:lang w:val="ru-RU"/>
        </w:rPr>
        <w:t>4</w:t>
      </w:r>
      <w:r w:rsidRPr="006A4B65">
        <w:rPr>
          <w:rFonts w:ascii="Cambria" w:hAnsi="Cambria" w:cs="Calibri"/>
          <w:b/>
          <w:bCs/>
          <w:iCs/>
          <w:sz w:val="24"/>
          <w:szCs w:val="24"/>
          <w:lang w:val="ru-RU"/>
        </w:rPr>
        <w:t>/201</w:t>
      </w:r>
      <w:r w:rsidR="00161B3A" w:rsidRPr="006A4B65">
        <w:rPr>
          <w:rFonts w:ascii="Cambria" w:hAnsi="Cambria" w:cs="Calibri"/>
          <w:b/>
          <w:bCs/>
          <w:iCs/>
          <w:sz w:val="24"/>
          <w:szCs w:val="24"/>
          <w:lang w:val="sr-Cyrl-CS"/>
        </w:rPr>
        <w:t>8</w:t>
      </w:r>
      <w:r w:rsidRPr="006A4B65">
        <w:rPr>
          <w:rFonts w:ascii="Cambria" w:hAnsi="Cambria" w:cs="Calibri"/>
          <w:bCs/>
          <w:iCs/>
          <w:sz w:val="24"/>
          <w:szCs w:val="24"/>
          <w:lang w:val="ru-RU"/>
        </w:rPr>
        <w:t xml:space="preserve">, </w:t>
      </w:r>
      <w:r w:rsidRPr="006A4B65">
        <w:rPr>
          <w:rFonts w:ascii="Cambria" w:hAnsi="Cambria" w:cs="Calibri"/>
          <w:bCs/>
          <w:sz w:val="24"/>
          <w:szCs w:val="24"/>
          <w:lang w:val="sr-Cyrl-CS"/>
        </w:rPr>
        <w:t>и да смо у понуди приложили извод из последњег пописа основних средстава власника, обележен на местима где су наведена средства пописана, потписан од стране овлашћеног лица и оверен, односно фактуру о куповини захтеваног средства техничког капацитета у 201</w:t>
      </w:r>
      <w:r w:rsidR="00161B3A" w:rsidRPr="006A4B65">
        <w:rPr>
          <w:rFonts w:ascii="Cambria" w:hAnsi="Cambria" w:cs="Calibri"/>
          <w:bCs/>
          <w:sz w:val="24"/>
          <w:szCs w:val="24"/>
          <w:lang w:val="sr-Cyrl-CS"/>
        </w:rPr>
        <w:t>7</w:t>
      </w:r>
      <w:r w:rsidRPr="006A4B65">
        <w:rPr>
          <w:rFonts w:ascii="Cambria" w:hAnsi="Cambria" w:cs="Calibri"/>
          <w:bCs/>
          <w:sz w:val="24"/>
          <w:szCs w:val="24"/>
          <w:lang w:val="sr-Cyrl-CS"/>
        </w:rPr>
        <w:t>. години, уговор о закупу или лизингу и то за:</w:t>
      </w:r>
    </w:p>
    <w:p w:rsidR="0065402F" w:rsidRPr="006A4B65" w:rsidRDefault="0065402F" w:rsidP="0065402F">
      <w:pPr>
        <w:jc w:val="both"/>
        <w:rPr>
          <w:rFonts w:ascii="Cambria" w:hAnsi="Cambria" w:cs="Calibri"/>
          <w:bCs/>
          <w:lang w:val="sr-Cyrl-CS"/>
        </w:rPr>
      </w:pPr>
    </w:p>
    <w:tbl>
      <w:tblPr>
        <w:tblW w:w="95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726"/>
        <w:gridCol w:w="1400"/>
        <w:gridCol w:w="1984"/>
        <w:gridCol w:w="2631"/>
      </w:tblGrid>
      <w:tr w:rsidR="0065402F" w:rsidRPr="00A57112" w:rsidTr="00C60D7E">
        <w:trPr>
          <w:trHeight w:val="644"/>
        </w:trPr>
        <w:tc>
          <w:tcPr>
            <w:tcW w:w="709"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rPr>
            </w:pPr>
            <w:r w:rsidRPr="006A4B65">
              <w:rPr>
                <w:rFonts w:ascii="Cambria" w:hAnsi="Cambria" w:cs="Calibri"/>
              </w:rPr>
              <w:t>Р</w:t>
            </w:r>
            <w:r w:rsidRPr="006A4B65">
              <w:rPr>
                <w:rFonts w:ascii="Cambria" w:hAnsi="Cambria" w:cs="Calibri"/>
                <w:lang w:val="sr-Cyrl-CS"/>
              </w:rPr>
              <w:t>ед</w:t>
            </w:r>
            <w:r w:rsidR="00C60D7E" w:rsidRPr="006A4B65">
              <w:rPr>
                <w:rFonts w:ascii="Cambria" w:hAnsi="Cambria" w:cs="Calibri"/>
                <w:lang w:val="sr-Cyrl-CS"/>
              </w:rPr>
              <w:t>.</w:t>
            </w:r>
            <w:r w:rsidRPr="006A4B65">
              <w:rPr>
                <w:rFonts w:ascii="Cambria" w:hAnsi="Cambria" w:cs="Calibri"/>
              </w:rPr>
              <w:t xml:space="preserve"> </w:t>
            </w:r>
            <w:r w:rsidR="00C60D7E" w:rsidRPr="006A4B65">
              <w:rPr>
                <w:rFonts w:ascii="Cambria" w:hAnsi="Cambria" w:cs="Calibri"/>
              </w:rPr>
              <w:t>Б</w:t>
            </w:r>
            <w:r w:rsidRPr="006A4B65">
              <w:rPr>
                <w:rFonts w:ascii="Cambria" w:hAnsi="Cambria" w:cs="Calibri"/>
              </w:rPr>
              <w:t>р</w:t>
            </w:r>
            <w:r w:rsidR="00C60D7E" w:rsidRPr="006A4B65">
              <w:rPr>
                <w:rFonts w:ascii="Cambria" w:hAnsi="Cambria" w:cs="Calibri"/>
              </w:rPr>
              <w:t>.</w:t>
            </w:r>
          </w:p>
        </w:tc>
        <w:tc>
          <w:tcPr>
            <w:tcW w:w="2127"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rPr>
            </w:pPr>
            <w:r w:rsidRPr="006A4B65">
              <w:rPr>
                <w:rFonts w:ascii="Cambria" w:hAnsi="Cambria" w:cs="Calibri"/>
              </w:rPr>
              <w:t>Техничко средство</w:t>
            </w:r>
          </w:p>
        </w:tc>
        <w:tc>
          <w:tcPr>
            <w:tcW w:w="726" w:type="dxa"/>
            <w:shd w:val="clear" w:color="auto" w:fill="auto"/>
            <w:vAlign w:val="center"/>
          </w:tcPr>
          <w:p w:rsidR="0065402F" w:rsidRPr="006A4B65" w:rsidRDefault="0065402F" w:rsidP="00546A9F">
            <w:pPr>
              <w:tabs>
                <w:tab w:val="left" w:pos="1418"/>
              </w:tabs>
              <w:spacing w:line="240" w:lineRule="atLeast"/>
              <w:ind w:left="-108" w:right="-108"/>
              <w:jc w:val="center"/>
              <w:rPr>
                <w:rFonts w:ascii="Cambria" w:hAnsi="Cambria" w:cs="Calibri"/>
                <w:lang w:val="sr-Cyrl-CS"/>
              </w:rPr>
            </w:pPr>
            <w:r w:rsidRPr="006A4B65">
              <w:rPr>
                <w:rFonts w:ascii="Cambria" w:hAnsi="Cambria" w:cs="Calibri"/>
                <w:lang w:val="sr-Cyrl-CS"/>
              </w:rPr>
              <w:t>Ком.</w:t>
            </w:r>
          </w:p>
        </w:tc>
        <w:tc>
          <w:tcPr>
            <w:tcW w:w="1400" w:type="dxa"/>
            <w:shd w:val="clear" w:color="auto" w:fill="auto"/>
            <w:vAlign w:val="center"/>
          </w:tcPr>
          <w:p w:rsidR="0065402F" w:rsidRPr="006A4B65" w:rsidRDefault="0065402F" w:rsidP="00546A9F">
            <w:pPr>
              <w:tabs>
                <w:tab w:val="left" w:pos="1418"/>
              </w:tabs>
              <w:spacing w:line="240" w:lineRule="atLeast"/>
              <w:rPr>
                <w:rFonts w:ascii="Cambria" w:hAnsi="Cambria" w:cs="Calibri"/>
                <w:lang w:val="sr-Cyrl-CS"/>
              </w:rPr>
            </w:pPr>
            <w:r w:rsidRPr="006A4B65">
              <w:rPr>
                <w:rFonts w:ascii="Cambria" w:hAnsi="Cambria" w:cs="Calibri"/>
                <w:lang w:val="sr-Cyrl-CS"/>
              </w:rPr>
              <w:t>Редни број и бр. стране са пописне листе</w:t>
            </w:r>
          </w:p>
        </w:tc>
        <w:tc>
          <w:tcPr>
            <w:tcW w:w="1984"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r w:rsidRPr="006A4B65">
              <w:rPr>
                <w:rFonts w:ascii="Cambria" w:hAnsi="Cambria" w:cs="Calibri"/>
                <w:lang w:val="sr-Cyrl-CS"/>
              </w:rPr>
              <w:t>Број уговора о лизингу или закупу</w:t>
            </w:r>
          </w:p>
        </w:tc>
        <w:tc>
          <w:tcPr>
            <w:tcW w:w="2631" w:type="dxa"/>
            <w:shd w:val="clear" w:color="auto" w:fill="auto"/>
            <w:vAlign w:val="center"/>
          </w:tcPr>
          <w:p w:rsidR="0065402F" w:rsidRPr="006A4B65" w:rsidRDefault="00425EF5" w:rsidP="00546A9F">
            <w:pPr>
              <w:spacing w:line="240" w:lineRule="atLeast"/>
              <w:jc w:val="center"/>
              <w:rPr>
                <w:rFonts w:ascii="Cambria" w:hAnsi="Cambria" w:cs="Calibri"/>
                <w:lang w:val="sr-Cyrl-CS"/>
              </w:rPr>
            </w:pPr>
            <w:r w:rsidRPr="006A4B65">
              <w:rPr>
                <w:rFonts w:ascii="Cambria" w:hAnsi="Cambria" w:cs="Calibri"/>
                <w:lang w:val="sr-Cyrl-CS"/>
              </w:rPr>
              <w:t>Уписати у чијем је власни</w:t>
            </w:r>
            <w:r w:rsidR="0065402F" w:rsidRPr="006A4B65">
              <w:rPr>
                <w:rFonts w:ascii="Cambria" w:hAnsi="Cambria" w:cs="Calibri"/>
                <w:lang w:val="sr-Cyrl-CS"/>
              </w:rPr>
              <w:t>штву, закупу илилизингу наведено техничко средство</w:t>
            </w:r>
          </w:p>
        </w:tc>
      </w:tr>
      <w:tr w:rsidR="0065402F" w:rsidRPr="00161B3A" w:rsidTr="00C60D7E">
        <w:trPr>
          <w:trHeight w:val="746"/>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r w:rsidRPr="006A4B65">
              <w:rPr>
                <w:rFonts w:ascii="Cambria" w:hAnsi="Cambria" w:cs="Calibri"/>
              </w:rPr>
              <w:t>1</w:t>
            </w:r>
            <w:r w:rsidRPr="006A4B65">
              <w:rPr>
                <w:rFonts w:ascii="Cambria" w:hAnsi="Cambria" w:cs="Calibri"/>
                <w:lang w:val="sr-Cyrl-CS"/>
              </w:rPr>
              <w:t>.</w:t>
            </w:r>
          </w:p>
        </w:tc>
        <w:tc>
          <w:tcPr>
            <w:tcW w:w="2127" w:type="dxa"/>
            <w:shd w:val="clear" w:color="auto" w:fill="auto"/>
            <w:vAlign w:val="center"/>
          </w:tcPr>
          <w:p w:rsidR="0065402F" w:rsidRPr="006A4B65" w:rsidRDefault="0065402F" w:rsidP="00546A9F">
            <w:pPr>
              <w:tabs>
                <w:tab w:val="left" w:pos="1418"/>
              </w:tabs>
              <w:spacing w:line="240" w:lineRule="atLeast"/>
              <w:rPr>
                <w:rFonts w:ascii="Cambria" w:hAnsi="Cambria" w:cs="Calibri"/>
                <w:lang w:val="sr-Cyrl-CS"/>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876"/>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r w:rsidRPr="006A4B65">
              <w:rPr>
                <w:rFonts w:ascii="Cambria" w:hAnsi="Cambria" w:cs="Calibri"/>
              </w:rPr>
              <w:t>2</w:t>
            </w:r>
            <w:r w:rsidRPr="006A4B65">
              <w:rPr>
                <w:rFonts w:ascii="Cambria" w:hAnsi="Cambria" w:cs="Calibri"/>
                <w:lang w:val="sr-Cyrl-CS"/>
              </w:rPr>
              <w:t>.</w:t>
            </w:r>
          </w:p>
        </w:tc>
        <w:tc>
          <w:tcPr>
            <w:tcW w:w="2127" w:type="dxa"/>
            <w:shd w:val="clear" w:color="auto" w:fill="auto"/>
            <w:vAlign w:val="center"/>
          </w:tcPr>
          <w:p w:rsidR="0065402F" w:rsidRPr="006A4B65" w:rsidRDefault="0065402F" w:rsidP="00546A9F">
            <w:pPr>
              <w:tabs>
                <w:tab w:val="left" w:pos="1418"/>
              </w:tabs>
              <w:spacing w:line="240" w:lineRule="atLeast"/>
              <w:rPr>
                <w:rFonts w:ascii="Cambria" w:hAnsi="Cambria" w:cs="Calibri"/>
                <w:highlight w:val="yellow"/>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highlight w:val="yellow"/>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848"/>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rPr>
            </w:pPr>
            <w:r w:rsidRPr="006A4B65">
              <w:rPr>
                <w:rFonts w:ascii="Cambria" w:hAnsi="Cambria" w:cs="Calibri"/>
              </w:rPr>
              <w:t>3.</w:t>
            </w:r>
          </w:p>
        </w:tc>
        <w:tc>
          <w:tcPr>
            <w:tcW w:w="2127" w:type="dxa"/>
            <w:shd w:val="clear" w:color="auto" w:fill="auto"/>
            <w:vAlign w:val="center"/>
          </w:tcPr>
          <w:p w:rsidR="0065402F" w:rsidRPr="006A4B65" w:rsidRDefault="0065402F" w:rsidP="00546A9F">
            <w:pPr>
              <w:tabs>
                <w:tab w:val="left" w:pos="1418"/>
              </w:tabs>
              <w:spacing w:line="240" w:lineRule="atLeast"/>
              <w:rPr>
                <w:rFonts w:ascii="Cambria" w:hAnsi="Cambria" w:cs="Calibri"/>
                <w:highlight w:val="yellow"/>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highlight w:val="yellow"/>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715"/>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rPr>
            </w:pPr>
            <w:r w:rsidRPr="006A4B65">
              <w:rPr>
                <w:rFonts w:ascii="Cambria" w:hAnsi="Cambria" w:cs="Calibri"/>
              </w:rPr>
              <w:t>3.</w:t>
            </w:r>
          </w:p>
        </w:tc>
        <w:tc>
          <w:tcPr>
            <w:tcW w:w="2127"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lang w:val="sr-Cyrl-CS"/>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r w:rsidR="0065402F" w:rsidRPr="00161B3A" w:rsidTr="00C60D7E">
        <w:trPr>
          <w:trHeight w:val="754"/>
        </w:trPr>
        <w:tc>
          <w:tcPr>
            <w:tcW w:w="709"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rPr>
            </w:pPr>
            <w:r w:rsidRPr="006A4B65">
              <w:rPr>
                <w:rFonts w:ascii="Cambria" w:hAnsi="Cambria" w:cs="Calibri"/>
              </w:rPr>
              <w:t>4.</w:t>
            </w:r>
          </w:p>
        </w:tc>
        <w:tc>
          <w:tcPr>
            <w:tcW w:w="2127" w:type="dxa"/>
            <w:shd w:val="clear" w:color="auto" w:fill="auto"/>
            <w:vAlign w:val="center"/>
          </w:tcPr>
          <w:p w:rsidR="0065402F" w:rsidRPr="006A4B65" w:rsidRDefault="0065402F" w:rsidP="00546A9F">
            <w:pPr>
              <w:tabs>
                <w:tab w:val="left" w:pos="1418"/>
              </w:tabs>
              <w:spacing w:line="240" w:lineRule="atLeast"/>
              <w:jc w:val="both"/>
              <w:rPr>
                <w:rFonts w:ascii="Cambria" w:hAnsi="Cambria" w:cs="Calibri"/>
                <w:highlight w:val="yellow"/>
                <w:lang w:val="sr-Cyrl-CS"/>
              </w:rPr>
            </w:pPr>
          </w:p>
        </w:tc>
        <w:tc>
          <w:tcPr>
            <w:tcW w:w="726" w:type="dxa"/>
            <w:shd w:val="clear" w:color="auto" w:fill="auto"/>
            <w:vAlign w:val="center"/>
          </w:tcPr>
          <w:p w:rsidR="0065402F" w:rsidRPr="006A4B65" w:rsidRDefault="0065402F" w:rsidP="00546A9F">
            <w:pPr>
              <w:tabs>
                <w:tab w:val="left" w:pos="1418"/>
              </w:tabs>
              <w:spacing w:line="240" w:lineRule="atLeast"/>
              <w:jc w:val="center"/>
              <w:rPr>
                <w:rFonts w:ascii="Cambria" w:hAnsi="Cambria" w:cs="Calibri"/>
                <w:highlight w:val="yellow"/>
                <w:lang w:val="sr-Cyrl-CS"/>
              </w:rPr>
            </w:pPr>
          </w:p>
        </w:tc>
        <w:tc>
          <w:tcPr>
            <w:tcW w:w="1400"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1984"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c>
          <w:tcPr>
            <w:tcW w:w="2631" w:type="dxa"/>
            <w:shd w:val="clear" w:color="auto" w:fill="auto"/>
          </w:tcPr>
          <w:p w:rsidR="0065402F" w:rsidRPr="006A4B65" w:rsidRDefault="0065402F" w:rsidP="00546A9F">
            <w:pPr>
              <w:tabs>
                <w:tab w:val="left" w:pos="1418"/>
              </w:tabs>
              <w:spacing w:line="240" w:lineRule="atLeast"/>
              <w:jc w:val="both"/>
              <w:rPr>
                <w:rFonts w:ascii="Cambria" w:hAnsi="Cambria" w:cs="Calibri"/>
              </w:rPr>
            </w:pPr>
          </w:p>
        </w:tc>
      </w:tr>
    </w:tbl>
    <w:p w:rsidR="0065402F" w:rsidRPr="006A4B65" w:rsidRDefault="0065402F" w:rsidP="0065402F">
      <w:pPr>
        <w:pStyle w:val="NoSpacing"/>
        <w:rPr>
          <w:rFonts w:ascii="Cambria" w:hAnsi="Cambria" w:cs="Calibri"/>
          <w:lang w:val="sr-Cyrl-CS"/>
        </w:rPr>
      </w:pPr>
    </w:p>
    <w:p w:rsidR="0065402F" w:rsidRPr="006A4B65" w:rsidRDefault="0065402F" w:rsidP="0065402F">
      <w:pPr>
        <w:spacing w:line="240" w:lineRule="atLeast"/>
        <w:jc w:val="both"/>
        <w:rPr>
          <w:rFonts w:ascii="Cambria" w:hAnsi="Cambria" w:cs="Calibri"/>
          <w:lang w:val="sr-Cyrl-CS"/>
        </w:rPr>
      </w:pPr>
      <w:r w:rsidRPr="006A4B65">
        <w:rPr>
          <w:rFonts w:ascii="Cambria" w:hAnsi="Cambria" w:cs="Calibri"/>
          <w:lang w:val="sr-Cyrl-CS"/>
        </w:rPr>
        <w:t>и да ће наведена опрема бити у исправном стању и на располагању за све време извођења радова који су предмет ове јавне набавке.</w:t>
      </w:r>
    </w:p>
    <w:p w:rsidR="0065402F" w:rsidRPr="006A4B65" w:rsidRDefault="0065402F" w:rsidP="0065402F">
      <w:pPr>
        <w:spacing w:line="240" w:lineRule="atLeast"/>
        <w:ind w:right="90"/>
        <w:rPr>
          <w:rFonts w:ascii="Cambria" w:hAnsi="Cambria" w:cs="Calibri"/>
          <w:lang w:val="sr-Cyrl-CS"/>
        </w:rPr>
      </w:pPr>
    </w:p>
    <w:p w:rsidR="0065402F" w:rsidRPr="006A4B65" w:rsidRDefault="0065402F" w:rsidP="00C60D7E">
      <w:pPr>
        <w:ind w:left="-228" w:right="-111"/>
        <w:jc w:val="center"/>
        <w:rPr>
          <w:rFonts w:ascii="Cambria" w:hAnsi="Cambria" w:cs="Calibri"/>
          <w:b/>
          <w:lang w:val="sr-Cyrl-CS"/>
        </w:rPr>
      </w:pPr>
      <w:r w:rsidRPr="006A4B65">
        <w:rPr>
          <w:rFonts w:ascii="Cambria" w:hAnsi="Cambria" w:cs="Calibri"/>
          <w:b/>
        </w:rPr>
        <w:t>M</w:t>
      </w:r>
      <w:r w:rsidRPr="006A4B65">
        <w:rPr>
          <w:rFonts w:ascii="Cambria" w:hAnsi="Cambria" w:cs="Calibri"/>
          <w:b/>
          <w:lang w:val="sr-Cyrl-CS"/>
        </w:rPr>
        <w:t>.П</w:t>
      </w:r>
      <w:r w:rsidR="00C60D7E" w:rsidRPr="006A4B65">
        <w:rPr>
          <w:rFonts w:ascii="Cambria" w:hAnsi="Cambria" w:cs="Calibri"/>
          <w:b/>
          <w:lang w:val="sr-Cyrl-CS"/>
        </w:rPr>
        <w:t>.</w:t>
      </w:r>
    </w:p>
    <w:p w:rsidR="0065402F" w:rsidRPr="006A4B65" w:rsidRDefault="0065402F" w:rsidP="0065402F">
      <w:pPr>
        <w:ind w:left="-228" w:right="-111"/>
        <w:jc w:val="both"/>
        <w:rPr>
          <w:rFonts w:ascii="Cambria" w:hAnsi="Cambria" w:cs="Calibri"/>
          <w:b/>
          <w:lang w:val="sr-Cyrl-CS"/>
        </w:rPr>
      </w:pP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_______________________________</w:t>
      </w:r>
    </w:p>
    <w:p w:rsidR="0065402F" w:rsidRPr="006A4B65" w:rsidRDefault="0065402F" w:rsidP="0065402F">
      <w:pPr>
        <w:ind w:left="-228" w:right="-111"/>
        <w:jc w:val="right"/>
        <w:rPr>
          <w:rFonts w:ascii="Cambria" w:hAnsi="Cambria" w:cs="Calibri"/>
          <w:b/>
          <w:lang w:val="sr-Cyrl-CS"/>
        </w:rPr>
      </w:pPr>
      <w:r w:rsidRPr="006A4B65">
        <w:rPr>
          <w:rFonts w:ascii="Cambria" w:hAnsi="Cambria" w:cs="Calibri"/>
          <w:b/>
          <w:lang w:val="sr-Cyrl-CS"/>
        </w:rPr>
        <w:t>(потпис овлашћеног лица Понуђача)</w:t>
      </w:r>
    </w:p>
    <w:p w:rsidR="0065402F" w:rsidRPr="006A4B65" w:rsidRDefault="0065402F" w:rsidP="0065402F">
      <w:pPr>
        <w:spacing w:line="240" w:lineRule="atLeast"/>
        <w:ind w:right="90"/>
        <w:rPr>
          <w:rFonts w:ascii="Cambria" w:hAnsi="Cambria" w:cs="Calibri"/>
          <w:i/>
          <w:lang w:val="sr-Cyrl-CS"/>
        </w:rPr>
      </w:pPr>
    </w:p>
    <w:p w:rsidR="0065402F" w:rsidRPr="006A4B65" w:rsidRDefault="00EC0D09" w:rsidP="0065402F">
      <w:pPr>
        <w:spacing w:line="240" w:lineRule="atLeast"/>
        <w:ind w:right="90"/>
        <w:jc w:val="both"/>
        <w:rPr>
          <w:rFonts w:ascii="Cambria" w:hAnsi="Cambria" w:cs="Calibri"/>
          <w:i/>
          <w:lang w:val="sr-Cyrl-CS"/>
        </w:rPr>
      </w:pPr>
      <w:r>
        <w:rPr>
          <w:rFonts w:ascii="Cambria" w:hAnsi="Cambria" w:cs="Calibri"/>
          <w:i/>
          <w:noProof/>
        </w:rPr>
        <w:pict>
          <v:shapetype id="_x0000_t202" coordsize="21600,21600" o:spt="202" path="m,l,21600r21600,l21600,xe">
            <v:stroke joinstyle="miter"/>
            <v:path gradientshapeok="t" o:connecttype="rect"/>
          </v:shapetype>
          <v:shape id="Text Box 1" o:spid="_x0000_s1028" type="#_x0000_t202" style="position:absolute;left:0;text-align:left;margin-left:-6.2pt;margin-top:4.7pt;width:455.5pt;height:10.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rftAIAALkFAAAOAAAAZHJzL2Uyb0RvYy54bWysVG1vmzAQ/j5p/8Hyd4qhhAAqqdoQpknd&#10;i9TuBzhggjWwme2EdNP++86mSZNWk6ZtfLBs3/m5e+4e7up633dox5TmUuQ4uCAYMVHJmotNjr88&#10;lF6CkTZU1LSTguX4kWl8vXj75mocMhbKVnY1UwhAhM7GIcetMUPm+7pqWU/1hRyYAGMjVU8NHNXG&#10;rxUdAb3v/JCQ2B+lqgclK6Y13BaTES8cftOwynxqGs0M6nIMuRm3Kreu7eovrmi2UXRoefWUBv2L&#10;LHrKBQQ9QhXUULRV/BVUzysltWzMRSV7XzYNr5jjAGwC8oLNfUsH5rhAcfRwLJP+f7DVx91nhXgN&#10;vcNI0B5a9MD2Bt3KPQpsdcZBZ+B0P4Cb2cO19bRM9XAnq68aCblsqdiwG6Xk2DJaQ3bupX/ydMLR&#10;FmQ9fpA1hKFbIx3QvlG9BYRiIECHLj0eO2NTqeAyJuQyTMFUgS2OExK61vk0O7welDbvmOyR3eRY&#10;QecdOt3daQM8wPXgYoMJWfKuc93vxNkFOE43EBueWpvNwjXzR0rSVbJKIi8K45UXkaLwbspl5MVl&#10;MJ8Vl8VyWQQ/bdwgylpe10zYMAdhBdGfNe5J4pMkjtLSsuO1hbMpabVZLzuFdhSEXbrPdguSP3Hz&#10;z9NwZuDyglIQRuQ2TL0yTuZeVEYzL52TxCNBepvGJEqjojyndMcF+3dKaMxxOgtnk5h+y4247zU3&#10;mvXcwOjoeJ/j5OhEMyvBlahdaw3l3bQ/KYVN/7kUULFDo51grUYntZr9eg8oVsVrWT+CdJUEZYEI&#10;Yd7BppXqO0YjzI4c629bqhhG3XsB8k+DKLLDxh2i2RzEitSpZX1qoaICqBwbjKbt0kwDajsovmkh&#10;0vTDCXkDv0zDnZqfswIq9gDzwZF6mmV2AJ2endfzxF38AgAA//8DAFBLAwQUAAYACAAAACEAP7wQ&#10;r94AAAAKAQAADwAAAGRycy9kb3ducmV2LnhtbEyPzU7DMBCE70h9B2srcWvttKFqQpyqKuIKovxI&#10;3Nx4m0TE6yh2m/D2LCc47syn2ZliN7lOXHEIrScNyVKBQKq8banW8Pb6uNiCCNGQNZ0n1PCNAXbl&#10;7KYwufUjveD1GGvBIRRyo6GJsc+lDFWDzoSl75HYO/vBmcjnUEs7mJHDXSdXSm2kMy3xh8b0eGiw&#10;+jpenIb3p/PnR6qe6wd3149+UpJcJrW+nU/7exARp/gHw299rg4ldzr5C9kgOg2LZJUyyka6AcFA&#10;tl7zuBMLSbYFWRby/4TyBwAA//8DAFBLAQItABQABgAIAAAAIQC2gziS/gAAAOEBAAATAAAAAAAA&#10;AAAAAAAAAAAAAABbQ29udGVudF9UeXBlc10ueG1sUEsBAi0AFAAGAAgAAAAhADj9If/WAAAAlAEA&#10;AAsAAAAAAAAAAAAAAAAALwEAAF9yZWxzLy5yZWxzUEsBAi0AFAAGAAgAAAAhAPi6Ct+0AgAAuQUA&#10;AA4AAAAAAAAAAAAAAAAALgIAAGRycy9lMm9Eb2MueG1sUEsBAi0AFAAGAAgAAAAhAD+8EK/eAAAA&#10;CgEAAA8AAAAAAAAAAAAAAAAADgUAAGRycy9kb3ducmV2LnhtbFBLBQYAAAAABAAEAPMAAAAZBgAA&#10;AAA=&#10;" filled="f" stroked="f">
            <v:textbox style="mso-next-textbox:#Text Box 1">
              <w:txbxContent>
                <w:p w:rsidR="0006504F" w:rsidRPr="00931CB2" w:rsidRDefault="0006504F" w:rsidP="0065402F">
                  <w:pPr>
                    <w:spacing w:line="600" w:lineRule="auto"/>
                    <w:rPr>
                      <w:b/>
                      <w:lang w:val="sr-Cyrl-CS"/>
                    </w:rPr>
                  </w:pPr>
                  <w:r w:rsidRPr="00516E52">
                    <w:rPr>
                      <w:sz w:val="22"/>
                      <w:lang w:val="sr-Cyrl-CS"/>
                    </w:rPr>
                    <w:tab/>
                  </w:r>
                  <w:r w:rsidRPr="00516E52">
                    <w:rPr>
                      <w:sz w:val="22"/>
                      <w:lang w:val="sr-Cyrl-CS"/>
                    </w:rPr>
                    <w:tab/>
                  </w:r>
                </w:p>
                <w:p w:rsidR="0006504F" w:rsidRPr="0091565E" w:rsidRDefault="0006504F" w:rsidP="0065402F">
                  <w:pPr>
                    <w:spacing w:line="360" w:lineRule="auto"/>
                    <w:jc w:val="center"/>
                    <w:rPr>
                      <w:sz w:val="20"/>
                      <w:szCs w:val="20"/>
                      <w:lang w:val="sr-Cyrl-CS"/>
                    </w:rPr>
                  </w:pPr>
                </w:p>
              </w:txbxContent>
            </v:textbox>
          </v:shape>
        </w:pict>
      </w:r>
    </w:p>
    <w:p w:rsidR="0065402F" w:rsidRPr="006A4B65" w:rsidRDefault="0065402F" w:rsidP="00425EF5">
      <w:pPr>
        <w:spacing w:line="240" w:lineRule="atLeast"/>
        <w:ind w:right="90"/>
        <w:jc w:val="both"/>
        <w:rPr>
          <w:rFonts w:ascii="Cambria" w:hAnsi="Cambria" w:cs="Calibri"/>
          <w:i/>
          <w:lang w:val="sr-Cyrl-CS"/>
        </w:rPr>
      </w:pPr>
      <w:r w:rsidRPr="006A4B65">
        <w:rPr>
          <w:rFonts w:ascii="Cambria" w:hAnsi="Cambria" w:cs="Calibri"/>
          <w:i/>
          <w:lang w:val="sr-Cyrl-CS"/>
        </w:rPr>
        <w:t>Образац копирати у потребном броју примерака за сваког члана групе понуђача.Образац потписује и оверава овлашћено лице овлашћеног члана групе понуђача или овлашћено лице члана групе.Образац потписује и оверава овлашћено лице понуђача уколико наступа самостално или са подизвођачима.</w:t>
      </w:r>
    </w:p>
    <w:p w:rsidR="00B319CE" w:rsidRPr="006A4B65" w:rsidRDefault="00B319CE" w:rsidP="0065402F">
      <w:pPr>
        <w:jc w:val="both"/>
        <w:rPr>
          <w:rFonts w:ascii="Cambria" w:eastAsia="Arial Unicode MS" w:hAnsi="Cambria" w:cs="Calibri"/>
          <w:b/>
          <w:kern w:val="1"/>
          <w:lang w:val="sr-Cyrl-CS"/>
        </w:rPr>
      </w:pPr>
    </w:p>
    <w:p w:rsidR="002A541B" w:rsidRPr="003079C4" w:rsidRDefault="002A541B" w:rsidP="002A541B">
      <w:pPr>
        <w:spacing w:line="240" w:lineRule="atLeast"/>
        <w:ind w:right="90"/>
        <w:jc w:val="center"/>
        <w:rPr>
          <w:rFonts w:asciiTheme="majorHAnsi" w:hAnsiTheme="majorHAnsi" w:cs="Calibri"/>
          <w:b/>
          <w:sz w:val="28"/>
          <w:szCs w:val="28"/>
          <w:u w:val="single"/>
          <w:lang w:val="sr-Cyrl-CS"/>
        </w:rPr>
      </w:pPr>
      <w:r w:rsidRPr="003079C4">
        <w:rPr>
          <w:rFonts w:asciiTheme="majorHAnsi" w:hAnsiTheme="majorHAnsi" w:cs="Calibri"/>
          <w:b/>
          <w:sz w:val="28"/>
          <w:szCs w:val="28"/>
          <w:u w:val="single"/>
          <w:lang w:val="sr-Cyrl-CS"/>
        </w:rPr>
        <w:lastRenderedPageBreak/>
        <w:t>5.12. ОБРАЗАЦ ПОТВРДЕ О ОБИЛАСКУ ЛОКАЦИЈЕ</w:t>
      </w:r>
    </w:p>
    <w:p w:rsidR="002A541B" w:rsidRPr="003079C4" w:rsidRDefault="002A541B" w:rsidP="002A541B">
      <w:pPr>
        <w:spacing w:before="100" w:beforeAutospacing="1" w:after="240"/>
        <w:rPr>
          <w:rFonts w:asciiTheme="majorHAnsi" w:hAnsiTheme="majorHAnsi" w:cs="Calibri"/>
          <w:lang w:val="sr-Cyrl-CS"/>
        </w:rPr>
      </w:pPr>
    </w:p>
    <w:p w:rsidR="002A541B" w:rsidRPr="003079C4" w:rsidRDefault="002A541B" w:rsidP="002A541B">
      <w:pPr>
        <w:spacing w:before="100" w:beforeAutospacing="1" w:after="119"/>
        <w:jc w:val="both"/>
        <w:rPr>
          <w:rFonts w:asciiTheme="majorHAnsi" w:hAnsiTheme="majorHAnsi" w:cs="Calibri"/>
          <w:lang w:val="sr-Cyrl-CS"/>
        </w:rPr>
      </w:pPr>
      <w:r w:rsidRPr="003079C4">
        <w:rPr>
          <w:rFonts w:asciiTheme="majorHAnsi" w:hAnsiTheme="majorHAnsi" w:cs="Calibri"/>
          <w:b/>
          <w:bCs/>
          <w:lang w:val="sr-Cyrl-CS"/>
        </w:rPr>
        <w:br/>
      </w:r>
      <w:r w:rsidRPr="003079C4">
        <w:rPr>
          <w:rFonts w:asciiTheme="majorHAnsi" w:hAnsiTheme="majorHAnsi" w:cs="Calibri"/>
          <w:bCs/>
          <w:lang w:val="sr-Cyrl-CS"/>
        </w:rPr>
        <w:t>Потврђујем да је Понуђач _______________________</w:t>
      </w:r>
      <w:r w:rsidR="00FF6CB3">
        <w:rPr>
          <w:rFonts w:asciiTheme="majorHAnsi" w:hAnsiTheme="majorHAnsi" w:cs="Calibri"/>
          <w:bCs/>
          <w:lang w:val="sr-Cyrl-CS"/>
        </w:rPr>
        <w:t>________</w:t>
      </w:r>
      <w:r w:rsidRPr="003079C4">
        <w:rPr>
          <w:rFonts w:asciiTheme="majorHAnsi" w:hAnsiTheme="majorHAnsi" w:cs="Calibri"/>
          <w:bCs/>
          <w:lang w:val="sr-Cyrl-CS"/>
        </w:rPr>
        <w:t>____ дана _____</w:t>
      </w:r>
      <w:r w:rsidR="00FF6CB3">
        <w:rPr>
          <w:rFonts w:asciiTheme="majorHAnsi" w:hAnsiTheme="majorHAnsi" w:cs="Calibri"/>
          <w:bCs/>
          <w:lang w:val="sr-Cyrl-CS"/>
        </w:rPr>
        <w:t>_______</w:t>
      </w:r>
      <w:r w:rsidRPr="003079C4">
        <w:rPr>
          <w:rFonts w:asciiTheme="majorHAnsi" w:hAnsiTheme="majorHAnsi" w:cs="Calibri"/>
          <w:bCs/>
          <w:lang w:val="sr-Cyrl-CS"/>
        </w:rPr>
        <w:t>___</w:t>
      </w:r>
      <w:r w:rsidRPr="002A541B">
        <w:rPr>
          <w:rFonts w:asciiTheme="majorHAnsi" w:hAnsiTheme="majorHAnsi" w:cs="Calibri"/>
          <w:bCs/>
          <w:lang w:val="sr-Cyrl-CS"/>
        </w:rPr>
        <w:t xml:space="preserve"> </w:t>
      </w:r>
      <w:r w:rsidRPr="003079C4">
        <w:rPr>
          <w:rFonts w:asciiTheme="majorHAnsi" w:hAnsiTheme="majorHAnsi" w:cs="Calibri"/>
          <w:bCs/>
          <w:lang w:val="sr-Cyrl-CS"/>
        </w:rPr>
        <w:t xml:space="preserve">извршио обилазак </w:t>
      </w:r>
      <w:r w:rsidRPr="002A541B">
        <w:rPr>
          <w:rFonts w:asciiTheme="majorHAnsi" w:hAnsiTheme="majorHAnsi" w:cs="Calibri"/>
          <w:bCs/>
          <w:lang w:val="sr-Cyrl-CS"/>
        </w:rPr>
        <w:t xml:space="preserve">локације </w:t>
      </w:r>
      <w:r w:rsidRPr="003079C4">
        <w:rPr>
          <w:rFonts w:asciiTheme="majorHAnsi" w:hAnsiTheme="majorHAnsi" w:cs="Calibri"/>
          <w:bCs/>
          <w:lang w:val="sr-Cyrl-CS"/>
        </w:rPr>
        <w:t>на кој</w:t>
      </w:r>
      <w:r w:rsidRPr="002A541B">
        <w:rPr>
          <w:rFonts w:asciiTheme="majorHAnsi" w:hAnsiTheme="majorHAnsi" w:cs="Calibri"/>
          <w:bCs/>
          <w:lang w:val="sr-Cyrl-CS"/>
        </w:rPr>
        <w:t>ој</w:t>
      </w:r>
      <w:r w:rsidRPr="003079C4">
        <w:rPr>
          <w:rFonts w:asciiTheme="majorHAnsi" w:hAnsiTheme="majorHAnsi" w:cs="Calibri"/>
          <w:bCs/>
          <w:lang w:val="sr-Cyrl-CS"/>
        </w:rPr>
        <w:t xml:space="preserve"> ће се извршити </w:t>
      </w:r>
      <w:r w:rsidRPr="002A541B">
        <w:rPr>
          <w:rFonts w:asciiTheme="majorHAnsi" w:hAnsiTheme="majorHAnsi" w:cs="Calibri"/>
          <w:bCs/>
          <w:lang w:val="sr-Cyrl-CS"/>
        </w:rPr>
        <w:t xml:space="preserve">радови </w:t>
      </w:r>
      <w:r w:rsidRPr="003079C4">
        <w:rPr>
          <w:rFonts w:asciiTheme="majorHAnsi" w:hAnsiTheme="majorHAnsi" w:cs="Calibri"/>
          <w:bCs/>
          <w:lang w:val="sr-Cyrl-CS"/>
        </w:rPr>
        <w:t xml:space="preserve">везано за јавну набавку </w:t>
      </w:r>
      <w:r w:rsidRPr="002A541B">
        <w:rPr>
          <w:rFonts w:asciiTheme="majorHAnsi" w:hAnsiTheme="majorHAnsi" w:cs="Calibri"/>
          <w:bCs/>
          <w:lang w:val="sr-Cyrl-CS"/>
        </w:rPr>
        <w:t>____</w:t>
      </w:r>
      <w:r w:rsidR="00FF6CB3">
        <w:rPr>
          <w:rFonts w:asciiTheme="majorHAnsi" w:hAnsiTheme="majorHAnsi" w:cs="Calibri"/>
          <w:bCs/>
          <w:lang w:val="sr-Cyrl-CS"/>
        </w:rPr>
        <w:t>_____________________________</w:t>
      </w:r>
      <w:r w:rsidRPr="002A541B">
        <w:rPr>
          <w:rFonts w:asciiTheme="majorHAnsi" w:hAnsiTheme="majorHAnsi" w:cs="Calibri"/>
          <w:bCs/>
          <w:lang w:val="sr-Cyrl-CS"/>
        </w:rPr>
        <w:t>__ и да је извршио увид у пројектно техничку документацију</w:t>
      </w:r>
      <w:r w:rsidRPr="003079C4">
        <w:rPr>
          <w:rFonts w:asciiTheme="majorHAnsi" w:hAnsiTheme="majorHAnsi" w:cs="Calibri"/>
          <w:bCs/>
          <w:lang w:val="sr-Cyrl-CS"/>
        </w:rPr>
        <w:t>.</w:t>
      </w:r>
    </w:p>
    <w:p w:rsidR="002A541B" w:rsidRPr="003079C4" w:rsidRDefault="002A541B" w:rsidP="002A541B">
      <w:pPr>
        <w:spacing w:before="100" w:beforeAutospacing="1" w:after="240"/>
        <w:jc w:val="both"/>
        <w:rPr>
          <w:rFonts w:asciiTheme="majorHAnsi" w:hAnsiTheme="majorHAnsi" w:cs="Calibri"/>
          <w:lang w:val="sr-Cyrl-CS"/>
        </w:rPr>
      </w:pPr>
      <w:r w:rsidRPr="003079C4">
        <w:rPr>
          <w:rFonts w:asciiTheme="majorHAnsi" w:hAnsiTheme="majorHAnsi" w:cs="Calibri"/>
          <w:b/>
          <w:bCs/>
          <w:lang w:val="sr-Cyrl-CS"/>
        </w:rPr>
        <w:br/>
      </w:r>
      <w:r w:rsidRPr="003079C4">
        <w:rPr>
          <w:rFonts w:asciiTheme="majorHAnsi" w:hAnsiTheme="majorHAnsi" w:cs="Calibri"/>
          <w:b/>
          <w:bCs/>
          <w:lang w:val="sr-Cyrl-CS"/>
        </w:rPr>
        <w:br/>
      </w:r>
    </w:p>
    <w:p w:rsidR="002A541B" w:rsidRPr="003079C4" w:rsidRDefault="002A541B" w:rsidP="002A541B">
      <w:pPr>
        <w:spacing w:before="100" w:beforeAutospacing="1" w:after="119"/>
        <w:jc w:val="both"/>
        <w:rPr>
          <w:rFonts w:asciiTheme="majorHAnsi" w:hAnsiTheme="majorHAnsi" w:cs="Calibri"/>
          <w:lang w:val="sr-Cyrl-CS"/>
        </w:rPr>
      </w:pPr>
      <w:r>
        <w:rPr>
          <w:rFonts w:asciiTheme="majorHAnsi" w:hAnsiTheme="majorHAnsi" w:cs="Calibri"/>
          <w:b/>
          <w:bCs/>
          <w:lang w:val="sr-Cyrl-CS"/>
        </w:rPr>
        <w:br/>
        <w:t xml:space="preserve">Датум: ________________ </w:t>
      </w:r>
      <w:r>
        <w:rPr>
          <w:rFonts w:asciiTheme="majorHAnsi" w:hAnsiTheme="majorHAnsi" w:cs="Calibri"/>
          <w:b/>
          <w:bCs/>
          <w:lang w:val="sr-Cyrl-CS"/>
        </w:rPr>
        <w:tab/>
      </w:r>
      <w:r>
        <w:rPr>
          <w:rFonts w:asciiTheme="majorHAnsi" w:hAnsiTheme="majorHAnsi" w:cs="Calibri"/>
          <w:b/>
          <w:bCs/>
          <w:lang w:val="sr-Cyrl-CS"/>
        </w:rPr>
        <w:tab/>
        <w:t xml:space="preserve">                 </w:t>
      </w:r>
      <w:r w:rsidRPr="003079C4">
        <w:rPr>
          <w:rFonts w:asciiTheme="majorHAnsi" w:hAnsiTheme="majorHAnsi" w:cs="Calibri"/>
          <w:b/>
          <w:bCs/>
          <w:lang w:val="sr-Cyrl-CS"/>
        </w:rPr>
        <w:t>Потпис овлашћеног лица:</w:t>
      </w:r>
    </w:p>
    <w:p w:rsidR="002A541B" w:rsidRPr="003079C4" w:rsidRDefault="002A541B" w:rsidP="002A541B">
      <w:pPr>
        <w:spacing w:before="100" w:beforeAutospacing="1" w:after="240"/>
        <w:jc w:val="both"/>
        <w:rPr>
          <w:rFonts w:asciiTheme="majorHAnsi" w:hAnsiTheme="majorHAnsi" w:cs="Calibri"/>
          <w:lang w:val="sr-Cyrl-CS"/>
        </w:rPr>
      </w:pPr>
    </w:p>
    <w:p w:rsidR="002A541B" w:rsidRPr="002A541B" w:rsidRDefault="002A541B" w:rsidP="002A541B">
      <w:pPr>
        <w:spacing w:before="100" w:beforeAutospacing="1" w:after="240"/>
        <w:jc w:val="both"/>
        <w:rPr>
          <w:rFonts w:asciiTheme="majorHAnsi" w:hAnsiTheme="majorHAnsi" w:cs="Calibri"/>
          <w:b/>
          <w:bCs/>
          <w:lang w:val="sr-Cyrl-CS"/>
        </w:rPr>
      </w:pP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r>
      <w:r w:rsidRPr="003079C4">
        <w:rPr>
          <w:rFonts w:asciiTheme="majorHAnsi" w:hAnsiTheme="majorHAnsi" w:cs="Calibri"/>
          <w:b/>
          <w:bCs/>
          <w:lang w:val="sr-Cyrl-CS"/>
        </w:rPr>
        <w:tab/>
        <w:t>м.п.</w:t>
      </w:r>
    </w:p>
    <w:p w:rsidR="002A541B" w:rsidRPr="002A541B" w:rsidRDefault="002A541B" w:rsidP="002A541B">
      <w:pPr>
        <w:spacing w:before="100" w:beforeAutospacing="1" w:after="240"/>
        <w:jc w:val="both"/>
        <w:rPr>
          <w:rFonts w:asciiTheme="majorHAnsi" w:hAnsiTheme="majorHAnsi" w:cs="Calibri"/>
          <w:lang w:val="sr-Cyrl-CS"/>
        </w:rPr>
      </w:pPr>
      <w:r w:rsidRPr="003079C4">
        <w:rPr>
          <w:rFonts w:asciiTheme="majorHAnsi" w:hAnsiTheme="majorHAnsi" w:cs="Calibri"/>
          <w:b/>
          <w:bCs/>
          <w:lang w:val="sr-Cyrl-CS"/>
        </w:rPr>
        <w:br/>
      </w:r>
      <w:r w:rsidRPr="003079C4">
        <w:rPr>
          <w:rFonts w:asciiTheme="majorHAnsi" w:hAnsiTheme="majorHAnsi" w:cs="Calibri"/>
          <w:b/>
          <w:bCs/>
          <w:lang w:val="sr-Cyrl-CS"/>
        </w:rPr>
        <w:br/>
      </w:r>
      <w:r w:rsidRPr="002A541B">
        <w:rPr>
          <w:rFonts w:asciiTheme="majorHAnsi" w:hAnsiTheme="majorHAnsi" w:cs="Calibri"/>
          <w:b/>
          <w:bCs/>
          <w:lang w:val="sr-Cyrl-CS"/>
        </w:rPr>
        <w:t xml:space="preserve">Право на учешће у поступку има понуђач који је пре подношења понуда обавио обилазак локације. </w:t>
      </w:r>
    </w:p>
    <w:p w:rsidR="002A541B" w:rsidRPr="005A23B8" w:rsidRDefault="002A541B" w:rsidP="002A541B">
      <w:pPr>
        <w:spacing w:before="100" w:beforeAutospacing="1" w:after="240"/>
        <w:jc w:val="both"/>
        <w:rPr>
          <w:rFonts w:asciiTheme="majorHAnsi" w:hAnsiTheme="majorHAnsi" w:cs="Calibri"/>
          <w:bCs/>
          <w:lang w:val="sr-Cyrl-CS"/>
        </w:rPr>
      </w:pPr>
      <w:r w:rsidRPr="00C77B0C">
        <w:rPr>
          <w:rFonts w:asciiTheme="majorHAnsi" w:hAnsiTheme="majorHAnsi" w:cs="Calibri"/>
          <w:bCs/>
          <w:lang w:val="sr-Cyrl-CS"/>
        </w:rPr>
        <w:t>У вези са вршењем обиласка</w:t>
      </w:r>
      <w:r w:rsidR="005A23B8">
        <w:rPr>
          <w:rFonts w:asciiTheme="majorHAnsi" w:hAnsiTheme="majorHAnsi" w:cs="Calibri"/>
          <w:bCs/>
          <w:lang w:val="sr-Cyrl-CS"/>
        </w:rPr>
        <w:t>,</w:t>
      </w:r>
      <w:r w:rsidRPr="00C77B0C">
        <w:rPr>
          <w:rFonts w:asciiTheme="majorHAnsi" w:hAnsiTheme="majorHAnsi" w:cs="Calibri"/>
          <w:bCs/>
          <w:lang w:val="sr-Cyrl-CS"/>
        </w:rPr>
        <w:t xml:space="preserve"> представник понуђача ће се обратити</w:t>
      </w:r>
      <w:r w:rsidR="005A23B8">
        <w:rPr>
          <w:rFonts w:asciiTheme="majorHAnsi" w:hAnsiTheme="majorHAnsi" w:cs="Calibri"/>
          <w:bCs/>
          <w:lang w:val="sr-Cyrl-CS"/>
        </w:rPr>
        <w:t xml:space="preserve"> Јасмини Гојић, као представнику</w:t>
      </w:r>
      <w:r w:rsidRPr="00C77B0C">
        <w:rPr>
          <w:rFonts w:asciiTheme="majorHAnsi" w:hAnsiTheme="majorHAnsi" w:cs="Calibri"/>
          <w:bCs/>
          <w:lang w:val="sr-Cyrl-CS"/>
        </w:rPr>
        <w:t xml:space="preserve"> Наручиоца</w:t>
      </w:r>
      <w:r w:rsidR="005A23B8">
        <w:rPr>
          <w:rFonts w:asciiTheme="majorHAnsi" w:hAnsiTheme="majorHAnsi" w:cs="Calibri"/>
          <w:bCs/>
          <w:lang w:val="sr-Cyrl-CS"/>
        </w:rPr>
        <w:t xml:space="preserve"> радова, имејл</w:t>
      </w:r>
      <w:r w:rsidRPr="00C77B0C">
        <w:rPr>
          <w:rFonts w:asciiTheme="majorHAnsi" w:hAnsiTheme="majorHAnsi" w:cs="Calibri"/>
          <w:bCs/>
          <w:lang w:val="sr-Cyrl-CS"/>
        </w:rPr>
        <w:t xml:space="preserve"> </w:t>
      </w:r>
      <w:hyperlink r:id="rId11" w:history="1">
        <w:r w:rsidR="005A23B8" w:rsidRPr="006F5D6A">
          <w:rPr>
            <w:rStyle w:val="Hyperlink"/>
            <w:rFonts w:asciiTheme="majorHAnsi" w:hAnsiTheme="majorHAnsi" w:cs="Calibri"/>
          </w:rPr>
          <w:t>odeljenje</w:t>
        </w:r>
        <w:r w:rsidR="005A23B8" w:rsidRPr="006F5D6A">
          <w:rPr>
            <w:rStyle w:val="Hyperlink"/>
            <w:rFonts w:asciiTheme="majorHAnsi" w:hAnsiTheme="majorHAnsi" w:cs="Calibri"/>
            <w:lang w:val="sr-Cyrl-CS"/>
          </w:rPr>
          <w:t>.</w:t>
        </w:r>
        <w:r w:rsidR="005A23B8" w:rsidRPr="006F5D6A">
          <w:rPr>
            <w:rStyle w:val="Hyperlink"/>
            <w:rFonts w:asciiTheme="majorHAnsi" w:hAnsiTheme="majorHAnsi" w:cs="Calibri"/>
          </w:rPr>
          <w:t>ipr</w:t>
        </w:r>
        <w:r w:rsidR="005A23B8" w:rsidRPr="006F5D6A">
          <w:rPr>
            <w:rStyle w:val="Hyperlink"/>
            <w:rFonts w:asciiTheme="majorHAnsi" w:hAnsiTheme="majorHAnsi" w:cs="Calibri"/>
            <w:lang w:val="sr-Cyrl-CS"/>
          </w:rPr>
          <w:t>@</w:t>
        </w:r>
        <w:r w:rsidR="005A23B8" w:rsidRPr="006F5D6A">
          <w:rPr>
            <w:rStyle w:val="Hyperlink"/>
            <w:rFonts w:asciiTheme="majorHAnsi" w:hAnsiTheme="majorHAnsi" w:cs="Calibri"/>
          </w:rPr>
          <w:t>gmail</w:t>
        </w:r>
        <w:r w:rsidR="005A23B8" w:rsidRPr="006F5D6A">
          <w:rPr>
            <w:rStyle w:val="Hyperlink"/>
            <w:rFonts w:asciiTheme="majorHAnsi" w:hAnsiTheme="majorHAnsi" w:cs="Calibri"/>
            <w:lang w:val="sr-Cyrl-CS"/>
          </w:rPr>
          <w:t>.</w:t>
        </w:r>
        <w:r w:rsidR="005A23B8" w:rsidRPr="006F5D6A">
          <w:rPr>
            <w:rStyle w:val="Hyperlink"/>
            <w:rFonts w:asciiTheme="majorHAnsi" w:hAnsiTheme="majorHAnsi" w:cs="Calibri"/>
          </w:rPr>
          <w:t>com</w:t>
        </w:r>
      </w:hyperlink>
      <w:r w:rsidR="005A23B8">
        <w:rPr>
          <w:rFonts w:asciiTheme="majorHAnsi" w:hAnsiTheme="majorHAnsi" w:cs="Calibri"/>
        </w:rPr>
        <w:t xml:space="preserve"> </w:t>
      </w:r>
      <w:r w:rsidRPr="00C77B0C">
        <w:rPr>
          <w:rFonts w:asciiTheme="majorHAnsi" w:hAnsiTheme="majorHAnsi" w:cs="Calibri"/>
          <w:bCs/>
          <w:lang w:val="sr-Cyrl-CS"/>
        </w:rPr>
        <w:t xml:space="preserve"> , те у договору с њом заказати тачан термин обиласка објеката</w:t>
      </w:r>
      <w:r w:rsidR="005A23B8">
        <w:rPr>
          <w:rFonts w:asciiTheme="majorHAnsi" w:hAnsiTheme="majorHAnsi" w:cs="Calibri"/>
          <w:bCs/>
          <w:lang w:val="sr-Cyrl-CS"/>
        </w:rPr>
        <w:t xml:space="preserve">. </w:t>
      </w:r>
      <w:r w:rsidRPr="00C77B0C">
        <w:rPr>
          <w:rFonts w:asciiTheme="majorHAnsi" w:hAnsiTheme="majorHAnsi" w:cs="Calibri"/>
          <w:b/>
          <w:lang w:val="sr-Cyrl-CS"/>
        </w:rPr>
        <w:t>Обилазак је обавезан – елиминациони услов.</w:t>
      </w:r>
    </w:p>
    <w:p w:rsidR="002A541B" w:rsidRPr="003079C4" w:rsidRDefault="002A541B" w:rsidP="002A541B">
      <w:pPr>
        <w:spacing w:before="100" w:beforeAutospacing="1" w:after="240"/>
        <w:jc w:val="both"/>
        <w:rPr>
          <w:rFonts w:asciiTheme="majorHAnsi" w:hAnsiTheme="majorHAnsi" w:cs="Calibri"/>
          <w:lang w:val="sr-Cyrl-CS"/>
        </w:rPr>
      </w:pPr>
      <w:r w:rsidRPr="00C77B0C">
        <w:rPr>
          <w:rFonts w:asciiTheme="majorHAnsi" w:hAnsiTheme="majorHAnsi" w:cs="Calibri"/>
          <w:lang w:val="sr-Cyrl-CS"/>
        </w:rPr>
        <w:t xml:space="preserve">Понуђачи који обиђу објекте у заказани термин </w:t>
      </w:r>
      <w:r w:rsidRPr="00C77B0C">
        <w:rPr>
          <w:rFonts w:asciiTheme="majorHAnsi" w:hAnsiTheme="majorHAnsi" w:cs="Calibri"/>
          <w:u w:val="single"/>
          <w:lang w:val="sr-Cyrl-CS"/>
        </w:rPr>
        <w:t>добиће потврду потписану од стране  Наручиоца</w:t>
      </w:r>
      <w:r w:rsidR="005A23B8">
        <w:rPr>
          <w:rFonts w:asciiTheme="majorHAnsi" w:hAnsiTheme="majorHAnsi" w:cs="Calibri"/>
          <w:u w:val="single"/>
          <w:lang w:val="sr-Cyrl-CS"/>
        </w:rPr>
        <w:t xml:space="preserve"> </w:t>
      </w:r>
      <w:r w:rsidR="005A23B8" w:rsidRPr="005A23B8">
        <w:rPr>
          <w:rFonts w:asciiTheme="majorHAnsi" w:hAnsiTheme="majorHAnsi" w:cs="Calibri"/>
          <w:u w:val="single"/>
          <w:lang w:val="sr-Cyrl-CS"/>
        </w:rPr>
        <w:t xml:space="preserve">радова </w:t>
      </w:r>
      <w:r w:rsidRPr="005A23B8">
        <w:rPr>
          <w:rFonts w:asciiTheme="majorHAnsi" w:hAnsiTheme="majorHAnsi" w:cs="Calibri"/>
          <w:u w:val="single"/>
          <w:lang w:val="sr-Cyrl-CS"/>
        </w:rPr>
        <w:t>коју</w:t>
      </w:r>
      <w:r w:rsidRPr="00C77B0C">
        <w:rPr>
          <w:rFonts w:asciiTheme="majorHAnsi" w:hAnsiTheme="majorHAnsi" w:cs="Calibri"/>
          <w:u w:val="single"/>
          <w:lang w:val="sr-Cyrl-CS"/>
        </w:rPr>
        <w:t xml:space="preserve"> су обавезни да приложе у понуди</w:t>
      </w:r>
      <w:r w:rsidRPr="00C77B0C">
        <w:rPr>
          <w:rFonts w:asciiTheme="majorHAnsi" w:hAnsiTheme="majorHAnsi" w:cs="Calibri"/>
          <w:lang w:val="sr-Cyrl-CS"/>
        </w:rPr>
        <w:t>.</w:t>
      </w:r>
    </w:p>
    <w:p w:rsidR="002A541B" w:rsidRPr="003079C4" w:rsidRDefault="002A541B" w:rsidP="002A541B">
      <w:pPr>
        <w:spacing w:before="100" w:beforeAutospacing="1" w:after="240"/>
        <w:rPr>
          <w:rFonts w:asciiTheme="majorHAnsi" w:hAnsiTheme="majorHAnsi" w:cs="Calibri"/>
          <w:lang w:val="sr-Cyrl-CS"/>
        </w:rPr>
      </w:pPr>
    </w:p>
    <w:p w:rsidR="002A541B" w:rsidRPr="003079C4" w:rsidRDefault="002A541B" w:rsidP="002A541B">
      <w:pPr>
        <w:spacing w:line="240" w:lineRule="atLeast"/>
        <w:ind w:right="90"/>
        <w:jc w:val="both"/>
        <w:rPr>
          <w:rFonts w:asciiTheme="majorHAnsi" w:hAnsiTheme="majorHAnsi" w:cs="Calibri"/>
          <w:b/>
          <w:sz w:val="28"/>
          <w:szCs w:val="28"/>
          <w:u w:val="single"/>
          <w:lang w:val="sr-Cyrl-CS"/>
        </w:rPr>
      </w:pPr>
      <w:r w:rsidRPr="003079C4">
        <w:rPr>
          <w:rFonts w:asciiTheme="majorHAnsi" w:hAnsiTheme="majorHAnsi" w:cs="Calibri"/>
          <w:lang w:val="sr-Cyrl-CS"/>
        </w:rPr>
        <w:t xml:space="preserve">Понуђачи који изврше обилазак су у обавези да прегледају пројектно-техничку документацију и у својој понуди доставе изјаву на меморандуму да су сагласни са пројектно-техничком документацијом. </w:t>
      </w:r>
      <w:r w:rsidRPr="003079C4">
        <w:rPr>
          <w:rFonts w:asciiTheme="majorHAnsi" w:hAnsiTheme="majorHAnsi" w:cs="Calibri"/>
          <w:b/>
          <w:u w:val="single"/>
          <w:lang w:val="sr-Cyrl-CS"/>
        </w:rPr>
        <w:t>Изјава је обавезан део понуде</w:t>
      </w:r>
      <w:r w:rsidRPr="003079C4">
        <w:rPr>
          <w:rFonts w:asciiTheme="majorHAnsi" w:hAnsiTheme="majorHAnsi" w:cs="Calibri"/>
          <w:lang w:val="sr-Cyrl-CS"/>
        </w:rPr>
        <w:t>.</w:t>
      </w:r>
    </w:p>
    <w:p w:rsidR="002A541B" w:rsidRPr="003079C4" w:rsidRDefault="002A541B" w:rsidP="002A541B">
      <w:pPr>
        <w:spacing w:line="240" w:lineRule="atLeast"/>
        <w:ind w:right="90"/>
        <w:jc w:val="both"/>
        <w:rPr>
          <w:rFonts w:asciiTheme="majorHAnsi" w:hAnsiTheme="majorHAnsi" w:cs="Calibri"/>
          <w:i/>
          <w:sz w:val="20"/>
          <w:u w:val="single"/>
          <w:lang w:val="sr-Cyrl-CS"/>
        </w:rPr>
      </w:pPr>
    </w:p>
    <w:p w:rsidR="002D4E22" w:rsidRDefault="002D4E22" w:rsidP="002D4E22">
      <w:pPr>
        <w:jc w:val="both"/>
        <w:rPr>
          <w:rFonts w:ascii="Cambria" w:hAnsi="Cambria" w:cs="Calibri"/>
          <w:sz w:val="28"/>
          <w:szCs w:val="28"/>
          <w:lang w:val="sr-Cyrl-CS"/>
        </w:rPr>
      </w:pPr>
    </w:p>
    <w:p w:rsidR="00137AD0" w:rsidRDefault="00137AD0" w:rsidP="002D4E22">
      <w:pPr>
        <w:jc w:val="both"/>
        <w:rPr>
          <w:rFonts w:ascii="Cambria" w:hAnsi="Cambria" w:cs="Calibri"/>
          <w:sz w:val="28"/>
          <w:szCs w:val="28"/>
          <w:lang w:val="sr-Cyrl-CS"/>
        </w:rPr>
      </w:pPr>
    </w:p>
    <w:p w:rsidR="00137AD0" w:rsidRDefault="00137AD0" w:rsidP="002D4E22">
      <w:pPr>
        <w:jc w:val="both"/>
        <w:rPr>
          <w:rFonts w:ascii="Cambria" w:hAnsi="Cambria" w:cs="Calibri"/>
          <w:sz w:val="28"/>
          <w:szCs w:val="28"/>
          <w:lang w:val="sr-Cyrl-CS"/>
        </w:rPr>
      </w:pPr>
    </w:p>
    <w:p w:rsidR="00137AD0" w:rsidRDefault="00137AD0" w:rsidP="002D4E22">
      <w:pPr>
        <w:jc w:val="both"/>
        <w:rPr>
          <w:rFonts w:ascii="Cambria" w:hAnsi="Cambria" w:cs="Calibri"/>
          <w:sz w:val="28"/>
          <w:szCs w:val="28"/>
          <w:lang w:val="sr-Cyrl-CS"/>
        </w:rPr>
      </w:pPr>
    </w:p>
    <w:p w:rsidR="00137AD0" w:rsidRDefault="00137AD0" w:rsidP="002D4E22">
      <w:pPr>
        <w:jc w:val="both"/>
        <w:rPr>
          <w:rFonts w:ascii="Cambria" w:hAnsi="Cambria" w:cs="Calibri"/>
          <w:sz w:val="28"/>
          <w:szCs w:val="28"/>
          <w:lang w:val="sr-Cyrl-CS"/>
        </w:rPr>
      </w:pPr>
    </w:p>
    <w:p w:rsidR="00137AD0" w:rsidRDefault="00137AD0" w:rsidP="002D4E22">
      <w:pPr>
        <w:jc w:val="both"/>
        <w:rPr>
          <w:rFonts w:ascii="Cambria" w:hAnsi="Cambria" w:cs="Calibri"/>
          <w:sz w:val="28"/>
          <w:szCs w:val="28"/>
          <w:lang w:val="sr-Cyrl-CS"/>
        </w:rPr>
      </w:pPr>
    </w:p>
    <w:p w:rsidR="002D4E22" w:rsidRDefault="002D4E22" w:rsidP="002D4E22">
      <w:pPr>
        <w:jc w:val="both"/>
        <w:rPr>
          <w:rFonts w:ascii="Cambria" w:hAnsi="Cambria" w:cs="Calibri"/>
          <w:sz w:val="28"/>
          <w:szCs w:val="28"/>
          <w:lang w:val="sr-Cyrl-CS"/>
        </w:rPr>
      </w:pPr>
    </w:p>
    <w:p w:rsidR="002D4E22" w:rsidRDefault="002D4E22" w:rsidP="002D4E22">
      <w:pPr>
        <w:jc w:val="both"/>
        <w:rPr>
          <w:rFonts w:ascii="Cambria" w:hAnsi="Cambria" w:cs="Calibri"/>
          <w:sz w:val="28"/>
          <w:szCs w:val="28"/>
          <w:lang w:val="sr-Cyrl-CS"/>
        </w:rPr>
      </w:pPr>
    </w:p>
    <w:p w:rsidR="002D4E22" w:rsidRPr="00F95397" w:rsidRDefault="002D4E22" w:rsidP="002D4E22">
      <w:pPr>
        <w:jc w:val="center"/>
        <w:rPr>
          <w:rFonts w:asciiTheme="majorHAnsi" w:hAnsiTheme="majorHAnsi" w:cs="Calibri"/>
          <w:b/>
          <w:sz w:val="28"/>
          <w:szCs w:val="28"/>
          <w:u w:val="single"/>
          <w:lang w:val="sr-Cyrl-CS"/>
        </w:rPr>
      </w:pPr>
      <w:r w:rsidRPr="00137AD0">
        <w:rPr>
          <w:rFonts w:ascii="Cambria" w:hAnsi="Cambria" w:cs="Calibri"/>
          <w:b/>
          <w:sz w:val="28"/>
          <w:szCs w:val="28"/>
          <w:u w:val="single"/>
          <w:lang w:val="sr-Cyrl-CS"/>
        </w:rPr>
        <w:lastRenderedPageBreak/>
        <w:t>5</w:t>
      </w:r>
      <w:r w:rsidRPr="00137AD0">
        <w:rPr>
          <w:rFonts w:asciiTheme="majorHAnsi" w:hAnsiTheme="majorHAnsi" w:cs="Calibri"/>
          <w:b/>
          <w:sz w:val="28"/>
          <w:szCs w:val="28"/>
          <w:u w:val="single"/>
          <w:lang w:val="sr-Cyrl-CS"/>
        </w:rPr>
        <w:t>.13</w:t>
      </w:r>
      <w:r w:rsidRPr="00F95397">
        <w:rPr>
          <w:rFonts w:asciiTheme="majorHAnsi" w:hAnsiTheme="majorHAnsi" w:cs="Calibri"/>
          <w:b/>
          <w:sz w:val="28"/>
          <w:szCs w:val="28"/>
          <w:u w:val="single"/>
          <w:lang w:val="sr-Cyrl-CS"/>
        </w:rPr>
        <w:t>. ОБРАЗАЦ ИЗЈАВЕ О ДОСТАВЉАЊУ  ПОЛИСЕ ОСИГУРАЊА</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137AD0">
      <w:pPr>
        <w:jc w:val="center"/>
        <w:rPr>
          <w:rFonts w:ascii="Cambria" w:hAnsi="Cambria" w:cs="Calibri"/>
          <w:bCs/>
          <w:lang w:val="sr-Cyrl-CS"/>
        </w:rPr>
      </w:pPr>
      <w:r w:rsidRPr="00F95397">
        <w:rPr>
          <w:rFonts w:ascii="Cambria" w:hAnsi="Cambria" w:cs="Calibri"/>
          <w:bCs/>
          <w:lang w:val="sr-Cyrl-CS"/>
        </w:rPr>
        <w:t>Понуђач _____________________________________________, даје</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137AD0"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F95397">
      <w:pPr>
        <w:jc w:val="center"/>
        <w:rPr>
          <w:rFonts w:ascii="Cambria" w:hAnsi="Cambria" w:cs="Calibri"/>
          <w:b/>
          <w:bCs/>
          <w:lang w:val="sr-Cyrl-CS"/>
        </w:rPr>
      </w:pPr>
      <w:r w:rsidRPr="00F95397">
        <w:rPr>
          <w:rFonts w:ascii="Cambria" w:hAnsi="Cambria" w:cs="Calibri"/>
          <w:b/>
          <w:bCs/>
          <w:lang w:val="sr-Cyrl-CS"/>
        </w:rPr>
        <w:t>И З Ј А В У О ДОСТАВЉАЊУ  ПОЛИСЕ ОСИГУРАЊА</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F95397" w:rsidP="002D4E22">
      <w:pPr>
        <w:jc w:val="both"/>
        <w:rPr>
          <w:rFonts w:ascii="Cambria" w:hAnsi="Cambria" w:cs="Calibri"/>
          <w:bCs/>
          <w:lang w:val="sr-Cyrl-CS"/>
        </w:rPr>
      </w:pPr>
      <w:r>
        <w:rPr>
          <w:rFonts w:ascii="Cambria" w:hAnsi="Cambria" w:cs="Calibri"/>
          <w:bCs/>
          <w:lang w:val="sr-Cyrl-CS"/>
        </w:rPr>
        <w:tab/>
      </w:r>
      <w:r w:rsidR="002D4E22" w:rsidRPr="00F95397">
        <w:rPr>
          <w:rFonts w:ascii="Cambria" w:hAnsi="Cambria" w:cs="Calibri"/>
          <w:bCs/>
          <w:lang w:val="sr-Cyrl-CS"/>
        </w:rPr>
        <w:t xml:space="preserve">Изјављујем, да се понуђач______________________________________, обавезује да ће,  уколико у </w:t>
      </w:r>
      <w:r>
        <w:rPr>
          <w:rFonts w:ascii="Cambria" w:hAnsi="Cambria" w:cs="Calibri"/>
          <w:bCs/>
          <w:lang w:val="sr-Cyrl-CS"/>
        </w:rPr>
        <w:t xml:space="preserve">поступку јавне набавке радова </w:t>
      </w:r>
      <w:r w:rsidR="002D4E22" w:rsidRPr="00F95397">
        <w:rPr>
          <w:rFonts w:ascii="Cambria" w:hAnsi="Cambria" w:cs="Calibri"/>
          <w:bCs/>
          <w:lang w:val="sr-Cyrl-CS"/>
        </w:rPr>
        <w:t xml:space="preserve">- </w:t>
      </w:r>
      <w:r w:rsidRPr="00CE101F">
        <w:rPr>
          <w:rFonts w:ascii="Cambria" w:hAnsi="Cambria" w:cs="Calibri"/>
          <w:b/>
          <w:lang w:val="sr-Cyrl-CS"/>
        </w:rPr>
        <w:t xml:space="preserve">РАДОВИ НА </w:t>
      </w:r>
      <w:r w:rsidRPr="00CE101F">
        <w:rPr>
          <w:rFonts w:asciiTheme="majorHAnsi" w:hAnsiTheme="majorHAnsi"/>
          <w:b/>
          <w:lang w:val="sr-Cyrl-CS"/>
        </w:rPr>
        <w:t>САНАЦИЈ</w:t>
      </w:r>
      <w:r>
        <w:rPr>
          <w:rFonts w:asciiTheme="majorHAnsi" w:hAnsiTheme="majorHAnsi"/>
          <w:b/>
          <w:lang w:val="sr-Cyrl-CS"/>
        </w:rPr>
        <w:t>И</w:t>
      </w:r>
      <w:r w:rsidRPr="00C634C7">
        <w:rPr>
          <w:rFonts w:asciiTheme="majorHAnsi" w:hAnsiTheme="majorHAnsi"/>
          <w:b/>
          <w:lang w:val="sr-Cyrl-CS"/>
        </w:rPr>
        <w:t xml:space="preserve"> ФАСАДЕ СТАРЕ ОПШТИНСКЕ ЗГРАДЕ У ОЏАЦИМА</w:t>
      </w:r>
      <w:r w:rsidR="002D4E22" w:rsidRPr="00F95397">
        <w:rPr>
          <w:rFonts w:ascii="Cambria" w:hAnsi="Cambria" w:cs="Calibri"/>
          <w:bCs/>
          <w:lang w:val="sr-Cyrl-CS"/>
        </w:rPr>
        <w:t xml:space="preserve"> ЈН бр 404-</w:t>
      </w:r>
      <w:r>
        <w:rPr>
          <w:rFonts w:ascii="Cambria" w:hAnsi="Cambria" w:cs="Calibri"/>
          <w:bCs/>
          <w:lang w:val="sr-Cyrl-CS"/>
        </w:rPr>
        <w:t>1-4</w:t>
      </w:r>
      <w:r w:rsidR="002D4E22" w:rsidRPr="00F95397">
        <w:rPr>
          <w:rFonts w:ascii="Cambria" w:hAnsi="Cambria" w:cs="Calibri"/>
          <w:bCs/>
          <w:lang w:val="sr-Cyrl-CS"/>
        </w:rPr>
        <w:t>/201</w:t>
      </w:r>
      <w:r>
        <w:rPr>
          <w:rFonts w:ascii="Cambria" w:hAnsi="Cambria" w:cs="Calibri"/>
          <w:bCs/>
          <w:lang w:val="sr-Cyrl-CS"/>
        </w:rPr>
        <w:t>8</w:t>
      </w:r>
      <w:r w:rsidR="002D4E22" w:rsidRPr="00F95397">
        <w:rPr>
          <w:rFonts w:ascii="Cambria" w:hAnsi="Cambria" w:cs="Calibri"/>
          <w:bCs/>
          <w:lang w:val="sr-Cyrl-CS"/>
        </w:rPr>
        <w:t xml:space="preserve"> буде изабран као најповољнији и  уколико понуђач приступи закључењу уговора о извођењу радова, одмах по закључењу уговра, а најкасније у року </w:t>
      </w:r>
      <w:r w:rsidR="00137AD0">
        <w:rPr>
          <w:rFonts w:ascii="Cambria" w:hAnsi="Cambria" w:cs="Calibri"/>
          <w:bCs/>
          <w:lang w:val="sr-Cyrl-CS"/>
        </w:rPr>
        <w:t>од 7 (седам</w:t>
      </w:r>
      <w:r w:rsidR="002D4E22" w:rsidRPr="00137AD0">
        <w:rPr>
          <w:rFonts w:ascii="Cambria" w:hAnsi="Cambria" w:cs="Calibri"/>
          <w:bCs/>
          <w:lang w:val="sr-Cyrl-CS"/>
        </w:rPr>
        <w:t>)</w:t>
      </w:r>
      <w:r w:rsidR="002D4E22" w:rsidRPr="00F95397">
        <w:rPr>
          <w:rFonts w:ascii="Cambria" w:hAnsi="Cambria" w:cs="Calibri"/>
          <w:bCs/>
          <w:lang w:val="sr-Cyrl-CS"/>
        </w:rPr>
        <w:t xml:space="preserve">  дана од дана закључења уговора, Наручиоцу доставити, оригинал или оверену копију  полисе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F95397" w:rsidRPr="006A4B65" w:rsidRDefault="002D4E22" w:rsidP="00F95397">
      <w:pPr>
        <w:ind w:left="-228" w:right="-111"/>
        <w:jc w:val="center"/>
        <w:rPr>
          <w:rFonts w:ascii="Cambria" w:hAnsi="Cambria" w:cs="Calibri"/>
          <w:b/>
          <w:lang w:val="sr-Cyrl-CS"/>
        </w:rPr>
      </w:pPr>
      <w:r w:rsidRPr="00F95397">
        <w:rPr>
          <w:rFonts w:ascii="Cambria" w:hAnsi="Cambria" w:cs="Calibri"/>
          <w:bCs/>
          <w:lang w:val="sr-Cyrl-CS"/>
        </w:rPr>
        <w:t xml:space="preserve">          </w:t>
      </w:r>
      <w:r w:rsidR="00F95397" w:rsidRPr="006A4B65">
        <w:rPr>
          <w:rFonts w:ascii="Cambria" w:hAnsi="Cambria" w:cs="Calibri"/>
          <w:b/>
        </w:rPr>
        <w:t>M</w:t>
      </w:r>
      <w:r w:rsidR="00F95397" w:rsidRPr="006A4B65">
        <w:rPr>
          <w:rFonts w:ascii="Cambria" w:hAnsi="Cambria" w:cs="Calibri"/>
          <w:b/>
          <w:lang w:val="sr-Cyrl-CS"/>
        </w:rPr>
        <w:t>.П.</w:t>
      </w:r>
    </w:p>
    <w:p w:rsidR="00F95397" w:rsidRPr="006A4B65" w:rsidRDefault="00F95397" w:rsidP="00F95397">
      <w:pPr>
        <w:ind w:left="-228" w:right="-111"/>
        <w:jc w:val="both"/>
        <w:rPr>
          <w:rFonts w:ascii="Cambria" w:hAnsi="Cambria" w:cs="Calibri"/>
          <w:b/>
          <w:lang w:val="sr-Cyrl-CS"/>
        </w:rPr>
      </w:pPr>
    </w:p>
    <w:p w:rsidR="00F95397" w:rsidRPr="006A4B65" w:rsidRDefault="00F95397" w:rsidP="00F95397">
      <w:pPr>
        <w:ind w:left="-228" w:right="-111"/>
        <w:jc w:val="right"/>
        <w:rPr>
          <w:rFonts w:ascii="Cambria" w:hAnsi="Cambria" w:cs="Calibri"/>
          <w:b/>
          <w:lang w:val="sr-Cyrl-CS"/>
        </w:rPr>
      </w:pPr>
      <w:r w:rsidRPr="006A4B65">
        <w:rPr>
          <w:rFonts w:ascii="Cambria" w:hAnsi="Cambria" w:cs="Calibri"/>
          <w:b/>
          <w:lang w:val="sr-Cyrl-CS"/>
        </w:rPr>
        <w:t>_______________________________</w:t>
      </w:r>
    </w:p>
    <w:p w:rsidR="00F95397" w:rsidRPr="006A4B65" w:rsidRDefault="00F95397" w:rsidP="00F95397">
      <w:pPr>
        <w:ind w:left="-228" w:right="-111"/>
        <w:jc w:val="right"/>
        <w:rPr>
          <w:rFonts w:ascii="Cambria" w:hAnsi="Cambria" w:cs="Calibri"/>
          <w:b/>
          <w:lang w:val="sr-Cyrl-CS"/>
        </w:rPr>
      </w:pPr>
      <w:r w:rsidRPr="006A4B65">
        <w:rPr>
          <w:rFonts w:ascii="Cambria" w:hAnsi="Cambria" w:cs="Calibri"/>
          <w:b/>
          <w:lang w:val="sr-Cyrl-CS"/>
        </w:rPr>
        <w:t>(потпис овлашћеног лица Понуђача)</w:t>
      </w:r>
    </w:p>
    <w:p w:rsidR="00F95397" w:rsidRPr="006A4B65" w:rsidRDefault="00F95397" w:rsidP="00F95397">
      <w:pPr>
        <w:spacing w:line="240" w:lineRule="atLeast"/>
        <w:ind w:right="90"/>
        <w:rPr>
          <w:rFonts w:ascii="Cambria" w:hAnsi="Cambria" w:cs="Calibri"/>
          <w:i/>
          <w:lang w:val="sr-Cyrl-CS"/>
        </w:rPr>
      </w:pPr>
    </w:p>
    <w:p w:rsidR="002D4E22" w:rsidRPr="00F95397" w:rsidRDefault="002D4E22" w:rsidP="00F95397">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2D4E22" w:rsidRPr="00F95397" w:rsidRDefault="002D4E22" w:rsidP="002D4E22">
      <w:pPr>
        <w:jc w:val="both"/>
        <w:rPr>
          <w:rFonts w:ascii="Cambria" w:hAnsi="Cambria" w:cs="Calibri"/>
          <w:bCs/>
          <w:lang w:val="sr-Cyrl-CS"/>
        </w:rPr>
      </w:pPr>
      <w:r w:rsidRPr="00F95397">
        <w:rPr>
          <w:rFonts w:ascii="Cambria" w:hAnsi="Cambria" w:cs="Calibri"/>
          <w:bCs/>
          <w:lang w:val="sr-Cyrl-CS"/>
        </w:rPr>
        <w:t xml:space="preserve"> </w:t>
      </w:r>
    </w:p>
    <w:p w:rsidR="0065402F" w:rsidRPr="00F95397" w:rsidRDefault="002D4E22" w:rsidP="002D4E22">
      <w:pPr>
        <w:jc w:val="both"/>
        <w:rPr>
          <w:rFonts w:ascii="Cambria" w:hAnsi="Cambria" w:cs="Calibri"/>
          <w:bCs/>
          <w:lang w:val="sr-Cyrl-CS"/>
        </w:rPr>
      </w:pPr>
      <w:r w:rsidRPr="00F95397">
        <w:rPr>
          <w:rFonts w:ascii="Cambria" w:hAnsi="Cambria" w:cs="Calibri"/>
          <w:bCs/>
          <w:lang w:val="sr-Cyrl-CS"/>
        </w:rPr>
        <w:t>Напомена: Уколико понуду подноси група понуђача, Изјаву потписује овлашћени представник групе понуђача.</w:t>
      </w:r>
    </w:p>
    <w:p w:rsidR="00F95397" w:rsidRDefault="00F95397" w:rsidP="0065402F">
      <w:pPr>
        <w:pStyle w:val="Heading1"/>
        <w:rPr>
          <w:rFonts w:ascii="Cambria" w:hAnsi="Cambria" w:cs="Calibri"/>
          <w:szCs w:val="28"/>
          <w:lang w:val="sr-Cyrl-CS"/>
        </w:rPr>
      </w:pPr>
    </w:p>
    <w:p w:rsidR="00F95397" w:rsidRDefault="00F95397" w:rsidP="00F95397">
      <w:pPr>
        <w:jc w:val="both"/>
        <w:rPr>
          <w:rFonts w:ascii="Cambria" w:hAnsi="Cambria" w:cs="Calibri"/>
          <w:sz w:val="28"/>
          <w:szCs w:val="28"/>
          <w:lang w:val="sr-Cyrl-CS"/>
        </w:rPr>
      </w:pPr>
    </w:p>
    <w:p w:rsidR="00F43752" w:rsidRDefault="00F43752" w:rsidP="00F43752">
      <w:pPr>
        <w:spacing w:line="240" w:lineRule="atLeast"/>
        <w:ind w:right="90"/>
        <w:jc w:val="center"/>
        <w:rPr>
          <w:b/>
          <w:u w:val="single"/>
          <w:lang w:val="sr-Cyrl-CS"/>
        </w:rPr>
      </w:pPr>
    </w:p>
    <w:p w:rsidR="00F43752" w:rsidRDefault="00F43752" w:rsidP="00F43752">
      <w:pPr>
        <w:spacing w:line="240" w:lineRule="atLeast"/>
        <w:ind w:right="90"/>
        <w:jc w:val="center"/>
        <w:rPr>
          <w:b/>
          <w:u w:val="single"/>
          <w:lang w:val="sr-Cyrl-CS"/>
        </w:rPr>
      </w:pPr>
    </w:p>
    <w:p w:rsidR="00F43752" w:rsidRDefault="00F43752" w:rsidP="00F43752">
      <w:pPr>
        <w:spacing w:line="240" w:lineRule="atLeast"/>
        <w:ind w:right="90"/>
        <w:jc w:val="center"/>
        <w:rPr>
          <w:b/>
          <w:u w:val="single"/>
          <w:lang w:val="sr-Cyrl-CS"/>
        </w:rPr>
      </w:pPr>
    </w:p>
    <w:p w:rsidR="00F43752" w:rsidRDefault="00F43752" w:rsidP="00F43752">
      <w:pPr>
        <w:spacing w:line="240" w:lineRule="atLeast"/>
        <w:ind w:right="90"/>
        <w:jc w:val="center"/>
        <w:rPr>
          <w:b/>
          <w:u w:val="single"/>
          <w:lang w:val="sr-Cyrl-CS"/>
        </w:rPr>
      </w:pPr>
    </w:p>
    <w:p w:rsidR="00137AD0" w:rsidRDefault="00137AD0" w:rsidP="00F43752">
      <w:pPr>
        <w:spacing w:line="240" w:lineRule="atLeast"/>
        <w:ind w:right="90"/>
        <w:jc w:val="center"/>
        <w:rPr>
          <w:b/>
          <w:u w:val="single"/>
          <w:lang w:val="sr-Cyrl-CS"/>
        </w:rPr>
      </w:pPr>
    </w:p>
    <w:p w:rsidR="00137AD0" w:rsidRDefault="00137AD0" w:rsidP="00F43752">
      <w:pPr>
        <w:spacing w:line="240" w:lineRule="atLeast"/>
        <w:ind w:right="90"/>
        <w:jc w:val="center"/>
        <w:rPr>
          <w:b/>
          <w:u w:val="single"/>
          <w:lang w:val="sr-Cyrl-CS"/>
        </w:rPr>
      </w:pPr>
    </w:p>
    <w:p w:rsidR="00137AD0" w:rsidRDefault="00137AD0" w:rsidP="00F43752">
      <w:pPr>
        <w:spacing w:line="240" w:lineRule="atLeast"/>
        <w:ind w:right="90"/>
        <w:jc w:val="center"/>
        <w:rPr>
          <w:b/>
          <w:u w:val="single"/>
          <w:lang w:val="sr-Cyrl-CS"/>
        </w:rPr>
      </w:pPr>
    </w:p>
    <w:p w:rsidR="00137AD0" w:rsidRDefault="00137AD0" w:rsidP="00F43752">
      <w:pPr>
        <w:spacing w:line="240" w:lineRule="atLeast"/>
        <w:ind w:right="90"/>
        <w:jc w:val="center"/>
        <w:rPr>
          <w:b/>
          <w:u w:val="single"/>
          <w:lang w:val="sr-Cyrl-CS"/>
        </w:rPr>
      </w:pPr>
    </w:p>
    <w:p w:rsidR="00137AD0" w:rsidRDefault="00137AD0" w:rsidP="00F43752">
      <w:pPr>
        <w:spacing w:line="240" w:lineRule="atLeast"/>
        <w:ind w:right="90"/>
        <w:jc w:val="center"/>
        <w:rPr>
          <w:b/>
          <w:u w:val="single"/>
          <w:lang w:val="sr-Cyrl-CS"/>
        </w:rPr>
      </w:pPr>
    </w:p>
    <w:p w:rsidR="00137AD0" w:rsidRDefault="00137AD0" w:rsidP="00F43752">
      <w:pPr>
        <w:spacing w:line="240" w:lineRule="atLeast"/>
        <w:ind w:right="90"/>
        <w:jc w:val="center"/>
        <w:rPr>
          <w:b/>
          <w:u w:val="single"/>
          <w:lang w:val="sr-Cyrl-CS"/>
        </w:rPr>
      </w:pPr>
    </w:p>
    <w:p w:rsidR="00137AD0" w:rsidRDefault="00137AD0" w:rsidP="00F43752">
      <w:pPr>
        <w:spacing w:line="240" w:lineRule="atLeast"/>
        <w:ind w:right="90"/>
        <w:jc w:val="center"/>
        <w:rPr>
          <w:b/>
          <w:u w:val="single"/>
          <w:lang w:val="sr-Cyrl-CS"/>
        </w:rPr>
      </w:pPr>
    </w:p>
    <w:p w:rsidR="00250EE6" w:rsidRDefault="00250EE6" w:rsidP="00F43752">
      <w:pPr>
        <w:spacing w:line="240" w:lineRule="atLeast"/>
        <w:ind w:right="90"/>
        <w:jc w:val="center"/>
        <w:rPr>
          <w:b/>
          <w:u w:val="single"/>
          <w:lang w:val="sr-Cyrl-CS"/>
        </w:rPr>
      </w:pPr>
    </w:p>
    <w:p w:rsidR="00F43752" w:rsidRDefault="00F43752" w:rsidP="00F43752">
      <w:pPr>
        <w:spacing w:line="240" w:lineRule="atLeast"/>
        <w:ind w:right="90"/>
        <w:jc w:val="center"/>
        <w:rPr>
          <w:b/>
          <w:u w:val="single"/>
          <w:lang w:val="sr-Cyrl-CS"/>
        </w:rPr>
      </w:pPr>
    </w:p>
    <w:p w:rsidR="00F43752" w:rsidRPr="00D151E6" w:rsidRDefault="00F43752" w:rsidP="00F43752">
      <w:pPr>
        <w:spacing w:line="240" w:lineRule="atLeast"/>
        <w:ind w:right="90"/>
        <w:jc w:val="center"/>
        <w:rPr>
          <w:b/>
          <w:u w:val="single"/>
          <w:lang w:val="sr-Cyrl-CS"/>
        </w:rPr>
      </w:pPr>
      <w:r>
        <w:rPr>
          <w:b/>
          <w:u w:val="single"/>
          <w:lang w:val="sr-Cyrl-CS"/>
        </w:rPr>
        <w:lastRenderedPageBreak/>
        <w:t>6</w:t>
      </w:r>
      <w:r w:rsidRPr="00D151E6">
        <w:rPr>
          <w:b/>
          <w:u w:val="single"/>
          <w:lang w:val="sr-Cyrl-CS"/>
        </w:rPr>
        <w:t>. ДИНАМИЧКИ ПЛАН</w:t>
      </w:r>
    </w:p>
    <w:p w:rsidR="00F95397" w:rsidRDefault="00F95397" w:rsidP="0065402F">
      <w:pPr>
        <w:pStyle w:val="Heading1"/>
        <w:rPr>
          <w:rFonts w:ascii="Cambria" w:hAnsi="Cambria" w:cs="Calibri"/>
          <w:szCs w:val="28"/>
          <w:lang w:val="sr-Cyrl-CS"/>
        </w:rPr>
      </w:pPr>
    </w:p>
    <w:p w:rsidR="00F95397" w:rsidRDefault="00F95397" w:rsidP="0065402F">
      <w:pPr>
        <w:pStyle w:val="Heading1"/>
        <w:rPr>
          <w:rFonts w:ascii="Cambria" w:hAnsi="Cambria" w:cs="Calibri"/>
          <w:szCs w:val="28"/>
          <w:lang w:val="sr-Cyrl-CS"/>
        </w:rPr>
      </w:pPr>
    </w:p>
    <w:p w:rsidR="00F95397" w:rsidRDefault="00F95397" w:rsidP="00F95397">
      <w:pPr>
        <w:rPr>
          <w:lang w:val="sr-Cyrl-CS"/>
        </w:rPr>
      </w:pPr>
    </w:p>
    <w:p w:rsidR="00F95397" w:rsidRPr="00F95397" w:rsidRDefault="00F95397" w:rsidP="00F95397">
      <w:pPr>
        <w:rPr>
          <w:lang w:val="sr-Cyrl-CS"/>
        </w:rPr>
      </w:pPr>
    </w:p>
    <w:p w:rsidR="00F95397" w:rsidRDefault="00F95397" w:rsidP="0065402F">
      <w:pPr>
        <w:pStyle w:val="Heading1"/>
        <w:rPr>
          <w:rFonts w:ascii="Cambria" w:hAnsi="Cambria" w:cs="Calibri"/>
          <w:szCs w:val="28"/>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43752" w:rsidRDefault="00F43752" w:rsidP="00F95397">
      <w:pPr>
        <w:ind w:firstLine="720"/>
        <w:jc w:val="both"/>
        <w:rPr>
          <w:rFonts w:ascii="Cambria" w:hAnsi="Cambria" w:cs="Calibri"/>
          <w:bCs/>
          <w:lang w:val="sr-Cyrl-CS"/>
        </w:rPr>
      </w:pPr>
    </w:p>
    <w:p w:rsidR="00F95397" w:rsidRPr="00F95397" w:rsidRDefault="00F95397" w:rsidP="00F95397">
      <w:pPr>
        <w:ind w:firstLine="720"/>
        <w:jc w:val="both"/>
        <w:rPr>
          <w:rFonts w:ascii="Cambria" w:hAnsi="Cambria" w:cs="Calibri"/>
          <w:bCs/>
          <w:lang w:val="sr-Cyrl-CS"/>
        </w:rPr>
      </w:pPr>
      <w:r w:rsidRPr="006A4B65">
        <w:rPr>
          <w:rFonts w:ascii="Cambria" w:hAnsi="Cambria" w:cs="Calibri"/>
          <w:bCs/>
          <w:lang w:val="sr-Cyrl-CS"/>
        </w:rPr>
        <w:t>Модел уговора, који је саставни део конкурсне документације, попунити на о</w:t>
      </w:r>
      <w:r w:rsidR="00137AD0">
        <w:rPr>
          <w:rFonts w:ascii="Cambria" w:hAnsi="Cambria" w:cs="Calibri"/>
          <w:bCs/>
          <w:lang w:val="sr-Cyrl-CS"/>
        </w:rPr>
        <w:t xml:space="preserve">значеним или празним местима и сваку страну  </w:t>
      </w:r>
      <w:r w:rsidRPr="006A4B65">
        <w:rPr>
          <w:rFonts w:ascii="Cambria" w:hAnsi="Cambria" w:cs="Calibri"/>
          <w:bCs/>
          <w:lang w:val="sr-Cyrl-CS"/>
        </w:rPr>
        <w:t>оверити  печатом, чиме потврђује да прихвата све елементе уговора, тј. да се слаже са понуђеним текстом.</w:t>
      </w:r>
    </w:p>
    <w:p w:rsidR="0065402F" w:rsidRPr="006A4B65" w:rsidRDefault="00F43752" w:rsidP="0065402F">
      <w:pPr>
        <w:pStyle w:val="Heading1"/>
        <w:rPr>
          <w:rFonts w:ascii="Cambria" w:hAnsi="Cambria" w:cs="Calibri"/>
          <w:szCs w:val="28"/>
          <w:lang w:val="sr-Cyrl-CS"/>
        </w:rPr>
      </w:pPr>
      <w:r>
        <w:rPr>
          <w:rFonts w:ascii="Cambria" w:hAnsi="Cambria" w:cs="Calibri"/>
          <w:szCs w:val="28"/>
          <w:lang w:val="sr-Cyrl-CS"/>
        </w:rPr>
        <w:t>7</w:t>
      </w:r>
      <w:r w:rsidR="0065402F" w:rsidRPr="006A4B65">
        <w:rPr>
          <w:rFonts w:ascii="Cambria" w:hAnsi="Cambria" w:cs="Calibri"/>
          <w:szCs w:val="28"/>
          <w:lang w:val="sr-Cyrl-CS"/>
        </w:rPr>
        <w:t>.</w:t>
      </w:r>
      <w:r w:rsidR="0065402F" w:rsidRPr="006A4B65">
        <w:rPr>
          <w:rFonts w:ascii="Cambria" w:hAnsi="Cambria" w:cs="Calibri"/>
          <w:b w:val="0"/>
          <w:bCs w:val="0"/>
          <w:szCs w:val="28"/>
          <w:lang w:val="sr-Cyrl-CS"/>
        </w:rPr>
        <w:t xml:space="preserve"> </w:t>
      </w:r>
      <w:r w:rsidR="0065402F" w:rsidRPr="006A4B65">
        <w:rPr>
          <w:rFonts w:ascii="Cambria" w:hAnsi="Cambria" w:cs="Calibri"/>
          <w:bCs w:val="0"/>
          <w:szCs w:val="28"/>
          <w:lang w:val="sr-Cyrl-CS"/>
        </w:rPr>
        <w:t>МОДЕЛ УГОВОРА</w:t>
      </w:r>
    </w:p>
    <w:p w:rsidR="0065402F" w:rsidRDefault="00C60D7E" w:rsidP="00BB125B">
      <w:pPr>
        <w:pStyle w:val="Header"/>
        <w:tabs>
          <w:tab w:val="clear" w:pos="4320"/>
          <w:tab w:val="center" w:pos="4820"/>
        </w:tabs>
        <w:jc w:val="center"/>
        <w:rPr>
          <w:rFonts w:asciiTheme="majorHAnsi" w:hAnsiTheme="majorHAnsi"/>
          <w:b/>
          <w:sz w:val="28"/>
          <w:szCs w:val="28"/>
          <w:lang w:val="sr-Cyrl-CS"/>
        </w:rPr>
      </w:pPr>
      <w:r w:rsidRPr="00137AD0">
        <w:rPr>
          <w:rFonts w:ascii="Cambria" w:hAnsi="Cambria" w:cs="Calibri"/>
          <w:b/>
          <w:sz w:val="28"/>
          <w:szCs w:val="28"/>
          <w:lang w:val="sr-Cyrl-CS"/>
        </w:rPr>
        <w:t>РАДОВ</w:t>
      </w:r>
      <w:r w:rsidR="00161B3A" w:rsidRPr="00137AD0">
        <w:rPr>
          <w:rFonts w:ascii="Cambria" w:hAnsi="Cambria" w:cs="Calibri"/>
          <w:b/>
          <w:sz w:val="28"/>
          <w:szCs w:val="28"/>
          <w:lang w:val="sr-Cyrl-CS"/>
        </w:rPr>
        <w:t>И</w:t>
      </w:r>
      <w:r w:rsidR="004B0BE9" w:rsidRPr="00137AD0">
        <w:rPr>
          <w:rFonts w:ascii="Cambria" w:hAnsi="Cambria" w:cs="Calibri"/>
          <w:b/>
          <w:sz w:val="28"/>
          <w:szCs w:val="28"/>
          <w:lang w:val="sr-Cyrl-CS"/>
        </w:rPr>
        <w:t xml:space="preserve">  НА</w:t>
      </w:r>
      <w:r w:rsidR="004B0BE9" w:rsidRPr="006A4B65">
        <w:rPr>
          <w:rFonts w:ascii="Cambria" w:hAnsi="Cambria" w:cs="Calibri"/>
          <w:sz w:val="28"/>
          <w:szCs w:val="28"/>
          <w:lang w:val="sr-Cyrl-CS"/>
        </w:rPr>
        <w:t xml:space="preserve"> </w:t>
      </w:r>
      <w:r w:rsidR="00BB125B" w:rsidRPr="00BB125B">
        <w:rPr>
          <w:rFonts w:asciiTheme="majorHAnsi" w:hAnsiTheme="majorHAnsi"/>
          <w:b/>
          <w:sz w:val="28"/>
          <w:szCs w:val="28"/>
          <w:lang w:val="sr-Cyrl-CS"/>
        </w:rPr>
        <w:t>САНАЦИЈА ФАСАДЕ СТАРЕ ОПШТИНСКЕ ЗГРАДЕ У ОЏАЦИМА</w:t>
      </w:r>
    </w:p>
    <w:p w:rsidR="00250EE6" w:rsidRDefault="00250EE6" w:rsidP="00BB125B">
      <w:pPr>
        <w:pStyle w:val="Header"/>
        <w:tabs>
          <w:tab w:val="clear" w:pos="4320"/>
          <w:tab w:val="center" w:pos="4820"/>
        </w:tabs>
        <w:jc w:val="center"/>
        <w:rPr>
          <w:rFonts w:asciiTheme="majorHAnsi" w:hAnsiTheme="majorHAnsi"/>
          <w:b/>
          <w:sz w:val="28"/>
          <w:szCs w:val="28"/>
          <w:lang w:val="sr-Cyrl-CS"/>
        </w:rPr>
      </w:pPr>
    </w:p>
    <w:p w:rsidR="00250EE6" w:rsidRPr="006A4B65" w:rsidRDefault="00250EE6" w:rsidP="00250EE6">
      <w:pPr>
        <w:jc w:val="both"/>
        <w:rPr>
          <w:rFonts w:ascii="Cambria" w:hAnsi="Cambria" w:cs="Calibri"/>
          <w:bCs/>
          <w:lang w:val="sr-Latn-CS"/>
        </w:rPr>
      </w:pPr>
      <w:r>
        <w:rPr>
          <w:rFonts w:ascii="Cambria" w:hAnsi="Cambria" w:cs="Calibri"/>
          <w:bCs/>
          <w:lang w:val="sr-Cyrl-CS"/>
        </w:rPr>
        <w:t>Састављен</w:t>
      </w:r>
      <w:r w:rsidRPr="006A4B65">
        <w:rPr>
          <w:rFonts w:ascii="Cambria" w:hAnsi="Cambria" w:cs="Calibri"/>
          <w:bCs/>
          <w:lang w:val="sr-Cyrl-CS"/>
        </w:rPr>
        <w:t xml:space="preserve"> дана </w:t>
      </w:r>
      <w:r w:rsidRPr="006A4B65">
        <w:rPr>
          <w:rFonts w:ascii="Cambria" w:hAnsi="Cambria" w:cs="Calibri"/>
          <w:bCs/>
          <w:lang w:val="sr-Latn-CS"/>
        </w:rPr>
        <w:t>_____________</w:t>
      </w:r>
      <w:r w:rsidRPr="006A4B65">
        <w:rPr>
          <w:rFonts w:ascii="Cambria" w:hAnsi="Cambria" w:cs="Calibri"/>
          <w:bCs/>
          <w:lang w:val="sr-Cyrl-CS"/>
        </w:rPr>
        <w:t xml:space="preserve"> </w:t>
      </w:r>
      <w:r>
        <w:rPr>
          <w:rFonts w:ascii="Cambria" w:hAnsi="Cambria" w:cs="Calibri"/>
          <w:bCs/>
          <w:lang w:val="sr-Cyrl-CS"/>
        </w:rPr>
        <w:t xml:space="preserve">2018. </w:t>
      </w:r>
      <w:r w:rsidRPr="006A4B65">
        <w:rPr>
          <w:rFonts w:ascii="Cambria" w:hAnsi="Cambria" w:cs="Calibri"/>
          <w:bCs/>
          <w:lang w:val="sr-Cyrl-CS"/>
        </w:rPr>
        <w:t>године број</w:t>
      </w:r>
      <w:r w:rsidRPr="006A4B65">
        <w:rPr>
          <w:rFonts w:ascii="Cambria" w:hAnsi="Cambria" w:cs="Calibri"/>
          <w:lang w:val="sr-Cyrl-CS"/>
        </w:rPr>
        <w:t>__________________</w:t>
      </w:r>
      <w:r w:rsidRPr="006A4B65">
        <w:rPr>
          <w:rFonts w:ascii="Cambria" w:hAnsi="Cambria" w:cs="Calibri"/>
          <w:bCs/>
          <w:lang w:val="sr-Latn-CS"/>
        </w:rPr>
        <w:t xml:space="preserve">  </w:t>
      </w:r>
      <w:r w:rsidRPr="006A4B65">
        <w:rPr>
          <w:rFonts w:ascii="Cambria" w:hAnsi="Cambria" w:cs="Calibri"/>
          <w:bCs/>
          <w:lang w:val="sr-Cyrl-CS"/>
        </w:rPr>
        <w:t>к</w:t>
      </w:r>
      <w:r w:rsidRPr="006A4B65">
        <w:rPr>
          <w:rFonts w:ascii="Cambria" w:hAnsi="Cambria" w:cs="Calibri"/>
          <w:bCs/>
          <w:lang w:val="sr-Latn-CS"/>
        </w:rPr>
        <w:t>oд Наручиоца</w:t>
      </w:r>
      <w:r w:rsidRPr="006A4B65">
        <w:rPr>
          <w:rFonts w:ascii="Cambria" w:hAnsi="Cambria" w:cs="Calibri"/>
          <w:bCs/>
          <w:lang w:val="sr-Cyrl-CS"/>
        </w:rPr>
        <w:t xml:space="preserve"> радова</w:t>
      </w:r>
      <w:r w:rsidRPr="006A4B65">
        <w:rPr>
          <w:rFonts w:ascii="Cambria" w:hAnsi="Cambria" w:cs="Calibri"/>
          <w:bCs/>
          <w:lang w:val="sr-Latn-CS"/>
        </w:rPr>
        <w:t xml:space="preserve"> у </w:t>
      </w:r>
      <w:r w:rsidRPr="006A4B65">
        <w:rPr>
          <w:rFonts w:ascii="Cambria" w:hAnsi="Cambria" w:cs="Calibri"/>
          <w:bCs/>
          <w:lang w:val="sr-Cyrl-CS"/>
        </w:rPr>
        <w:t xml:space="preserve">Оџацима </w:t>
      </w:r>
      <w:r w:rsidRPr="006A4B65">
        <w:rPr>
          <w:rFonts w:ascii="Cambria" w:hAnsi="Cambria" w:cs="Calibri"/>
          <w:bCs/>
          <w:lang w:val="sr-Latn-CS"/>
        </w:rPr>
        <w:t>између:</w:t>
      </w:r>
    </w:p>
    <w:p w:rsidR="00250EE6" w:rsidRPr="006A4B65" w:rsidRDefault="00250EE6" w:rsidP="00BB125B">
      <w:pPr>
        <w:pStyle w:val="Header"/>
        <w:tabs>
          <w:tab w:val="clear" w:pos="4320"/>
          <w:tab w:val="center" w:pos="4820"/>
        </w:tabs>
        <w:jc w:val="center"/>
        <w:rPr>
          <w:rFonts w:ascii="Cambria" w:hAnsi="Cambria" w:cs="Calibri"/>
          <w:b/>
          <w:sz w:val="28"/>
          <w:szCs w:val="28"/>
          <w:lang w:val="sr-Cyrl-CS" w:eastAsia="sr-Cyrl-CS"/>
        </w:rPr>
      </w:pPr>
    </w:p>
    <w:p w:rsidR="0065402F" w:rsidRPr="00137AD0" w:rsidRDefault="0065402F" w:rsidP="00137AD0">
      <w:pPr>
        <w:rPr>
          <w:rFonts w:ascii="Cambria" w:hAnsi="Cambria" w:cs="Calibri"/>
          <w:b/>
          <w:lang w:val="sr-Cyrl-CS" w:eastAsia="sr-Cyrl-CS"/>
        </w:rPr>
      </w:pPr>
      <w:r w:rsidRPr="00137AD0">
        <w:rPr>
          <w:rFonts w:ascii="Cambria" w:hAnsi="Cambria" w:cs="Calibri"/>
          <w:b/>
          <w:lang w:val="sr-Cyrl-CS" w:eastAsia="sr-Cyrl-CS"/>
        </w:rPr>
        <w:t>Уговорне стране:</w:t>
      </w: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r-Cyrl-CS"/>
        </w:rPr>
      </w:pPr>
      <w:r w:rsidRPr="006A4B65">
        <w:rPr>
          <w:rFonts w:ascii="Cambria" w:hAnsi="Cambria" w:cs="Calibri"/>
          <w:lang w:val="sr-Cyrl-CS"/>
        </w:rPr>
        <w:tab/>
        <w:t>1.</w:t>
      </w:r>
      <w:r w:rsidRPr="006A4B65">
        <w:rPr>
          <w:rFonts w:ascii="Cambria" w:hAnsi="Cambria" w:cs="Calibri"/>
          <w:b/>
          <w:bCs/>
          <w:lang w:val="sr-Cyrl-CS"/>
        </w:rPr>
        <w:t xml:space="preserve"> ОПШТИНА ОЏАЦИ – ОПШТИНСКА УПРАВА ОПШТИНЕ ОЏАЦИ</w:t>
      </w:r>
      <w:r w:rsidRPr="006A4B65">
        <w:rPr>
          <w:rFonts w:ascii="Cambria" w:hAnsi="Cambria" w:cs="Calibri"/>
          <w:bCs/>
          <w:lang w:val="sr-Cyrl-CS"/>
        </w:rPr>
        <w:t xml:space="preserve">, ул. Кнез Михајлова бр. 24. матични број: 08327700 ПИБ: 101429168 коју заступа дипл. прав. Шпиро Шоргић (у даљем тексту: Наручилац радова) са </w:t>
      </w:r>
      <w:r w:rsidRPr="006A4B65">
        <w:rPr>
          <w:rFonts w:ascii="Cambria" w:hAnsi="Cambria" w:cs="Calibri"/>
          <w:lang w:val="ru-RU"/>
        </w:rPr>
        <w:t>једне стране и</w:t>
      </w:r>
    </w:p>
    <w:p w:rsidR="0065402F" w:rsidRPr="006A4B65" w:rsidRDefault="00250EE6" w:rsidP="0065402F">
      <w:pPr>
        <w:tabs>
          <w:tab w:val="left" w:pos="-1620"/>
          <w:tab w:val="left" w:pos="-1440"/>
          <w:tab w:val="left" w:pos="-1260"/>
          <w:tab w:val="left" w:pos="-1080"/>
        </w:tabs>
        <w:jc w:val="both"/>
        <w:rPr>
          <w:rFonts w:ascii="Cambria" w:hAnsi="Cambria" w:cs="Calibri"/>
          <w:lang w:val="sr-Cyrl-CS"/>
        </w:rPr>
      </w:pPr>
      <w:r>
        <w:rPr>
          <w:rFonts w:ascii="Cambria" w:hAnsi="Cambria" w:cs="Calibri"/>
          <w:lang w:val="sr-Cyrl-CS"/>
        </w:rPr>
        <w:t xml:space="preserve">            </w:t>
      </w:r>
      <w:r w:rsidR="0065402F" w:rsidRPr="006A4B65">
        <w:rPr>
          <w:rFonts w:ascii="Cambria" w:hAnsi="Cambria" w:cs="Calibri"/>
          <w:lang w:val="sr-Cyrl-CS"/>
        </w:rPr>
        <w:t>2.____________________________________________ул________________</w:t>
      </w:r>
      <w:r w:rsidR="0065402F" w:rsidRPr="006A4B65">
        <w:rPr>
          <w:rFonts w:ascii="Cambria" w:hAnsi="Cambria" w:cs="Calibri"/>
          <w:b/>
          <w:lang w:val="sr-Cyrl-CS"/>
        </w:rPr>
        <w:t xml:space="preserve">, </w:t>
      </w:r>
      <w:r w:rsidR="0065402F" w:rsidRPr="006A4B65">
        <w:rPr>
          <w:rFonts w:ascii="Cambria" w:hAnsi="Cambria" w:cs="Calibri"/>
          <w:lang w:val="sr-Cyrl-CS"/>
        </w:rPr>
        <w:t>матичн</w:t>
      </w:r>
      <w:r>
        <w:rPr>
          <w:rFonts w:ascii="Cambria" w:hAnsi="Cambria" w:cs="Calibri"/>
          <w:lang w:val="sr-Cyrl-CS"/>
        </w:rPr>
        <w:t>и</w:t>
      </w:r>
      <w:r w:rsidR="0065402F" w:rsidRPr="006A4B65">
        <w:rPr>
          <w:rFonts w:ascii="Cambria" w:hAnsi="Cambria" w:cs="Calibri"/>
          <w:lang w:val="sr-Cyrl-CS"/>
        </w:rPr>
        <w:t xml:space="preserve"> број </w:t>
      </w:r>
      <w:r w:rsidR="0065402F" w:rsidRPr="006A4B65">
        <w:rPr>
          <w:rFonts w:ascii="Cambria" w:hAnsi="Cambria" w:cs="Calibri"/>
          <w:lang w:val="sr-Latn-CS"/>
        </w:rPr>
        <w:t>_____________________</w:t>
      </w:r>
      <w:r w:rsidR="0065402F" w:rsidRPr="006A4B65">
        <w:rPr>
          <w:rFonts w:ascii="Cambria" w:hAnsi="Cambria" w:cs="Calibri"/>
          <w:lang w:val="sr-Cyrl-CS"/>
        </w:rPr>
        <w:t>, ПИБ</w:t>
      </w:r>
      <w:r w:rsidR="0065402F" w:rsidRPr="006A4B65">
        <w:rPr>
          <w:rFonts w:ascii="Cambria" w:hAnsi="Cambria" w:cs="Calibri"/>
          <w:lang w:val="sr-Latn-CS"/>
        </w:rPr>
        <w:t>_____________________</w:t>
      </w:r>
      <w:r>
        <w:rPr>
          <w:rFonts w:ascii="Cambria" w:hAnsi="Cambria" w:cs="Calibri"/>
          <w:lang w:val="sr-Cyrl-CS"/>
        </w:rPr>
        <w:t>, коју заступа ов</w:t>
      </w:r>
      <w:r w:rsidR="0065402F" w:rsidRPr="006A4B65">
        <w:rPr>
          <w:rFonts w:ascii="Cambria" w:hAnsi="Cambria" w:cs="Calibri"/>
          <w:lang w:val="sr-Cyrl-CS"/>
        </w:rPr>
        <w:t>л</w:t>
      </w:r>
      <w:r>
        <w:rPr>
          <w:rFonts w:ascii="Cambria" w:hAnsi="Cambria" w:cs="Calibri"/>
          <w:lang w:val="sr-Cyrl-CS"/>
        </w:rPr>
        <w:t>а</w:t>
      </w:r>
      <w:r w:rsidR="0065402F" w:rsidRPr="006A4B65">
        <w:rPr>
          <w:rFonts w:ascii="Cambria" w:hAnsi="Cambria" w:cs="Calibri"/>
          <w:lang w:val="sr-Cyrl-CS"/>
        </w:rPr>
        <w:t xml:space="preserve">шћено лице за потписивање уговора </w:t>
      </w:r>
      <w:r w:rsidR="0065402F" w:rsidRPr="006A4B65">
        <w:rPr>
          <w:rFonts w:ascii="Cambria" w:hAnsi="Cambria" w:cs="Calibri"/>
          <w:lang w:val="sr-Latn-CS"/>
        </w:rPr>
        <w:t>_________________</w:t>
      </w:r>
      <w:r w:rsidR="0065402F" w:rsidRPr="006A4B65">
        <w:rPr>
          <w:rFonts w:ascii="Cambria" w:hAnsi="Cambria" w:cs="Calibri"/>
          <w:lang w:val="sr-Cyrl-CS"/>
        </w:rPr>
        <w:t>(у даљем тексту: Извођач радова).</w:t>
      </w:r>
    </w:p>
    <w:p w:rsidR="0065402F" w:rsidRPr="006A4B65" w:rsidRDefault="0065402F" w:rsidP="0065402F">
      <w:pPr>
        <w:jc w:val="both"/>
        <w:rPr>
          <w:rFonts w:ascii="Cambria" w:hAnsi="Cambria" w:cs="Calibri"/>
          <w:b/>
          <w:lang w:val="sr-Cyrl-CS"/>
        </w:rPr>
      </w:pP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p>
    <w:p w:rsidR="0065402F" w:rsidRPr="006A4B65" w:rsidRDefault="0065402F" w:rsidP="0065402F">
      <w:pPr>
        <w:ind w:firstLine="708"/>
        <w:jc w:val="both"/>
        <w:rPr>
          <w:rFonts w:ascii="Cambria" w:hAnsi="Cambria" w:cs="Calibri"/>
          <w:lang w:val="ru-RU"/>
        </w:rPr>
      </w:pPr>
      <w:r w:rsidRPr="006A4B65">
        <w:rPr>
          <w:rFonts w:ascii="Cambria" w:hAnsi="Cambria" w:cs="Calibri"/>
          <w:lang w:val="ru-RU"/>
        </w:rPr>
        <w:t>Уговорне стране констатују:</w:t>
      </w:r>
    </w:p>
    <w:p w:rsidR="0065402F" w:rsidRPr="006A4B65" w:rsidRDefault="0065402F" w:rsidP="00C300C6">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ru-RU"/>
        </w:rPr>
        <w:t>-  да је Наручилац</w:t>
      </w:r>
      <w:r w:rsidRPr="006A4B65">
        <w:rPr>
          <w:rFonts w:ascii="Cambria" w:hAnsi="Cambria" w:cs="Calibri"/>
          <w:sz w:val="24"/>
          <w:szCs w:val="24"/>
          <w:lang w:val="sr-Cyrl-CS"/>
        </w:rPr>
        <w:t xml:space="preserve"> радова</w:t>
      </w:r>
      <w:r w:rsidRPr="006A4B65">
        <w:rPr>
          <w:rFonts w:ascii="Cambria" w:hAnsi="Cambria" w:cs="Calibri"/>
          <w:sz w:val="24"/>
          <w:szCs w:val="24"/>
          <w:lang w:val="ru-RU"/>
        </w:rPr>
        <w:t xml:space="preserve"> </w:t>
      </w:r>
      <w:r w:rsidR="00A57112">
        <w:rPr>
          <w:rFonts w:ascii="Cambria" w:hAnsi="Cambria" w:cs="Calibri"/>
          <w:sz w:val="24"/>
          <w:szCs w:val="24"/>
          <w:lang w:val="ru-RU"/>
        </w:rPr>
        <w:t xml:space="preserve">спрове отворени поступак </w:t>
      </w:r>
      <w:r w:rsidR="00A57112" w:rsidRPr="006A4B65">
        <w:rPr>
          <w:rFonts w:ascii="Cambria" w:hAnsi="Cambria" w:cs="Calibri"/>
          <w:sz w:val="24"/>
          <w:szCs w:val="24"/>
          <w:lang w:val="ru-RU"/>
        </w:rPr>
        <w:t>бр.</w:t>
      </w:r>
      <w:r w:rsidR="00A57112" w:rsidRPr="006A4B65">
        <w:rPr>
          <w:rStyle w:val="FontStyle134"/>
          <w:rFonts w:ascii="Cambria" w:hAnsi="Cambria" w:cs="Calibri"/>
          <w:b/>
          <w:sz w:val="24"/>
          <w:szCs w:val="24"/>
          <w:lang w:val="ru-RU" w:eastAsia="sr-Cyrl-CS"/>
        </w:rPr>
        <w:t xml:space="preserve"> </w:t>
      </w:r>
      <w:r w:rsidR="00A57112" w:rsidRPr="006A4B65">
        <w:rPr>
          <w:rStyle w:val="FontStyle134"/>
          <w:rFonts w:ascii="Cambria" w:hAnsi="Cambria" w:cs="Calibri"/>
          <w:sz w:val="24"/>
          <w:szCs w:val="24"/>
          <w:lang w:val="sr-Cyrl-CS" w:eastAsia="sr-Cyrl-CS"/>
        </w:rPr>
        <w:t>404-1-</w:t>
      </w:r>
      <w:r w:rsidR="00A57112">
        <w:rPr>
          <w:rStyle w:val="FontStyle134"/>
          <w:rFonts w:ascii="Cambria" w:hAnsi="Cambria" w:cs="Calibri"/>
          <w:sz w:val="24"/>
          <w:szCs w:val="24"/>
          <w:lang w:val="sr-Cyrl-CS" w:eastAsia="sr-Cyrl-CS"/>
        </w:rPr>
        <w:t>4</w:t>
      </w:r>
      <w:r w:rsidR="00A57112" w:rsidRPr="006A4B65">
        <w:rPr>
          <w:rStyle w:val="FontStyle134"/>
          <w:rFonts w:ascii="Cambria" w:hAnsi="Cambria" w:cs="Calibri"/>
          <w:sz w:val="24"/>
          <w:szCs w:val="24"/>
          <w:lang w:val="sr-Cyrl-CS" w:eastAsia="sr-Cyrl-CS"/>
        </w:rPr>
        <w:t xml:space="preserve">/2018 </w:t>
      </w:r>
      <w:r w:rsidR="00A57112">
        <w:rPr>
          <w:rFonts w:ascii="Cambria" w:hAnsi="Cambria" w:cs="Calibri"/>
          <w:sz w:val="24"/>
          <w:szCs w:val="24"/>
          <w:lang w:val="ru-RU"/>
        </w:rPr>
        <w:t xml:space="preserve">на </w:t>
      </w:r>
      <w:r w:rsidR="00A57112" w:rsidRPr="00A57112">
        <w:rPr>
          <w:rFonts w:ascii="Cambria" w:hAnsi="Cambria" w:cs="Calibri"/>
          <w:sz w:val="24"/>
          <w:szCs w:val="24"/>
          <w:lang w:val="ru-RU"/>
        </w:rPr>
        <w:t xml:space="preserve">основу члана 32. Закона о јавним набавкама („Службени гланик РС” број 124/12, 14/15 и 68/15), </w:t>
      </w:r>
      <w:r w:rsidRPr="006A4B65">
        <w:rPr>
          <w:rFonts w:ascii="Cambria" w:hAnsi="Cambria" w:cs="Calibri"/>
          <w:sz w:val="24"/>
          <w:szCs w:val="24"/>
          <w:lang w:val="ru-RU"/>
        </w:rPr>
        <w:t xml:space="preserve">изабрао Извођача радова као најповољнијег понуђача за </w:t>
      </w:r>
      <w:r w:rsidRPr="006A4B65">
        <w:rPr>
          <w:rFonts w:ascii="Cambria" w:hAnsi="Cambria" w:cs="Calibri"/>
          <w:sz w:val="24"/>
          <w:szCs w:val="24"/>
          <w:lang w:val="sr-Latn-CS"/>
        </w:rPr>
        <w:t>и</w:t>
      </w:r>
      <w:r w:rsidRPr="006A4B65">
        <w:rPr>
          <w:rFonts w:ascii="Cambria" w:hAnsi="Cambria" w:cs="Calibri"/>
          <w:sz w:val="24"/>
          <w:szCs w:val="24"/>
          <w:lang w:val="ru-RU"/>
        </w:rPr>
        <w:t>звођење</w:t>
      </w:r>
      <w:r w:rsidR="00454A67" w:rsidRPr="006A4B65">
        <w:rPr>
          <w:rFonts w:ascii="Cambria" w:hAnsi="Cambria" w:cs="Calibri"/>
          <w:sz w:val="24"/>
          <w:szCs w:val="24"/>
          <w:lang w:val="sr-Cyrl-CS"/>
        </w:rPr>
        <w:t xml:space="preserve"> </w:t>
      </w:r>
      <w:r w:rsidR="00C300C6" w:rsidRPr="00CE101F">
        <w:rPr>
          <w:rFonts w:ascii="Cambria" w:hAnsi="Cambria" w:cs="Calibri"/>
          <w:b/>
          <w:sz w:val="24"/>
          <w:szCs w:val="24"/>
          <w:lang w:val="sr-Cyrl-CS"/>
        </w:rPr>
        <w:t>РАДОВА</w:t>
      </w:r>
      <w:r w:rsidR="004B0BE9" w:rsidRPr="00CE101F">
        <w:rPr>
          <w:rFonts w:ascii="Cambria" w:hAnsi="Cambria" w:cs="Calibri"/>
          <w:b/>
          <w:sz w:val="24"/>
          <w:szCs w:val="24"/>
          <w:lang w:val="sr-Cyrl-CS"/>
        </w:rPr>
        <w:t xml:space="preserve"> НА </w:t>
      </w:r>
      <w:r w:rsidR="00BB125B" w:rsidRPr="00CE101F">
        <w:rPr>
          <w:rFonts w:asciiTheme="majorHAnsi" w:hAnsiTheme="majorHAnsi"/>
          <w:b/>
          <w:sz w:val="24"/>
          <w:szCs w:val="24"/>
          <w:lang w:val="sr-Cyrl-CS"/>
        </w:rPr>
        <w:t>САНАЦИЈА ФАСАДЕ СТАРЕ ОПШТИНСКЕ ЗГРАДЕ У ОЏАЦИМА</w:t>
      </w:r>
      <w:r w:rsidR="00A57112">
        <w:rPr>
          <w:rFonts w:asciiTheme="majorHAnsi" w:hAnsiTheme="majorHAnsi"/>
          <w:b/>
          <w:sz w:val="24"/>
          <w:szCs w:val="24"/>
          <w:lang w:val="sr-Cyrl-CS"/>
        </w:rPr>
        <w:t xml:space="preserve"> </w:t>
      </w:r>
      <w:r w:rsidR="00A57112" w:rsidRPr="00250EE6">
        <w:rPr>
          <w:rFonts w:asciiTheme="majorHAnsi" w:hAnsiTheme="majorHAnsi"/>
          <w:sz w:val="24"/>
          <w:szCs w:val="24"/>
          <w:lang w:val="sr-Cyrl-CS"/>
        </w:rPr>
        <w:t xml:space="preserve">и да је </w:t>
      </w:r>
      <w:r w:rsidR="00C300C6" w:rsidRPr="00250EE6">
        <w:rPr>
          <w:rFonts w:ascii="Cambria" w:hAnsi="Cambria" w:cs="Calibri"/>
          <w:sz w:val="24"/>
          <w:szCs w:val="24"/>
          <w:lang w:val="sr-Cyrl-CS"/>
        </w:rPr>
        <w:t xml:space="preserve"> </w:t>
      </w:r>
      <w:r w:rsidR="00A57112" w:rsidRPr="00250EE6">
        <w:rPr>
          <w:rFonts w:ascii="Cambria" w:hAnsi="Cambria" w:cs="Calibri"/>
          <w:sz w:val="24"/>
          <w:szCs w:val="24"/>
          <w:lang w:val="sr-Cyrl-CS" w:eastAsia="sr-Cyrl-CS"/>
        </w:rPr>
        <w:t xml:space="preserve">на основу </w:t>
      </w:r>
      <w:r w:rsidRPr="00250EE6">
        <w:rPr>
          <w:rFonts w:ascii="Cambria" w:hAnsi="Cambria" w:cs="Calibri"/>
          <w:sz w:val="24"/>
          <w:szCs w:val="24"/>
          <w:lang w:val="sr-Cyrl-CS" w:eastAsia="sr-Cyrl-CS"/>
        </w:rPr>
        <w:t xml:space="preserve"> </w:t>
      </w:r>
      <w:r w:rsidR="00A57112" w:rsidRPr="00250EE6">
        <w:rPr>
          <w:rFonts w:ascii="Cambria" w:hAnsi="Cambria" w:cs="Calibri"/>
          <w:sz w:val="24"/>
          <w:szCs w:val="24"/>
          <w:lang w:val="sr-Cyrl-CS" w:eastAsia="sr-Cyrl-CS"/>
        </w:rPr>
        <w:t xml:space="preserve">члана 108. ЗЈН донео </w:t>
      </w:r>
      <w:r w:rsidR="00250EE6">
        <w:rPr>
          <w:rFonts w:ascii="Cambria" w:hAnsi="Cambria" w:cs="Calibri"/>
          <w:sz w:val="24"/>
          <w:szCs w:val="24"/>
          <w:lang w:val="sr-Cyrl-CS" w:eastAsia="sr-Cyrl-CS"/>
        </w:rPr>
        <w:t>Одлуку</w:t>
      </w:r>
      <w:r w:rsidRPr="00250EE6">
        <w:rPr>
          <w:rFonts w:ascii="Cambria" w:hAnsi="Cambria" w:cs="Calibri"/>
          <w:sz w:val="24"/>
          <w:szCs w:val="24"/>
          <w:lang w:val="sr-Cyrl-CS" w:eastAsia="sr-Cyrl-CS"/>
        </w:rPr>
        <w:t xml:space="preserve"> о додели уговора број ______________</w:t>
      </w:r>
      <w:r w:rsidRPr="006A4B65">
        <w:rPr>
          <w:rFonts w:ascii="Cambria" w:hAnsi="Cambria" w:cs="Calibri"/>
          <w:sz w:val="24"/>
          <w:szCs w:val="24"/>
          <w:lang w:val="sr-Cyrl-CS" w:eastAsia="sr-Cyrl-CS"/>
        </w:rPr>
        <w:t xml:space="preserve"> од дана ______________</w:t>
      </w:r>
      <w:r w:rsidR="00250EE6">
        <w:rPr>
          <w:rFonts w:ascii="Cambria" w:hAnsi="Cambria" w:cs="Calibri"/>
          <w:sz w:val="24"/>
          <w:szCs w:val="24"/>
          <w:lang w:val="sr-Cyrl-CS" w:eastAsia="sr-Cyrl-CS"/>
        </w:rPr>
        <w:t xml:space="preserve">2018. </w:t>
      </w:r>
      <w:r w:rsidRPr="006A4B65">
        <w:rPr>
          <w:rFonts w:ascii="Cambria" w:hAnsi="Cambria" w:cs="Calibri"/>
          <w:sz w:val="24"/>
          <w:szCs w:val="24"/>
          <w:lang w:val="sr-Cyrl-CS" w:eastAsia="sr-Cyrl-CS"/>
        </w:rPr>
        <w:t>године.</w:t>
      </w:r>
    </w:p>
    <w:p w:rsidR="0065402F" w:rsidRPr="006A4B65" w:rsidRDefault="0065402F" w:rsidP="0065402F">
      <w:pPr>
        <w:jc w:val="center"/>
        <w:rPr>
          <w:rFonts w:ascii="Cambria" w:hAnsi="Cambria" w:cs="Calibri"/>
          <w:b/>
          <w:lang w:val="ru-RU"/>
        </w:rPr>
      </w:pPr>
    </w:p>
    <w:p w:rsidR="0065402F" w:rsidRPr="00250EE6" w:rsidRDefault="0065402F" w:rsidP="00250EE6">
      <w:pPr>
        <w:jc w:val="center"/>
        <w:rPr>
          <w:rFonts w:ascii="Cambria" w:hAnsi="Cambria" w:cs="Calibri"/>
          <w:b/>
          <w:lang w:val="ru-RU"/>
        </w:rPr>
      </w:pPr>
      <w:r w:rsidRPr="006A4B65">
        <w:rPr>
          <w:rFonts w:ascii="Cambria" w:hAnsi="Cambria" w:cs="Calibri"/>
          <w:b/>
          <w:lang w:val="ru-RU"/>
        </w:rPr>
        <w:t>Предмет Уговора</w:t>
      </w:r>
    </w:p>
    <w:p w:rsidR="0065402F" w:rsidRPr="006A4B65" w:rsidRDefault="0065402F" w:rsidP="0065402F">
      <w:pPr>
        <w:jc w:val="center"/>
        <w:rPr>
          <w:rFonts w:ascii="Cambria" w:hAnsi="Cambria" w:cs="Calibri"/>
          <w:b/>
          <w:lang w:val="ru-RU"/>
        </w:rPr>
      </w:pPr>
      <w:r w:rsidRPr="006A4B65">
        <w:rPr>
          <w:rFonts w:ascii="Cambria" w:hAnsi="Cambria" w:cs="Calibri"/>
          <w:b/>
          <w:bCs/>
          <w:lang w:val="ru-RU"/>
        </w:rPr>
        <w:t>Ч</w:t>
      </w:r>
      <w:r w:rsidRPr="006A4B65">
        <w:rPr>
          <w:rFonts w:ascii="Cambria" w:hAnsi="Cambria" w:cs="Calibri"/>
          <w:b/>
          <w:lang w:val="ru-RU"/>
        </w:rPr>
        <w:t>лан 2.</w:t>
      </w:r>
    </w:p>
    <w:p w:rsidR="0065402F" w:rsidRPr="006A4B65" w:rsidRDefault="0065402F" w:rsidP="0065402F">
      <w:pPr>
        <w:jc w:val="center"/>
        <w:rPr>
          <w:rFonts w:ascii="Cambria" w:hAnsi="Cambria" w:cs="Calibri"/>
          <w:b/>
          <w:highlight w:val="yellow"/>
          <w:lang w:val="ru-RU"/>
        </w:rPr>
      </w:pPr>
    </w:p>
    <w:p w:rsidR="0065402F" w:rsidRPr="006A4B65" w:rsidRDefault="00954D61" w:rsidP="00C60D7E">
      <w:pPr>
        <w:pStyle w:val="Header"/>
        <w:tabs>
          <w:tab w:val="clear" w:pos="4320"/>
          <w:tab w:val="center" w:pos="0"/>
        </w:tabs>
        <w:jc w:val="both"/>
        <w:rPr>
          <w:rFonts w:ascii="Cambria" w:hAnsi="Cambria" w:cs="Calibri"/>
          <w:sz w:val="24"/>
          <w:szCs w:val="24"/>
          <w:lang w:val="sr-Cyrl-CS"/>
        </w:rPr>
      </w:pPr>
      <w:r w:rsidRPr="006A4B65">
        <w:rPr>
          <w:rFonts w:ascii="Cambria" w:hAnsi="Cambria" w:cs="Calibri"/>
          <w:lang w:val="ru-RU"/>
        </w:rPr>
        <w:tab/>
      </w:r>
      <w:r w:rsidRPr="006A4B65">
        <w:rPr>
          <w:rFonts w:ascii="Cambria" w:hAnsi="Cambria" w:cs="Calibri"/>
          <w:lang w:val="ru-RU"/>
        </w:rPr>
        <w:tab/>
        <w:t xml:space="preserve">             </w:t>
      </w:r>
      <w:r w:rsidR="0065402F" w:rsidRPr="006A4B65">
        <w:rPr>
          <w:rFonts w:ascii="Cambria" w:hAnsi="Cambria" w:cs="Calibri"/>
          <w:sz w:val="24"/>
          <w:szCs w:val="24"/>
          <w:lang w:val="ru-RU"/>
        </w:rPr>
        <w:t>Предмет уговора је</w:t>
      </w:r>
      <w:r w:rsidR="0065402F" w:rsidRPr="006A4B65">
        <w:rPr>
          <w:rFonts w:ascii="Cambria" w:hAnsi="Cambria" w:cs="Calibri"/>
          <w:color w:val="FF0000"/>
          <w:sz w:val="24"/>
          <w:szCs w:val="24"/>
          <w:lang w:val="ru-RU"/>
        </w:rPr>
        <w:t xml:space="preserve"> </w:t>
      </w:r>
      <w:r w:rsidR="00454A67" w:rsidRPr="006A4B65">
        <w:rPr>
          <w:rFonts w:ascii="Cambria" w:hAnsi="Cambria" w:cs="Calibri"/>
          <w:sz w:val="24"/>
          <w:szCs w:val="24"/>
          <w:lang w:val="ru-RU"/>
        </w:rPr>
        <w:t>извођење</w:t>
      </w:r>
      <w:r w:rsidR="0065402F" w:rsidRPr="006A4B65">
        <w:rPr>
          <w:rFonts w:ascii="Cambria" w:hAnsi="Cambria" w:cs="Calibri"/>
          <w:sz w:val="24"/>
          <w:szCs w:val="24"/>
          <w:lang w:val="ru-RU"/>
        </w:rPr>
        <w:t xml:space="preserve"> </w:t>
      </w:r>
      <w:r w:rsidR="00CE101F" w:rsidRPr="00CE101F">
        <w:rPr>
          <w:rFonts w:ascii="Cambria" w:hAnsi="Cambria" w:cs="Calibri"/>
          <w:b/>
          <w:sz w:val="24"/>
          <w:szCs w:val="24"/>
          <w:lang w:val="sr-Cyrl-CS"/>
        </w:rPr>
        <w:t xml:space="preserve">РАДОВА НА </w:t>
      </w:r>
      <w:r w:rsidR="00CE101F" w:rsidRPr="00CE101F">
        <w:rPr>
          <w:rFonts w:asciiTheme="majorHAnsi" w:hAnsiTheme="majorHAnsi"/>
          <w:b/>
          <w:sz w:val="24"/>
          <w:szCs w:val="24"/>
          <w:lang w:val="sr-Cyrl-CS"/>
        </w:rPr>
        <w:t>САНАЦИЈА ФАСАДЕ СТАРЕ ОПШТИНСКЕ ЗГРАДЕ У ОЏАЦИМА</w:t>
      </w:r>
      <w:r w:rsidR="00C60D7E" w:rsidRPr="006A4B65">
        <w:rPr>
          <w:rFonts w:ascii="Cambria" w:hAnsi="Cambria" w:cs="Calibri"/>
          <w:sz w:val="24"/>
          <w:szCs w:val="24"/>
          <w:lang w:val="sr-Cyrl-CS"/>
        </w:rPr>
        <w:t xml:space="preserve"> </w:t>
      </w:r>
      <w:r w:rsidR="0065402F" w:rsidRPr="006A4B65">
        <w:rPr>
          <w:rFonts w:ascii="Cambria" w:hAnsi="Cambria" w:cs="Calibri"/>
          <w:sz w:val="24"/>
          <w:szCs w:val="24"/>
          <w:lang w:val="ru-RU"/>
        </w:rPr>
        <w:t>и ближе је одређен усвојеном понудом Извођача радова б</w:t>
      </w:r>
      <w:r w:rsidR="00454A67" w:rsidRPr="006A4B65">
        <w:rPr>
          <w:rFonts w:ascii="Cambria" w:hAnsi="Cambria" w:cs="Calibri"/>
          <w:sz w:val="24"/>
          <w:szCs w:val="24"/>
          <w:lang w:val="ru-RU"/>
        </w:rPr>
        <w:t>рој ____________ од ________201</w:t>
      </w:r>
      <w:r w:rsidR="00161B3A" w:rsidRPr="006A4B65">
        <w:rPr>
          <w:rFonts w:ascii="Cambria" w:hAnsi="Cambria" w:cs="Calibri"/>
          <w:sz w:val="24"/>
          <w:szCs w:val="24"/>
          <w:lang w:val="ru-RU"/>
        </w:rPr>
        <w:t>8</w:t>
      </w:r>
      <w:r w:rsidR="0065402F" w:rsidRPr="006A4B65">
        <w:rPr>
          <w:rFonts w:ascii="Cambria" w:hAnsi="Cambria" w:cs="Calibri"/>
          <w:sz w:val="24"/>
          <w:szCs w:val="24"/>
          <w:lang w:val="ru-RU"/>
        </w:rPr>
        <w:t>. године, која је дата у конкурсној документацији која чини саставни део Уговора.</w:t>
      </w:r>
    </w:p>
    <w:p w:rsidR="0065402F" w:rsidRPr="006A4B65" w:rsidRDefault="0065402F" w:rsidP="0065402F">
      <w:pPr>
        <w:pStyle w:val="Style29"/>
        <w:widowControl/>
        <w:ind w:firstLine="709"/>
        <w:jc w:val="both"/>
        <w:rPr>
          <w:rFonts w:ascii="Cambria" w:hAnsi="Cambria" w:cs="Calibri"/>
          <w:lang w:val="ru-RU" w:eastAsia="sr-Cyrl-CS"/>
        </w:rPr>
      </w:pPr>
      <w:r w:rsidRPr="006A4B65">
        <w:rPr>
          <w:rFonts w:ascii="Cambria" w:hAnsi="Cambria" w:cs="Calibri"/>
          <w:lang w:val="ru-RU"/>
        </w:rPr>
        <w:t>Извођач радова је дужан да радове из става 1. овог члана изведе у свему према техничкој документацији, сагласно важећим техничким прописима, стандардима и нормативима који се примењују за ову врсту објекта.</w:t>
      </w:r>
    </w:p>
    <w:p w:rsidR="0065402F" w:rsidRPr="006A4B65" w:rsidRDefault="0065402F" w:rsidP="0065402F">
      <w:pPr>
        <w:ind w:firstLine="708"/>
        <w:jc w:val="both"/>
        <w:rPr>
          <w:rFonts w:ascii="Cambria" w:hAnsi="Cambria" w:cs="Calibri"/>
          <w:lang w:val="ru-RU" w:eastAsia="ar-SA"/>
        </w:rPr>
      </w:pPr>
      <w:r w:rsidRPr="006A4B65">
        <w:rPr>
          <w:rFonts w:ascii="Cambria" w:hAnsi="Cambria" w:cs="Calibri"/>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65402F" w:rsidRPr="006A4B65" w:rsidRDefault="0065402F" w:rsidP="00454A67">
      <w:pPr>
        <w:tabs>
          <w:tab w:val="left" w:pos="6060"/>
        </w:tabs>
        <w:rPr>
          <w:rFonts w:ascii="Cambria" w:hAnsi="Cambria" w:cs="Calibri"/>
          <w:b/>
          <w:highlight w:val="yellow"/>
          <w:lang w:val="ru-RU"/>
        </w:rPr>
      </w:pPr>
    </w:p>
    <w:p w:rsidR="0065402F" w:rsidRPr="006A4B65" w:rsidRDefault="0065402F" w:rsidP="00250EE6">
      <w:pPr>
        <w:tabs>
          <w:tab w:val="left" w:pos="6060"/>
        </w:tabs>
        <w:jc w:val="center"/>
        <w:rPr>
          <w:rFonts w:ascii="Cambria" w:hAnsi="Cambria" w:cs="Calibri"/>
          <w:b/>
          <w:lang w:val="ru-RU"/>
        </w:rPr>
      </w:pPr>
      <w:r w:rsidRPr="006A4B65">
        <w:rPr>
          <w:rFonts w:ascii="Cambria" w:hAnsi="Cambria" w:cs="Calibri"/>
          <w:b/>
          <w:lang w:val="ru-RU"/>
        </w:rPr>
        <w:t>Начин извођења радова</w:t>
      </w:r>
    </w:p>
    <w:p w:rsidR="0065402F" w:rsidRDefault="00454A67" w:rsidP="0065402F">
      <w:pPr>
        <w:tabs>
          <w:tab w:val="left" w:pos="6060"/>
        </w:tabs>
        <w:jc w:val="center"/>
        <w:rPr>
          <w:rFonts w:ascii="Cambria" w:hAnsi="Cambria" w:cs="Calibri"/>
          <w:b/>
          <w:lang w:val="ru-RU"/>
        </w:rPr>
      </w:pPr>
      <w:r w:rsidRPr="006A4B65">
        <w:rPr>
          <w:rFonts w:ascii="Cambria" w:hAnsi="Cambria" w:cs="Calibri"/>
          <w:b/>
          <w:lang w:val="ru-RU"/>
        </w:rPr>
        <w:t xml:space="preserve"> Члан 3</w:t>
      </w:r>
      <w:r w:rsidR="0065402F" w:rsidRPr="006A4B65">
        <w:rPr>
          <w:rFonts w:ascii="Cambria" w:hAnsi="Cambria" w:cs="Calibri"/>
          <w:b/>
          <w:lang w:val="ru-RU"/>
        </w:rPr>
        <w:t>.</w:t>
      </w:r>
    </w:p>
    <w:p w:rsidR="00250EE6" w:rsidRPr="006A4B65" w:rsidRDefault="00250EE6" w:rsidP="0065402F">
      <w:pPr>
        <w:tabs>
          <w:tab w:val="left" w:pos="6060"/>
        </w:tabs>
        <w:jc w:val="center"/>
        <w:rPr>
          <w:rFonts w:ascii="Cambria" w:hAnsi="Cambria" w:cs="Calibri"/>
          <w:b/>
          <w:lang w:val="ru-RU"/>
        </w:rPr>
      </w:pPr>
    </w:p>
    <w:p w:rsidR="0065402F" w:rsidRPr="006A4B65" w:rsidRDefault="0065402F" w:rsidP="0065402F">
      <w:pPr>
        <w:widowControl w:val="0"/>
        <w:autoSpaceDE w:val="0"/>
        <w:autoSpaceDN w:val="0"/>
        <w:adjustRightInd w:val="0"/>
        <w:ind w:right="414" w:firstLine="720"/>
        <w:jc w:val="both"/>
        <w:rPr>
          <w:rFonts w:ascii="Cambria" w:hAnsi="Cambria" w:cs="Calibri"/>
          <w:lang w:val="sr-Cyrl-CS"/>
        </w:rPr>
      </w:pPr>
      <w:r w:rsidRPr="006A4B65">
        <w:rPr>
          <w:rFonts w:ascii="Cambria" w:hAnsi="Cambria" w:cs="Calibri"/>
          <w:lang w:val="sr-Cyrl-CS"/>
        </w:rPr>
        <w:lastRenderedPageBreak/>
        <w:t>Предмет уговора Извођач радова ће извршити (заокружити и попунити):</w:t>
      </w:r>
    </w:p>
    <w:p w:rsidR="0065402F" w:rsidRPr="006A4B65" w:rsidRDefault="0065402F" w:rsidP="0065402F">
      <w:pPr>
        <w:pStyle w:val="text"/>
        <w:rPr>
          <w:rFonts w:ascii="Cambria" w:hAnsi="Cambria" w:cs="Calibri"/>
          <w:sz w:val="24"/>
          <w:szCs w:val="24"/>
          <w:lang w:val="sr-Cyrl-CS"/>
        </w:rPr>
      </w:pPr>
      <w:r w:rsidRPr="006A4B65">
        <w:rPr>
          <w:rFonts w:ascii="Cambria" w:hAnsi="Cambria" w:cs="Calibri"/>
          <w:sz w:val="24"/>
          <w:szCs w:val="24"/>
          <w:lang w:val="sr-Cyrl-CS"/>
        </w:rPr>
        <w:t>а) самостално употребом сопствених техничких или изнајмљених средстава и радом својих запослених или радно ангажованих.</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 xml:space="preserve">б) са подизвођачима </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1.________________________________________ из___________________</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у ___________% од укупне вредности радова и део предмета уговора који ће извршити преко тог подизвођача;</w:t>
      </w:r>
    </w:p>
    <w:p w:rsidR="0065402F" w:rsidRPr="006A4B65" w:rsidRDefault="0065402F" w:rsidP="0065402F">
      <w:pPr>
        <w:jc w:val="both"/>
        <w:rPr>
          <w:rFonts w:ascii="Cambria" w:hAnsi="Cambria" w:cs="Calibri"/>
          <w:lang w:val="sr-Cyrl-CS"/>
        </w:rPr>
      </w:pPr>
      <w:r w:rsidRPr="006A4B65">
        <w:rPr>
          <w:rFonts w:ascii="Cambria" w:hAnsi="Cambria" w:cs="Calibri"/>
          <w:lang w:val="sr-Cyrl-CS"/>
        </w:rPr>
        <w:t>2._________________________________________из____________________у _________% од укупне вредностидобара и део предмета уговора који ће извршити преко тог подизвођача</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в) заједно са понуђачима из групе понуђача:</w:t>
      </w:r>
    </w:p>
    <w:p w:rsidR="0065402F" w:rsidRPr="006A4B65" w:rsidRDefault="0065402F" w:rsidP="0065402F">
      <w:pPr>
        <w:widowControl w:val="0"/>
        <w:autoSpaceDE w:val="0"/>
        <w:autoSpaceDN w:val="0"/>
        <w:adjustRightInd w:val="0"/>
        <w:spacing w:before="5" w:line="100" w:lineRule="exact"/>
        <w:jc w:val="both"/>
        <w:rPr>
          <w:rFonts w:ascii="Cambria" w:hAnsi="Cambria" w:cs="Calibri"/>
          <w:lang w:val="sr-Cyrl-CS"/>
        </w:rPr>
      </w:pP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1._________________________________________ из __________________</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2._________________________________________ из ___________________</w:t>
      </w:r>
    </w:p>
    <w:p w:rsidR="0065402F" w:rsidRPr="006A4B65" w:rsidRDefault="0065402F" w:rsidP="0065402F">
      <w:pPr>
        <w:widowControl w:val="0"/>
        <w:autoSpaceDE w:val="0"/>
        <w:autoSpaceDN w:val="0"/>
        <w:adjustRightInd w:val="0"/>
        <w:jc w:val="both"/>
        <w:rPr>
          <w:rFonts w:ascii="Cambria" w:hAnsi="Cambria" w:cs="Calibri"/>
          <w:lang w:val="sr-Cyrl-CS"/>
        </w:rPr>
      </w:pPr>
      <w:r w:rsidRPr="006A4B65">
        <w:rPr>
          <w:rFonts w:ascii="Cambria" w:hAnsi="Cambria" w:cs="Calibri"/>
          <w:lang w:val="sr-Cyrl-CS"/>
        </w:rPr>
        <w:t>3._________________________________________ из___________________</w:t>
      </w:r>
    </w:p>
    <w:p w:rsidR="0065402F" w:rsidRPr="006A4B65" w:rsidRDefault="0065402F" w:rsidP="0065402F">
      <w:pPr>
        <w:jc w:val="both"/>
        <w:rPr>
          <w:rFonts w:ascii="Cambria" w:hAnsi="Cambria" w:cs="Calibri"/>
          <w:lang w:val="sr-Cyrl-CS"/>
        </w:rPr>
      </w:pPr>
    </w:p>
    <w:p w:rsidR="0065402F" w:rsidRPr="006A4B65" w:rsidRDefault="0065402F" w:rsidP="0065402F">
      <w:pPr>
        <w:jc w:val="both"/>
        <w:rPr>
          <w:rFonts w:ascii="Cambria" w:hAnsi="Cambria" w:cs="Calibri"/>
          <w:lang w:val="sl-SI"/>
        </w:rPr>
      </w:pPr>
      <w:r w:rsidRPr="006A4B65">
        <w:rPr>
          <w:rFonts w:ascii="Cambria" w:hAnsi="Cambria" w:cs="Calibri"/>
          <w:lang w:val="sr-Cyrl-CS"/>
        </w:rPr>
        <w:tab/>
        <w:t>Извођач радова</w:t>
      </w:r>
      <w:r w:rsidRPr="006A4B65">
        <w:rPr>
          <w:rFonts w:ascii="Cambria" w:hAnsi="Cambria" w:cs="Calibri"/>
          <w:lang w:val="sl-SI"/>
        </w:rPr>
        <w:t xml:space="preserve"> у потпуности одговара Наручиоцу</w:t>
      </w:r>
      <w:r w:rsidRPr="006A4B65">
        <w:rPr>
          <w:rFonts w:ascii="Cambria" w:hAnsi="Cambria" w:cs="Calibri"/>
          <w:lang w:val="sr-Cyrl-CS"/>
        </w:rPr>
        <w:t xml:space="preserve"> радова</w:t>
      </w:r>
      <w:r w:rsidRPr="006A4B65">
        <w:rPr>
          <w:rFonts w:ascii="Cambria" w:hAnsi="Cambria" w:cs="Calibri"/>
          <w:lang w:val="sl-SI"/>
        </w:rPr>
        <w:t xml:space="preserve"> за извршење уговорених обавеза,  те  и за радове изведене од стране подизвођача, као да их је сам извео.</w:t>
      </w:r>
    </w:p>
    <w:p w:rsidR="0065402F" w:rsidRPr="006A4B65" w:rsidRDefault="0065402F" w:rsidP="0065402F">
      <w:pPr>
        <w:ind w:firstLine="720"/>
        <w:jc w:val="both"/>
        <w:rPr>
          <w:rFonts w:ascii="Cambria" w:hAnsi="Cambria" w:cs="Calibri"/>
          <w:bCs/>
          <w:lang w:val="sl-SI"/>
        </w:rPr>
      </w:pPr>
      <w:r w:rsidRPr="006A4B65">
        <w:rPr>
          <w:rFonts w:ascii="Cambria" w:hAnsi="Cambria" w:cs="Calibri"/>
          <w:lang w:val="sr-Cyrl-CS"/>
        </w:rPr>
        <w:t>Извођач радова</w:t>
      </w:r>
      <w:r w:rsidRPr="006A4B65">
        <w:rPr>
          <w:rFonts w:ascii="Cambria" w:hAnsi="Cambria" w:cs="Calibri"/>
          <w:lang w:val="sl-SI"/>
        </w:rPr>
        <w:t xml:space="preserve"> одговара Наручиоцу радова за </w:t>
      </w:r>
      <w:r w:rsidRPr="006A4B65">
        <w:rPr>
          <w:rFonts w:ascii="Cambria" w:hAnsi="Cambria" w:cs="Calibri"/>
          <w:bCs/>
          <w:lang w:val="sl-SI"/>
        </w:rPr>
        <w:t>извршење  уговорених обавеза неограничено  солидарно са осталим Извођачима из групе извођача.</w:t>
      </w:r>
    </w:p>
    <w:p w:rsidR="0065402F" w:rsidRPr="006A4B65" w:rsidRDefault="0065402F" w:rsidP="0065402F">
      <w:pPr>
        <w:pStyle w:val="text"/>
        <w:ind w:firstLine="720"/>
        <w:rPr>
          <w:rFonts w:ascii="Cambria" w:hAnsi="Cambria" w:cs="Calibri"/>
          <w:bCs/>
          <w:sz w:val="24"/>
          <w:szCs w:val="24"/>
          <w:lang w:val="sl-SI"/>
        </w:rPr>
      </w:pPr>
      <w:r w:rsidRPr="006A4B65">
        <w:rPr>
          <w:rFonts w:ascii="Cambria" w:hAnsi="Cambria" w:cs="Calibri"/>
          <w:bCs/>
          <w:sz w:val="24"/>
          <w:szCs w:val="24"/>
          <w:lang w:val="sl-SI"/>
        </w:rPr>
        <w:t>Извођач радова има право да за поједине радове ангажује подизвођаче, али је одговоран Наручиоцу радова за њихов рад као да је радове сам обавио.</w:t>
      </w:r>
    </w:p>
    <w:p w:rsidR="0065402F" w:rsidRPr="006A4B65" w:rsidRDefault="0065402F" w:rsidP="0065402F">
      <w:pPr>
        <w:tabs>
          <w:tab w:val="left" w:pos="6060"/>
        </w:tabs>
        <w:rPr>
          <w:rFonts w:ascii="Cambria" w:hAnsi="Cambria" w:cs="Calibri"/>
          <w:b/>
          <w:lang w:val="ru-RU"/>
        </w:rPr>
      </w:pPr>
    </w:p>
    <w:p w:rsidR="0065402F" w:rsidRPr="006A4B65" w:rsidRDefault="0065402F" w:rsidP="00250EE6">
      <w:pPr>
        <w:tabs>
          <w:tab w:val="left" w:pos="6060"/>
        </w:tabs>
        <w:jc w:val="center"/>
        <w:rPr>
          <w:rFonts w:ascii="Cambria" w:hAnsi="Cambria" w:cs="Calibri"/>
          <w:b/>
          <w:lang w:val="ru-RU"/>
        </w:rPr>
      </w:pPr>
      <w:r w:rsidRPr="006A4B65">
        <w:rPr>
          <w:rFonts w:ascii="Cambria" w:hAnsi="Cambria" w:cs="Calibri"/>
          <w:b/>
          <w:lang w:val="ru-RU"/>
        </w:rPr>
        <w:t>Вредност радова – цена</w:t>
      </w:r>
    </w:p>
    <w:p w:rsidR="0065402F" w:rsidRDefault="0065402F" w:rsidP="0065402F">
      <w:pPr>
        <w:jc w:val="center"/>
        <w:rPr>
          <w:rFonts w:ascii="Cambria" w:hAnsi="Cambria" w:cs="Calibri"/>
          <w:b/>
          <w:lang w:val="ru-RU"/>
        </w:rPr>
      </w:pPr>
      <w:r w:rsidRPr="006A4B65">
        <w:rPr>
          <w:rFonts w:ascii="Cambria" w:hAnsi="Cambria" w:cs="Calibri"/>
          <w:b/>
          <w:lang w:val="ru-RU"/>
        </w:rPr>
        <w:t xml:space="preserve">Члан </w:t>
      </w:r>
      <w:r w:rsidR="00454A67" w:rsidRPr="006A4B65">
        <w:rPr>
          <w:rFonts w:ascii="Cambria" w:hAnsi="Cambria" w:cs="Calibri"/>
          <w:b/>
          <w:lang w:val="ru-RU"/>
        </w:rPr>
        <w:t>4</w:t>
      </w:r>
      <w:r w:rsidRPr="006A4B65">
        <w:rPr>
          <w:rFonts w:ascii="Cambria" w:hAnsi="Cambria" w:cs="Calibri"/>
          <w:b/>
          <w:lang w:val="ru-RU"/>
        </w:rPr>
        <w:t>.</w:t>
      </w:r>
    </w:p>
    <w:p w:rsidR="00250EE6" w:rsidRPr="006A4B65" w:rsidRDefault="00250EE6" w:rsidP="0065402F">
      <w:pPr>
        <w:jc w:val="center"/>
        <w:rPr>
          <w:rFonts w:ascii="Cambria" w:hAnsi="Cambria" w:cs="Calibri"/>
          <w:b/>
          <w:lang w:val="ru-RU"/>
        </w:rPr>
      </w:pP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xml:space="preserve"> Уговорне стране утврђују да цена свих радова који су предмет Уговора износи</w:t>
      </w:r>
      <w:r w:rsidRPr="006A4B65">
        <w:rPr>
          <w:rFonts w:ascii="Cambria" w:hAnsi="Cambria" w:cs="Calibri"/>
          <w:lang w:val="sr-Latn-CS"/>
        </w:rPr>
        <w:t xml:space="preserve">:     </w:t>
      </w:r>
      <w:r w:rsidRPr="006A4B65">
        <w:rPr>
          <w:rFonts w:ascii="Cambria" w:hAnsi="Cambria" w:cs="Calibri"/>
          <w:lang w:val="ru-RU"/>
        </w:rPr>
        <w:t xml:space="preserve"> ______________  динара без ПДВ-а, а добијена је на основу јединичних цена из усвојене понуде Извођача радова број ___________ од _________201</w:t>
      </w:r>
      <w:r w:rsidR="00161B3A" w:rsidRPr="006A4B65">
        <w:rPr>
          <w:rFonts w:ascii="Cambria" w:hAnsi="Cambria" w:cs="Calibri"/>
          <w:lang w:val="ru-RU"/>
        </w:rPr>
        <w:t>8</w:t>
      </w:r>
      <w:r w:rsidRPr="006A4B65">
        <w:rPr>
          <w:rFonts w:ascii="Cambria" w:hAnsi="Cambria" w:cs="Calibri"/>
          <w:lang w:val="ru-RU"/>
        </w:rPr>
        <w:t>. године.</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Уговорена цена је фиксна по јединици мере и не може се мењати услед повећања цене елемената на основу којих је одређена.</w:t>
      </w:r>
    </w:p>
    <w:p w:rsidR="0065402F" w:rsidRPr="006A4B65" w:rsidRDefault="0065402F" w:rsidP="00A57112">
      <w:pPr>
        <w:ind w:firstLine="720"/>
        <w:jc w:val="both"/>
        <w:rPr>
          <w:rFonts w:ascii="Cambria" w:hAnsi="Cambria" w:cs="Calibri"/>
          <w:lang w:val="ru-RU"/>
        </w:rPr>
      </w:pPr>
      <w:r w:rsidRPr="006A4B65">
        <w:rPr>
          <w:rFonts w:ascii="Cambria" w:hAnsi="Cambria" w:cs="Calibri"/>
          <w:lang w:val="ru-RU"/>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r w:rsidR="00A57112" w:rsidRPr="00A57112">
        <w:rPr>
          <w:lang w:val="ru-RU"/>
        </w:rPr>
        <w:t xml:space="preserve"> </w:t>
      </w:r>
      <w:r w:rsidR="00A57112" w:rsidRPr="00A57112">
        <w:rPr>
          <w:rFonts w:ascii="Cambria" w:hAnsi="Cambria" w:cs="Calibri"/>
          <w:lang w:val="ru-RU"/>
        </w:rPr>
        <w:t>Понуђеном 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A57112" w:rsidRDefault="00A57112" w:rsidP="0065402F">
      <w:pPr>
        <w:jc w:val="center"/>
        <w:rPr>
          <w:rFonts w:ascii="Cambria" w:hAnsi="Cambria" w:cs="Calibri"/>
          <w:b/>
          <w:lang w:val="ru-RU"/>
        </w:rPr>
      </w:pPr>
    </w:p>
    <w:p w:rsidR="0065402F" w:rsidRPr="006A4B65" w:rsidRDefault="0065402F" w:rsidP="00250EE6">
      <w:pPr>
        <w:jc w:val="center"/>
        <w:rPr>
          <w:rFonts w:ascii="Cambria" w:hAnsi="Cambria" w:cs="Calibri"/>
          <w:b/>
          <w:lang w:val="ru-RU"/>
        </w:rPr>
      </w:pPr>
      <w:r w:rsidRPr="006A4B65">
        <w:rPr>
          <w:rFonts w:ascii="Cambria" w:hAnsi="Cambria" w:cs="Calibri"/>
          <w:b/>
          <w:lang w:val="ru-RU"/>
        </w:rPr>
        <w:t>Услови и начин плаћања</w:t>
      </w:r>
    </w:p>
    <w:p w:rsidR="0065402F" w:rsidRDefault="0065402F" w:rsidP="0065402F">
      <w:pPr>
        <w:jc w:val="center"/>
        <w:rPr>
          <w:rFonts w:ascii="Cambria" w:hAnsi="Cambria" w:cs="Calibri"/>
          <w:b/>
          <w:bCs/>
          <w:lang w:val="ru-RU"/>
        </w:rPr>
      </w:pPr>
      <w:r w:rsidRPr="006A4B65">
        <w:rPr>
          <w:rFonts w:ascii="Cambria" w:hAnsi="Cambria" w:cs="Calibri"/>
          <w:b/>
          <w:bCs/>
          <w:lang w:val="ru-RU"/>
        </w:rPr>
        <w:t xml:space="preserve">Члан </w:t>
      </w:r>
      <w:r w:rsidR="00454A67" w:rsidRPr="006A4B65">
        <w:rPr>
          <w:rFonts w:ascii="Cambria" w:hAnsi="Cambria" w:cs="Calibri"/>
          <w:b/>
          <w:bCs/>
          <w:lang w:val="ru-RU"/>
        </w:rPr>
        <w:t>5</w:t>
      </w:r>
      <w:r w:rsidRPr="006A4B65">
        <w:rPr>
          <w:rFonts w:ascii="Cambria" w:hAnsi="Cambria" w:cs="Calibri"/>
          <w:b/>
          <w:bCs/>
          <w:lang w:val="ru-RU"/>
        </w:rPr>
        <w:t>.</w:t>
      </w:r>
    </w:p>
    <w:p w:rsidR="00250EE6" w:rsidRPr="006A4B65" w:rsidRDefault="00250EE6" w:rsidP="0065402F">
      <w:pPr>
        <w:jc w:val="center"/>
        <w:rPr>
          <w:rFonts w:ascii="Cambria" w:hAnsi="Cambria" w:cs="Calibri"/>
          <w:b/>
          <w:bCs/>
          <w:lang w:val="ru-RU"/>
        </w:rPr>
      </w:pPr>
    </w:p>
    <w:p w:rsidR="0065402F" w:rsidRPr="006A4B65" w:rsidRDefault="0065402F" w:rsidP="0065402F">
      <w:pPr>
        <w:ind w:firstLine="720"/>
        <w:jc w:val="both"/>
        <w:rPr>
          <w:rFonts w:ascii="Cambria" w:hAnsi="Cambria" w:cs="Calibri"/>
          <w:lang w:val="ru-RU"/>
        </w:rPr>
      </w:pPr>
      <w:r w:rsidRPr="006A4B65">
        <w:rPr>
          <w:rFonts w:ascii="Cambria" w:hAnsi="Cambria" w:cs="Calibri"/>
          <w:bCs/>
          <w:lang w:val="ru-RU"/>
        </w:rPr>
        <w:t>Уговорне стране су сагласне да се плаћање по овом уговору изврши</w:t>
      </w:r>
      <w:r w:rsidRPr="006A4B65">
        <w:rPr>
          <w:rFonts w:ascii="Cambria" w:hAnsi="Cambria" w:cs="Calibri"/>
          <w:lang w:val="ru-RU"/>
        </w:rPr>
        <w:t xml:space="preserve"> по испостављеним привременим ситуацијама и окончаној ситуацији, сачињеним на основу оверене грађевинске књиге количине изведених радова и јединичних цена из усвојене понуде бр. ________од _________201</w:t>
      </w:r>
      <w:r w:rsidR="00D118BD" w:rsidRPr="006A4B65">
        <w:rPr>
          <w:rFonts w:ascii="Cambria" w:hAnsi="Cambria" w:cs="Calibri"/>
          <w:lang w:val="ru-RU"/>
        </w:rPr>
        <w:t>8</w:t>
      </w:r>
      <w:r w:rsidRPr="006A4B65">
        <w:rPr>
          <w:rFonts w:ascii="Cambria" w:hAnsi="Cambria" w:cs="Calibri"/>
          <w:lang w:val="ru-RU"/>
        </w:rPr>
        <w:t xml:space="preserve">. године и потписаним од стране </w:t>
      </w:r>
      <w:r w:rsidR="00454A67" w:rsidRPr="006A4B65">
        <w:rPr>
          <w:rFonts w:ascii="Cambria" w:hAnsi="Cambria" w:cs="Calibri"/>
          <w:lang w:val="ru-RU"/>
        </w:rPr>
        <w:t>Надзорног органа</w:t>
      </w:r>
      <w:r w:rsidRPr="006A4B65">
        <w:rPr>
          <w:rFonts w:ascii="Cambria" w:hAnsi="Cambria" w:cs="Calibri"/>
          <w:lang w:val="ru-RU"/>
        </w:rPr>
        <w:t>, у року од 8 (осам) дана од дана пријема оверене привремене ситуације односно у року од 45(четрдесетпет)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може оспорити испостављену ситуацију, али је у обавези да исплати неспорни део те ситуације, а спорни део ће се решити кроз следећу привремену ситуацију.</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xml:space="preserve">Наручилац радова ће дозволити Извођачу радова да захтева аванс </w:t>
      </w:r>
      <w:r w:rsidR="00454A67" w:rsidRPr="006A4B65">
        <w:rPr>
          <w:rFonts w:ascii="Cambria" w:hAnsi="Cambria" w:cs="Calibri"/>
          <w:lang w:val="ru-RU"/>
        </w:rPr>
        <w:t>___________(не већи од</w:t>
      </w:r>
      <w:r w:rsidRPr="006A4B65">
        <w:rPr>
          <w:rFonts w:ascii="Cambria" w:hAnsi="Cambria" w:cs="Calibri"/>
          <w:lang w:val="ru-RU"/>
        </w:rPr>
        <w:t xml:space="preserve"> </w:t>
      </w:r>
      <w:r w:rsidR="00250EE6">
        <w:rPr>
          <w:rFonts w:ascii="Cambria" w:hAnsi="Cambria" w:cs="Calibri"/>
          <w:lang w:val="ru-RU"/>
        </w:rPr>
        <w:t>3</w:t>
      </w:r>
      <w:r w:rsidR="00454A67" w:rsidRPr="006A4B65">
        <w:rPr>
          <w:rFonts w:ascii="Cambria" w:hAnsi="Cambria" w:cs="Calibri"/>
          <w:lang w:val="ru-RU"/>
        </w:rPr>
        <w:t>0</w:t>
      </w:r>
      <w:r w:rsidRPr="006A4B65">
        <w:rPr>
          <w:rFonts w:ascii="Cambria" w:hAnsi="Cambria" w:cs="Calibri"/>
          <w:lang w:val="ru-RU"/>
        </w:rPr>
        <w:t>%</w:t>
      </w:r>
      <w:r w:rsidR="00454A67" w:rsidRPr="006A4B65">
        <w:rPr>
          <w:rFonts w:ascii="Cambria" w:hAnsi="Cambria" w:cs="Calibri"/>
          <w:lang w:val="ru-RU"/>
        </w:rPr>
        <w:t>)</w:t>
      </w:r>
      <w:r w:rsidRPr="006A4B65">
        <w:rPr>
          <w:rFonts w:ascii="Cambria" w:hAnsi="Cambria" w:cs="Calibri"/>
          <w:lang w:val="ru-RU"/>
        </w:rPr>
        <w:t xml:space="preserve"> од укупне уговорене вредности овог уговора за набавку материјала који ће се употребити при извођењу предметних радова. Извођач радова може поднети авансни рачун у року од 5 (пет) дана од дана потписивања уговора. Уз авансни рачун Извођач радова је дужан да д</w:t>
      </w:r>
      <w:r w:rsidR="00454A67" w:rsidRPr="006A4B65">
        <w:rPr>
          <w:rFonts w:ascii="Cambria" w:hAnsi="Cambria" w:cs="Calibri"/>
          <w:lang w:val="ru-RU"/>
        </w:rPr>
        <w:t xml:space="preserve">остави </w:t>
      </w:r>
      <w:r w:rsidR="00817D93" w:rsidRPr="006A4B65">
        <w:rPr>
          <w:rFonts w:ascii="Cambria" w:hAnsi="Cambria" w:cs="Calibri"/>
          <w:lang w:val="ru-RU"/>
        </w:rPr>
        <w:t>сопствену бланко меницу</w:t>
      </w:r>
      <w:r w:rsidR="00454A67" w:rsidRPr="006A4B65">
        <w:rPr>
          <w:rFonts w:ascii="Cambria" w:hAnsi="Cambria" w:cs="Calibri"/>
          <w:lang w:val="ru-RU"/>
        </w:rPr>
        <w:t xml:space="preserve"> за</w:t>
      </w:r>
      <w:r w:rsidRPr="006A4B65">
        <w:rPr>
          <w:rFonts w:ascii="Cambria" w:hAnsi="Cambria" w:cs="Calibri"/>
          <w:lang w:val="ru-RU"/>
        </w:rPr>
        <w:t xml:space="preserve"> повраћај ава</w:t>
      </w:r>
      <w:r w:rsidR="00454A67" w:rsidRPr="006A4B65">
        <w:rPr>
          <w:rFonts w:ascii="Cambria" w:hAnsi="Cambria" w:cs="Calibri"/>
          <w:lang w:val="ru-RU"/>
        </w:rPr>
        <w:t xml:space="preserve">нса у вредности траженог аванса </w:t>
      </w:r>
      <w:r w:rsidR="00817D93" w:rsidRPr="006A4B65">
        <w:rPr>
          <w:rFonts w:ascii="Cambria" w:hAnsi="Cambria" w:cs="Calibri"/>
          <w:lang w:val="ru-RU"/>
        </w:rPr>
        <w:t xml:space="preserve">без ПДВ-а </w:t>
      </w:r>
      <w:r w:rsidR="00454A67" w:rsidRPr="006A4B65">
        <w:rPr>
          <w:rFonts w:ascii="Cambria" w:hAnsi="Cambria" w:cs="Calibri"/>
          <w:lang w:val="ru-RU"/>
        </w:rPr>
        <w:t>и изјаву о наменском утрошку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w:t>
      </w:r>
      <w:r w:rsidR="00817D93" w:rsidRPr="006A4B65">
        <w:rPr>
          <w:rFonts w:ascii="Cambria" w:hAnsi="Cambria" w:cs="Calibri"/>
          <w:lang w:val="ru-RU"/>
        </w:rPr>
        <w:t>аручилац радова се обавезује да</w:t>
      </w:r>
      <w:r w:rsidRPr="006A4B65">
        <w:rPr>
          <w:rFonts w:ascii="Cambria" w:hAnsi="Cambria" w:cs="Calibri"/>
          <w:lang w:val="ru-RU"/>
        </w:rPr>
        <w:t xml:space="preserve"> Извођачу радова уплати аванс у року од 5 (пет) дана од дана пријема авансног рачуна и Изјаве о наменском утрошку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Примљени износ на име аванса Извођач радова је дужан правдати тако што ће сваку испостављену привремену ситуацију умањити сразмерно проценту примљеног аванса. Цео износ примљеног аванса мора се оправдати привременим ситуацијама.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К</w:t>
      </w:r>
      <w:r w:rsidRPr="006A4B65">
        <w:rPr>
          <w:rFonts w:ascii="Cambria" w:hAnsi="Cambria" w:cs="Calibri"/>
        </w:rPr>
        <w:t>o</w:t>
      </w:r>
      <w:r w:rsidRPr="006A4B65">
        <w:rPr>
          <w:rFonts w:ascii="Cambria" w:hAnsi="Cambria" w:cs="Calibri"/>
          <w:lang w:val="ru-RU"/>
        </w:rPr>
        <w:t xml:space="preserve">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w:t>
      </w:r>
      <w:r w:rsidR="00AB15A6" w:rsidRPr="006A4B65">
        <w:rPr>
          <w:rFonts w:ascii="Cambria" w:hAnsi="Cambria" w:cs="Calibri"/>
          <w:lang w:val="ru-RU"/>
        </w:rPr>
        <w:t>Надзорном органу</w:t>
      </w:r>
      <w:r w:rsidRPr="006A4B65">
        <w:rPr>
          <w:rFonts w:ascii="Cambria" w:hAnsi="Cambria" w:cs="Calibri"/>
          <w:lang w:val="ru-RU"/>
        </w:rPr>
        <w:t xml:space="preserve"> који ту документацију чува д</w:t>
      </w:r>
      <w:r w:rsidRPr="006A4B65">
        <w:rPr>
          <w:rFonts w:ascii="Cambria" w:hAnsi="Cambria" w:cs="Calibri"/>
        </w:rPr>
        <w:t>o</w:t>
      </w:r>
      <w:r w:rsidRPr="006A4B65">
        <w:rPr>
          <w:rFonts w:ascii="Cambria" w:hAnsi="Cambria" w:cs="Calibri"/>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  </w:t>
      </w:r>
    </w:p>
    <w:p w:rsidR="0065402F" w:rsidRPr="006A4B65" w:rsidRDefault="0065402F" w:rsidP="0065402F">
      <w:pPr>
        <w:jc w:val="both"/>
        <w:rPr>
          <w:rFonts w:ascii="Cambria" w:hAnsi="Cambria" w:cs="Calibri"/>
          <w:highlight w:val="yellow"/>
          <w:lang w:val="ru-RU"/>
        </w:rPr>
      </w:pPr>
    </w:p>
    <w:p w:rsidR="0065402F" w:rsidRPr="006A4B65" w:rsidRDefault="0065402F" w:rsidP="00250EE6">
      <w:pPr>
        <w:jc w:val="center"/>
        <w:rPr>
          <w:rFonts w:ascii="Cambria" w:hAnsi="Cambria" w:cs="Calibri"/>
          <w:b/>
          <w:lang w:val="ru-RU"/>
        </w:rPr>
      </w:pPr>
      <w:r w:rsidRPr="006A4B65">
        <w:rPr>
          <w:rFonts w:ascii="Cambria" w:hAnsi="Cambria" w:cs="Calibri"/>
          <w:b/>
          <w:lang w:val="ru-RU"/>
        </w:rPr>
        <w:t>Рок за почетак и завршетак радова</w:t>
      </w:r>
    </w:p>
    <w:p w:rsidR="0065402F" w:rsidRDefault="0065402F" w:rsidP="0065402F">
      <w:pPr>
        <w:jc w:val="center"/>
        <w:rPr>
          <w:rFonts w:ascii="Cambria" w:hAnsi="Cambria" w:cs="Calibri"/>
          <w:b/>
          <w:bCs/>
          <w:lang w:val="ru-RU"/>
        </w:rPr>
      </w:pPr>
      <w:r w:rsidRPr="006A4B65">
        <w:rPr>
          <w:rFonts w:ascii="Cambria" w:hAnsi="Cambria" w:cs="Calibri"/>
          <w:b/>
          <w:bCs/>
          <w:lang w:val="ru-RU"/>
        </w:rPr>
        <w:t xml:space="preserve">Члан </w:t>
      </w:r>
      <w:r w:rsidR="00454A67" w:rsidRPr="006A4B65">
        <w:rPr>
          <w:rFonts w:ascii="Cambria" w:hAnsi="Cambria" w:cs="Calibri"/>
          <w:b/>
          <w:bCs/>
          <w:lang w:val="ru-RU"/>
        </w:rPr>
        <w:t>6</w:t>
      </w:r>
      <w:r w:rsidRPr="006A4B65">
        <w:rPr>
          <w:rFonts w:ascii="Cambria" w:hAnsi="Cambria" w:cs="Calibri"/>
          <w:b/>
          <w:bCs/>
          <w:lang w:val="ru-RU"/>
        </w:rPr>
        <w:t>.</w:t>
      </w:r>
    </w:p>
    <w:p w:rsidR="00250EE6" w:rsidRPr="006A4B65" w:rsidRDefault="00250EE6" w:rsidP="0065402F">
      <w:pPr>
        <w:jc w:val="center"/>
        <w:rPr>
          <w:rFonts w:ascii="Cambria" w:hAnsi="Cambria" w:cs="Calibri"/>
          <w:b/>
          <w:bCs/>
          <w:lang w:val="ru-RU"/>
        </w:rPr>
      </w:pP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Извођач радова се обавезује да уговорене радове изведе у року од </w:t>
      </w:r>
      <w:r w:rsidR="00250EE6">
        <w:rPr>
          <w:rFonts w:ascii="Cambria" w:hAnsi="Cambria" w:cs="Calibri"/>
          <w:lang w:val="ru-RU"/>
        </w:rPr>
        <w:t>___</w:t>
      </w:r>
      <w:r w:rsidR="00AB15A6" w:rsidRPr="006A4B65">
        <w:rPr>
          <w:rFonts w:ascii="Cambria" w:hAnsi="Cambria" w:cs="Calibri"/>
          <w:lang w:val="ru-RU"/>
        </w:rPr>
        <w:t xml:space="preserve">____ (не дуже од </w:t>
      </w:r>
      <w:r w:rsidR="002A541B">
        <w:rPr>
          <w:rFonts w:ascii="Cambria" w:hAnsi="Cambria" w:cs="Calibri"/>
          <w:lang w:val="ru-RU"/>
        </w:rPr>
        <w:t>3</w:t>
      </w:r>
      <w:r w:rsidR="00773368" w:rsidRPr="006A4B65">
        <w:rPr>
          <w:rFonts w:ascii="Cambria" w:hAnsi="Cambria" w:cs="Calibri"/>
          <w:lang w:val="ru-RU"/>
        </w:rPr>
        <w:t>0</w:t>
      </w:r>
      <w:r w:rsidRPr="006A4B65">
        <w:rPr>
          <w:rFonts w:ascii="Cambria" w:hAnsi="Cambria" w:cs="Calibri"/>
          <w:lang w:val="ru-RU"/>
        </w:rPr>
        <w:t xml:space="preserve">) </w:t>
      </w:r>
      <w:r w:rsidR="00954D61" w:rsidRPr="006A4B65">
        <w:rPr>
          <w:rFonts w:ascii="Cambria" w:hAnsi="Cambria" w:cs="Calibri"/>
          <w:lang w:val="ru-RU"/>
        </w:rPr>
        <w:t xml:space="preserve">календарских </w:t>
      </w:r>
      <w:r w:rsidRPr="006A4B65">
        <w:rPr>
          <w:rFonts w:ascii="Cambria" w:hAnsi="Cambria" w:cs="Calibri"/>
          <w:lang w:val="ru-RU"/>
        </w:rPr>
        <w:t xml:space="preserve"> дана рачунајући од дана увођења у посао.</w:t>
      </w:r>
    </w:p>
    <w:p w:rsidR="0065402F" w:rsidRPr="006A4B65" w:rsidRDefault="0065402F" w:rsidP="0065402F">
      <w:pPr>
        <w:jc w:val="both"/>
        <w:rPr>
          <w:rFonts w:ascii="Cambria" w:hAnsi="Cambria" w:cs="Calibri"/>
          <w:lang w:val="sr-Cyrl-CS"/>
        </w:rPr>
      </w:pPr>
      <w:r w:rsidRPr="006A4B65">
        <w:rPr>
          <w:rFonts w:ascii="Cambria" w:hAnsi="Cambria" w:cs="Calibri"/>
          <w:lang w:val="ru-RU"/>
        </w:rPr>
        <w:tab/>
        <w:t xml:space="preserve">Датум увођења у посао </w:t>
      </w:r>
      <w:r w:rsidR="00AB15A6" w:rsidRPr="006A4B65">
        <w:rPr>
          <w:rFonts w:ascii="Cambria" w:hAnsi="Cambria" w:cs="Calibri"/>
          <w:lang w:val="ru-RU"/>
        </w:rPr>
        <w:t>Надзорни орган</w:t>
      </w:r>
      <w:r w:rsidRPr="006A4B65">
        <w:rPr>
          <w:rFonts w:ascii="Cambria" w:hAnsi="Cambria" w:cs="Calibri"/>
          <w:lang w:val="ru-RU"/>
        </w:rPr>
        <w:t xml:space="preserve"> уписује у грађевински дневник, а сматраће се да је увођење у посао извршено када је Наручилац радова преда</w:t>
      </w:r>
      <w:r w:rsidRPr="006A4B65">
        <w:rPr>
          <w:rFonts w:ascii="Cambria" w:hAnsi="Cambria" w:cs="Calibri"/>
          <w:lang w:val="sr-Cyrl-CS"/>
        </w:rPr>
        <w:t>о</w:t>
      </w:r>
      <w:r w:rsidRPr="006A4B65">
        <w:rPr>
          <w:rFonts w:ascii="Cambria" w:hAnsi="Cambria" w:cs="Calibri"/>
          <w:lang w:val="ru-RU"/>
        </w:rPr>
        <w:t xml:space="preserve"> Извођачу радова неопходну документацију</w:t>
      </w:r>
      <w:r w:rsidRPr="006A4B65">
        <w:rPr>
          <w:rFonts w:ascii="Cambria" w:hAnsi="Cambria" w:cs="Calibri"/>
          <w:lang w:val="sr-Cyrl-CS"/>
        </w:rPr>
        <w:t xml:space="preserve"> и када је Наручилац</w:t>
      </w:r>
      <w:r w:rsidRPr="006A4B65">
        <w:rPr>
          <w:rFonts w:ascii="Cambria" w:hAnsi="Cambria" w:cs="Calibri"/>
          <w:lang w:val="ru-RU"/>
        </w:rPr>
        <w:t xml:space="preserve"> радова</w:t>
      </w:r>
      <w:r w:rsidRPr="006A4B65">
        <w:rPr>
          <w:rFonts w:ascii="Cambria" w:hAnsi="Cambria" w:cs="Calibri"/>
          <w:lang w:val="sr-Cyrl-CS"/>
        </w:rPr>
        <w:t xml:space="preserve"> обезбедио </w:t>
      </w:r>
      <w:r w:rsidRPr="006A4B65">
        <w:rPr>
          <w:rFonts w:ascii="Cambria" w:hAnsi="Cambria" w:cs="Calibri"/>
          <w:lang w:val="ru-RU"/>
        </w:rPr>
        <w:t xml:space="preserve">Извођачу радова </w:t>
      </w:r>
      <w:r w:rsidRPr="006A4B65">
        <w:rPr>
          <w:rFonts w:ascii="Cambria" w:hAnsi="Cambria" w:cs="Calibri"/>
          <w:lang w:val="sr-Cyrl-CS"/>
        </w:rPr>
        <w:t>несметан прилаз градилишту. Наручилац радова не може увести у посао Извођача радова пре уплате аванса уколико га је исти захтевао.</w:t>
      </w:r>
    </w:p>
    <w:p w:rsidR="0065402F" w:rsidRPr="006A4B65" w:rsidRDefault="0065402F" w:rsidP="0065402F">
      <w:pPr>
        <w:jc w:val="both"/>
        <w:rPr>
          <w:rFonts w:ascii="Cambria" w:hAnsi="Cambria" w:cs="Calibri"/>
          <w:lang w:val="sr-Cyrl-CS"/>
        </w:rPr>
      </w:pPr>
      <w:r w:rsidRPr="006A4B65">
        <w:rPr>
          <w:rFonts w:ascii="Cambria" w:hAnsi="Cambria" w:cs="Calibri"/>
          <w:lang w:val="sr-Cyrl-CS"/>
        </w:rPr>
        <w:tab/>
        <w:t xml:space="preserve">Извођач радова је дужан да започне радове даном увођења у посао. Уколико Извођач радова то не учини, Наручилац радова ће му оставити накнадни рок од 10 дана да започне радове, а уколико ни у накнадом року не започне радове Наручилац радова има право на раскид уговора, накнаду штете као и реализацију </w:t>
      </w:r>
      <w:r w:rsidR="00817D93" w:rsidRPr="006A4B65">
        <w:rPr>
          <w:rFonts w:ascii="Cambria" w:hAnsi="Cambria" w:cs="Calibri"/>
          <w:lang w:val="sr-Cyrl-CS"/>
        </w:rPr>
        <w:t>сопствене бланко менице</w:t>
      </w:r>
      <w:r w:rsidRPr="006A4B65">
        <w:rPr>
          <w:rFonts w:ascii="Cambria" w:hAnsi="Cambria" w:cs="Calibri"/>
          <w:lang w:val="sr-Cyrl-CS"/>
        </w:rPr>
        <w:t xml:space="preserve"> за повраћај аванса уколико је исти првобитно захтеван.</w:t>
      </w:r>
    </w:p>
    <w:p w:rsidR="0065402F" w:rsidRPr="006A4B65" w:rsidRDefault="0065402F" w:rsidP="0065402F">
      <w:pPr>
        <w:jc w:val="both"/>
        <w:rPr>
          <w:rFonts w:ascii="Cambria" w:hAnsi="Cambria" w:cs="Calibri"/>
          <w:lang w:val="ru-RU"/>
        </w:rPr>
      </w:pPr>
      <w:r w:rsidRPr="006A4B65">
        <w:rPr>
          <w:rFonts w:ascii="Cambria" w:hAnsi="Cambria" w:cs="Calibri"/>
          <w:lang w:val="ru-RU"/>
        </w:rPr>
        <w:lastRenderedPageBreak/>
        <w:tab/>
        <w:t xml:space="preserve">Утврђени рокови су фиксни и не могу се мењати без сагласности Наручиоца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tab/>
        <w:t>Ако постоји оправдана сумња да предметни радови неће бити изведени у уговореном року, Наручилац радова има право да затражи од Извођача радова да предузме потребне мере којима се обезбеђује одговарајуће убрзање радова.</w:t>
      </w:r>
    </w:p>
    <w:p w:rsidR="0065402F" w:rsidRPr="006A4B65" w:rsidRDefault="0065402F" w:rsidP="0065402F">
      <w:pPr>
        <w:jc w:val="center"/>
        <w:rPr>
          <w:rFonts w:ascii="Cambria" w:hAnsi="Cambria" w:cs="Calibri"/>
          <w:b/>
          <w:bCs/>
          <w:highlight w:val="yellow"/>
          <w:lang w:val="ru-RU"/>
        </w:rPr>
      </w:pPr>
    </w:p>
    <w:p w:rsidR="00773368" w:rsidRPr="006A4B65" w:rsidRDefault="00773368" w:rsidP="0065402F">
      <w:pPr>
        <w:jc w:val="center"/>
        <w:rPr>
          <w:rFonts w:ascii="Cambria" w:hAnsi="Cambria" w:cs="Calibri"/>
          <w:b/>
          <w:bCs/>
          <w:lang w:val="ru-RU"/>
        </w:rPr>
      </w:pPr>
    </w:p>
    <w:p w:rsidR="0065402F" w:rsidRPr="006A4B65" w:rsidRDefault="0065402F" w:rsidP="0065402F">
      <w:pPr>
        <w:jc w:val="center"/>
        <w:rPr>
          <w:rFonts w:ascii="Cambria" w:hAnsi="Cambria" w:cs="Calibri"/>
          <w:b/>
          <w:bCs/>
          <w:lang w:val="ru-RU"/>
        </w:rPr>
      </w:pPr>
      <w:r w:rsidRPr="006A4B65">
        <w:rPr>
          <w:rFonts w:ascii="Cambria" w:hAnsi="Cambria" w:cs="Calibri"/>
          <w:b/>
          <w:bCs/>
          <w:lang w:val="ru-RU"/>
        </w:rPr>
        <w:t xml:space="preserve">Члан </w:t>
      </w:r>
      <w:r w:rsidR="00454A67" w:rsidRPr="006A4B65">
        <w:rPr>
          <w:rFonts w:ascii="Cambria" w:hAnsi="Cambria" w:cs="Calibri"/>
          <w:b/>
          <w:bCs/>
          <w:lang w:val="ru-RU"/>
        </w:rPr>
        <w:t>7</w:t>
      </w:r>
      <w:r w:rsidRPr="006A4B65">
        <w:rPr>
          <w:rFonts w:ascii="Cambria" w:hAnsi="Cambria" w:cs="Calibri"/>
          <w:b/>
          <w:bCs/>
          <w:lang w:val="ru-RU"/>
        </w:rPr>
        <w:t>.</w:t>
      </w:r>
    </w:p>
    <w:p w:rsidR="0065402F" w:rsidRPr="006A4B65" w:rsidRDefault="0065402F" w:rsidP="0065402F">
      <w:pPr>
        <w:rPr>
          <w:rFonts w:ascii="Cambria" w:hAnsi="Cambria" w:cs="Calibri"/>
          <w:bCs/>
          <w:lang w:val="ru-RU"/>
        </w:rPr>
      </w:pPr>
      <w:r w:rsidRPr="006A4B65">
        <w:rPr>
          <w:rFonts w:ascii="Cambria" w:hAnsi="Cambria" w:cs="Calibri"/>
          <w:bCs/>
          <w:lang w:val="ru-RU"/>
        </w:rPr>
        <w:tab/>
        <w:t>Рок за извођење радова се продужава на захтев Извођача радова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у случају прекида радова који траје дуже од 5 (пет) дана, а није изазван кривицом Извођача радова;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у случају елементарних непогода (поплаве, земљотреса и сл.)</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Захтев за продужење рока за извођење радова Извођач радова писмено подноси Наручиоцу радова у року од једног дана од сазнања за околност, а најкасније 8 (осам) дана пре истека коначног рока за завршетак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tab/>
        <w:t>Уговорени рок је продужен када уговорне стране у писаној форми о томе постигну писмени споразум и закључе анекс уговора.</w:t>
      </w:r>
    </w:p>
    <w:p w:rsidR="0065402F" w:rsidRPr="006A4B65" w:rsidRDefault="0065402F" w:rsidP="0065402F">
      <w:pPr>
        <w:jc w:val="both"/>
        <w:rPr>
          <w:rFonts w:ascii="Cambria" w:hAnsi="Cambria" w:cs="Calibri"/>
          <w:lang w:val="ru-RU"/>
        </w:rPr>
      </w:pPr>
      <w:r w:rsidRPr="006A4B65">
        <w:rPr>
          <w:rFonts w:ascii="Cambria" w:hAnsi="Cambria" w:cs="Calibri"/>
          <w:lang w:val="ru-RU"/>
        </w:rPr>
        <w:t xml:space="preserve">            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65402F" w:rsidRPr="006A4B65" w:rsidRDefault="0065402F" w:rsidP="0065402F">
      <w:pPr>
        <w:jc w:val="both"/>
        <w:rPr>
          <w:rFonts w:ascii="Cambria" w:hAnsi="Cambria" w:cs="Calibri"/>
          <w:lang w:val="ru-RU"/>
        </w:rPr>
      </w:pPr>
      <w:r w:rsidRPr="006A4B65">
        <w:rPr>
          <w:rFonts w:ascii="Cambria" w:hAnsi="Cambria" w:cs="Calibri"/>
          <w:lang w:val="ru-RU"/>
        </w:rPr>
        <w:tab/>
        <w:t>Ако Извођач радова падне у доцњу са извођењем радова, нема право на продужење уговореног рока због околности које су настале у време доцње.</w:t>
      </w:r>
    </w:p>
    <w:p w:rsidR="0065402F" w:rsidRPr="006A4B65" w:rsidRDefault="0065402F" w:rsidP="0065402F">
      <w:pPr>
        <w:tabs>
          <w:tab w:val="center" w:pos="5355"/>
        </w:tabs>
        <w:rPr>
          <w:rFonts w:ascii="Cambria" w:hAnsi="Cambria" w:cs="Calibri"/>
          <w:b/>
          <w:lang w:val="ru-RU"/>
        </w:rPr>
      </w:pPr>
    </w:p>
    <w:p w:rsidR="0065402F" w:rsidRPr="006A4B65" w:rsidRDefault="0065402F" w:rsidP="00250EE6">
      <w:pPr>
        <w:tabs>
          <w:tab w:val="center" w:pos="5355"/>
        </w:tabs>
        <w:jc w:val="center"/>
        <w:rPr>
          <w:rFonts w:ascii="Cambria" w:hAnsi="Cambria" w:cs="Calibri"/>
          <w:b/>
          <w:lang w:val="ru-RU"/>
        </w:rPr>
      </w:pPr>
      <w:r w:rsidRPr="006A4B65">
        <w:rPr>
          <w:rFonts w:ascii="Cambria" w:hAnsi="Cambria" w:cs="Calibri"/>
          <w:b/>
          <w:lang w:val="ru-RU"/>
        </w:rPr>
        <w:t>Уговорна казна</w:t>
      </w:r>
    </w:p>
    <w:p w:rsidR="0065402F" w:rsidRDefault="0065402F" w:rsidP="0065402F">
      <w:pPr>
        <w:jc w:val="center"/>
        <w:rPr>
          <w:rFonts w:ascii="Cambria" w:hAnsi="Cambria" w:cs="Calibri"/>
          <w:b/>
          <w:lang w:val="ru-RU"/>
        </w:rPr>
      </w:pPr>
      <w:r w:rsidRPr="006A4B65">
        <w:rPr>
          <w:rFonts w:ascii="Cambria" w:hAnsi="Cambria" w:cs="Calibri"/>
          <w:b/>
          <w:lang w:val="ru-RU"/>
        </w:rPr>
        <w:t xml:space="preserve">Члан </w:t>
      </w:r>
      <w:r w:rsidR="00454A67" w:rsidRPr="006A4B65">
        <w:rPr>
          <w:rFonts w:ascii="Cambria" w:hAnsi="Cambria" w:cs="Calibri"/>
          <w:b/>
          <w:lang w:val="ru-RU"/>
        </w:rPr>
        <w:t>8</w:t>
      </w:r>
      <w:r w:rsidRPr="006A4B65">
        <w:rPr>
          <w:rFonts w:ascii="Cambria" w:hAnsi="Cambria" w:cs="Calibri"/>
          <w:b/>
          <w:lang w:val="ru-RU"/>
        </w:rPr>
        <w:t>.</w:t>
      </w:r>
    </w:p>
    <w:p w:rsidR="00250EE6" w:rsidRPr="006A4B65" w:rsidRDefault="00250EE6" w:rsidP="0065402F">
      <w:pPr>
        <w:jc w:val="center"/>
        <w:rPr>
          <w:rFonts w:ascii="Cambria" w:hAnsi="Cambria" w:cs="Calibri"/>
          <w:b/>
          <w:lang w:val="ru-RU"/>
        </w:rPr>
      </w:pP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 xml:space="preserve">Уколико </w:t>
      </w:r>
      <w:r w:rsidRPr="006A4B65">
        <w:rPr>
          <w:rFonts w:ascii="Cambria" w:hAnsi="Cambria" w:cs="Calibri"/>
          <w:lang w:val="ru-RU"/>
        </w:rPr>
        <w:t xml:space="preserve">Извођач радова </w:t>
      </w:r>
      <w:r w:rsidRPr="006A4B65">
        <w:rPr>
          <w:rFonts w:ascii="Cambria" w:hAnsi="Cambria" w:cs="Calibri"/>
          <w:bCs/>
          <w:lang w:val="ru-RU"/>
        </w:rPr>
        <w:t>не заврши радове у уговореном року, дужан је да плати Наручиоцу</w:t>
      </w:r>
      <w:r w:rsidRPr="006A4B65">
        <w:rPr>
          <w:rFonts w:ascii="Cambria" w:hAnsi="Cambria" w:cs="Calibri"/>
          <w:lang w:val="ru-RU"/>
        </w:rPr>
        <w:t xml:space="preserve"> радова</w:t>
      </w:r>
      <w:r w:rsidRPr="006A4B65">
        <w:rPr>
          <w:rFonts w:ascii="Cambria" w:hAnsi="Cambria" w:cs="Calibri"/>
          <w:bCs/>
          <w:lang w:val="ru-RU"/>
        </w:rPr>
        <w:t xml:space="preserve"> уговорну казну у висини </w:t>
      </w:r>
      <w:r w:rsidR="00A57112" w:rsidRPr="00A57112">
        <w:rPr>
          <w:rFonts w:ascii="Cambria" w:hAnsi="Cambria" w:cs="Calibri"/>
          <w:bCs/>
          <w:lang w:val="ru-RU"/>
        </w:rPr>
        <w:t xml:space="preserve">0,1% (0,1 проценатa) </w:t>
      </w:r>
      <w:r w:rsidRPr="006A4B65">
        <w:rPr>
          <w:rFonts w:ascii="Cambria" w:hAnsi="Cambria" w:cs="Calibri"/>
          <w:bCs/>
          <w:lang w:val="ru-RU"/>
        </w:rPr>
        <w:t xml:space="preserve"> од укупно уговорене вредности за сваки дан закашњења. </w:t>
      </w:r>
      <w:r w:rsidR="00A57112" w:rsidRPr="00A57112">
        <w:rPr>
          <w:rFonts w:ascii="Cambria" w:hAnsi="Cambria" w:cs="Calibri"/>
          <w:bCs/>
          <w:lang w:val="ru-RU"/>
        </w:rPr>
        <w:t>Уколико је укупан износ обрачунат по овом основу већи од 5% од Укупне уговорене цене без ПДВ-а, Наручилац може једнострано раскинути Уговор.</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Наплату уговорне казне Наручилац </w:t>
      </w:r>
      <w:r w:rsidRPr="006A4B65">
        <w:rPr>
          <w:rFonts w:ascii="Cambria" w:hAnsi="Cambria" w:cs="Calibri"/>
          <w:lang w:val="ru-RU"/>
        </w:rPr>
        <w:t>радова</w:t>
      </w:r>
      <w:r w:rsidRPr="006A4B65">
        <w:rPr>
          <w:rFonts w:ascii="Cambria" w:hAnsi="Cambria" w:cs="Calibri"/>
          <w:bCs/>
          <w:lang w:val="ru-RU"/>
        </w:rPr>
        <w:t xml:space="preserve"> ће извршити, без претходног пристанка Извођача радова, умањењем рачуна наведеног у окончаној ситуацији.</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Ако је Наручилац радова</w:t>
      </w:r>
      <w:r w:rsidRPr="006A4B65">
        <w:rPr>
          <w:rFonts w:ascii="Cambria" w:hAnsi="Cambria" w:cs="Calibri"/>
          <w:bCs/>
          <w:lang w:val="ru-RU"/>
        </w:rPr>
        <w:t xml:space="preserve"> </w:t>
      </w:r>
      <w:r w:rsidRPr="006A4B65">
        <w:rPr>
          <w:rFonts w:ascii="Cambria" w:hAnsi="Cambria" w:cs="Calibri"/>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65402F" w:rsidRPr="006A4B65" w:rsidRDefault="0065402F" w:rsidP="0065402F">
      <w:pPr>
        <w:jc w:val="center"/>
        <w:rPr>
          <w:rFonts w:ascii="Cambria" w:hAnsi="Cambria" w:cs="Calibri"/>
          <w:b/>
          <w:highlight w:val="yellow"/>
          <w:lang w:val="ru-RU"/>
        </w:rPr>
      </w:pPr>
    </w:p>
    <w:p w:rsidR="0065402F" w:rsidRPr="006A4B65" w:rsidRDefault="0065402F" w:rsidP="00250EE6">
      <w:pPr>
        <w:jc w:val="center"/>
        <w:rPr>
          <w:rFonts w:ascii="Cambria" w:hAnsi="Cambria" w:cs="Calibri"/>
          <w:b/>
          <w:lang w:val="ru-RU"/>
        </w:rPr>
      </w:pPr>
      <w:r w:rsidRPr="006A4B65">
        <w:rPr>
          <w:rFonts w:ascii="Cambria" w:hAnsi="Cambria" w:cs="Calibri"/>
          <w:b/>
          <w:lang w:val="ru-RU"/>
        </w:rPr>
        <w:t>Обавезе Извођача радова</w:t>
      </w:r>
    </w:p>
    <w:p w:rsidR="0065402F" w:rsidRDefault="0065402F" w:rsidP="0065402F">
      <w:pPr>
        <w:jc w:val="center"/>
        <w:rPr>
          <w:rFonts w:ascii="Cambria" w:hAnsi="Cambria" w:cs="Calibri"/>
          <w:b/>
          <w:lang w:val="ru-RU"/>
        </w:rPr>
      </w:pPr>
      <w:r w:rsidRPr="006A4B65">
        <w:rPr>
          <w:rFonts w:ascii="Cambria" w:hAnsi="Cambria" w:cs="Calibri"/>
          <w:b/>
          <w:lang w:val="ru-RU"/>
        </w:rPr>
        <w:t xml:space="preserve">Члан </w:t>
      </w:r>
      <w:r w:rsidR="00454A67" w:rsidRPr="006A4B65">
        <w:rPr>
          <w:rFonts w:ascii="Cambria" w:hAnsi="Cambria" w:cs="Calibri"/>
          <w:b/>
          <w:lang w:val="ru-RU"/>
        </w:rPr>
        <w:t>9</w:t>
      </w:r>
      <w:r w:rsidRPr="006A4B65">
        <w:rPr>
          <w:rFonts w:ascii="Cambria" w:hAnsi="Cambria" w:cs="Calibri"/>
          <w:b/>
          <w:lang w:val="ru-RU"/>
        </w:rPr>
        <w:t>.</w:t>
      </w:r>
    </w:p>
    <w:p w:rsidR="00250EE6" w:rsidRPr="006A4B65" w:rsidRDefault="00250EE6" w:rsidP="0065402F">
      <w:pPr>
        <w:jc w:val="center"/>
        <w:rPr>
          <w:rFonts w:ascii="Cambria" w:hAnsi="Cambria" w:cs="Calibri"/>
          <w:b/>
          <w:lang w:val="ru-RU"/>
        </w:rPr>
      </w:pP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 као и:</w:t>
      </w:r>
    </w:p>
    <w:p w:rsidR="0065402F" w:rsidRPr="006A4B65" w:rsidRDefault="0065402F" w:rsidP="0065402F">
      <w:pPr>
        <w:tabs>
          <w:tab w:val="left" w:pos="1441"/>
        </w:tabs>
        <w:jc w:val="both"/>
        <w:rPr>
          <w:rFonts w:ascii="Cambria" w:hAnsi="Cambria" w:cs="Calibri"/>
          <w:lang w:val="ru-RU"/>
        </w:rPr>
      </w:pPr>
      <w:r w:rsidRPr="006A4B65">
        <w:rPr>
          <w:rFonts w:ascii="Cambria" w:hAnsi="Cambria" w:cs="Calibri"/>
          <w:bCs/>
          <w:lang w:val="ru-RU"/>
        </w:rPr>
        <w:tab/>
        <w:t>- да</w:t>
      </w:r>
      <w:r w:rsidRPr="006A4B65">
        <w:rPr>
          <w:rFonts w:ascii="Cambria" w:hAnsi="Cambria" w:cs="Calibri"/>
          <w:lang w:val="ru-RU"/>
        </w:rPr>
        <w:t xml:space="preserve"> пре почетка радова Наручиоцу радова достави решење о именовању одговорног  Извођача радова;                </w:t>
      </w:r>
    </w:p>
    <w:p w:rsidR="0065402F"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xml:space="preserve">- да се строго придржава мера </w:t>
      </w:r>
      <w:r w:rsidR="00250EE6">
        <w:rPr>
          <w:rFonts w:ascii="Cambria" w:hAnsi="Cambria" w:cs="Calibri"/>
          <w:lang w:val="ru-RU"/>
        </w:rPr>
        <w:t>заштите  и безбедности на раду;</w:t>
      </w:r>
    </w:p>
    <w:p w:rsidR="00250EE6" w:rsidRPr="006A4B65" w:rsidRDefault="00250EE6" w:rsidP="0065402F">
      <w:pPr>
        <w:tabs>
          <w:tab w:val="left" w:pos="1441"/>
        </w:tabs>
        <w:ind w:left="360"/>
        <w:jc w:val="both"/>
        <w:rPr>
          <w:rFonts w:ascii="Cambria" w:hAnsi="Cambria" w:cs="Calibri"/>
          <w:lang w:val="ru-RU"/>
        </w:rPr>
      </w:pPr>
      <w:r>
        <w:rPr>
          <w:rFonts w:ascii="Cambria" w:hAnsi="Cambria" w:cs="Calibri"/>
          <w:lang w:val="ru-RU"/>
        </w:rPr>
        <w:t xml:space="preserve">                 - да о свом трошку обезбеди и истакне на видно место градилишну таблу у складу са важећим прописима у року од 24 часа од дана увођења у посао</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lastRenderedPageBreak/>
        <w:tab/>
        <w:t>- да по завршеним радовима одмах обавести Наручиоца радова да је завршио радове и да је спреман за технички преглед;</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xml:space="preserve">-да уз привремене ситуације и окончану ситуацију Наручиоцу радова преко </w:t>
      </w:r>
      <w:r w:rsidR="00AB15A6" w:rsidRPr="006A4B65">
        <w:rPr>
          <w:rFonts w:ascii="Cambria" w:hAnsi="Cambria" w:cs="Calibri"/>
          <w:lang w:val="ru-RU"/>
        </w:rPr>
        <w:t>Надзорног органа</w:t>
      </w:r>
      <w:r w:rsidRPr="006A4B65">
        <w:rPr>
          <w:rFonts w:ascii="Cambria" w:hAnsi="Cambria" w:cs="Calibri"/>
          <w:lang w:val="ru-RU"/>
        </w:rPr>
        <w:t xml:space="preserve"> достави фотокопије л</w:t>
      </w:r>
      <w:r w:rsidR="000F70A0" w:rsidRPr="006A4B65">
        <w:rPr>
          <w:rFonts w:ascii="Cambria" w:hAnsi="Cambria" w:cs="Calibri"/>
          <w:lang w:val="ru-RU"/>
        </w:rPr>
        <w:t xml:space="preserve">истова грађевинског дневника </w:t>
      </w:r>
      <w:r w:rsidRPr="006A4B65">
        <w:rPr>
          <w:rFonts w:ascii="Cambria" w:hAnsi="Cambria" w:cs="Calibri"/>
          <w:lang w:val="ru-RU"/>
        </w:rPr>
        <w:t xml:space="preserve">за који се испоставља ситуација, фотокопије листова грађевинске књиге за све уговорене и изведене позиције приказане у ситуацији, оверене од стране </w:t>
      </w:r>
      <w:r w:rsidR="000F70A0" w:rsidRPr="006A4B65">
        <w:rPr>
          <w:rFonts w:ascii="Cambria" w:hAnsi="Cambria" w:cs="Calibri"/>
          <w:lang w:val="ru-RU"/>
        </w:rPr>
        <w:t>Надзорног органа</w:t>
      </w:r>
      <w:r w:rsidRPr="006A4B65">
        <w:rPr>
          <w:rFonts w:ascii="Cambria" w:hAnsi="Cambria" w:cs="Calibri"/>
          <w:lang w:val="ru-RU"/>
        </w:rPr>
        <w:t>;</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уредно води све књиге предвиђене законом и другим прописима Републике Србије;</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омогући вршење стручног надзора на објекту;</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омогући Наручиоцу радова сталан надзор над радовима и контролу количине и квалитета употребљеног материјала;</w:t>
      </w:r>
    </w:p>
    <w:p w:rsidR="0065402F" w:rsidRPr="006A4B65" w:rsidRDefault="0065402F" w:rsidP="0065402F">
      <w:pPr>
        <w:tabs>
          <w:tab w:val="left" w:pos="1441"/>
        </w:tabs>
        <w:ind w:left="360"/>
        <w:jc w:val="both"/>
        <w:rPr>
          <w:rFonts w:ascii="Cambria" w:hAnsi="Cambria" w:cs="Calibri"/>
          <w:bCs/>
          <w:lang w:val="ru-RU"/>
        </w:rPr>
      </w:pPr>
      <w:r w:rsidRPr="006A4B65">
        <w:rPr>
          <w:rFonts w:ascii="Cambria" w:hAnsi="Cambria" w:cs="Calibri"/>
          <w:bCs/>
          <w:lang w:val="ru-RU"/>
        </w:rPr>
        <w:tab/>
        <w:t>- 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или убрзања извођења радова када је запао у доцњу у погледу уговорених рокова извођења радова;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сноси трошкове накнадних прегледа комисије за пријем радова уколико се утврде неправилности и недостаци;</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гарантује квалитет изведених радова и употребљеног материјала;</w:t>
      </w:r>
    </w:p>
    <w:p w:rsidR="0065402F" w:rsidRPr="006A4B65"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-да обезбеди грађевинске прикључке (електрични, водоводни, канализациони</w:t>
      </w:r>
      <w:r w:rsidR="00AB15A6" w:rsidRPr="006A4B65">
        <w:rPr>
          <w:rFonts w:ascii="Cambria" w:hAnsi="Cambria" w:cs="Calibri"/>
          <w:lang w:val="ru-RU"/>
        </w:rPr>
        <w:t xml:space="preserve"> и др.) и да сноси трошкове утро</w:t>
      </w:r>
      <w:r w:rsidRPr="006A4B65">
        <w:rPr>
          <w:rFonts w:ascii="Cambria" w:hAnsi="Cambria" w:cs="Calibri"/>
          <w:lang w:val="ru-RU"/>
        </w:rPr>
        <w:t>шене електричне енергије, воде, канализације, ПТТ услуга, одношења смећа и слично од дана увођења у посао до примопредаје;</w:t>
      </w:r>
    </w:p>
    <w:p w:rsidR="0065402F" w:rsidRDefault="0065402F" w:rsidP="0065402F">
      <w:pPr>
        <w:tabs>
          <w:tab w:val="left" w:pos="1441"/>
        </w:tabs>
        <w:ind w:left="360"/>
        <w:jc w:val="both"/>
        <w:rPr>
          <w:rFonts w:ascii="Cambria" w:hAnsi="Cambria" w:cs="Calibri"/>
          <w:lang w:val="ru-RU"/>
        </w:rPr>
      </w:pPr>
      <w:r w:rsidRPr="006A4B65">
        <w:rPr>
          <w:rFonts w:ascii="Cambria" w:hAnsi="Cambria" w:cs="Calibri"/>
          <w:lang w:val="ru-RU"/>
        </w:rPr>
        <w:tab/>
        <w:t>- да обезбеди доказ о квалитету извршених радова, односно уграђеног м</w:t>
      </w:r>
      <w:r w:rsidR="00250EE6">
        <w:rPr>
          <w:rFonts w:ascii="Cambria" w:hAnsi="Cambria" w:cs="Calibri"/>
          <w:lang w:val="ru-RU"/>
        </w:rPr>
        <w:t>атеријала, инсталација и опреме,</w:t>
      </w:r>
    </w:p>
    <w:p w:rsidR="00250EE6" w:rsidRDefault="00250EE6" w:rsidP="0065402F">
      <w:pPr>
        <w:tabs>
          <w:tab w:val="left" w:pos="1441"/>
        </w:tabs>
        <w:ind w:left="360"/>
        <w:jc w:val="both"/>
        <w:rPr>
          <w:rFonts w:ascii="Cambria" w:hAnsi="Cambria" w:cs="Calibri"/>
          <w:lang w:val="ru-RU"/>
        </w:rPr>
      </w:pPr>
      <w:r>
        <w:rPr>
          <w:rFonts w:ascii="Cambria" w:hAnsi="Cambria" w:cs="Calibri"/>
          <w:lang w:val="ru-RU"/>
        </w:rPr>
        <w:t xml:space="preserve">                 - да отклони све недостатке по примедбама комисије за технички преглед у остављеном року,</w:t>
      </w:r>
    </w:p>
    <w:p w:rsidR="00250EE6" w:rsidRPr="006A4B65" w:rsidRDefault="00250EE6" w:rsidP="0065402F">
      <w:pPr>
        <w:tabs>
          <w:tab w:val="left" w:pos="1441"/>
        </w:tabs>
        <w:ind w:left="360"/>
        <w:jc w:val="both"/>
        <w:rPr>
          <w:rFonts w:ascii="Cambria" w:hAnsi="Cambria" w:cs="Calibri"/>
          <w:lang w:val="ru-RU"/>
        </w:rPr>
      </w:pPr>
      <w:r>
        <w:rPr>
          <w:rFonts w:ascii="Cambria" w:hAnsi="Cambria" w:cs="Calibri"/>
          <w:lang w:val="ru-RU"/>
        </w:rPr>
        <w:t xml:space="preserve">                  - да отклони све недостатке које је комисије за примопредају радова констатовала.</w:t>
      </w:r>
    </w:p>
    <w:p w:rsidR="0065402F" w:rsidRPr="006A4B65" w:rsidRDefault="0065402F" w:rsidP="0065402F">
      <w:pPr>
        <w:rPr>
          <w:rFonts w:ascii="Cambria" w:hAnsi="Cambria" w:cs="Calibri"/>
          <w:b/>
          <w:highlight w:val="yellow"/>
          <w:lang w:val="ru-RU"/>
        </w:rPr>
      </w:pPr>
    </w:p>
    <w:p w:rsidR="0065402F" w:rsidRPr="006A4B65" w:rsidRDefault="0065402F" w:rsidP="00250EE6">
      <w:pPr>
        <w:jc w:val="center"/>
        <w:rPr>
          <w:rFonts w:ascii="Cambria" w:hAnsi="Cambria" w:cs="Calibri"/>
          <w:b/>
          <w:lang w:val="ru-RU"/>
        </w:rPr>
      </w:pPr>
      <w:r w:rsidRPr="006A4B65">
        <w:rPr>
          <w:rFonts w:ascii="Cambria" w:hAnsi="Cambria" w:cs="Calibri"/>
          <w:b/>
          <w:lang w:val="ru-RU"/>
        </w:rPr>
        <w:t>Обавезе Наручиоца радова</w:t>
      </w:r>
    </w:p>
    <w:p w:rsidR="0065402F" w:rsidRPr="006A4B65"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0</w:t>
      </w:r>
      <w:r w:rsidRPr="006A4B65">
        <w:rPr>
          <w:rFonts w:ascii="Cambria" w:hAnsi="Cambria" w:cs="Calibri"/>
          <w:b/>
          <w:lang w:val="ru-RU"/>
        </w:rPr>
        <w:t>.</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ће обезбедити вршење стручног надзора над извршењем уговорних обавеза Извођача радова.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lastRenderedPageBreak/>
        <w:t>Наручилац радова се обавезује да у</w:t>
      </w:r>
      <w:r w:rsidRPr="006A4B65">
        <w:rPr>
          <w:rFonts w:ascii="Cambria" w:hAnsi="Cambria" w:cs="Calibri"/>
          <w:lang w:val="sr-Latn-CS"/>
        </w:rPr>
        <w:t>ч</w:t>
      </w:r>
      <w:r w:rsidRPr="006A4B65">
        <w:rPr>
          <w:rFonts w:ascii="Cambria" w:hAnsi="Cambria" w:cs="Calibri"/>
          <w:lang w:val="ru-RU"/>
        </w:rPr>
        <w:t xml:space="preserve">ествује у раду комисије за примопредају и коначни обрачун изведених радова са </w:t>
      </w:r>
      <w:r w:rsidR="00AB15A6" w:rsidRPr="006A4B65">
        <w:rPr>
          <w:rFonts w:ascii="Cambria" w:hAnsi="Cambria" w:cs="Calibri"/>
          <w:lang w:val="ru-RU"/>
        </w:rPr>
        <w:t>Надзорним органом</w:t>
      </w:r>
      <w:r w:rsidRPr="006A4B65">
        <w:rPr>
          <w:rFonts w:ascii="Cambria" w:hAnsi="Cambria" w:cs="Calibri"/>
          <w:lang w:val="ru-RU"/>
        </w:rPr>
        <w:t xml:space="preserve"> и Извођачем радова.</w:t>
      </w:r>
    </w:p>
    <w:p w:rsidR="0065402F" w:rsidRPr="006A4B65" w:rsidRDefault="0065402F" w:rsidP="0065402F">
      <w:pPr>
        <w:rPr>
          <w:rFonts w:ascii="Cambria" w:hAnsi="Cambria" w:cs="Calibri"/>
          <w:b/>
          <w:lang w:val="ru-RU"/>
        </w:rPr>
      </w:pPr>
    </w:p>
    <w:p w:rsidR="0065402F" w:rsidRPr="006A4B65" w:rsidRDefault="0065402F" w:rsidP="00250EE6">
      <w:pPr>
        <w:jc w:val="center"/>
        <w:rPr>
          <w:rFonts w:ascii="Cambria" w:hAnsi="Cambria" w:cs="Calibri"/>
          <w:b/>
          <w:lang w:val="ru-RU"/>
        </w:rPr>
      </w:pPr>
      <w:r w:rsidRPr="006A4B65">
        <w:rPr>
          <w:rFonts w:ascii="Cambria" w:hAnsi="Cambria" w:cs="Calibri"/>
          <w:b/>
          <w:lang w:val="ru-RU"/>
        </w:rPr>
        <w:t>Евентуалне примедбе и предлози стручног надзора</w:t>
      </w:r>
    </w:p>
    <w:p w:rsidR="0065402F" w:rsidRDefault="00454A67" w:rsidP="0065402F">
      <w:pPr>
        <w:jc w:val="center"/>
        <w:rPr>
          <w:rFonts w:ascii="Cambria" w:hAnsi="Cambria" w:cs="Calibri"/>
          <w:b/>
          <w:lang w:val="ru-RU"/>
        </w:rPr>
      </w:pPr>
      <w:r w:rsidRPr="006A4B65">
        <w:rPr>
          <w:rFonts w:ascii="Cambria" w:hAnsi="Cambria" w:cs="Calibri"/>
          <w:b/>
          <w:lang w:val="ru-RU"/>
        </w:rPr>
        <w:t>Члан 11</w:t>
      </w:r>
      <w:r w:rsidR="0065402F" w:rsidRPr="006A4B65">
        <w:rPr>
          <w:rFonts w:ascii="Cambria" w:hAnsi="Cambria" w:cs="Calibri"/>
          <w:b/>
          <w:lang w:val="ru-RU"/>
        </w:rPr>
        <w:t>.</w:t>
      </w:r>
    </w:p>
    <w:p w:rsidR="00250EE6" w:rsidRPr="006A4B65" w:rsidRDefault="00250EE6" w:rsidP="0065402F">
      <w:pPr>
        <w:jc w:val="center"/>
        <w:rPr>
          <w:rFonts w:ascii="Cambria" w:hAnsi="Cambria" w:cs="Calibri"/>
          <w:b/>
          <w:lang w:val="ru-RU"/>
        </w:rPr>
      </w:pPr>
    </w:p>
    <w:p w:rsidR="0065402F" w:rsidRPr="006A4B65" w:rsidRDefault="0065402F" w:rsidP="0065402F">
      <w:pPr>
        <w:jc w:val="both"/>
        <w:rPr>
          <w:rFonts w:ascii="Cambria" w:hAnsi="Cambria" w:cs="Calibri"/>
          <w:lang w:val="ru-RU"/>
        </w:rPr>
      </w:pPr>
      <w:r w:rsidRPr="006A4B65">
        <w:rPr>
          <w:rFonts w:ascii="Cambria" w:hAnsi="Cambria" w:cs="Calibri"/>
          <w:lang w:val="ru-RU"/>
        </w:rPr>
        <w:tab/>
        <w:t>Евентуалне примедбе и предлози стручног надзора уписују се у грађевински дневник.</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xml:space="preserve">Извођач радова је дужан да поступи по оправданим примедбама и захтевима </w:t>
      </w:r>
      <w:r w:rsidR="00AB15A6" w:rsidRPr="006A4B65">
        <w:rPr>
          <w:rFonts w:ascii="Cambria" w:hAnsi="Cambria" w:cs="Calibri"/>
          <w:lang w:val="ru-RU"/>
        </w:rPr>
        <w:t>Надзорног органа</w:t>
      </w:r>
      <w:r w:rsidRPr="006A4B65">
        <w:rPr>
          <w:rFonts w:ascii="Cambria" w:hAnsi="Cambria" w:cs="Calibri"/>
          <w:lang w:val="ru-RU"/>
        </w:rPr>
        <w:t xml:space="preserve"> и да отклони недостатке у радовима у погледу којих су стављене примедбе и то на сопствени трошак.</w:t>
      </w:r>
    </w:p>
    <w:p w:rsidR="00773368" w:rsidRPr="006A4B65" w:rsidRDefault="00773368" w:rsidP="00C60D7E">
      <w:pPr>
        <w:rPr>
          <w:rFonts w:ascii="Cambria" w:hAnsi="Cambria" w:cs="Calibri"/>
          <w:b/>
          <w:lang w:val="ru-RU"/>
        </w:rPr>
      </w:pPr>
    </w:p>
    <w:p w:rsidR="00773368" w:rsidRPr="006A4B65" w:rsidRDefault="00773368" w:rsidP="0065402F">
      <w:pPr>
        <w:jc w:val="center"/>
        <w:rPr>
          <w:rFonts w:ascii="Cambria" w:hAnsi="Cambria" w:cs="Calibri"/>
          <w:b/>
          <w:lang w:val="ru-RU"/>
        </w:rPr>
      </w:pPr>
    </w:p>
    <w:p w:rsidR="0065402F" w:rsidRPr="006A4B65" w:rsidRDefault="0065402F" w:rsidP="00250EE6">
      <w:pPr>
        <w:jc w:val="center"/>
        <w:rPr>
          <w:rFonts w:ascii="Cambria" w:hAnsi="Cambria" w:cs="Calibri"/>
          <w:b/>
          <w:lang w:val="ru-RU"/>
        </w:rPr>
      </w:pPr>
      <w:r w:rsidRPr="006A4B65">
        <w:rPr>
          <w:rFonts w:ascii="Cambria" w:hAnsi="Cambria" w:cs="Calibri"/>
          <w:b/>
          <w:lang w:val="ru-RU"/>
        </w:rPr>
        <w:t>Финансијско обезбеђење</w:t>
      </w:r>
    </w:p>
    <w:p w:rsidR="0065402F"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2</w:t>
      </w:r>
      <w:r w:rsidRPr="006A4B65">
        <w:rPr>
          <w:rFonts w:ascii="Cambria" w:hAnsi="Cambria" w:cs="Calibri"/>
          <w:b/>
          <w:lang w:val="ru-RU"/>
        </w:rPr>
        <w:t>.</w:t>
      </w:r>
    </w:p>
    <w:p w:rsidR="00250EE6" w:rsidRPr="006A4B65" w:rsidRDefault="00250EE6" w:rsidP="0065402F">
      <w:pPr>
        <w:jc w:val="center"/>
        <w:rPr>
          <w:rFonts w:ascii="Cambria" w:hAnsi="Cambria" w:cs="Calibri"/>
          <w:b/>
          <w:lang w:val="ru-RU"/>
        </w:rPr>
      </w:pPr>
    </w:p>
    <w:p w:rsidR="00946167" w:rsidRPr="00937B18" w:rsidRDefault="00946167" w:rsidP="00946167">
      <w:pPr>
        <w:ind w:firstLine="720"/>
        <w:jc w:val="both"/>
        <w:rPr>
          <w:rFonts w:asciiTheme="majorHAnsi" w:hAnsiTheme="majorHAnsi"/>
          <w:bCs/>
          <w:highlight w:val="yellow"/>
          <w:lang w:val="ru-RU"/>
        </w:rPr>
      </w:pPr>
      <w:r w:rsidRPr="00937B18">
        <w:rPr>
          <w:rFonts w:asciiTheme="majorHAnsi" w:hAnsiTheme="majorHAnsi"/>
          <w:bCs/>
          <w:lang w:val="ru-RU"/>
        </w:rPr>
        <w:t xml:space="preserve">Извођач радова се обавезује да у тренутку закључења уговора, а најдаље у року од 7 </w:t>
      </w:r>
      <w:r w:rsidR="00937B18" w:rsidRPr="00937B18">
        <w:rPr>
          <w:rFonts w:asciiTheme="majorHAnsi" w:hAnsiTheme="majorHAnsi"/>
          <w:bCs/>
          <w:lang w:val="ru-RU"/>
        </w:rPr>
        <w:t>(дана)</w:t>
      </w:r>
      <w:r w:rsidRPr="00937B18">
        <w:rPr>
          <w:rFonts w:asciiTheme="majorHAnsi" w:hAnsiTheme="majorHAnsi"/>
          <w:bCs/>
          <w:lang w:val="ru-RU"/>
        </w:rPr>
        <w:t>дана Наручиоцу радова преда:</w:t>
      </w:r>
      <w:r w:rsidRPr="00937B18">
        <w:rPr>
          <w:rFonts w:asciiTheme="majorHAnsi" w:hAnsiTheme="majorHAnsi"/>
          <w:bCs/>
          <w:highlight w:val="yellow"/>
          <w:lang w:val="ru-RU"/>
        </w:rPr>
        <w:t xml:space="preserve"> </w:t>
      </w:r>
    </w:p>
    <w:p w:rsidR="00946167" w:rsidRPr="00937B18" w:rsidRDefault="00946167" w:rsidP="00946167">
      <w:pPr>
        <w:pStyle w:val="Bodytext1"/>
        <w:shd w:val="clear" w:color="auto" w:fill="auto"/>
        <w:spacing w:before="0" w:line="240" w:lineRule="auto"/>
        <w:ind w:right="20" w:firstLine="0"/>
        <w:rPr>
          <w:rFonts w:asciiTheme="majorHAnsi" w:hAnsiTheme="majorHAnsi"/>
          <w:bCs/>
          <w:spacing w:val="0"/>
          <w:sz w:val="24"/>
          <w:szCs w:val="24"/>
          <w:lang w:val="ru-RU"/>
        </w:rPr>
      </w:pPr>
      <w:r w:rsidRPr="00937B18">
        <w:rPr>
          <w:rFonts w:asciiTheme="majorHAnsi" w:hAnsiTheme="majorHAnsi"/>
          <w:b/>
          <w:sz w:val="24"/>
          <w:szCs w:val="24"/>
          <w:lang w:val="ru-RU"/>
        </w:rPr>
        <w:t xml:space="preserve">БАНКАРСКУ ГАРАНЦИЈУ ЗА ПОВРАЋАЈ АВАНСА </w:t>
      </w:r>
      <w:r w:rsidRPr="00937B18">
        <w:rPr>
          <w:rFonts w:asciiTheme="majorHAnsi" w:hAnsiTheme="majorHAnsi"/>
          <w:sz w:val="24"/>
          <w:szCs w:val="24"/>
          <w:lang w:val="ru-RU"/>
        </w:rPr>
        <w:t>која мора бити безусловна и платива на први позив издaту у висини од 30% без ПДВ-а, сa роком вaжности до дaтумa примопредаје</w:t>
      </w:r>
      <w:r w:rsidRPr="00937B18">
        <w:rPr>
          <w:rFonts w:asciiTheme="majorHAnsi" w:hAnsiTheme="majorHAnsi"/>
          <w:bCs/>
          <w:sz w:val="24"/>
          <w:szCs w:val="24"/>
          <w:lang w:val="ru-RU"/>
        </w:rPr>
        <w:t xml:space="preserve"> радова</w:t>
      </w:r>
      <w:r w:rsidRPr="00937B18">
        <w:rPr>
          <w:rFonts w:asciiTheme="majorHAnsi" w:hAnsiTheme="majorHAnsi"/>
          <w:bCs/>
          <w:spacing w:val="0"/>
          <w:sz w:val="24"/>
          <w:szCs w:val="24"/>
          <w:lang w:val="ru-RU"/>
        </w:rPr>
        <w:t>. Г</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р</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нција мор</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 xml:space="preserve"> бити безусловна, пл</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тива н</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 xml:space="preserve"> први позив-</w:t>
      </w:r>
      <w:r w:rsidRPr="00937B18">
        <w:rPr>
          <w:rFonts w:asciiTheme="majorHAnsi" w:hAnsiTheme="majorHAnsi"/>
          <w:sz w:val="24"/>
          <w:szCs w:val="24"/>
          <w:lang w:val="ru-RU"/>
        </w:rPr>
        <w:t xml:space="preserve"> </w:t>
      </w:r>
      <w:r w:rsidRPr="00937B18">
        <w:rPr>
          <w:rFonts w:asciiTheme="majorHAnsi" w:hAnsiTheme="majorHAnsi"/>
          <w:bCs/>
          <w:sz w:val="24"/>
          <w:szCs w:val="24"/>
          <w:lang w:val="ru-RU"/>
        </w:rPr>
        <w:t>оригинал - у корист Општине Оџаци, Оџаци, Кнеза Михајлова бр. 24 Матични број: 08327700,ПИБ:101429168</w:t>
      </w:r>
      <w:r w:rsidRPr="00937B18">
        <w:rPr>
          <w:rFonts w:asciiTheme="majorHAnsi" w:hAnsiTheme="majorHAnsi"/>
          <w:sz w:val="24"/>
          <w:szCs w:val="24"/>
          <w:lang w:val="ru-RU"/>
        </w:rPr>
        <w:t xml:space="preserve">, </w:t>
      </w:r>
      <w:r w:rsidRPr="00937B18">
        <w:rPr>
          <w:rFonts w:asciiTheme="majorHAnsi" w:hAnsiTheme="majorHAnsi"/>
          <w:bCs/>
          <w:sz w:val="24"/>
          <w:szCs w:val="24"/>
          <w:lang w:val="ru-RU"/>
        </w:rPr>
        <w:t>број рачуна: 840-84640-57., и сви елементи г</w:t>
      </w:r>
      <w:r w:rsidRPr="00937B18">
        <w:rPr>
          <w:rFonts w:asciiTheme="majorHAnsi" w:hAnsiTheme="majorHAnsi"/>
          <w:bCs/>
          <w:sz w:val="24"/>
          <w:szCs w:val="24"/>
        </w:rPr>
        <w:t>a</w:t>
      </w:r>
      <w:r w:rsidRPr="00937B18">
        <w:rPr>
          <w:rFonts w:asciiTheme="majorHAnsi" w:hAnsiTheme="majorHAnsi"/>
          <w:bCs/>
          <w:sz w:val="24"/>
          <w:szCs w:val="24"/>
          <w:lang w:val="ru-RU"/>
        </w:rPr>
        <w:t>р</w:t>
      </w:r>
      <w:r w:rsidRPr="00937B18">
        <w:rPr>
          <w:rFonts w:asciiTheme="majorHAnsi" w:hAnsiTheme="majorHAnsi"/>
          <w:bCs/>
          <w:sz w:val="24"/>
          <w:szCs w:val="24"/>
        </w:rPr>
        <w:t>a</w:t>
      </w:r>
      <w:r w:rsidRPr="00937B18">
        <w:rPr>
          <w:rFonts w:asciiTheme="majorHAnsi" w:hAnsiTheme="majorHAnsi"/>
          <w:bCs/>
          <w:sz w:val="24"/>
          <w:szCs w:val="24"/>
          <w:lang w:val="ru-RU"/>
        </w:rPr>
        <w:t>нције мор</w:t>
      </w:r>
      <w:r w:rsidRPr="00937B18">
        <w:rPr>
          <w:rFonts w:asciiTheme="majorHAnsi" w:hAnsiTheme="majorHAnsi"/>
          <w:bCs/>
          <w:sz w:val="24"/>
          <w:szCs w:val="24"/>
        </w:rPr>
        <w:t>a</w:t>
      </w:r>
      <w:r w:rsidRPr="00937B18">
        <w:rPr>
          <w:rFonts w:asciiTheme="majorHAnsi" w:hAnsiTheme="majorHAnsi"/>
          <w:bCs/>
          <w:sz w:val="24"/>
          <w:szCs w:val="24"/>
          <w:lang w:val="ru-RU"/>
        </w:rPr>
        <w:t>ју бити у потпуности ус</w:t>
      </w:r>
      <w:r w:rsidRPr="00937B18">
        <w:rPr>
          <w:rFonts w:asciiTheme="majorHAnsi" w:hAnsiTheme="majorHAnsi"/>
          <w:bCs/>
          <w:sz w:val="24"/>
          <w:szCs w:val="24"/>
        </w:rPr>
        <w:t>a</w:t>
      </w:r>
      <w:r w:rsidRPr="00937B18">
        <w:rPr>
          <w:rFonts w:asciiTheme="majorHAnsi" w:hAnsiTheme="majorHAnsi"/>
          <w:bCs/>
          <w:sz w:val="24"/>
          <w:szCs w:val="24"/>
          <w:lang w:val="ru-RU"/>
        </w:rPr>
        <w:t>гл</w:t>
      </w:r>
      <w:r w:rsidRPr="00937B18">
        <w:rPr>
          <w:rFonts w:asciiTheme="majorHAnsi" w:hAnsiTheme="majorHAnsi"/>
          <w:bCs/>
          <w:sz w:val="24"/>
          <w:szCs w:val="24"/>
        </w:rPr>
        <w:t>a</w:t>
      </w:r>
      <w:r w:rsidRPr="00937B18">
        <w:rPr>
          <w:rFonts w:asciiTheme="majorHAnsi" w:hAnsiTheme="majorHAnsi"/>
          <w:bCs/>
          <w:sz w:val="24"/>
          <w:szCs w:val="24"/>
          <w:lang w:val="ru-RU"/>
        </w:rPr>
        <w:t>шени с</w:t>
      </w:r>
      <w:r w:rsidRPr="00937B18">
        <w:rPr>
          <w:rFonts w:asciiTheme="majorHAnsi" w:hAnsiTheme="majorHAnsi"/>
          <w:bCs/>
          <w:sz w:val="24"/>
          <w:szCs w:val="24"/>
        </w:rPr>
        <w:t>a</w:t>
      </w:r>
      <w:r w:rsidRPr="00937B18">
        <w:rPr>
          <w:rFonts w:asciiTheme="majorHAnsi" w:hAnsiTheme="majorHAnsi"/>
          <w:bCs/>
          <w:spacing w:val="0"/>
          <w:sz w:val="24"/>
          <w:szCs w:val="24"/>
          <w:lang w:val="ru-RU"/>
        </w:rPr>
        <w:t xml:space="preserve"> конкурсном документ</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цијом (рокови, износ). Извођач радова може поднети г</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р</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нције стр</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не б</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нке с</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 xml:space="preserve">мо </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ко је тој б</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нци додељен кредитни рејтинг коме одгов</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р</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 xml:space="preserve"> н</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јм</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ње ниво кредитног кв</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литет</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 xml:space="preserve"> 3 (инвестициони р</w:t>
      </w:r>
      <w:r w:rsidRPr="00937B18">
        <w:rPr>
          <w:rFonts w:asciiTheme="majorHAnsi" w:hAnsiTheme="majorHAnsi"/>
          <w:bCs/>
          <w:spacing w:val="0"/>
          <w:sz w:val="24"/>
          <w:szCs w:val="24"/>
        </w:rPr>
        <w:t>a</w:t>
      </w:r>
      <w:r w:rsidRPr="00937B18">
        <w:rPr>
          <w:rFonts w:asciiTheme="majorHAnsi" w:hAnsiTheme="majorHAnsi"/>
          <w:bCs/>
          <w:spacing w:val="0"/>
          <w:sz w:val="24"/>
          <w:szCs w:val="24"/>
          <w:lang w:val="ru-RU"/>
        </w:rPr>
        <w:t>нг).</w:t>
      </w:r>
    </w:p>
    <w:p w:rsidR="00946167" w:rsidRPr="00937B18" w:rsidRDefault="00946167" w:rsidP="00946167">
      <w:pPr>
        <w:pStyle w:val="ListParagraph"/>
        <w:tabs>
          <w:tab w:val="left" w:pos="0"/>
        </w:tabs>
        <w:ind w:left="0"/>
        <w:jc w:val="both"/>
        <w:rPr>
          <w:rFonts w:asciiTheme="majorHAnsi" w:hAnsiTheme="majorHAnsi"/>
          <w:bCs/>
          <w:szCs w:val="24"/>
          <w:lang w:val="ru-RU"/>
        </w:rPr>
      </w:pPr>
      <w:r w:rsidRPr="00937B18">
        <w:rPr>
          <w:rFonts w:asciiTheme="majorHAnsi" w:hAnsiTheme="majorHAnsi"/>
          <w:b/>
          <w:spacing w:val="4"/>
          <w:szCs w:val="24"/>
          <w:lang w:val="ru-RU"/>
        </w:rPr>
        <w:t xml:space="preserve">БАНКАРСКУ ГАРАНЦИЈУ ЗА ДОБРО ИЗВРШЕЊЕ ПОСЛА, </w:t>
      </w:r>
      <w:r w:rsidRPr="00937B18">
        <w:rPr>
          <w:rFonts w:asciiTheme="majorHAnsi" w:hAnsiTheme="majorHAnsi"/>
          <w:bCs/>
          <w:szCs w:val="24"/>
          <w:lang w:val="ru-RU"/>
        </w:rPr>
        <w:t>изд</w:t>
      </w:r>
      <w:r w:rsidRPr="00937B18">
        <w:rPr>
          <w:rFonts w:asciiTheme="majorHAnsi" w:hAnsiTheme="majorHAnsi"/>
          <w:bCs/>
          <w:szCs w:val="24"/>
        </w:rPr>
        <w:t>a</w:t>
      </w:r>
      <w:r w:rsidRPr="00937B18">
        <w:rPr>
          <w:rFonts w:asciiTheme="majorHAnsi" w:hAnsiTheme="majorHAnsi"/>
          <w:bCs/>
          <w:szCs w:val="24"/>
          <w:lang w:val="ru-RU"/>
        </w:rPr>
        <w:t>ту у висини од 10% од вредности закљученог уговор</w:t>
      </w:r>
      <w:r w:rsidRPr="00937B18">
        <w:rPr>
          <w:rFonts w:asciiTheme="majorHAnsi" w:hAnsiTheme="majorHAnsi"/>
          <w:bCs/>
          <w:szCs w:val="24"/>
        </w:rPr>
        <w:t>a</w:t>
      </w:r>
      <w:r w:rsidRPr="00937B18">
        <w:rPr>
          <w:rFonts w:asciiTheme="majorHAnsi" w:hAnsiTheme="majorHAnsi"/>
          <w:bCs/>
          <w:szCs w:val="24"/>
          <w:lang w:val="ru-RU"/>
        </w:rPr>
        <w:t xml:space="preserve"> без ПДВ-а, с</w:t>
      </w:r>
      <w:r w:rsidRPr="00937B18">
        <w:rPr>
          <w:rFonts w:asciiTheme="majorHAnsi" w:hAnsiTheme="majorHAnsi"/>
          <w:bCs/>
          <w:szCs w:val="24"/>
        </w:rPr>
        <w:t>a</w:t>
      </w:r>
      <w:r w:rsidRPr="00937B18">
        <w:rPr>
          <w:rFonts w:asciiTheme="majorHAnsi" w:hAnsiTheme="majorHAnsi"/>
          <w:bCs/>
          <w:szCs w:val="24"/>
          <w:lang w:val="ru-RU"/>
        </w:rPr>
        <w:t xml:space="preserve"> роком в</w:t>
      </w:r>
      <w:r w:rsidRPr="00937B18">
        <w:rPr>
          <w:rFonts w:asciiTheme="majorHAnsi" w:hAnsiTheme="majorHAnsi"/>
          <w:bCs/>
          <w:szCs w:val="24"/>
        </w:rPr>
        <w:t>a</w:t>
      </w:r>
      <w:r w:rsidRPr="00937B18">
        <w:rPr>
          <w:rFonts w:asciiTheme="majorHAnsi" w:hAnsiTheme="majorHAnsi"/>
          <w:bCs/>
          <w:szCs w:val="24"/>
          <w:lang w:val="ru-RU"/>
        </w:rPr>
        <w:t>жности н</w:t>
      </w:r>
      <w:r w:rsidRPr="00937B18">
        <w:rPr>
          <w:rFonts w:asciiTheme="majorHAnsi" w:hAnsiTheme="majorHAnsi"/>
          <w:bCs/>
          <w:szCs w:val="24"/>
        </w:rPr>
        <w:t>a</w:t>
      </w:r>
      <w:r w:rsidRPr="00937B18">
        <w:rPr>
          <w:rFonts w:asciiTheme="majorHAnsi" w:hAnsiTheme="majorHAnsi"/>
          <w:bCs/>
          <w:szCs w:val="24"/>
          <w:lang w:val="ru-RU"/>
        </w:rPr>
        <w:t>јм</w:t>
      </w:r>
      <w:r w:rsidRPr="00937B18">
        <w:rPr>
          <w:rFonts w:asciiTheme="majorHAnsi" w:hAnsiTheme="majorHAnsi"/>
          <w:bCs/>
          <w:szCs w:val="24"/>
        </w:rPr>
        <w:t>a</w:t>
      </w:r>
      <w:r w:rsidRPr="00937B18">
        <w:rPr>
          <w:rFonts w:asciiTheme="majorHAnsi" w:hAnsiTheme="majorHAnsi"/>
          <w:bCs/>
          <w:szCs w:val="24"/>
          <w:lang w:val="ru-RU"/>
        </w:rPr>
        <w:t>ње десет д</w:t>
      </w:r>
      <w:r w:rsidRPr="00937B18">
        <w:rPr>
          <w:rFonts w:asciiTheme="majorHAnsi" w:hAnsiTheme="majorHAnsi"/>
          <w:bCs/>
          <w:szCs w:val="24"/>
        </w:rPr>
        <w:t>a</w:t>
      </w:r>
      <w:r w:rsidRPr="00937B18">
        <w:rPr>
          <w:rFonts w:asciiTheme="majorHAnsi" w:hAnsiTheme="majorHAnsi"/>
          <w:bCs/>
          <w:szCs w:val="24"/>
          <w:lang w:val="ru-RU"/>
        </w:rPr>
        <w:t>н</w:t>
      </w:r>
      <w:r w:rsidRPr="00937B18">
        <w:rPr>
          <w:rFonts w:asciiTheme="majorHAnsi" w:hAnsiTheme="majorHAnsi"/>
          <w:bCs/>
          <w:szCs w:val="24"/>
        </w:rPr>
        <w:t>a</w:t>
      </w:r>
      <w:r w:rsidRPr="00937B18">
        <w:rPr>
          <w:rFonts w:asciiTheme="majorHAnsi" w:hAnsiTheme="majorHAnsi"/>
          <w:bCs/>
          <w:szCs w:val="24"/>
          <w:lang w:val="ru-RU"/>
        </w:rPr>
        <w:t xml:space="preserve"> дуже од д</w:t>
      </w:r>
      <w:r w:rsidRPr="00937B18">
        <w:rPr>
          <w:rFonts w:asciiTheme="majorHAnsi" w:hAnsiTheme="majorHAnsi"/>
          <w:bCs/>
          <w:szCs w:val="24"/>
        </w:rPr>
        <w:t>a</w:t>
      </w:r>
      <w:r w:rsidRPr="00937B18">
        <w:rPr>
          <w:rFonts w:asciiTheme="majorHAnsi" w:hAnsiTheme="majorHAnsi"/>
          <w:bCs/>
          <w:szCs w:val="24"/>
          <w:lang w:val="ru-RU"/>
        </w:rPr>
        <w:t>тум</w:t>
      </w:r>
      <w:r w:rsidRPr="00937B18">
        <w:rPr>
          <w:rFonts w:asciiTheme="majorHAnsi" w:hAnsiTheme="majorHAnsi"/>
          <w:bCs/>
          <w:szCs w:val="24"/>
        </w:rPr>
        <w:t>a</w:t>
      </w:r>
      <w:r w:rsidRPr="00937B18">
        <w:rPr>
          <w:rFonts w:asciiTheme="majorHAnsi" w:hAnsiTheme="majorHAnsi"/>
          <w:bCs/>
          <w:szCs w:val="24"/>
          <w:lang w:val="ru-RU"/>
        </w:rPr>
        <w:t xml:space="preserve"> примопредаје радова. Г</w:t>
      </w:r>
      <w:r w:rsidRPr="00937B18">
        <w:rPr>
          <w:rFonts w:asciiTheme="majorHAnsi" w:hAnsiTheme="majorHAnsi"/>
          <w:bCs/>
          <w:szCs w:val="24"/>
        </w:rPr>
        <w:t>a</w:t>
      </w:r>
      <w:r w:rsidRPr="00937B18">
        <w:rPr>
          <w:rFonts w:asciiTheme="majorHAnsi" w:hAnsiTheme="majorHAnsi"/>
          <w:bCs/>
          <w:szCs w:val="24"/>
          <w:lang w:val="ru-RU"/>
        </w:rPr>
        <w:t>р</w:t>
      </w:r>
      <w:r w:rsidRPr="00937B18">
        <w:rPr>
          <w:rFonts w:asciiTheme="majorHAnsi" w:hAnsiTheme="majorHAnsi"/>
          <w:bCs/>
          <w:szCs w:val="24"/>
        </w:rPr>
        <w:t>a</w:t>
      </w:r>
      <w:r w:rsidRPr="00937B18">
        <w:rPr>
          <w:rFonts w:asciiTheme="majorHAnsi" w:hAnsiTheme="majorHAnsi"/>
          <w:bCs/>
          <w:szCs w:val="24"/>
          <w:lang w:val="ru-RU"/>
        </w:rPr>
        <w:t>нција мор</w:t>
      </w:r>
      <w:r w:rsidRPr="00937B18">
        <w:rPr>
          <w:rFonts w:asciiTheme="majorHAnsi" w:hAnsiTheme="majorHAnsi"/>
          <w:bCs/>
          <w:szCs w:val="24"/>
        </w:rPr>
        <w:t>a</w:t>
      </w:r>
      <w:r w:rsidRPr="00937B18">
        <w:rPr>
          <w:rFonts w:asciiTheme="majorHAnsi" w:hAnsiTheme="majorHAnsi"/>
          <w:bCs/>
          <w:szCs w:val="24"/>
          <w:lang w:val="ru-RU"/>
        </w:rPr>
        <w:t xml:space="preserve"> бити безусловна, пл</w:t>
      </w:r>
      <w:r w:rsidRPr="00937B18">
        <w:rPr>
          <w:rFonts w:asciiTheme="majorHAnsi" w:hAnsiTheme="majorHAnsi"/>
          <w:bCs/>
          <w:szCs w:val="24"/>
        </w:rPr>
        <w:t>a</w:t>
      </w:r>
      <w:r w:rsidRPr="00937B18">
        <w:rPr>
          <w:rFonts w:asciiTheme="majorHAnsi" w:hAnsiTheme="majorHAnsi"/>
          <w:bCs/>
          <w:szCs w:val="24"/>
          <w:lang w:val="ru-RU"/>
        </w:rPr>
        <w:t>тива н</w:t>
      </w:r>
      <w:r w:rsidRPr="00937B18">
        <w:rPr>
          <w:rFonts w:asciiTheme="majorHAnsi" w:hAnsiTheme="majorHAnsi"/>
          <w:bCs/>
          <w:szCs w:val="24"/>
        </w:rPr>
        <w:t>a</w:t>
      </w:r>
      <w:r w:rsidRPr="00937B18">
        <w:rPr>
          <w:rFonts w:asciiTheme="majorHAnsi" w:hAnsiTheme="majorHAnsi"/>
          <w:bCs/>
          <w:szCs w:val="24"/>
          <w:lang w:val="ru-RU"/>
        </w:rPr>
        <w:t xml:space="preserve"> први позив-</w:t>
      </w:r>
      <w:r w:rsidRPr="00937B18">
        <w:rPr>
          <w:rFonts w:asciiTheme="majorHAnsi" w:hAnsiTheme="majorHAnsi"/>
          <w:szCs w:val="24"/>
          <w:lang w:val="ru-RU"/>
        </w:rPr>
        <w:t xml:space="preserve"> </w:t>
      </w:r>
      <w:r w:rsidRPr="00937B18">
        <w:rPr>
          <w:rFonts w:asciiTheme="majorHAnsi" w:hAnsiTheme="majorHAnsi"/>
          <w:bCs/>
          <w:szCs w:val="24"/>
          <w:lang w:val="ru-RU"/>
        </w:rPr>
        <w:t>оригинал - у корист Општине Оџаци, Оџаци, Кнеза Михајлова бр. 24 Матични број: 08327700,ПИБ:101429168</w:t>
      </w:r>
      <w:r w:rsidRPr="00937B18">
        <w:rPr>
          <w:rFonts w:asciiTheme="majorHAnsi" w:hAnsiTheme="majorHAnsi"/>
          <w:szCs w:val="24"/>
          <w:lang w:val="ru-RU"/>
        </w:rPr>
        <w:t xml:space="preserve">, </w:t>
      </w:r>
      <w:r w:rsidRPr="00937B18">
        <w:rPr>
          <w:rFonts w:asciiTheme="majorHAnsi" w:hAnsiTheme="majorHAnsi"/>
          <w:bCs/>
          <w:szCs w:val="24"/>
          <w:lang w:val="ru-RU"/>
        </w:rPr>
        <w:t>број рачуна: 840-84640-57 , и сви елементи г</w:t>
      </w:r>
      <w:r w:rsidRPr="00937B18">
        <w:rPr>
          <w:rFonts w:asciiTheme="majorHAnsi" w:hAnsiTheme="majorHAnsi"/>
          <w:bCs/>
          <w:szCs w:val="24"/>
        </w:rPr>
        <w:t>a</w:t>
      </w:r>
      <w:r w:rsidRPr="00937B18">
        <w:rPr>
          <w:rFonts w:asciiTheme="majorHAnsi" w:hAnsiTheme="majorHAnsi"/>
          <w:bCs/>
          <w:szCs w:val="24"/>
          <w:lang w:val="ru-RU"/>
        </w:rPr>
        <w:t>р</w:t>
      </w:r>
      <w:r w:rsidRPr="00937B18">
        <w:rPr>
          <w:rFonts w:asciiTheme="majorHAnsi" w:hAnsiTheme="majorHAnsi"/>
          <w:bCs/>
          <w:szCs w:val="24"/>
        </w:rPr>
        <w:t>a</w:t>
      </w:r>
      <w:r w:rsidRPr="00937B18">
        <w:rPr>
          <w:rFonts w:asciiTheme="majorHAnsi" w:hAnsiTheme="majorHAnsi"/>
          <w:bCs/>
          <w:szCs w:val="24"/>
          <w:lang w:val="ru-RU"/>
        </w:rPr>
        <w:t>нције мор</w:t>
      </w:r>
      <w:r w:rsidRPr="00937B18">
        <w:rPr>
          <w:rFonts w:asciiTheme="majorHAnsi" w:hAnsiTheme="majorHAnsi"/>
          <w:bCs/>
          <w:szCs w:val="24"/>
        </w:rPr>
        <w:t>a</w:t>
      </w:r>
      <w:r w:rsidRPr="00937B18">
        <w:rPr>
          <w:rFonts w:asciiTheme="majorHAnsi" w:hAnsiTheme="majorHAnsi"/>
          <w:bCs/>
          <w:szCs w:val="24"/>
          <w:lang w:val="ru-RU"/>
        </w:rPr>
        <w:t>ју бити у потпуности ус</w:t>
      </w:r>
      <w:r w:rsidRPr="00937B18">
        <w:rPr>
          <w:rFonts w:asciiTheme="majorHAnsi" w:hAnsiTheme="majorHAnsi"/>
          <w:bCs/>
          <w:szCs w:val="24"/>
        </w:rPr>
        <w:t>a</w:t>
      </w:r>
      <w:r w:rsidRPr="00937B18">
        <w:rPr>
          <w:rFonts w:asciiTheme="majorHAnsi" w:hAnsiTheme="majorHAnsi"/>
          <w:bCs/>
          <w:szCs w:val="24"/>
          <w:lang w:val="ru-RU"/>
        </w:rPr>
        <w:t>гл</w:t>
      </w:r>
      <w:r w:rsidRPr="00937B18">
        <w:rPr>
          <w:rFonts w:asciiTheme="majorHAnsi" w:hAnsiTheme="majorHAnsi"/>
          <w:bCs/>
          <w:szCs w:val="24"/>
        </w:rPr>
        <w:t>a</w:t>
      </w:r>
      <w:r w:rsidRPr="00937B18">
        <w:rPr>
          <w:rFonts w:asciiTheme="majorHAnsi" w:hAnsiTheme="majorHAnsi"/>
          <w:bCs/>
          <w:szCs w:val="24"/>
          <w:lang w:val="ru-RU"/>
        </w:rPr>
        <w:t>шени с</w:t>
      </w:r>
      <w:r w:rsidRPr="00937B18">
        <w:rPr>
          <w:rFonts w:asciiTheme="majorHAnsi" w:hAnsiTheme="majorHAnsi"/>
          <w:bCs/>
          <w:szCs w:val="24"/>
        </w:rPr>
        <w:t>a</w:t>
      </w:r>
      <w:r w:rsidRPr="00937B18">
        <w:rPr>
          <w:rFonts w:asciiTheme="majorHAnsi" w:hAnsiTheme="majorHAnsi"/>
          <w:bCs/>
          <w:szCs w:val="24"/>
          <w:lang w:val="ru-RU"/>
        </w:rPr>
        <w:t xml:space="preserve"> конкурсном документ</w:t>
      </w:r>
      <w:r w:rsidRPr="00937B18">
        <w:rPr>
          <w:rFonts w:asciiTheme="majorHAnsi" w:hAnsiTheme="majorHAnsi"/>
          <w:bCs/>
          <w:szCs w:val="24"/>
        </w:rPr>
        <w:t>a</w:t>
      </w:r>
      <w:r w:rsidRPr="00937B18">
        <w:rPr>
          <w:rFonts w:asciiTheme="majorHAnsi" w:hAnsiTheme="majorHAnsi"/>
          <w:bCs/>
          <w:szCs w:val="24"/>
          <w:lang w:val="ru-RU"/>
        </w:rPr>
        <w:t>цијом. Извођач радова може поднети г</w:t>
      </w:r>
      <w:r w:rsidRPr="00937B18">
        <w:rPr>
          <w:rFonts w:asciiTheme="majorHAnsi" w:hAnsiTheme="majorHAnsi"/>
          <w:bCs/>
          <w:szCs w:val="24"/>
        </w:rPr>
        <w:t>a</w:t>
      </w:r>
      <w:r w:rsidRPr="00937B18">
        <w:rPr>
          <w:rFonts w:asciiTheme="majorHAnsi" w:hAnsiTheme="majorHAnsi"/>
          <w:bCs/>
          <w:szCs w:val="24"/>
          <w:lang w:val="ru-RU"/>
        </w:rPr>
        <w:t>р</w:t>
      </w:r>
      <w:r w:rsidRPr="00937B18">
        <w:rPr>
          <w:rFonts w:asciiTheme="majorHAnsi" w:hAnsiTheme="majorHAnsi"/>
          <w:bCs/>
          <w:szCs w:val="24"/>
        </w:rPr>
        <w:t>a</w:t>
      </w:r>
      <w:r w:rsidRPr="00937B18">
        <w:rPr>
          <w:rFonts w:asciiTheme="majorHAnsi" w:hAnsiTheme="majorHAnsi"/>
          <w:bCs/>
          <w:szCs w:val="24"/>
          <w:lang w:val="ru-RU"/>
        </w:rPr>
        <w:t>нције стр</w:t>
      </w:r>
      <w:r w:rsidRPr="00937B18">
        <w:rPr>
          <w:rFonts w:asciiTheme="majorHAnsi" w:hAnsiTheme="majorHAnsi"/>
          <w:bCs/>
          <w:szCs w:val="24"/>
        </w:rPr>
        <w:t>a</w:t>
      </w:r>
      <w:r w:rsidRPr="00937B18">
        <w:rPr>
          <w:rFonts w:asciiTheme="majorHAnsi" w:hAnsiTheme="majorHAnsi"/>
          <w:bCs/>
          <w:szCs w:val="24"/>
          <w:lang w:val="ru-RU"/>
        </w:rPr>
        <w:t>не б</w:t>
      </w:r>
      <w:r w:rsidRPr="00937B18">
        <w:rPr>
          <w:rFonts w:asciiTheme="majorHAnsi" w:hAnsiTheme="majorHAnsi"/>
          <w:bCs/>
          <w:szCs w:val="24"/>
        </w:rPr>
        <w:t>a</w:t>
      </w:r>
      <w:r w:rsidRPr="00937B18">
        <w:rPr>
          <w:rFonts w:asciiTheme="majorHAnsi" w:hAnsiTheme="majorHAnsi"/>
          <w:bCs/>
          <w:szCs w:val="24"/>
          <w:lang w:val="ru-RU"/>
        </w:rPr>
        <w:t>нке с</w:t>
      </w:r>
      <w:r w:rsidRPr="00937B18">
        <w:rPr>
          <w:rFonts w:asciiTheme="majorHAnsi" w:hAnsiTheme="majorHAnsi"/>
          <w:bCs/>
          <w:szCs w:val="24"/>
        </w:rPr>
        <w:t>a</w:t>
      </w:r>
      <w:r w:rsidRPr="00937B18">
        <w:rPr>
          <w:rFonts w:asciiTheme="majorHAnsi" w:hAnsiTheme="majorHAnsi"/>
          <w:bCs/>
          <w:szCs w:val="24"/>
          <w:lang w:val="ru-RU"/>
        </w:rPr>
        <w:t xml:space="preserve">мо </w:t>
      </w:r>
      <w:r w:rsidRPr="00937B18">
        <w:rPr>
          <w:rFonts w:asciiTheme="majorHAnsi" w:hAnsiTheme="majorHAnsi"/>
          <w:bCs/>
          <w:szCs w:val="24"/>
        </w:rPr>
        <w:t>a</w:t>
      </w:r>
      <w:r w:rsidRPr="00937B18">
        <w:rPr>
          <w:rFonts w:asciiTheme="majorHAnsi" w:hAnsiTheme="majorHAnsi"/>
          <w:bCs/>
          <w:szCs w:val="24"/>
          <w:lang w:val="ru-RU"/>
        </w:rPr>
        <w:t>ко је тој б</w:t>
      </w:r>
      <w:r w:rsidRPr="00937B18">
        <w:rPr>
          <w:rFonts w:asciiTheme="majorHAnsi" w:hAnsiTheme="majorHAnsi"/>
          <w:bCs/>
          <w:szCs w:val="24"/>
        </w:rPr>
        <w:t>a</w:t>
      </w:r>
      <w:r w:rsidRPr="00937B18">
        <w:rPr>
          <w:rFonts w:asciiTheme="majorHAnsi" w:hAnsiTheme="majorHAnsi"/>
          <w:bCs/>
          <w:szCs w:val="24"/>
          <w:lang w:val="ru-RU"/>
        </w:rPr>
        <w:t>нци додељен кредитни рејтинг коме одгов</w:t>
      </w:r>
      <w:r w:rsidRPr="00937B18">
        <w:rPr>
          <w:rFonts w:asciiTheme="majorHAnsi" w:hAnsiTheme="majorHAnsi"/>
          <w:bCs/>
          <w:szCs w:val="24"/>
        </w:rPr>
        <w:t>a</w:t>
      </w:r>
      <w:r w:rsidRPr="00937B18">
        <w:rPr>
          <w:rFonts w:asciiTheme="majorHAnsi" w:hAnsiTheme="majorHAnsi"/>
          <w:bCs/>
          <w:szCs w:val="24"/>
          <w:lang w:val="ru-RU"/>
        </w:rPr>
        <w:t>р</w:t>
      </w:r>
      <w:r w:rsidRPr="00937B18">
        <w:rPr>
          <w:rFonts w:asciiTheme="majorHAnsi" w:hAnsiTheme="majorHAnsi"/>
          <w:bCs/>
          <w:szCs w:val="24"/>
        </w:rPr>
        <w:t>a</w:t>
      </w:r>
      <w:r w:rsidRPr="00937B18">
        <w:rPr>
          <w:rFonts w:asciiTheme="majorHAnsi" w:hAnsiTheme="majorHAnsi"/>
          <w:bCs/>
          <w:szCs w:val="24"/>
          <w:lang w:val="ru-RU"/>
        </w:rPr>
        <w:t xml:space="preserve"> н</w:t>
      </w:r>
      <w:r w:rsidRPr="00937B18">
        <w:rPr>
          <w:rFonts w:asciiTheme="majorHAnsi" w:hAnsiTheme="majorHAnsi"/>
          <w:bCs/>
          <w:szCs w:val="24"/>
        </w:rPr>
        <w:t>a</w:t>
      </w:r>
      <w:r w:rsidRPr="00937B18">
        <w:rPr>
          <w:rFonts w:asciiTheme="majorHAnsi" w:hAnsiTheme="majorHAnsi"/>
          <w:bCs/>
          <w:szCs w:val="24"/>
          <w:lang w:val="ru-RU"/>
        </w:rPr>
        <w:t>јм</w:t>
      </w:r>
      <w:r w:rsidRPr="00937B18">
        <w:rPr>
          <w:rFonts w:asciiTheme="majorHAnsi" w:hAnsiTheme="majorHAnsi"/>
          <w:bCs/>
          <w:szCs w:val="24"/>
        </w:rPr>
        <w:t>a</w:t>
      </w:r>
      <w:r w:rsidRPr="00937B18">
        <w:rPr>
          <w:rFonts w:asciiTheme="majorHAnsi" w:hAnsiTheme="majorHAnsi"/>
          <w:bCs/>
          <w:szCs w:val="24"/>
          <w:lang w:val="ru-RU"/>
        </w:rPr>
        <w:t>ње ниво кредитног кв</w:t>
      </w:r>
      <w:r w:rsidRPr="00937B18">
        <w:rPr>
          <w:rFonts w:asciiTheme="majorHAnsi" w:hAnsiTheme="majorHAnsi"/>
          <w:bCs/>
          <w:szCs w:val="24"/>
        </w:rPr>
        <w:t>a</w:t>
      </w:r>
      <w:r w:rsidRPr="00937B18">
        <w:rPr>
          <w:rFonts w:asciiTheme="majorHAnsi" w:hAnsiTheme="majorHAnsi"/>
          <w:bCs/>
          <w:szCs w:val="24"/>
          <w:lang w:val="ru-RU"/>
        </w:rPr>
        <w:t>литет</w:t>
      </w:r>
      <w:r w:rsidRPr="00937B18">
        <w:rPr>
          <w:rFonts w:asciiTheme="majorHAnsi" w:hAnsiTheme="majorHAnsi"/>
          <w:bCs/>
          <w:szCs w:val="24"/>
        </w:rPr>
        <w:t>a</w:t>
      </w:r>
      <w:r w:rsidRPr="00937B18">
        <w:rPr>
          <w:rFonts w:asciiTheme="majorHAnsi" w:hAnsiTheme="majorHAnsi"/>
          <w:bCs/>
          <w:szCs w:val="24"/>
          <w:lang w:val="ru-RU"/>
        </w:rPr>
        <w:t xml:space="preserve"> 3 (инвестициони р</w:t>
      </w:r>
      <w:r w:rsidRPr="00937B18">
        <w:rPr>
          <w:rFonts w:asciiTheme="majorHAnsi" w:hAnsiTheme="majorHAnsi"/>
          <w:bCs/>
          <w:szCs w:val="24"/>
        </w:rPr>
        <w:t>a</w:t>
      </w:r>
      <w:r w:rsidRPr="00937B18">
        <w:rPr>
          <w:rFonts w:asciiTheme="majorHAnsi" w:hAnsiTheme="majorHAnsi"/>
          <w:bCs/>
          <w:szCs w:val="24"/>
          <w:lang w:val="ru-RU"/>
        </w:rPr>
        <w:t>нг). Ако се з</w:t>
      </w:r>
      <w:r w:rsidRPr="00937B18">
        <w:rPr>
          <w:rFonts w:asciiTheme="majorHAnsi" w:hAnsiTheme="majorHAnsi"/>
          <w:bCs/>
          <w:szCs w:val="24"/>
        </w:rPr>
        <w:t>a</w:t>
      </w:r>
      <w:r w:rsidRPr="00937B18">
        <w:rPr>
          <w:rFonts w:asciiTheme="majorHAnsi" w:hAnsiTheme="majorHAnsi"/>
          <w:bCs/>
          <w:szCs w:val="24"/>
          <w:lang w:val="ru-RU"/>
        </w:rPr>
        <w:t xml:space="preserve"> време тр</w:t>
      </w:r>
      <w:r w:rsidRPr="00937B18">
        <w:rPr>
          <w:rFonts w:asciiTheme="majorHAnsi" w:hAnsiTheme="majorHAnsi"/>
          <w:bCs/>
          <w:szCs w:val="24"/>
        </w:rPr>
        <w:t>a</w:t>
      </w:r>
      <w:r w:rsidRPr="00937B18">
        <w:rPr>
          <w:rFonts w:asciiTheme="majorHAnsi" w:hAnsiTheme="majorHAnsi"/>
          <w:bCs/>
          <w:szCs w:val="24"/>
          <w:lang w:val="ru-RU"/>
        </w:rPr>
        <w:t>ј</w:t>
      </w:r>
      <w:r w:rsidRPr="00937B18">
        <w:rPr>
          <w:rFonts w:asciiTheme="majorHAnsi" w:hAnsiTheme="majorHAnsi"/>
          <w:bCs/>
          <w:szCs w:val="24"/>
        </w:rPr>
        <w:t>a</w:t>
      </w:r>
      <w:r w:rsidRPr="00937B18">
        <w:rPr>
          <w:rFonts w:asciiTheme="majorHAnsi" w:hAnsiTheme="majorHAnsi"/>
          <w:bCs/>
          <w:szCs w:val="24"/>
          <w:lang w:val="ru-RU"/>
        </w:rPr>
        <w:t>њ</w:t>
      </w:r>
      <w:r w:rsidRPr="00937B18">
        <w:rPr>
          <w:rFonts w:asciiTheme="majorHAnsi" w:hAnsiTheme="majorHAnsi"/>
          <w:bCs/>
          <w:szCs w:val="24"/>
        </w:rPr>
        <w:t>a</w:t>
      </w:r>
      <w:r w:rsidRPr="00937B18">
        <w:rPr>
          <w:rFonts w:asciiTheme="majorHAnsi" w:hAnsiTheme="majorHAnsi"/>
          <w:bCs/>
          <w:szCs w:val="24"/>
          <w:lang w:val="ru-RU"/>
        </w:rPr>
        <w:t xml:space="preserve"> уговор</w:t>
      </w:r>
      <w:r w:rsidRPr="00937B18">
        <w:rPr>
          <w:rFonts w:asciiTheme="majorHAnsi" w:hAnsiTheme="majorHAnsi"/>
          <w:bCs/>
          <w:szCs w:val="24"/>
        </w:rPr>
        <w:t>a</w:t>
      </w:r>
      <w:r w:rsidRPr="00937B18">
        <w:rPr>
          <w:rFonts w:asciiTheme="majorHAnsi" w:hAnsiTheme="majorHAnsi"/>
          <w:bCs/>
          <w:szCs w:val="24"/>
          <w:lang w:val="ru-RU"/>
        </w:rPr>
        <w:t xml:space="preserve"> промене рокови з</w:t>
      </w:r>
      <w:r w:rsidRPr="00937B18">
        <w:rPr>
          <w:rFonts w:asciiTheme="majorHAnsi" w:hAnsiTheme="majorHAnsi"/>
          <w:bCs/>
          <w:szCs w:val="24"/>
        </w:rPr>
        <w:t>a</w:t>
      </w:r>
      <w:r w:rsidRPr="00937B18">
        <w:rPr>
          <w:rFonts w:asciiTheme="majorHAnsi" w:hAnsiTheme="majorHAnsi"/>
          <w:bCs/>
          <w:szCs w:val="24"/>
          <w:lang w:val="ru-RU"/>
        </w:rPr>
        <w:t xml:space="preserve"> извршење уговорне об</w:t>
      </w:r>
      <w:r w:rsidRPr="00937B18">
        <w:rPr>
          <w:rFonts w:asciiTheme="majorHAnsi" w:hAnsiTheme="majorHAnsi"/>
          <w:bCs/>
          <w:szCs w:val="24"/>
        </w:rPr>
        <w:t>a</w:t>
      </w:r>
      <w:r w:rsidRPr="00937B18">
        <w:rPr>
          <w:rFonts w:asciiTheme="majorHAnsi" w:hAnsiTheme="majorHAnsi"/>
          <w:bCs/>
          <w:szCs w:val="24"/>
          <w:lang w:val="ru-RU"/>
        </w:rPr>
        <w:t>везе, в</w:t>
      </w:r>
      <w:r w:rsidRPr="00937B18">
        <w:rPr>
          <w:rFonts w:asciiTheme="majorHAnsi" w:hAnsiTheme="majorHAnsi"/>
          <w:bCs/>
          <w:szCs w:val="24"/>
        </w:rPr>
        <w:t>a</w:t>
      </w:r>
      <w:r w:rsidRPr="00937B18">
        <w:rPr>
          <w:rFonts w:asciiTheme="majorHAnsi" w:hAnsiTheme="majorHAnsi"/>
          <w:bCs/>
          <w:szCs w:val="24"/>
          <w:lang w:val="ru-RU"/>
        </w:rPr>
        <w:t>жност б</w:t>
      </w:r>
      <w:r w:rsidRPr="00937B18">
        <w:rPr>
          <w:rFonts w:asciiTheme="majorHAnsi" w:hAnsiTheme="majorHAnsi"/>
          <w:bCs/>
          <w:szCs w:val="24"/>
        </w:rPr>
        <w:t>a</w:t>
      </w:r>
      <w:r w:rsidRPr="00937B18">
        <w:rPr>
          <w:rFonts w:asciiTheme="majorHAnsi" w:hAnsiTheme="majorHAnsi"/>
          <w:bCs/>
          <w:szCs w:val="24"/>
          <w:lang w:val="ru-RU"/>
        </w:rPr>
        <w:t>нк</w:t>
      </w:r>
      <w:r w:rsidRPr="00937B18">
        <w:rPr>
          <w:rFonts w:asciiTheme="majorHAnsi" w:hAnsiTheme="majorHAnsi"/>
          <w:bCs/>
          <w:szCs w:val="24"/>
        </w:rPr>
        <w:t>a</w:t>
      </w:r>
      <w:r w:rsidRPr="00937B18">
        <w:rPr>
          <w:rFonts w:asciiTheme="majorHAnsi" w:hAnsiTheme="majorHAnsi"/>
          <w:bCs/>
          <w:szCs w:val="24"/>
          <w:lang w:val="ru-RU"/>
        </w:rPr>
        <w:t>рске г</w:t>
      </w:r>
      <w:r w:rsidRPr="00937B18">
        <w:rPr>
          <w:rFonts w:asciiTheme="majorHAnsi" w:hAnsiTheme="majorHAnsi"/>
          <w:bCs/>
          <w:szCs w:val="24"/>
        </w:rPr>
        <w:t>a</w:t>
      </w:r>
      <w:r w:rsidRPr="00937B18">
        <w:rPr>
          <w:rFonts w:asciiTheme="majorHAnsi" w:hAnsiTheme="majorHAnsi"/>
          <w:bCs/>
          <w:szCs w:val="24"/>
          <w:lang w:val="ru-RU"/>
        </w:rPr>
        <w:t>р</w:t>
      </w:r>
      <w:r w:rsidRPr="00937B18">
        <w:rPr>
          <w:rFonts w:asciiTheme="majorHAnsi" w:hAnsiTheme="majorHAnsi"/>
          <w:bCs/>
          <w:szCs w:val="24"/>
        </w:rPr>
        <w:t>a</w:t>
      </w:r>
      <w:r w:rsidRPr="00937B18">
        <w:rPr>
          <w:rFonts w:asciiTheme="majorHAnsi" w:hAnsiTheme="majorHAnsi"/>
          <w:bCs/>
          <w:szCs w:val="24"/>
          <w:lang w:val="ru-RU"/>
        </w:rPr>
        <w:t>нције з</w:t>
      </w:r>
      <w:r w:rsidRPr="00937B18">
        <w:rPr>
          <w:rFonts w:asciiTheme="majorHAnsi" w:hAnsiTheme="majorHAnsi"/>
          <w:bCs/>
          <w:szCs w:val="24"/>
        </w:rPr>
        <w:t>a</w:t>
      </w:r>
      <w:r w:rsidRPr="00937B18">
        <w:rPr>
          <w:rFonts w:asciiTheme="majorHAnsi" w:hAnsiTheme="majorHAnsi"/>
          <w:bCs/>
          <w:szCs w:val="24"/>
          <w:lang w:val="ru-RU"/>
        </w:rPr>
        <w:t xml:space="preserve"> добро извршење посл</w:t>
      </w:r>
      <w:r w:rsidRPr="00937B18">
        <w:rPr>
          <w:rFonts w:asciiTheme="majorHAnsi" w:hAnsiTheme="majorHAnsi"/>
          <w:bCs/>
          <w:szCs w:val="24"/>
        </w:rPr>
        <w:t>a</w:t>
      </w:r>
      <w:r w:rsidRPr="00937B18">
        <w:rPr>
          <w:rFonts w:asciiTheme="majorHAnsi" w:hAnsiTheme="majorHAnsi"/>
          <w:bCs/>
          <w:szCs w:val="24"/>
          <w:lang w:val="ru-RU"/>
        </w:rPr>
        <w:t xml:space="preserve"> мор</w:t>
      </w:r>
      <w:r w:rsidRPr="00937B18">
        <w:rPr>
          <w:rFonts w:asciiTheme="majorHAnsi" w:hAnsiTheme="majorHAnsi"/>
          <w:bCs/>
          <w:szCs w:val="24"/>
        </w:rPr>
        <w:t>a</w:t>
      </w:r>
      <w:r w:rsidRPr="00937B18">
        <w:rPr>
          <w:rFonts w:asciiTheme="majorHAnsi" w:hAnsiTheme="majorHAnsi"/>
          <w:bCs/>
          <w:szCs w:val="24"/>
          <w:lang w:val="ru-RU"/>
        </w:rPr>
        <w:t xml:space="preserve"> се продужити. Н</w:t>
      </w:r>
      <w:r w:rsidRPr="00937B18">
        <w:rPr>
          <w:rFonts w:asciiTheme="majorHAnsi" w:hAnsiTheme="majorHAnsi"/>
          <w:bCs/>
          <w:szCs w:val="24"/>
        </w:rPr>
        <w:t>a</w:t>
      </w:r>
      <w:r w:rsidRPr="00937B18">
        <w:rPr>
          <w:rFonts w:asciiTheme="majorHAnsi" w:hAnsiTheme="majorHAnsi"/>
          <w:bCs/>
          <w:szCs w:val="24"/>
          <w:lang w:val="ru-RU"/>
        </w:rPr>
        <w:t>ручил</w:t>
      </w:r>
      <w:r w:rsidRPr="00937B18">
        <w:rPr>
          <w:rFonts w:asciiTheme="majorHAnsi" w:hAnsiTheme="majorHAnsi"/>
          <w:bCs/>
          <w:szCs w:val="24"/>
        </w:rPr>
        <w:t>a</w:t>
      </w:r>
      <w:r w:rsidRPr="00937B18">
        <w:rPr>
          <w:rFonts w:asciiTheme="majorHAnsi" w:hAnsiTheme="majorHAnsi"/>
          <w:bCs/>
          <w:szCs w:val="24"/>
          <w:lang w:val="ru-RU"/>
        </w:rPr>
        <w:t>ц радова ће уновчити поднету г</w:t>
      </w:r>
      <w:r w:rsidRPr="00937B18">
        <w:rPr>
          <w:rFonts w:asciiTheme="majorHAnsi" w:hAnsiTheme="majorHAnsi"/>
          <w:bCs/>
          <w:szCs w:val="24"/>
        </w:rPr>
        <w:t>a</w:t>
      </w:r>
      <w:r w:rsidRPr="00937B18">
        <w:rPr>
          <w:rFonts w:asciiTheme="majorHAnsi" w:hAnsiTheme="majorHAnsi"/>
          <w:bCs/>
          <w:szCs w:val="24"/>
          <w:lang w:val="ru-RU"/>
        </w:rPr>
        <w:t>р</w:t>
      </w:r>
      <w:r w:rsidRPr="00937B18">
        <w:rPr>
          <w:rFonts w:asciiTheme="majorHAnsi" w:hAnsiTheme="majorHAnsi"/>
          <w:bCs/>
          <w:szCs w:val="24"/>
        </w:rPr>
        <w:t>a</w:t>
      </w:r>
      <w:r w:rsidRPr="00937B18">
        <w:rPr>
          <w:rFonts w:asciiTheme="majorHAnsi" w:hAnsiTheme="majorHAnsi"/>
          <w:bCs/>
          <w:szCs w:val="24"/>
          <w:lang w:val="ru-RU"/>
        </w:rPr>
        <w:t>нцију уколико понуђ</w:t>
      </w:r>
      <w:r w:rsidRPr="00937B18">
        <w:rPr>
          <w:rFonts w:asciiTheme="majorHAnsi" w:hAnsiTheme="majorHAnsi"/>
          <w:bCs/>
          <w:szCs w:val="24"/>
        </w:rPr>
        <w:t>a</w:t>
      </w:r>
      <w:r w:rsidRPr="00937B18">
        <w:rPr>
          <w:rFonts w:asciiTheme="majorHAnsi" w:hAnsiTheme="majorHAnsi"/>
          <w:bCs/>
          <w:szCs w:val="24"/>
          <w:lang w:val="ru-RU"/>
        </w:rPr>
        <w:t>ч не буде изврш</w:t>
      </w:r>
      <w:r w:rsidRPr="00937B18">
        <w:rPr>
          <w:rFonts w:asciiTheme="majorHAnsi" w:hAnsiTheme="majorHAnsi"/>
          <w:bCs/>
          <w:szCs w:val="24"/>
        </w:rPr>
        <w:t>a</w:t>
      </w:r>
      <w:r w:rsidRPr="00937B18">
        <w:rPr>
          <w:rFonts w:asciiTheme="majorHAnsi" w:hAnsiTheme="majorHAnsi"/>
          <w:bCs/>
          <w:szCs w:val="24"/>
          <w:lang w:val="ru-RU"/>
        </w:rPr>
        <w:t>в</w:t>
      </w:r>
      <w:r w:rsidRPr="00937B18">
        <w:rPr>
          <w:rFonts w:asciiTheme="majorHAnsi" w:hAnsiTheme="majorHAnsi"/>
          <w:bCs/>
          <w:szCs w:val="24"/>
        </w:rPr>
        <w:t>a</w:t>
      </w:r>
      <w:r w:rsidRPr="00937B18">
        <w:rPr>
          <w:rFonts w:asciiTheme="majorHAnsi" w:hAnsiTheme="majorHAnsi"/>
          <w:bCs/>
          <w:szCs w:val="24"/>
          <w:lang w:val="ru-RU"/>
        </w:rPr>
        <w:t>о своје уговорене об</w:t>
      </w:r>
      <w:r w:rsidRPr="00937B18">
        <w:rPr>
          <w:rFonts w:asciiTheme="majorHAnsi" w:hAnsiTheme="majorHAnsi"/>
          <w:bCs/>
          <w:szCs w:val="24"/>
        </w:rPr>
        <w:t>a</w:t>
      </w:r>
      <w:r w:rsidRPr="00937B18">
        <w:rPr>
          <w:rFonts w:asciiTheme="majorHAnsi" w:hAnsiTheme="majorHAnsi"/>
          <w:bCs/>
          <w:szCs w:val="24"/>
          <w:lang w:val="ru-RU"/>
        </w:rPr>
        <w:t>везе у роковим</w:t>
      </w:r>
      <w:r w:rsidRPr="00937B18">
        <w:rPr>
          <w:rFonts w:asciiTheme="majorHAnsi" w:hAnsiTheme="majorHAnsi"/>
          <w:bCs/>
          <w:szCs w:val="24"/>
        </w:rPr>
        <w:t>a</w:t>
      </w:r>
      <w:r w:rsidRPr="00937B18">
        <w:rPr>
          <w:rFonts w:asciiTheme="majorHAnsi" w:hAnsiTheme="majorHAnsi"/>
          <w:bCs/>
          <w:szCs w:val="24"/>
          <w:lang w:val="ru-RU"/>
        </w:rPr>
        <w:t xml:space="preserve"> и н</w:t>
      </w:r>
      <w:r w:rsidRPr="00937B18">
        <w:rPr>
          <w:rFonts w:asciiTheme="majorHAnsi" w:hAnsiTheme="majorHAnsi"/>
          <w:bCs/>
          <w:szCs w:val="24"/>
        </w:rPr>
        <w:t>a</w:t>
      </w:r>
      <w:r w:rsidRPr="00937B18">
        <w:rPr>
          <w:rFonts w:asciiTheme="majorHAnsi" w:hAnsiTheme="majorHAnsi"/>
          <w:bCs/>
          <w:szCs w:val="24"/>
          <w:lang w:val="ru-RU"/>
        </w:rPr>
        <w:t xml:space="preserve"> н</w:t>
      </w:r>
      <w:r w:rsidRPr="00937B18">
        <w:rPr>
          <w:rFonts w:asciiTheme="majorHAnsi" w:hAnsiTheme="majorHAnsi"/>
          <w:bCs/>
          <w:szCs w:val="24"/>
        </w:rPr>
        <w:t>a</w:t>
      </w:r>
      <w:r w:rsidRPr="00937B18">
        <w:rPr>
          <w:rFonts w:asciiTheme="majorHAnsi" w:hAnsiTheme="majorHAnsi"/>
          <w:bCs/>
          <w:szCs w:val="24"/>
          <w:lang w:val="ru-RU"/>
        </w:rPr>
        <w:t>чин предвиђен уговором о ј</w:t>
      </w:r>
      <w:r w:rsidRPr="00937B18">
        <w:rPr>
          <w:rFonts w:asciiTheme="majorHAnsi" w:hAnsiTheme="majorHAnsi"/>
          <w:bCs/>
          <w:szCs w:val="24"/>
        </w:rPr>
        <w:t>a</w:t>
      </w:r>
      <w:r w:rsidRPr="00937B18">
        <w:rPr>
          <w:rFonts w:asciiTheme="majorHAnsi" w:hAnsiTheme="majorHAnsi"/>
          <w:bCs/>
          <w:szCs w:val="24"/>
          <w:lang w:val="ru-RU"/>
        </w:rPr>
        <w:t>вној н</w:t>
      </w:r>
      <w:r w:rsidRPr="00937B18">
        <w:rPr>
          <w:rFonts w:asciiTheme="majorHAnsi" w:hAnsiTheme="majorHAnsi"/>
          <w:bCs/>
          <w:szCs w:val="24"/>
        </w:rPr>
        <w:t>a</w:t>
      </w:r>
      <w:r w:rsidRPr="00937B18">
        <w:rPr>
          <w:rFonts w:asciiTheme="majorHAnsi" w:hAnsiTheme="majorHAnsi"/>
          <w:bCs/>
          <w:szCs w:val="24"/>
          <w:lang w:val="ru-RU"/>
        </w:rPr>
        <w:t>б</w:t>
      </w:r>
      <w:r w:rsidRPr="00937B18">
        <w:rPr>
          <w:rFonts w:asciiTheme="majorHAnsi" w:hAnsiTheme="majorHAnsi"/>
          <w:bCs/>
          <w:szCs w:val="24"/>
        </w:rPr>
        <w:t>a</w:t>
      </w:r>
      <w:r w:rsidRPr="00937B18">
        <w:rPr>
          <w:rFonts w:asciiTheme="majorHAnsi" w:hAnsiTheme="majorHAnsi"/>
          <w:bCs/>
          <w:szCs w:val="24"/>
          <w:lang w:val="ru-RU"/>
        </w:rPr>
        <w:t>вци;</w:t>
      </w:r>
    </w:p>
    <w:p w:rsidR="00946167" w:rsidRPr="00937B18" w:rsidRDefault="00946167" w:rsidP="00946167">
      <w:pPr>
        <w:pStyle w:val="ListParagraph"/>
        <w:tabs>
          <w:tab w:val="left" w:pos="0"/>
        </w:tabs>
        <w:ind w:left="0"/>
        <w:jc w:val="both"/>
        <w:rPr>
          <w:rFonts w:asciiTheme="majorHAnsi" w:hAnsiTheme="majorHAnsi"/>
          <w:bCs/>
          <w:szCs w:val="24"/>
          <w:lang w:val="ru-RU"/>
        </w:rPr>
      </w:pPr>
      <w:r w:rsidRPr="00937B18">
        <w:rPr>
          <w:rFonts w:asciiTheme="majorHAnsi" w:hAnsiTheme="majorHAnsi"/>
          <w:bCs/>
          <w:szCs w:val="24"/>
          <w:lang w:val="ru-RU"/>
        </w:rPr>
        <w:tab/>
        <w:t>Ако Извођач радова не достави Наручиоцу радова тражену гаранцију у утврђеном року, Наручилац радова ће одустати од  уговора и закључити уговор са првим следећим најповољнијим понуђачем.</w:t>
      </w:r>
      <w:r w:rsidRPr="00937B18">
        <w:rPr>
          <w:rFonts w:asciiTheme="majorHAnsi" w:hAnsiTheme="majorHAnsi"/>
          <w:bCs/>
          <w:szCs w:val="24"/>
          <w:lang w:val="ru-RU"/>
        </w:rPr>
        <w:tab/>
      </w:r>
    </w:p>
    <w:p w:rsidR="00946167" w:rsidRPr="00937B18" w:rsidRDefault="00946167" w:rsidP="00946167">
      <w:pPr>
        <w:pStyle w:val="Bodytext1"/>
        <w:shd w:val="clear" w:color="auto" w:fill="auto"/>
        <w:spacing w:before="0" w:line="240" w:lineRule="auto"/>
        <w:ind w:right="20" w:firstLine="0"/>
        <w:rPr>
          <w:rFonts w:asciiTheme="majorHAnsi" w:hAnsiTheme="majorHAnsi"/>
          <w:sz w:val="24"/>
          <w:szCs w:val="24"/>
          <w:lang w:val="ru-RU"/>
        </w:rPr>
      </w:pPr>
      <w:r w:rsidRPr="00937B18">
        <w:rPr>
          <w:rFonts w:asciiTheme="majorHAnsi" w:hAnsiTheme="majorHAnsi"/>
          <w:b/>
          <w:sz w:val="24"/>
          <w:szCs w:val="24"/>
          <w:lang w:val="ru-RU"/>
        </w:rPr>
        <w:tab/>
      </w:r>
      <w:r w:rsidRPr="00937B18">
        <w:rPr>
          <w:rFonts w:asciiTheme="majorHAnsi" w:hAnsiTheme="majorHAnsi"/>
          <w:sz w:val="24"/>
          <w:szCs w:val="24"/>
          <w:lang w:val="ru-RU"/>
        </w:rPr>
        <w:t xml:space="preserve">Извођач радова </w:t>
      </w:r>
      <w:r w:rsidR="00250EE6" w:rsidRPr="00937B18">
        <w:rPr>
          <w:rFonts w:asciiTheme="majorHAnsi" w:hAnsiTheme="majorHAnsi"/>
          <w:sz w:val="24"/>
          <w:szCs w:val="24"/>
          <w:lang w:val="ru-RU"/>
        </w:rPr>
        <w:t xml:space="preserve">може </w:t>
      </w:r>
      <w:r w:rsidRPr="00937B18">
        <w:rPr>
          <w:rFonts w:asciiTheme="majorHAnsi" w:hAnsiTheme="majorHAnsi"/>
          <w:sz w:val="24"/>
          <w:szCs w:val="24"/>
          <w:lang w:val="ru-RU"/>
        </w:rPr>
        <w:t>да захтева аванс у износу</w:t>
      </w:r>
      <w:r w:rsidR="00250EE6" w:rsidRPr="00937B18">
        <w:rPr>
          <w:rFonts w:asciiTheme="majorHAnsi" w:hAnsiTheme="majorHAnsi"/>
          <w:sz w:val="24"/>
          <w:szCs w:val="24"/>
          <w:lang w:val="ru-RU"/>
        </w:rPr>
        <w:t xml:space="preserve"> од ________</w:t>
      </w:r>
      <w:r w:rsidRPr="00937B18">
        <w:rPr>
          <w:rFonts w:asciiTheme="majorHAnsi" w:hAnsiTheme="majorHAnsi"/>
          <w:sz w:val="24"/>
          <w:szCs w:val="24"/>
          <w:lang w:val="ru-RU"/>
        </w:rPr>
        <w:t xml:space="preserve"> (до 30%) од укупне уговорене вредности овог уговора за набавку материјала и то у року од 5 (пет) дана од дана потписивања уговора. Уз авансни рачун и Изјаву о наменском трошењу аванса  Извођач радова је дужан да достави:</w:t>
      </w:r>
    </w:p>
    <w:p w:rsidR="00946167" w:rsidRPr="00937B18" w:rsidRDefault="00946167" w:rsidP="00946167">
      <w:pPr>
        <w:jc w:val="both"/>
        <w:rPr>
          <w:rFonts w:asciiTheme="majorHAnsi" w:hAnsiTheme="majorHAnsi"/>
          <w:b/>
          <w:lang w:val="ru-RU"/>
        </w:rPr>
      </w:pPr>
      <w:r w:rsidRPr="00937B18">
        <w:rPr>
          <w:rFonts w:asciiTheme="majorHAnsi" w:hAnsiTheme="majorHAnsi"/>
          <w:bCs/>
          <w:lang w:val="ru-RU"/>
        </w:rPr>
        <w:lastRenderedPageBreak/>
        <w:tab/>
        <w:t xml:space="preserve">Извођач радова је дужан да приликом примопредаје радова Наручиоцу радова достави:       </w:t>
      </w:r>
      <w:r w:rsidRPr="00937B18">
        <w:rPr>
          <w:rFonts w:asciiTheme="majorHAnsi" w:hAnsiTheme="majorHAnsi"/>
          <w:b/>
          <w:lang w:val="ru-RU"/>
        </w:rPr>
        <w:t xml:space="preserve">   </w:t>
      </w:r>
    </w:p>
    <w:p w:rsidR="00946167" w:rsidRPr="00937B18" w:rsidRDefault="00946167" w:rsidP="00946167">
      <w:pPr>
        <w:jc w:val="both"/>
        <w:rPr>
          <w:rFonts w:asciiTheme="majorHAnsi" w:hAnsiTheme="majorHAnsi"/>
          <w:bCs/>
          <w:lang w:val="ru-RU"/>
        </w:rPr>
      </w:pPr>
      <w:r w:rsidRPr="00937B18">
        <w:rPr>
          <w:rFonts w:asciiTheme="majorHAnsi" w:hAnsiTheme="majorHAnsi"/>
          <w:b/>
          <w:lang w:val="ru-RU"/>
        </w:rPr>
        <w:t xml:space="preserve">БАНКАРСКУ ГАРАНЦИЈУ ЗА ОТКЛАЊАЊЕ НЕДОСТАТАКА У ГАРАНТНОМ РОКУ </w:t>
      </w:r>
      <w:r w:rsidRPr="00937B18">
        <w:rPr>
          <w:rFonts w:asciiTheme="majorHAnsi" w:hAnsiTheme="majorHAnsi"/>
          <w:bCs/>
          <w:lang w:val="ru-RU"/>
        </w:rPr>
        <w:t>изд</w:t>
      </w:r>
      <w:r w:rsidRPr="00937B18">
        <w:rPr>
          <w:rFonts w:asciiTheme="majorHAnsi" w:hAnsiTheme="majorHAnsi"/>
          <w:bCs/>
        </w:rPr>
        <w:t>a</w:t>
      </w:r>
      <w:r w:rsidRPr="00937B18">
        <w:rPr>
          <w:rFonts w:asciiTheme="majorHAnsi" w:hAnsiTheme="majorHAnsi"/>
          <w:bCs/>
          <w:lang w:val="ru-RU"/>
        </w:rPr>
        <w:t>ту у висини од 10% од вредности закљученог уговор</w:t>
      </w:r>
      <w:r w:rsidRPr="00937B18">
        <w:rPr>
          <w:rFonts w:asciiTheme="majorHAnsi" w:hAnsiTheme="majorHAnsi"/>
          <w:bCs/>
        </w:rPr>
        <w:t>a</w:t>
      </w:r>
      <w:r w:rsidRPr="00937B18">
        <w:rPr>
          <w:rFonts w:asciiTheme="majorHAnsi" w:hAnsiTheme="majorHAnsi"/>
          <w:bCs/>
          <w:lang w:val="ru-RU"/>
        </w:rPr>
        <w:t xml:space="preserve"> без ПДВ-а, с</w:t>
      </w:r>
      <w:r w:rsidRPr="00937B18">
        <w:rPr>
          <w:rFonts w:asciiTheme="majorHAnsi" w:hAnsiTheme="majorHAnsi"/>
          <w:bCs/>
        </w:rPr>
        <w:t>a</w:t>
      </w:r>
      <w:r w:rsidRPr="00937B18">
        <w:rPr>
          <w:rFonts w:asciiTheme="majorHAnsi" w:hAnsiTheme="majorHAnsi"/>
          <w:bCs/>
          <w:lang w:val="ru-RU"/>
        </w:rPr>
        <w:t xml:space="preserve"> роком в</w:t>
      </w:r>
      <w:r w:rsidRPr="00937B18">
        <w:rPr>
          <w:rFonts w:asciiTheme="majorHAnsi" w:hAnsiTheme="majorHAnsi"/>
          <w:bCs/>
        </w:rPr>
        <w:t>a</w:t>
      </w:r>
      <w:r w:rsidRPr="00937B18">
        <w:rPr>
          <w:rFonts w:asciiTheme="majorHAnsi" w:hAnsiTheme="majorHAnsi"/>
          <w:bCs/>
          <w:lang w:val="ru-RU"/>
        </w:rPr>
        <w:t>жности најмање 60 д</w:t>
      </w:r>
      <w:r w:rsidRPr="00937B18">
        <w:rPr>
          <w:rFonts w:asciiTheme="majorHAnsi" w:hAnsiTheme="majorHAnsi"/>
          <w:bCs/>
        </w:rPr>
        <w:t>a</w:t>
      </w:r>
      <w:r w:rsidRPr="00937B18">
        <w:rPr>
          <w:rFonts w:asciiTheme="majorHAnsi" w:hAnsiTheme="majorHAnsi"/>
          <w:bCs/>
          <w:lang w:val="ru-RU"/>
        </w:rPr>
        <w:t>н</w:t>
      </w:r>
      <w:r w:rsidRPr="00937B18">
        <w:rPr>
          <w:rFonts w:asciiTheme="majorHAnsi" w:hAnsiTheme="majorHAnsi"/>
          <w:bCs/>
        </w:rPr>
        <w:t>a</w:t>
      </w:r>
      <w:r w:rsidRPr="00937B18">
        <w:rPr>
          <w:rFonts w:asciiTheme="majorHAnsi" w:hAnsiTheme="majorHAnsi"/>
          <w:bCs/>
          <w:lang w:val="ru-RU"/>
        </w:rPr>
        <w:t xml:space="preserve"> дужим од г</w:t>
      </w:r>
      <w:r w:rsidRPr="00937B18">
        <w:rPr>
          <w:rFonts w:asciiTheme="majorHAnsi" w:hAnsiTheme="majorHAnsi"/>
          <w:bCs/>
        </w:rPr>
        <w:t>a</w:t>
      </w:r>
      <w:r w:rsidRPr="00937B18">
        <w:rPr>
          <w:rFonts w:asciiTheme="majorHAnsi" w:hAnsiTheme="majorHAnsi"/>
          <w:bCs/>
          <w:lang w:val="ru-RU"/>
        </w:rPr>
        <w:t>р</w:t>
      </w:r>
      <w:r w:rsidRPr="00937B18">
        <w:rPr>
          <w:rFonts w:asciiTheme="majorHAnsi" w:hAnsiTheme="majorHAnsi"/>
          <w:bCs/>
        </w:rPr>
        <w:t>a</w:t>
      </w:r>
      <w:r w:rsidRPr="00937B18">
        <w:rPr>
          <w:rFonts w:asciiTheme="majorHAnsi" w:hAnsiTheme="majorHAnsi"/>
          <w:bCs/>
          <w:lang w:val="ru-RU"/>
        </w:rPr>
        <w:t>нтног рок</w:t>
      </w:r>
      <w:r w:rsidRPr="00937B18">
        <w:rPr>
          <w:rFonts w:asciiTheme="majorHAnsi" w:hAnsiTheme="majorHAnsi"/>
          <w:bCs/>
        </w:rPr>
        <w:t>a</w:t>
      </w:r>
      <w:r w:rsidRPr="00937B18">
        <w:rPr>
          <w:rFonts w:asciiTheme="majorHAnsi" w:hAnsiTheme="majorHAnsi"/>
          <w:bCs/>
          <w:lang w:val="ru-RU"/>
        </w:rPr>
        <w:t>, у случају да се не појаве евентуални недостаци из Члана 14. Г</w:t>
      </w:r>
      <w:r w:rsidRPr="00937B18">
        <w:rPr>
          <w:rFonts w:asciiTheme="majorHAnsi" w:hAnsiTheme="majorHAnsi"/>
          <w:bCs/>
        </w:rPr>
        <w:t>a</w:t>
      </w:r>
      <w:r w:rsidRPr="00937B18">
        <w:rPr>
          <w:rFonts w:asciiTheme="majorHAnsi" w:hAnsiTheme="majorHAnsi"/>
          <w:bCs/>
          <w:lang w:val="ru-RU"/>
        </w:rPr>
        <w:t>р</w:t>
      </w:r>
      <w:r w:rsidRPr="00937B18">
        <w:rPr>
          <w:rFonts w:asciiTheme="majorHAnsi" w:hAnsiTheme="majorHAnsi"/>
          <w:bCs/>
        </w:rPr>
        <w:t>a</w:t>
      </w:r>
      <w:r w:rsidRPr="00937B18">
        <w:rPr>
          <w:rFonts w:asciiTheme="majorHAnsi" w:hAnsiTheme="majorHAnsi"/>
          <w:bCs/>
          <w:lang w:val="ru-RU"/>
        </w:rPr>
        <w:t>нција мор</w:t>
      </w:r>
      <w:r w:rsidRPr="00937B18">
        <w:rPr>
          <w:rFonts w:asciiTheme="majorHAnsi" w:hAnsiTheme="majorHAnsi"/>
          <w:bCs/>
        </w:rPr>
        <w:t>a</w:t>
      </w:r>
      <w:r w:rsidRPr="00937B18">
        <w:rPr>
          <w:rFonts w:asciiTheme="majorHAnsi" w:hAnsiTheme="majorHAnsi"/>
          <w:bCs/>
          <w:lang w:val="ru-RU"/>
        </w:rPr>
        <w:t xml:space="preserve"> бити безусловна, пл</w:t>
      </w:r>
      <w:r w:rsidRPr="00937B18">
        <w:rPr>
          <w:rFonts w:asciiTheme="majorHAnsi" w:hAnsiTheme="majorHAnsi"/>
          <w:bCs/>
        </w:rPr>
        <w:t>a</w:t>
      </w:r>
      <w:r w:rsidRPr="00937B18">
        <w:rPr>
          <w:rFonts w:asciiTheme="majorHAnsi" w:hAnsiTheme="majorHAnsi"/>
          <w:bCs/>
          <w:lang w:val="ru-RU"/>
        </w:rPr>
        <w:t>тива н</w:t>
      </w:r>
      <w:r w:rsidRPr="00937B18">
        <w:rPr>
          <w:rFonts w:asciiTheme="majorHAnsi" w:hAnsiTheme="majorHAnsi"/>
          <w:bCs/>
        </w:rPr>
        <w:t>a</w:t>
      </w:r>
      <w:r w:rsidRPr="00937B18">
        <w:rPr>
          <w:rFonts w:asciiTheme="majorHAnsi" w:hAnsiTheme="majorHAnsi"/>
          <w:bCs/>
          <w:lang w:val="ru-RU"/>
        </w:rPr>
        <w:t xml:space="preserve"> први позив-</w:t>
      </w:r>
      <w:r w:rsidRPr="00937B18">
        <w:rPr>
          <w:rFonts w:asciiTheme="majorHAnsi" w:hAnsiTheme="majorHAnsi"/>
          <w:lang w:val="ru-RU"/>
        </w:rPr>
        <w:t xml:space="preserve"> оригинал - у корист Општине Оџаци, Оџаци, Кнеза Михајлова бр. 24</w:t>
      </w:r>
      <w:r w:rsidRPr="00937B18">
        <w:rPr>
          <w:rFonts w:asciiTheme="majorHAnsi" w:hAnsiTheme="majorHAnsi"/>
          <w:lang w:val="sr-Cyrl-CS"/>
        </w:rPr>
        <w:t xml:space="preserve"> </w:t>
      </w:r>
      <w:r w:rsidRPr="00937B18">
        <w:rPr>
          <w:rFonts w:asciiTheme="majorHAnsi" w:hAnsiTheme="majorHAnsi"/>
          <w:bCs/>
          <w:lang w:val="ru-RU"/>
        </w:rPr>
        <w:t>Матични број: 08327700, ПИБ:101429168, број рачуна: 840-84640-57, и сви елементи г</w:t>
      </w:r>
      <w:r w:rsidRPr="00937B18">
        <w:rPr>
          <w:rFonts w:asciiTheme="majorHAnsi" w:hAnsiTheme="majorHAnsi"/>
          <w:bCs/>
        </w:rPr>
        <w:t>a</w:t>
      </w:r>
      <w:r w:rsidRPr="00937B18">
        <w:rPr>
          <w:rFonts w:asciiTheme="majorHAnsi" w:hAnsiTheme="majorHAnsi"/>
          <w:bCs/>
          <w:lang w:val="ru-RU"/>
        </w:rPr>
        <w:t>р</w:t>
      </w:r>
      <w:r w:rsidRPr="00937B18">
        <w:rPr>
          <w:rFonts w:asciiTheme="majorHAnsi" w:hAnsiTheme="majorHAnsi"/>
          <w:bCs/>
        </w:rPr>
        <w:t>a</w:t>
      </w:r>
      <w:r w:rsidRPr="00937B18">
        <w:rPr>
          <w:rFonts w:asciiTheme="majorHAnsi" w:hAnsiTheme="majorHAnsi"/>
          <w:bCs/>
          <w:lang w:val="ru-RU"/>
        </w:rPr>
        <w:t>нције мор</w:t>
      </w:r>
      <w:r w:rsidRPr="00937B18">
        <w:rPr>
          <w:rFonts w:asciiTheme="majorHAnsi" w:hAnsiTheme="majorHAnsi"/>
          <w:bCs/>
        </w:rPr>
        <w:t>a</w:t>
      </w:r>
      <w:r w:rsidRPr="00937B18">
        <w:rPr>
          <w:rFonts w:asciiTheme="majorHAnsi" w:hAnsiTheme="majorHAnsi"/>
          <w:bCs/>
          <w:lang w:val="ru-RU"/>
        </w:rPr>
        <w:t>ју бити у потпуности ус</w:t>
      </w:r>
      <w:r w:rsidRPr="00937B18">
        <w:rPr>
          <w:rFonts w:asciiTheme="majorHAnsi" w:hAnsiTheme="majorHAnsi"/>
          <w:bCs/>
        </w:rPr>
        <w:t>a</w:t>
      </w:r>
      <w:r w:rsidRPr="00937B18">
        <w:rPr>
          <w:rFonts w:asciiTheme="majorHAnsi" w:hAnsiTheme="majorHAnsi"/>
          <w:bCs/>
          <w:lang w:val="ru-RU"/>
        </w:rPr>
        <w:t>гл</w:t>
      </w:r>
      <w:r w:rsidRPr="00937B18">
        <w:rPr>
          <w:rFonts w:asciiTheme="majorHAnsi" w:hAnsiTheme="majorHAnsi"/>
          <w:bCs/>
        </w:rPr>
        <w:t>a</w:t>
      </w:r>
      <w:r w:rsidRPr="00937B18">
        <w:rPr>
          <w:rFonts w:asciiTheme="majorHAnsi" w:hAnsiTheme="majorHAnsi"/>
          <w:bCs/>
          <w:lang w:val="ru-RU"/>
        </w:rPr>
        <w:t>шени с</w:t>
      </w:r>
      <w:r w:rsidRPr="00937B18">
        <w:rPr>
          <w:rFonts w:asciiTheme="majorHAnsi" w:hAnsiTheme="majorHAnsi"/>
          <w:bCs/>
        </w:rPr>
        <w:t>a</w:t>
      </w:r>
      <w:r w:rsidRPr="00937B18">
        <w:rPr>
          <w:rFonts w:asciiTheme="majorHAnsi" w:hAnsiTheme="majorHAnsi"/>
          <w:bCs/>
          <w:lang w:val="ru-RU"/>
        </w:rPr>
        <w:t xml:space="preserve"> конкурсном документ</w:t>
      </w:r>
      <w:r w:rsidRPr="00937B18">
        <w:rPr>
          <w:rFonts w:asciiTheme="majorHAnsi" w:hAnsiTheme="majorHAnsi"/>
          <w:bCs/>
        </w:rPr>
        <w:t>a</w:t>
      </w:r>
      <w:r w:rsidRPr="00937B18">
        <w:rPr>
          <w:rFonts w:asciiTheme="majorHAnsi" w:hAnsiTheme="majorHAnsi"/>
          <w:bCs/>
          <w:lang w:val="ru-RU"/>
        </w:rPr>
        <w:t>цијом (рокови, износ). Извођач радова може поднети г</w:t>
      </w:r>
      <w:r w:rsidRPr="00937B18">
        <w:rPr>
          <w:rFonts w:asciiTheme="majorHAnsi" w:hAnsiTheme="majorHAnsi"/>
          <w:bCs/>
        </w:rPr>
        <w:t>a</w:t>
      </w:r>
      <w:r w:rsidRPr="00937B18">
        <w:rPr>
          <w:rFonts w:asciiTheme="majorHAnsi" w:hAnsiTheme="majorHAnsi"/>
          <w:bCs/>
          <w:lang w:val="ru-RU"/>
        </w:rPr>
        <w:t>р</w:t>
      </w:r>
      <w:r w:rsidRPr="00937B18">
        <w:rPr>
          <w:rFonts w:asciiTheme="majorHAnsi" w:hAnsiTheme="majorHAnsi"/>
          <w:bCs/>
        </w:rPr>
        <w:t>a</w:t>
      </w:r>
      <w:r w:rsidRPr="00937B18">
        <w:rPr>
          <w:rFonts w:asciiTheme="majorHAnsi" w:hAnsiTheme="majorHAnsi"/>
          <w:bCs/>
          <w:lang w:val="ru-RU"/>
        </w:rPr>
        <w:t>нције стр</w:t>
      </w:r>
      <w:r w:rsidRPr="00937B18">
        <w:rPr>
          <w:rFonts w:asciiTheme="majorHAnsi" w:hAnsiTheme="majorHAnsi"/>
          <w:bCs/>
        </w:rPr>
        <w:t>a</w:t>
      </w:r>
      <w:r w:rsidRPr="00937B18">
        <w:rPr>
          <w:rFonts w:asciiTheme="majorHAnsi" w:hAnsiTheme="majorHAnsi"/>
          <w:bCs/>
          <w:lang w:val="ru-RU"/>
        </w:rPr>
        <w:t>не б</w:t>
      </w:r>
      <w:r w:rsidRPr="00937B18">
        <w:rPr>
          <w:rFonts w:asciiTheme="majorHAnsi" w:hAnsiTheme="majorHAnsi"/>
          <w:bCs/>
        </w:rPr>
        <w:t>a</w:t>
      </w:r>
      <w:r w:rsidRPr="00937B18">
        <w:rPr>
          <w:rFonts w:asciiTheme="majorHAnsi" w:hAnsiTheme="majorHAnsi"/>
          <w:bCs/>
          <w:lang w:val="ru-RU"/>
        </w:rPr>
        <w:t>нке с</w:t>
      </w:r>
      <w:r w:rsidRPr="00937B18">
        <w:rPr>
          <w:rFonts w:asciiTheme="majorHAnsi" w:hAnsiTheme="majorHAnsi"/>
          <w:bCs/>
        </w:rPr>
        <w:t>a</w:t>
      </w:r>
      <w:r w:rsidRPr="00937B18">
        <w:rPr>
          <w:rFonts w:asciiTheme="majorHAnsi" w:hAnsiTheme="majorHAnsi"/>
          <w:bCs/>
          <w:lang w:val="ru-RU"/>
        </w:rPr>
        <w:t xml:space="preserve">мо </w:t>
      </w:r>
      <w:r w:rsidRPr="00937B18">
        <w:rPr>
          <w:rFonts w:asciiTheme="majorHAnsi" w:hAnsiTheme="majorHAnsi"/>
          <w:bCs/>
        </w:rPr>
        <w:t>a</w:t>
      </w:r>
      <w:r w:rsidRPr="00937B18">
        <w:rPr>
          <w:rFonts w:asciiTheme="majorHAnsi" w:hAnsiTheme="majorHAnsi"/>
          <w:bCs/>
          <w:lang w:val="ru-RU"/>
        </w:rPr>
        <w:t>ко је тој б</w:t>
      </w:r>
      <w:r w:rsidRPr="00937B18">
        <w:rPr>
          <w:rFonts w:asciiTheme="majorHAnsi" w:hAnsiTheme="majorHAnsi"/>
          <w:bCs/>
        </w:rPr>
        <w:t>a</w:t>
      </w:r>
      <w:r w:rsidRPr="00937B18">
        <w:rPr>
          <w:rFonts w:asciiTheme="majorHAnsi" w:hAnsiTheme="majorHAnsi"/>
          <w:bCs/>
          <w:lang w:val="ru-RU"/>
        </w:rPr>
        <w:t>нци додељен кредитни рејтинг коме одгов</w:t>
      </w:r>
      <w:r w:rsidRPr="00937B18">
        <w:rPr>
          <w:rFonts w:asciiTheme="majorHAnsi" w:hAnsiTheme="majorHAnsi"/>
          <w:bCs/>
        </w:rPr>
        <w:t>a</w:t>
      </w:r>
      <w:r w:rsidRPr="00937B18">
        <w:rPr>
          <w:rFonts w:asciiTheme="majorHAnsi" w:hAnsiTheme="majorHAnsi"/>
          <w:bCs/>
          <w:lang w:val="ru-RU"/>
        </w:rPr>
        <w:t>р</w:t>
      </w:r>
      <w:r w:rsidRPr="00937B18">
        <w:rPr>
          <w:rFonts w:asciiTheme="majorHAnsi" w:hAnsiTheme="majorHAnsi"/>
          <w:bCs/>
        </w:rPr>
        <w:t>a</w:t>
      </w:r>
      <w:r w:rsidRPr="00937B18">
        <w:rPr>
          <w:rFonts w:asciiTheme="majorHAnsi" w:hAnsiTheme="majorHAnsi"/>
          <w:bCs/>
          <w:lang w:val="ru-RU"/>
        </w:rPr>
        <w:t xml:space="preserve"> н</w:t>
      </w:r>
      <w:r w:rsidRPr="00937B18">
        <w:rPr>
          <w:rFonts w:asciiTheme="majorHAnsi" w:hAnsiTheme="majorHAnsi"/>
          <w:bCs/>
        </w:rPr>
        <w:t>a</w:t>
      </w:r>
      <w:r w:rsidRPr="00937B18">
        <w:rPr>
          <w:rFonts w:asciiTheme="majorHAnsi" w:hAnsiTheme="majorHAnsi"/>
          <w:bCs/>
          <w:lang w:val="ru-RU"/>
        </w:rPr>
        <w:t>јм</w:t>
      </w:r>
      <w:r w:rsidRPr="00937B18">
        <w:rPr>
          <w:rFonts w:asciiTheme="majorHAnsi" w:hAnsiTheme="majorHAnsi"/>
          <w:bCs/>
        </w:rPr>
        <w:t>a</w:t>
      </w:r>
      <w:r w:rsidRPr="00937B18">
        <w:rPr>
          <w:rFonts w:asciiTheme="majorHAnsi" w:hAnsiTheme="majorHAnsi"/>
          <w:bCs/>
          <w:lang w:val="ru-RU"/>
        </w:rPr>
        <w:t>ње ниво кредитног кв</w:t>
      </w:r>
      <w:r w:rsidRPr="00937B18">
        <w:rPr>
          <w:rFonts w:asciiTheme="majorHAnsi" w:hAnsiTheme="majorHAnsi"/>
          <w:bCs/>
        </w:rPr>
        <w:t>a</w:t>
      </w:r>
      <w:r w:rsidRPr="00937B18">
        <w:rPr>
          <w:rFonts w:asciiTheme="majorHAnsi" w:hAnsiTheme="majorHAnsi"/>
          <w:bCs/>
          <w:lang w:val="ru-RU"/>
        </w:rPr>
        <w:t>литет</w:t>
      </w:r>
      <w:r w:rsidRPr="00937B18">
        <w:rPr>
          <w:rFonts w:asciiTheme="majorHAnsi" w:hAnsiTheme="majorHAnsi"/>
          <w:bCs/>
        </w:rPr>
        <w:t>a</w:t>
      </w:r>
      <w:r w:rsidRPr="00937B18">
        <w:rPr>
          <w:rFonts w:asciiTheme="majorHAnsi" w:hAnsiTheme="majorHAnsi"/>
          <w:bCs/>
          <w:lang w:val="ru-RU"/>
        </w:rPr>
        <w:t xml:space="preserve"> 3 (инвестициони р</w:t>
      </w:r>
      <w:r w:rsidRPr="00937B18">
        <w:rPr>
          <w:rFonts w:asciiTheme="majorHAnsi" w:hAnsiTheme="majorHAnsi"/>
          <w:bCs/>
        </w:rPr>
        <w:t>a</w:t>
      </w:r>
      <w:r w:rsidRPr="00937B18">
        <w:rPr>
          <w:rFonts w:asciiTheme="majorHAnsi" w:hAnsiTheme="majorHAnsi"/>
          <w:bCs/>
          <w:lang w:val="ru-RU"/>
        </w:rPr>
        <w:t>нг).</w:t>
      </w:r>
    </w:p>
    <w:p w:rsidR="00E102FB" w:rsidRPr="00937B18" w:rsidRDefault="00946167" w:rsidP="00946167">
      <w:pPr>
        <w:jc w:val="both"/>
        <w:rPr>
          <w:rFonts w:asciiTheme="majorHAnsi" w:hAnsiTheme="majorHAnsi"/>
          <w:lang w:val="ru-RU"/>
        </w:rPr>
      </w:pPr>
      <w:r w:rsidRPr="00937B18">
        <w:rPr>
          <w:rFonts w:asciiTheme="majorHAnsi" w:eastAsia="Arial" w:hAnsiTheme="majorHAnsi"/>
          <w:color w:val="FF0000"/>
          <w:lang w:val="sr-Cyrl-CS"/>
        </w:rPr>
        <w:t xml:space="preserve">       </w:t>
      </w:r>
      <w:r w:rsidRPr="00937B18">
        <w:rPr>
          <w:rFonts w:asciiTheme="majorHAnsi" w:eastAsia="Arial" w:hAnsiTheme="majorHAnsi"/>
          <w:lang w:val="sr-Cyrl-CS"/>
        </w:rPr>
        <w:t xml:space="preserve">   </w:t>
      </w:r>
      <w:r w:rsidRPr="00937B18">
        <w:rPr>
          <w:rFonts w:asciiTheme="majorHAnsi" w:hAnsiTheme="majorHAnsi"/>
          <w:bCs/>
          <w:lang w:val="ru-RU"/>
        </w:rPr>
        <w:t>Гаранцију за отклањање недостатака у гарантном року наручилац сме да наплати уколико Извођач не отпочне са отклањањем недостатака у року од 10 дана од дана пријема писаног захтева Наручиоца и не отклони их у року и у складу са писаним захтевом Наручиоца.  У том случају наручилац може ангажовати другог извођача и недостатке отколонити по тржишним ценама са пажњом доброг привредника</w:t>
      </w:r>
      <w:r w:rsidR="00937B18">
        <w:rPr>
          <w:rFonts w:asciiTheme="majorHAnsi" w:hAnsiTheme="majorHAnsi"/>
          <w:bCs/>
          <w:lang w:val="ru-RU"/>
        </w:rPr>
        <w:t>.</w:t>
      </w:r>
    </w:p>
    <w:p w:rsidR="0065402F" w:rsidRPr="006A4B65" w:rsidRDefault="0065402F" w:rsidP="0065402F">
      <w:pPr>
        <w:rPr>
          <w:rFonts w:ascii="Cambria" w:hAnsi="Cambria" w:cs="Calibri"/>
          <w:b/>
          <w:highlight w:val="yellow"/>
          <w:lang w:val="ru-RU"/>
        </w:rPr>
      </w:pPr>
    </w:p>
    <w:p w:rsidR="0065402F" w:rsidRPr="006A4B65" w:rsidRDefault="0065402F" w:rsidP="00C36449">
      <w:pPr>
        <w:jc w:val="center"/>
        <w:rPr>
          <w:rFonts w:ascii="Cambria" w:hAnsi="Cambria" w:cs="Calibri"/>
          <w:b/>
          <w:lang w:val="ru-RU"/>
        </w:rPr>
      </w:pPr>
      <w:r w:rsidRPr="006A4B65">
        <w:rPr>
          <w:rFonts w:ascii="Cambria" w:hAnsi="Cambria" w:cs="Calibri"/>
          <w:b/>
          <w:lang w:val="ru-RU"/>
        </w:rPr>
        <w:t>Осигурање</w:t>
      </w:r>
    </w:p>
    <w:p w:rsidR="0065402F"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3</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tabs>
          <w:tab w:val="left" w:pos="4545"/>
        </w:tabs>
        <w:ind w:firstLine="709"/>
        <w:jc w:val="both"/>
        <w:rPr>
          <w:rFonts w:ascii="Cambria" w:hAnsi="Cambria" w:cs="Calibri"/>
          <w:lang w:val="ru-RU"/>
        </w:rPr>
      </w:pPr>
      <w:r w:rsidRPr="006A4B65">
        <w:rPr>
          <w:rFonts w:ascii="Cambria" w:hAnsi="Cambria" w:cs="Calibri"/>
          <w:lang w:val="ru-RU"/>
        </w:rPr>
        <w:t xml:space="preserve">Извођач радова је приликом потписивања </w:t>
      </w:r>
      <w:r w:rsidR="0001191B" w:rsidRPr="006A4B65">
        <w:rPr>
          <w:rFonts w:ascii="Cambria" w:hAnsi="Cambria" w:cs="Calibri"/>
          <w:lang w:val="ru-RU"/>
        </w:rPr>
        <w:t xml:space="preserve">уговора </w:t>
      </w:r>
      <w:r w:rsidRPr="006A4B65">
        <w:rPr>
          <w:rFonts w:ascii="Cambria" w:hAnsi="Cambria" w:cs="Calibri"/>
          <w:lang w:val="ru-RU"/>
        </w:rPr>
        <w:t>дужан да осигура радове, раднике, материјал и опрему од уобичајних ризика до њихове пуне вредности (осигурање објекта) и достави Наручиоцу радова полису осигурања, оригинал или оверену копију, са роком важења за цео период извођења радова.</w:t>
      </w:r>
    </w:p>
    <w:p w:rsidR="0065402F" w:rsidRPr="006A4B65" w:rsidRDefault="0065402F" w:rsidP="0065402F">
      <w:pPr>
        <w:tabs>
          <w:tab w:val="left" w:pos="4545"/>
        </w:tabs>
        <w:ind w:firstLine="709"/>
        <w:jc w:val="both"/>
        <w:rPr>
          <w:rFonts w:ascii="Cambria" w:hAnsi="Cambria" w:cs="Calibri"/>
          <w:lang w:val="ru-RU"/>
        </w:rPr>
      </w:pPr>
      <w:r w:rsidRPr="006A4B65">
        <w:rPr>
          <w:rFonts w:ascii="Cambria" w:hAnsi="Cambria" w:cs="Calibri"/>
          <w:lang w:val="ru-RU"/>
        </w:rPr>
        <w:t xml:space="preserve">Извођач радова је дужан </w:t>
      </w:r>
      <w:r w:rsidR="00937B18">
        <w:rPr>
          <w:rFonts w:ascii="Cambria" w:hAnsi="Cambria" w:cs="Calibri"/>
          <w:lang w:val="ru-RU"/>
        </w:rPr>
        <w:t>да у року од 7 (седам) дана од дана закључења уговора</w:t>
      </w:r>
      <w:r w:rsidRPr="006A4B65">
        <w:rPr>
          <w:rFonts w:ascii="Cambria" w:hAnsi="Cambria" w:cs="Calibri"/>
          <w:lang w:val="ru-RU"/>
        </w:rPr>
        <w:t xml:space="preserve"> достави Наручиоцу радова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5402F" w:rsidRPr="006A4B65" w:rsidRDefault="0065402F" w:rsidP="0065402F">
      <w:pPr>
        <w:tabs>
          <w:tab w:val="left" w:pos="4545"/>
        </w:tabs>
        <w:ind w:firstLine="709"/>
        <w:jc w:val="both"/>
        <w:rPr>
          <w:rFonts w:ascii="Cambria" w:hAnsi="Cambria" w:cs="Calibri"/>
          <w:lang w:val="ru-RU"/>
        </w:rPr>
      </w:pPr>
      <w:r w:rsidRPr="006A4B65">
        <w:rPr>
          <w:rFonts w:ascii="Cambria" w:hAnsi="Cambria" w:cs="Calibri"/>
          <w:lang w:val="ru-RU"/>
        </w:rPr>
        <w:t>Уколико се рок за извођење радова продужи, Извођач радова је дужан да достави, пре истека уговореног рока, полисе осигурања из ст. 1. и 2. овог члана, са новим периодом осигурања.</w:t>
      </w:r>
    </w:p>
    <w:p w:rsidR="0065402F" w:rsidRPr="006A4B65" w:rsidRDefault="0065402F" w:rsidP="0065402F">
      <w:pPr>
        <w:tabs>
          <w:tab w:val="left" w:pos="4545"/>
        </w:tabs>
        <w:jc w:val="both"/>
        <w:rPr>
          <w:rFonts w:ascii="Cambria" w:hAnsi="Cambria" w:cs="Calibri"/>
          <w:b/>
          <w:bCs/>
          <w:highlight w:val="yellow"/>
          <w:lang w:val="ru-RU"/>
        </w:rPr>
      </w:pPr>
    </w:p>
    <w:p w:rsidR="0065402F" w:rsidRPr="00C36449" w:rsidRDefault="0065402F" w:rsidP="00C36449">
      <w:pPr>
        <w:tabs>
          <w:tab w:val="left" w:pos="4545"/>
        </w:tabs>
        <w:jc w:val="center"/>
        <w:rPr>
          <w:rFonts w:ascii="Cambria" w:hAnsi="Cambria" w:cs="Calibri"/>
          <w:b/>
          <w:bCs/>
          <w:lang w:val="ru-RU"/>
        </w:rPr>
      </w:pPr>
      <w:r w:rsidRPr="006A4B65">
        <w:rPr>
          <w:rFonts w:ascii="Cambria" w:hAnsi="Cambria" w:cs="Calibri"/>
          <w:b/>
          <w:bCs/>
          <w:lang w:val="ru-RU"/>
        </w:rPr>
        <w:t>Гаранција за изведене радове и гарантни рок</w:t>
      </w:r>
    </w:p>
    <w:p w:rsidR="0065402F" w:rsidRDefault="0065402F" w:rsidP="0065402F">
      <w:pPr>
        <w:tabs>
          <w:tab w:val="left" w:pos="4545"/>
        </w:tabs>
        <w:jc w:val="center"/>
        <w:rPr>
          <w:rFonts w:ascii="Cambria" w:hAnsi="Cambria" w:cs="Calibri"/>
          <w:b/>
          <w:bCs/>
          <w:lang w:val="ru-RU"/>
        </w:rPr>
      </w:pPr>
      <w:r w:rsidRPr="006A4B65">
        <w:rPr>
          <w:rFonts w:ascii="Cambria" w:hAnsi="Cambria" w:cs="Calibri"/>
          <w:b/>
          <w:bCs/>
          <w:lang w:val="ru-RU"/>
        </w:rPr>
        <w:t>Члан 1</w:t>
      </w:r>
      <w:r w:rsidR="00454A67" w:rsidRPr="006A4B65">
        <w:rPr>
          <w:rFonts w:ascii="Cambria" w:hAnsi="Cambria" w:cs="Calibri"/>
          <w:b/>
          <w:bCs/>
          <w:lang w:val="ru-RU"/>
        </w:rPr>
        <w:t>4</w:t>
      </w:r>
      <w:r w:rsidRPr="006A4B65">
        <w:rPr>
          <w:rFonts w:ascii="Cambria" w:hAnsi="Cambria" w:cs="Calibri"/>
          <w:b/>
          <w:bCs/>
          <w:lang w:val="ru-RU"/>
        </w:rPr>
        <w:t>.</w:t>
      </w:r>
    </w:p>
    <w:p w:rsidR="00C36449" w:rsidRPr="006A4B65" w:rsidRDefault="00C36449" w:rsidP="0065402F">
      <w:pPr>
        <w:tabs>
          <w:tab w:val="left" w:pos="4545"/>
        </w:tabs>
        <w:jc w:val="center"/>
        <w:rPr>
          <w:rFonts w:ascii="Cambria" w:hAnsi="Cambria" w:cs="Calibri"/>
          <w:b/>
          <w:bCs/>
          <w:lang w:val="ru-RU"/>
        </w:rPr>
      </w:pPr>
    </w:p>
    <w:p w:rsidR="0065402F" w:rsidRPr="006A4B65" w:rsidRDefault="0065402F" w:rsidP="0065402F">
      <w:pPr>
        <w:tabs>
          <w:tab w:val="left" w:pos="0"/>
        </w:tabs>
        <w:jc w:val="both"/>
        <w:rPr>
          <w:rFonts w:ascii="Cambria" w:hAnsi="Cambria" w:cs="Calibri"/>
          <w:bCs/>
          <w:lang w:val="ru-RU"/>
        </w:rPr>
      </w:pPr>
      <w:r w:rsidRPr="006A4B65">
        <w:rPr>
          <w:rFonts w:ascii="Cambria" w:hAnsi="Cambria" w:cs="Calibri"/>
          <w:b/>
          <w:bCs/>
          <w:lang w:val="ru-RU"/>
        </w:rPr>
        <w:tab/>
      </w:r>
      <w:r w:rsidRPr="006A4B65">
        <w:rPr>
          <w:rFonts w:ascii="Cambria" w:hAnsi="Cambria" w:cs="Calibri"/>
          <w:bCs/>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Гарантни рок за квалитет изведених радова износи 24 (двадесетчетири) месеца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lastRenderedPageBreak/>
        <w:tab/>
        <w:t>Наручилац радова је дужан да писмено извести Извођача радова о евентуално уоченим недостацима које је овај дужан да отклони у примереном року.</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sr-Cyrl-CS"/>
        </w:rPr>
        <w:t xml:space="preserve">Наручилац радова испуњава своју обавезу обавештавања  даном  када рекламацију о недостатку пошаље на адресу </w:t>
      </w:r>
      <w:r w:rsidRPr="006A4B65">
        <w:rPr>
          <w:rFonts w:ascii="Cambria" w:hAnsi="Cambria" w:cs="Calibri"/>
          <w:bCs/>
          <w:lang w:val="ru-RU"/>
        </w:rPr>
        <w:t>И</w:t>
      </w:r>
      <w:r w:rsidRPr="006A4B65">
        <w:rPr>
          <w:rFonts w:ascii="Cambria" w:hAnsi="Cambria" w:cs="Calibri"/>
          <w:bCs/>
          <w:lang w:val="sr-Cyrl-CS"/>
        </w:rPr>
        <w:t>звођачу радова</w:t>
      </w:r>
      <w:r w:rsidRPr="006A4B65">
        <w:rPr>
          <w:rFonts w:ascii="Cambria" w:hAnsi="Cambria" w:cs="Calibri"/>
          <w:bCs/>
          <w:lang w:val="ru-RU"/>
        </w:rPr>
        <w:t>.</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xml:space="preserve"> Уколико Извођач радова не отклони евентуалне недостатке у примереном року који му Наручилац радова одреди, Наручилац радова ће отклањање недостатака </w:t>
      </w:r>
      <w:r w:rsidRPr="006A4B65">
        <w:rPr>
          <w:rFonts w:ascii="Cambria" w:hAnsi="Cambria" w:cs="Calibri"/>
          <w:bCs/>
          <w:lang w:val="sr-Cyrl-CS"/>
        </w:rPr>
        <w:t xml:space="preserve">поверити другом извођачу на рачун </w:t>
      </w:r>
      <w:r w:rsidRPr="006A4B65">
        <w:rPr>
          <w:rFonts w:ascii="Cambria" w:hAnsi="Cambria" w:cs="Calibri"/>
          <w:bCs/>
          <w:lang w:val="ru-RU"/>
        </w:rPr>
        <w:t>И</w:t>
      </w:r>
      <w:r w:rsidRPr="006A4B65">
        <w:rPr>
          <w:rFonts w:ascii="Cambria" w:hAnsi="Cambria" w:cs="Calibri"/>
          <w:bCs/>
          <w:lang w:val="sr-Cyrl-CS"/>
        </w:rPr>
        <w:t>звођача</w:t>
      </w:r>
      <w:r w:rsidRPr="006A4B65">
        <w:rPr>
          <w:rFonts w:ascii="Cambria" w:hAnsi="Cambria" w:cs="Calibri"/>
          <w:bCs/>
          <w:lang w:val="ru-RU"/>
        </w:rPr>
        <w:t xml:space="preserve"> радова</w:t>
      </w:r>
      <w:r w:rsidRPr="006A4B65">
        <w:rPr>
          <w:rFonts w:ascii="Cambria" w:hAnsi="Cambria" w:cs="Calibri"/>
          <w:bCs/>
          <w:lang w:val="sr-Cyrl-CS"/>
        </w:rPr>
        <w:t xml:space="preserve"> </w:t>
      </w:r>
      <w:r w:rsidRPr="006A4B65">
        <w:rPr>
          <w:rFonts w:ascii="Cambria" w:hAnsi="Cambria" w:cs="Calibri"/>
          <w:bCs/>
          <w:lang w:val="ru-RU"/>
        </w:rPr>
        <w:t>активирајући Банкарску гаранцију за отклањање недостатака у гарантном року.</w:t>
      </w:r>
    </w:p>
    <w:p w:rsidR="0065402F" w:rsidRPr="006A4B65" w:rsidRDefault="0065402F" w:rsidP="0065402F">
      <w:pPr>
        <w:ind w:firstLine="720"/>
        <w:jc w:val="both"/>
        <w:rPr>
          <w:rStyle w:val="Bodytext"/>
          <w:rFonts w:ascii="Cambria" w:hAnsi="Cambria" w:cs="Calibri"/>
          <w:lang w:val="ru-RU" w:eastAsia="sr-Cyrl-CS"/>
        </w:rPr>
      </w:pPr>
      <w:r w:rsidRPr="006A4B65">
        <w:rPr>
          <w:rStyle w:val="Bodytext"/>
          <w:rFonts w:ascii="Cambria" w:hAnsi="Cambria" w:cs="Calibri"/>
          <w:lang w:val="ru-RU" w:eastAsia="sr-Cyrl-CS"/>
        </w:rPr>
        <w:t xml:space="preserve">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 </w:t>
      </w:r>
      <w:r w:rsidRPr="006A4B65">
        <w:rPr>
          <w:rStyle w:val="Bodytext"/>
          <w:rFonts w:ascii="Cambria" w:hAnsi="Cambria" w:cs="Calibri"/>
          <w:lang w:val="sr-Cyrl-CS" w:eastAsia="sr-Cyrl-CS"/>
        </w:rPr>
        <w:t>Наручилац</w:t>
      </w:r>
      <w:r w:rsidRPr="006A4B65">
        <w:rPr>
          <w:rStyle w:val="Bodytext"/>
          <w:rFonts w:ascii="Cambria" w:hAnsi="Cambria" w:cs="Calibri"/>
          <w:lang w:val="ru-RU" w:eastAsia="sr-Cyrl-CS"/>
        </w:rPr>
        <w:t xml:space="preserve"> радова је овлашћен да од </w:t>
      </w:r>
      <w:r w:rsidRPr="006A4B65">
        <w:rPr>
          <w:rFonts w:ascii="Cambria" w:hAnsi="Cambria" w:cs="Calibri"/>
          <w:bCs/>
          <w:lang w:val="sr-Cyrl-CS"/>
        </w:rPr>
        <w:t xml:space="preserve">Извођача радова </w:t>
      </w:r>
      <w:r w:rsidRPr="006A4B65">
        <w:rPr>
          <w:rStyle w:val="Bodytext"/>
          <w:rFonts w:ascii="Cambria" w:hAnsi="Cambria" w:cs="Calibri"/>
          <w:lang w:val="ru-RU" w:eastAsia="sr-Cyrl-CS"/>
        </w:rPr>
        <w:t>тражи накнаду штете до пуног износа трошкова.</w:t>
      </w:r>
    </w:p>
    <w:p w:rsidR="0065402F" w:rsidRPr="006A4B65" w:rsidRDefault="0065402F" w:rsidP="00043DB4">
      <w:pPr>
        <w:jc w:val="both"/>
        <w:rPr>
          <w:rStyle w:val="Bodytext"/>
          <w:rFonts w:ascii="Cambria" w:hAnsi="Cambria" w:cs="Calibri"/>
          <w:lang w:val="ru-RU" w:eastAsia="sr-Cyrl-CS"/>
        </w:rPr>
      </w:pPr>
    </w:p>
    <w:p w:rsidR="0065402F" w:rsidRPr="006A4B65" w:rsidRDefault="0065402F" w:rsidP="00C36449">
      <w:pPr>
        <w:ind w:firstLine="720"/>
        <w:jc w:val="center"/>
        <w:rPr>
          <w:rFonts w:ascii="Cambria" w:hAnsi="Cambria" w:cs="Calibri"/>
          <w:b/>
          <w:lang w:val="ru-RU" w:eastAsia="ar-SA"/>
        </w:rPr>
      </w:pPr>
      <w:r w:rsidRPr="006A4B65">
        <w:rPr>
          <w:rFonts w:ascii="Cambria" w:hAnsi="Cambria" w:cs="Calibri"/>
          <w:b/>
          <w:lang w:val="ru-RU"/>
        </w:rPr>
        <w:t>Извођење уговорених радова</w:t>
      </w:r>
    </w:p>
    <w:p w:rsidR="0065402F"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5</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 xml:space="preserve">За укупан уграђени материјал </w:t>
      </w:r>
      <w:r w:rsidRPr="006A4B65">
        <w:rPr>
          <w:rFonts w:ascii="Cambria" w:hAnsi="Cambria" w:cs="Calibri"/>
          <w:lang w:val="ru-RU"/>
        </w:rPr>
        <w:t xml:space="preserve">Извођач радова </w:t>
      </w:r>
      <w:r w:rsidRPr="006A4B65">
        <w:rPr>
          <w:rFonts w:ascii="Cambria" w:hAnsi="Cambria" w:cs="Calibri"/>
          <w:bCs/>
          <w:lang w:val="ru-RU"/>
        </w:rPr>
        <w:t>мора да прибави сертификате квалитета и атесте који се захтевају по важећим прописима и мерама за материјал те врсте у складу са пројектном документацијом.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Уколико Наручилац радова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Pr="006A4B65">
        <w:rPr>
          <w:rFonts w:ascii="Cambria" w:hAnsi="Cambria" w:cs="Calibri"/>
          <w:lang w:val="ru-RU"/>
        </w:rPr>
        <w:t xml:space="preserve">Извођач радова </w:t>
      </w:r>
      <w:r w:rsidRPr="006A4B65">
        <w:rPr>
          <w:rFonts w:ascii="Cambria" w:hAnsi="Cambria" w:cs="Calibri"/>
          <w:bCs/>
          <w:lang w:val="ru-RU"/>
        </w:rPr>
        <w:t>је дужан да о свом трошку обави одговарајућа испитивања материјала за који произвођач није издао атест. Поред тога, он је одговоран уколико употреби материјал који не одговара квалитету.</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У случају да је због употребе неквалитетног материјала угрожена безбедност објекта, Наручилац радова има право да тражи од </w:t>
      </w:r>
      <w:r w:rsidRPr="006A4B65">
        <w:rPr>
          <w:rFonts w:ascii="Cambria" w:hAnsi="Cambria" w:cs="Calibri"/>
          <w:lang w:val="ru-RU"/>
        </w:rPr>
        <w:t xml:space="preserve">Извођача радова да </w:t>
      </w:r>
      <w:r w:rsidRPr="006A4B65">
        <w:rPr>
          <w:rFonts w:ascii="Cambria" w:hAnsi="Cambria" w:cs="Calibri"/>
          <w:bCs/>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6A4B65">
        <w:rPr>
          <w:rFonts w:ascii="Cambria" w:hAnsi="Cambria" w:cs="Calibri"/>
          <w:lang w:val="ru-RU"/>
        </w:rPr>
        <w:t xml:space="preserve">Извођач радова </w:t>
      </w:r>
      <w:r w:rsidRPr="006A4B65">
        <w:rPr>
          <w:rFonts w:ascii="Cambria" w:hAnsi="Cambria" w:cs="Calibri"/>
          <w:bCs/>
          <w:lang w:val="ru-RU"/>
        </w:rPr>
        <w:t>у одређе</w:t>
      </w:r>
      <w:r w:rsidR="00937B18">
        <w:rPr>
          <w:rFonts w:ascii="Cambria" w:hAnsi="Cambria" w:cs="Calibri"/>
          <w:bCs/>
          <w:lang w:val="ru-RU"/>
        </w:rPr>
        <w:t xml:space="preserve">ном року то не учини, Наручилац радова </w:t>
      </w:r>
      <w:r w:rsidRPr="006A4B65">
        <w:rPr>
          <w:rFonts w:ascii="Cambria" w:hAnsi="Cambria" w:cs="Calibri"/>
          <w:bCs/>
          <w:lang w:val="ru-RU"/>
        </w:rPr>
        <w:t>има право да ангажује друго лице</w:t>
      </w:r>
      <w:r w:rsidRPr="006A4B65">
        <w:rPr>
          <w:rFonts w:ascii="Cambria" w:hAnsi="Cambria" w:cs="Calibri"/>
          <w:bCs/>
          <w:color w:val="FF0000"/>
          <w:lang w:val="ru-RU"/>
        </w:rPr>
        <w:t xml:space="preserve"> </w:t>
      </w:r>
      <w:r w:rsidRPr="006A4B65">
        <w:rPr>
          <w:rFonts w:ascii="Cambria" w:hAnsi="Cambria" w:cs="Calibri"/>
          <w:bCs/>
          <w:lang w:val="ru-RU"/>
        </w:rPr>
        <w:t>на терет Извођача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002A541B">
        <w:rPr>
          <w:rFonts w:ascii="Cambria" w:hAnsi="Cambria" w:cs="Calibri"/>
          <w:bCs/>
          <w:lang w:val="ru-RU"/>
        </w:rPr>
        <w:t>Стручни надзор</w:t>
      </w:r>
      <w:r w:rsidRPr="006A4B65">
        <w:rPr>
          <w:rFonts w:ascii="Cambria" w:hAnsi="Cambria" w:cs="Calibri"/>
          <w:bCs/>
          <w:lang w:val="ru-RU"/>
        </w:rPr>
        <w:t xml:space="preserve"> над извођењем уговорених радова се врши складу са законом којим се уређује планирање и изградња. </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Извођач радова се не ослобађа одговорности ако је штета настала због тога што је при извођењу одређених радова поступао по захтевима Наручиоца радова.</w:t>
      </w:r>
    </w:p>
    <w:p w:rsidR="007E324C" w:rsidRPr="006A4B65" w:rsidRDefault="007E324C" w:rsidP="0065402F">
      <w:pPr>
        <w:jc w:val="center"/>
        <w:rPr>
          <w:rFonts w:ascii="Cambria" w:hAnsi="Cambria" w:cs="Calibri"/>
          <w:b/>
          <w:bCs/>
          <w:lang w:val="ru-RU"/>
        </w:rPr>
      </w:pPr>
    </w:p>
    <w:p w:rsidR="007E324C" w:rsidRPr="006A4B65" w:rsidRDefault="007E324C" w:rsidP="0065402F">
      <w:pPr>
        <w:jc w:val="center"/>
        <w:rPr>
          <w:rFonts w:ascii="Cambria" w:hAnsi="Cambria" w:cs="Calibri"/>
          <w:b/>
          <w:bCs/>
          <w:lang w:val="ru-RU"/>
        </w:rPr>
      </w:pPr>
    </w:p>
    <w:p w:rsidR="0065402F" w:rsidRPr="006A4B65" w:rsidRDefault="0065402F" w:rsidP="00C36449">
      <w:pPr>
        <w:jc w:val="center"/>
        <w:rPr>
          <w:rFonts w:ascii="Cambria" w:hAnsi="Cambria" w:cs="Calibri"/>
          <w:b/>
          <w:bCs/>
          <w:lang w:val="ru-RU"/>
        </w:rPr>
      </w:pPr>
      <w:r w:rsidRPr="006A4B65">
        <w:rPr>
          <w:rFonts w:ascii="Cambria" w:hAnsi="Cambria" w:cs="Calibri"/>
          <w:b/>
          <w:bCs/>
          <w:lang w:val="ru-RU"/>
        </w:rPr>
        <w:t>Вишак и мањак радова и непредвиђени радови</w:t>
      </w:r>
    </w:p>
    <w:p w:rsidR="0065402F" w:rsidRDefault="00454A67" w:rsidP="0065402F">
      <w:pPr>
        <w:jc w:val="center"/>
        <w:rPr>
          <w:rFonts w:ascii="Cambria" w:hAnsi="Cambria" w:cs="Calibri"/>
          <w:b/>
          <w:bCs/>
          <w:lang w:val="ru-RU"/>
        </w:rPr>
      </w:pPr>
      <w:r w:rsidRPr="006A4B65">
        <w:rPr>
          <w:rFonts w:ascii="Cambria" w:hAnsi="Cambria" w:cs="Calibri"/>
          <w:b/>
          <w:bCs/>
          <w:lang w:val="ru-RU"/>
        </w:rPr>
        <w:t>Члан 16</w:t>
      </w:r>
      <w:r w:rsidR="0065402F" w:rsidRPr="006A4B65">
        <w:rPr>
          <w:rFonts w:ascii="Cambria" w:hAnsi="Cambria" w:cs="Calibri"/>
          <w:b/>
          <w:bCs/>
          <w:lang w:val="ru-RU"/>
        </w:rPr>
        <w:t>.</w:t>
      </w:r>
    </w:p>
    <w:p w:rsidR="00C36449" w:rsidRPr="006A4B65" w:rsidRDefault="00C36449" w:rsidP="0065402F">
      <w:pPr>
        <w:jc w:val="center"/>
        <w:rPr>
          <w:rFonts w:ascii="Cambria" w:hAnsi="Cambria" w:cs="Calibri"/>
          <w:b/>
          <w:bCs/>
          <w:lang w:val="ru-RU"/>
        </w:rPr>
      </w:pPr>
    </w:p>
    <w:p w:rsidR="0065402F" w:rsidRPr="006A4B65" w:rsidRDefault="0065402F" w:rsidP="0065402F">
      <w:pPr>
        <w:jc w:val="both"/>
        <w:rPr>
          <w:rFonts w:ascii="Cambria" w:hAnsi="Cambria" w:cs="Calibri"/>
          <w:bCs/>
          <w:lang w:val="ru-RU"/>
        </w:rPr>
      </w:pPr>
      <w:r w:rsidRPr="006A4B65">
        <w:rPr>
          <w:rFonts w:ascii="Cambria" w:hAnsi="Cambria" w:cs="Calibri"/>
          <w:b/>
          <w:bCs/>
          <w:lang w:val="ru-RU"/>
        </w:rPr>
        <w:tab/>
      </w:r>
      <w:r w:rsidRPr="006A4B65">
        <w:rPr>
          <w:rFonts w:ascii="Cambria" w:hAnsi="Cambria" w:cs="Calibri"/>
          <w:bCs/>
          <w:lang w:val="ru-RU"/>
        </w:rPr>
        <w:t xml:space="preserve">У случају настанка вишка или мањка радова Наручилац радова ће дозволити одступање по појединачним позицијама до 5% од количине из предмера радова, а до висине уговорене вредности.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xml:space="preserve">Уколико се током извођења уговорених радова појави потреба за извођењем непредвиђених радова који се нису могли предвидети пре почетка </w:t>
      </w:r>
      <w:r w:rsidR="00D97B9D" w:rsidRPr="006A4B65">
        <w:rPr>
          <w:rFonts w:ascii="Cambria" w:hAnsi="Cambria" w:cs="Calibri"/>
          <w:bCs/>
          <w:lang w:val="ru-RU"/>
        </w:rPr>
        <w:t>извођења радова, Извођач радова</w:t>
      </w:r>
      <w:r w:rsidRPr="006A4B65">
        <w:rPr>
          <w:rFonts w:ascii="Cambria" w:hAnsi="Cambria" w:cs="Calibri"/>
          <w:bCs/>
          <w:lang w:val="ru-RU"/>
        </w:rPr>
        <w:t xml:space="preserve"> је дужан да застане са том врстом радова и пи</w:t>
      </w:r>
      <w:r w:rsidR="00D97B9D" w:rsidRPr="006A4B65">
        <w:rPr>
          <w:rFonts w:ascii="Cambria" w:hAnsi="Cambria" w:cs="Calibri"/>
          <w:bCs/>
          <w:lang w:val="ru-RU"/>
        </w:rPr>
        <w:t>смено</w:t>
      </w:r>
      <w:r w:rsidRPr="006A4B65">
        <w:rPr>
          <w:rFonts w:ascii="Cambria" w:hAnsi="Cambria" w:cs="Calibri"/>
          <w:bCs/>
          <w:lang w:val="ru-RU"/>
        </w:rPr>
        <w:t xml:space="preserve"> обавести Наручиоца радова. Наручилац радова ће након писменог</w:t>
      </w:r>
      <w:r w:rsidR="00D97B9D" w:rsidRPr="006A4B65">
        <w:rPr>
          <w:rFonts w:ascii="Cambria" w:hAnsi="Cambria" w:cs="Calibri"/>
          <w:bCs/>
          <w:lang w:val="ru-RU"/>
        </w:rPr>
        <w:t xml:space="preserve"> </w:t>
      </w:r>
      <w:r w:rsidR="00D97B9D" w:rsidRPr="006A4B65">
        <w:rPr>
          <w:rFonts w:ascii="Cambria" w:hAnsi="Cambria" w:cs="Calibri"/>
          <w:bCs/>
          <w:lang w:val="ru-RU"/>
        </w:rPr>
        <w:lastRenderedPageBreak/>
        <w:t>пријема</w:t>
      </w:r>
      <w:r w:rsidRPr="006A4B65">
        <w:rPr>
          <w:rFonts w:ascii="Cambria" w:hAnsi="Cambria" w:cs="Calibri"/>
          <w:bCs/>
          <w:lang w:val="ru-RU"/>
        </w:rPr>
        <w:t xml:space="preserve"> обавештења Извођача радова поступити у складу са Законом о јавним набавкама.</w:t>
      </w:r>
    </w:p>
    <w:p w:rsidR="0065402F" w:rsidRPr="006A4B65" w:rsidRDefault="0065402F" w:rsidP="0065402F">
      <w:pPr>
        <w:jc w:val="both"/>
        <w:rPr>
          <w:rFonts w:ascii="Cambria" w:hAnsi="Cambria" w:cs="Calibri"/>
          <w:b/>
          <w:highlight w:val="yellow"/>
          <w:lang w:val="ru-RU"/>
        </w:rPr>
      </w:pPr>
    </w:p>
    <w:p w:rsidR="0065402F" w:rsidRPr="006A4B65" w:rsidRDefault="0065402F" w:rsidP="00C36449">
      <w:pPr>
        <w:jc w:val="center"/>
        <w:rPr>
          <w:rFonts w:ascii="Cambria" w:hAnsi="Cambria" w:cs="Calibri"/>
          <w:b/>
          <w:lang w:val="ru-RU"/>
        </w:rPr>
      </w:pPr>
      <w:r w:rsidRPr="006A4B65">
        <w:rPr>
          <w:rFonts w:ascii="Cambria" w:hAnsi="Cambria" w:cs="Calibri"/>
          <w:b/>
          <w:lang w:val="ru-RU"/>
        </w:rPr>
        <w:t>Технички преглед и примопредаја изведених радова</w:t>
      </w:r>
    </w:p>
    <w:p w:rsidR="0065402F"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7</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jc w:val="both"/>
        <w:rPr>
          <w:rFonts w:ascii="Cambria" w:hAnsi="Cambria" w:cs="Calibri"/>
          <w:lang w:val="ru-RU"/>
        </w:rPr>
      </w:pPr>
      <w:r w:rsidRPr="006A4B65">
        <w:rPr>
          <w:rFonts w:ascii="Cambria" w:hAnsi="Cambria" w:cs="Calibri"/>
          <w:b/>
          <w:lang w:val="ru-RU"/>
        </w:rPr>
        <w:tab/>
      </w:r>
      <w:r w:rsidRPr="006A4B65">
        <w:rPr>
          <w:rFonts w:ascii="Cambria" w:hAnsi="Cambria" w:cs="Calibri"/>
          <w:lang w:val="ru-RU"/>
        </w:rPr>
        <w:t xml:space="preserve">Технички преглед објекта врши се по завршетку </w:t>
      </w:r>
      <w:r w:rsidR="00D97B9D" w:rsidRPr="006A4B65">
        <w:rPr>
          <w:rFonts w:ascii="Cambria" w:hAnsi="Cambria" w:cs="Calibri"/>
          <w:lang w:val="ru-RU"/>
        </w:rPr>
        <w:t>радова</w:t>
      </w:r>
      <w:r w:rsidRPr="006A4B65">
        <w:rPr>
          <w:rFonts w:ascii="Cambria" w:hAnsi="Cambria" w:cs="Calibri"/>
          <w:lang w:val="ru-RU"/>
        </w:rPr>
        <w:t xml:space="preserve">, односно свих радова предвиђених </w:t>
      </w:r>
      <w:r w:rsidR="00D97B9D" w:rsidRPr="006A4B65">
        <w:rPr>
          <w:rFonts w:ascii="Cambria" w:hAnsi="Cambria" w:cs="Calibri"/>
          <w:lang w:val="ru-RU"/>
        </w:rPr>
        <w:t>техничком документацијом</w:t>
      </w:r>
      <w:r w:rsidRPr="006A4B65">
        <w:rPr>
          <w:rFonts w:ascii="Cambria" w:hAnsi="Cambria" w:cs="Calibri"/>
          <w:lang w:val="ru-RU"/>
        </w:rPr>
        <w:t xml:space="preserve">. Технички преглед може да се врши и упоредо за извођењем радова на захтев Наручиоца </w:t>
      </w:r>
      <w:r w:rsidRPr="006A4B65">
        <w:rPr>
          <w:rFonts w:ascii="Cambria" w:hAnsi="Cambria" w:cs="Calibri"/>
          <w:bCs/>
          <w:lang w:val="ru-RU"/>
        </w:rPr>
        <w:t>радова</w:t>
      </w:r>
      <w:r w:rsidRPr="006A4B65">
        <w:rPr>
          <w:rFonts w:ascii="Cambria" w:hAnsi="Cambria" w:cs="Calibri"/>
          <w:lang w:val="ru-RU"/>
        </w:rPr>
        <w:t>, ако по завршетку завршетку објекта не би могла да се изврши контрола изведених радова.</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Технички преглед обухвата контролу усклађености изведених радова са одобрењем за </w:t>
      </w:r>
      <w:r w:rsidR="002A541B">
        <w:rPr>
          <w:rFonts w:ascii="Cambria" w:hAnsi="Cambria" w:cs="Calibri"/>
          <w:lang w:val="ru-RU"/>
        </w:rPr>
        <w:t xml:space="preserve">санацију </w:t>
      </w:r>
      <w:r w:rsidRPr="006A4B65">
        <w:rPr>
          <w:rFonts w:ascii="Cambria" w:hAnsi="Cambria" w:cs="Calibri"/>
          <w:lang w:val="ru-RU"/>
        </w:rPr>
        <w:t xml:space="preserve"> и техничком документацијом на основу које се објекат реконструисао, као и са техничким прописима и стандардима који се односе на поједине врсте радова, односно материјала, опреме и инсталација.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Pr="006A4B65">
        <w:rPr>
          <w:rFonts w:ascii="Cambria" w:hAnsi="Cambria" w:cs="Calibri"/>
          <w:lang w:val="ru-RU"/>
        </w:rPr>
        <w:t xml:space="preserve">Извођач радова </w:t>
      </w:r>
      <w:r w:rsidRPr="006A4B65">
        <w:rPr>
          <w:rFonts w:ascii="Cambria" w:hAnsi="Cambria" w:cs="Calibri"/>
          <w:bCs/>
          <w:lang w:val="ru-RU"/>
        </w:rPr>
        <w:t xml:space="preserve">о завршетку уговорених радова обавештава Наручиоца радова и </w:t>
      </w:r>
      <w:r w:rsidR="00D97B9D" w:rsidRPr="006A4B65">
        <w:rPr>
          <w:rFonts w:ascii="Cambria" w:hAnsi="Cambria" w:cs="Calibri"/>
          <w:bCs/>
          <w:lang w:val="ru-RU"/>
        </w:rPr>
        <w:t>Надзорни орган</w:t>
      </w:r>
      <w:r w:rsidRPr="006A4B65">
        <w:rPr>
          <w:rFonts w:ascii="Cambria" w:hAnsi="Cambria" w:cs="Calibri"/>
          <w:bCs/>
          <w:lang w:val="ru-RU"/>
        </w:rPr>
        <w:t>, а дан завршетка радова уписује се у грађевински дневник.</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Примопредаја радова се врши комисијски најкасније у року од 15 (петнаест) дана од завршетка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Комисију за примопредају радова чине 2 (два) представника Наручиоца радова и 1 (један) представник Извођача радова, уз присуство Стручног надзора.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Комисија сачињава записник о примопредаји.</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r>
      <w:r w:rsidRPr="006A4B65">
        <w:rPr>
          <w:rFonts w:ascii="Cambria" w:hAnsi="Cambria" w:cs="Calibri"/>
          <w:lang w:val="ru-RU"/>
        </w:rPr>
        <w:t xml:space="preserve">Извођач радова </w:t>
      </w:r>
      <w:r w:rsidRPr="006A4B65">
        <w:rPr>
          <w:rFonts w:ascii="Cambria" w:hAnsi="Cambria" w:cs="Calibri"/>
          <w:bCs/>
          <w:lang w:val="ru-RU"/>
        </w:rPr>
        <w:t>је дужан да приликом примопредаје преда Наручиоцу радова, пре техничког прегледа, попуњене одговарајуће табеле свих уграђених материјала у 3 (три) примеркаа са приложеним атестима, као и пројекте изведених радова у два примерка.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Грешке, односно недостатке које утврди Наручилац радова у току извођења или приликом преузимања и предаје радова, </w:t>
      </w:r>
      <w:r w:rsidRPr="006A4B65">
        <w:rPr>
          <w:rFonts w:ascii="Cambria" w:hAnsi="Cambria" w:cs="Calibri"/>
          <w:lang w:val="ru-RU"/>
        </w:rPr>
        <w:t xml:space="preserve">Извођач радова </w:t>
      </w:r>
      <w:r w:rsidRPr="006A4B65">
        <w:rPr>
          <w:rFonts w:ascii="Cambria" w:hAnsi="Cambria" w:cs="Calibri"/>
          <w:bCs/>
          <w:lang w:val="ru-RU"/>
        </w:rPr>
        <w:t xml:space="preserve">мора да отклони без одлагања. Уколико те недостатке </w:t>
      </w:r>
      <w:r w:rsidRPr="006A4B65">
        <w:rPr>
          <w:rFonts w:ascii="Cambria" w:hAnsi="Cambria" w:cs="Calibri"/>
          <w:lang w:val="ru-RU"/>
        </w:rPr>
        <w:t xml:space="preserve">Извођач радова </w:t>
      </w:r>
      <w:r w:rsidRPr="006A4B65">
        <w:rPr>
          <w:rFonts w:ascii="Cambria" w:hAnsi="Cambria" w:cs="Calibri"/>
          <w:bCs/>
          <w:lang w:val="ru-RU"/>
        </w:rPr>
        <w:t>не почне да отклања у року од 3 (три) дана и ако их не отклони у споразумно утврђеном року, Наручилац радова има право да те недостатке отклони преко другог лица на терет Извођача радова активирањем Банкарске гаранције за добро извршење посла.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Евентуално уступање отклањања недостатака другом лицу, </w:t>
      </w:r>
      <w:r w:rsidRPr="006A4B65">
        <w:rPr>
          <w:rFonts w:ascii="Cambria" w:hAnsi="Cambria" w:cs="Calibri"/>
          <w:lang w:val="ru-RU"/>
        </w:rPr>
        <w:t>Наручилац</w:t>
      </w:r>
      <w:r w:rsidRPr="006A4B65">
        <w:rPr>
          <w:rFonts w:ascii="Cambria" w:hAnsi="Cambria" w:cs="Calibri"/>
          <w:bCs/>
          <w:lang w:val="ru-RU"/>
        </w:rPr>
        <w:t xml:space="preserve"> радова ће учинити по тржишним ценама и са пажњом доброг привредника.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Технички преглед радова обезбедиће Наручилац радова.</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Наручилац радова ће у моменту примопредаје радова од стране Извођача радова примити на коришћење изведене радове.</w:t>
      </w:r>
    </w:p>
    <w:p w:rsidR="0065402F" w:rsidRPr="006A4B65" w:rsidRDefault="0065402F" w:rsidP="0065402F">
      <w:pPr>
        <w:jc w:val="center"/>
        <w:rPr>
          <w:rFonts w:ascii="Cambria" w:hAnsi="Cambria" w:cs="Calibri"/>
          <w:b/>
          <w:highlight w:val="yellow"/>
          <w:lang w:val="ru-RU"/>
        </w:rPr>
      </w:pPr>
    </w:p>
    <w:p w:rsidR="0065402F" w:rsidRPr="006A4B65" w:rsidRDefault="0065402F" w:rsidP="00C36449">
      <w:pPr>
        <w:jc w:val="center"/>
        <w:rPr>
          <w:rFonts w:ascii="Cambria" w:hAnsi="Cambria" w:cs="Calibri"/>
          <w:b/>
          <w:lang w:val="ru-RU"/>
        </w:rPr>
      </w:pPr>
      <w:r w:rsidRPr="006A4B65">
        <w:rPr>
          <w:rFonts w:ascii="Cambria" w:hAnsi="Cambria" w:cs="Calibri"/>
          <w:b/>
          <w:lang w:val="ru-RU"/>
        </w:rPr>
        <w:t>Коначни обрачун</w:t>
      </w:r>
    </w:p>
    <w:p w:rsidR="0065402F" w:rsidRDefault="0065402F" w:rsidP="0065402F">
      <w:pPr>
        <w:jc w:val="center"/>
        <w:rPr>
          <w:rFonts w:ascii="Cambria" w:hAnsi="Cambria" w:cs="Calibri"/>
          <w:b/>
          <w:lang w:val="ru-RU"/>
        </w:rPr>
      </w:pPr>
      <w:r w:rsidRPr="006A4B65">
        <w:rPr>
          <w:rFonts w:ascii="Cambria" w:hAnsi="Cambria" w:cs="Calibri"/>
          <w:b/>
          <w:lang w:val="ru-RU"/>
        </w:rPr>
        <w:t>Члан 1</w:t>
      </w:r>
      <w:r w:rsidR="00454A67" w:rsidRPr="006A4B65">
        <w:rPr>
          <w:rFonts w:ascii="Cambria" w:hAnsi="Cambria" w:cs="Calibri"/>
          <w:b/>
          <w:lang w:val="ru-RU"/>
        </w:rPr>
        <w:t>8</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tabs>
          <w:tab w:val="left" w:pos="720"/>
        </w:tabs>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 xml:space="preserve">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w:t>
      </w:r>
      <w:r w:rsidR="00D97B9D" w:rsidRPr="006A4B65">
        <w:rPr>
          <w:rFonts w:ascii="Cambria" w:hAnsi="Cambria" w:cs="Calibri"/>
          <w:bCs/>
          <w:lang w:val="ru-RU"/>
        </w:rPr>
        <w:t>Надзорног органа</w:t>
      </w:r>
      <w:r w:rsidRPr="006A4B65">
        <w:rPr>
          <w:rFonts w:ascii="Cambria" w:hAnsi="Cambria" w:cs="Calibri"/>
          <w:bCs/>
          <w:lang w:val="ru-RU"/>
        </w:rPr>
        <w:t xml:space="preserve"> и усвојених јединичних цена из понуде које су фиксне и непроменљиве</w:t>
      </w:r>
      <w:r w:rsidRPr="006A4B65">
        <w:rPr>
          <w:rFonts w:ascii="Cambria" w:hAnsi="Cambria" w:cs="Calibri"/>
          <w:bCs/>
          <w:lang w:val="sr-Cyrl-BA"/>
        </w:rPr>
        <w:t>.</w:t>
      </w:r>
      <w:r w:rsidRPr="006A4B65">
        <w:rPr>
          <w:rFonts w:ascii="Cambria" w:hAnsi="Cambria" w:cs="Calibri"/>
          <w:bCs/>
          <w:lang w:val="ru-RU"/>
        </w:rPr>
        <w:t xml:space="preserve">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xml:space="preserve">Комисију за коначни обрачун чине 2 (два) представника Наручиоца радова и 1 (један) представник Извођача радова, уз присуство </w:t>
      </w:r>
      <w:r w:rsidR="00D97B9D" w:rsidRPr="006A4B65">
        <w:rPr>
          <w:rFonts w:ascii="Cambria" w:hAnsi="Cambria" w:cs="Calibri"/>
          <w:bCs/>
          <w:lang w:val="ru-RU"/>
        </w:rPr>
        <w:t>Надзорног органа</w:t>
      </w:r>
      <w:r w:rsidRPr="006A4B65">
        <w:rPr>
          <w:rFonts w:ascii="Cambria" w:hAnsi="Cambria" w:cs="Calibri"/>
          <w:bCs/>
          <w:lang w:val="ru-RU"/>
        </w:rPr>
        <w:t>.</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Комисија сачињава Записник о коначном обрачуну изведених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lastRenderedPageBreak/>
        <w:tab/>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946167" w:rsidRPr="00946167" w:rsidRDefault="00946167" w:rsidP="00C36449">
      <w:pPr>
        <w:jc w:val="center"/>
        <w:rPr>
          <w:rFonts w:ascii="Cambria" w:hAnsi="Cambria" w:cs="Calibri"/>
          <w:b/>
          <w:lang w:val="ru-RU"/>
        </w:rPr>
      </w:pPr>
      <w:r w:rsidRPr="00946167">
        <w:rPr>
          <w:rFonts w:ascii="Cambria" w:hAnsi="Cambria" w:cs="Calibri"/>
          <w:b/>
          <w:lang w:val="ru-RU"/>
        </w:rPr>
        <w:t>Измене уговора</w:t>
      </w:r>
    </w:p>
    <w:p w:rsidR="00946167" w:rsidRDefault="00946167" w:rsidP="00946167">
      <w:pPr>
        <w:jc w:val="center"/>
        <w:rPr>
          <w:rFonts w:ascii="Cambria" w:hAnsi="Cambria" w:cs="Calibri"/>
          <w:b/>
          <w:lang w:val="ru-RU"/>
        </w:rPr>
      </w:pPr>
      <w:r w:rsidRPr="00946167">
        <w:rPr>
          <w:rFonts w:ascii="Cambria" w:hAnsi="Cambria" w:cs="Calibri"/>
          <w:b/>
          <w:lang w:val="ru-RU"/>
        </w:rPr>
        <w:t xml:space="preserve">Члан </w:t>
      </w:r>
      <w:r>
        <w:rPr>
          <w:rFonts w:ascii="Cambria" w:hAnsi="Cambria" w:cs="Calibri"/>
          <w:b/>
          <w:lang w:val="ru-RU"/>
        </w:rPr>
        <w:t>19</w:t>
      </w:r>
      <w:r w:rsidRPr="00946167">
        <w:rPr>
          <w:rFonts w:ascii="Cambria" w:hAnsi="Cambria" w:cs="Calibri"/>
          <w:b/>
          <w:lang w:val="ru-RU"/>
        </w:rPr>
        <w:t>.</w:t>
      </w:r>
    </w:p>
    <w:p w:rsidR="00C36449" w:rsidRDefault="00C36449" w:rsidP="00946167">
      <w:pPr>
        <w:jc w:val="center"/>
        <w:rPr>
          <w:rFonts w:ascii="Cambria" w:hAnsi="Cambria" w:cs="Calibri"/>
          <w:b/>
          <w:lang w:val="ru-RU"/>
        </w:rPr>
      </w:pPr>
    </w:p>
    <w:p w:rsidR="00946167" w:rsidRDefault="00946167" w:rsidP="00946167">
      <w:pPr>
        <w:jc w:val="both"/>
        <w:rPr>
          <w:rFonts w:ascii="Cambria" w:hAnsi="Cambria" w:cs="Calibri"/>
          <w:b/>
          <w:lang w:val="ru-RU"/>
        </w:rPr>
      </w:pPr>
      <w:r>
        <w:rPr>
          <w:rFonts w:ascii="Cambria" w:hAnsi="Cambria" w:cs="Calibri"/>
          <w:b/>
          <w:lang w:val="ru-RU"/>
        </w:rPr>
        <w:tab/>
      </w:r>
      <w:r w:rsidRPr="00946167">
        <w:rPr>
          <w:rFonts w:ascii="Cambria" w:hAnsi="Cambria" w:cs="Calibri"/>
          <w:b/>
          <w:lang w:val="ru-RU"/>
        </w:rPr>
        <w:t xml:space="preserve"> </w:t>
      </w:r>
      <w:r w:rsidRPr="00946167">
        <w:rPr>
          <w:rFonts w:ascii="Cambria" w:hAnsi="Cambria" w:cs="Calibri"/>
          <w:lang w:val="ru-RU"/>
        </w:rPr>
        <w:t>Наручилац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w:t>
      </w:r>
      <w:r w:rsidRPr="00946167">
        <w:rPr>
          <w:rFonts w:ascii="Cambria" w:hAnsi="Cambria" w:cs="Calibri"/>
          <w:b/>
          <w:lang w:val="ru-RU"/>
        </w:rPr>
        <w:t xml:space="preserve">  </w:t>
      </w:r>
      <w:r w:rsidRPr="00946167">
        <w:rPr>
          <w:rFonts w:ascii="Cambria" w:hAnsi="Cambria" w:cs="Calibri"/>
          <w:lang w:val="ru-RU"/>
        </w:rPr>
        <w:t>укупне вредности закљученог уговора</w:t>
      </w:r>
      <w:r>
        <w:rPr>
          <w:rFonts w:ascii="Cambria" w:hAnsi="Cambria" w:cs="Calibri"/>
          <w:lang w:val="ru-RU"/>
        </w:rPr>
        <w:t>.</w:t>
      </w:r>
      <w:r w:rsidRPr="00946167">
        <w:rPr>
          <w:rFonts w:ascii="Cambria" w:hAnsi="Cambria" w:cs="Calibri"/>
          <w:b/>
          <w:lang w:val="ru-RU"/>
        </w:rPr>
        <w:t xml:space="preserve"> </w:t>
      </w:r>
    </w:p>
    <w:p w:rsidR="00946167" w:rsidRDefault="00946167" w:rsidP="00946167">
      <w:pPr>
        <w:jc w:val="both"/>
        <w:rPr>
          <w:rFonts w:ascii="Cambria" w:hAnsi="Cambria" w:cs="Calibri"/>
          <w:lang w:val="ru-RU"/>
        </w:rPr>
      </w:pPr>
      <w:r>
        <w:rPr>
          <w:rFonts w:ascii="Cambria" w:hAnsi="Cambria" w:cs="Calibri"/>
          <w:lang w:val="ru-RU"/>
        </w:rPr>
        <w:tab/>
      </w:r>
      <w:r w:rsidRPr="00946167">
        <w:rPr>
          <w:rFonts w:ascii="Cambria" w:hAnsi="Cambria" w:cs="Calibri"/>
          <w:lang w:val="ru-RU"/>
        </w:rPr>
        <w:t>Наведено ограничење не односи се на вишкове радова уколико су ти радови уговорени. (члан 115. ст. 1. и  3. Закона).   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Наручилац ће дозволти продужетак рока за извођење радова , ако наступе  околности на које извођач радова није могао да утиче, а које се односе на:</w:t>
      </w:r>
    </w:p>
    <w:p w:rsidR="00946167" w:rsidRDefault="00946167" w:rsidP="00946167">
      <w:pPr>
        <w:jc w:val="both"/>
        <w:rPr>
          <w:rFonts w:ascii="Cambria" w:hAnsi="Cambria" w:cs="Calibri"/>
          <w:lang w:val="ru-RU"/>
        </w:rPr>
      </w:pPr>
      <w:r w:rsidRPr="00946167">
        <w:rPr>
          <w:rFonts w:ascii="Cambria" w:hAnsi="Cambria" w:cs="Calibri"/>
          <w:lang w:val="ru-RU"/>
        </w:rPr>
        <w:t xml:space="preserve"> 1) природни догађај (пожар, поплава, земљотрес, изузетно лоше време  неуобичајено за годишње доба и за место на коме се радови изводе и сл.); </w:t>
      </w:r>
    </w:p>
    <w:p w:rsidR="00946167" w:rsidRDefault="00946167" w:rsidP="00946167">
      <w:pPr>
        <w:jc w:val="both"/>
        <w:rPr>
          <w:rFonts w:ascii="Cambria" w:hAnsi="Cambria" w:cs="Calibri"/>
          <w:lang w:val="ru-RU"/>
        </w:rPr>
      </w:pPr>
      <w:r w:rsidRPr="00946167">
        <w:rPr>
          <w:rFonts w:ascii="Cambria" w:hAnsi="Cambria" w:cs="Calibri"/>
          <w:lang w:val="ru-RU"/>
        </w:rPr>
        <w:t>2) мере које буду предвиђене актима надлежних органа;</w:t>
      </w:r>
    </w:p>
    <w:p w:rsidR="00946167" w:rsidRDefault="00946167" w:rsidP="00946167">
      <w:pPr>
        <w:jc w:val="both"/>
        <w:rPr>
          <w:rFonts w:ascii="Cambria" w:hAnsi="Cambria" w:cs="Calibri"/>
          <w:lang w:val="ru-RU"/>
        </w:rPr>
      </w:pPr>
      <w:r w:rsidRPr="00946167">
        <w:rPr>
          <w:rFonts w:ascii="Cambria" w:hAnsi="Cambria" w:cs="Calibri"/>
          <w:lang w:val="ru-RU"/>
        </w:rPr>
        <w:t xml:space="preserve"> 3) услови за извођење радова у земљи или води, који нису предвиђени  техничком документациком; 4) закашњење наручиоца да Извођача радова уведе у посао;</w:t>
      </w:r>
    </w:p>
    <w:p w:rsidR="00946167" w:rsidRPr="00946167" w:rsidRDefault="00946167" w:rsidP="00946167">
      <w:pPr>
        <w:jc w:val="both"/>
        <w:rPr>
          <w:rFonts w:ascii="Cambria" w:hAnsi="Cambria" w:cs="Calibri"/>
          <w:lang w:val="ru-RU"/>
        </w:rPr>
      </w:pPr>
      <w:r w:rsidRPr="00946167">
        <w:rPr>
          <w:rFonts w:ascii="Cambria" w:hAnsi="Cambria" w:cs="Calibri"/>
          <w:lang w:val="ru-RU"/>
        </w:rPr>
        <w:t xml:space="preserve"> 5) непредвиђене радове за које Извођач радова приликом извођења радова  није знао нити је могао знати да се морају извести. </w:t>
      </w:r>
    </w:p>
    <w:p w:rsidR="00946167" w:rsidRDefault="00946167" w:rsidP="00946167">
      <w:pPr>
        <w:jc w:val="center"/>
        <w:rPr>
          <w:rFonts w:ascii="Cambria" w:hAnsi="Cambria" w:cs="Calibri"/>
          <w:b/>
          <w:lang w:val="ru-RU"/>
        </w:rPr>
      </w:pPr>
    </w:p>
    <w:p w:rsidR="00946167" w:rsidRDefault="00946167" w:rsidP="00946167">
      <w:pPr>
        <w:jc w:val="center"/>
        <w:rPr>
          <w:rFonts w:ascii="Cambria" w:hAnsi="Cambria" w:cs="Calibri"/>
          <w:b/>
          <w:lang w:val="ru-RU"/>
        </w:rPr>
      </w:pPr>
      <w:r w:rsidRPr="00946167">
        <w:rPr>
          <w:rFonts w:ascii="Cambria" w:hAnsi="Cambria" w:cs="Calibri"/>
          <w:b/>
          <w:lang w:val="ru-RU"/>
        </w:rPr>
        <w:t xml:space="preserve">Члан </w:t>
      </w:r>
      <w:r>
        <w:rPr>
          <w:rFonts w:ascii="Cambria" w:hAnsi="Cambria" w:cs="Calibri"/>
          <w:b/>
          <w:lang w:val="ru-RU"/>
        </w:rPr>
        <w:t>20.</w:t>
      </w:r>
    </w:p>
    <w:p w:rsidR="00946167" w:rsidRPr="00946167" w:rsidRDefault="00946167" w:rsidP="00946167">
      <w:pPr>
        <w:rPr>
          <w:rFonts w:ascii="Cambria" w:hAnsi="Cambria" w:cs="Calibri"/>
          <w:b/>
          <w:lang w:val="ru-RU"/>
        </w:rPr>
      </w:pPr>
    </w:p>
    <w:p w:rsidR="00946167" w:rsidRPr="00946167" w:rsidRDefault="00946167" w:rsidP="00946167">
      <w:pPr>
        <w:jc w:val="both"/>
        <w:rPr>
          <w:rFonts w:ascii="Cambria" w:hAnsi="Cambria" w:cs="Calibri"/>
          <w:lang w:val="ru-RU"/>
        </w:rPr>
      </w:pPr>
      <w:r>
        <w:rPr>
          <w:rFonts w:ascii="Cambria" w:hAnsi="Cambria" w:cs="Calibri"/>
          <w:lang w:val="ru-RU"/>
        </w:rPr>
        <w:tab/>
      </w:r>
      <w:r w:rsidRPr="00946167">
        <w:rPr>
          <w:rFonts w:ascii="Cambria" w:hAnsi="Cambria" w:cs="Calibri"/>
          <w:lang w:val="ru-RU"/>
        </w:rPr>
        <w:t xml:space="preserve">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  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  Изменом уговора, по било ком од наведених основа, не може се мењати предмет јавне набавке.  </w:t>
      </w:r>
    </w:p>
    <w:p w:rsidR="0065402F" w:rsidRPr="006A4B65" w:rsidRDefault="0065402F" w:rsidP="0065402F">
      <w:pPr>
        <w:rPr>
          <w:rFonts w:ascii="Cambria" w:hAnsi="Cambria" w:cs="Calibri"/>
          <w:b/>
          <w:lang w:val="ru-RU"/>
        </w:rPr>
      </w:pPr>
    </w:p>
    <w:p w:rsidR="0065402F" w:rsidRPr="006A4B65" w:rsidRDefault="0065402F" w:rsidP="00C36449">
      <w:pPr>
        <w:jc w:val="center"/>
        <w:rPr>
          <w:rFonts w:ascii="Cambria" w:hAnsi="Cambria" w:cs="Calibri"/>
          <w:b/>
          <w:lang w:val="ru-RU"/>
        </w:rPr>
      </w:pPr>
      <w:r w:rsidRPr="006A4B65">
        <w:rPr>
          <w:rFonts w:ascii="Cambria" w:hAnsi="Cambria" w:cs="Calibri"/>
          <w:b/>
          <w:lang w:val="ru-RU"/>
        </w:rPr>
        <w:t>Раскид Уговора</w:t>
      </w:r>
    </w:p>
    <w:p w:rsidR="0065402F" w:rsidRDefault="0065402F" w:rsidP="0065402F">
      <w:pPr>
        <w:jc w:val="center"/>
        <w:rPr>
          <w:rFonts w:ascii="Cambria" w:hAnsi="Cambria" w:cs="Calibri"/>
          <w:b/>
          <w:lang w:val="ru-RU"/>
        </w:rPr>
      </w:pPr>
      <w:r w:rsidRPr="006A4B65">
        <w:rPr>
          <w:rFonts w:ascii="Cambria" w:hAnsi="Cambria" w:cs="Calibri"/>
          <w:b/>
          <w:lang w:val="ru-RU"/>
        </w:rPr>
        <w:t xml:space="preserve">Члан </w:t>
      </w:r>
      <w:r w:rsidR="00946167">
        <w:rPr>
          <w:rFonts w:ascii="Cambria" w:hAnsi="Cambria" w:cs="Calibri"/>
          <w:b/>
          <w:lang w:val="ru-RU"/>
        </w:rPr>
        <w:t>21</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jc w:val="both"/>
        <w:rPr>
          <w:rFonts w:ascii="Cambria" w:hAnsi="Cambria" w:cs="Calibri"/>
          <w:bCs/>
          <w:lang w:val="ru-RU"/>
        </w:rPr>
      </w:pPr>
      <w:r w:rsidRPr="006A4B65">
        <w:rPr>
          <w:rFonts w:ascii="Cambria" w:hAnsi="Cambria" w:cs="Calibri"/>
          <w:lang w:val="ru-RU"/>
        </w:rPr>
        <w:tab/>
        <w:t>Наручилац радова</w:t>
      </w:r>
      <w:r w:rsidRPr="006A4B65">
        <w:rPr>
          <w:rFonts w:ascii="Cambria" w:hAnsi="Cambria" w:cs="Calibri"/>
          <w:bCs/>
          <w:lang w:val="ru-RU"/>
        </w:rPr>
        <w:t xml:space="preserve"> задржава право да једнострано раскине овај уговор уколико </w:t>
      </w:r>
      <w:r w:rsidRPr="006A4B65">
        <w:rPr>
          <w:rFonts w:ascii="Cambria" w:hAnsi="Cambria" w:cs="Calibri"/>
          <w:lang w:val="ru-RU"/>
        </w:rPr>
        <w:t xml:space="preserve">Извођач радова </w:t>
      </w:r>
      <w:r w:rsidRPr="006A4B65">
        <w:rPr>
          <w:rFonts w:ascii="Cambria" w:hAnsi="Cambria" w:cs="Calibri"/>
          <w:bCs/>
          <w:lang w:val="ru-RU"/>
        </w:rPr>
        <w:t>касни са извођењем радова дуже од 15 (петнаест)</w:t>
      </w:r>
      <w:r w:rsidR="00043DB4" w:rsidRPr="006A4B65">
        <w:rPr>
          <w:rFonts w:ascii="Cambria" w:hAnsi="Cambria" w:cs="Calibri"/>
          <w:bCs/>
          <w:lang w:val="ru-RU"/>
        </w:rPr>
        <w:t xml:space="preserve"> радних</w:t>
      </w:r>
      <w:r w:rsidRPr="006A4B65">
        <w:rPr>
          <w:rFonts w:ascii="Cambria" w:hAnsi="Cambria" w:cs="Calibri"/>
          <w:bCs/>
          <w:lang w:val="ru-RU"/>
        </w:rPr>
        <w:t xml:space="preserve"> дана.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Наручилац радова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w:t>
      </w:r>
      <w:r w:rsidR="00D97B9D" w:rsidRPr="006A4B65">
        <w:rPr>
          <w:rFonts w:ascii="Cambria" w:hAnsi="Cambria" w:cs="Calibri"/>
          <w:bCs/>
          <w:lang w:val="ru-RU"/>
        </w:rPr>
        <w:t>Надзорног органа</w:t>
      </w:r>
      <w:r w:rsidRPr="006A4B65">
        <w:rPr>
          <w:rFonts w:ascii="Cambria" w:hAnsi="Cambria" w:cs="Calibri"/>
          <w:bCs/>
          <w:lang w:val="ru-RU"/>
        </w:rPr>
        <w:t>.</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Наручилац радова може једнострано раскинути уговор и у случају недостатка средстава за његову реализацију.</w:t>
      </w:r>
    </w:p>
    <w:p w:rsidR="0065402F" w:rsidRPr="006A4B65" w:rsidRDefault="0065402F" w:rsidP="0065402F">
      <w:pPr>
        <w:jc w:val="both"/>
        <w:rPr>
          <w:rFonts w:ascii="Cambria" w:hAnsi="Cambria" w:cs="Calibri"/>
          <w:bCs/>
          <w:lang w:val="ru-RU"/>
        </w:rPr>
      </w:pPr>
      <w:r w:rsidRPr="006A4B65">
        <w:rPr>
          <w:rFonts w:ascii="Cambria" w:hAnsi="Cambria" w:cs="Calibri"/>
          <w:bCs/>
          <w:lang w:val="ru-RU"/>
        </w:rPr>
        <w:lastRenderedPageBreak/>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Уговор се раскида писаном изјавом која садржи основ за раскид уговора и доставља се другој уговорној страни.</w:t>
      </w:r>
    </w:p>
    <w:p w:rsidR="0065402F" w:rsidRPr="006A4B65" w:rsidRDefault="0065402F" w:rsidP="00217ABC">
      <w:pPr>
        <w:ind w:firstLine="720"/>
        <w:jc w:val="both"/>
        <w:rPr>
          <w:rFonts w:ascii="Cambria" w:hAnsi="Cambria" w:cs="Calibri"/>
          <w:bCs/>
          <w:lang w:val="ru-RU"/>
        </w:rPr>
      </w:pPr>
      <w:r w:rsidRPr="006A4B65">
        <w:rPr>
          <w:rFonts w:ascii="Cambria" w:hAnsi="Cambria" w:cs="Calibri"/>
          <w:bCs/>
          <w:lang w:val="ru-RU"/>
        </w:rPr>
        <w:t>У случају раскида Уговора, Извођач радова је дужан да изведене радове обезбеди и сачува од пропадања, као и да Наручиоцу радова преда пројекат изведеног стања.</w:t>
      </w:r>
    </w:p>
    <w:p w:rsidR="00946167" w:rsidRDefault="00946167" w:rsidP="0065402F">
      <w:pPr>
        <w:jc w:val="center"/>
        <w:rPr>
          <w:rFonts w:ascii="Cambria" w:hAnsi="Cambria" w:cs="Calibri"/>
          <w:b/>
          <w:lang w:val="ru-RU"/>
        </w:rPr>
      </w:pPr>
    </w:p>
    <w:p w:rsidR="0065402F" w:rsidRPr="006A4B65" w:rsidRDefault="0065402F" w:rsidP="00C36449">
      <w:pPr>
        <w:jc w:val="center"/>
        <w:rPr>
          <w:rFonts w:ascii="Cambria" w:hAnsi="Cambria" w:cs="Calibri"/>
          <w:b/>
          <w:lang w:val="ru-RU"/>
        </w:rPr>
      </w:pPr>
      <w:r w:rsidRPr="006A4B65">
        <w:rPr>
          <w:rFonts w:ascii="Cambria" w:hAnsi="Cambria" w:cs="Calibri"/>
          <w:b/>
          <w:lang w:val="ru-RU"/>
        </w:rPr>
        <w:t>Примена важећих прописа</w:t>
      </w:r>
    </w:p>
    <w:p w:rsidR="0065402F" w:rsidRDefault="0065402F" w:rsidP="0065402F">
      <w:pPr>
        <w:jc w:val="center"/>
        <w:rPr>
          <w:rFonts w:ascii="Cambria" w:hAnsi="Cambria" w:cs="Calibri"/>
          <w:b/>
          <w:lang w:val="ru-RU"/>
        </w:rPr>
      </w:pPr>
      <w:r w:rsidRPr="006A4B65">
        <w:rPr>
          <w:rFonts w:ascii="Cambria" w:hAnsi="Cambria" w:cs="Calibri"/>
          <w:b/>
          <w:lang w:val="ru-RU"/>
        </w:rPr>
        <w:t>Члан 2</w:t>
      </w:r>
      <w:r w:rsidR="00946167">
        <w:rPr>
          <w:rFonts w:ascii="Cambria" w:hAnsi="Cambria" w:cs="Calibri"/>
          <w:b/>
          <w:lang w:val="ru-RU"/>
        </w:rPr>
        <w:t>2</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jc w:val="both"/>
        <w:rPr>
          <w:rFonts w:ascii="Cambria" w:hAnsi="Cambria" w:cs="Calibri"/>
          <w:bCs/>
          <w:color w:val="FF0000"/>
          <w:lang w:val="ru-RU"/>
        </w:rPr>
      </w:pPr>
      <w:r w:rsidRPr="006A4B65">
        <w:rPr>
          <w:rFonts w:ascii="Cambria" w:hAnsi="Cambria" w:cs="Calibri"/>
          <w:lang w:val="ru-RU"/>
        </w:rPr>
        <w:tab/>
        <w:t xml:space="preserve">На питања која </w:t>
      </w:r>
      <w:r w:rsidRPr="006A4B65">
        <w:rPr>
          <w:rFonts w:ascii="Cambria" w:hAnsi="Cambria" w:cs="Calibri"/>
          <w:bCs/>
          <w:lang w:val="ru-RU"/>
        </w:rPr>
        <w:t>овим уговором нису посебно утврђена,</w:t>
      </w:r>
      <w:r w:rsidRPr="006A4B65">
        <w:rPr>
          <w:rFonts w:ascii="Cambria" w:hAnsi="Cambria" w:cs="Calibri"/>
          <w:bCs/>
          <w:color w:val="FF0000"/>
          <w:lang w:val="ru-RU"/>
        </w:rPr>
        <w:t xml:space="preserve"> </w:t>
      </w:r>
      <w:r w:rsidRPr="006A4B65">
        <w:rPr>
          <w:rFonts w:ascii="Cambria" w:hAnsi="Cambria" w:cs="Calibri"/>
          <w:bCs/>
          <w:lang w:val="ru-RU"/>
        </w:rPr>
        <w:t xml:space="preserve"> примењују се одговарајуће одредбе </w:t>
      </w:r>
      <w:r w:rsidR="00D97B9D" w:rsidRPr="006A4B65">
        <w:rPr>
          <w:rFonts w:ascii="Cambria" w:hAnsi="Cambria" w:cs="Calibri"/>
          <w:bCs/>
          <w:lang w:val="ru-RU"/>
        </w:rPr>
        <w:t>Законом о јавним путевима.</w:t>
      </w:r>
      <w:r w:rsidRPr="006A4B65">
        <w:rPr>
          <w:rFonts w:ascii="Cambria" w:hAnsi="Cambria" w:cs="Calibri"/>
          <w:bCs/>
          <w:lang w:val="ru-RU"/>
        </w:rPr>
        <w:t xml:space="preserve"> и Законом о облигационим односима.</w:t>
      </w:r>
      <w:r w:rsidRPr="006A4B65">
        <w:rPr>
          <w:rFonts w:ascii="Cambria" w:hAnsi="Cambria" w:cs="Calibri"/>
          <w:bCs/>
          <w:color w:val="FF0000"/>
          <w:lang w:val="ru-RU"/>
        </w:rPr>
        <w:t xml:space="preserve"> </w:t>
      </w:r>
    </w:p>
    <w:p w:rsidR="0065402F" w:rsidRPr="006A4B65" w:rsidRDefault="0065402F" w:rsidP="00C36449">
      <w:pPr>
        <w:jc w:val="center"/>
        <w:rPr>
          <w:rFonts w:ascii="Cambria" w:hAnsi="Cambria" w:cs="Calibri"/>
          <w:b/>
          <w:bCs/>
          <w:lang w:val="ru-RU"/>
        </w:rPr>
      </w:pPr>
      <w:r w:rsidRPr="006A4B65">
        <w:rPr>
          <w:rFonts w:ascii="Cambria" w:hAnsi="Cambria" w:cs="Calibri"/>
          <w:b/>
          <w:bCs/>
          <w:lang w:val="ru-RU"/>
        </w:rPr>
        <w:t>Саставни део уговора</w:t>
      </w:r>
    </w:p>
    <w:p w:rsidR="0065402F" w:rsidRDefault="0065402F" w:rsidP="0065402F">
      <w:pPr>
        <w:jc w:val="center"/>
        <w:rPr>
          <w:rFonts w:ascii="Cambria" w:hAnsi="Cambria" w:cs="Calibri"/>
          <w:b/>
          <w:lang w:val="ru-RU"/>
        </w:rPr>
      </w:pPr>
      <w:r w:rsidRPr="006A4B65">
        <w:rPr>
          <w:rFonts w:ascii="Cambria" w:hAnsi="Cambria" w:cs="Calibri"/>
          <w:b/>
          <w:lang w:val="ru-RU"/>
        </w:rPr>
        <w:t>Члан 2</w:t>
      </w:r>
      <w:r w:rsidR="00946167">
        <w:rPr>
          <w:rFonts w:ascii="Cambria" w:hAnsi="Cambria" w:cs="Calibri"/>
          <w:b/>
          <w:lang w:val="ru-RU"/>
        </w:rPr>
        <w:t>3</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ind w:firstLine="708"/>
        <w:rPr>
          <w:rFonts w:ascii="Cambria" w:hAnsi="Cambria" w:cs="Calibri"/>
          <w:bCs/>
          <w:lang w:val="ru-RU"/>
        </w:rPr>
      </w:pPr>
      <w:r w:rsidRPr="006A4B65">
        <w:rPr>
          <w:rFonts w:ascii="Cambria" w:hAnsi="Cambria" w:cs="Calibri"/>
          <w:bCs/>
          <w:lang w:val="ru-RU"/>
        </w:rPr>
        <w:t>Прилози и саставни делови овог уговора су:</w:t>
      </w:r>
    </w:p>
    <w:p w:rsidR="0065402F" w:rsidRPr="006A4B65" w:rsidRDefault="0065402F" w:rsidP="0065402F">
      <w:pPr>
        <w:ind w:left="708"/>
        <w:rPr>
          <w:rFonts w:ascii="Cambria" w:hAnsi="Cambria" w:cs="Calibri"/>
          <w:bCs/>
          <w:lang w:val="ru-RU"/>
        </w:rPr>
      </w:pPr>
      <w:r w:rsidRPr="006A4B65">
        <w:rPr>
          <w:rFonts w:ascii="Cambria" w:hAnsi="Cambria" w:cs="Calibri"/>
          <w:bCs/>
          <w:lang w:val="ru-RU"/>
        </w:rPr>
        <w:t>-   техничка документација</w:t>
      </w:r>
    </w:p>
    <w:p w:rsidR="0065402F" w:rsidRPr="006A4B65" w:rsidRDefault="0065402F" w:rsidP="0065402F">
      <w:pPr>
        <w:ind w:left="708"/>
        <w:rPr>
          <w:rFonts w:ascii="Cambria" w:hAnsi="Cambria" w:cs="Calibri"/>
          <w:bCs/>
          <w:lang w:val="ru-RU"/>
        </w:rPr>
      </w:pPr>
      <w:r w:rsidRPr="006A4B65">
        <w:rPr>
          <w:rFonts w:ascii="Cambria" w:hAnsi="Cambria" w:cs="Calibri"/>
          <w:bCs/>
          <w:lang w:val="ru-RU"/>
        </w:rPr>
        <w:t>-   понуда Извођача радова бр. _</w:t>
      </w:r>
      <w:r w:rsidR="00E20A5A" w:rsidRPr="006A4B65">
        <w:rPr>
          <w:rFonts w:ascii="Cambria" w:hAnsi="Cambria" w:cs="Calibri"/>
          <w:bCs/>
          <w:lang w:val="ru-RU"/>
        </w:rPr>
        <w:t>______________ од __________201</w:t>
      </w:r>
      <w:r w:rsidR="00D118BD" w:rsidRPr="006A4B65">
        <w:rPr>
          <w:rFonts w:ascii="Cambria" w:hAnsi="Cambria" w:cs="Calibri"/>
          <w:bCs/>
          <w:lang w:val="ru-RU"/>
        </w:rPr>
        <w:t>8</w:t>
      </w:r>
      <w:r w:rsidRPr="006A4B65">
        <w:rPr>
          <w:rFonts w:ascii="Cambria" w:hAnsi="Cambria" w:cs="Calibri"/>
          <w:bCs/>
          <w:lang w:val="ru-RU"/>
        </w:rPr>
        <w:t>. године</w:t>
      </w:r>
    </w:p>
    <w:p w:rsidR="007E324C" w:rsidRPr="006A4B65" w:rsidRDefault="007E324C" w:rsidP="0065402F">
      <w:pPr>
        <w:jc w:val="center"/>
        <w:rPr>
          <w:rFonts w:ascii="Cambria" w:hAnsi="Cambria" w:cs="Calibri"/>
          <w:b/>
          <w:lang w:val="ru-RU"/>
        </w:rPr>
      </w:pPr>
    </w:p>
    <w:p w:rsidR="0065402F" w:rsidRPr="006A4B65" w:rsidRDefault="0065402F" w:rsidP="00C36449">
      <w:pPr>
        <w:jc w:val="center"/>
        <w:rPr>
          <w:rFonts w:ascii="Cambria" w:hAnsi="Cambria" w:cs="Calibri"/>
          <w:b/>
          <w:lang w:val="ru-RU"/>
        </w:rPr>
      </w:pPr>
      <w:r w:rsidRPr="006A4B65">
        <w:rPr>
          <w:rFonts w:ascii="Cambria" w:hAnsi="Cambria" w:cs="Calibri"/>
          <w:b/>
          <w:lang w:val="ru-RU"/>
        </w:rPr>
        <w:t>Решавање спорова</w:t>
      </w:r>
    </w:p>
    <w:p w:rsidR="0065402F" w:rsidRDefault="0065402F" w:rsidP="0065402F">
      <w:pPr>
        <w:jc w:val="center"/>
        <w:rPr>
          <w:rFonts w:ascii="Cambria" w:hAnsi="Cambria" w:cs="Calibri"/>
          <w:b/>
          <w:lang w:val="ru-RU"/>
        </w:rPr>
      </w:pPr>
      <w:r w:rsidRPr="006A4B65">
        <w:rPr>
          <w:rFonts w:ascii="Cambria" w:hAnsi="Cambria" w:cs="Calibri"/>
          <w:b/>
          <w:lang w:val="ru-RU"/>
        </w:rPr>
        <w:t>Члан 2</w:t>
      </w:r>
      <w:r w:rsidR="00946167">
        <w:rPr>
          <w:rFonts w:ascii="Cambria" w:hAnsi="Cambria" w:cs="Calibri"/>
          <w:b/>
          <w:lang w:val="ru-RU"/>
        </w:rPr>
        <w:t>4</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Све евентуалне спорове уговорне стране ће решавати споразумно. Уколико до споразума не дође, уговара се надлежност Привредног суда у Сомбору.</w:t>
      </w:r>
    </w:p>
    <w:p w:rsidR="0065402F" w:rsidRPr="006A4B65" w:rsidRDefault="0065402F" w:rsidP="0065402F">
      <w:pPr>
        <w:jc w:val="center"/>
        <w:rPr>
          <w:rFonts w:ascii="Cambria" w:hAnsi="Cambria" w:cs="Calibri"/>
          <w:b/>
          <w:bCs/>
          <w:lang w:val="ru-RU"/>
        </w:rPr>
      </w:pPr>
    </w:p>
    <w:p w:rsidR="0065402F" w:rsidRPr="006A4B65" w:rsidRDefault="0065402F" w:rsidP="00C36449">
      <w:pPr>
        <w:jc w:val="center"/>
        <w:rPr>
          <w:rFonts w:ascii="Cambria" w:hAnsi="Cambria" w:cs="Calibri"/>
          <w:b/>
          <w:bCs/>
          <w:lang w:val="ru-RU"/>
        </w:rPr>
      </w:pPr>
      <w:r w:rsidRPr="006A4B65">
        <w:rPr>
          <w:rFonts w:ascii="Cambria" w:hAnsi="Cambria" w:cs="Calibri"/>
          <w:b/>
          <w:bCs/>
          <w:lang w:val="ru-RU"/>
        </w:rPr>
        <w:t>Број примерака уговора</w:t>
      </w:r>
    </w:p>
    <w:p w:rsidR="0065402F" w:rsidRDefault="0065402F" w:rsidP="0065402F">
      <w:pPr>
        <w:jc w:val="center"/>
        <w:rPr>
          <w:rFonts w:ascii="Cambria" w:hAnsi="Cambria" w:cs="Calibri"/>
          <w:b/>
          <w:lang w:val="ru-RU"/>
        </w:rPr>
      </w:pPr>
      <w:r w:rsidRPr="006A4B65">
        <w:rPr>
          <w:rFonts w:ascii="Cambria" w:hAnsi="Cambria" w:cs="Calibri"/>
          <w:b/>
          <w:lang w:val="ru-RU"/>
        </w:rPr>
        <w:t>Члан 2</w:t>
      </w:r>
      <w:r w:rsidR="00946167">
        <w:rPr>
          <w:rFonts w:ascii="Cambria" w:hAnsi="Cambria" w:cs="Calibri"/>
          <w:b/>
          <w:lang w:val="ru-RU"/>
        </w:rPr>
        <w:t>5</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Овај уговор сачињен је у 6 (шест) истоветних</w:t>
      </w:r>
      <w:r w:rsidRPr="006A4B65">
        <w:rPr>
          <w:rFonts w:ascii="Cambria" w:hAnsi="Cambria" w:cs="Calibri"/>
          <w:lang w:val="ru-RU"/>
        </w:rPr>
        <w:t xml:space="preserve"> </w:t>
      </w:r>
      <w:r w:rsidRPr="006A4B65">
        <w:rPr>
          <w:rFonts w:ascii="Cambria" w:hAnsi="Cambria" w:cs="Calibri"/>
          <w:bCs/>
          <w:lang w:val="ru-RU"/>
        </w:rPr>
        <w:t>примерка, од којих 3 (три) за Наручиоца радова, 3(три) за Извођача радова.</w:t>
      </w:r>
    </w:p>
    <w:p w:rsidR="0065402F" w:rsidRPr="006A4B65" w:rsidRDefault="0065402F" w:rsidP="0065402F">
      <w:pPr>
        <w:jc w:val="center"/>
        <w:rPr>
          <w:rFonts w:ascii="Cambria" w:hAnsi="Cambria" w:cs="Calibri"/>
          <w:b/>
          <w:lang w:val="ru-RU"/>
        </w:rPr>
      </w:pPr>
    </w:p>
    <w:p w:rsidR="0065402F" w:rsidRPr="00C36449" w:rsidRDefault="0065402F" w:rsidP="00C36449">
      <w:pPr>
        <w:jc w:val="center"/>
        <w:rPr>
          <w:rFonts w:ascii="Cambria" w:hAnsi="Cambria" w:cs="Calibri"/>
          <w:b/>
          <w:lang w:val="ru-RU"/>
        </w:rPr>
      </w:pPr>
      <w:r w:rsidRPr="006A4B65">
        <w:rPr>
          <w:rFonts w:ascii="Cambria" w:hAnsi="Cambria" w:cs="Calibri"/>
          <w:b/>
          <w:lang w:val="ru-RU"/>
        </w:rPr>
        <w:t>Ступање на снагу</w:t>
      </w:r>
    </w:p>
    <w:p w:rsidR="0065402F" w:rsidRDefault="0065402F" w:rsidP="0065402F">
      <w:pPr>
        <w:jc w:val="center"/>
        <w:rPr>
          <w:rFonts w:ascii="Cambria" w:hAnsi="Cambria" w:cs="Calibri"/>
          <w:b/>
          <w:lang w:val="ru-RU"/>
        </w:rPr>
      </w:pPr>
      <w:r w:rsidRPr="006A4B65">
        <w:rPr>
          <w:rFonts w:ascii="Cambria" w:hAnsi="Cambria" w:cs="Calibri"/>
          <w:b/>
          <w:lang w:val="ru-RU"/>
        </w:rPr>
        <w:t>Члан 2</w:t>
      </w:r>
      <w:r w:rsidR="00946167">
        <w:rPr>
          <w:rFonts w:ascii="Cambria" w:hAnsi="Cambria" w:cs="Calibri"/>
          <w:b/>
          <w:lang w:val="ru-RU"/>
        </w:rPr>
        <w:t>6</w:t>
      </w:r>
      <w:r w:rsidRPr="006A4B65">
        <w:rPr>
          <w:rFonts w:ascii="Cambria" w:hAnsi="Cambria" w:cs="Calibri"/>
          <w:b/>
          <w:lang w:val="ru-RU"/>
        </w:rPr>
        <w:t>.</w:t>
      </w:r>
    </w:p>
    <w:p w:rsidR="00C36449" w:rsidRPr="006A4B65" w:rsidRDefault="00C36449" w:rsidP="0065402F">
      <w:pPr>
        <w:jc w:val="center"/>
        <w:rPr>
          <w:rFonts w:ascii="Cambria" w:hAnsi="Cambria" w:cs="Calibri"/>
          <w:b/>
          <w:lang w:val="ru-RU"/>
        </w:rPr>
      </w:pPr>
    </w:p>
    <w:p w:rsidR="0065402F" w:rsidRPr="006A4B65" w:rsidRDefault="0065402F" w:rsidP="0065402F">
      <w:pPr>
        <w:jc w:val="both"/>
        <w:rPr>
          <w:rFonts w:ascii="Cambria" w:hAnsi="Cambria" w:cs="Calibri"/>
          <w:bCs/>
          <w:lang w:val="ru-RU"/>
        </w:rPr>
      </w:pPr>
      <w:r w:rsidRPr="006A4B65">
        <w:rPr>
          <w:rFonts w:ascii="Cambria" w:hAnsi="Cambria" w:cs="Calibri"/>
          <w:bCs/>
          <w:color w:val="FF0000"/>
          <w:lang w:val="ru-RU"/>
        </w:rPr>
        <w:tab/>
      </w:r>
      <w:r w:rsidRPr="006A4B65">
        <w:rPr>
          <w:rFonts w:ascii="Cambria" w:hAnsi="Cambria" w:cs="Calibri"/>
          <w:bCs/>
          <w:lang w:val="ru-RU"/>
        </w:rPr>
        <w:t>Овај уговор  ступа на снагу даном потписивања обе уговорне стране.</w:t>
      </w:r>
    </w:p>
    <w:p w:rsidR="0065402F" w:rsidRPr="006A4B65" w:rsidRDefault="0065402F" w:rsidP="0065402F">
      <w:pPr>
        <w:jc w:val="both"/>
        <w:rPr>
          <w:rFonts w:ascii="Cambria" w:hAnsi="Cambria" w:cs="Calibri"/>
          <w:bCs/>
          <w:lang w:val="ru-RU"/>
        </w:rPr>
      </w:pPr>
      <w:r w:rsidRPr="006A4B65">
        <w:rPr>
          <w:rFonts w:ascii="Cambria" w:hAnsi="Cambria" w:cs="Calibri"/>
          <w:lang w:val="ru-RU"/>
        </w:rPr>
        <w:tab/>
      </w:r>
      <w:r w:rsidRPr="006A4B65">
        <w:rPr>
          <w:rFonts w:ascii="Cambria" w:hAnsi="Cambria" w:cs="Calibri"/>
          <w:bCs/>
          <w:lang w:val="ru-RU"/>
        </w:rPr>
        <w:t>Датумом закључења уговора сматраће се каснији датум потписа једне од уговорних страна уколико га не потпишу истовремено.</w:t>
      </w:r>
    </w:p>
    <w:p w:rsidR="00C60D7E" w:rsidRPr="006A4B65" w:rsidRDefault="00C60D7E" w:rsidP="0065402F">
      <w:pPr>
        <w:jc w:val="both"/>
        <w:rPr>
          <w:rFonts w:ascii="Cambria" w:hAnsi="Cambria" w:cs="Calibri"/>
          <w:bCs/>
          <w:lang w:val="ru-RU"/>
        </w:rPr>
      </w:pPr>
    </w:p>
    <w:p w:rsidR="00C60D7E" w:rsidRPr="006A4B65" w:rsidRDefault="00C60D7E" w:rsidP="0065402F">
      <w:pPr>
        <w:jc w:val="both"/>
        <w:rPr>
          <w:rFonts w:ascii="Cambria" w:hAnsi="Cambria" w:cs="Calibri"/>
          <w:bCs/>
          <w:lang w:val="ru-RU"/>
        </w:rPr>
      </w:pPr>
    </w:p>
    <w:p w:rsidR="00C60D7E" w:rsidRPr="006A4B65" w:rsidRDefault="00C60D7E" w:rsidP="0065402F">
      <w:pPr>
        <w:jc w:val="both"/>
        <w:rPr>
          <w:rFonts w:ascii="Cambria" w:hAnsi="Cambria" w:cs="Calibri"/>
          <w:bCs/>
          <w:lang w:val="ru-RU"/>
        </w:rPr>
      </w:pPr>
    </w:p>
    <w:p w:rsidR="0065402F" w:rsidRPr="006A4B65" w:rsidRDefault="0065402F" w:rsidP="0065402F">
      <w:pPr>
        <w:jc w:val="both"/>
        <w:rPr>
          <w:rFonts w:ascii="Cambria" w:hAnsi="Cambria"/>
          <w:bCs/>
          <w:lang w:val="ru-RU"/>
        </w:rPr>
      </w:pPr>
    </w:p>
    <w:tbl>
      <w:tblPr>
        <w:tblW w:w="0" w:type="auto"/>
        <w:tblInd w:w="108" w:type="dxa"/>
        <w:tblLayout w:type="fixed"/>
        <w:tblLook w:val="04A0"/>
      </w:tblPr>
      <w:tblGrid>
        <w:gridCol w:w="3164"/>
        <w:gridCol w:w="3164"/>
        <w:gridCol w:w="3166"/>
      </w:tblGrid>
      <w:tr w:rsidR="0065402F" w:rsidRPr="00161B3A" w:rsidTr="00546A9F">
        <w:trPr>
          <w:trHeight w:val="369"/>
        </w:trPr>
        <w:tc>
          <w:tcPr>
            <w:tcW w:w="3164" w:type="dxa"/>
          </w:tcPr>
          <w:p w:rsidR="0065402F" w:rsidRPr="006A4B65" w:rsidRDefault="0065402F" w:rsidP="00546A9F">
            <w:pPr>
              <w:snapToGrid w:val="0"/>
              <w:jc w:val="center"/>
              <w:rPr>
                <w:rFonts w:ascii="Cambria" w:eastAsia="Arial Unicode MS" w:hAnsi="Cambria" w:cs="Calibri"/>
                <w:color w:val="000000"/>
                <w:kern w:val="2"/>
                <w:lang w:eastAsia="ar-SA"/>
              </w:rPr>
            </w:pPr>
            <w:r w:rsidRPr="006A4B65">
              <w:rPr>
                <w:rFonts w:ascii="Cambria" w:hAnsi="Cambria" w:cs="Calibri"/>
              </w:rPr>
              <w:t>ЗА НАРУЧИОЦА РАДОВА,</w:t>
            </w:r>
          </w:p>
          <w:p w:rsidR="0065402F" w:rsidRPr="006A4B65" w:rsidRDefault="0065402F" w:rsidP="00546A9F">
            <w:pPr>
              <w:suppressAutoHyphens/>
              <w:jc w:val="center"/>
              <w:rPr>
                <w:rFonts w:ascii="Cambria" w:eastAsia="Arial Unicode MS" w:hAnsi="Cambria" w:cs="Calibri"/>
                <w:caps/>
                <w:color w:val="000000"/>
                <w:kern w:val="2"/>
                <w:lang w:eastAsia="ar-SA"/>
              </w:rPr>
            </w:pPr>
          </w:p>
        </w:tc>
        <w:tc>
          <w:tcPr>
            <w:tcW w:w="3164" w:type="dxa"/>
          </w:tcPr>
          <w:p w:rsidR="0065402F" w:rsidRPr="006A4B65" w:rsidRDefault="0065402F" w:rsidP="00546A9F">
            <w:pPr>
              <w:suppressAutoHyphens/>
              <w:snapToGrid w:val="0"/>
              <w:jc w:val="center"/>
              <w:rPr>
                <w:rFonts w:ascii="Cambria" w:eastAsia="Arial Unicode MS" w:hAnsi="Cambria" w:cs="Calibri"/>
                <w:color w:val="000000"/>
                <w:kern w:val="2"/>
                <w:lang w:eastAsia="ar-SA"/>
              </w:rPr>
            </w:pPr>
          </w:p>
        </w:tc>
        <w:tc>
          <w:tcPr>
            <w:tcW w:w="3166" w:type="dxa"/>
          </w:tcPr>
          <w:p w:rsidR="0065402F" w:rsidRPr="006A4B65" w:rsidRDefault="0065402F" w:rsidP="00546A9F">
            <w:pPr>
              <w:snapToGrid w:val="0"/>
              <w:jc w:val="center"/>
              <w:rPr>
                <w:rFonts w:ascii="Cambria" w:eastAsia="Arial Unicode MS" w:hAnsi="Cambria" w:cs="Calibri"/>
                <w:color w:val="000000"/>
                <w:kern w:val="2"/>
                <w:lang w:eastAsia="ar-SA"/>
              </w:rPr>
            </w:pPr>
            <w:r w:rsidRPr="006A4B65">
              <w:rPr>
                <w:rFonts w:ascii="Cambria" w:hAnsi="Cambria" w:cs="Calibri"/>
              </w:rPr>
              <w:t>ЗА ИЗВОЂАЧА РАДОВА,</w:t>
            </w:r>
          </w:p>
          <w:p w:rsidR="0065402F" w:rsidRPr="006A4B65" w:rsidRDefault="0065402F" w:rsidP="00546A9F">
            <w:pPr>
              <w:suppressAutoHyphens/>
              <w:jc w:val="center"/>
              <w:rPr>
                <w:rFonts w:ascii="Cambria" w:eastAsia="Arial Unicode MS" w:hAnsi="Cambria" w:cs="Calibri"/>
                <w:color w:val="000000"/>
                <w:kern w:val="2"/>
                <w:lang w:eastAsia="ar-SA"/>
              </w:rPr>
            </w:pPr>
          </w:p>
        </w:tc>
      </w:tr>
      <w:tr w:rsidR="0065402F" w:rsidRPr="00161B3A" w:rsidTr="00546A9F">
        <w:trPr>
          <w:trHeight w:val="991"/>
        </w:trPr>
        <w:tc>
          <w:tcPr>
            <w:tcW w:w="3164" w:type="dxa"/>
          </w:tcPr>
          <w:p w:rsidR="0065402F" w:rsidRPr="006A4B65" w:rsidRDefault="0065402F" w:rsidP="00546A9F">
            <w:pPr>
              <w:jc w:val="center"/>
              <w:rPr>
                <w:rFonts w:ascii="Cambria" w:hAnsi="Cambria" w:cs="Calibri"/>
              </w:rPr>
            </w:pPr>
            <w:r w:rsidRPr="006A4B65">
              <w:rPr>
                <w:rFonts w:ascii="Cambria" w:hAnsi="Cambria" w:cs="Calibri"/>
              </w:rPr>
              <w:t>_____________________</w:t>
            </w:r>
          </w:p>
          <w:p w:rsidR="0065402F" w:rsidRPr="006A4B65" w:rsidRDefault="00C60D7E" w:rsidP="00546A9F">
            <w:pPr>
              <w:suppressAutoHyphens/>
              <w:spacing w:line="100" w:lineRule="atLeast"/>
              <w:jc w:val="center"/>
              <w:rPr>
                <w:rFonts w:ascii="Cambria" w:eastAsia="Arial Unicode MS" w:hAnsi="Cambria" w:cs="Calibri"/>
                <w:color w:val="000000"/>
                <w:kern w:val="2"/>
                <w:lang w:eastAsia="ar-SA"/>
              </w:rPr>
            </w:pPr>
            <w:r w:rsidRPr="006A4B65">
              <w:rPr>
                <w:rFonts w:ascii="Cambria" w:hAnsi="Cambria" w:cs="Calibri"/>
              </w:rPr>
              <w:t>д</w:t>
            </w:r>
            <w:r w:rsidR="0065402F" w:rsidRPr="006A4B65">
              <w:rPr>
                <w:rFonts w:ascii="Cambria" w:hAnsi="Cambria" w:cs="Calibri"/>
              </w:rPr>
              <w:t>ипл. прав. Шпиро Шоргић</w:t>
            </w:r>
          </w:p>
        </w:tc>
        <w:tc>
          <w:tcPr>
            <w:tcW w:w="3164" w:type="dxa"/>
          </w:tcPr>
          <w:p w:rsidR="0065402F" w:rsidRPr="006A4B65" w:rsidRDefault="0065402F" w:rsidP="00546A9F">
            <w:pPr>
              <w:snapToGrid w:val="0"/>
              <w:jc w:val="center"/>
              <w:rPr>
                <w:rFonts w:ascii="Cambria" w:eastAsia="Arial Unicode MS" w:hAnsi="Cambria" w:cs="Calibri"/>
                <w:color w:val="000000"/>
                <w:kern w:val="2"/>
                <w:lang w:eastAsia="ar-SA"/>
              </w:rPr>
            </w:pPr>
          </w:p>
          <w:p w:rsidR="0065402F" w:rsidRPr="006A4B65" w:rsidRDefault="0065402F" w:rsidP="00546A9F">
            <w:pPr>
              <w:suppressAutoHyphens/>
              <w:spacing w:line="100" w:lineRule="atLeast"/>
              <w:jc w:val="center"/>
              <w:rPr>
                <w:rFonts w:ascii="Cambria" w:eastAsia="Arial Unicode MS" w:hAnsi="Cambria" w:cs="Calibri"/>
                <w:color w:val="000000"/>
                <w:kern w:val="2"/>
                <w:lang w:eastAsia="ar-SA"/>
              </w:rPr>
            </w:pPr>
          </w:p>
        </w:tc>
        <w:tc>
          <w:tcPr>
            <w:tcW w:w="3166" w:type="dxa"/>
          </w:tcPr>
          <w:p w:rsidR="0065402F" w:rsidRPr="006A4B65" w:rsidRDefault="0065402F" w:rsidP="00546A9F">
            <w:pPr>
              <w:suppressAutoHyphens/>
              <w:spacing w:line="100" w:lineRule="atLeast"/>
              <w:jc w:val="center"/>
              <w:rPr>
                <w:rFonts w:ascii="Cambria" w:eastAsia="Arial Unicode MS" w:hAnsi="Cambria" w:cs="Calibri"/>
                <w:color w:val="000000"/>
                <w:kern w:val="2"/>
                <w:lang w:eastAsia="ar-SA"/>
              </w:rPr>
            </w:pPr>
            <w:r w:rsidRPr="006A4B65">
              <w:rPr>
                <w:rFonts w:ascii="Cambria" w:hAnsi="Cambria" w:cs="Calibri"/>
              </w:rPr>
              <w:t>____________________</w:t>
            </w:r>
          </w:p>
        </w:tc>
      </w:tr>
    </w:tbl>
    <w:p w:rsidR="00BB125B" w:rsidRDefault="00BB125B" w:rsidP="00937B18">
      <w:pPr>
        <w:rPr>
          <w:rFonts w:ascii="Cambria" w:hAnsi="Cambria" w:cs="Calibri"/>
          <w:b/>
          <w:bCs/>
          <w:u w:val="single"/>
          <w:lang w:val="ru-RU"/>
        </w:rPr>
      </w:pPr>
    </w:p>
    <w:p w:rsidR="0065402F" w:rsidRPr="00937B18" w:rsidRDefault="00F43752" w:rsidP="00A753B9">
      <w:pPr>
        <w:ind w:firstLine="708"/>
        <w:jc w:val="center"/>
        <w:rPr>
          <w:rFonts w:ascii="Cambria" w:hAnsi="Cambria" w:cs="Calibri"/>
          <w:b/>
          <w:bCs/>
          <w:sz w:val="28"/>
          <w:szCs w:val="28"/>
          <w:u w:val="single"/>
          <w:lang w:val="ru-RU"/>
        </w:rPr>
      </w:pPr>
      <w:r w:rsidRPr="00937B18">
        <w:rPr>
          <w:rFonts w:ascii="Cambria" w:hAnsi="Cambria" w:cs="Calibri"/>
          <w:b/>
          <w:bCs/>
          <w:sz w:val="28"/>
          <w:szCs w:val="28"/>
          <w:u w:val="single"/>
          <w:lang w:val="ru-RU"/>
        </w:rPr>
        <w:t>8</w:t>
      </w:r>
      <w:r w:rsidR="0065402F" w:rsidRPr="00937B18">
        <w:rPr>
          <w:rFonts w:ascii="Cambria" w:hAnsi="Cambria" w:cs="Calibri"/>
          <w:b/>
          <w:bCs/>
          <w:sz w:val="28"/>
          <w:szCs w:val="28"/>
          <w:u w:val="single"/>
          <w:lang w:val="ru-RU"/>
        </w:rPr>
        <w:t>.УПУТСТВО ПОНУЂАЧИМА КАКО ДА САЧИНЕ ПОНУДУ</w:t>
      </w:r>
    </w:p>
    <w:p w:rsidR="0065402F" w:rsidRPr="00217ABC" w:rsidRDefault="0065402F" w:rsidP="0065402F">
      <w:pPr>
        <w:ind w:firstLine="720"/>
        <w:jc w:val="both"/>
        <w:rPr>
          <w:rFonts w:ascii="Calibri" w:hAnsi="Calibri" w:cs="Calibri"/>
          <w:b/>
          <w:lang w:val="sr-Cyrl-CS"/>
        </w:rPr>
      </w:pP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65402F" w:rsidRPr="006A4B65" w:rsidRDefault="0065402F" w:rsidP="0065402F">
      <w:pPr>
        <w:jc w:val="both"/>
        <w:rPr>
          <w:rFonts w:ascii="Cambria" w:hAnsi="Cambria" w:cs="Calibri"/>
          <w:b/>
          <w:bCs/>
          <w:lang w:val="sr-Cyrl-CS"/>
        </w:rPr>
      </w:pPr>
    </w:p>
    <w:p w:rsidR="0065402F" w:rsidRPr="006A4B65" w:rsidRDefault="0065402F" w:rsidP="0065402F">
      <w:pPr>
        <w:jc w:val="both"/>
        <w:rPr>
          <w:rFonts w:ascii="Cambria" w:eastAsia="TimesNewRomanPSMT" w:hAnsi="Cambria" w:cs="Calibri"/>
          <w:bCs/>
          <w:color w:val="FF0000"/>
          <w:lang w:val="sr-Cyrl-CS"/>
        </w:rPr>
      </w:pPr>
    </w:p>
    <w:p w:rsidR="0065402F" w:rsidRPr="006A4B65" w:rsidRDefault="0065402F" w:rsidP="0065402F">
      <w:pPr>
        <w:pStyle w:val="ListParagraph"/>
        <w:numPr>
          <w:ilvl w:val="0"/>
          <w:numId w:val="29"/>
        </w:numPr>
        <w:rPr>
          <w:rFonts w:ascii="Cambria" w:hAnsi="Cambria" w:cs="Calibri"/>
          <w:b/>
          <w:bCs/>
          <w:i/>
          <w:iCs/>
          <w:lang w:val="sr-Cyrl-CS"/>
        </w:rPr>
      </w:pPr>
      <w:r w:rsidRPr="006A4B65">
        <w:rPr>
          <w:rFonts w:ascii="Cambria" w:hAnsi="Cambria" w:cs="Calibri"/>
          <w:b/>
          <w:bCs/>
          <w:i/>
          <w:iCs/>
          <w:lang w:val="sr-Cyrl-CS"/>
        </w:rPr>
        <w:t>ПОДАЦИ О ЈЕЗИКУ НА КОЈЕМ ПОНУДА МОРА ДА БУДЕ САСТАВЉЕНА</w:t>
      </w:r>
    </w:p>
    <w:p w:rsidR="0065402F" w:rsidRPr="006A4B65" w:rsidRDefault="0065402F" w:rsidP="0065402F">
      <w:pPr>
        <w:ind w:firstLine="720"/>
        <w:jc w:val="both"/>
        <w:rPr>
          <w:rFonts w:ascii="Cambria" w:hAnsi="Cambria" w:cs="Calibri"/>
          <w:b/>
          <w:bCs/>
          <w:i/>
          <w:iCs/>
          <w:lang w:val="sr-Cyrl-CS"/>
        </w:rPr>
      </w:pPr>
      <w:r w:rsidRPr="006A4B65">
        <w:rPr>
          <w:rFonts w:ascii="Cambria" w:hAnsi="Cambria" w:cs="Calibri"/>
          <w:lang w:val="sr-Cyrl-CS"/>
        </w:rPr>
        <w:t>Понуђач подноси понуду на српском језику.</w:t>
      </w:r>
    </w:p>
    <w:p w:rsidR="0065402F" w:rsidRPr="006A4B65" w:rsidRDefault="0065402F" w:rsidP="0065402F">
      <w:pPr>
        <w:ind w:firstLine="720"/>
        <w:rPr>
          <w:rFonts w:ascii="Cambria" w:hAnsi="Cambria" w:cs="Calibri"/>
          <w:lang w:val="sr-Cyrl-CS"/>
        </w:rPr>
      </w:pPr>
      <w:r w:rsidRPr="006A4B65">
        <w:rPr>
          <w:rFonts w:ascii="Cambria" w:hAnsi="Cambria" w:cs="Calibri"/>
          <w:lang w:val="sr-Cyrl-CS"/>
        </w:rPr>
        <w:t>У случају да је понуда припремљена на страном језику мора бити преведена на српски језик и оверана од стране судског тумача.</w:t>
      </w:r>
    </w:p>
    <w:p w:rsidR="0065402F" w:rsidRPr="00447B88" w:rsidRDefault="0065402F" w:rsidP="0065402F">
      <w:pPr>
        <w:suppressAutoHyphens/>
        <w:ind w:firstLine="720"/>
        <w:jc w:val="both"/>
        <w:rPr>
          <w:rFonts w:ascii="Calibri" w:hAnsi="Calibri" w:cs="Calibri"/>
          <w:highlight w:val="yellow"/>
          <w:lang w:val="sr-Cyrl-CS"/>
        </w:rPr>
      </w:pPr>
    </w:p>
    <w:p w:rsidR="0065402F" w:rsidRPr="008C564D" w:rsidRDefault="0065402F" w:rsidP="0065402F">
      <w:pPr>
        <w:pStyle w:val="ListParagraph"/>
        <w:rPr>
          <w:rFonts w:ascii="Calibri" w:hAnsi="Calibri" w:cs="Calibri"/>
          <w:highlight w:val="yellow"/>
          <w:lang w:val="sr-Cyrl-CS"/>
        </w:rPr>
      </w:pPr>
    </w:p>
    <w:p w:rsidR="0065402F" w:rsidRPr="006A4B65" w:rsidRDefault="0065402F" w:rsidP="0065402F">
      <w:pPr>
        <w:pStyle w:val="ListParagraph"/>
        <w:numPr>
          <w:ilvl w:val="0"/>
          <w:numId w:val="29"/>
        </w:numPr>
        <w:suppressAutoHyphens/>
        <w:spacing w:line="100" w:lineRule="atLeast"/>
        <w:jc w:val="both"/>
        <w:rPr>
          <w:rFonts w:ascii="Cambria" w:hAnsi="Cambria" w:cs="Calibri"/>
          <w:b/>
          <w:bCs/>
          <w:i/>
          <w:iCs/>
        </w:rPr>
      </w:pPr>
      <w:r w:rsidRPr="006A4B65">
        <w:rPr>
          <w:rFonts w:ascii="Cambria" w:hAnsi="Cambria" w:cs="Calibri"/>
          <w:b/>
          <w:bCs/>
          <w:i/>
          <w:iCs/>
        </w:rPr>
        <w:t>НАЧИН ПОДНОШЕЊА ПОНУДЕ</w:t>
      </w:r>
    </w:p>
    <w:p w:rsidR="0065402F" w:rsidRPr="006A4B65" w:rsidRDefault="0065402F" w:rsidP="0065402F">
      <w:pPr>
        <w:ind w:firstLine="720"/>
        <w:jc w:val="both"/>
        <w:rPr>
          <w:rFonts w:ascii="Cambria" w:hAnsi="Cambria" w:cs="Calibri"/>
          <w:lang w:val="sr-Cyrl-CS"/>
        </w:rPr>
      </w:pPr>
      <w:r w:rsidRPr="006A4B65">
        <w:rPr>
          <w:rFonts w:ascii="Cambria" w:hAnsi="Cambria" w:cs="Calibri"/>
        </w:rPr>
        <w:t xml:space="preserve">Понудом мора бити доказано испуњење </w:t>
      </w:r>
      <w:r w:rsidRPr="006A4B65">
        <w:rPr>
          <w:rFonts w:ascii="Cambria" w:hAnsi="Cambria" w:cs="Calibri"/>
          <w:b/>
        </w:rPr>
        <w:t>обавезних и додатних</w:t>
      </w:r>
      <w:r w:rsidRPr="006A4B65">
        <w:rPr>
          <w:rFonts w:ascii="Cambria" w:hAnsi="Cambria" w:cs="Calibri"/>
        </w:rPr>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6A4B65">
        <w:rPr>
          <w:rFonts w:ascii="Cambria" w:hAnsi="Cambria" w:cs="Calibri"/>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6A4B65">
        <w:rPr>
          <w:rFonts w:ascii="Cambria" w:hAnsi="Cambria" w:cs="Calibri"/>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6A4B65">
        <w:rPr>
          <w:rFonts w:ascii="Cambria" w:hAnsi="Cambria" w:cs="Calibri"/>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5402F" w:rsidRPr="006A4B65" w:rsidRDefault="0065402F" w:rsidP="0065402F">
      <w:pPr>
        <w:jc w:val="both"/>
        <w:rPr>
          <w:rFonts w:ascii="Cambria" w:hAnsi="Cambria" w:cs="Calibri"/>
          <w:lang w:val="sr-Cyrl-CS"/>
        </w:rPr>
      </w:pPr>
      <w:r w:rsidRPr="006A4B65">
        <w:rPr>
          <w:rFonts w:ascii="Cambria" w:hAnsi="Cambria" w:cs="Calibri"/>
          <w:lang w:val="sr-Cyrl-CS"/>
        </w:rPr>
        <w:t>Ако понуђач има седиште у другој држави:</w:t>
      </w:r>
    </w:p>
    <w:p w:rsidR="0065402F" w:rsidRPr="006A4B65" w:rsidRDefault="0065402F" w:rsidP="0065402F">
      <w:pPr>
        <w:numPr>
          <w:ilvl w:val="0"/>
          <w:numId w:val="9"/>
        </w:numPr>
        <w:suppressAutoHyphens/>
        <w:spacing w:after="200" w:line="100" w:lineRule="atLeast"/>
        <w:jc w:val="both"/>
        <w:rPr>
          <w:rFonts w:ascii="Cambria" w:hAnsi="Cambria" w:cs="Calibri"/>
          <w:lang w:val="sr-Cyrl-CS"/>
        </w:rPr>
      </w:pPr>
      <w:r w:rsidRPr="006A4B65">
        <w:rPr>
          <w:rFonts w:ascii="Cambria" w:hAnsi="Cambria" w:cs="Calibri"/>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5402F" w:rsidRPr="006A4B65" w:rsidRDefault="0065402F" w:rsidP="0065402F">
      <w:pPr>
        <w:numPr>
          <w:ilvl w:val="0"/>
          <w:numId w:val="9"/>
        </w:numPr>
        <w:suppressAutoHyphens/>
        <w:spacing w:after="200" w:line="100" w:lineRule="atLeast"/>
        <w:jc w:val="both"/>
        <w:rPr>
          <w:rFonts w:ascii="Cambria" w:hAnsi="Cambria" w:cs="Calibri"/>
          <w:lang w:val="sr-Cyrl-CS"/>
        </w:rPr>
      </w:pPr>
      <w:r w:rsidRPr="006A4B65">
        <w:rPr>
          <w:rFonts w:ascii="Cambria" w:hAnsi="Cambria" w:cs="Calibri"/>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w:t>
      </w:r>
      <w:r w:rsidRPr="006A4B65">
        <w:rPr>
          <w:rFonts w:ascii="Cambria" w:hAnsi="Cambria" w:cs="Calibri"/>
          <w:lang w:val="sr-Cyrl-CS"/>
        </w:rPr>
        <w:lastRenderedPageBreak/>
        <w:t>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5402F" w:rsidRPr="006A4B65" w:rsidRDefault="0065402F" w:rsidP="0065402F">
      <w:pPr>
        <w:numPr>
          <w:ilvl w:val="0"/>
          <w:numId w:val="9"/>
        </w:numPr>
        <w:suppressAutoHyphens/>
        <w:spacing w:after="200" w:line="100" w:lineRule="atLeast"/>
        <w:jc w:val="both"/>
        <w:rPr>
          <w:rFonts w:ascii="Cambria" w:hAnsi="Cambria" w:cs="Calibri"/>
          <w:lang w:val="sr-Cyrl-CS"/>
        </w:rPr>
      </w:pPr>
      <w:r w:rsidRPr="006A4B65">
        <w:rPr>
          <w:rFonts w:ascii="Cambria" w:hAnsi="Cambria" w:cs="Calibri"/>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5402F" w:rsidRPr="006A4B65" w:rsidRDefault="0065402F" w:rsidP="0065402F">
      <w:pPr>
        <w:pStyle w:val="ListParagraph"/>
        <w:numPr>
          <w:ilvl w:val="0"/>
          <w:numId w:val="9"/>
        </w:numPr>
        <w:suppressAutoHyphens/>
        <w:jc w:val="both"/>
        <w:rPr>
          <w:rFonts w:ascii="Cambria" w:hAnsi="Cambria" w:cs="Calibri"/>
          <w:lang w:val="sr-Cyrl-CS"/>
        </w:rPr>
      </w:pPr>
      <w:r w:rsidRPr="006A4B65">
        <w:rPr>
          <w:rFonts w:ascii="Cambria" w:hAnsi="Cambria" w:cs="Calibri"/>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5402F" w:rsidRPr="006A4B65" w:rsidRDefault="0065402F" w:rsidP="0065402F">
      <w:pPr>
        <w:pStyle w:val="ListParagraph"/>
        <w:numPr>
          <w:ilvl w:val="0"/>
          <w:numId w:val="9"/>
        </w:numPr>
        <w:suppressAutoHyphens/>
        <w:jc w:val="both"/>
        <w:rPr>
          <w:rFonts w:ascii="Cambria" w:hAnsi="Cambria" w:cs="Calibri"/>
          <w:lang w:val="sr-Cyrl-CS"/>
        </w:rPr>
      </w:pPr>
      <w:r w:rsidRPr="006A4B65">
        <w:rPr>
          <w:rFonts w:ascii="Cambria" w:hAnsi="Cambria" w:cs="Calibri"/>
          <w:b/>
          <w:lang w:val="sr-Cyrl-CS"/>
        </w:rPr>
        <w:t xml:space="preserve">АКО ПОНУЂАЧ ПОДНОСИ ПОНУДУ САМОСТАЛНО </w:t>
      </w:r>
      <w:r w:rsidRPr="006A4B65">
        <w:rPr>
          <w:rFonts w:ascii="Cambria" w:hAnsi="Cambria" w:cs="Calibri"/>
          <w:lang w:val="sr-Cyrl-CS"/>
        </w:rPr>
        <w:t>овлашћено лице понуђача потписује и оверава печатом све обрасце.</w:t>
      </w:r>
    </w:p>
    <w:p w:rsidR="0065402F" w:rsidRPr="006A4B65" w:rsidRDefault="0065402F" w:rsidP="0065402F">
      <w:pPr>
        <w:pStyle w:val="ListParagraph"/>
        <w:numPr>
          <w:ilvl w:val="0"/>
          <w:numId w:val="9"/>
        </w:numPr>
        <w:suppressAutoHyphens/>
        <w:jc w:val="both"/>
        <w:rPr>
          <w:rFonts w:ascii="Cambria" w:hAnsi="Cambria" w:cs="Calibri"/>
          <w:lang w:val="sr-Cyrl-CS"/>
        </w:rPr>
      </w:pPr>
      <w:r w:rsidRPr="006A4B65">
        <w:rPr>
          <w:rFonts w:ascii="Cambria" w:hAnsi="Cambria" w:cs="Calibri"/>
          <w:b/>
          <w:lang w:val="sr-Cyrl-CS"/>
        </w:rPr>
        <w:t>АКО ПОНУЂАЧ ПОДНОСИ ПОНУДУ СА ПОДИЗВОЂАЧЕМ</w:t>
      </w:r>
      <w:r w:rsidRPr="006A4B65">
        <w:rPr>
          <w:rFonts w:ascii="Cambria" w:hAnsi="Cambria" w:cs="Calibri"/>
          <w:lang w:val="sr-Cyrl-CS"/>
        </w:rPr>
        <w:t xml:space="preserve"> овлашћено лице понуђача потписује и оверава печатом све обрасце.</w:t>
      </w:r>
    </w:p>
    <w:p w:rsidR="0065402F" w:rsidRPr="006A4B65" w:rsidRDefault="0065402F" w:rsidP="0065402F">
      <w:pPr>
        <w:pStyle w:val="ListParagraph"/>
        <w:numPr>
          <w:ilvl w:val="0"/>
          <w:numId w:val="9"/>
        </w:numPr>
        <w:suppressAutoHyphens/>
        <w:spacing w:line="100" w:lineRule="atLeast"/>
        <w:jc w:val="both"/>
        <w:rPr>
          <w:rFonts w:ascii="Cambria" w:hAnsi="Cambria" w:cs="Calibri"/>
          <w:lang w:val="sr-Cyrl-CS"/>
        </w:rPr>
      </w:pPr>
      <w:r w:rsidRPr="006A4B65">
        <w:rPr>
          <w:rFonts w:ascii="Cambria" w:hAnsi="Cambria" w:cs="Calibri"/>
          <w:b/>
          <w:lang w:val="sr-Cyrl-CS"/>
        </w:rPr>
        <w:t>АКО ПОНУДУ ПОДНОСИ ГРУПА ПОНУЂАЧА – ЗАЈЕДНИЧКА ПОНУДА</w:t>
      </w:r>
      <w:r w:rsidRPr="006A4B65">
        <w:rPr>
          <w:rFonts w:ascii="Cambria" w:hAnsi="Cambria" w:cs="Calibri"/>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65402F" w:rsidRPr="006A4B65" w:rsidRDefault="0065402F" w:rsidP="0065402F">
      <w:pPr>
        <w:pStyle w:val="Style96"/>
        <w:widowControl/>
        <w:spacing w:line="274" w:lineRule="exact"/>
        <w:ind w:left="360" w:firstLine="360"/>
        <w:rPr>
          <w:rFonts w:ascii="Cambria" w:hAnsi="Cambria" w:cs="Calibri"/>
          <w:lang w:val="sr-Cyrl-CS"/>
        </w:rPr>
      </w:pPr>
      <w:r w:rsidRPr="006A4B65">
        <w:rPr>
          <w:rFonts w:ascii="Cambria" w:hAnsi="Cambria" w:cs="Calibri"/>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65402F" w:rsidRPr="006A4B65" w:rsidRDefault="0065402F" w:rsidP="0065402F">
      <w:pPr>
        <w:ind w:firstLine="720"/>
        <w:jc w:val="both"/>
        <w:rPr>
          <w:rFonts w:ascii="Cambria" w:hAnsi="Cambria" w:cs="Calibri"/>
          <w:lang w:val="sr-Cyrl-CS"/>
        </w:rPr>
      </w:pPr>
      <w:r w:rsidRPr="006A4B65">
        <w:rPr>
          <w:rFonts w:ascii="Cambria" w:hAnsi="Cambria" w:cs="Calibri"/>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65402F" w:rsidRPr="006A4B65" w:rsidRDefault="0065402F" w:rsidP="0065402F">
      <w:pPr>
        <w:ind w:firstLine="720"/>
        <w:jc w:val="both"/>
        <w:rPr>
          <w:rFonts w:ascii="Cambria" w:hAnsi="Cambria" w:cs="Calibri"/>
          <w:lang w:val="sr-Cyrl-CS"/>
        </w:rPr>
      </w:pPr>
      <w:r w:rsidRPr="006A4B65">
        <w:rPr>
          <w:rFonts w:ascii="Cambria" w:hAnsi="Cambria" w:cs="Calibri"/>
          <w:lang w:val="sr-Cyrl-CS"/>
        </w:rPr>
        <w:t xml:space="preserve">Понуда се даје за све ставке из понуде у назначеним количинама/параметрима. </w:t>
      </w:r>
    </w:p>
    <w:p w:rsidR="0065402F" w:rsidRPr="006A4B65" w:rsidRDefault="0065402F" w:rsidP="0065402F">
      <w:pPr>
        <w:shd w:val="clear" w:color="auto" w:fill="FFFFFF"/>
        <w:suppressAutoHyphens/>
        <w:ind w:firstLine="720"/>
        <w:jc w:val="both"/>
        <w:rPr>
          <w:rFonts w:ascii="Cambria" w:hAnsi="Cambria" w:cs="Calibri"/>
          <w:lang w:val="sr-Cyrl-CS"/>
        </w:rPr>
      </w:pPr>
      <w:r w:rsidRPr="006A4B65">
        <w:rPr>
          <w:rFonts w:ascii="Cambria" w:hAnsi="Cambria" w:cs="Calibri"/>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C23090" w:rsidRPr="006A4B65" w:rsidRDefault="0065402F" w:rsidP="004B0BE9">
      <w:pPr>
        <w:pStyle w:val="Header"/>
        <w:tabs>
          <w:tab w:val="clear" w:pos="4320"/>
          <w:tab w:val="center" w:pos="4820"/>
        </w:tabs>
        <w:jc w:val="both"/>
        <w:rPr>
          <w:rFonts w:ascii="Cambria" w:hAnsi="Cambria" w:cs="Calibri"/>
          <w:sz w:val="24"/>
          <w:szCs w:val="24"/>
          <w:lang w:val="sr-Cyrl-CS"/>
        </w:rPr>
      </w:pPr>
      <w:r w:rsidRPr="006A4B65">
        <w:rPr>
          <w:rFonts w:ascii="Cambria" w:hAnsi="Cambria" w:cs="Calibri"/>
          <w:sz w:val="24"/>
          <w:szCs w:val="24"/>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w:t>
      </w:r>
      <w:r w:rsidRPr="006A4B65">
        <w:rPr>
          <w:rFonts w:ascii="Cambria" w:hAnsi="Cambria" w:cs="Calibri"/>
          <w:sz w:val="24"/>
          <w:szCs w:val="24"/>
          <w:lang w:val="sr-Cyrl-CS"/>
        </w:rPr>
        <w:lastRenderedPageBreak/>
        <w:t xml:space="preserve">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005B469E" w:rsidRPr="006A4B65">
        <w:rPr>
          <w:rFonts w:ascii="Cambria" w:hAnsi="Cambria" w:cs="Calibri"/>
          <w:sz w:val="24"/>
          <w:szCs w:val="24"/>
          <w:lang w:val="sr-Cyrl-CS"/>
        </w:rPr>
        <w:t>„</w:t>
      </w:r>
      <w:r w:rsidRPr="006A4B65">
        <w:rPr>
          <w:rFonts w:ascii="Cambria" w:hAnsi="Cambria" w:cs="Calibri"/>
          <w:b/>
          <w:sz w:val="24"/>
          <w:szCs w:val="24"/>
          <w:lang w:val="sr-Cyrl-CS"/>
        </w:rPr>
        <w:t xml:space="preserve">ОПШТИНА ОЏАЦИ – ОПШТИНСКА УПРАВА, Кнез Михајлова </w:t>
      </w:r>
      <w:r w:rsidR="005B469E" w:rsidRPr="006A4B65">
        <w:rPr>
          <w:rFonts w:ascii="Cambria" w:hAnsi="Cambria" w:cs="Calibri"/>
          <w:b/>
          <w:sz w:val="24"/>
          <w:szCs w:val="24"/>
          <w:lang w:val="sr-Cyrl-CS"/>
        </w:rPr>
        <w:t xml:space="preserve">бр. </w:t>
      </w:r>
      <w:r w:rsidRPr="006A4B65">
        <w:rPr>
          <w:rFonts w:ascii="Cambria" w:hAnsi="Cambria" w:cs="Calibri"/>
          <w:b/>
          <w:sz w:val="24"/>
          <w:szCs w:val="24"/>
          <w:lang w:val="sr-Cyrl-CS"/>
        </w:rPr>
        <w:t xml:space="preserve">24, 25250 Оџаци. Коверат са понудом мора имати </w:t>
      </w:r>
      <w:r w:rsidR="00C23090" w:rsidRPr="006A4B65">
        <w:rPr>
          <w:rFonts w:ascii="Cambria" w:hAnsi="Cambria" w:cs="Calibri"/>
          <w:b/>
          <w:sz w:val="24"/>
          <w:szCs w:val="24"/>
          <w:lang w:val="sr-Cyrl-CS"/>
        </w:rPr>
        <w:t xml:space="preserve">назив </w:t>
      </w:r>
      <w:r w:rsidR="005B469E" w:rsidRPr="006A4B65">
        <w:rPr>
          <w:rFonts w:ascii="Cambria" w:hAnsi="Cambria" w:cs="Calibri"/>
          <w:b/>
          <w:sz w:val="24"/>
          <w:szCs w:val="24"/>
          <w:lang w:val="sr-Cyrl-CS"/>
        </w:rPr>
        <w:t xml:space="preserve">набавка </w:t>
      </w:r>
      <w:r w:rsidR="005B469E" w:rsidRPr="006A1684">
        <w:rPr>
          <w:rFonts w:ascii="Cambria" w:hAnsi="Cambria" w:cs="Calibri"/>
          <w:b/>
          <w:sz w:val="24"/>
          <w:szCs w:val="24"/>
          <w:lang w:val="sr-Cyrl-CS"/>
        </w:rPr>
        <w:t>РАДОВ</w:t>
      </w:r>
      <w:r w:rsidR="00937B18">
        <w:rPr>
          <w:rFonts w:ascii="Cambria" w:hAnsi="Cambria" w:cs="Calibri"/>
          <w:b/>
          <w:sz w:val="24"/>
          <w:szCs w:val="24"/>
          <w:lang w:val="sr-Cyrl-CS"/>
        </w:rPr>
        <w:t>А</w:t>
      </w:r>
      <w:r w:rsidR="004B0BE9" w:rsidRPr="006A1684">
        <w:rPr>
          <w:rFonts w:ascii="Cambria" w:hAnsi="Cambria" w:cs="Calibri"/>
          <w:b/>
          <w:sz w:val="24"/>
          <w:szCs w:val="24"/>
          <w:lang w:val="sr-Cyrl-CS"/>
        </w:rPr>
        <w:t xml:space="preserve">  НА</w:t>
      </w:r>
      <w:r w:rsidR="004B0BE9" w:rsidRPr="006A4B65">
        <w:rPr>
          <w:rFonts w:ascii="Cambria" w:hAnsi="Cambria" w:cs="Calibri"/>
          <w:sz w:val="24"/>
          <w:szCs w:val="24"/>
          <w:lang w:val="sr-Cyrl-CS"/>
        </w:rPr>
        <w:t xml:space="preserve"> </w:t>
      </w:r>
      <w:r w:rsidR="00BB125B" w:rsidRPr="00C634C7">
        <w:rPr>
          <w:rFonts w:asciiTheme="majorHAnsi" w:hAnsiTheme="majorHAnsi"/>
          <w:b/>
          <w:sz w:val="24"/>
          <w:szCs w:val="24"/>
          <w:lang w:val="sr-Cyrl-CS"/>
        </w:rPr>
        <w:t>САНАЦИЈА ФАСАДЕ СТАРЕ ОПШТИНСКЕ ЗГРАДЕ У ОЏАЦИМА</w:t>
      </w:r>
      <w:r w:rsidR="004B0BE9" w:rsidRPr="006A4B65">
        <w:rPr>
          <w:rFonts w:ascii="Cambria" w:hAnsi="Cambria" w:cs="Calibri"/>
          <w:sz w:val="24"/>
          <w:szCs w:val="24"/>
          <w:lang w:val="sr-Cyrl-CS"/>
        </w:rPr>
        <w:t xml:space="preserve"> </w:t>
      </w:r>
      <w:r w:rsidR="00C23090" w:rsidRPr="006A4B65">
        <w:rPr>
          <w:rFonts w:ascii="Cambria" w:hAnsi="Cambria" w:cs="Calibri"/>
          <w:b/>
          <w:sz w:val="24"/>
          <w:szCs w:val="24"/>
          <w:lang w:val="sr-Cyrl-CS"/>
        </w:rPr>
        <w:t xml:space="preserve">ЈН </w:t>
      </w:r>
      <w:r w:rsidRPr="006A4B65">
        <w:rPr>
          <w:rFonts w:ascii="Cambria" w:hAnsi="Cambria" w:cs="Calibri"/>
          <w:b/>
          <w:sz w:val="24"/>
          <w:szCs w:val="24"/>
          <w:lang w:val="sr-Cyrl-CS"/>
        </w:rPr>
        <w:t>бр. 404-</w:t>
      </w:r>
      <w:r w:rsidR="00C23090" w:rsidRPr="006A4B65">
        <w:rPr>
          <w:rFonts w:ascii="Cambria" w:hAnsi="Cambria" w:cs="Calibri"/>
          <w:b/>
          <w:sz w:val="24"/>
          <w:szCs w:val="24"/>
          <w:lang w:val="sr-Cyrl-CS"/>
        </w:rPr>
        <w:t>1-</w:t>
      </w:r>
      <w:r w:rsidR="00BB125B">
        <w:rPr>
          <w:rFonts w:ascii="Cambria" w:hAnsi="Cambria" w:cs="Calibri"/>
          <w:b/>
          <w:sz w:val="24"/>
          <w:szCs w:val="24"/>
          <w:lang w:val="sr-Cyrl-CS"/>
        </w:rPr>
        <w:t>4</w:t>
      </w:r>
      <w:r w:rsidRPr="006A4B65">
        <w:rPr>
          <w:rFonts w:ascii="Cambria" w:hAnsi="Cambria" w:cs="Calibri"/>
          <w:b/>
          <w:sz w:val="24"/>
          <w:szCs w:val="24"/>
          <w:lang w:val="sr-Cyrl-CS"/>
        </w:rPr>
        <w:t>/201</w:t>
      </w:r>
      <w:r w:rsidR="00D118BD" w:rsidRPr="006A4B65">
        <w:rPr>
          <w:rFonts w:ascii="Cambria" w:hAnsi="Cambria" w:cs="Calibri"/>
          <w:b/>
          <w:sz w:val="24"/>
          <w:szCs w:val="24"/>
          <w:lang w:val="sr-Cyrl-CS"/>
        </w:rPr>
        <w:t>8</w:t>
      </w:r>
      <w:r w:rsidRPr="006A4B65">
        <w:rPr>
          <w:rFonts w:ascii="Cambria" w:hAnsi="Cambria" w:cs="Calibri"/>
          <w:b/>
          <w:sz w:val="24"/>
          <w:szCs w:val="24"/>
          <w:lang w:val="sr-Cyrl-CS"/>
        </w:rPr>
        <w:t>, НЕ ОТВАРАТИ”,</w:t>
      </w:r>
      <w:r w:rsidRPr="006A4B65">
        <w:rPr>
          <w:rFonts w:ascii="Cambria" w:hAnsi="Cambria" w:cs="Calibri"/>
          <w:sz w:val="24"/>
          <w:szCs w:val="24"/>
          <w:lang w:val="sr-Cyrl-CS"/>
        </w:rPr>
        <w:t xml:space="preserve"> </w:t>
      </w:r>
      <w:r w:rsidRPr="006A4B65">
        <w:rPr>
          <w:rFonts w:ascii="Cambria" w:hAnsi="Cambria" w:cs="Calibri"/>
          <w:b/>
          <w:sz w:val="24"/>
          <w:szCs w:val="24"/>
          <w:lang w:val="sr-Cyrl-CS"/>
        </w:rPr>
        <w:t>а на полеђини назив понуђача, адресу и име и телефон лица за контакт.</w:t>
      </w:r>
      <w:r w:rsidRPr="006A4B65">
        <w:rPr>
          <w:rFonts w:ascii="Cambria" w:hAnsi="Cambria" w:cs="Calibri"/>
          <w:sz w:val="24"/>
          <w:szCs w:val="24"/>
          <w:lang w:val="sr-Cyrl-CS"/>
        </w:rPr>
        <w:t xml:space="preserve"> </w:t>
      </w:r>
    </w:p>
    <w:p w:rsidR="0065402F" w:rsidRPr="006A4B65" w:rsidRDefault="0065402F" w:rsidP="00C2784B">
      <w:pPr>
        <w:pStyle w:val="Style29"/>
        <w:widowControl/>
        <w:spacing w:before="77"/>
        <w:jc w:val="both"/>
        <w:rPr>
          <w:rFonts w:ascii="Cambria" w:hAnsi="Cambria" w:cs="Calibri"/>
          <w:highlight w:val="yellow"/>
          <w:lang w:val="sr-Cyrl-CS"/>
        </w:rPr>
      </w:pPr>
      <w:r w:rsidRPr="006A1684">
        <w:rPr>
          <w:rFonts w:ascii="Cambria" w:hAnsi="Cambria" w:cs="Calibri"/>
          <w:b/>
          <w:lang w:val="sr-Cyrl-CS"/>
        </w:rPr>
        <w:t>Р</w:t>
      </w:r>
      <w:r w:rsidR="005D3ED7" w:rsidRPr="006A4B65">
        <w:rPr>
          <w:rFonts w:ascii="Cambria" w:hAnsi="Cambria" w:cs="Calibri"/>
          <w:b/>
          <w:lang w:val="sr-Cyrl-CS"/>
        </w:rPr>
        <w:t xml:space="preserve">ок за подношење понуде је </w:t>
      </w:r>
      <w:r w:rsidR="00937B18">
        <w:rPr>
          <w:rFonts w:ascii="Cambria" w:hAnsi="Cambria" w:cs="Calibri"/>
          <w:b/>
          <w:lang w:val="sr-Cyrl-CS"/>
        </w:rPr>
        <w:t>31</w:t>
      </w:r>
      <w:r w:rsidRPr="006A4B65">
        <w:rPr>
          <w:rFonts w:ascii="Cambria" w:hAnsi="Cambria" w:cs="Calibri"/>
          <w:b/>
          <w:lang w:val="sr-Cyrl-CS"/>
        </w:rPr>
        <w:t xml:space="preserve"> дан од дана објављивања позива за подношење понуда на Порталу јавних набавки односно до </w:t>
      </w:r>
      <w:r w:rsidR="00937B18">
        <w:rPr>
          <w:rFonts w:ascii="Cambria" w:hAnsi="Cambria" w:cs="Calibri"/>
          <w:b/>
          <w:lang w:val="sr-Cyrl-CS"/>
        </w:rPr>
        <w:t xml:space="preserve">09.04.2018. </w:t>
      </w:r>
      <w:r w:rsidRPr="006A4B65">
        <w:rPr>
          <w:rFonts w:ascii="Cambria" w:hAnsi="Cambria" w:cs="Calibri"/>
          <w:b/>
          <w:lang w:val="sr-Cyrl-CS"/>
        </w:rPr>
        <w:t>године до 12:00 сати.</w:t>
      </w:r>
      <w:r w:rsidR="00C2784B" w:rsidRPr="006A4B65">
        <w:rPr>
          <w:rFonts w:ascii="Cambria" w:hAnsi="Cambria" w:cs="Calibri"/>
          <w:lang w:val="sr-Cyrl-CS"/>
        </w:rPr>
        <w:t xml:space="preserve"> </w:t>
      </w:r>
      <w:r w:rsidRPr="006A4B65">
        <w:rPr>
          <w:rFonts w:ascii="Cambria" w:hAnsi="Cambria" w:cs="Calibri"/>
          <w:lang w:val="sr-Cyrl-CS"/>
        </w:rPr>
        <w:t>Неблаговременом ће се сматрати понуд</w:t>
      </w:r>
      <w:r w:rsidR="00937B18">
        <w:rPr>
          <w:rFonts w:ascii="Cambria" w:hAnsi="Cambria" w:cs="Calibri"/>
          <w:lang w:val="sr-Cyrl-CS"/>
        </w:rPr>
        <w:t>а која није примљена од стране Н</w:t>
      </w:r>
      <w:r w:rsidRPr="006A4B65">
        <w:rPr>
          <w:rFonts w:ascii="Cambria" w:hAnsi="Cambria" w:cs="Calibri"/>
          <w:lang w:val="sr-Cyrl-CS"/>
        </w:rPr>
        <w:t xml:space="preserve">аручиоца до назначеног датума и часа, без обзира на начин подношења. Наручилац ће, по </w:t>
      </w:r>
      <w:r w:rsidRPr="006A4B65">
        <w:rPr>
          <w:rFonts w:ascii="Cambria" w:hAnsi="Cambria" w:cs="Calibri"/>
        </w:rPr>
        <w:t>o</w:t>
      </w:r>
      <w:r w:rsidRPr="006A4B65">
        <w:rPr>
          <w:rFonts w:ascii="Cambria" w:hAnsi="Cambria" w:cs="Calibri"/>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65402F" w:rsidRPr="006A4B65" w:rsidRDefault="0065402F" w:rsidP="0065402F">
      <w:pPr>
        <w:jc w:val="both"/>
        <w:rPr>
          <w:rFonts w:ascii="Cambria" w:hAnsi="Cambria" w:cs="Calibri"/>
          <w:b/>
          <w:i/>
          <w:iCs/>
          <w:lang w:val="sr-Cyrl-CS"/>
        </w:rPr>
      </w:pPr>
      <w:r w:rsidRPr="006A4B65">
        <w:rPr>
          <w:rFonts w:ascii="Cambria" w:hAnsi="Cambria" w:cs="Calibri"/>
          <w:b/>
          <w:i/>
          <w:iCs/>
          <w:lang w:val="sr-Cyrl-CS"/>
        </w:rPr>
        <w:tab/>
      </w:r>
    </w:p>
    <w:p w:rsidR="0065402F" w:rsidRPr="006A4B65" w:rsidRDefault="0065402F" w:rsidP="0065402F">
      <w:pPr>
        <w:ind w:firstLine="720"/>
        <w:jc w:val="both"/>
        <w:rPr>
          <w:rFonts w:ascii="Cambria" w:hAnsi="Cambria" w:cs="Calibri"/>
        </w:rPr>
      </w:pPr>
      <w:r w:rsidRPr="006A4B65">
        <w:rPr>
          <w:rFonts w:ascii="Cambria" w:hAnsi="Cambria" w:cs="Calibri"/>
        </w:rPr>
        <w:t xml:space="preserve">Понуда </w:t>
      </w:r>
      <w:r w:rsidRPr="006A4B65">
        <w:rPr>
          <w:rFonts w:ascii="Cambria" w:hAnsi="Cambria" w:cs="Calibri"/>
          <w:b/>
        </w:rPr>
        <w:t>мора</w:t>
      </w:r>
      <w:r w:rsidRPr="006A4B65">
        <w:rPr>
          <w:rFonts w:ascii="Cambria" w:hAnsi="Cambria" w:cs="Calibri"/>
        </w:rPr>
        <w:t xml:space="preserve"> да садржи:</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печатом оверен </w:t>
      </w:r>
      <w:r w:rsidRPr="006A4B65">
        <w:rPr>
          <w:rFonts w:ascii="Cambria" w:hAnsi="Cambria" w:cs="Calibri"/>
          <w:b/>
        </w:rPr>
        <w:t>ОБРАЗАЦ ПОНУДЕ</w:t>
      </w:r>
      <w:r w:rsidRPr="006A4B65">
        <w:rPr>
          <w:rFonts w:ascii="Cambria" w:hAnsi="Cambria" w:cs="Calibri"/>
          <w:lang w:val="sr-Cyrl-CS"/>
        </w:rPr>
        <w:t>,</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ПОДАЦИ О ПОНУЂАЧУ,</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ПОДАЦИ О ПОДИЗВОЂАЧУ</w:t>
      </w:r>
      <w:r w:rsidRPr="006A4B65">
        <w:rPr>
          <w:rFonts w:ascii="Cambria" w:hAnsi="Cambria" w:cs="Calibri"/>
          <w:lang w:val="sr-Cyrl-CS"/>
        </w:rPr>
        <w:t>(предаје се само уколико понуђач делимично извршење набавке поверава подизвођачу),</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 xml:space="preserve">ОБРАЗАЦ ИЗЈАВЕ О ПОНУЂАЧУ КОЈИ УЧЕСТВУЈЕ У ЗАЈЕДНИЧКОЈ ПОНУДИ </w:t>
      </w:r>
      <w:r w:rsidRPr="006A4B65">
        <w:rPr>
          <w:rFonts w:ascii="Cambria" w:hAnsi="Cambria" w:cs="Calibri"/>
          <w:lang w:val="sr-Cyrl-CS"/>
        </w:rPr>
        <w:t>(предаје се само уколико понуду подноси група понуђача),</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ОБРАЗАЦ СТРУКТУРЕ ЦЕНЕ са упутством како да се попуни,</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ОБРАЗАЦ ФИНАНСИЈСКЕ ПОНУДЕ,</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Попуњен, потписан и печатом оверен</w:t>
      </w:r>
      <w:r w:rsidRPr="006A4B65">
        <w:rPr>
          <w:rFonts w:ascii="Cambria" w:hAnsi="Cambria" w:cs="Calibri"/>
          <w:b/>
          <w:lang w:val="sr-Cyrl-CS"/>
        </w:rPr>
        <w:t xml:space="preserve"> ОБРАЗАЦ ИЗЈАВЕ ПОНУЂАЧА ДА НЕ НАСТУПА СА ПОДИЗВОЂАЧЕМ (</w:t>
      </w:r>
      <w:r w:rsidRPr="006A4B65">
        <w:rPr>
          <w:rFonts w:ascii="Cambria" w:hAnsi="Cambria" w:cs="Calibri"/>
          <w:lang w:val="sr-Cyrl-CS"/>
        </w:rPr>
        <w:t>предаје се ако понуђач не неступа са подизвођачем</w:t>
      </w:r>
      <w:r w:rsidRPr="006A4B65">
        <w:rPr>
          <w:rFonts w:ascii="Cambria" w:hAnsi="Cambria" w:cs="Calibri"/>
          <w:sz w:val="20"/>
          <w:szCs w:val="20"/>
          <w:lang w:val="sr-Cyrl-CS" w:eastAsia="sr-Cyrl-CS"/>
        </w:rPr>
        <w:t>)</w:t>
      </w:r>
    </w:p>
    <w:p w:rsidR="0065402F" w:rsidRPr="006A4B65" w:rsidRDefault="0065402F" w:rsidP="0065402F">
      <w:pPr>
        <w:numPr>
          <w:ilvl w:val="0"/>
          <w:numId w:val="7"/>
        </w:numPr>
        <w:jc w:val="both"/>
        <w:rPr>
          <w:rFonts w:ascii="Cambria" w:hAnsi="Cambria" w:cs="Calibri"/>
          <w:sz w:val="20"/>
          <w:szCs w:val="20"/>
          <w:lang w:val="sr-Cyrl-CS" w:eastAsia="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 xml:space="preserve">ОБРАЗАЦ ИЗЈАВЕ О ЧЛАНОВИМА ГРУПЕ ПОНУЂАЧА КОЈИ У ЗАЈЕДНИЧКОЈ ПОНУДИ </w:t>
      </w:r>
      <w:r w:rsidRPr="006A4B65">
        <w:rPr>
          <w:rFonts w:ascii="Cambria" w:hAnsi="Cambria" w:cs="Calibri"/>
          <w:lang w:val="sr-Cyrl-CS"/>
        </w:rPr>
        <w:t>(предаје се само уколико понуду подноси група понуђача)</w:t>
      </w:r>
    </w:p>
    <w:p w:rsidR="0065402F" w:rsidRPr="006A4B65" w:rsidRDefault="0065402F" w:rsidP="0065402F">
      <w:pPr>
        <w:numPr>
          <w:ilvl w:val="0"/>
          <w:numId w:val="7"/>
        </w:numPr>
        <w:jc w:val="both"/>
        <w:rPr>
          <w:rFonts w:ascii="Cambria" w:hAnsi="Cambria" w:cs="Calibri"/>
          <w:b/>
          <w:sz w:val="20"/>
          <w:szCs w:val="20"/>
          <w:lang w:val="sr-Cyrl-CS" w:eastAsia="sr-Cyrl-CS"/>
        </w:rPr>
      </w:pPr>
      <w:r w:rsidRPr="006A4B65">
        <w:rPr>
          <w:rFonts w:ascii="Cambria" w:hAnsi="Cambria" w:cs="Calibri"/>
          <w:b/>
          <w:lang w:val="sr-Cyrl-CS"/>
        </w:rPr>
        <w:t>КОПИЈА ДОКАЗА ИСПУЊЕНОСТИ ОБАВЕЗНИХ УСЛОВА ИЗ ЧЛАНА</w:t>
      </w:r>
      <w:r w:rsidR="00DD238B" w:rsidRPr="006A4B65">
        <w:rPr>
          <w:rFonts w:ascii="Cambria" w:hAnsi="Cambria" w:cs="Calibri"/>
          <w:b/>
          <w:lang w:val="sr-Cyrl-CS"/>
        </w:rPr>
        <w:t xml:space="preserve"> </w:t>
      </w:r>
      <w:r w:rsidRPr="006A4B65">
        <w:rPr>
          <w:rFonts w:ascii="Cambria" w:hAnsi="Cambria" w:cs="Calibri"/>
          <w:b/>
          <w:lang w:val="sr-Cyrl-CS"/>
        </w:rPr>
        <w:t>75. И ДОДАТНИХ УСЛОВА ИЗ ЧЛАНА 76. 3ЈН</w:t>
      </w:r>
      <w:r w:rsidRPr="006A4B65">
        <w:rPr>
          <w:rFonts w:ascii="Cambria" w:hAnsi="Cambria" w:cs="Calibri"/>
          <w:b/>
        </w:rPr>
        <w:t xml:space="preserve"> </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p>
    <w:p w:rsidR="0065402F" w:rsidRPr="006A4B65" w:rsidRDefault="0065402F" w:rsidP="0065402F">
      <w:pPr>
        <w:numPr>
          <w:ilvl w:val="0"/>
          <w:numId w:val="7"/>
        </w:numPr>
        <w:jc w:val="both"/>
        <w:rPr>
          <w:rFonts w:ascii="Cambria" w:hAnsi="Cambria" w:cs="Calibri"/>
          <w:b/>
          <w:lang w:val="sr-Cyrl-CS"/>
        </w:rPr>
      </w:pPr>
      <w:r w:rsidRPr="006A4B65">
        <w:rPr>
          <w:rFonts w:ascii="Cambria" w:hAnsi="Cambria" w:cs="Calibri"/>
          <w:lang w:val="sr-Cyrl-CS"/>
        </w:rPr>
        <w:t xml:space="preserve">Попуњен, потписан и оверен </w:t>
      </w:r>
      <w:r w:rsidRPr="006A4B65">
        <w:rPr>
          <w:rFonts w:ascii="Cambria" w:hAnsi="Cambria" w:cs="Calibri"/>
          <w:b/>
          <w:lang w:val="sr-Cyrl-CS"/>
        </w:rPr>
        <w:t>ОБРАЗАЦ  ИЗЈАВЕ</w:t>
      </w:r>
      <w:r w:rsidRPr="006A4B65">
        <w:rPr>
          <w:rFonts w:ascii="Cambria" w:hAnsi="Cambria" w:cs="Calibri"/>
          <w:lang w:val="sr-Cyrl-CS"/>
        </w:rPr>
        <w:t xml:space="preserve"> </w:t>
      </w:r>
      <w:r w:rsidRPr="006A4B65">
        <w:rPr>
          <w:rFonts w:ascii="Cambria" w:hAnsi="Cambria" w:cs="Calibri"/>
          <w:b/>
          <w:bCs/>
          <w:lang w:val="sr-Cyrl-CS"/>
        </w:rPr>
        <w:t>ДА ПОНУЂАЧУ НИЈЕ ИЗРЕЧЕНА МЕРА ЗАБРАНЕ ОБАВЉАЊА</w:t>
      </w:r>
      <w:r w:rsidR="00DD238B" w:rsidRPr="006A4B65">
        <w:rPr>
          <w:rFonts w:ascii="Cambria" w:hAnsi="Cambria" w:cs="Calibri"/>
          <w:b/>
          <w:bCs/>
          <w:lang w:val="sr-Cyrl-CS"/>
        </w:rPr>
        <w:t xml:space="preserve"> ДЕЛАТНОСТИ</w:t>
      </w:r>
    </w:p>
    <w:p w:rsidR="0065402F" w:rsidRPr="006A4B65" w:rsidRDefault="0065402F" w:rsidP="0065402F">
      <w:pPr>
        <w:numPr>
          <w:ilvl w:val="0"/>
          <w:numId w:val="7"/>
        </w:numPr>
        <w:suppressAutoHyphens/>
        <w:autoSpaceDE w:val="0"/>
        <w:autoSpaceDN w:val="0"/>
        <w:adjustRightInd w:val="0"/>
        <w:jc w:val="both"/>
        <w:rPr>
          <w:rFonts w:ascii="Cambria" w:hAnsi="Cambria" w:cs="Calibri"/>
          <w:b/>
          <w:lang w:val="sr-Cyrl-CS"/>
        </w:rPr>
      </w:pPr>
      <w:r w:rsidRPr="006A4B65">
        <w:rPr>
          <w:rFonts w:ascii="Cambria" w:hAnsi="Cambria" w:cs="Calibri"/>
          <w:lang w:val="sr-Cyrl-CS"/>
        </w:rPr>
        <w:t xml:space="preserve">Попуњен, печатом оверен и потписан </w:t>
      </w:r>
      <w:r w:rsidRPr="006A4B65">
        <w:rPr>
          <w:rFonts w:ascii="Cambria" w:hAnsi="Cambria" w:cs="Calibri"/>
          <w:b/>
          <w:lang w:val="sr-Cyrl-CS"/>
        </w:rPr>
        <w:t>ОБРАЗАЦ  РЕФЕРЕНЦ ЛИСТЕ СА ПОТВРДОМ О РЕАЛИЗОВАНИМ УГОВОРИМА</w:t>
      </w:r>
    </w:p>
    <w:p w:rsidR="0065402F" w:rsidRPr="006A4B65" w:rsidRDefault="0065402F" w:rsidP="00C23090">
      <w:pPr>
        <w:numPr>
          <w:ilvl w:val="0"/>
          <w:numId w:val="7"/>
        </w:numPr>
        <w:suppressAutoHyphens/>
        <w:autoSpaceDE w:val="0"/>
        <w:autoSpaceDN w:val="0"/>
        <w:adjustRightInd w:val="0"/>
        <w:jc w:val="both"/>
        <w:rPr>
          <w:rFonts w:ascii="Cambria" w:hAnsi="Cambria" w:cs="Calibri"/>
          <w:b/>
          <w:lang w:val="sr-Cyrl-CS"/>
        </w:rPr>
      </w:pPr>
      <w:r w:rsidRPr="006A4B65">
        <w:rPr>
          <w:rFonts w:ascii="Cambria" w:hAnsi="Cambria" w:cs="Calibri"/>
          <w:lang w:val="sr-Cyrl-CS"/>
        </w:rPr>
        <w:t xml:space="preserve">Попуњен, печатом оверен и потписан </w:t>
      </w:r>
      <w:r w:rsidRPr="006A4B65">
        <w:rPr>
          <w:rFonts w:ascii="Cambria" w:hAnsi="Cambria" w:cs="Calibri"/>
          <w:b/>
          <w:lang w:val="sr-Cyrl-CS"/>
        </w:rPr>
        <w:t>ОБРАЗАЦ  ИЗЈАВЕ  О ОДГОВОРНОМ ИЗВОЂАЋУ РАДОВА</w:t>
      </w:r>
    </w:p>
    <w:p w:rsidR="0065402F" w:rsidRPr="006A4B65" w:rsidRDefault="0065402F" w:rsidP="0065402F">
      <w:pPr>
        <w:numPr>
          <w:ilvl w:val="0"/>
          <w:numId w:val="7"/>
        </w:numPr>
        <w:jc w:val="both"/>
        <w:rPr>
          <w:rFonts w:ascii="Cambria" w:hAnsi="Cambria" w:cs="Calibri"/>
          <w:b/>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ИЗЈАВЕ О НЕЗАВИСНОЈ ПОНУДИ</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lastRenderedPageBreak/>
        <w:t xml:space="preserve">Попуњен, потписан и печатом оверен </w:t>
      </w:r>
      <w:r w:rsidRPr="006A4B65">
        <w:rPr>
          <w:rFonts w:ascii="Cambria" w:hAnsi="Cambria" w:cs="Calibri"/>
          <w:b/>
          <w:lang w:val="sr-Cyrl-CS"/>
        </w:rPr>
        <w:t>ОБРАЗАЦ ТРОШКОВА ПРИПРЕМЕ ПОНУДЕ</w:t>
      </w:r>
      <w:r w:rsidRPr="006A4B65">
        <w:rPr>
          <w:rFonts w:ascii="Cambria" w:hAnsi="Cambria" w:cs="Calibri"/>
          <w:lang w:val="sr-Cyrl-CS"/>
        </w:rPr>
        <w:t>(предаје се ако понуђач има трошкове)</w:t>
      </w:r>
    </w:p>
    <w:p w:rsidR="0065402F" w:rsidRPr="006A4B65" w:rsidRDefault="0065402F" w:rsidP="0065402F">
      <w:pPr>
        <w:numPr>
          <w:ilvl w:val="0"/>
          <w:numId w:val="7"/>
        </w:numPr>
        <w:jc w:val="both"/>
        <w:rPr>
          <w:rFonts w:ascii="Cambria" w:hAnsi="Cambria" w:cs="Calibri"/>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ОБРАЗАЦ О КАДРОВСКОМ КАЦИТЕТУ</w:t>
      </w:r>
    </w:p>
    <w:p w:rsidR="00F95397" w:rsidRPr="00F95397" w:rsidRDefault="0065402F" w:rsidP="00F95397">
      <w:pPr>
        <w:numPr>
          <w:ilvl w:val="0"/>
          <w:numId w:val="7"/>
        </w:numPr>
        <w:jc w:val="both"/>
        <w:rPr>
          <w:rFonts w:ascii="Cambria" w:hAnsi="Cambria" w:cs="Calibri"/>
          <w:lang w:val="sr-Cyrl-CS"/>
        </w:rPr>
      </w:pPr>
      <w:r w:rsidRPr="006A4B65">
        <w:rPr>
          <w:rFonts w:ascii="Cambria" w:hAnsi="Cambria" w:cs="Calibri"/>
          <w:lang w:val="sr-Cyrl-CS"/>
        </w:rPr>
        <w:t>Попуњен, потписан и печатом оверен</w:t>
      </w:r>
      <w:r w:rsidRPr="006A4B65">
        <w:rPr>
          <w:rFonts w:ascii="Cambria" w:hAnsi="Cambria" w:cs="Calibri"/>
          <w:b/>
          <w:lang w:val="sr-Cyrl-CS"/>
        </w:rPr>
        <w:t xml:space="preserve"> ОБРАЗАЦ О РАСПОЛОЖИВОМ ТЕХНИЧКОМ КАПАЦИТЕТУ</w:t>
      </w:r>
    </w:p>
    <w:p w:rsidR="00F95397" w:rsidRDefault="00F95397" w:rsidP="00F95397">
      <w:pPr>
        <w:numPr>
          <w:ilvl w:val="0"/>
          <w:numId w:val="7"/>
        </w:numPr>
        <w:jc w:val="both"/>
        <w:rPr>
          <w:rFonts w:ascii="Cambria" w:hAnsi="Cambria" w:cs="Calibri"/>
          <w:b/>
          <w:lang w:val="sr-Cyrl-CS"/>
        </w:rPr>
      </w:pPr>
      <w:r w:rsidRPr="00F95397">
        <w:rPr>
          <w:rFonts w:ascii="Cambria" w:hAnsi="Cambria" w:cs="Calibri"/>
          <w:lang w:val="sr-Cyrl-CS"/>
        </w:rPr>
        <w:t>Попуњен, потписан и печатом оверен</w:t>
      </w:r>
      <w:r w:rsidRPr="00F95397">
        <w:rPr>
          <w:rFonts w:ascii="Cambria" w:hAnsi="Cambria" w:cs="Calibri"/>
          <w:b/>
          <w:lang w:val="sr-Cyrl-CS"/>
        </w:rPr>
        <w:t xml:space="preserve"> ОБРАЗАЦ ИЗЈАВЕ О ДОСТАВЉАЊУ  ПОЛИСЕ ОСИГУРАЊА</w:t>
      </w:r>
    </w:p>
    <w:p w:rsidR="00F95397" w:rsidRPr="00F95397" w:rsidRDefault="00F95397" w:rsidP="00F95397">
      <w:pPr>
        <w:numPr>
          <w:ilvl w:val="0"/>
          <w:numId w:val="7"/>
        </w:numPr>
        <w:jc w:val="both"/>
        <w:rPr>
          <w:rFonts w:ascii="Cambria" w:hAnsi="Cambria" w:cs="Calibri"/>
          <w:b/>
          <w:lang w:val="sr-Cyrl-CS"/>
        </w:rPr>
      </w:pPr>
      <w:r w:rsidRPr="006A4B65">
        <w:rPr>
          <w:rFonts w:ascii="Cambria" w:hAnsi="Cambria" w:cs="Calibri"/>
          <w:lang w:val="sr-Cyrl-CS"/>
        </w:rPr>
        <w:t>Попуњен, потписан и печатом оверен</w:t>
      </w:r>
      <w:r>
        <w:rPr>
          <w:rFonts w:ascii="Cambria" w:hAnsi="Cambria" w:cs="Calibri"/>
          <w:lang w:val="sr-Cyrl-CS"/>
        </w:rPr>
        <w:t xml:space="preserve"> </w:t>
      </w:r>
      <w:r w:rsidRPr="00F95397">
        <w:rPr>
          <w:rFonts w:ascii="Cambria" w:hAnsi="Cambria" w:cs="Calibri"/>
          <w:b/>
          <w:lang w:val="sr-Cyrl-CS"/>
        </w:rPr>
        <w:t>ОБРАЗАЦ ПОТВРДЕ О ОБИЛАСКУ ЛОКАЦИЈЕ</w:t>
      </w:r>
    </w:p>
    <w:p w:rsidR="0065402F" w:rsidRPr="006A4B65" w:rsidRDefault="0065402F" w:rsidP="0065402F">
      <w:pPr>
        <w:numPr>
          <w:ilvl w:val="0"/>
          <w:numId w:val="7"/>
        </w:numPr>
        <w:jc w:val="both"/>
        <w:rPr>
          <w:rFonts w:ascii="Cambria" w:hAnsi="Cambria" w:cs="Calibri"/>
          <w:sz w:val="28"/>
          <w:szCs w:val="28"/>
          <w:lang w:val="sr-Cyrl-CS"/>
        </w:rPr>
      </w:pPr>
      <w:r w:rsidRPr="006A4B65">
        <w:rPr>
          <w:rFonts w:ascii="Cambria" w:hAnsi="Cambria" w:cs="Calibri"/>
          <w:lang w:val="sr-Cyrl-CS"/>
        </w:rPr>
        <w:t xml:space="preserve">Попуњен, потписан и печатом оверен </w:t>
      </w:r>
      <w:r w:rsidRPr="006A4B65">
        <w:rPr>
          <w:rFonts w:ascii="Cambria" w:hAnsi="Cambria" w:cs="Calibri"/>
          <w:b/>
          <w:lang w:val="sr-Cyrl-CS"/>
        </w:rPr>
        <w:t>МОДЕЛ УГОВОРА</w:t>
      </w:r>
    </w:p>
    <w:p w:rsidR="004B0BE9" w:rsidRPr="006A4B65" w:rsidRDefault="00F95397" w:rsidP="0065402F">
      <w:pPr>
        <w:numPr>
          <w:ilvl w:val="0"/>
          <w:numId w:val="7"/>
        </w:numPr>
        <w:jc w:val="both"/>
        <w:rPr>
          <w:rFonts w:ascii="Cambria" w:hAnsi="Cambria" w:cs="Calibri"/>
          <w:sz w:val="28"/>
          <w:szCs w:val="28"/>
          <w:lang w:val="sr-Cyrl-CS"/>
        </w:rPr>
      </w:pPr>
      <w:r>
        <w:rPr>
          <w:rFonts w:ascii="Cambria" w:hAnsi="Cambria" w:cs="Calibri"/>
          <w:b/>
          <w:lang w:val="sr-Cyrl-CS"/>
        </w:rPr>
        <w:t>БАНКАРСКА ГАРАНЦИЈА ЗА ОЗБИЉНОСТ ПОНУДЕ</w:t>
      </w:r>
    </w:p>
    <w:p w:rsidR="0065402F" w:rsidRPr="006A4B65" w:rsidRDefault="0065402F" w:rsidP="0065402F">
      <w:pPr>
        <w:jc w:val="both"/>
        <w:rPr>
          <w:rFonts w:ascii="Cambria" w:hAnsi="Cambria" w:cs="Calibri"/>
          <w:b/>
          <w:i/>
          <w:iCs/>
          <w:lang w:val="sr-Cyrl-CS"/>
        </w:rPr>
      </w:pPr>
    </w:p>
    <w:p w:rsidR="0065402F" w:rsidRPr="006A4B65" w:rsidRDefault="0065402F" w:rsidP="0065402F">
      <w:pPr>
        <w:jc w:val="both"/>
        <w:rPr>
          <w:rFonts w:ascii="Cambria" w:hAnsi="Cambria" w:cs="Calibri"/>
          <w:b/>
          <w:bCs/>
          <w:i/>
          <w:iCs/>
          <w:lang w:val="sr-Cyrl-CS"/>
        </w:rPr>
      </w:pPr>
      <w:r w:rsidRPr="006A4B65">
        <w:rPr>
          <w:rFonts w:ascii="Cambria" w:hAnsi="Cambria" w:cs="Calibri"/>
          <w:b/>
          <w:i/>
          <w:iCs/>
          <w:lang w:val="sr-Cyrl-CS"/>
        </w:rPr>
        <w:t>3.</w:t>
      </w:r>
      <w:r w:rsidRPr="006A4B65">
        <w:rPr>
          <w:rFonts w:ascii="Cambria" w:hAnsi="Cambria" w:cs="Calibri"/>
          <w:b/>
          <w:bCs/>
          <w:i/>
          <w:iCs/>
          <w:lang w:val="sr-Cyrl-CS"/>
        </w:rPr>
        <w:t xml:space="preserve"> ПАРТИЈЕ</w:t>
      </w:r>
    </w:p>
    <w:p w:rsidR="0065402F" w:rsidRPr="006A4B65" w:rsidRDefault="00C23090" w:rsidP="0065402F">
      <w:pPr>
        <w:ind w:firstLine="720"/>
        <w:jc w:val="both"/>
        <w:rPr>
          <w:rFonts w:ascii="Cambria" w:hAnsi="Cambria" w:cs="Calibri"/>
          <w:lang w:val="sr-Cyrl-CS"/>
        </w:rPr>
      </w:pPr>
      <w:r w:rsidRPr="006A4B65">
        <w:rPr>
          <w:rFonts w:ascii="Cambria" w:hAnsi="Cambria" w:cs="Calibri"/>
          <w:lang w:val="sr-Cyrl-CS"/>
        </w:rPr>
        <w:t xml:space="preserve">Јавна набавка </w:t>
      </w:r>
      <w:r w:rsidR="004B0BE9" w:rsidRPr="006A4B65">
        <w:rPr>
          <w:rFonts w:ascii="Cambria" w:hAnsi="Cambria" w:cs="Calibri"/>
          <w:lang w:val="sr-Cyrl-CS"/>
        </w:rPr>
        <w:t>ни</w:t>
      </w:r>
      <w:r w:rsidR="0065402F" w:rsidRPr="006A4B65">
        <w:rPr>
          <w:rFonts w:ascii="Cambria" w:hAnsi="Cambria" w:cs="Calibri"/>
          <w:lang w:val="sr-Cyrl-CS"/>
        </w:rPr>
        <w:t>је обликована по партијама</w:t>
      </w:r>
      <w:r w:rsidRPr="006A4B65">
        <w:rPr>
          <w:rFonts w:ascii="Cambria" w:hAnsi="Cambria" w:cs="Calibri"/>
          <w:lang w:val="sr-Cyrl-CS"/>
        </w:rPr>
        <w:t>.</w:t>
      </w:r>
    </w:p>
    <w:p w:rsidR="0065402F" w:rsidRPr="006A4B65" w:rsidRDefault="0065402F" w:rsidP="0065402F">
      <w:pPr>
        <w:jc w:val="both"/>
        <w:rPr>
          <w:rFonts w:ascii="Cambria" w:hAnsi="Cambria" w:cs="Calibri"/>
          <w:b/>
          <w:i/>
          <w:iCs/>
          <w:lang w:val="sr-Cyrl-CS"/>
        </w:rPr>
      </w:pPr>
    </w:p>
    <w:p w:rsidR="0065402F" w:rsidRPr="006A4B65" w:rsidRDefault="0065402F" w:rsidP="0065402F">
      <w:pPr>
        <w:jc w:val="both"/>
        <w:rPr>
          <w:rFonts w:ascii="Cambria" w:hAnsi="Cambria" w:cs="Calibri"/>
          <w:bCs/>
          <w:iCs/>
          <w:lang w:val="sr-Cyrl-CS"/>
        </w:rPr>
      </w:pPr>
      <w:r w:rsidRPr="006A4B65">
        <w:rPr>
          <w:rFonts w:ascii="Cambria" w:hAnsi="Cambria" w:cs="Calibri"/>
          <w:b/>
          <w:i/>
          <w:iCs/>
          <w:lang w:val="sr-Cyrl-CS"/>
        </w:rPr>
        <w:t>4.</w:t>
      </w:r>
      <w:r w:rsidRPr="006A4B65">
        <w:rPr>
          <w:rFonts w:ascii="Cambria" w:hAnsi="Cambria" w:cs="Calibri"/>
          <w:b/>
          <w:bCs/>
          <w:i/>
          <w:iCs/>
          <w:lang w:val="sr-Cyrl-CS"/>
        </w:rPr>
        <w:t xml:space="preserve">  ПОНУДА СА ВАРИЈАНТАМА</w:t>
      </w:r>
    </w:p>
    <w:p w:rsidR="0065402F" w:rsidRPr="006A4B65" w:rsidRDefault="0065402F" w:rsidP="0065402F">
      <w:pPr>
        <w:jc w:val="both"/>
        <w:rPr>
          <w:rFonts w:ascii="Cambria" w:hAnsi="Cambria" w:cs="Calibri"/>
          <w:bCs/>
          <w:iCs/>
          <w:lang w:val="sr-Cyrl-CS"/>
        </w:rPr>
      </w:pPr>
      <w:r w:rsidRPr="006A4B65">
        <w:rPr>
          <w:rFonts w:ascii="Cambria" w:hAnsi="Cambria" w:cs="Calibri"/>
          <w:b/>
          <w:bCs/>
          <w:i/>
          <w:iCs/>
          <w:lang w:val="sr-Cyrl-CS"/>
        </w:rPr>
        <w:tab/>
      </w:r>
      <w:r w:rsidRPr="006A4B65">
        <w:rPr>
          <w:rFonts w:ascii="Cambria" w:hAnsi="Cambria" w:cs="Calibri"/>
          <w:bCs/>
          <w:iCs/>
          <w:lang w:val="sr-Cyrl-CS"/>
        </w:rPr>
        <w:t>Понуда са варијантама није дозвољена</w:t>
      </w: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b/>
          <w:i/>
          <w:iCs/>
          <w:lang w:val="sr-Cyrl-CS"/>
        </w:rPr>
      </w:pPr>
      <w:r w:rsidRPr="006A4B65">
        <w:rPr>
          <w:rFonts w:ascii="Cambria" w:hAnsi="Cambria" w:cs="Calibri"/>
          <w:b/>
          <w:bCs/>
          <w:i/>
          <w:iCs/>
          <w:lang w:val="sr-Cyrl-CS"/>
        </w:rPr>
        <w:t xml:space="preserve">5. </w:t>
      </w:r>
      <w:r w:rsidRPr="006A4B65">
        <w:rPr>
          <w:rFonts w:ascii="Cambria" w:hAnsi="Cambria" w:cs="Calibri"/>
          <w:b/>
          <w:i/>
          <w:iCs/>
          <w:lang w:val="sr-Cyrl-CS"/>
        </w:rPr>
        <w:t>НАЧИН ИЗМЕНЕ, ДОПУНЕ И ОПОЗИВА ПОНУДЕ</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У року за подношење понуде понуђач може да измени, допуни или опозове своју понуду на начин који је одређен за подношење понуде.</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Понуђач је дужан да јасно назначи који део понуде мења односно која документа накнадно доставља. </w:t>
      </w:r>
    </w:p>
    <w:p w:rsidR="0065402F" w:rsidRPr="006A4B65" w:rsidRDefault="0065402F" w:rsidP="0065402F">
      <w:pPr>
        <w:ind w:firstLine="708"/>
        <w:jc w:val="both"/>
        <w:rPr>
          <w:rFonts w:ascii="Cambria" w:hAnsi="Cambria" w:cs="Calibri"/>
          <w:lang w:val="sr-Cyrl-CS"/>
        </w:rPr>
      </w:pPr>
      <w:r w:rsidRPr="006A4B65">
        <w:rPr>
          <w:rFonts w:ascii="Cambria" w:hAnsi="Cambria" w:cs="Calibri"/>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65402F" w:rsidRPr="006A4B65" w:rsidRDefault="0065402F" w:rsidP="0065402F">
      <w:pPr>
        <w:pStyle w:val="Header"/>
        <w:tabs>
          <w:tab w:val="center" w:pos="4820"/>
        </w:tabs>
        <w:jc w:val="both"/>
        <w:rPr>
          <w:rFonts w:ascii="Cambria" w:hAnsi="Cambria" w:cs="Calibri"/>
          <w:sz w:val="24"/>
          <w:szCs w:val="24"/>
          <w:lang w:val="sr-Cyrl-CS"/>
        </w:rPr>
      </w:pPr>
      <w:r w:rsidRPr="006A4B65">
        <w:rPr>
          <w:rFonts w:ascii="Cambria" w:hAnsi="Cambria" w:cs="Calibri"/>
          <w:sz w:val="24"/>
          <w:szCs w:val="24"/>
          <w:lang w:val="sr-Cyrl-CS"/>
        </w:rPr>
        <w:t>Измену, допуну или опозив понуде треба доставити на адресу наручиоца: ОПШТИНА ОЏАЦИ-</w:t>
      </w:r>
      <w:r w:rsidR="00C23090" w:rsidRPr="006A4B65">
        <w:rPr>
          <w:rFonts w:ascii="Cambria" w:hAnsi="Cambria" w:cs="Calibri"/>
          <w:sz w:val="24"/>
          <w:szCs w:val="24"/>
          <w:lang w:val="sr-Cyrl-CS"/>
        </w:rPr>
        <w:t>ОПШТИНСКА УПРАВА</w:t>
      </w:r>
      <w:r w:rsidRPr="006A4B65">
        <w:rPr>
          <w:rFonts w:ascii="Cambria" w:hAnsi="Cambria" w:cs="Calibri"/>
          <w:sz w:val="24"/>
          <w:szCs w:val="24"/>
          <w:lang w:val="sr-Cyrl-CS"/>
        </w:rPr>
        <w:t>, К.МИХАЈЛОВА бр.24,ОЏАЦИ , СА НАЗНАКОМ:</w:t>
      </w:r>
    </w:p>
    <w:p w:rsidR="0065402F" w:rsidRPr="00937B18" w:rsidRDefault="0065402F" w:rsidP="00FC59BA">
      <w:pPr>
        <w:pStyle w:val="Header"/>
        <w:tabs>
          <w:tab w:val="clear" w:pos="4320"/>
          <w:tab w:val="center" w:pos="4820"/>
        </w:tabs>
        <w:jc w:val="both"/>
        <w:rPr>
          <w:rFonts w:ascii="Cambria" w:hAnsi="Cambria" w:cs="Calibri"/>
          <w:sz w:val="24"/>
          <w:szCs w:val="24"/>
          <w:lang w:val="sr-Cyrl-CS"/>
        </w:rPr>
      </w:pPr>
      <w:r w:rsidRPr="00937B18">
        <w:rPr>
          <w:rFonts w:ascii="Cambria" w:hAnsi="Cambria" w:cs="Calibri"/>
          <w:sz w:val="24"/>
          <w:szCs w:val="24"/>
          <w:lang w:val="sr-Cyrl-CS"/>
        </w:rPr>
        <w:t>„</w:t>
      </w:r>
      <w:r w:rsidRPr="00937B18">
        <w:rPr>
          <w:rFonts w:ascii="Cambria" w:hAnsi="Cambria" w:cs="Calibri"/>
          <w:b/>
          <w:sz w:val="24"/>
          <w:szCs w:val="24"/>
          <w:lang w:val="sr-Cyrl-CS"/>
        </w:rPr>
        <w:t>ИЗМЕНА ПОНУДЕ ЗА ЈАВНУ НАБАВКУ</w:t>
      </w:r>
      <w:r w:rsidR="004B0BE9" w:rsidRPr="00937B18">
        <w:rPr>
          <w:rFonts w:ascii="Cambria" w:hAnsi="Cambria" w:cs="Calibri"/>
          <w:sz w:val="24"/>
          <w:szCs w:val="24"/>
          <w:lang w:val="sr-Cyrl-CS"/>
        </w:rPr>
        <w:t xml:space="preserve"> </w:t>
      </w:r>
      <w:r w:rsidR="004B0BE9" w:rsidRPr="00937B18">
        <w:rPr>
          <w:rFonts w:ascii="Cambria" w:hAnsi="Cambria" w:cs="Calibri"/>
          <w:b/>
          <w:sz w:val="24"/>
          <w:szCs w:val="24"/>
          <w:lang w:val="sr-Cyrl-CS"/>
        </w:rPr>
        <w:t>РАДОВИ  НА</w:t>
      </w:r>
      <w:r w:rsidR="004B0BE9" w:rsidRPr="00937B18">
        <w:rPr>
          <w:rFonts w:ascii="Cambria" w:hAnsi="Cambria" w:cs="Calibri"/>
          <w:sz w:val="24"/>
          <w:szCs w:val="24"/>
          <w:lang w:val="sr-Cyrl-CS"/>
        </w:rPr>
        <w:t xml:space="preserve"> </w:t>
      </w:r>
      <w:r w:rsidR="00BB125B" w:rsidRPr="00937B18">
        <w:rPr>
          <w:rFonts w:asciiTheme="majorHAnsi" w:hAnsiTheme="majorHAnsi"/>
          <w:b/>
          <w:sz w:val="24"/>
          <w:szCs w:val="24"/>
          <w:lang w:val="sr-Cyrl-CS"/>
        </w:rPr>
        <w:t>САНАЦИЈА ФАСАДЕ СТАРЕ ОПШТИНСКЕ ЗГРАДЕ У ОЏАЦИМА</w:t>
      </w:r>
      <w:r w:rsidR="004B0BE9" w:rsidRPr="00937B18">
        <w:rPr>
          <w:rFonts w:ascii="Cambria" w:hAnsi="Cambria" w:cs="Calibri"/>
          <w:sz w:val="24"/>
          <w:szCs w:val="24"/>
          <w:lang w:val="sr-Cyrl-CS"/>
        </w:rPr>
        <w:t xml:space="preserve">. </w:t>
      </w:r>
      <w:r w:rsidR="00C23090" w:rsidRPr="00937B18">
        <w:rPr>
          <w:rFonts w:ascii="Cambria" w:hAnsi="Cambria" w:cs="Calibri"/>
          <w:sz w:val="24"/>
          <w:szCs w:val="24"/>
          <w:lang w:val="sr-Cyrl-CS"/>
        </w:rPr>
        <w:t>, ЈН БР. 404-1-</w:t>
      </w:r>
      <w:r w:rsidR="00BB125B" w:rsidRPr="00937B18">
        <w:rPr>
          <w:rFonts w:ascii="Cambria" w:hAnsi="Cambria" w:cs="Calibri"/>
          <w:sz w:val="24"/>
          <w:szCs w:val="24"/>
          <w:lang w:val="sr-Cyrl-CS"/>
        </w:rPr>
        <w:t>4</w:t>
      </w:r>
      <w:r w:rsidRPr="00937B18">
        <w:rPr>
          <w:rFonts w:ascii="Cambria" w:hAnsi="Cambria" w:cs="Calibri"/>
          <w:sz w:val="24"/>
          <w:szCs w:val="24"/>
          <w:lang w:val="sr-Cyrl-CS"/>
        </w:rPr>
        <w:t>/201</w:t>
      </w:r>
      <w:r w:rsidR="00D118BD" w:rsidRPr="00937B18">
        <w:rPr>
          <w:rFonts w:ascii="Cambria" w:hAnsi="Cambria" w:cs="Calibri"/>
          <w:sz w:val="24"/>
          <w:szCs w:val="24"/>
          <w:lang w:val="sr-Cyrl-CS"/>
        </w:rPr>
        <w:t>8</w:t>
      </w:r>
      <w:r w:rsidRPr="00937B18">
        <w:rPr>
          <w:rFonts w:ascii="Cambria" w:hAnsi="Cambria" w:cs="Calibri"/>
          <w:sz w:val="24"/>
          <w:szCs w:val="24"/>
          <w:lang w:val="sr-Cyrl-CS"/>
        </w:rPr>
        <w:t>, - НЕ ОТВАРАТИ” ИЛИ</w:t>
      </w:r>
    </w:p>
    <w:p w:rsidR="0065402F" w:rsidRPr="00937B18" w:rsidRDefault="0065402F" w:rsidP="00FC59BA">
      <w:pPr>
        <w:pStyle w:val="Header"/>
        <w:tabs>
          <w:tab w:val="clear" w:pos="4320"/>
          <w:tab w:val="center" w:pos="4820"/>
        </w:tabs>
        <w:jc w:val="both"/>
        <w:rPr>
          <w:rFonts w:ascii="Cambria" w:hAnsi="Cambria" w:cs="Calibri"/>
          <w:sz w:val="24"/>
          <w:szCs w:val="24"/>
          <w:lang w:val="sr-Cyrl-CS"/>
        </w:rPr>
      </w:pPr>
      <w:r w:rsidRPr="00937B18">
        <w:rPr>
          <w:rFonts w:ascii="Cambria" w:hAnsi="Cambria" w:cs="Calibri"/>
          <w:b/>
          <w:sz w:val="24"/>
          <w:szCs w:val="24"/>
          <w:lang w:val="sr-Cyrl-CS"/>
        </w:rPr>
        <w:t>„ОПОЗИВ ПОНУДЕ ЗА ЈАВНУ НАБАВКУ</w:t>
      </w:r>
      <w:r w:rsidRPr="00937B18">
        <w:rPr>
          <w:rFonts w:ascii="Cambria" w:hAnsi="Cambria" w:cs="Calibri"/>
          <w:sz w:val="24"/>
          <w:szCs w:val="24"/>
          <w:lang w:val="sr-Cyrl-CS"/>
        </w:rPr>
        <w:t>-</w:t>
      </w:r>
      <w:r w:rsidRPr="00937B18">
        <w:rPr>
          <w:rFonts w:ascii="Cambria" w:hAnsi="Cambria" w:cs="Calibri"/>
          <w:b/>
          <w:sz w:val="24"/>
          <w:szCs w:val="24"/>
          <w:lang w:val="sr-Cyrl-CS"/>
        </w:rPr>
        <w:t xml:space="preserve"> </w:t>
      </w:r>
      <w:r w:rsidR="004B0BE9" w:rsidRPr="00937B18">
        <w:rPr>
          <w:rFonts w:ascii="Cambria" w:hAnsi="Cambria" w:cs="Calibri"/>
          <w:b/>
          <w:sz w:val="24"/>
          <w:szCs w:val="24"/>
          <w:lang w:val="sr-Cyrl-CS"/>
        </w:rPr>
        <w:t>РАДОВИ  НА</w:t>
      </w:r>
      <w:r w:rsidR="004B0BE9" w:rsidRPr="00937B18">
        <w:rPr>
          <w:rFonts w:ascii="Cambria" w:hAnsi="Cambria" w:cs="Calibri"/>
          <w:sz w:val="24"/>
          <w:szCs w:val="24"/>
          <w:lang w:val="sr-Cyrl-CS"/>
        </w:rPr>
        <w:t xml:space="preserve"> </w:t>
      </w:r>
      <w:r w:rsidR="00BB125B" w:rsidRPr="00937B18">
        <w:rPr>
          <w:rFonts w:asciiTheme="majorHAnsi" w:hAnsiTheme="majorHAnsi"/>
          <w:b/>
          <w:sz w:val="24"/>
          <w:szCs w:val="24"/>
          <w:lang w:val="sr-Cyrl-CS"/>
        </w:rPr>
        <w:t>САНАЦИЈА ФАСАДЕ СТАРЕ ОПШТИНСКЕ ЗГРАДЕ У ОЏАЦИМА</w:t>
      </w:r>
      <w:r w:rsidR="004B0BE9" w:rsidRPr="00937B18">
        <w:rPr>
          <w:rFonts w:ascii="Cambria" w:hAnsi="Cambria" w:cs="Calibri"/>
          <w:sz w:val="24"/>
          <w:szCs w:val="24"/>
          <w:lang w:val="sr-Cyrl-CS"/>
        </w:rPr>
        <w:t xml:space="preserve">. </w:t>
      </w:r>
      <w:r w:rsidR="00C23090" w:rsidRPr="00937B18">
        <w:rPr>
          <w:rFonts w:ascii="Cambria" w:hAnsi="Cambria" w:cs="Calibri"/>
          <w:sz w:val="24"/>
          <w:szCs w:val="24"/>
          <w:lang w:val="sr-Cyrl-CS"/>
        </w:rPr>
        <w:t>, ЈН БР. 404-1-</w:t>
      </w:r>
      <w:r w:rsidR="00BB125B" w:rsidRPr="00937B18">
        <w:rPr>
          <w:rFonts w:ascii="Cambria" w:hAnsi="Cambria" w:cs="Calibri"/>
          <w:sz w:val="24"/>
          <w:szCs w:val="24"/>
          <w:lang w:val="sr-Cyrl-CS"/>
        </w:rPr>
        <w:t>4</w:t>
      </w:r>
      <w:r w:rsidRPr="00937B18">
        <w:rPr>
          <w:rFonts w:ascii="Cambria" w:hAnsi="Cambria" w:cs="Calibri"/>
          <w:sz w:val="24"/>
          <w:szCs w:val="24"/>
          <w:lang w:val="sr-Cyrl-CS"/>
        </w:rPr>
        <w:t>/201</w:t>
      </w:r>
      <w:r w:rsidR="00D118BD" w:rsidRPr="00937B18">
        <w:rPr>
          <w:rFonts w:ascii="Cambria" w:hAnsi="Cambria" w:cs="Calibri"/>
          <w:sz w:val="24"/>
          <w:szCs w:val="24"/>
          <w:lang w:val="sr-Cyrl-CS"/>
        </w:rPr>
        <w:t>8</w:t>
      </w:r>
      <w:r w:rsidRPr="00937B18">
        <w:rPr>
          <w:rFonts w:ascii="Cambria" w:hAnsi="Cambria" w:cs="Calibri"/>
          <w:sz w:val="24"/>
          <w:szCs w:val="24"/>
          <w:lang w:val="sr-Cyrl-CS"/>
        </w:rPr>
        <w:t>, - НЕ ОТВАРАТИ” ИЛИ</w:t>
      </w:r>
    </w:p>
    <w:p w:rsidR="0065402F" w:rsidRPr="00937B18" w:rsidRDefault="0065402F" w:rsidP="00FC59BA">
      <w:pPr>
        <w:pStyle w:val="Header"/>
        <w:tabs>
          <w:tab w:val="clear" w:pos="4320"/>
          <w:tab w:val="center" w:pos="4820"/>
        </w:tabs>
        <w:jc w:val="both"/>
        <w:rPr>
          <w:rFonts w:ascii="Cambria" w:hAnsi="Cambria" w:cs="Calibri"/>
          <w:sz w:val="24"/>
          <w:szCs w:val="24"/>
          <w:lang w:val="sr-Cyrl-CS"/>
        </w:rPr>
      </w:pPr>
      <w:r w:rsidRPr="00937B18">
        <w:rPr>
          <w:rFonts w:ascii="Cambria" w:hAnsi="Cambria" w:cs="Calibri"/>
          <w:sz w:val="24"/>
          <w:szCs w:val="24"/>
          <w:lang w:val="sr-Cyrl-CS"/>
        </w:rPr>
        <w:t xml:space="preserve"> „</w:t>
      </w:r>
      <w:r w:rsidRPr="00937B18">
        <w:rPr>
          <w:rFonts w:ascii="Cambria" w:hAnsi="Cambria" w:cs="Calibri"/>
          <w:b/>
          <w:sz w:val="24"/>
          <w:szCs w:val="24"/>
          <w:lang w:val="sr-Cyrl-CS"/>
        </w:rPr>
        <w:t>ИЗМЕНА И ДОПУНА ПОНУДЕ ЗА ЈАВНУ НАБАВКУ</w:t>
      </w:r>
      <w:r w:rsidRPr="00937B18">
        <w:rPr>
          <w:rFonts w:ascii="Cambria" w:hAnsi="Cambria" w:cs="Calibri"/>
          <w:b/>
          <w:sz w:val="24"/>
          <w:szCs w:val="24"/>
          <w:lang w:val="sr-Cyrl-CS" w:eastAsia="sr-Cyrl-CS"/>
        </w:rPr>
        <w:t xml:space="preserve"> </w:t>
      </w:r>
      <w:r w:rsidR="004B0BE9" w:rsidRPr="00937B18">
        <w:rPr>
          <w:rFonts w:ascii="Cambria" w:hAnsi="Cambria" w:cs="Calibri"/>
          <w:b/>
          <w:sz w:val="24"/>
          <w:szCs w:val="24"/>
          <w:lang w:val="sr-Cyrl-CS"/>
        </w:rPr>
        <w:t>РАДОВИ  НА</w:t>
      </w:r>
      <w:r w:rsidR="004B0BE9" w:rsidRPr="00937B18">
        <w:rPr>
          <w:rFonts w:ascii="Cambria" w:hAnsi="Cambria" w:cs="Calibri"/>
          <w:sz w:val="24"/>
          <w:szCs w:val="24"/>
          <w:lang w:val="sr-Cyrl-CS"/>
        </w:rPr>
        <w:t xml:space="preserve"> </w:t>
      </w:r>
      <w:r w:rsidR="00BB125B" w:rsidRPr="00937B18">
        <w:rPr>
          <w:rFonts w:asciiTheme="majorHAnsi" w:hAnsiTheme="majorHAnsi"/>
          <w:b/>
          <w:sz w:val="24"/>
          <w:szCs w:val="24"/>
          <w:lang w:val="sr-Cyrl-CS"/>
        </w:rPr>
        <w:t>САНАЦИЈА ФАСАДЕ СТАРЕ ОПШТИНСКЕ ЗГРАДЕ У ОЏАЦИМА</w:t>
      </w:r>
      <w:r w:rsidR="004B0BE9" w:rsidRPr="00937B18">
        <w:rPr>
          <w:rFonts w:ascii="Cambria" w:hAnsi="Cambria" w:cs="Calibri"/>
          <w:sz w:val="24"/>
          <w:szCs w:val="24"/>
          <w:lang w:val="sr-Cyrl-CS"/>
        </w:rPr>
        <w:t xml:space="preserve">. </w:t>
      </w:r>
      <w:r w:rsidRPr="00937B18">
        <w:rPr>
          <w:rFonts w:ascii="Cambria" w:hAnsi="Cambria" w:cs="Calibri"/>
          <w:sz w:val="24"/>
          <w:szCs w:val="24"/>
          <w:lang w:val="sr-Cyrl-CS" w:eastAsia="sr-Cyrl-CS"/>
        </w:rPr>
        <w:t xml:space="preserve"> </w:t>
      </w:r>
      <w:r w:rsidR="00C23090" w:rsidRPr="00937B18">
        <w:rPr>
          <w:rFonts w:ascii="Cambria" w:hAnsi="Cambria" w:cs="Calibri"/>
          <w:sz w:val="24"/>
          <w:szCs w:val="24"/>
          <w:lang w:val="sr-Cyrl-CS"/>
        </w:rPr>
        <w:t>ЈН БР. 404-1-</w:t>
      </w:r>
      <w:r w:rsidR="00BB125B" w:rsidRPr="00937B18">
        <w:rPr>
          <w:rFonts w:ascii="Cambria" w:hAnsi="Cambria" w:cs="Calibri"/>
          <w:sz w:val="24"/>
          <w:szCs w:val="24"/>
          <w:lang w:val="sr-Cyrl-CS"/>
        </w:rPr>
        <w:t>4</w:t>
      </w:r>
      <w:r w:rsidR="00DD238B" w:rsidRPr="00937B18">
        <w:rPr>
          <w:rFonts w:ascii="Cambria" w:hAnsi="Cambria" w:cs="Calibri"/>
          <w:sz w:val="24"/>
          <w:szCs w:val="24"/>
          <w:lang w:val="sr-Cyrl-CS"/>
        </w:rPr>
        <w:t>/201</w:t>
      </w:r>
      <w:r w:rsidR="00D118BD" w:rsidRPr="00937B18">
        <w:rPr>
          <w:rFonts w:ascii="Cambria" w:hAnsi="Cambria" w:cs="Calibri"/>
          <w:sz w:val="24"/>
          <w:szCs w:val="24"/>
          <w:lang w:val="sr-Cyrl-CS"/>
        </w:rPr>
        <w:t>8</w:t>
      </w:r>
      <w:r w:rsidRPr="00937B18">
        <w:rPr>
          <w:rFonts w:ascii="Cambria" w:hAnsi="Cambria" w:cs="Calibri"/>
          <w:sz w:val="24"/>
          <w:szCs w:val="24"/>
          <w:lang w:val="sr-Cyrl-CS"/>
        </w:rPr>
        <w:t xml:space="preserve">, - НЕ ОТВАРАТИ” </w:t>
      </w: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 xml:space="preserve">На полеђини коверте или на кутији навести назив и адресу понуђача.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 истеку рока за подношење понуда понуђач не може да повуче нити да мења своју понуду.</w:t>
      </w:r>
    </w:p>
    <w:p w:rsidR="0065402F" w:rsidRPr="006A4B65" w:rsidRDefault="0065402F" w:rsidP="0065402F">
      <w:pPr>
        <w:tabs>
          <w:tab w:val="left" w:pos="720"/>
        </w:tabs>
        <w:jc w:val="both"/>
        <w:rPr>
          <w:rFonts w:ascii="Cambria" w:hAnsi="Cambria" w:cs="Calibri"/>
          <w:lang w:val="sr-Cyrl-CS"/>
        </w:rPr>
      </w:pPr>
      <w:r w:rsidRPr="006A4B65">
        <w:rPr>
          <w:rFonts w:ascii="Cambria" w:hAnsi="Cambria" w:cs="Calibri"/>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65402F" w:rsidRPr="006A4B65" w:rsidRDefault="0065402F" w:rsidP="0065402F">
      <w:pPr>
        <w:jc w:val="both"/>
        <w:rPr>
          <w:rFonts w:ascii="Cambria" w:hAnsi="Cambria" w:cs="Calibri"/>
          <w:highlight w:val="yellow"/>
          <w:lang w:val="sr-Cyrl-CS"/>
        </w:rPr>
      </w:pP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bCs/>
          <w:iCs/>
          <w:lang w:val="sr-Cyrl-CS"/>
        </w:rPr>
      </w:pPr>
      <w:r w:rsidRPr="006A4B65">
        <w:rPr>
          <w:rFonts w:ascii="Cambria" w:hAnsi="Cambria" w:cs="Calibri"/>
          <w:b/>
          <w:bCs/>
          <w:i/>
          <w:iCs/>
          <w:lang w:val="sr-Cyrl-CS"/>
        </w:rPr>
        <w:t xml:space="preserve">6. УЧЕСТВОВАЊЕ У ЗАЈЕДНИЧКОЈ ПОНУДИ ИЛИ КАО ПОДИЗВОЂАЧ </w:t>
      </w:r>
    </w:p>
    <w:p w:rsidR="0065402F" w:rsidRPr="006A4B65" w:rsidRDefault="0065402F" w:rsidP="0065402F">
      <w:pPr>
        <w:jc w:val="both"/>
        <w:rPr>
          <w:rFonts w:ascii="Cambria" w:hAnsi="Cambria" w:cs="Calibri"/>
          <w:iCs/>
          <w:lang w:val="sr-Cyrl-CS"/>
        </w:rPr>
      </w:pPr>
      <w:r w:rsidRPr="006A4B65">
        <w:rPr>
          <w:rFonts w:ascii="Cambria" w:hAnsi="Cambria" w:cs="Calibri"/>
          <w:b/>
          <w:bCs/>
          <w:i/>
          <w:iCs/>
          <w:lang w:val="sr-Cyrl-CS"/>
        </w:rPr>
        <w:tab/>
      </w:r>
      <w:r w:rsidRPr="006A4B65">
        <w:rPr>
          <w:rFonts w:ascii="Cambria" w:hAnsi="Cambria" w:cs="Calibri"/>
          <w:bCs/>
          <w:iCs/>
          <w:lang w:val="sr-Cyrl-CS"/>
        </w:rPr>
        <w:t>Понуђач може да поднесе само једну понуду.</w:t>
      </w:r>
      <w:r w:rsidRPr="006A4B65">
        <w:rPr>
          <w:rFonts w:ascii="Cambria" w:hAnsi="Cambria" w:cs="Calibri"/>
          <w:i/>
          <w:iCs/>
          <w:lang w:val="sr-Cyrl-CS"/>
        </w:rPr>
        <w:t xml:space="preserve"> </w:t>
      </w:r>
    </w:p>
    <w:p w:rsidR="0065402F" w:rsidRPr="006A4B65" w:rsidRDefault="0065402F" w:rsidP="0065402F">
      <w:pPr>
        <w:tabs>
          <w:tab w:val="left" w:pos="450"/>
          <w:tab w:val="left" w:pos="720"/>
        </w:tabs>
        <w:jc w:val="both"/>
        <w:rPr>
          <w:rFonts w:ascii="Cambria" w:hAnsi="Cambria" w:cs="Calibri"/>
          <w:lang w:val="sr-Cyrl-CS"/>
        </w:rPr>
      </w:pPr>
      <w:r w:rsidRPr="006A4B65">
        <w:rPr>
          <w:rFonts w:ascii="Cambria" w:hAnsi="Cambria" w:cs="Calibri"/>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937B18">
        <w:rPr>
          <w:rFonts w:ascii="Cambria" w:hAnsi="Cambria" w:cs="Calibri"/>
          <w:lang w:val="sr-Cyrl-CS"/>
        </w:rPr>
        <w:t xml:space="preserve"> </w:t>
      </w:r>
      <w:r w:rsidRPr="006A4B65">
        <w:rPr>
          <w:rFonts w:ascii="Cambria" w:hAnsi="Cambria" w:cs="Calibri"/>
          <w:lang w:val="sr-Cyrl-CS"/>
        </w:rPr>
        <w:t>Наручилац је дужан да одбије све понуде које су поднете супротно забрани из претходног става ове подтачке (став 4. члана 87. ЗЈН) .</w:t>
      </w:r>
    </w:p>
    <w:p w:rsidR="0065402F" w:rsidRPr="006A4B65" w:rsidRDefault="0065402F" w:rsidP="0065402F">
      <w:pPr>
        <w:jc w:val="both"/>
        <w:rPr>
          <w:rFonts w:ascii="Cambria" w:hAnsi="Cambria" w:cs="Calibri"/>
          <w:i/>
          <w:iCs/>
          <w:color w:val="FF0000"/>
          <w:lang w:val="sr-Cyrl-CS"/>
        </w:rPr>
      </w:pPr>
      <w:r w:rsidRPr="006A4B65">
        <w:rPr>
          <w:rFonts w:ascii="Cambria" w:hAnsi="Cambria" w:cs="Calibri"/>
          <w:iCs/>
          <w:lang w:val="sr-Cyrl-CS"/>
        </w:rPr>
        <w:t>У Обрасцу понуде (Образац 5.1. у поглављу 5</w:t>
      </w:r>
      <w:r w:rsidRPr="006A4B65">
        <w:rPr>
          <w:rFonts w:ascii="Cambria" w:hAnsi="Cambria" w:cs="Calibri"/>
          <w:iCs/>
          <w:lang w:val="ru-RU"/>
        </w:rPr>
        <w:t>)</w:t>
      </w:r>
      <w:r w:rsidRPr="006A4B65">
        <w:rPr>
          <w:rFonts w:ascii="Cambria" w:hAnsi="Cambria" w:cs="Calibri"/>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iCs/>
          <w:lang w:val="sr-Cyrl-CS"/>
        </w:rPr>
      </w:pPr>
      <w:r w:rsidRPr="006A4B65">
        <w:rPr>
          <w:rFonts w:ascii="Cambria" w:hAnsi="Cambria" w:cs="Calibri"/>
          <w:b/>
          <w:bCs/>
          <w:i/>
          <w:iCs/>
          <w:lang w:val="sr-Cyrl-CS"/>
        </w:rPr>
        <w:t>7. ПОНУДА СА ПОДИЗВОЂАЧЕМ</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b/>
          <w:i/>
          <w:lang w:val="sr-Cyrl-CS"/>
        </w:rPr>
        <w:tab/>
      </w:r>
      <w:r w:rsidRPr="006A4B65">
        <w:rPr>
          <w:rFonts w:ascii="Cambria" w:hAnsi="Cambria" w:cs="Calibri"/>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Додатне услове подизвођач испуњава на исти начин као и понуђач.</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 је дужан да наручиоцу, на његов захтев, омогући приступ код подизвођача, ради утврђивања испуњености тражених услова.</w:t>
      </w:r>
    </w:p>
    <w:p w:rsidR="0065402F" w:rsidRPr="006A4B65" w:rsidRDefault="0065402F" w:rsidP="0065402F">
      <w:pPr>
        <w:ind w:right="-81" w:firstLine="720"/>
        <w:jc w:val="both"/>
        <w:rPr>
          <w:rFonts w:ascii="Cambria" w:hAnsi="Cambria" w:cs="Calibri"/>
          <w:lang w:val="sr-Cyrl-CS"/>
        </w:rPr>
      </w:pPr>
      <w:r w:rsidRPr="006A4B65">
        <w:rPr>
          <w:rFonts w:ascii="Cambria" w:hAnsi="Cambria" w:cs="Calibri"/>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65402F" w:rsidRPr="006A4B65" w:rsidRDefault="0065402F" w:rsidP="0065402F">
      <w:pPr>
        <w:ind w:right="-81" w:firstLine="720"/>
        <w:jc w:val="both"/>
        <w:rPr>
          <w:rFonts w:ascii="Cambria" w:hAnsi="Cambria" w:cs="Calibri"/>
          <w:lang w:val="sr-Cyrl-CS"/>
        </w:rPr>
      </w:pPr>
      <w:r w:rsidRPr="006A4B65">
        <w:rPr>
          <w:rFonts w:ascii="Cambria" w:hAnsi="Cambria" w:cs="Calibri"/>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5402F" w:rsidRPr="006A4B65" w:rsidRDefault="0065402F" w:rsidP="0065402F">
      <w:pPr>
        <w:ind w:right="-81" w:firstLine="720"/>
        <w:jc w:val="both"/>
        <w:rPr>
          <w:rFonts w:ascii="Cambria" w:hAnsi="Cambria" w:cs="Calibri"/>
          <w:lang w:val="sr-Latn-CS"/>
        </w:rPr>
      </w:pPr>
      <w:r w:rsidRPr="006A4B65">
        <w:rPr>
          <w:rFonts w:ascii="Cambria" w:hAnsi="Cambria" w:cs="Calibri"/>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65402F" w:rsidRPr="006A4B65" w:rsidRDefault="0065402F" w:rsidP="0065402F">
      <w:pPr>
        <w:jc w:val="both"/>
        <w:rPr>
          <w:rFonts w:ascii="Cambria" w:hAnsi="Cambria" w:cs="Calibri"/>
          <w:b/>
          <w:i/>
          <w:lang w:val="sr-Cyrl-CS"/>
        </w:rPr>
      </w:pPr>
      <w:r w:rsidRPr="006A4B65">
        <w:rPr>
          <w:rFonts w:ascii="Cambria" w:hAnsi="Cambria" w:cs="Calibri"/>
          <w:b/>
          <w:i/>
          <w:lang w:val="sr-Cyrl-CS"/>
        </w:rPr>
        <w:lastRenderedPageBreak/>
        <w:tab/>
      </w:r>
    </w:p>
    <w:p w:rsidR="0065402F" w:rsidRPr="006A4B65" w:rsidRDefault="0065402F" w:rsidP="0065402F">
      <w:pPr>
        <w:jc w:val="both"/>
        <w:rPr>
          <w:rFonts w:ascii="Cambria" w:hAnsi="Cambria" w:cs="Calibri"/>
          <w:lang w:val="sr-Cyrl-CS"/>
        </w:rPr>
      </w:pPr>
      <w:r w:rsidRPr="006A4B65">
        <w:rPr>
          <w:rFonts w:ascii="Cambria" w:hAnsi="Cambria" w:cs="Calibri"/>
          <w:b/>
          <w:i/>
          <w:lang w:val="sr-Cyrl-CS"/>
        </w:rPr>
        <w:t>8. ЗАЈЕДНИЧКА ПОНУДА</w:t>
      </w:r>
    </w:p>
    <w:p w:rsidR="0065402F" w:rsidRPr="006A4B65" w:rsidRDefault="0065402F" w:rsidP="0065402F">
      <w:pPr>
        <w:tabs>
          <w:tab w:val="left" w:pos="709"/>
          <w:tab w:val="left" w:pos="851"/>
        </w:tabs>
        <w:suppressAutoHyphens/>
        <w:spacing w:line="100" w:lineRule="atLeast"/>
        <w:ind w:firstLine="426"/>
        <w:jc w:val="both"/>
        <w:rPr>
          <w:rFonts w:ascii="Cambria" w:hAnsi="Cambria" w:cs="Calibri"/>
          <w:lang w:val="sr-Cyrl-CS"/>
        </w:rPr>
      </w:pPr>
      <w:r w:rsidRPr="006A4B65">
        <w:rPr>
          <w:rFonts w:ascii="Cambria" w:hAnsi="Cambria" w:cs="Calibri"/>
          <w:b/>
          <w:bCs/>
          <w:i/>
          <w:iCs/>
          <w:lang w:val="sr-Cyrl-CS"/>
        </w:rPr>
        <w:tab/>
      </w:r>
      <w:r w:rsidRPr="006A4B65">
        <w:rPr>
          <w:rFonts w:ascii="Cambria" w:hAnsi="Cambria" w:cs="Calibri"/>
          <w:lang w:val="sr-Cyrl-CS"/>
        </w:rPr>
        <w:t>Понуду може поднети група понуђача.</w:t>
      </w:r>
    </w:p>
    <w:p w:rsidR="0065402F" w:rsidRPr="006A4B65" w:rsidRDefault="0065402F" w:rsidP="0065402F">
      <w:pPr>
        <w:tabs>
          <w:tab w:val="left" w:pos="709"/>
        </w:tabs>
        <w:suppressAutoHyphens/>
        <w:spacing w:line="100" w:lineRule="atLeast"/>
        <w:ind w:firstLine="360"/>
        <w:jc w:val="both"/>
        <w:rPr>
          <w:rFonts w:ascii="Cambria" w:hAnsi="Cambria" w:cs="Calibri"/>
          <w:lang w:val="sr-Cyrl-CS"/>
        </w:rPr>
      </w:pPr>
      <w:r w:rsidRPr="006A4B65">
        <w:rPr>
          <w:rFonts w:ascii="Cambria" w:hAnsi="Cambria" w:cs="Calibri"/>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65402F" w:rsidRPr="006A4B65" w:rsidRDefault="0065402F" w:rsidP="0065402F">
      <w:pPr>
        <w:tabs>
          <w:tab w:val="left" w:pos="709"/>
        </w:tabs>
        <w:suppressAutoHyphens/>
        <w:spacing w:line="100" w:lineRule="atLeast"/>
        <w:jc w:val="both"/>
        <w:rPr>
          <w:rFonts w:ascii="Cambria" w:hAnsi="Cambria" w:cs="Calibri"/>
          <w:lang w:val="sr-Cyrl-CS"/>
        </w:rPr>
      </w:pPr>
      <w:r w:rsidRPr="006A4B65">
        <w:rPr>
          <w:rFonts w:ascii="Cambria" w:hAnsi="Cambria" w:cs="Calibri"/>
          <w:lang w:val="sr-Cyrl-CS"/>
        </w:rPr>
        <w:t>1.)члану групе који ће бити носила посла ,односно који ће поднети понуду и који ће заступати групу понуђача пред наручиоцем</w:t>
      </w:r>
    </w:p>
    <w:p w:rsidR="0065402F" w:rsidRPr="006A4B65" w:rsidRDefault="0065402F" w:rsidP="0065402F">
      <w:pPr>
        <w:tabs>
          <w:tab w:val="left" w:pos="709"/>
        </w:tabs>
        <w:suppressAutoHyphens/>
        <w:spacing w:line="100" w:lineRule="atLeast"/>
        <w:jc w:val="both"/>
        <w:rPr>
          <w:rFonts w:ascii="Cambria" w:hAnsi="Cambria" w:cs="Calibri"/>
          <w:lang w:val="sr-Cyrl-CS"/>
        </w:rPr>
      </w:pPr>
      <w:r w:rsidRPr="006A4B65">
        <w:rPr>
          <w:rFonts w:ascii="Cambria" w:hAnsi="Cambria" w:cs="Calibri"/>
          <w:lang w:val="sr-Cyrl-CS"/>
        </w:rPr>
        <w:t>2.)опис послова  сваког од понуђача из групе понуђача у извшењу уговора.</w:t>
      </w: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65402F" w:rsidRPr="006A4B65" w:rsidRDefault="0065402F" w:rsidP="0065402F">
      <w:pPr>
        <w:jc w:val="both"/>
        <w:rPr>
          <w:rFonts w:ascii="Cambria" w:hAnsi="Cambria" w:cs="Calibri"/>
          <w:lang w:val="sr-Cyrl-CS"/>
        </w:rPr>
      </w:pPr>
      <w:r w:rsidRPr="006A4B65">
        <w:rPr>
          <w:rFonts w:ascii="Cambria" w:hAnsi="Cambria" w:cs="Calibri"/>
          <w:lang w:val="sr-Cyrl-CS"/>
        </w:rPr>
        <w:tab/>
        <w:t>Понуђачи који поднесу заједничку понуду одговарају неограничено солидарно према наручиоцу.</w:t>
      </w:r>
    </w:p>
    <w:p w:rsidR="0065402F" w:rsidRPr="006A4B65" w:rsidRDefault="0065402F" w:rsidP="0065402F">
      <w:pPr>
        <w:ind w:left="142" w:firstLine="566"/>
        <w:jc w:val="both"/>
        <w:rPr>
          <w:rFonts w:ascii="Cambria" w:hAnsi="Cambria" w:cs="Calibri"/>
          <w:lang w:val="sr-Cyrl-CS"/>
        </w:rPr>
      </w:pPr>
      <w:r w:rsidRPr="006A4B65">
        <w:rPr>
          <w:rFonts w:ascii="Cambria" w:hAnsi="Cambria" w:cs="Calibri"/>
          <w:lang w:val="sr-Cyrl-CS"/>
        </w:rPr>
        <w:t>Чланови групе понуђача дужни су да у понудама наведу имена лица која ће бити одговорна за извршење уговора.</w:t>
      </w:r>
    </w:p>
    <w:p w:rsidR="0065402F" w:rsidRPr="006A4B65" w:rsidRDefault="0065402F" w:rsidP="0065402F">
      <w:pPr>
        <w:jc w:val="both"/>
        <w:rPr>
          <w:rFonts w:ascii="Cambria" w:hAnsi="Cambria" w:cs="Calibri"/>
          <w:b/>
          <w:bCs/>
          <w:i/>
          <w:iCs/>
          <w:highlight w:val="yellow"/>
          <w:lang w:val="sr-Cyrl-CS"/>
        </w:rPr>
      </w:pPr>
    </w:p>
    <w:p w:rsidR="0065402F" w:rsidRPr="006A4B65" w:rsidRDefault="0065402F" w:rsidP="0065402F">
      <w:pPr>
        <w:jc w:val="both"/>
        <w:rPr>
          <w:rFonts w:ascii="Cambria" w:hAnsi="Cambria" w:cs="Calibri"/>
          <w:b/>
          <w:bCs/>
          <w:i/>
          <w:iCs/>
          <w:lang w:val="sr-Cyrl-CS"/>
        </w:rPr>
      </w:pPr>
      <w:r w:rsidRPr="006A4B65">
        <w:rPr>
          <w:rFonts w:ascii="Cambria" w:hAnsi="Cambria" w:cs="Calibri"/>
          <w:b/>
          <w:bCs/>
          <w:i/>
          <w:iCs/>
          <w:lang w:val="sr-Cyrl-CS"/>
        </w:rPr>
        <w:t>9. НАЧИН И УСЛОВИ ПЛАЋАЊА, ГАРАНТНИ РОК, КАО И ДРУГЕ ОКОЛНОСТИ ОД КОЈИХ ЗАВИСИ ПРИХВАТЉИВОСТ ПОНУДЕ</w:t>
      </w:r>
    </w:p>
    <w:p w:rsidR="0065402F" w:rsidRPr="006A4B65" w:rsidRDefault="0065402F" w:rsidP="0065402F">
      <w:pPr>
        <w:jc w:val="both"/>
        <w:rPr>
          <w:rFonts w:ascii="Cambria" w:hAnsi="Cambria" w:cs="Calibri"/>
          <w:b/>
          <w:bCs/>
          <w:i/>
          <w:iCs/>
          <w:lang w:val="sr-Cyrl-CS"/>
        </w:rPr>
      </w:pPr>
      <w:r w:rsidRPr="006A4B65">
        <w:rPr>
          <w:rFonts w:ascii="Cambria" w:hAnsi="Cambria" w:cs="Calibri"/>
          <w:b/>
          <w:bCs/>
          <w:i/>
          <w:iCs/>
          <w:lang w:val="sr-Cyrl-CS"/>
        </w:rPr>
        <w:tab/>
      </w:r>
    </w:p>
    <w:p w:rsidR="0065402F" w:rsidRPr="006A4B65" w:rsidRDefault="0065402F" w:rsidP="0065402F">
      <w:pPr>
        <w:ind w:firstLine="720"/>
        <w:jc w:val="both"/>
        <w:rPr>
          <w:rFonts w:ascii="Cambria" w:hAnsi="Cambria" w:cs="Calibri"/>
          <w:b/>
          <w:iCs/>
          <w:lang w:val="sr-Cyrl-CS"/>
        </w:rPr>
      </w:pPr>
      <w:r w:rsidRPr="006A4B65">
        <w:rPr>
          <w:rFonts w:ascii="Cambria" w:hAnsi="Cambria" w:cs="Calibri"/>
          <w:b/>
          <w:bCs/>
          <w:i/>
          <w:iCs/>
          <w:lang w:val="sr-Cyrl-CS"/>
        </w:rPr>
        <w:t xml:space="preserve">9.1. </w:t>
      </w:r>
      <w:r w:rsidRPr="006A4B65">
        <w:rPr>
          <w:rFonts w:ascii="Cambria" w:hAnsi="Cambria" w:cs="Calibri"/>
          <w:b/>
          <w:iCs/>
          <w:lang w:val="sr-Cyrl-CS"/>
        </w:rPr>
        <w:t>Захтеви у погледу начина, рока и услова плаћања</w:t>
      </w:r>
    </w:p>
    <w:p w:rsidR="0065402F" w:rsidRPr="006A4B65" w:rsidRDefault="0065402F" w:rsidP="0065402F">
      <w:pPr>
        <w:ind w:firstLine="720"/>
        <w:jc w:val="both"/>
        <w:rPr>
          <w:rFonts w:ascii="Cambria" w:hAnsi="Cambria" w:cs="Calibri"/>
          <w:lang w:val="ru-RU"/>
        </w:rPr>
      </w:pPr>
      <w:r w:rsidRPr="006A4B65">
        <w:rPr>
          <w:rFonts w:ascii="Cambria" w:hAnsi="Cambria" w:cs="Calibri"/>
          <w:bCs/>
          <w:lang w:val="ru-RU"/>
        </w:rPr>
        <w:t>Уговорне стране су сагласне да се плаћање по овом уговору изврши</w:t>
      </w:r>
      <w:r w:rsidRPr="006A4B65">
        <w:rPr>
          <w:rFonts w:ascii="Cambria" w:hAnsi="Cambria" w:cs="Calibri"/>
          <w:lang w:val="ru-RU"/>
        </w:rPr>
        <w:t xml:space="preserve"> по испостављеним привремен</w:t>
      </w:r>
      <w:r w:rsidR="00DD238B" w:rsidRPr="006A4B65">
        <w:rPr>
          <w:rFonts w:ascii="Cambria" w:hAnsi="Cambria" w:cs="Calibri"/>
          <w:lang w:val="ru-RU"/>
        </w:rPr>
        <w:t>им ситуацијама</w:t>
      </w:r>
      <w:r w:rsidRPr="006A4B65">
        <w:rPr>
          <w:rFonts w:ascii="Cambria" w:hAnsi="Cambria" w:cs="Calibri"/>
          <w:lang w:val="sr-Cyrl-CS"/>
        </w:rPr>
        <w:t xml:space="preserve"> </w:t>
      </w:r>
      <w:r w:rsidRPr="006A4B65">
        <w:rPr>
          <w:rFonts w:ascii="Cambria" w:hAnsi="Cambria" w:cs="Calibri"/>
          <w:lang w:val="ru-RU"/>
        </w:rPr>
        <w:t xml:space="preserve">и окончаној ситуацији, сачињеним на основу оверене грађевинске књиге количине изведених радова и јединичних цена из усвојене понуде и потписаним од стране </w:t>
      </w:r>
      <w:r w:rsidR="00DD238B" w:rsidRPr="006A4B65">
        <w:rPr>
          <w:rFonts w:ascii="Cambria" w:hAnsi="Cambria" w:cs="Calibri"/>
          <w:lang w:val="ru-RU"/>
        </w:rPr>
        <w:t>Надзорног органа</w:t>
      </w:r>
      <w:r w:rsidRPr="006A4B65">
        <w:rPr>
          <w:rFonts w:ascii="Cambria" w:hAnsi="Cambria" w:cs="Calibri"/>
          <w:lang w:val="ru-RU"/>
        </w:rPr>
        <w:t>, у року од 8 (осам) дана од дана пријема оверене привремене ситуације односно у року од 45(четрдесетпет) дана од дана пријема оверене окончане ситуације, с тим што окончана ситуација мора износити минимум 10% (десет процената) од укупне уговорене вредности.</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може оспорити испостављену ситуацију, али је у обавези да исплати неспорни део те ситуације, а спорни део ће се решити кроз следећу привремену ситуацију.</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ће дозволити Извођ</w:t>
      </w:r>
      <w:r w:rsidR="00937B18">
        <w:rPr>
          <w:rFonts w:ascii="Cambria" w:hAnsi="Cambria" w:cs="Calibri"/>
          <w:lang w:val="ru-RU"/>
        </w:rPr>
        <w:t>ачу радова да захтева аванс до 3</w:t>
      </w:r>
      <w:r w:rsidR="00AF79DC" w:rsidRPr="006A4B65">
        <w:rPr>
          <w:rFonts w:ascii="Cambria" w:hAnsi="Cambria" w:cs="Calibri"/>
          <w:lang w:val="ru-RU"/>
        </w:rPr>
        <w:t>0</w:t>
      </w:r>
      <w:r w:rsidRPr="006A4B65">
        <w:rPr>
          <w:rFonts w:ascii="Cambria" w:hAnsi="Cambria" w:cs="Calibri"/>
          <w:lang w:val="ru-RU"/>
        </w:rPr>
        <w:t>% од укупне уговорене вредности овог уговора за набавку материјала који ће се употребити при извођењу предметних радова. Извођач радова може п</w:t>
      </w:r>
      <w:r w:rsidR="00937B18">
        <w:rPr>
          <w:rFonts w:ascii="Cambria" w:hAnsi="Cambria" w:cs="Calibri"/>
          <w:lang w:val="ru-RU"/>
        </w:rPr>
        <w:t>однети авансни рачун у року од 7</w:t>
      </w:r>
      <w:r w:rsidRPr="006A4B65">
        <w:rPr>
          <w:rFonts w:ascii="Cambria" w:hAnsi="Cambria" w:cs="Calibri"/>
          <w:lang w:val="ru-RU"/>
        </w:rPr>
        <w:t xml:space="preserve"> (пет) дана од дана потписивања уговора. Уз авансни рачун Извођач радова је дужан да достави </w:t>
      </w:r>
      <w:r w:rsidR="00AF79DC" w:rsidRPr="006A4B65">
        <w:rPr>
          <w:rFonts w:ascii="Cambria" w:hAnsi="Cambria" w:cs="Calibri"/>
          <w:lang w:val="ru-RU"/>
        </w:rPr>
        <w:t xml:space="preserve">Сопствену бланко меницу за </w:t>
      </w:r>
      <w:r w:rsidRPr="006A4B65">
        <w:rPr>
          <w:rFonts w:ascii="Cambria" w:hAnsi="Cambria" w:cs="Calibri"/>
          <w:lang w:val="ru-RU"/>
        </w:rPr>
        <w:t>повраћај аванса у вредности траженог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Наручилац радова се обавезује да  Извођачу радова уплати аванс у року од 5 (пет) дана од дана пријема авансног рачуна и Изјаве о наменском утрошку аванса.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xml:space="preserve">Примљени износ на име аванса Извођач радова је дужан правдати тако што ће сваку испостављену привремену ситуацију умањити сразмерно проценту </w:t>
      </w:r>
      <w:r w:rsidRPr="006A4B65">
        <w:rPr>
          <w:rFonts w:ascii="Cambria" w:hAnsi="Cambria" w:cs="Calibri"/>
          <w:lang w:val="ru-RU"/>
        </w:rPr>
        <w:lastRenderedPageBreak/>
        <w:t>примљеног аванса. Цео износ примљеног аванса мора се оправдати привременим ситуацијама.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К</w:t>
      </w:r>
      <w:r w:rsidRPr="006A4B65">
        <w:rPr>
          <w:rFonts w:ascii="Cambria" w:hAnsi="Cambria" w:cs="Calibri"/>
        </w:rPr>
        <w:t>o</w:t>
      </w:r>
      <w:r w:rsidRPr="006A4B65">
        <w:rPr>
          <w:rFonts w:ascii="Cambria" w:hAnsi="Cambria" w:cs="Calibri"/>
          <w:lang w:val="ru-RU"/>
        </w:rPr>
        <w:t xml:space="preserve">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w:t>
      </w:r>
      <w:r w:rsidR="00DD238B" w:rsidRPr="006A4B65">
        <w:rPr>
          <w:rFonts w:ascii="Cambria" w:hAnsi="Cambria" w:cs="Calibri"/>
          <w:lang w:val="ru-RU"/>
        </w:rPr>
        <w:t>Надзорном органу</w:t>
      </w:r>
      <w:r w:rsidRPr="006A4B65">
        <w:rPr>
          <w:rFonts w:ascii="Cambria" w:hAnsi="Cambria" w:cs="Calibri"/>
          <w:lang w:val="ru-RU"/>
        </w:rPr>
        <w:t xml:space="preserve"> који ту документацију чува д</w:t>
      </w:r>
      <w:r w:rsidRPr="006A4B65">
        <w:rPr>
          <w:rFonts w:ascii="Cambria" w:hAnsi="Cambria" w:cs="Calibri"/>
        </w:rPr>
        <w:t>o</w:t>
      </w:r>
      <w:r w:rsidRPr="006A4B65">
        <w:rPr>
          <w:rFonts w:ascii="Cambria" w:hAnsi="Cambria" w:cs="Calibri"/>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  </w:t>
      </w:r>
    </w:p>
    <w:p w:rsidR="0065402F" w:rsidRPr="006A4B65" w:rsidRDefault="0065402F" w:rsidP="0065402F">
      <w:pPr>
        <w:pStyle w:val="Normal2"/>
        <w:jc w:val="both"/>
        <w:rPr>
          <w:rFonts w:ascii="Cambria" w:hAnsi="Cambria" w:cs="Calibri"/>
          <w:b/>
          <w:sz w:val="24"/>
          <w:szCs w:val="24"/>
          <w:u w:val="single"/>
          <w:lang w:val="ru-RU" w:eastAsia="en-US"/>
        </w:rPr>
      </w:pPr>
      <w:r w:rsidRPr="006A4B65">
        <w:rPr>
          <w:rFonts w:ascii="Cambria" w:hAnsi="Cambria" w:cs="Calibri"/>
          <w:b/>
          <w:bCs/>
          <w:i/>
          <w:iCs/>
          <w:lang w:val="ru-RU"/>
        </w:rPr>
        <w:tab/>
        <w:t>9.2</w:t>
      </w:r>
      <w:r w:rsidRPr="006A4B65">
        <w:rPr>
          <w:rFonts w:ascii="Cambria" w:hAnsi="Cambria" w:cs="Calibri"/>
          <w:b/>
          <w:sz w:val="24"/>
          <w:szCs w:val="24"/>
          <w:u w:val="single"/>
          <w:lang w:val="sr-Cyrl-CS" w:eastAsia="en-US"/>
        </w:rPr>
        <w:t xml:space="preserve">. Захтеви у погледу </w:t>
      </w:r>
      <w:r w:rsidRPr="006A4B65">
        <w:rPr>
          <w:rFonts w:ascii="Cambria" w:hAnsi="Cambria" w:cs="Calibri"/>
          <w:b/>
          <w:sz w:val="24"/>
          <w:szCs w:val="24"/>
          <w:u w:val="single"/>
          <w:lang w:val="ru-RU" w:eastAsia="en-US"/>
        </w:rPr>
        <w:t>гарантног рока за изведене радове</w:t>
      </w:r>
      <w:r w:rsidRPr="006A4B65">
        <w:rPr>
          <w:rFonts w:ascii="Cambria" w:hAnsi="Cambria" w:cs="Calibri"/>
          <w:b/>
          <w:sz w:val="24"/>
          <w:szCs w:val="24"/>
          <w:u w:val="single"/>
          <w:lang w:val="sr-Cyrl-CS" w:eastAsia="en-US"/>
        </w:rPr>
        <w:t xml:space="preserve"> </w:t>
      </w:r>
      <w:r w:rsidRPr="006A4B65">
        <w:rPr>
          <w:rFonts w:ascii="Cambria" w:hAnsi="Cambria" w:cs="Calibri"/>
          <w:b/>
          <w:sz w:val="24"/>
          <w:szCs w:val="24"/>
          <w:u w:val="single"/>
          <w:lang w:val="ru-RU" w:eastAsia="en-US"/>
        </w:rPr>
        <w:t xml:space="preserve"> </w:t>
      </w:r>
    </w:p>
    <w:p w:rsidR="0065402F" w:rsidRPr="006A4B65" w:rsidRDefault="0065402F" w:rsidP="0065402F">
      <w:pPr>
        <w:tabs>
          <w:tab w:val="left" w:pos="0"/>
        </w:tabs>
        <w:jc w:val="both"/>
        <w:rPr>
          <w:rFonts w:ascii="Cambria" w:hAnsi="Cambria" w:cs="Calibri"/>
          <w:bCs/>
          <w:lang w:val="ru-RU"/>
        </w:rPr>
      </w:pPr>
      <w:r w:rsidRPr="006A4B65">
        <w:rPr>
          <w:rFonts w:ascii="Cambria" w:hAnsi="Cambria" w:cs="Calibri"/>
          <w:bCs/>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 xml:space="preserve">Гарантни рок за квалитет изведених радова износи 24 (двадесетчетири) </w:t>
      </w:r>
      <w:r w:rsidR="00DD238B" w:rsidRPr="006A4B65">
        <w:rPr>
          <w:rFonts w:ascii="Cambria" w:hAnsi="Cambria" w:cs="Calibri"/>
          <w:bCs/>
          <w:lang w:val="ru-RU"/>
        </w:rPr>
        <w:t>месеца</w:t>
      </w:r>
      <w:r w:rsidRPr="006A4B65">
        <w:rPr>
          <w:rFonts w:ascii="Cambria" w:hAnsi="Cambria" w:cs="Calibri"/>
          <w:bCs/>
          <w:lang w:val="ru-RU"/>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65402F" w:rsidRPr="006A4B65" w:rsidRDefault="0065402F" w:rsidP="0065402F">
      <w:pPr>
        <w:jc w:val="both"/>
        <w:rPr>
          <w:rFonts w:ascii="Cambria" w:hAnsi="Cambria" w:cs="Calibri"/>
          <w:bCs/>
          <w:lang w:val="ru-RU"/>
        </w:rPr>
      </w:pPr>
      <w:r w:rsidRPr="006A4B65">
        <w:rPr>
          <w:rFonts w:ascii="Cambria" w:hAnsi="Cambria" w:cs="Calibri"/>
          <w:bCs/>
          <w:lang w:val="ru-RU"/>
        </w:rPr>
        <w:tab/>
        <w:t>Наручилац радова је дужан да писмено извести Извођача радова о евентуално уоченим недостацима које је овај дужан да отклони у примереном року.</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sr-Cyrl-CS"/>
        </w:rPr>
        <w:t xml:space="preserve">Наручилац радова испуњава своју обавезу обавештавања  даном  када рекламацију о недостатку пошаље на адресу </w:t>
      </w:r>
      <w:r w:rsidRPr="006A4B65">
        <w:rPr>
          <w:rFonts w:ascii="Cambria" w:hAnsi="Cambria" w:cs="Calibri"/>
          <w:bCs/>
          <w:lang w:val="ru-RU"/>
        </w:rPr>
        <w:t>И</w:t>
      </w:r>
      <w:r w:rsidRPr="006A4B65">
        <w:rPr>
          <w:rFonts w:ascii="Cambria" w:hAnsi="Cambria" w:cs="Calibri"/>
          <w:bCs/>
          <w:lang w:val="sr-Cyrl-CS"/>
        </w:rPr>
        <w:t>звођачу радова</w:t>
      </w:r>
      <w:r w:rsidRPr="006A4B65">
        <w:rPr>
          <w:rFonts w:ascii="Cambria" w:hAnsi="Cambria" w:cs="Calibri"/>
          <w:bCs/>
          <w:lang w:val="ru-RU"/>
        </w:rPr>
        <w:t>.</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xml:space="preserve"> Уколико Извођач радова не отклони евентуалне недостатке у примереном року који му Наручилац радова одреди, Наручилац радова ће отклањање недостатака </w:t>
      </w:r>
      <w:r w:rsidRPr="006A4B65">
        <w:rPr>
          <w:rFonts w:ascii="Cambria" w:hAnsi="Cambria" w:cs="Calibri"/>
          <w:bCs/>
          <w:lang w:val="sr-Cyrl-CS"/>
        </w:rPr>
        <w:t xml:space="preserve">поверити другом извођачу на рачун </w:t>
      </w:r>
      <w:r w:rsidRPr="006A4B65">
        <w:rPr>
          <w:rFonts w:ascii="Cambria" w:hAnsi="Cambria" w:cs="Calibri"/>
          <w:bCs/>
          <w:lang w:val="ru-RU"/>
        </w:rPr>
        <w:t>И</w:t>
      </w:r>
      <w:r w:rsidRPr="006A4B65">
        <w:rPr>
          <w:rFonts w:ascii="Cambria" w:hAnsi="Cambria" w:cs="Calibri"/>
          <w:bCs/>
          <w:lang w:val="sr-Cyrl-CS"/>
        </w:rPr>
        <w:t>звођача</w:t>
      </w:r>
      <w:r w:rsidRPr="006A4B65">
        <w:rPr>
          <w:rFonts w:ascii="Cambria" w:hAnsi="Cambria" w:cs="Calibri"/>
          <w:bCs/>
          <w:lang w:val="ru-RU"/>
        </w:rPr>
        <w:t xml:space="preserve"> радова</w:t>
      </w:r>
      <w:r w:rsidRPr="006A4B65">
        <w:rPr>
          <w:rFonts w:ascii="Cambria" w:hAnsi="Cambria" w:cs="Calibri"/>
          <w:bCs/>
          <w:lang w:val="sr-Cyrl-CS"/>
        </w:rPr>
        <w:t xml:space="preserve"> </w:t>
      </w:r>
      <w:r w:rsidRPr="006A4B65">
        <w:rPr>
          <w:rFonts w:ascii="Cambria" w:hAnsi="Cambria" w:cs="Calibri"/>
          <w:bCs/>
          <w:lang w:val="ru-RU"/>
        </w:rPr>
        <w:t xml:space="preserve">активирајући </w:t>
      </w:r>
      <w:r w:rsidR="00AF79DC" w:rsidRPr="006A4B65">
        <w:rPr>
          <w:rFonts w:ascii="Cambria" w:hAnsi="Cambria" w:cs="Calibri"/>
          <w:bCs/>
          <w:lang w:val="ru-RU"/>
        </w:rPr>
        <w:t>Сопствену бланко меницу</w:t>
      </w:r>
      <w:r w:rsidRPr="006A4B65">
        <w:rPr>
          <w:rFonts w:ascii="Cambria" w:hAnsi="Cambria" w:cs="Calibri"/>
          <w:bCs/>
          <w:lang w:val="ru-RU"/>
        </w:rPr>
        <w:t xml:space="preserve"> за отклањање недостатака у гарантном року.</w:t>
      </w:r>
    </w:p>
    <w:p w:rsidR="0065402F" w:rsidRPr="006A4B65" w:rsidRDefault="0065402F" w:rsidP="0065402F">
      <w:pPr>
        <w:ind w:firstLine="720"/>
        <w:jc w:val="both"/>
        <w:rPr>
          <w:rStyle w:val="Bodytext"/>
          <w:rFonts w:ascii="Cambria" w:hAnsi="Cambria" w:cs="Calibri"/>
          <w:lang w:val="ru-RU" w:eastAsia="sr-Cyrl-CS"/>
        </w:rPr>
      </w:pPr>
      <w:r w:rsidRPr="006A4B65">
        <w:rPr>
          <w:rStyle w:val="Bodytext"/>
          <w:rFonts w:ascii="Cambria" w:hAnsi="Cambria" w:cs="Calibri"/>
          <w:lang w:val="ru-RU" w:eastAsia="sr-Cyrl-CS"/>
        </w:rPr>
        <w:t xml:space="preserve">Уколико средство обезбеђења за отклањање недостатака у гарантном року не покрива у потпуности трошкове настале поводом отклањања недостатака из овог члана, </w:t>
      </w:r>
      <w:r w:rsidRPr="006A4B65">
        <w:rPr>
          <w:rStyle w:val="Bodytext"/>
          <w:rFonts w:ascii="Cambria" w:hAnsi="Cambria" w:cs="Calibri"/>
          <w:lang w:val="sr-Cyrl-CS" w:eastAsia="sr-Cyrl-CS"/>
        </w:rPr>
        <w:t>Наручилац</w:t>
      </w:r>
      <w:r w:rsidRPr="006A4B65">
        <w:rPr>
          <w:rStyle w:val="Bodytext"/>
          <w:rFonts w:ascii="Cambria" w:hAnsi="Cambria" w:cs="Calibri"/>
          <w:lang w:val="ru-RU" w:eastAsia="sr-Cyrl-CS"/>
        </w:rPr>
        <w:t xml:space="preserve"> радова је овлашћен да од </w:t>
      </w:r>
      <w:r w:rsidRPr="006A4B65">
        <w:rPr>
          <w:rFonts w:ascii="Cambria" w:hAnsi="Cambria" w:cs="Calibri"/>
          <w:bCs/>
          <w:lang w:val="sr-Cyrl-CS"/>
        </w:rPr>
        <w:t xml:space="preserve">Извођача радова </w:t>
      </w:r>
      <w:r w:rsidRPr="006A4B65">
        <w:rPr>
          <w:rStyle w:val="Bodytext"/>
          <w:rFonts w:ascii="Cambria" w:hAnsi="Cambria" w:cs="Calibri"/>
          <w:lang w:val="ru-RU" w:eastAsia="sr-Cyrl-CS"/>
        </w:rPr>
        <w:t>тражи накнаду штете до пуног износа трошкова.</w:t>
      </w:r>
    </w:p>
    <w:p w:rsidR="0065402F" w:rsidRPr="006A4B65" w:rsidRDefault="0065402F" w:rsidP="0065402F">
      <w:pPr>
        <w:ind w:firstLine="720"/>
        <w:jc w:val="both"/>
        <w:rPr>
          <w:rFonts w:ascii="Cambria" w:hAnsi="Cambria" w:cs="Calibri"/>
          <w:b/>
          <w:bCs/>
          <w:i/>
          <w:iCs/>
          <w:highlight w:val="yellow"/>
          <w:lang w:val="ru-RU"/>
        </w:rPr>
      </w:pPr>
    </w:p>
    <w:p w:rsidR="0065402F" w:rsidRPr="006A4B65" w:rsidRDefault="0065402F" w:rsidP="0065402F">
      <w:pPr>
        <w:ind w:firstLine="720"/>
        <w:jc w:val="both"/>
        <w:rPr>
          <w:rFonts w:ascii="Cambria" w:hAnsi="Cambria" w:cs="Calibri"/>
          <w:b/>
          <w:iCs/>
          <w:lang w:val="ru-RU"/>
        </w:rPr>
      </w:pPr>
      <w:r w:rsidRPr="006A4B65">
        <w:rPr>
          <w:rFonts w:ascii="Cambria" w:hAnsi="Cambria" w:cs="Calibri"/>
          <w:b/>
          <w:bCs/>
          <w:i/>
          <w:iCs/>
          <w:lang w:val="ru-RU"/>
        </w:rPr>
        <w:t xml:space="preserve">9.3. </w:t>
      </w:r>
      <w:r w:rsidRPr="006A4B65">
        <w:rPr>
          <w:rFonts w:ascii="Cambria" w:hAnsi="Cambria" w:cs="Calibri"/>
          <w:b/>
          <w:iCs/>
          <w:u w:val="single"/>
          <w:lang w:val="ru-RU"/>
        </w:rPr>
        <w:t>Захтев у погледу рока извођења радова</w:t>
      </w:r>
      <w:r w:rsidR="00AF79DC" w:rsidRPr="006A4B65">
        <w:rPr>
          <w:rFonts w:ascii="Cambria" w:hAnsi="Cambria" w:cs="Calibri"/>
          <w:b/>
          <w:iCs/>
          <w:u w:val="single"/>
          <w:lang w:val="ru-RU"/>
        </w:rPr>
        <w:t xml:space="preserve"> </w:t>
      </w:r>
    </w:p>
    <w:p w:rsidR="0065402F" w:rsidRPr="006A4B65" w:rsidRDefault="0065402F" w:rsidP="0065402F">
      <w:pPr>
        <w:shd w:val="clear" w:color="auto" w:fill="FFFFFF"/>
        <w:tabs>
          <w:tab w:val="left" w:pos="975"/>
          <w:tab w:val="left" w:pos="1020"/>
        </w:tabs>
        <w:suppressAutoHyphens/>
        <w:spacing w:line="264" w:lineRule="exact"/>
        <w:jc w:val="both"/>
        <w:rPr>
          <w:rFonts w:ascii="Cambria" w:hAnsi="Cambria" w:cs="Calibri"/>
          <w:b/>
          <w:u w:val="single"/>
          <w:lang w:val="ru-RU"/>
        </w:rPr>
      </w:pPr>
    </w:p>
    <w:p w:rsidR="0065402F" w:rsidRPr="006A4B65" w:rsidRDefault="0065402F" w:rsidP="0065402F">
      <w:pPr>
        <w:jc w:val="both"/>
        <w:rPr>
          <w:rFonts w:ascii="Cambria" w:hAnsi="Cambria" w:cs="Calibri"/>
          <w:lang w:val="ru-RU"/>
        </w:rPr>
      </w:pPr>
      <w:r w:rsidRPr="006A4B65">
        <w:rPr>
          <w:rFonts w:ascii="Cambria" w:hAnsi="Cambria" w:cs="Calibri"/>
          <w:lang w:val="ru-RU"/>
        </w:rPr>
        <w:tab/>
        <w:t>Извођач радова се обавезује да</w:t>
      </w:r>
      <w:r w:rsidR="00FC7422" w:rsidRPr="006A4B65">
        <w:rPr>
          <w:rFonts w:ascii="Cambria" w:hAnsi="Cambria" w:cs="Calibri"/>
          <w:lang w:val="ru-RU"/>
        </w:rPr>
        <w:t xml:space="preserve"> уговорене радове изведе у року </w:t>
      </w:r>
      <w:r w:rsidR="00AF79DC" w:rsidRPr="006A4B65">
        <w:rPr>
          <w:rFonts w:ascii="Cambria" w:hAnsi="Cambria" w:cs="Calibri"/>
          <w:lang w:val="ru-RU"/>
        </w:rPr>
        <w:t>не дуже</w:t>
      </w:r>
      <w:r w:rsidR="00FC7422" w:rsidRPr="006A4B65">
        <w:rPr>
          <w:rFonts w:ascii="Cambria" w:hAnsi="Cambria" w:cs="Calibri"/>
          <w:lang w:val="ru-RU"/>
        </w:rPr>
        <w:t xml:space="preserve">м од </w:t>
      </w:r>
      <w:r w:rsidR="00946167">
        <w:rPr>
          <w:rFonts w:ascii="Cambria" w:hAnsi="Cambria" w:cs="Calibri"/>
          <w:lang w:val="ru-RU"/>
        </w:rPr>
        <w:t>3</w:t>
      </w:r>
      <w:r w:rsidR="00AF79DC" w:rsidRPr="006A4B65">
        <w:rPr>
          <w:rFonts w:ascii="Cambria" w:hAnsi="Cambria" w:cs="Calibri"/>
          <w:lang w:val="ru-RU"/>
        </w:rPr>
        <w:t>0</w:t>
      </w:r>
      <w:r w:rsidRPr="006A4B65">
        <w:rPr>
          <w:rFonts w:ascii="Cambria" w:hAnsi="Cambria" w:cs="Calibri"/>
          <w:lang w:val="ru-RU"/>
        </w:rPr>
        <w:t xml:space="preserve">) </w:t>
      </w:r>
      <w:r w:rsidR="00954D61" w:rsidRPr="006A4B65">
        <w:rPr>
          <w:rFonts w:ascii="Cambria" w:hAnsi="Cambria" w:cs="Calibri"/>
          <w:lang w:val="ru-RU"/>
        </w:rPr>
        <w:t>календарских</w:t>
      </w:r>
      <w:r w:rsidRPr="006A4B65">
        <w:rPr>
          <w:rFonts w:ascii="Cambria" w:hAnsi="Cambria" w:cs="Calibri"/>
          <w:lang w:val="ru-RU"/>
        </w:rPr>
        <w:t xml:space="preserve"> дана</w:t>
      </w:r>
      <w:r w:rsidR="00AF79DC" w:rsidRPr="006A4B65">
        <w:rPr>
          <w:rFonts w:ascii="Cambria" w:hAnsi="Cambria" w:cs="Calibri"/>
          <w:lang w:val="ru-RU"/>
        </w:rPr>
        <w:t xml:space="preserve"> </w:t>
      </w:r>
      <w:r w:rsidRPr="006A4B65">
        <w:rPr>
          <w:rFonts w:ascii="Cambria" w:hAnsi="Cambria" w:cs="Calibri"/>
          <w:lang w:val="ru-RU"/>
        </w:rPr>
        <w:t>рачунајући од дана увођења у посао, а према приложеном динамичком плану, који је саставни део конкурсне документације.</w:t>
      </w:r>
    </w:p>
    <w:p w:rsidR="0065402F" w:rsidRPr="006A4B65" w:rsidRDefault="0065402F" w:rsidP="0065402F">
      <w:pPr>
        <w:jc w:val="both"/>
        <w:rPr>
          <w:rFonts w:ascii="Cambria" w:hAnsi="Cambria" w:cs="Calibri"/>
          <w:lang w:val="sr-Cyrl-CS"/>
        </w:rPr>
      </w:pPr>
      <w:r w:rsidRPr="006A4B65">
        <w:rPr>
          <w:rFonts w:ascii="Cambria" w:hAnsi="Cambria" w:cs="Calibri"/>
          <w:lang w:val="ru-RU"/>
        </w:rPr>
        <w:tab/>
        <w:t xml:space="preserve">Датум увођења у посао </w:t>
      </w:r>
      <w:r w:rsidR="00EC09F8" w:rsidRPr="006A4B65">
        <w:rPr>
          <w:rFonts w:ascii="Cambria" w:hAnsi="Cambria" w:cs="Calibri"/>
          <w:lang w:val="ru-RU"/>
        </w:rPr>
        <w:t>Надзорни орган</w:t>
      </w:r>
      <w:r w:rsidRPr="006A4B65">
        <w:rPr>
          <w:rFonts w:ascii="Cambria" w:hAnsi="Cambria" w:cs="Calibri"/>
          <w:lang w:val="ru-RU"/>
        </w:rPr>
        <w:t xml:space="preserve"> уписује у грађевински дневник, а сматраће се да је увођење у посао извршено када је Наручилац радова преда</w:t>
      </w:r>
      <w:r w:rsidRPr="006A4B65">
        <w:rPr>
          <w:rFonts w:ascii="Cambria" w:hAnsi="Cambria" w:cs="Calibri"/>
          <w:lang w:val="sr-Cyrl-CS"/>
        </w:rPr>
        <w:t>о</w:t>
      </w:r>
      <w:r w:rsidRPr="006A4B65">
        <w:rPr>
          <w:rFonts w:ascii="Cambria" w:hAnsi="Cambria" w:cs="Calibri"/>
          <w:lang w:val="ru-RU"/>
        </w:rPr>
        <w:t xml:space="preserve"> Извођачу радова неопходну документацију</w:t>
      </w:r>
      <w:r w:rsidRPr="006A4B65">
        <w:rPr>
          <w:rFonts w:ascii="Cambria" w:hAnsi="Cambria" w:cs="Calibri"/>
          <w:lang w:val="sr-Cyrl-CS"/>
        </w:rPr>
        <w:t xml:space="preserve"> и када је Наручилац</w:t>
      </w:r>
      <w:r w:rsidRPr="006A4B65">
        <w:rPr>
          <w:rFonts w:ascii="Cambria" w:hAnsi="Cambria" w:cs="Calibri"/>
          <w:lang w:val="ru-RU"/>
        </w:rPr>
        <w:t xml:space="preserve"> радова</w:t>
      </w:r>
      <w:r w:rsidRPr="006A4B65">
        <w:rPr>
          <w:rFonts w:ascii="Cambria" w:hAnsi="Cambria" w:cs="Calibri"/>
          <w:lang w:val="sr-Cyrl-CS"/>
        </w:rPr>
        <w:t xml:space="preserve"> обезбедио </w:t>
      </w:r>
      <w:r w:rsidRPr="006A4B65">
        <w:rPr>
          <w:rFonts w:ascii="Cambria" w:hAnsi="Cambria" w:cs="Calibri"/>
          <w:lang w:val="ru-RU"/>
        </w:rPr>
        <w:t xml:space="preserve">Извођачу радова </w:t>
      </w:r>
      <w:r w:rsidRPr="006A4B65">
        <w:rPr>
          <w:rFonts w:ascii="Cambria" w:hAnsi="Cambria" w:cs="Calibri"/>
          <w:lang w:val="sr-Cyrl-CS"/>
        </w:rPr>
        <w:t>несметан прилаз градилишту. Наручилац радова не може увести у посао Извођача радова пре уплате аванса уколико га је исти захтевао.</w:t>
      </w:r>
    </w:p>
    <w:p w:rsidR="0065402F" w:rsidRPr="006A4B65" w:rsidRDefault="0065402F" w:rsidP="0065402F">
      <w:pPr>
        <w:jc w:val="both"/>
        <w:rPr>
          <w:rFonts w:ascii="Cambria" w:hAnsi="Cambria" w:cs="Calibri"/>
          <w:lang w:val="sr-Cyrl-CS"/>
        </w:rPr>
      </w:pPr>
      <w:r w:rsidRPr="006A4B65">
        <w:rPr>
          <w:rFonts w:ascii="Cambria" w:hAnsi="Cambria" w:cs="Calibri"/>
          <w:lang w:val="sr-Cyrl-CS"/>
        </w:rPr>
        <w:tab/>
        <w:t>Извођач радова је дужан да започне радове даном увођења у посао. Уколико Извођач радова то не учини, Наручилац радова ће му оставити накнадни рок од 10 дана да започне радове, а уколико ни у накнадом року не започне радове Наручилац радова има право на раскид уговора, накнаду штете као и реализацију банкарске гаранције за повраћај аванса уколико је исти првобитно захтеван.</w:t>
      </w:r>
    </w:p>
    <w:p w:rsidR="0065402F" w:rsidRPr="006A4B65" w:rsidRDefault="0065402F" w:rsidP="0065402F">
      <w:pPr>
        <w:jc w:val="both"/>
        <w:rPr>
          <w:rFonts w:ascii="Cambria" w:hAnsi="Cambria" w:cs="Calibri"/>
          <w:lang w:val="ru-RU"/>
        </w:rPr>
      </w:pPr>
      <w:r w:rsidRPr="006A4B65">
        <w:rPr>
          <w:rFonts w:ascii="Cambria" w:hAnsi="Cambria" w:cs="Calibri"/>
          <w:lang w:val="ru-RU"/>
        </w:rPr>
        <w:lastRenderedPageBreak/>
        <w:t xml:space="preserve">            Под роком завршетка радова сматра се дан када је успешно обављен технички преглед, а што </w:t>
      </w:r>
      <w:r w:rsidR="00EC09F8" w:rsidRPr="006A4B65">
        <w:rPr>
          <w:rFonts w:ascii="Cambria" w:hAnsi="Cambria" w:cs="Calibri"/>
          <w:lang w:val="ru-RU"/>
        </w:rPr>
        <w:t xml:space="preserve">Надзорни орган </w:t>
      </w:r>
      <w:r w:rsidRPr="006A4B65">
        <w:rPr>
          <w:rFonts w:ascii="Cambria" w:hAnsi="Cambria" w:cs="Calibri"/>
          <w:lang w:val="ru-RU"/>
        </w:rPr>
        <w:t>констатује у грађевинском дневнику и потписан записник о примопредаји радова.</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Утврђени рокови су фиксни и не могу се мењати без сагласности Наручиоца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tab/>
        <w:t>Ако постоји оправдана сумња да предметни радови неће бити изведени у уговореном року, Наручилац радова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динамичким планом.</w:t>
      </w:r>
    </w:p>
    <w:p w:rsidR="0065402F" w:rsidRPr="006A4B65" w:rsidRDefault="0065402F" w:rsidP="0065402F">
      <w:pPr>
        <w:rPr>
          <w:rFonts w:ascii="Cambria" w:hAnsi="Cambria" w:cs="Calibri"/>
          <w:bCs/>
          <w:lang w:val="ru-RU"/>
        </w:rPr>
      </w:pPr>
      <w:r w:rsidRPr="006A4B65">
        <w:rPr>
          <w:rFonts w:ascii="Cambria" w:hAnsi="Cambria" w:cs="Calibri"/>
          <w:bCs/>
          <w:lang w:val="ru-RU"/>
        </w:rPr>
        <w:tab/>
        <w:t>Рок за извођење радова се продужава на захтев Извођача радова :</w:t>
      </w:r>
    </w:p>
    <w:p w:rsidR="0065402F" w:rsidRPr="006A4B65" w:rsidRDefault="0065402F" w:rsidP="0065402F">
      <w:pPr>
        <w:ind w:firstLine="720"/>
        <w:jc w:val="both"/>
        <w:rPr>
          <w:rFonts w:ascii="Cambria" w:hAnsi="Cambria" w:cs="Calibri"/>
          <w:bCs/>
          <w:lang w:val="ru-RU"/>
        </w:rPr>
      </w:pPr>
      <w:r w:rsidRPr="006A4B65">
        <w:rPr>
          <w:rFonts w:ascii="Cambria" w:hAnsi="Cambria" w:cs="Calibri"/>
          <w:bCs/>
          <w:lang w:val="ru-RU"/>
        </w:rPr>
        <w:t>- у случају прекида радова који траје дуже од 5 (пет) дана, а није изазван кривицом Извођача радова;</w:t>
      </w:r>
    </w:p>
    <w:p w:rsidR="0065402F" w:rsidRPr="006A4B65" w:rsidRDefault="0065402F" w:rsidP="0065402F">
      <w:pPr>
        <w:ind w:firstLine="720"/>
        <w:jc w:val="both"/>
        <w:rPr>
          <w:rFonts w:ascii="Cambria" w:hAnsi="Cambria" w:cs="Calibri"/>
          <w:lang w:val="ru-RU"/>
        </w:rPr>
      </w:pPr>
      <w:r w:rsidRPr="006A4B65">
        <w:rPr>
          <w:rFonts w:ascii="Cambria" w:hAnsi="Cambria" w:cs="Calibri"/>
          <w:lang w:val="ru-RU"/>
        </w:rPr>
        <w:t>-  у случају елементарних непогода (поплаве, земљотреса и сл.)</w:t>
      </w:r>
    </w:p>
    <w:p w:rsidR="0065402F" w:rsidRPr="006A4B65" w:rsidRDefault="0065402F" w:rsidP="0065402F">
      <w:pPr>
        <w:jc w:val="both"/>
        <w:rPr>
          <w:rFonts w:ascii="Cambria" w:hAnsi="Cambria" w:cs="Calibri"/>
          <w:lang w:val="ru-RU"/>
        </w:rPr>
      </w:pPr>
      <w:r w:rsidRPr="006A4B65">
        <w:rPr>
          <w:rFonts w:ascii="Cambria" w:hAnsi="Cambria" w:cs="Calibri"/>
          <w:lang w:val="ru-RU"/>
        </w:rPr>
        <w:tab/>
        <w:t xml:space="preserve">Захтев за продужење рока за извођење радова Извођач радова писмено подноси Наручиоцу радова у року од једног дана од сазнања за околност, а најкасније 8 (осам) дана пре истека коначног рока за завршетак радова. </w:t>
      </w:r>
    </w:p>
    <w:p w:rsidR="0065402F" w:rsidRPr="006A4B65" w:rsidRDefault="0065402F" w:rsidP="0065402F">
      <w:pPr>
        <w:jc w:val="both"/>
        <w:rPr>
          <w:rFonts w:ascii="Cambria" w:hAnsi="Cambria" w:cs="Calibri"/>
          <w:lang w:val="ru-RU"/>
        </w:rPr>
      </w:pPr>
      <w:r w:rsidRPr="006A4B65">
        <w:rPr>
          <w:rFonts w:ascii="Cambria" w:hAnsi="Cambria" w:cs="Calibri"/>
          <w:lang w:val="ru-RU"/>
        </w:rPr>
        <w:tab/>
        <w:t>Уговорени рок је продужен када уговорне стране у писаној форми о томе постигну писмени споразум и закључе анекс уговора.</w:t>
      </w:r>
    </w:p>
    <w:p w:rsidR="0065402F" w:rsidRPr="006A4B65" w:rsidRDefault="0065402F" w:rsidP="0065402F">
      <w:pPr>
        <w:jc w:val="both"/>
        <w:rPr>
          <w:rFonts w:ascii="Cambria" w:hAnsi="Cambria" w:cs="Calibri"/>
          <w:lang w:val="ru-RU"/>
        </w:rPr>
      </w:pPr>
      <w:r w:rsidRPr="006A4B65">
        <w:rPr>
          <w:rFonts w:ascii="Cambria" w:hAnsi="Cambria" w:cs="Calibri"/>
          <w:lang w:val="ru-RU"/>
        </w:rPr>
        <w:t xml:space="preserve">            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65402F" w:rsidRPr="006A4B65" w:rsidRDefault="0065402F" w:rsidP="0065402F">
      <w:pPr>
        <w:jc w:val="both"/>
        <w:rPr>
          <w:rFonts w:ascii="Cambria" w:hAnsi="Cambria" w:cs="Calibri"/>
          <w:lang w:val="ru-RU"/>
        </w:rPr>
      </w:pPr>
      <w:r w:rsidRPr="006A4B65">
        <w:rPr>
          <w:rFonts w:ascii="Cambria" w:hAnsi="Cambria" w:cs="Calibri"/>
          <w:lang w:val="ru-RU"/>
        </w:rPr>
        <w:tab/>
        <w:t>Ако Извођач радова падне у доцњу са извођењем радова, нема право на продужење уговореног рока због околности које су настале у време доцње.</w:t>
      </w:r>
    </w:p>
    <w:p w:rsidR="0065402F" w:rsidRPr="006A4B65" w:rsidRDefault="0065402F" w:rsidP="0065402F">
      <w:pPr>
        <w:shd w:val="clear" w:color="auto" w:fill="FFFFFF"/>
        <w:tabs>
          <w:tab w:val="left" w:pos="975"/>
          <w:tab w:val="left" w:pos="1020"/>
        </w:tabs>
        <w:suppressAutoHyphens/>
        <w:spacing w:line="264" w:lineRule="exact"/>
        <w:jc w:val="both"/>
        <w:rPr>
          <w:rFonts w:ascii="Cambria" w:hAnsi="Cambria" w:cs="Calibri"/>
          <w:highlight w:val="yellow"/>
          <w:lang w:val="sr-Cyrl-CS"/>
        </w:rPr>
      </w:pPr>
      <w:r w:rsidRPr="006A4B65">
        <w:rPr>
          <w:rFonts w:ascii="Cambria" w:hAnsi="Cambria" w:cs="Calibri"/>
          <w:highlight w:val="yellow"/>
          <w:lang w:val="sr-Cyrl-CS"/>
        </w:rPr>
        <w:t xml:space="preserve">   </w:t>
      </w:r>
    </w:p>
    <w:p w:rsidR="0065402F" w:rsidRPr="006A4B65" w:rsidRDefault="0065402F" w:rsidP="0065402F">
      <w:pPr>
        <w:jc w:val="both"/>
        <w:rPr>
          <w:rFonts w:ascii="Cambria" w:hAnsi="Cambria" w:cs="Calibri"/>
          <w:b/>
          <w:iCs/>
          <w:lang w:val="sr-Cyrl-CS"/>
        </w:rPr>
      </w:pPr>
      <w:r w:rsidRPr="006A4B65">
        <w:rPr>
          <w:rFonts w:ascii="Cambria" w:hAnsi="Cambria" w:cs="Calibri"/>
          <w:lang w:val="sr-Cyrl-CS"/>
        </w:rPr>
        <w:tab/>
      </w:r>
      <w:r w:rsidRPr="006A4B65">
        <w:rPr>
          <w:rFonts w:ascii="Cambria" w:hAnsi="Cambria" w:cs="Calibri"/>
          <w:b/>
          <w:bCs/>
          <w:iCs/>
          <w:lang w:val="sr-Cyrl-CS"/>
        </w:rPr>
        <w:t xml:space="preserve">9.4. </w:t>
      </w:r>
      <w:r w:rsidRPr="006A4B65">
        <w:rPr>
          <w:rFonts w:ascii="Cambria" w:hAnsi="Cambria" w:cs="Calibri"/>
          <w:b/>
          <w:iCs/>
          <w:lang w:val="sr-Cyrl-CS"/>
        </w:rPr>
        <w:t>Захтев у погледу рока важења понуде</w:t>
      </w:r>
    </w:p>
    <w:p w:rsidR="0065402F" w:rsidRPr="006A4B65" w:rsidRDefault="0065402F" w:rsidP="0065402F">
      <w:pPr>
        <w:jc w:val="both"/>
        <w:rPr>
          <w:rFonts w:ascii="Cambria" w:hAnsi="Cambria" w:cs="Calibri"/>
          <w:iCs/>
          <w:lang w:val="sr-Cyrl-CS"/>
        </w:rPr>
      </w:pPr>
      <w:r w:rsidRPr="006A4B65">
        <w:rPr>
          <w:rFonts w:ascii="Cambria" w:hAnsi="Cambria" w:cs="Calibri"/>
          <w:iCs/>
          <w:lang w:val="sr-Cyrl-CS"/>
        </w:rPr>
        <w:t>Рок важењ</w:t>
      </w:r>
      <w:r w:rsidR="00AF79DC" w:rsidRPr="006A4B65">
        <w:rPr>
          <w:rFonts w:ascii="Cambria" w:hAnsi="Cambria" w:cs="Calibri"/>
          <w:iCs/>
          <w:lang w:val="sr-Cyrl-CS"/>
        </w:rPr>
        <w:t>а понуде не може бити краћи од 3</w:t>
      </w:r>
      <w:r w:rsidRPr="006A4B65">
        <w:rPr>
          <w:rFonts w:ascii="Cambria" w:hAnsi="Cambria" w:cs="Calibri"/>
          <w:iCs/>
          <w:lang w:val="sr-Cyrl-CS"/>
        </w:rPr>
        <w:t>0 дана од дана отварања понуда.</w:t>
      </w:r>
    </w:p>
    <w:p w:rsidR="0065402F" w:rsidRPr="006A4B65" w:rsidRDefault="0065402F" w:rsidP="0065402F">
      <w:pPr>
        <w:jc w:val="both"/>
        <w:rPr>
          <w:rFonts w:ascii="Cambria" w:hAnsi="Cambria" w:cs="Calibri"/>
          <w:iCs/>
          <w:lang w:val="sr-Cyrl-CS"/>
        </w:rPr>
      </w:pPr>
      <w:r w:rsidRPr="006A4B65">
        <w:rPr>
          <w:rFonts w:ascii="Cambria" w:hAnsi="Cambria" w:cs="Calibri"/>
          <w:iCs/>
          <w:lang w:val="sr-Cyrl-CS"/>
        </w:rPr>
        <w:t>У случају истека рока важења понуде, наручилац је дужан да у писаном облику затражи од понуђача продужење рока важења понуде.</w:t>
      </w:r>
    </w:p>
    <w:p w:rsidR="0065402F" w:rsidRPr="006A4B65" w:rsidRDefault="0065402F" w:rsidP="0065402F">
      <w:pPr>
        <w:jc w:val="both"/>
        <w:rPr>
          <w:rFonts w:ascii="Cambria" w:hAnsi="Cambria" w:cs="Calibri"/>
          <w:b/>
          <w:bCs/>
          <w:i/>
          <w:iCs/>
          <w:lang w:val="sr-Cyrl-CS"/>
        </w:rPr>
      </w:pPr>
      <w:r w:rsidRPr="006A4B65">
        <w:rPr>
          <w:rFonts w:ascii="Cambria" w:hAnsi="Cambria" w:cs="Calibri"/>
          <w:iCs/>
          <w:lang w:val="sr-Cyrl-CS"/>
        </w:rPr>
        <w:t>Понуђач који прихвати захтев за продужење рока важења понуде не може мењати понуду.</w:t>
      </w:r>
    </w:p>
    <w:p w:rsidR="002D4E22" w:rsidRDefault="002D4E22" w:rsidP="0065402F">
      <w:pPr>
        <w:shd w:val="clear" w:color="auto" w:fill="FFFFFF"/>
        <w:tabs>
          <w:tab w:val="left" w:pos="975"/>
          <w:tab w:val="left" w:pos="1020"/>
        </w:tabs>
        <w:suppressAutoHyphens/>
        <w:spacing w:line="264" w:lineRule="exact"/>
        <w:jc w:val="both"/>
        <w:rPr>
          <w:rFonts w:ascii="Cambria" w:hAnsi="Cambria" w:cs="Calibri"/>
          <w:b/>
          <w:lang w:val="sr-Cyrl-CS"/>
        </w:rPr>
      </w:pPr>
      <w:r>
        <w:rPr>
          <w:rFonts w:ascii="Cambria" w:hAnsi="Cambria" w:cs="Calibri"/>
          <w:b/>
          <w:lang w:val="sr-Cyrl-CS"/>
        </w:rPr>
        <w:tab/>
      </w:r>
      <w:r w:rsidRPr="002D4E22">
        <w:rPr>
          <w:rFonts w:ascii="Cambria" w:hAnsi="Cambria" w:cs="Calibri"/>
          <w:b/>
          <w:lang w:val="sr-Cyrl-CS"/>
        </w:rPr>
        <w:t>9.5. Други захтеви</w:t>
      </w:r>
    </w:p>
    <w:p w:rsidR="0065402F" w:rsidRPr="006A4B65" w:rsidRDefault="002D4E22" w:rsidP="0065402F">
      <w:pPr>
        <w:shd w:val="clear" w:color="auto" w:fill="FFFFFF"/>
        <w:tabs>
          <w:tab w:val="left" w:pos="975"/>
          <w:tab w:val="left" w:pos="1020"/>
        </w:tabs>
        <w:suppressAutoHyphens/>
        <w:spacing w:line="264" w:lineRule="exact"/>
        <w:jc w:val="both"/>
        <w:rPr>
          <w:rFonts w:ascii="Cambria" w:hAnsi="Cambria" w:cs="Calibri"/>
          <w:highlight w:val="yellow"/>
          <w:lang w:val="sr-Cyrl-CS"/>
        </w:rPr>
      </w:pPr>
      <w:r>
        <w:rPr>
          <w:rFonts w:ascii="Cambria" w:hAnsi="Cambria" w:cs="Calibri"/>
          <w:lang w:val="sr-Cyrl-CS"/>
        </w:rPr>
        <w:tab/>
      </w:r>
      <w:r w:rsidRPr="002D4E22">
        <w:rPr>
          <w:rFonts w:ascii="Cambria" w:hAnsi="Cambria" w:cs="Calibri"/>
          <w:lang w:val="sr-Cyrl-CS"/>
        </w:rPr>
        <w:t>Полиса осигурања 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 и достави наручиоцу, најкасније  пет дана од дана закључења уговора,  полису осигурања, оригинал или оверену копију, са роком важења за цео период извођења радова.  Изабрани понуђач (извођач радова) је такође дужан да, најкасније у року од пет дана од дана закључења уговора,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 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w:t>
      </w:r>
    </w:p>
    <w:p w:rsidR="0065402F" w:rsidRPr="006A4B65" w:rsidRDefault="0065402F" w:rsidP="0065402F">
      <w:pPr>
        <w:jc w:val="both"/>
        <w:rPr>
          <w:rFonts w:ascii="Cambria" w:hAnsi="Cambria" w:cs="Calibri"/>
          <w:b/>
          <w:bCs/>
          <w:i/>
          <w:iCs/>
          <w:lang w:val="sr-Cyrl-CS"/>
        </w:rPr>
      </w:pPr>
      <w:r w:rsidRPr="006A4B65">
        <w:rPr>
          <w:rFonts w:ascii="Cambria" w:hAnsi="Cambria" w:cs="Calibri"/>
          <w:b/>
          <w:bCs/>
          <w:i/>
          <w:iCs/>
          <w:lang w:val="sr-Cyrl-CS"/>
        </w:rPr>
        <w:t>10. ВАЛУТА И НАЧИН НА КОЈИ МОРА ДА БУДЕ НАВЕДЕНА И ИЗРАЖЕНА ЦЕНА У ПОНУДИ</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b/>
          <w:i/>
          <w:iCs/>
          <w:lang w:val="sr-Cyrl-CS"/>
        </w:rPr>
        <w:tab/>
      </w:r>
      <w:r w:rsidRPr="006A4B65">
        <w:rPr>
          <w:rFonts w:ascii="Cambria" w:hAnsi="Cambria" w:cs="Calibri"/>
          <w:lang w:val="sr-Cyrl-CS"/>
        </w:rPr>
        <w:t>Валута: вредност се у поступку јавне набавке исказује у динарима;</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lang w:val="sr-Cyrl-CS"/>
        </w:rPr>
        <w:t>Цена у понуди се исказује у динарима, на начин тражен у образцу понуде;</w:t>
      </w:r>
    </w:p>
    <w:p w:rsidR="0065402F" w:rsidRPr="006A4B65" w:rsidRDefault="0065402F" w:rsidP="0065402F">
      <w:pPr>
        <w:suppressAutoHyphens/>
        <w:ind w:firstLine="708"/>
        <w:jc w:val="both"/>
        <w:rPr>
          <w:rFonts w:ascii="Cambria" w:hAnsi="Cambria" w:cs="Calibri"/>
          <w:lang w:val="sr-Cyrl-CS"/>
        </w:rPr>
      </w:pPr>
      <w:r w:rsidRPr="006A4B65">
        <w:rPr>
          <w:rFonts w:ascii="Cambria" w:hAnsi="Cambria" w:cs="Calibri"/>
          <w:lang w:val="sr-Cyrl-CS"/>
        </w:rPr>
        <w:t xml:space="preserve">Начин на који мора бити наведена и изражена цена у понуди: цена мора бити исказана у динарима, без пореза на додату вредност, са урачунатим свим </w:t>
      </w:r>
      <w:r w:rsidRPr="006A4B65">
        <w:rPr>
          <w:rFonts w:ascii="Cambria" w:hAnsi="Cambria" w:cs="Calibri"/>
          <w:lang w:val="sr-Cyrl-CS"/>
        </w:rPr>
        <w:lastRenderedPageBreak/>
        <w:t>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lang w:val="sr-Cyrl-CS"/>
        </w:rPr>
        <w:t>Понуђач је дужан да у понуди наведе јединичну цену, као и укупну цену, на начин означен у образцу понуде;</w:t>
      </w:r>
    </w:p>
    <w:p w:rsidR="0065402F" w:rsidRPr="006A4B65" w:rsidRDefault="0065402F" w:rsidP="0065402F">
      <w:pPr>
        <w:suppressAutoHyphens/>
        <w:ind w:firstLine="708"/>
        <w:jc w:val="both"/>
        <w:rPr>
          <w:rFonts w:ascii="Cambria" w:hAnsi="Cambria" w:cs="Calibri"/>
          <w:highlight w:val="yellow"/>
          <w:lang w:val="sr-Cyrl-CS"/>
        </w:rPr>
      </w:pPr>
      <w:r w:rsidRPr="006A4B65">
        <w:rPr>
          <w:rFonts w:ascii="Cambria" w:hAnsi="Cambria" w:cs="Calibri"/>
          <w:lang w:val="sr-Cyrl-CS"/>
        </w:rPr>
        <w:t>У образцу структуре цена наводе се основни елементи понуђене цене: цена (јединична и укупна) са и без ПДВ –а;</w:t>
      </w:r>
    </w:p>
    <w:p w:rsidR="0065402F" w:rsidRPr="006A4B65" w:rsidRDefault="0065402F" w:rsidP="0065402F">
      <w:pPr>
        <w:autoSpaceDE w:val="0"/>
        <w:autoSpaceDN w:val="0"/>
        <w:adjustRightInd w:val="0"/>
        <w:ind w:firstLine="708"/>
        <w:jc w:val="both"/>
        <w:rPr>
          <w:rFonts w:ascii="Cambria" w:hAnsi="Cambria" w:cs="Calibri"/>
          <w:lang w:val="sr-Cyrl-CS"/>
        </w:rPr>
      </w:pPr>
      <w:r w:rsidRPr="006A4B65">
        <w:rPr>
          <w:rFonts w:ascii="Cambria" w:hAnsi="Cambria" w:cs="Calibri"/>
          <w:lang w:val="sr-Cyrl-CS"/>
        </w:rPr>
        <w:t>Фиксност цене: цене које понуди понуђач биће фиксне и током извршења уговора и неће подлегати променама ни из каквог разлога;</w:t>
      </w:r>
    </w:p>
    <w:p w:rsidR="0065402F" w:rsidRPr="006A4B65" w:rsidRDefault="0065402F" w:rsidP="0065402F">
      <w:pPr>
        <w:suppressAutoHyphens/>
        <w:ind w:firstLine="708"/>
        <w:jc w:val="both"/>
        <w:rPr>
          <w:rFonts w:ascii="Cambria" w:hAnsi="Cambria" w:cs="Calibri"/>
          <w:lang w:val="sr-Cyrl-CS"/>
        </w:rPr>
      </w:pPr>
      <w:r w:rsidRPr="006A4B65">
        <w:rPr>
          <w:rFonts w:ascii="Cambria" w:hAnsi="Cambria" w:cs="Calibri"/>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65402F" w:rsidRPr="006A4B65" w:rsidRDefault="0065402F" w:rsidP="0065402F">
      <w:pPr>
        <w:pStyle w:val="Style96"/>
        <w:widowControl/>
        <w:spacing w:line="240" w:lineRule="auto"/>
        <w:ind w:firstLine="360"/>
        <w:rPr>
          <w:rFonts w:ascii="Cambria" w:hAnsi="Cambria" w:cs="Calibri"/>
          <w:color w:val="000000"/>
          <w:lang w:val="sr-Cyrl-CS"/>
        </w:rPr>
      </w:pPr>
      <w:r w:rsidRPr="006A4B65">
        <w:rPr>
          <w:rFonts w:ascii="Cambria" w:hAnsi="Cambria" w:cs="Calibri"/>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65402F" w:rsidRPr="006A4B65" w:rsidRDefault="0065402F" w:rsidP="0065402F">
      <w:pPr>
        <w:pStyle w:val="Style96"/>
        <w:widowControl/>
        <w:spacing w:line="240" w:lineRule="auto"/>
        <w:ind w:firstLine="360"/>
        <w:rPr>
          <w:rFonts w:ascii="Cambria" w:hAnsi="Cambria" w:cs="Calibri"/>
          <w:b/>
          <w:color w:val="000000"/>
          <w:lang w:val="sr-Cyrl-CS"/>
        </w:rPr>
      </w:pPr>
      <w:r w:rsidRPr="006A4B65">
        <w:rPr>
          <w:rFonts w:ascii="Cambria" w:hAnsi="Cambria" w:cs="Calibri"/>
          <w:b/>
          <w:color w:val="000000"/>
          <w:lang w:val="sr-Cyrl-CS"/>
        </w:rPr>
        <w:t>Понуђачи који нису у систему ПДВ-а достављају изјаву којом потрвђују да су ослобођени ПДВ-а.</w:t>
      </w:r>
    </w:p>
    <w:p w:rsidR="0065402F" w:rsidRPr="002D4E22" w:rsidRDefault="0065402F" w:rsidP="0065402F">
      <w:pPr>
        <w:autoSpaceDE w:val="0"/>
        <w:autoSpaceDN w:val="0"/>
        <w:adjustRightInd w:val="0"/>
        <w:ind w:firstLine="708"/>
        <w:jc w:val="both"/>
        <w:rPr>
          <w:rFonts w:asciiTheme="majorHAnsi" w:hAnsiTheme="majorHAnsi" w:cs="Calibri"/>
          <w:lang w:val="sr-Cyrl-CS"/>
        </w:rPr>
      </w:pPr>
      <w:r w:rsidRPr="002D4E22">
        <w:rPr>
          <w:rFonts w:asciiTheme="majorHAnsi" w:hAnsiTheme="majorHAnsi" w:cs="Calibri"/>
          <w:lang w:val="sr-Cyrl-CS"/>
        </w:rPr>
        <w:t>Ако је у понуди исказана неуобичајено ниска цена, наручилац ће поступити у складу са чланом 92.</w:t>
      </w:r>
      <w:r w:rsidR="005D3ED7" w:rsidRPr="002D4E22">
        <w:rPr>
          <w:rFonts w:asciiTheme="majorHAnsi" w:hAnsiTheme="majorHAnsi" w:cs="Calibri"/>
          <w:lang w:val="sr-Cyrl-CS"/>
        </w:rPr>
        <w:t xml:space="preserve"> </w:t>
      </w:r>
      <w:r w:rsidRPr="002D4E22">
        <w:rPr>
          <w:rFonts w:asciiTheme="majorHAnsi" w:hAnsiTheme="majorHAnsi" w:cs="Calibri"/>
          <w:lang w:val="sr-Cyrl-CS"/>
        </w:rPr>
        <w:t>Закона о јавним набавкама.</w:t>
      </w:r>
    </w:p>
    <w:p w:rsidR="0065402F" w:rsidRPr="002D4E22" w:rsidRDefault="0065402F" w:rsidP="0065402F">
      <w:pPr>
        <w:jc w:val="both"/>
        <w:rPr>
          <w:rFonts w:asciiTheme="majorHAnsi" w:hAnsiTheme="majorHAnsi" w:cs="Calibri"/>
          <w:b/>
          <w:i/>
          <w:iCs/>
          <w:highlight w:val="yellow"/>
          <w:lang w:val="sr-Cyrl-CS"/>
        </w:rPr>
      </w:pPr>
    </w:p>
    <w:p w:rsidR="00946167" w:rsidRPr="002D4E22" w:rsidRDefault="00946167" w:rsidP="00946167">
      <w:pPr>
        <w:jc w:val="both"/>
        <w:rPr>
          <w:rFonts w:asciiTheme="majorHAnsi" w:hAnsiTheme="majorHAnsi"/>
          <w:b/>
          <w:i/>
          <w:iCs/>
          <w:lang w:val="sr-Cyrl-CS"/>
        </w:rPr>
      </w:pPr>
      <w:r w:rsidRPr="002D4E22">
        <w:rPr>
          <w:rFonts w:asciiTheme="majorHAnsi" w:hAnsiTheme="majorHAnsi"/>
          <w:b/>
          <w:i/>
          <w:iCs/>
          <w:lang w:val="sr-Cyrl-CS"/>
        </w:rPr>
        <w:t>11. ПОДАЦИ О ВРСТИ, САДРЖИНИ, НАЧИНУ ПОДНОШЕЊА, ВИСИНИ И РОКОВИМА ОБЕЗБЕЂЕЊА</w:t>
      </w:r>
      <w:r w:rsidRPr="002D4E22">
        <w:rPr>
          <w:rFonts w:asciiTheme="majorHAnsi" w:hAnsiTheme="majorHAnsi"/>
          <w:b/>
          <w:i/>
          <w:iCs/>
          <w:color w:val="FF0000"/>
          <w:lang w:val="sr-Cyrl-CS"/>
        </w:rPr>
        <w:t xml:space="preserve"> </w:t>
      </w:r>
      <w:r w:rsidRPr="002D4E22">
        <w:rPr>
          <w:rFonts w:asciiTheme="majorHAnsi" w:hAnsiTheme="majorHAnsi"/>
          <w:b/>
          <w:i/>
          <w:iCs/>
          <w:lang w:val="sr-Cyrl-CS"/>
        </w:rPr>
        <w:t>ФИНАНСИЈСКОГ ИСПУЊЕЊА ОБАВЕЗА ПОНУЂАЧА</w:t>
      </w:r>
    </w:p>
    <w:p w:rsidR="00946167" w:rsidRPr="002D4E22" w:rsidRDefault="00946167" w:rsidP="00946167">
      <w:pPr>
        <w:suppressAutoHyphens/>
        <w:spacing w:line="100" w:lineRule="atLeast"/>
        <w:jc w:val="both"/>
        <w:rPr>
          <w:rFonts w:asciiTheme="majorHAnsi" w:eastAsia="TimesNewRomanPSMT" w:hAnsiTheme="majorHAnsi"/>
          <w:b/>
          <w:bCs/>
          <w:iCs/>
          <w:kern w:val="2"/>
          <w:u w:val="single"/>
          <w:lang w:val="sr-Cyrl-CS" w:eastAsia="ar-SA"/>
        </w:rPr>
      </w:pPr>
      <w:r w:rsidRPr="002D4E22">
        <w:rPr>
          <w:rFonts w:asciiTheme="majorHAnsi" w:eastAsia="TimesNewRomanPSMT" w:hAnsiTheme="majorHAnsi"/>
          <w:b/>
          <w:bCs/>
          <w:iCs/>
          <w:kern w:val="2"/>
          <w:u w:val="single"/>
          <w:lang w:val="ru-RU" w:eastAsia="ar-SA"/>
        </w:rPr>
        <w:t>Понуђач је дужан да у понуди достави Банкарску гаранцију за озбиљност понуде</w:t>
      </w:r>
      <w:r w:rsidRPr="002D4E22">
        <w:rPr>
          <w:rFonts w:asciiTheme="majorHAnsi" w:eastAsia="TimesNewRomanPSMT" w:hAnsiTheme="majorHAnsi"/>
          <w:b/>
          <w:bCs/>
          <w:iCs/>
          <w:kern w:val="2"/>
          <w:u w:val="single"/>
          <w:lang w:val="sr-Cyrl-CS" w:eastAsia="ar-SA"/>
        </w:rPr>
        <w:t>, обавезујуће писма о намерама банке за издавање гаранције за повраћај аванса,  за добро извршење посла и отклањање грешака у гарантном року.</w:t>
      </w:r>
    </w:p>
    <w:p w:rsidR="00946167" w:rsidRPr="002D4E22" w:rsidRDefault="00946167" w:rsidP="00946167">
      <w:pPr>
        <w:suppressAutoHyphens/>
        <w:autoSpaceDE w:val="0"/>
        <w:spacing w:line="100" w:lineRule="atLeast"/>
        <w:ind w:left="708"/>
        <w:jc w:val="both"/>
        <w:rPr>
          <w:rFonts w:asciiTheme="majorHAnsi" w:hAnsiTheme="majorHAnsi"/>
          <w:bCs/>
          <w:iCs/>
          <w:kern w:val="2"/>
          <w:lang w:val="ru-RU" w:eastAsia="ar-SA"/>
        </w:rPr>
      </w:pPr>
      <w:r w:rsidRPr="002D4E22">
        <w:rPr>
          <w:rFonts w:asciiTheme="majorHAnsi" w:eastAsia="Arial Unicode MS" w:hAnsiTheme="majorHAnsi"/>
          <w:b/>
          <w:kern w:val="2"/>
          <w:u w:val="single"/>
          <w:lang w:val="sr-Cyrl-CS" w:eastAsia="ar-SA"/>
        </w:rPr>
        <w:t>11.1. Б</w:t>
      </w:r>
      <w:r w:rsidRPr="002D4E22">
        <w:rPr>
          <w:rFonts w:asciiTheme="majorHAnsi" w:eastAsia="Arial Unicode MS" w:hAnsiTheme="majorHAnsi"/>
          <w:b/>
          <w:kern w:val="2"/>
          <w:u w:val="single"/>
          <w:lang w:val="ru-RU" w:eastAsia="ar-SA"/>
        </w:rPr>
        <w:t>анкарску гаранцију за озбиљност понуде</w:t>
      </w:r>
      <w:r w:rsidRPr="002D4E22">
        <w:rPr>
          <w:rFonts w:asciiTheme="majorHAnsi" w:eastAsia="Arial Unicode MS" w:hAnsiTheme="majorHAnsi"/>
          <w:b/>
          <w:kern w:val="2"/>
          <w:lang w:val="ru-RU" w:eastAsia="ar-SA"/>
        </w:rPr>
        <w:t xml:space="preserve"> </w:t>
      </w:r>
      <w:r w:rsidRPr="002D4E22">
        <w:rPr>
          <w:rFonts w:asciiTheme="majorHAnsi" w:eastAsia="TimesNewRomanPSMT" w:hAnsiTheme="majorHAnsi"/>
          <w:bCs/>
          <w:iCs/>
          <w:kern w:val="2"/>
          <w:lang w:val="sr-Cyrl-CS" w:eastAsia="ar-SA"/>
        </w:rPr>
        <w:t xml:space="preserve">са назначеним износом од </w:t>
      </w:r>
      <w:r w:rsidRPr="002D4E22">
        <w:rPr>
          <w:rFonts w:asciiTheme="majorHAnsi" w:eastAsia="TimesNewRomanPSMT" w:hAnsiTheme="majorHAnsi"/>
          <w:b/>
          <w:bCs/>
          <w:iCs/>
          <w:kern w:val="2"/>
          <w:lang w:val="sr-Cyrl-CS" w:eastAsia="ar-SA"/>
        </w:rPr>
        <w:t>5%</w:t>
      </w:r>
      <w:r w:rsidRPr="002D4E22">
        <w:rPr>
          <w:rFonts w:asciiTheme="majorHAnsi" w:eastAsia="TimesNewRomanPSMT" w:hAnsiTheme="majorHAnsi"/>
          <w:bCs/>
          <w:iCs/>
          <w:kern w:val="2"/>
          <w:lang w:val="sr-Cyrl-CS" w:eastAsia="ar-SA"/>
        </w:rPr>
        <w:t xml:space="preserve"> од укупне вредности понуде без ПДВ-а. Банкарска гаранција за озбиљност понуде</w:t>
      </w:r>
      <w:r w:rsidRPr="002D4E22">
        <w:rPr>
          <w:rFonts w:asciiTheme="majorHAnsi" w:hAnsiTheme="majorHAnsi"/>
          <w:kern w:val="2"/>
          <w:lang w:val="ru-RU" w:eastAsia="ar-SA"/>
        </w:rPr>
        <w:t xml:space="preserve"> мора бити безусловна и платива на први позив. 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r w:rsidRPr="002D4E22">
        <w:rPr>
          <w:rFonts w:asciiTheme="majorHAnsi" w:eastAsia="TimesNewRomanPSMT" w:hAnsiTheme="majorHAnsi"/>
          <w:bCs/>
          <w:iCs/>
          <w:kern w:val="2"/>
          <w:lang w:val="sr-Cyrl-CS" w:eastAsia="ar-SA"/>
        </w:rPr>
        <w:t xml:space="preserve"> Рок важења банкарске гаранције за озбиљност понуде је </w:t>
      </w:r>
      <w:r w:rsidRPr="002D4E22">
        <w:rPr>
          <w:rFonts w:asciiTheme="majorHAnsi" w:eastAsia="TimesNewRomanPSMT" w:hAnsiTheme="majorHAnsi"/>
          <w:b/>
          <w:bCs/>
          <w:iCs/>
          <w:kern w:val="2"/>
          <w:lang w:val="sr-Cyrl-CS" w:eastAsia="ar-SA"/>
        </w:rPr>
        <w:t>90 дана</w:t>
      </w:r>
      <w:r w:rsidRPr="002D4E22">
        <w:rPr>
          <w:rFonts w:asciiTheme="majorHAnsi" w:eastAsia="TimesNewRomanPSMT" w:hAnsiTheme="majorHAnsi"/>
          <w:bCs/>
          <w:iCs/>
          <w:kern w:val="2"/>
          <w:lang w:val="sr-Cyrl-CS" w:eastAsia="ar-SA"/>
        </w:rPr>
        <w:t xml:space="preserve"> од дана отварања понуде</w:t>
      </w:r>
      <w:r w:rsidRPr="002D4E22">
        <w:rPr>
          <w:rFonts w:asciiTheme="majorHAnsi" w:eastAsia="TimesNewRomanPSMT" w:hAnsiTheme="majorHAnsi"/>
          <w:bCs/>
          <w:iCs/>
          <w:kern w:val="2"/>
          <w:lang w:val="ru-RU" w:eastAsia="ar-SA"/>
        </w:rPr>
        <w:t xml:space="preserve">. </w:t>
      </w:r>
      <w:r w:rsidRPr="002D4E22">
        <w:rPr>
          <w:rFonts w:asciiTheme="majorHAnsi" w:eastAsia="TimesNewRomanPSMT" w:hAnsiTheme="majorHAnsi"/>
          <w:bCs/>
          <w:iCs/>
          <w:kern w:val="2"/>
          <w:lang w:val="sr-Cyrl-CS" w:eastAsia="ar-SA"/>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946167" w:rsidRPr="002D4E22" w:rsidRDefault="00946167" w:rsidP="00946167">
      <w:pPr>
        <w:suppressAutoHyphens/>
        <w:spacing w:line="100" w:lineRule="atLeast"/>
        <w:ind w:left="720"/>
        <w:jc w:val="both"/>
        <w:rPr>
          <w:rFonts w:asciiTheme="majorHAnsi" w:eastAsia="TimesNewRomanPSMT" w:hAnsiTheme="majorHAnsi"/>
          <w:bCs/>
          <w:iCs/>
          <w:kern w:val="2"/>
          <w:lang w:val="ru-RU" w:eastAsia="zh-CN"/>
        </w:rPr>
      </w:pPr>
      <w:r w:rsidRPr="002D4E22">
        <w:rPr>
          <w:rFonts w:asciiTheme="majorHAnsi" w:eastAsia="TimesNewRomanPSMT" w:hAnsiTheme="majorHAnsi"/>
          <w:bCs/>
          <w:iCs/>
          <w:kern w:val="2"/>
          <w:lang w:val="ru-RU" w:eastAsia="zh-CN"/>
        </w:rPr>
        <w:t xml:space="preserve">Наручилац ће уновчити </w:t>
      </w:r>
      <w:r w:rsidRPr="002D4E22">
        <w:rPr>
          <w:rFonts w:asciiTheme="majorHAnsi" w:eastAsia="TimesNewRomanPSMT" w:hAnsiTheme="majorHAnsi"/>
          <w:bCs/>
          <w:iCs/>
          <w:kern w:val="2"/>
          <w:lang w:val="sr-Cyrl-CS" w:eastAsia="zh-CN"/>
        </w:rPr>
        <w:t>средство финансијског обезбеђења за озбиљност понуде</w:t>
      </w:r>
      <w:r w:rsidRPr="002D4E22">
        <w:rPr>
          <w:rFonts w:asciiTheme="majorHAnsi" w:eastAsia="TimesNewRomanPSMT" w:hAnsiTheme="majorHAnsi"/>
          <w:bCs/>
          <w:iCs/>
          <w:kern w:val="2"/>
          <w:lang w:val="ru-RU" w:eastAsia="zh-CN"/>
        </w:rPr>
        <w:t xml:space="preserve"> дату уз понуду уколико: </w:t>
      </w:r>
    </w:p>
    <w:p w:rsidR="00946167" w:rsidRPr="002D4E22" w:rsidRDefault="00946167" w:rsidP="00946167">
      <w:pPr>
        <w:numPr>
          <w:ilvl w:val="0"/>
          <w:numId w:val="48"/>
        </w:numPr>
        <w:suppressAutoHyphens/>
        <w:spacing w:line="100" w:lineRule="atLeast"/>
        <w:ind w:left="1440"/>
        <w:jc w:val="both"/>
        <w:rPr>
          <w:rFonts w:asciiTheme="majorHAnsi" w:eastAsia="TimesNewRomanPSMT" w:hAnsiTheme="majorHAnsi"/>
          <w:bCs/>
          <w:iCs/>
          <w:kern w:val="2"/>
          <w:lang w:val="ru-RU" w:eastAsia="zh-CN"/>
        </w:rPr>
      </w:pPr>
      <w:r w:rsidRPr="002D4E22">
        <w:rPr>
          <w:rFonts w:asciiTheme="majorHAnsi" w:eastAsia="TimesNewRomanPSMT" w:hAnsiTheme="majorHAnsi"/>
          <w:bCs/>
          <w:iCs/>
          <w:kern w:val="2"/>
          <w:lang w:val="ru-RU" w:eastAsia="zh-CN"/>
        </w:rPr>
        <w:t xml:space="preserve">понуђач након истека рока за подношење понуда повуче, опозове или измени своју понуду; </w:t>
      </w:r>
    </w:p>
    <w:p w:rsidR="00946167" w:rsidRPr="002D4E22" w:rsidRDefault="00946167" w:rsidP="00946167">
      <w:pPr>
        <w:numPr>
          <w:ilvl w:val="0"/>
          <w:numId w:val="48"/>
        </w:numPr>
        <w:suppressAutoHyphens/>
        <w:spacing w:line="100" w:lineRule="atLeast"/>
        <w:ind w:left="1440"/>
        <w:jc w:val="both"/>
        <w:rPr>
          <w:rFonts w:asciiTheme="majorHAnsi" w:eastAsia="TimesNewRomanPSMT" w:hAnsiTheme="majorHAnsi"/>
          <w:bCs/>
          <w:iCs/>
          <w:kern w:val="2"/>
          <w:lang w:val="ru-RU" w:eastAsia="zh-CN"/>
        </w:rPr>
      </w:pPr>
      <w:r w:rsidRPr="002D4E22">
        <w:rPr>
          <w:rFonts w:asciiTheme="majorHAnsi" w:eastAsia="TimesNewRomanPSMT" w:hAnsiTheme="majorHAnsi"/>
          <w:bCs/>
          <w:iCs/>
          <w:kern w:val="2"/>
          <w:lang w:val="ru-RU" w:eastAsia="zh-CN"/>
        </w:rPr>
        <w:t xml:space="preserve">понуђач коме је додељен уговор благовремено не потпише уговор о јавној набавци; </w:t>
      </w:r>
    </w:p>
    <w:p w:rsidR="00946167" w:rsidRPr="002D4E22" w:rsidRDefault="00946167" w:rsidP="00946167">
      <w:pPr>
        <w:numPr>
          <w:ilvl w:val="0"/>
          <w:numId w:val="48"/>
        </w:numPr>
        <w:suppressAutoHyphens/>
        <w:spacing w:line="100" w:lineRule="atLeast"/>
        <w:ind w:left="1440"/>
        <w:jc w:val="both"/>
        <w:rPr>
          <w:rFonts w:asciiTheme="majorHAnsi" w:eastAsia="TimesNewRomanPSMT" w:hAnsiTheme="majorHAnsi"/>
          <w:b/>
          <w:bCs/>
          <w:iCs/>
          <w:kern w:val="2"/>
          <w:lang w:val="ru-RU" w:eastAsia="zh-CN"/>
        </w:rPr>
      </w:pPr>
      <w:r w:rsidRPr="002D4E22">
        <w:rPr>
          <w:rFonts w:asciiTheme="majorHAnsi" w:eastAsia="TimesNewRomanPSMT" w:hAnsiTheme="majorHAnsi"/>
          <w:bCs/>
          <w:iCs/>
          <w:kern w:val="2"/>
          <w:lang w:val="ru-RU" w:eastAsia="zh-CN"/>
        </w:rPr>
        <w:t>понуђач коме је додељен уговор</w:t>
      </w:r>
      <w:r w:rsidRPr="002D4E22">
        <w:rPr>
          <w:rFonts w:asciiTheme="majorHAnsi" w:eastAsia="Arial Unicode MS" w:hAnsiTheme="majorHAnsi"/>
          <w:iCs/>
          <w:kern w:val="2"/>
          <w:lang w:val="ru-RU" w:eastAsia="zh-CN"/>
        </w:rPr>
        <w:t xml:space="preserve"> не поднесе </w:t>
      </w:r>
      <w:r w:rsidRPr="002D4E22">
        <w:rPr>
          <w:rFonts w:asciiTheme="majorHAnsi" w:eastAsia="Arial Unicode MS" w:hAnsiTheme="majorHAnsi"/>
          <w:iCs/>
          <w:kern w:val="2"/>
          <w:lang w:val="sr-Cyrl-CS" w:eastAsia="zh-CN"/>
        </w:rPr>
        <w:t>средство обезбеђења</w:t>
      </w:r>
      <w:r w:rsidRPr="002D4E22">
        <w:rPr>
          <w:rFonts w:asciiTheme="majorHAnsi" w:eastAsia="Arial Unicode MS" w:hAnsiTheme="majorHAnsi"/>
          <w:iCs/>
          <w:kern w:val="2"/>
          <w:lang w:val="ru-RU" w:eastAsia="zh-CN"/>
        </w:rPr>
        <w:t xml:space="preserve"> за добро извршење посла у складу са захтевима из конкурсне документације.</w:t>
      </w:r>
    </w:p>
    <w:p w:rsidR="00946167" w:rsidRPr="002D4E22" w:rsidRDefault="00946167" w:rsidP="00946167">
      <w:pPr>
        <w:shd w:val="clear" w:color="auto" w:fill="FFFFFF"/>
        <w:suppressAutoHyphens/>
        <w:autoSpaceDN w:val="0"/>
        <w:ind w:firstLine="708"/>
        <w:jc w:val="both"/>
        <w:rPr>
          <w:rFonts w:asciiTheme="majorHAnsi" w:eastAsia="TimesNewRoman" w:hAnsiTheme="majorHAnsi"/>
          <w:kern w:val="3"/>
          <w:shd w:val="clear" w:color="auto" w:fill="FFFFFF"/>
          <w:lang w:val="ru-RU"/>
        </w:rPr>
      </w:pPr>
      <w:r w:rsidRPr="002D4E22">
        <w:rPr>
          <w:rFonts w:asciiTheme="majorHAnsi" w:eastAsia="TimesNewRomanPSMT" w:hAnsiTheme="majorHAnsi"/>
          <w:b/>
          <w:kern w:val="3"/>
          <w:lang w:val="ru-RU"/>
        </w:rPr>
        <w:t>11.2.</w:t>
      </w:r>
      <w:r w:rsidRPr="002D4E22">
        <w:rPr>
          <w:rFonts w:asciiTheme="majorHAnsi" w:eastAsia="TimesNewRoman" w:hAnsiTheme="majorHAnsi"/>
          <w:kern w:val="3"/>
          <w:shd w:val="clear" w:color="auto" w:fill="FFFFFF"/>
          <w:lang w:val="ru-RU"/>
        </w:rPr>
        <w:t xml:space="preserve"> </w:t>
      </w:r>
      <w:r w:rsidRPr="002D4E22">
        <w:rPr>
          <w:rFonts w:asciiTheme="majorHAnsi" w:eastAsia="TimesNewRoman" w:hAnsiTheme="majorHAnsi"/>
          <w:b/>
          <w:kern w:val="3"/>
          <w:shd w:val="clear" w:color="auto" w:fill="FFFFFF"/>
          <w:lang w:val="ru-RU"/>
        </w:rPr>
        <w:t>Оригинал обавезујуће писмо банке</w:t>
      </w:r>
      <w:r w:rsidRPr="002D4E22">
        <w:rPr>
          <w:rFonts w:asciiTheme="majorHAnsi" w:eastAsia="TimesNewRoman" w:hAnsiTheme="majorHAnsi"/>
          <w:kern w:val="3"/>
          <w:shd w:val="clear" w:color="auto" w:fill="FFFFFF"/>
          <w:lang w:val="ru-RU"/>
        </w:rPr>
        <w:t xml:space="preserve"> о намерама за издавање гаранције за повраћај аванса, у укупној висини утврђеног </w:t>
      </w:r>
      <w:r w:rsidRPr="002D4E22">
        <w:rPr>
          <w:rFonts w:asciiTheme="majorHAnsi" w:eastAsia="TimesNewRoman" w:hAnsiTheme="majorHAnsi"/>
          <w:b/>
          <w:kern w:val="3"/>
          <w:shd w:val="clear" w:color="auto" w:fill="FFFFFF"/>
          <w:lang w:val="ru-RU"/>
        </w:rPr>
        <w:t>аванса од 30%</w:t>
      </w:r>
      <w:r w:rsidRPr="002D4E22">
        <w:rPr>
          <w:rFonts w:asciiTheme="majorHAnsi" w:eastAsia="TimesNewRoman" w:hAnsiTheme="majorHAnsi"/>
          <w:kern w:val="3"/>
          <w:shd w:val="clear" w:color="auto" w:fill="FFFFFF"/>
          <w:lang w:val="ru-RU"/>
        </w:rPr>
        <w:t xml:space="preserve"> од понуђене цене без ПДВ-а, насловљено на Наручиоца;</w:t>
      </w:r>
    </w:p>
    <w:p w:rsidR="00946167" w:rsidRPr="002D4E22" w:rsidRDefault="00946167" w:rsidP="00946167">
      <w:pPr>
        <w:shd w:val="clear" w:color="auto" w:fill="FFFFFF"/>
        <w:suppressAutoHyphens/>
        <w:autoSpaceDN w:val="0"/>
        <w:ind w:firstLine="708"/>
        <w:jc w:val="both"/>
        <w:rPr>
          <w:rFonts w:asciiTheme="majorHAnsi" w:eastAsia="TimesNewRoman" w:hAnsiTheme="majorHAnsi"/>
          <w:kern w:val="3"/>
          <w:shd w:val="clear" w:color="auto" w:fill="FFFFFF"/>
          <w:lang w:val="ru-RU"/>
        </w:rPr>
      </w:pPr>
      <w:r w:rsidRPr="002D4E22">
        <w:rPr>
          <w:rFonts w:asciiTheme="majorHAnsi" w:eastAsia="TimesNewRoman" w:hAnsiTheme="majorHAnsi"/>
          <w:b/>
          <w:kern w:val="3"/>
          <w:shd w:val="clear" w:color="auto" w:fill="FFFFFF"/>
          <w:lang w:val="ru-RU"/>
        </w:rPr>
        <w:lastRenderedPageBreak/>
        <w:t>11.3. Оригинал обавезујуће писмо банке</w:t>
      </w:r>
      <w:r w:rsidRPr="002D4E22">
        <w:rPr>
          <w:rFonts w:asciiTheme="majorHAnsi" w:eastAsia="TimesNewRoman" w:hAnsiTheme="majorHAnsi"/>
          <w:kern w:val="3"/>
          <w:shd w:val="clear" w:color="auto" w:fill="FFFFFF"/>
          <w:lang w:val="ru-RU"/>
        </w:rPr>
        <w:t xml:space="preserve"> о намерама за издавање гаранције за добро извршење посла у укупној висини од </w:t>
      </w:r>
      <w:r w:rsidRPr="002D4E22">
        <w:rPr>
          <w:rFonts w:asciiTheme="majorHAnsi" w:eastAsia="TimesNewRoman" w:hAnsiTheme="majorHAnsi"/>
          <w:b/>
          <w:kern w:val="3"/>
          <w:shd w:val="clear" w:color="auto" w:fill="FFFFFF"/>
          <w:lang w:val="ru-RU"/>
        </w:rPr>
        <w:t>10%</w:t>
      </w:r>
      <w:r w:rsidRPr="002D4E22">
        <w:rPr>
          <w:rFonts w:asciiTheme="majorHAnsi" w:eastAsia="TimesNewRoman" w:hAnsiTheme="majorHAnsi"/>
          <w:kern w:val="3"/>
          <w:shd w:val="clear" w:color="auto" w:fill="FFFFFF"/>
          <w:lang w:val="ru-RU"/>
        </w:rPr>
        <w:t xml:space="preserve"> укупно понуђене цене без ПДВ-а, насловљено на Наручиоца;</w:t>
      </w:r>
    </w:p>
    <w:p w:rsidR="00946167" w:rsidRPr="002D4E22" w:rsidRDefault="00946167" w:rsidP="00946167">
      <w:pPr>
        <w:tabs>
          <w:tab w:val="left" w:pos="0"/>
        </w:tabs>
        <w:suppressAutoHyphens/>
        <w:ind w:firstLine="720"/>
        <w:contextualSpacing/>
        <w:jc w:val="both"/>
        <w:rPr>
          <w:rFonts w:asciiTheme="majorHAnsi" w:eastAsia="TimesNewRomanPSMT" w:hAnsiTheme="majorHAnsi"/>
          <w:lang w:val="ru-RU" w:eastAsia="zh-CN"/>
        </w:rPr>
      </w:pPr>
      <w:r w:rsidRPr="002D4E22">
        <w:rPr>
          <w:rFonts w:asciiTheme="majorHAnsi" w:eastAsia="TimesNewRoman" w:hAnsiTheme="majorHAnsi"/>
          <w:b/>
          <w:shd w:val="clear" w:color="auto" w:fill="FFFFFF"/>
          <w:lang w:val="ru-RU" w:eastAsia="zh-CN"/>
        </w:rPr>
        <w:t>11.4. Оригинал обавезујуће писмо банке</w:t>
      </w:r>
      <w:r w:rsidRPr="002D4E22">
        <w:rPr>
          <w:rFonts w:asciiTheme="majorHAnsi" w:eastAsia="TimesNewRoman" w:hAnsiTheme="majorHAnsi"/>
          <w:shd w:val="clear" w:color="auto" w:fill="FFFFFF"/>
          <w:lang w:val="ru-RU" w:eastAsia="zh-CN"/>
        </w:rPr>
        <w:t xml:space="preserve"> о намерама за издавање гаранције за отклањање грешака у гарантном року у укупној висини од </w:t>
      </w:r>
      <w:r w:rsidRPr="002D4E22">
        <w:rPr>
          <w:rFonts w:asciiTheme="majorHAnsi" w:eastAsia="TimesNewRoman" w:hAnsiTheme="majorHAnsi"/>
          <w:b/>
          <w:shd w:val="clear" w:color="auto" w:fill="FFFFFF"/>
          <w:lang w:val="ru-RU" w:eastAsia="zh-CN"/>
        </w:rPr>
        <w:t xml:space="preserve">10% </w:t>
      </w:r>
      <w:r w:rsidRPr="002D4E22">
        <w:rPr>
          <w:rFonts w:asciiTheme="majorHAnsi" w:eastAsia="TimesNewRoman" w:hAnsiTheme="majorHAnsi"/>
          <w:shd w:val="clear" w:color="auto" w:fill="FFFFFF"/>
          <w:lang w:val="ru-RU" w:eastAsia="zh-CN"/>
        </w:rPr>
        <w:t>укупно понуђене цене без ПДВ-а, насловљено на Наручиоца,</w:t>
      </w:r>
      <w:r w:rsidRPr="002D4E22">
        <w:rPr>
          <w:rFonts w:asciiTheme="majorHAnsi" w:eastAsia="TimesNewRomanPSMT" w:hAnsiTheme="majorHAnsi"/>
          <w:b/>
          <w:lang w:val="ru-RU" w:eastAsia="zh-CN"/>
        </w:rPr>
        <w:t xml:space="preserve"> </w:t>
      </w:r>
    </w:p>
    <w:p w:rsidR="00946167" w:rsidRPr="002D4E22" w:rsidRDefault="00946167" w:rsidP="00946167">
      <w:pPr>
        <w:suppressAutoHyphens/>
        <w:spacing w:line="100" w:lineRule="atLeast"/>
        <w:jc w:val="both"/>
        <w:rPr>
          <w:rFonts w:asciiTheme="majorHAnsi" w:eastAsia="TimesNewRomanPSMT" w:hAnsiTheme="majorHAnsi"/>
          <w:bCs/>
          <w:iCs/>
          <w:kern w:val="2"/>
          <w:lang w:val="ru-RU" w:eastAsia="zh-CN"/>
        </w:rPr>
      </w:pPr>
    </w:p>
    <w:p w:rsidR="00946167" w:rsidRPr="002D4E22" w:rsidRDefault="00946167" w:rsidP="00946167">
      <w:pPr>
        <w:suppressAutoHyphens/>
        <w:spacing w:line="100" w:lineRule="atLeast"/>
        <w:jc w:val="both"/>
        <w:rPr>
          <w:rFonts w:asciiTheme="majorHAnsi" w:eastAsia="TimesNewRomanPSMT" w:hAnsiTheme="majorHAnsi"/>
          <w:bCs/>
          <w:iCs/>
          <w:kern w:val="2"/>
          <w:lang w:val="ru-RU" w:eastAsia="zh-CN"/>
        </w:rPr>
      </w:pPr>
      <w:r w:rsidRPr="002D4E22">
        <w:rPr>
          <w:rFonts w:asciiTheme="majorHAnsi" w:eastAsia="TimesNewRomanPSMT" w:hAnsiTheme="majorHAnsi"/>
          <w:bCs/>
          <w:iCs/>
          <w:kern w:val="2"/>
          <w:lang w:val="ru-RU" w:eastAsia="zh-CN"/>
        </w:rPr>
        <w:t xml:space="preserve">Наручилац ће вратити </w:t>
      </w:r>
      <w:r w:rsidRPr="002D4E22">
        <w:rPr>
          <w:rFonts w:asciiTheme="majorHAnsi" w:eastAsia="TimesNewRomanPSMT" w:hAnsiTheme="majorHAnsi"/>
          <w:bCs/>
          <w:iCs/>
          <w:kern w:val="2"/>
          <w:lang w:val="sr-Cyrl-CS" w:eastAsia="zh-CN"/>
        </w:rPr>
        <w:t>средство финансијског обезбеђења за озбиљност понуде</w:t>
      </w:r>
      <w:r w:rsidRPr="002D4E22">
        <w:rPr>
          <w:rFonts w:asciiTheme="majorHAnsi" w:eastAsia="TimesNewRomanPSMT" w:hAnsiTheme="majorHAnsi"/>
          <w:bCs/>
          <w:iCs/>
          <w:kern w:val="2"/>
          <w:lang w:val="ru-RU" w:eastAsia="zh-CN"/>
        </w:rPr>
        <w:t xml:space="preserve"> и писма о намерама банке понуђачима са којима није закључен уговор, одмах по закључењу уговора са изабраним понуђачем.</w:t>
      </w:r>
    </w:p>
    <w:p w:rsidR="00946167" w:rsidRPr="002D4E22" w:rsidRDefault="00946167" w:rsidP="00946167">
      <w:pPr>
        <w:suppressAutoHyphens/>
        <w:spacing w:line="100" w:lineRule="atLeast"/>
        <w:jc w:val="both"/>
        <w:rPr>
          <w:rFonts w:asciiTheme="majorHAnsi" w:eastAsia="TimesNewRomanPSMT" w:hAnsiTheme="majorHAnsi"/>
          <w:bCs/>
          <w:iCs/>
          <w:kern w:val="2"/>
          <w:lang w:val="sr-Cyrl-CS" w:eastAsia="zh-CN"/>
        </w:rPr>
      </w:pPr>
      <w:r w:rsidRPr="002D4E22">
        <w:rPr>
          <w:rFonts w:asciiTheme="majorHAnsi" w:eastAsia="TimesNewRomanPSMT" w:hAnsiTheme="majorHAnsi"/>
          <w:bCs/>
          <w:iCs/>
          <w:kern w:val="2"/>
          <w:lang w:val="ru-RU" w:eastAsia="zh-CN"/>
        </w:rPr>
        <w:t xml:space="preserve">Уколико понуђач не достави </w:t>
      </w:r>
      <w:r w:rsidRPr="002D4E22">
        <w:rPr>
          <w:rFonts w:asciiTheme="majorHAnsi" w:eastAsia="TimesNewRomanPSMT" w:hAnsiTheme="majorHAnsi"/>
          <w:bCs/>
          <w:iCs/>
          <w:kern w:val="2"/>
          <w:lang w:val="sr-Cyrl-CS" w:eastAsia="zh-CN"/>
        </w:rPr>
        <w:t>средство финансијско</w:t>
      </w:r>
      <w:r w:rsidRPr="002D4E22">
        <w:rPr>
          <w:rFonts w:asciiTheme="majorHAnsi" w:eastAsia="TimesNewRomanPSMT" w:hAnsiTheme="majorHAnsi"/>
          <w:bCs/>
          <w:iCs/>
          <w:kern w:val="2"/>
          <w:lang w:val="ru-RU" w:eastAsia="zh-CN"/>
        </w:rPr>
        <w:t>г</w:t>
      </w:r>
      <w:r w:rsidRPr="002D4E22">
        <w:rPr>
          <w:rFonts w:asciiTheme="majorHAnsi" w:eastAsia="TimesNewRomanPSMT" w:hAnsiTheme="majorHAnsi"/>
          <w:bCs/>
          <w:iCs/>
          <w:kern w:val="2"/>
          <w:lang w:val="sr-Cyrl-CS" w:eastAsia="zh-CN"/>
        </w:rPr>
        <w:t xml:space="preserve"> обезбеђења за</w:t>
      </w:r>
      <w:r w:rsidRPr="002D4E22">
        <w:rPr>
          <w:rFonts w:asciiTheme="majorHAnsi" w:eastAsia="TimesNewRomanPSMT" w:hAnsiTheme="majorHAnsi"/>
          <w:kern w:val="2"/>
          <w:lang w:val="sr-Cyrl-CS" w:eastAsia="zh-CN"/>
        </w:rPr>
        <w:t xml:space="preserve"> </w:t>
      </w:r>
      <w:r w:rsidRPr="002D4E22">
        <w:rPr>
          <w:rFonts w:asciiTheme="majorHAnsi" w:eastAsia="TimesNewRomanPSMT" w:hAnsiTheme="majorHAnsi"/>
          <w:bCs/>
          <w:iCs/>
          <w:kern w:val="2"/>
          <w:lang w:val="sr-Cyrl-CS" w:eastAsia="zh-CN"/>
        </w:rPr>
        <w:t>озбиљност понуде</w:t>
      </w:r>
      <w:r w:rsidRPr="002D4E22">
        <w:rPr>
          <w:rFonts w:asciiTheme="majorHAnsi" w:eastAsia="TimesNewRomanPSMT" w:hAnsiTheme="majorHAnsi"/>
          <w:bCs/>
          <w:iCs/>
          <w:kern w:val="2"/>
          <w:lang w:val="ru-RU" w:eastAsia="zh-CN"/>
        </w:rPr>
        <w:t xml:space="preserve"> и писма о намерама банке за издавање гаранција за повраћај примљеног аванса, добро извршење посла и отклањање грешака у гарантном року, понуда ће бити одбијена као неприхватљива</w:t>
      </w:r>
      <w:r w:rsidRPr="002D4E22">
        <w:rPr>
          <w:rFonts w:asciiTheme="majorHAnsi" w:eastAsia="TimesNewRomanPSMT" w:hAnsiTheme="majorHAnsi"/>
          <w:bCs/>
          <w:iCs/>
          <w:kern w:val="2"/>
          <w:lang w:val="sr-Cyrl-CS" w:eastAsia="zh-CN"/>
        </w:rPr>
        <w:t>.</w:t>
      </w:r>
    </w:p>
    <w:p w:rsidR="00946167" w:rsidRPr="002D4E22" w:rsidRDefault="00946167" w:rsidP="00946167">
      <w:pPr>
        <w:suppressAutoHyphens/>
        <w:spacing w:line="100" w:lineRule="atLeast"/>
        <w:jc w:val="both"/>
        <w:rPr>
          <w:rFonts w:asciiTheme="majorHAnsi" w:eastAsia="TimesNewRomanPSMT" w:hAnsiTheme="majorHAnsi"/>
          <w:b/>
          <w:bCs/>
          <w:iCs/>
          <w:kern w:val="2"/>
          <w:u w:val="single"/>
          <w:lang w:val="ru-RU" w:eastAsia="zh-CN"/>
        </w:rPr>
      </w:pPr>
    </w:p>
    <w:p w:rsidR="00946167" w:rsidRPr="002D4E22" w:rsidRDefault="00946167" w:rsidP="00946167">
      <w:pPr>
        <w:suppressAutoHyphens/>
        <w:spacing w:line="100" w:lineRule="atLeast"/>
        <w:jc w:val="both"/>
        <w:rPr>
          <w:rFonts w:asciiTheme="majorHAnsi" w:eastAsia="TimesNewRomanPSMT" w:hAnsiTheme="majorHAnsi"/>
          <w:bCs/>
          <w:iCs/>
          <w:kern w:val="2"/>
          <w:lang w:val="ru-RU" w:eastAsia="ar-SA"/>
        </w:rPr>
      </w:pPr>
      <w:r w:rsidRPr="002D4E22">
        <w:rPr>
          <w:rFonts w:asciiTheme="majorHAnsi" w:eastAsia="TimesNewRomanPSMT" w:hAnsiTheme="majorHAnsi"/>
          <w:b/>
          <w:bCs/>
          <w:iCs/>
          <w:kern w:val="2"/>
          <w:u w:val="single"/>
          <w:lang w:val="ru-RU" w:eastAsia="ar-SA"/>
        </w:rPr>
        <w:t>Изабрани понуђач је дужан да достави, као средства финансијског обезбеђења, за повраћај авансног плаћања.</w:t>
      </w:r>
    </w:p>
    <w:p w:rsidR="00946167" w:rsidRPr="002D4E22" w:rsidRDefault="00946167" w:rsidP="00946167">
      <w:pPr>
        <w:suppressAutoHyphens/>
        <w:spacing w:line="100" w:lineRule="atLeast"/>
        <w:jc w:val="both"/>
        <w:rPr>
          <w:rFonts w:asciiTheme="majorHAnsi" w:eastAsia="TimesNewRomanPSMT" w:hAnsiTheme="majorHAnsi"/>
          <w:bCs/>
          <w:iCs/>
          <w:kern w:val="2"/>
          <w:lang w:val="sr-Cyrl-CS" w:eastAsia="zh-CN"/>
        </w:rPr>
      </w:pPr>
      <w:r w:rsidRPr="002D4E22">
        <w:rPr>
          <w:rFonts w:asciiTheme="majorHAnsi" w:eastAsia="TimesNewRomanPSMT" w:hAnsiTheme="majorHAnsi"/>
          <w:b/>
          <w:bCs/>
          <w:iCs/>
          <w:kern w:val="2"/>
          <w:u w:val="single"/>
          <w:lang w:val="ru-RU" w:eastAsia="zh-CN"/>
        </w:rPr>
        <w:t xml:space="preserve">Банкарску гаранцију за повраћај авансног </w:t>
      </w:r>
      <w:r w:rsidRPr="002D4E22">
        <w:rPr>
          <w:rFonts w:asciiTheme="majorHAnsi" w:eastAsia="TimesNewRomanPSMT" w:hAnsiTheme="majorHAnsi"/>
          <w:b/>
          <w:kern w:val="2"/>
          <w:u w:val="single"/>
          <w:lang w:val="sr-Latn-CS" w:eastAsia="zh-CN"/>
        </w:rPr>
        <w:t xml:space="preserve"> плаћања</w:t>
      </w:r>
      <w:r w:rsidRPr="002D4E22">
        <w:rPr>
          <w:rFonts w:asciiTheme="majorHAnsi" w:eastAsia="TimesNewRomanPSMT" w:hAnsiTheme="majorHAnsi"/>
          <w:kern w:val="2"/>
          <w:lang w:val="sr-Latn-CS" w:eastAsia="zh-CN"/>
        </w:rPr>
        <w:t xml:space="preserve">, која ће бити са клаузулама: </w:t>
      </w:r>
      <w:r w:rsidRPr="002D4E22">
        <w:rPr>
          <w:rFonts w:asciiTheme="majorHAnsi" w:eastAsia="Arial Unicode MS" w:hAnsiTheme="majorHAnsi"/>
          <w:kern w:val="2"/>
          <w:lang w:val="sr-Latn-CS" w:eastAsia="zh-CN"/>
        </w:rPr>
        <w:t xml:space="preserve">безусловна, неопозива, без права на приговор </w:t>
      </w:r>
      <w:r w:rsidRPr="002D4E22">
        <w:rPr>
          <w:rFonts w:asciiTheme="majorHAnsi" w:eastAsia="Arial Unicode MS" w:hAnsiTheme="majorHAnsi"/>
          <w:kern w:val="2"/>
          <w:lang w:val="ru-RU" w:eastAsia="zh-CN"/>
        </w:rPr>
        <w:t xml:space="preserve">и </w:t>
      </w:r>
      <w:r w:rsidRPr="002D4E22">
        <w:rPr>
          <w:rFonts w:asciiTheme="majorHAnsi" w:eastAsia="Arial Unicode MS" w:hAnsiTheme="majorHAnsi"/>
          <w:kern w:val="2"/>
          <w:lang w:val="sr-Latn-CS" w:eastAsia="zh-CN"/>
        </w:rPr>
        <w:t>платива на први позив и сви елементи гaрaнциј</w:t>
      </w:r>
      <w:r w:rsidRPr="002D4E22">
        <w:rPr>
          <w:rFonts w:asciiTheme="majorHAnsi" w:eastAsia="Arial Unicode MS" w:hAnsiTheme="majorHAnsi"/>
          <w:kern w:val="2"/>
          <w:lang w:val="sr-Cyrl-CS" w:eastAsia="zh-CN"/>
        </w:rPr>
        <w:t>е</w:t>
      </w:r>
      <w:r w:rsidRPr="002D4E22">
        <w:rPr>
          <w:rFonts w:asciiTheme="majorHAnsi" w:eastAsia="Arial Unicode MS" w:hAnsiTheme="majorHAnsi"/>
          <w:kern w:val="2"/>
          <w:lang w:val="sr-Latn-CS" w:eastAsia="zh-CN"/>
        </w:rPr>
        <w:t xml:space="preserve"> морaју бити у потпуности усaглaшени сa конкурсном документaцијом</w:t>
      </w:r>
      <w:r w:rsidRPr="002D4E22">
        <w:rPr>
          <w:rFonts w:asciiTheme="majorHAnsi" w:eastAsia="Arial Unicode MS" w:hAnsiTheme="majorHAnsi"/>
          <w:kern w:val="2"/>
          <w:lang w:val="sr-Cyrl-CS" w:eastAsia="zh-CN"/>
        </w:rPr>
        <w:t xml:space="preserve"> (рокови, износ)</w:t>
      </w:r>
      <w:r w:rsidRPr="002D4E22">
        <w:rPr>
          <w:rFonts w:asciiTheme="majorHAnsi" w:eastAsia="Arial Unicode MS" w:hAnsiTheme="majorHAnsi"/>
          <w:kern w:val="2"/>
          <w:lang w:val="sr-Latn-CS" w:eastAsia="zh-CN"/>
        </w:rPr>
        <w:t>,</w:t>
      </w:r>
      <w:r w:rsidRPr="002D4E22">
        <w:rPr>
          <w:rFonts w:asciiTheme="majorHAnsi" w:eastAsia="TimesNewRomanPSMT" w:hAnsiTheme="majorHAnsi"/>
          <w:bCs/>
          <w:iCs/>
          <w:kern w:val="2"/>
          <w:lang w:val="ru-RU" w:eastAsia="zh-CN"/>
        </w:rPr>
        <w:t xml:space="preserve"> у висини примљеног аванса од 30% укупне уговорене цене</w:t>
      </w:r>
      <w:r w:rsidRPr="002D4E22">
        <w:rPr>
          <w:rFonts w:asciiTheme="majorHAnsi" w:eastAsia="TimesNewRomanPSMT" w:hAnsiTheme="majorHAnsi"/>
          <w:kern w:val="2"/>
          <w:lang w:val="sr-Latn-CS" w:eastAsia="zh-CN"/>
        </w:rPr>
        <w:t xml:space="preserve"> без ПДВ-а</w:t>
      </w:r>
      <w:r w:rsidRPr="002D4E22">
        <w:rPr>
          <w:rFonts w:asciiTheme="majorHAnsi" w:hAnsiTheme="majorHAnsi"/>
          <w:bCs/>
          <w:kern w:val="2"/>
          <w:lang w:val="ru-RU" w:eastAsia="zh-CN"/>
        </w:rPr>
        <w:t xml:space="preserve"> са роком важности најмање 10 </w:t>
      </w:r>
      <w:r w:rsidRPr="002D4E22">
        <w:rPr>
          <w:rFonts w:asciiTheme="majorHAnsi" w:eastAsia="TimesNewRomanPSMT" w:hAnsiTheme="majorHAnsi"/>
          <w:bCs/>
          <w:iCs/>
          <w:kern w:val="2"/>
          <w:lang w:val="ru-RU" w:eastAsia="zh-CN"/>
        </w:rPr>
        <w:t>(десет)</w:t>
      </w:r>
      <w:r w:rsidRPr="002D4E22">
        <w:rPr>
          <w:rFonts w:asciiTheme="majorHAnsi" w:hAnsiTheme="majorHAnsi"/>
          <w:bCs/>
          <w:kern w:val="2"/>
          <w:lang w:val="ru-RU" w:eastAsia="zh-CN"/>
        </w:rPr>
        <w:t xml:space="preserve"> дана дуже од истека рока за коначно извршење посла</w:t>
      </w:r>
      <w:r w:rsidRPr="002D4E22">
        <w:rPr>
          <w:rFonts w:asciiTheme="majorHAnsi" w:eastAsia="Arial Unicode MS" w:hAnsiTheme="majorHAnsi"/>
          <w:kern w:val="2"/>
          <w:lang w:val="sr-Latn-CS" w:eastAsia="zh-CN"/>
        </w:rPr>
        <w:t>. Гaрaнциј</w:t>
      </w:r>
      <w:r w:rsidRPr="002D4E22">
        <w:rPr>
          <w:rFonts w:asciiTheme="majorHAnsi" w:eastAsia="Arial Unicode MS" w:hAnsiTheme="majorHAnsi"/>
          <w:kern w:val="2"/>
          <w:lang w:val="sr-Cyrl-CS" w:eastAsia="zh-CN"/>
        </w:rPr>
        <w:t>а</w:t>
      </w:r>
      <w:r w:rsidRPr="002D4E22">
        <w:rPr>
          <w:rFonts w:asciiTheme="majorHAnsi" w:eastAsia="Arial Unicode MS" w:hAnsiTheme="majorHAnsi"/>
          <w:kern w:val="2"/>
          <w:lang w:val="sr-Latn-CS" w:eastAsia="zh-CN"/>
        </w:rPr>
        <w:t xml:space="preserve"> морa бити безусловн</w:t>
      </w:r>
      <w:r w:rsidRPr="002D4E22">
        <w:rPr>
          <w:rFonts w:asciiTheme="majorHAnsi" w:eastAsia="Arial Unicode MS" w:hAnsiTheme="majorHAnsi"/>
          <w:kern w:val="2"/>
          <w:lang w:val="sr-Cyrl-CS" w:eastAsia="zh-CN"/>
        </w:rPr>
        <w:t>а</w:t>
      </w:r>
      <w:r w:rsidRPr="002D4E22">
        <w:rPr>
          <w:rFonts w:asciiTheme="majorHAnsi" w:eastAsia="Arial Unicode MS" w:hAnsiTheme="majorHAnsi"/>
          <w:kern w:val="2"/>
          <w:lang w:val="sr-Latn-CS" w:eastAsia="zh-CN"/>
        </w:rPr>
        <w:t>, плaтив</w:t>
      </w:r>
      <w:r w:rsidRPr="002D4E22">
        <w:rPr>
          <w:rFonts w:asciiTheme="majorHAnsi" w:eastAsia="Arial Unicode MS" w:hAnsiTheme="majorHAnsi"/>
          <w:kern w:val="2"/>
          <w:lang w:val="sr-Cyrl-CS" w:eastAsia="zh-CN"/>
        </w:rPr>
        <w:t>а</w:t>
      </w:r>
      <w:r w:rsidRPr="002D4E22">
        <w:rPr>
          <w:rFonts w:asciiTheme="majorHAnsi" w:eastAsia="Arial Unicode MS" w:hAnsiTheme="majorHAnsi"/>
          <w:kern w:val="2"/>
          <w:lang w:val="sr-Latn-CS" w:eastAsia="zh-CN"/>
        </w:rPr>
        <w:t xml:space="preserve"> нa први позив,</w:t>
      </w:r>
      <w:r w:rsidRPr="002D4E22">
        <w:rPr>
          <w:rFonts w:asciiTheme="majorHAnsi" w:eastAsia="Arial Unicode MS" w:hAnsiTheme="majorHAnsi"/>
          <w:kern w:val="2"/>
          <w:lang w:val="sr-Cyrl-CS" w:eastAsia="zh-CN"/>
        </w:rPr>
        <w:t>.</w:t>
      </w:r>
      <w:r w:rsidRPr="002D4E22">
        <w:rPr>
          <w:rFonts w:asciiTheme="majorHAnsi" w:eastAsia="Arial Unicode MS" w:hAnsiTheme="majorHAnsi"/>
          <w:kern w:val="2"/>
          <w:lang w:val="sr-Latn-CS" w:eastAsia="zh-CN"/>
        </w:rPr>
        <w:t xml:space="preserve"> Понуђач</w:t>
      </w:r>
      <w:r w:rsidRPr="002D4E22">
        <w:rPr>
          <w:rFonts w:asciiTheme="majorHAnsi" w:eastAsia="TimesNewRomanPSMT" w:hAnsiTheme="majorHAnsi"/>
          <w:bCs/>
          <w:iCs/>
          <w:kern w:val="2"/>
          <w:lang w:val="sr-Cyrl-CS" w:eastAsia="zh-CN"/>
        </w:rPr>
        <w:t xml:space="preserve"> може поднети гaрaнције стрaне бaнке сaмо aко је тој бaнци додељен кредитни рејтинг коме одговaрa нaјмaње ниво кредитног квaлитетa 3 (инвестициони рaнг);</w:t>
      </w:r>
    </w:p>
    <w:p w:rsidR="00946167" w:rsidRPr="002D4E22" w:rsidRDefault="00946167" w:rsidP="00946167">
      <w:pPr>
        <w:suppressAutoHyphens/>
        <w:spacing w:line="100" w:lineRule="atLeast"/>
        <w:jc w:val="both"/>
        <w:rPr>
          <w:rFonts w:asciiTheme="majorHAnsi" w:eastAsia="TimesNewRomanPSMT" w:hAnsiTheme="majorHAnsi"/>
          <w:b/>
          <w:bCs/>
          <w:iCs/>
          <w:kern w:val="2"/>
          <w:u w:val="single"/>
          <w:lang w:val="sr-Latn-CS" w:eastAsia="zh-CN"/>
        </w:rPr>
      </w:pPr>
    </w:p>
    <w:p w:rsidR="00946167" w:rsidRPr="002D4E22" w:rsidRDefault="00946167" w:rsidP="00946167">
      <w:pPr>
        <w:suppressAutoHyphens/>
        <w:spacing w:line="100" w:lineRule="atLeast"/>
        <w:jc w:val="both"/>
        <w:rPr>
          <w:rFonts w:asciiTheme="majorHAnsi" w:eastAsia="TimesNewRomanPSMT" w:hAnsiTheme="majorHAnsi"/>
          <w:b/>
          <w:bCs/>
          <w:iCs/>
          <w:kern w:val="2"/>
          <w:u w:val="single"/>
          <w:lang w:val="ru-RU" w:eastAsia="ar-SA"/>
        </w:rPr>
      </w:pPr>
      <w:r w:rsidRPr="002D4E22">
        <w:rPr>
          <w:rFonts w:asciiTheme="majorHAnsi" w:eastAsia="TimesNewRomanPSMT" w:hAnsiTheme="majorHAnsi"/>
          <w:b/>
          <w:bCs/>
          <w:iCs/>
          <w:kern w:val="2"/>
          <w:lang w:val="ru-RU" w:eastAsia="ar-SA"/>
        </w:rPr>
        <w:t xml:space="preserve">Изабрани понуђач се обавезује да </w:t>
      </w:r>
      <w:r w:rsidRPr="002D4E22">
        <w:rPr>
          <w:rFonts w:asciiTheme="majorHAnsi" w:eastAsia="TimesNewRomanPSMT" w:hAnsiTheme="majorHAnsi"/>
          <w:b/>
          <w:bCs/>
          <w:iCs/>
          <w:kern w:val="2"/>
          <w:u w:val="single"/>
          <w:lang w:val="ru-RU" w:eastAsia="ar-SA"/>
        </w:rPr>
        <w:t xml:space="preserve">у року од </w:t>
      </w:r>
      <w:r w:rsidRPr="002D4E22">
        <w:rPr>
          <w:rFonts w:asciiTheme="majorHAnsi" w:eastAsia="TimesNewRomanPSMT" w:hAnsiTheme="majorHAnsi"/>
          <w:b/>
          <w:bCs/>
          <w:iCs/>
          <w:kern w:val="2"/>
          <w:u w:val="single"/>
          <w:lang w:val="sr-Latn-CS" w:eastAsia="ar-SA"/>
        </w:rPr>
        <w:t>7</w:t>
      </w:r>
      <w:r w:rsidRPr="002D4E22">
        <w:rPr>
          <w:rFonts w:asciiTheme="majorHAnsi" w:eastAsia="TimesNewRomanPSMT" w:hAnsiTheme="majorHAnsi"/>
          <w:b/>
          <w:bCs/>
          <w:iCs/>
          <w:kern w:val="2"/>
          <w:u w:val="single"/>
          <w:lang w:val="ru-RU" w:eastAsia="ar-SA"/>
        </w:rPr>
        <w:t xml:space="preserve"> дана од </w:t>
      </w:r>
      <w:r w:rsidRPr="002D4E22">
        <w:rPr>
          <w:rFonts w:asciiTheme="majorHAnsi" w:eastAsia="TimesNewRomanPSMT" w:hAnsiTheme="majorHAnsi"/>
          <w:b/>
          <w:bCs/>
          <w:iCs/>
          <w:kern w:val="2"/>
          <w:u w:val="single"/>
          <w:lang w:eastAsia="ar-SA"/>
        </w:rPr>
        <w:t>дана</w:t>
      </w:r>
      <w:r w:rsidRPr="002D4E22">
        <w:rPr>
          <w:rFonts w:asciiTheme="majorHAnsi" w:eastAsia="TimesNewRomanPSMT" w:hAnsiTheme="majorHAnsi"/>
          <w:b/>
          <w:bCs/>
          <w:iCs/>
          <w:kern w:val="2"/>
          <w:u w:val="single"/>
          <w:lang w:val="sr-Latn-CS" w:eastAsia="ar-SA"/>
        </w:rPr>
        <w:t xml:space="preserve"> </w:t>
      </w:r>
      <w:r w:rsidRPr="002D4E22">
        <w:rPr>
          <w:rFonts w:asciiTheme="majorHAnsi" w:eastAsia="TimesNewRomanPSMT" w:hAnsiTheme="majorHAnsi"/>
          <w:b/>
          <w:bCs/>
          <w:iCs/>
          <w:kern w:val="2"/>
          <w:u w:val="single"/>
          <w:lang w:eastAsia="ar-SA"/>
        </w:rPr>
        <w:t>закључења</w:t>
      </w:r>
      <w:r w:rsidRPr="002D4E22">
        <w:rPr>
          <w:rFonts w:asciiTheme="majorHAnsi" w:eastAsia="TimesNewRomanPSMT" w:hAnsiTheme="majorHAnsi"/>
          <w:b/>
          <w:bCs/>
          <w:iCs/>
          <w:kern w:val="2"/>
          <w:u w:val="single"/>
          <w:lang w:val="sr-Latn-CS" w:eastAsia="ar-SA"/>
        </w:rPr>
        <w:t xml:space="preserve"> </w:t>
      </w:r>
      <w:r w:rsidRPr="002D4E22">
        <w:rPr>
          <w:rFonts w:asciiTheme="majorHAnsi" w:eastAsia="TimesNewRomanPSMT" w:hAnsiTheme="majorHAnsi"/>
          <w:b/>
          <w:bCs/>
          <w:iCs/>
          <w:kern w:val="2"/>
          <w:u w:val="single"/>
          <w:lang w:eastAsia="ar-SA"/>
        </w:rPr>
        <w:t>уговора</w:t>
      </w:r>
      <w:r w:rsidRPr="002D4E22">
        <w:rPr>
          <w:rFonts w:asciiTheme="majorHAnsi" w:eastAsia="TimesNewRomanPSMT" w:hAnsiTheme="majorHAnsi"/>
          <w:b/>
          <w:bCs/>
          <w:iCs/>
          <w:kern w:val="2"/>
          <w:lang w:val="ru-RU" w:eastAsia="ar-SA"/>
        </w:rPr>
        <w:t xml:space="preserve">, преда наручиоцу </w:t>
      </w:r>
      <w:r w:rsidRPr="002D4E22">
        <w:rPr>
          <w:rFonts w:asciiTheme="majorHAnsi" w:eastAsia="TimesNewRomanPSMT" w:hAnsiTheme="majorHAnsi"/>
          <w:b/>
          <w:bCs/>
          <w:iCs/>
          <w:kern w:val="2"/>
          <w:lang w:eastAsia="ar-SA"/>
        </w:rPr>
        <w:t>банкарску</w:t>
      </w:r>
      <w:r w:rsidRPr="002D4E22">
        <w:rPr>
          <w:rFonts w:asciiTheme="majorHAnsi" w:eastAsia="TimesNewRomanPSMT" w:hAnsiTheme="majorHAnsi"/>
          <w:b/>
          <w:bCs/>
          <w:iCs/>
          <w:kern w:val="2"/>
          <w:lang w:val="sr-Latn-CS" w:eastAsia="ar-SA"/>
        </w:rPr>
        <w:t xml:space="preserve"> </w:t>
      </w:r>
      <w:r w:rsidRPr="002D4E22">
        <w:rPr>
          <w:rFonts w:asciiTheme="majorHAnsi" w:eastAsia="TimesNewRomanPSMT" w:hAnsiTheme="majorHAnsi"/>
          <w:b/>
          <w:bCs/>
          <w:iCs/>
          <w:kern w:val="2"/>
          <w:lang w:eastAsia="ar-SA"/>
        </w:rPr>
        <w:t>гаранцију</w:t>
      </w:r>
      <w:r w:rsidRPr="002D4E22">
        <w:rPr>
          <w:rFonts w:asciiTheme="majorHAnsi" w:eastAsia="TimesNewRomanPSMT" w:hAnsiTheme="majorHAnsi"/>
          <w:b/>
          <w:bCs/>
          <w:iCs/>
          <w:kern w:val="2"/>
          <w:lang w:val="ru-RU" w:eastAsia="ar-SA"/>
        </w:rPr>
        <w:t xml:space="preserve"> за повраћај авансног </w:t>
      </w:r>
      <w:r w:rsidRPr="002D4E22">
        <w:rPr>
          <w:rFonts w:asciiTheme="majorHAnsi" w:eastAsia="TimesNewRomanPSMT" w:hAnsiTheme="majorHAnsi"/>
          <w:b/>
          <w:kern w:val="2"/>
          <w:lang w:val="sr-Latn-CS" w:eastAsia="ar-SA"/>
        </w:rPr>
        <w:t xml:space="preserve"> плаћања</w:t>
      </w:r>
      <w:r w:rsidRPr="002D4E22">
        <w:rPr>
          <w:rFonts w:asciiTheme="majorHAnsi" w:eastAsia="TimesNewRomanPSMT" w:hAnsiTheme="majorHAnsi"/>
          <w:b/>
          <w:bCs/>
          <w:iCs/>
          <w:kern w:val="2"/>
          <w:lang w:val="ru-RU" w:eastAsia="ar-SA"/>
        </w:rPr>
        <w:t>.</w:t>
      </w:r>
    </w:p>
    <w:p w:rsidR="00946167" w:rsidRPr="002D4E22" w:rsidRDefault="00946167" w:rsidP="00946167">
      <w:pPr>
        <w:suppressAutoHyphens/>
        <w:spacing w:line="100" w:lineRule="atLeast"/>
        <w:jc w:val="both"/>
        <w:rPr>
          <w:rFonts w:asciiTheme="majorHAnsi" w:eastAsia="TimesNewRomanPSMT" w:hAnsiTheme="majorHAnsi"/>
          <w:bCs/>
          <w:iCs/>
          <w:kern w:val="2"/>
          <w:lang w:val="ru-RU" w:eastAsia="ar-SA"/>
        </w:rPr>
      </w:pPr>
      <w:r w:rsidRPr="002D4E22">
        <w:rPr>
          <w:rFonts w:asciiTheme="majorHAnsi" w:eastAsia="TimesNewRomanPSMT" w:hAnsiTheme="majorHAnsi"/>
          <w:b/>
          <w:bCs/>
          <w:iCs/>
          <w:kern w:val="2"/>
          <w:u w:val="single"/>
          <w:lang w:val="ru-RU" w:eastAsia="ar-SA"/>
        </w:rPr>
        <w:t>Изабрани понуђач је дужан да достави, као средства финансијског обезбеђења, за добро извршење посла.</w:t>
      </w:r>
    </w:p>
    <w:p w:rsidR="00946167" w:rsidRPr="002D4E22" w:rsidRDefault="00946167" w:rsidP="00946167">
      <w:pPr>
        <w:tabs>
          <w:tab w:val="left" w:pos="0"/>
        </w:tabs>
        <w:suppressAutoHyphens/>
        <w:spacing w:line="100" w:lineRule="atLeast"/>
        <w:ind w:left="720"/>
        <w:jc w:val="both"/>
        <w:rPr>
          <w:rFonts w:asciiTheme="majorHAnsi" w:eastAsia="TimesNewRomanPSMT" w:hAnsiTheme="majorHAnsi"/>
          <w:b/>
          <w:bCs/>
          <w:iCs/>
          <w:kern w:val="2"/>
          <w:u w:val="single"/>
          <w:lang w:val="ru-RU" w:eastAsia="zh-CN"/>
        </w:rPr>
      </w:pPr>
      <w:r w:rsidRPr="002D4E22">
        <w:rPr>
          <w:rFonts w:asciiTheme="majorHAnsi" w:eastAsia="TimesNewRomanPSMT" w:hAnsiTheme="majorHAnsi"/>
          <w:b/>
          <w:bCs/>
          <w:iCs/>
          <w:kern w:val="2"/>
          <w:u w:val="single"/>
          <w:lang w:val="ru-RU" w:eastAsia="zh-CN"/>
        </w:rPr>
        <w:t>Банкарску гаранцију за добро извршење посла</w:t>
      </w:r>
      <w:r w:rsidRPr="002D4E22">
        <w:rPr>
          <w:rFonts w:asciiTheme="majorHAnsi" w:eastAsia="TimesNewRomanPSMT" w:hAnsiTheme="majorHAnsi"/>
          <w:bCs/>
          <w:iCs/>
          <w:kern w:val="2"/>
          <w:lang w:val="ru-RU" w:eastAsia="zh-CN"/>
        </w:rPr>
        <w:t>, која ће бити са клаузулама: безусловна</w:t>
      </w:r>
      <w:r w:rsidRPr="002D4E22">
        <w:rPr>
          <w:rFonts w:asciiTheme="majorHAnsi" w:eastAsia="TimesNewRomanPSMT" w:hAnsiTheme="majorHAnsi"/>
          <w:bCs/>
          <w:iCs/>
          <w:kern w:val="2"/>
          <w:lang w:val="sr-Cyrl-CS" w:eastAsia="zh-CN"/>
        </w:rPr>
        <w:t xml:space="preserve"> и </w:t>
      </w:r>
      <w:r w:rsidRPr="002D4E22">
        <w:rPr>
          <w:rFonts w:asciiTheme="majorHAnsi" w:eastAsia="TimesNewRomanPSMT" w:hAnsiTheme="majorHAnsi"/>
          <w:bCs/>
          <w:iCs/>
          <w:kern w:val="2"/>
          <w:lang w:val="ru-RU" w:eastAsia="zh-CN"/>
        </w:rPr>
        <w:t xml:space="preserve">платива на први позив. Банкарска гаранција за добро извршење посла издаје се у висини од 10% од укупне вредности уговора без ПДВ-а, са роком важности који је 10 (десет)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2D4E22">
        <w:rPr>
          <w:rFonts w:asciiTheme="majorHAnsi" w:eastAsia="TimesNewRomanPSMT" w:hAnsiTheme="majorHAnsi"/>
          <w:bCs/>
          <w:iCs/>
          <w:kern w:val="2"/>
          <w:lang w:val="sr-Cyrl-CS" w:eastAsia="zh-CN"/>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Pr="002D4E22">
        <w:rPr>
          <w:rFonts w:asciiTheme="majorHAnsi" w:eastAsia="Arial Unicode MS" w:hAnsiTheme="majorHAnsi"/>
          <w:kern w:val="2"/>
          <w:lang w:val="ru-RU" w:eastAsia="zh-CN"/>
        </w:rPr>
        <w:t xml:space="preserve">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946167" w:rsidRPr="002D4E22" w:rsidRDefault="00946167" w:rsidP="00946167">
      <w:pPr>
        <w:tabs>
          <w:tab w:val="left" w:pos="0"/>
        </w:tabs>
        <w:suppressAutoHyphens/>
        <w:spacing w:line="100" w:lineRule="atLeast"/>
        <w:jc w:val="both"/>
        <w:rPr>
          <w:rFonts w:asciiTheme="majorHAnsi" w:eastAsia="TimesNewRomanPSMT" w:hAnsiTheme="majorHAnsi"/>
          <w:b/>
          <w:bCs/>
          <w:iCs/>
          <w:kern w:val="2"/>
          <w:u w:val="single"/>
          <w:lang w:val="ru-RU" w:eastAsia="zh-CN"/>
        </w:rPr>
      </w:pPr>
    </w:p>
    <w:p w:rsidR="00946167" w:rsidRPr="002D4E22" w:rsidRDefault="00946167" w:rsidP="00946167">
      <w:pPr>
        <w:suppressAutoHyphens/>
        <w:spacing w:line="100" w:lineRule="atLeast"/>
        <w:jc w:val="both"/>
        <w:rPr>
          <w:rFonts w:asciiTheme="majorHAnsi" w:eastAsia="TimesNewRomanPSMT" w:hAnsiTheme="majorHAnsi"/>
          <w:b/>
          <w:bCs/>
          <w:iCs/>
          <w:kern w:val="2"/>
          <w:lang w:val="ru-RU" w:eastAsia="ar-SA"/>
        </w:rPr>
      </w:pPr>
      <w:r w:rsidRPr="002D4E22">
        <w:rPr>
          <w:rFonts w:asciiTheme="majorHAnsi" w:eastAsia="TimesNewRomanPSMT" w:hAnsiTheme="majorHAnsi"/>
          <w:b/>
          <w:bCs/>
          <w:iCs/>
          <w:kern w:val="2"/>
          <w:lang w:val="ru-RU" w:eastAsia="ar-SA"/>
        </w:rPr>
        <w:t xml:space="preserve">Изабрани понуђач се обавезује да </w:t>
      </w:r>
      <w:r w:rsidRPr="002D4E22">
        <w:rPr>
          <w:rFonts w:asciiTheme="majorHAnsi" w:eastAsia="TimesNewRomanPSMT" w:hAnsiTheme="majorHAnsi"/>
          <w:b/>
          <w:bCs/>
          <w:iCs/>
          <w:kern w:val="2"/>
          <w:u w:val="single"/>
          <w:lang w:val="ru-RU" w:eastAsia="ar-SA"/>
        </w:rPr>
        <w:t>у року од 7 дана од дана закључења уговора</w:t>
      </w:r>
      <w:r w:rsidRPr="002D4E22">
        <w:rPr>
          <w:rFonts w:asciiTheme="majorHAnsi" w:eastAsia="TimesNewRomanPSMT" w:hAnsiTheme="majorHAnsi"/>
          <w:b/>
          <w:bCs/>
          <w:iCs/>
          <w:kern w:val="2"/>
          <w:lang w:val="ru-RU" w:eastAsia="ar-SA"/>
        </w:rPr>
        <w:t>, преда наручиоцу банкарску гаранцију за добро извршење посла.</w:t>
      </w:r>
    </w:p>
    <w:p w:rsidR="00946167" w:rsidRPr="002D4E22" w:rsidRDefault="00946167" w:rsidP="00946167">
      <w:pPr>
        <w:suppressAutoHyphens/>
        <w:spacing w:line="100" w:lineRule="atLeast"/>
        <w:jc w:val="both"/>
        <w:rPr>
          <w:rFonts w:asciiTheme="majorHAnsi" w:eastAsia="TimesNewRomanPSMT" w:hAnsiTheme="majorHAnsi"/>
          <w:b/>
          <w:bCs/>
          <w:iCs/>
          <w:kern w:val="2"/>
          <w:u w:val="single"/>
          <w:lang w:val="ru-RU" w:eastAsia="ar-SA"/>
        </w:rPr>
      </w:pPr>
    </w:p>
    <w:p w:rsidR="00946167" w:rsidRPr="002D4E22" w:rsidRDefault="00946167" w:rsidP="00946167">
      <w:pPr>
        <w:tabs>
          <w:tab w:val="left" w:pos="0"/>
        </w:tabs>
        <w:suppressAutoHyphens/>
        <w:spacing w:line="100" w:lineRule="atLeast"/>
        <w:jc w:val="both"/>
        <w:rPr>
          <w:rFonts w:asciiTheme="majorHAnsi" w:eastAsia="TimesNewRomanPSMT" w:hAnsiTheme="majorHAnsi"/>
          <w:b/>
          <w:bCs/>
          <w:iCs/>
          <w:kern w:val="2"/>
          <w:lang w:val="ru-RU" w:eastAsia="zh-CN"/>
        </w:rPr>
      </w:pPr>
      <w:r w:rsidRPr="002D4E22">
        <w:rPr>
          <w:rFonts w:asciiTheme="majorHAnsi" w:eastAsia="TimesNewRomanPSMT" w:hAnsiTheme="majorHAnsi"/>
          <w:b/>
          <w:bCs/>
          <w:iCs/>
          <w:kern w:val="2"/>
          <w:lang w:val="ru-RU" w:eastAsia="zh-CN"/>
        </w:rPr>
        <w:lastRenderedPageBreak/>
        <w:t xml:space="preserve">Наручилац ће уновчити банкарску гаранцију повраћај авансног </w:t>
      </w:r>
      <w:r w:rsidRPr="002D4E22">
        <w:rPr>
          <w:rFonts w:asciiTheme="majorHAnsi" w:eastAsia="TimesNewRomanPSMT" w:hAnsiTheme="majorHAnsi"/>
          <w:b/>
          <w:kern w:val="2"/>
          <w:lang w:val="sr-Latn-CS" w:eastAsia="zh-CN"/>
        </w:rPr>
        <w:t xml:space="preserve"> плаћања</w:t>
      </w:r>
      <w:r w:rsidRPr="002D4E22">
        <w:rPr>
          <w:rFonts w:asciiTheme="majorHAnsi" w:eastAsia="TimesNewRomanPSMT" w:hAnsiTheme="majorHAnsi"/>
          <w:b/>
          <w:kern w:val="2"/>
          <w:lang w:val="ru-RU" w:eastAsia="zh-CN"/>
        </w:rPr>
        <w:t xml:space="preserve"> и</w:t>
      </w:r>
      <w:r w:rsidRPr="002D4E22">
        <w:rPr>
          <w:rFonts w:asciiTheme="majorHAnsi" w:eastAsia="TimesNewRomanPSMT" w:hAnsiTheme="majorHAnsi"/>
          <w:b/>
          <w:bCs/>
          <w:iCs/>
          <w:kern w:val="2"/>
          <w:lang w:val="ru-RU" w:eastAsia="zh-CN"/>
        </w:rPr>
        <w:t xml:space="preserve"> за добро извршење посла у случају да понуђач не буде извршавао своје уговорне обавезе у роковима и на начин предвиђен уговором.</w:t>
      </w:r>
    </w:p>
    <w:p w:rsidR="00946167" w:rsidRPr="002D4E22" w:rsidRDefault="00946167" w:rsidP="00946167">
      <w:pPr>
        <w:tabs>
          <w:tab w:val="left" w:pos="0"/>
        </w:tabs>
        <w:suppressAutoHyphens/>
        <w:spacing w:line="100" w:lineRule="atLeast"/>
        <w:jc w:val="both"/>
        <w:rPr>
          <w:rFonts w:asciiTheme="majorHAnsi" w:eastAsia="TimesNewRomanPSMT" w:hAnsiTheme="majorHAnsi"/>
          <w:b/>
          <w:bCs/>
          <w:iCs/>
          <w:kern w:val="2"/>
          <w:u w:val="single"/>
          <w:lang w:val="ru-RU" w:eastAsia="zh-CN"/>
        </w:rPr>
      </w:pPr>
    </w:p>
    <w:p w:rsidR="00946167" w:rsidRPr="002D4E22" w:rsidRDefault="00946167" w:rsidP="00946167">
      <w:pPr>
        <w:suppressAutoHyphens/>
        <w:spacing w:line="100" w:lineRule="atLeast"/>
        <w:jc w:val="both"/>
        <w:rPr>
          <w:rFonts w:asciiTheme="majorHAnsi" w:eastAsia="TimesNewRomanPSMT" w:hAnsiTheme="majorHAnsi"/>
          <w:b/>
          <w:bCs/>
          <w:iCs/>
          <w:kern w:val="2"/>
          <w:lang w:val="ru-RU" w:eastAsia="ar-SA"/>
        </w:rPr>
      </w:pPr>
      <w:r w:rsidRPr="002D4E22">
        <w:rPr>
          <w:rFonts w:asciiTheme="majorHAnsi" w:eastAsia="TimesNewRomanPSMT" w:hAnsiTheme="majorHAnsi"/>
          <w:b/>
          <w:bCs/>
          <w:iCs/>
          <w:kern w:val="2"/>
          <w:u w:val="single"/>
          <w:lang w:val="ru-RU" w:eastAsia="ar-SA"/>
        </w:rPr>
        <w:t xml:space="preserve">Изабрани понуђач је дужан да достави, као средства финансијског обезбеђења, за отклањање грешака у гарантном року </w:t>
      </w:r>
      <w:r w:rsidRPr="002D4E22">
        <w:rPr>
          <w:rFonts w:asciiTheme="majorHAnsi" w:eastAsia="TimesNewRomanPSMT" w:hAnsiTheme="majorHAnsi"/>
          <w:b/>
          <w:bCs/>
          <w:iCs/>
          <w:kern w:val="2"/>
          <w:lang w:val="ru-RU" w:eastAsia="ar-SA"/>
        </w:rPr>
        <w:t>и то:</w:t>
      </w:r>
    </w:p>
    <w:p w:rsidR="00946167" w:rsidRPr="002D4E22" w:rsidRDefault="00946167" w:rsidP="00946167">
      <w:pPr>
        <w:suppressAutoHyphens/>
        <w:spacing w:line="100" w:lineRule="atLeast"/>
        <w:jc w:val="both"/>
        <w:rPr>
          <w:rFonts w:asciiTheme="majorHAnsi" w:eastAsia="TimesNewRomanPSMT" w:hAnsiTheme="majorHAnsi"/>
          <w:b/>
          <w:bCs/>
          <w:iCs/>
          <w:kern w:val="2"/>
          <w:lang w:val="ru-RU" w:eastAsia="zh-CN"/>
        </w:rPr>
      </w:pPr>
    </w:p>
    <w:p w:rsidR="00946167" w:rsidRPr="002D4E22" w:rsidRDefault="00946167" w:rsidP="00946167">
      <w:pPr>
        <w:suppressAutoHyphens/>
        <w:spacing w:line="100" w:lineRule="atLeast"/>
        <w:ind w:left="720"/>
        <w:jc w:val="both"/>
        <w:rPr>
          <w:rFonts w:asciiTheme="majorHAnsi" w:eastAsia="Arial Unicode MS" w:hAnsiTheme="majorHAnsi"/>
          <w:kern w:val="2"/>
          <w:lang w:val="ru-RU" w:eastAsia="ar-SA"/>
        </w:rPr>
      </w:pPr>
      <w:r w:rsidRPr="002D4E22">
        <w:rPr>
          <w:rFonts w:asciiTheme="majorHAnsi" w:eastAsia="Arial Unicode MS" w:hAnsiTheme="majorHAnsi"/>
          <w:b/>
          <w:kern w:val="2"/>
          <w:u w:val="single"/>
          <w:lang w:val="sr-Cyrl-CS" w:eastAsia="ar-SA"/>
        </w:rPr>
        <w:t>Б</w:t>
      </w:r>
      <w:r w:rsidRPr="002D4E22">
        <w:rPr>
          <w:rFonts w:asciiTheme="majorHAnsi" w:eastAsia="Arial Unicode MS" w:hAnsiTheme="majorHAnsi"/>
          <w:b/>
          <w:kern w:val="2"/>
          <w:u w:val="single"/>
          <w:lang w:val="ru-RU" w:eastAsia="ar-SA"/>
        </w:rPr>
        <w:t>анкарску гаранцију за отклањање грешака у гарантном року</w:t>
      </w:r>
      <w:r w:rsidRPr="002D4E22">
        <w:rPr>
          <w:rFonts w:asciiTheme="majorHAnsi" w:eastAsia="Arial Unicode MS" w:hAnsiTheme="majorHAnsi"/>
          <w:kern w:val="2"/>
          <w:lang w:val="ru-RU" w:eastAsia="ar-SA"/>
        </w:rPr>
        <w:t>, која ће бити са клаузулама: безусловна</w:t>
      </w:r>
      <w:r w:rsidRPr="002D4E22">
        <w:rPr>
          <w:rFonts w:asciiTheme="majorHAnsi" w:eastAsia="Arial Unicode MS" w:hAnsiTheme="majorHAnsi"/>
          <w:kern w:val="2"/>
          <w:lang w:val="sr-Cyrl-CS" w:eastAsia="ar-SA"/>
        </w:rPr>
        <w:t xml:space="preserve"> и </w:t>
      </w:r>
      <w:r w:rsidRPr="002D4E22">
        <w:rPr>
          <w:rFonts w:asciiTheme="majorHAnsi" w:eastAsia="Arial Unicode MS" w:hAnsiTheme="majorHAnsi"/>
          <w:kern w:val="2"/>
          <w:lang w:val="ru-RU" w:eastAsia="ar-SA"/>
        </w:rPr>
        <w:t>платива на први позив</w:t>
      </w:r>
      <w:r w:rsidRPr="002D4E22">
        <w:rPr>
          <w:rFonts w:asciiTheme="majorHAnsi" w:eastAsia="Arial Unicode MS" w:hAnsiTheme="majorHAnsi"/>
          <w:kern w:val="2"/>
          <w:lang w:val="sr-Cyrl-CS" w:eastAsia="ar-SA"/>
        </w:rPr>
        <w:t xml:space="preserve">. </w:t>
      </w:r>
      <w:r w:rsidRPr="002D4E22">
        <w:rPr>
          <w:rFonts w:asciiTheme="majorHAnsi" w:eastAsia="Arial Unicode MS" w:hAnsiTheme="majorHAnsi"/>
          <w:kern w:val="2"/>
          <w:lang w:val="ru-RU" w:eastAsia="ar-SA"/>
        </w:rPr>
        <w:t>Банкарска гаранција за отклањање грешака у гарантном року се издаје у висини 10% од укупне вредности уговора, без ПДВ-</w:t>
      </w:r>
      <w:r w:rsidRPr="002D4E22">
        <w:rPr>
          <w:rFonts w:asciiTheme="majorHAnsi" w:eastAsia="Arial Unicode MS" w:hAnsiTheme="majorHAnsi"/>
          <w:kern w:val="2"/>
          <w:lang w:eastAsia="ar-SA"/>
        </w:rPr>
        <w:t>a</w:t>
      </w:r>
      <w:r w:rsidRPr="002D4E22">
        <w:rPr>
          <w:rFonts w:asciiTheme="majorHAnsi" w:eastAsia="Arial Unicode MS" w:hAnsiTheme="majorHAnsi"/>
          <w:kern w:val="2"/>
          <w:lang w:val="ru-RU" w:eastAsia="ar-SA"/>
        </w:rPr>
        <w:t>. Рок важења банкарске гаранције мора бити 5 (пет) дана дужи од гарантног рока.</w:t>
      </w:r>
      <w:r w:rsidRPr="002D4E22">
        <w:rPr>
          <w:rFonts w:asciiTheme="majorHAnsi" w:eastAsia="TimesNewRomanPSMT" w:hAnsiTheme="majorHAnsi"/>
          <w:bCs/>
          <w:iCs/>
          <w:kern w:val="2"/>
          <w:lang w:val="sr-Cyrl-CS" w:eastAsia="ar-SA"/>
        </w:rPr>
        <w:t xml:space="preserve"> </w:t>
      </w:r>
      <w:r w:rsidRPr="002D4E22">
        <w:rPr>
          <w:rFonts w:asciiTheme="majorHAnsi" w:eastAsia="Arial Unicode MS" w:hAnsiTheme="majorHAnsi"/>
          <w:bCs/>
          <w:iCs/>
          <w:kern w:val="2"/>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Pr="002D4E22">
        <w:rPr>
          <w:rFonts w:asciiTheme="majorHAnsi" w:eastAsia="Arial Unicode MS" w:hAnsiTheme="majorHAnsi"/>
          <w:kern w:val="2"/>
          <w:lang w:val="ru-RU" w:eastAsia="ar-SA"/>
        </w:rPr>
        <w:t xml:space="preserve">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946167" w:rsidRPr="002D4E22" w:rsidRDefault="00946167" w:rsidP="00946167">
      <w:pPr>
        <w:suppressAutoHyphens/>
        <w:spacing w:line="100" w:lineRule="atLeast"/>
        <w:ind w:left="720"/>
        <w:jc w:val="both"/>
        <w:rPr>
          <w:rFonts w:asciiTheme="majorHAnsi" w:hAnsiTheme="majorHAnsi"/>
          <w:b/>
          <w:kern w:val="2"/>
          <w:u w:val="single"/>
          <w:lang w:val="ru-RU" w:eastAsia="ar-SA"/>
        </w:rPr>
      </w:pPr>
    </w:p>
    <w:p w:rsidR="00946167" w:rsidRPr="002D4E22" w:rsidRDefault="00946167" w:rsidP="00946167">
      <w:pPr>
        <w:suppressAutoHyphens/>
        <w:spacing w:line="100" w:lineRule="atLeast"/>
        <w:ind w:firstLine="708"/>
        <w:jc w:val="both"/>
        <w:rPr>
          <w:rFonts w:asciiTheme="majorHAnsi" w:eastAsia="Arial Unicode MS" w:hAnsiTheme="majorHAnsi"/>
          <w:b/>
          <w:bCs/>
          <w:iCs/>
          <w:kern w:val="2"/>
          <w:lang w:val="ru-RU" w:eastAsia="zh-CN"/>
        </w:rPr>
      </w:pPr>
      <w:r w:rsidRPr="002D4E22">
        <w:rPr>
          <w:rFonts w:asciiTheme="majorHAnsi" w:eastAsia="Arial Unicode MS" w:hAnsiTheme="majorHAnsi"/>
          <w:b/>
          <w:kern w:val="2"/>
          <w:lang w:val="ru-RU" w:eastAsia="zh-CN"/>
        </w:rPr>
        <w:t xml:space="preserve">Изабрани понуђач се обавезује да </w:t>
      </w:r>
      <w:r w:rsidRPr="002D4E22">
        <w:rPr>
          <w:rFonts w:asciiTheme="majorHAnsi" w:hAnsiTheme="majorHAnsi"/>
          <w:b/>
          <w:kern w:val="2"/>
          <w:lang w:val="ru-RU" w:eastAsia="zh-CN"/>
        </w:rPr>
        <w:t>приликом примопредаје изведених радова</w:t>
      </w:r>
      <w:r w:rsidRPr="002D4E22">
        <w:rPr>
          <w:rFonts w:asciiTheme="majorHAnsi" w:eastAsia="Arial Unicode MS" w:hAnsiTheme="majorHAnsi"/>
          <w:b/>
          <w:kern w:val="2"/>
          <w:lang w:val="ru-RU" w:eastAsia="zh-CN"/>
        </w:rPr>
        <w:t xml:space="preserve"> уз окончану ситуацију предмета јавне набавке </w:t>
      </w:r>
      <w:r w:rsidRPr="002D4E22">
        <w:rPr>
          <w:rFonts w:asciiTheme="majorHAnsi" w:eastAsia="Arial Unicode MS" w:hAnsiTheme="majorHAnsi"/>
          <w:b/>
          <w:bCs/>
          <w:iCs/>
          <w:kern w:val="2"/>
          <w:lang w:val="ru-RU" w:eastAsia="zh-CN"/>
        </w:rPr>
        <w:t>преда наручиоцу средство финансијског обезбеђења за отклањање грешака у гарантном року.</w:t>
      </w:r>
    </w:p>
    <w:p w:rsidR="00946167" w:rsidRPr="002D4E22" w:rsidRDefault="00946167" w:rsidP="00946167">
      <w:pPr>
        <w:suppressAutoHyphens/>
        <w:spacing w:line="100" w:lineRule="atLeast"/>
        <w:jc w:val="both"/>
        <w:rPr>
          <w:rFonts w:asciiTheme="majorHAnsi" w:eastAsia="Arial Unicode MS" w:hAnsiTheme="majorHAnsi"/>
          <w:b/>
          <w:bCs/>
          <w:iCs/>
          <w:kern w:val="2"/>
          <w:lang w:val="ru-RU" w:eastAsia="zh-CN"/>
        </w:rPr>
      </w:pPr>
    </w:p>
    <w:p w:rsidR="00946167" w:rsidRPr="002D4E22" w:rsidRDefault="00946167" w:rsidP="00946167">
      <w:pPr>
        <w:suppressAutoHyphens/>
        <w:spacing w:line="100" w:lineRule="atLeast"/>
        <w:ind w:firstLine="708"/>
        <w:jc w:val="both"/>
        <w:rPr>
          <w:rFonts w:asciiTheme="majorHAnsi" w:eastAsia="Arial Unicode MS" w:hAnsiTheme="majorHAnsi"/>
          <w:b/>
          <w:kern w:val="2"/>
          <w:lang w:val="ru-RU" w:eastAsia="zh-CN"/>
        </w:rPr>
      </w:pPr>
      <w:r w:rsidRPr="002D4E22">
        <w:rPr>
          <w:rFonts w:asciiTheme="majorHAnsi" w:eastAsia="Arial Unicode MS" w:hAnsiTheme="majorHAnsi"/>
          <w:b/>
          <w:kern w:val="2"/>
          <w:lang w:val="ru-RU" w:eastAsia="zh-CN"/>
        </w:rPr>
        <w:t>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946167" w:rsidRPr="002D4E22" w:rsidRDefault="00946167" w:rsidP="00946167">
      <w:pPr>
        <w:suppressAutoHyphens/>
        <w:spacing w:line="100" w:lineRule="atLeast"/>
        <w:ind w:firstLine="708"/>
        <w:jc w:val="both"/>
        <w:rPr>
          <w:rFonts w:asciiTheme="majorHAnsi" w:eastAsia="Arial Unicode MS" w:hAnsiTheme="majorHAnsi"/>
          <w:b/>
          <w:kern w:val="2"/>
          <w:lang w:val="ru-RU" w:eastAsia="zh-CN"/>
        </w:rPr>
      </w:pPr>
      <w:r w:rsidRPr="002D4E22">
        <w:rPr>
          <w:rFonts w:asciiTheme="majorHAnsi" w:eastAsia="Arial Unicode MS" w:hAnsiTheme="majorHAnsi"/>
          <w:kern w:val="2"/>
          <w:lang w:val="ru-RU" w:eastAsia="ar-SA"/>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w:t>
      </w:r>
      <w:r w:rsidRPr="002D4E22">
        <w:rPr>
          <w:rFonts w:asciiTheme="majorHAnsi" w:eastAsia="Arial Unicode MS" w:hAnsiTheme="majorHAnsi"/>
          <w:b/>
          <w:kern w:val="2"/>
          <w:lang w:val="ru-RU" w:eastAsia="ar-SA"/>
        </w:rPr>
        <w:t>полис</w:t>
      </w:r>
      <w:r w:rsidRPr="002D4E22">
        <w:rPr>
          <w:rFonts w:asciiTheme="majorHAnsi" w:eastAsia="Arial Unicode MS" w:hAnsiTheme="majorHAnsi"/>
          <w:b/>
          <w:kern w:val="2"/>
          <w:lang w:eastAsia="ar-SA"/>
        </w:rPr>
        <w:t>e</w:t>
      </w:r>
      <w:r w:rsidRPr="002D4E22">
        <w:rPr>
          <w:rFonts w:asciiTheme="majorHAnsi" w:eastAsia="Arial Unicode MS" w:hAnsiTheme="majorHAnsi"/>
          <w:b/>
          <w:kern w:val="2"/>
          <w:lang w:val="ru-RU" w:eastAsia="ar-SA"/>
        </w:rPr>
        <w:t xml:space="preserve"> осигурања за  објекат  у  изградњи  и  полис</w:t>
      </w:r>
      <w:r w:rsidRPr="002D4E22">
        <w:rPr>
          <w:rFonts w:asciiTheme="majorHAnsi" w:eastAsia="Arial Unicode MS" w:hAnsiTheme="majorHAnsi"/>
          <w:b/>
          <w:kern w:val="2"/>
          <w:lang w:eastAsia="ar-SA"/>
        </w:rPr>
        <w:t>e</w:t>
      </w:r>
      <w:r w:rsidRPr="002D4E22">
        <w:rPr>
          <w:rFonts w:asciiTheme="majorHAnsi" w:eastAsia="Arial Unicode MS" w:hAnsiTheme="majorHAnsi"/>
          <w:b/>
          <w:kern w:val="2"/>
          <w:lang w:val="ru-RU" w:eastAsia="ar-SA"/>
        </w:rPr>
        <w:t xml:space="preserve"> осигурања  од  одговорности за  штету причињену  трећим  лицима  и  стварима  трећих  лица  за  све  време  изградње</w:t>
      </w:r>
      <w:r w:rsidRPr="002D4E22">
        <w:rPr>
          <w:rFonts w:asciiTheme="majorHAnsi" w:eastAsia="Arial Unicode MS" w:hAnsiTheme="majorHAnsi"/>
          <w:kern w:val="2"/>
          <w:lang w:val="ru-RU" w:eastAsia="ar-SA"/>
        </w:rPr>
        <w:t xml:space="preserve">,  тј.  до предаје  радова  Наручиоцу  и потписивања  записника  о  примопредаји радова. </w:t>
      </w:r>
    </w:p>
    <w:p w:rsidR="00946167" w:rsidRDefault="00946167" w:rsidP="00946167">
      <w:pPr>
        <w:suppressAutoHyphens/>
        <w:spacing w:line="100" w:lineRule="atLeast"/>
        <w:ind w:firstLine="708"/>
        <w:jc w:val="both"/>
        <w:rPr>
          <w:rFonts w:asciiTheme="majorHAnsi" w:eastAsia="Arial Unicode MS" w:hAnsiTheme="majorHAnsi"/>
          <w:kern w:val="2"/>
          <w:lang w:val="ru-RU" w:eastAsia="ar-SA"/>
        </w:rPr>
      </w:pPr>
      <w:r w:rsidRPr="002D4E22">
        <w:rPr>
          <w:rFonts w:asciiTheme="majorHAnsi" w:eastAsia="Arial Unicode MS" w:hAnsiTheme="majorHAnsi"/>
          <w:kern w:val="2"/>
          <w:lang w:val="ru-RU" w:eastAsia="ar-SA"/>
        </w:rPr>
        <w:t>Понуђач  чија  понуда буде  изабрана  као  најповољнија  дужан  је  да у  року  од  10 дана  од  дана  закључења  уговора  Наручиоцу достави  полису  осигурања  за  објекат  у изградњи и полису осигурања од одговорности за штету причињену трећим лицима и стварима  трећих  лица,  са  важношћу  за  цео  период  извођења радова,  у  свему  према важећим законским прописима.</w:t>
      </w:r>
    </w:p>
    <w:p w:rsidR="00F95397" w:rsidRPr="002D4E22" w:rsidRDefault="00F95397" w:rsidP="00946167">
      <w:pPr>
        <w:suppressAutoHyphens/>
        <w:spacing w:line="100" w:lineRule="atLeast"/>
        <w:ind w:firstLine="708"/>
        <w:jc w:val="both"/>
        <w:rPr>
          <w:rFonts w:asciiTheme="majorHAnsi" w:eastAsia="Arial Unicode MS" w:hAnsiTheme="majorHAnsi"/>
          <w:b/>
          <w:kern w:val="2"/>
          <w:lang w:val="ru-RU" w:eastAsia="zh-CN"/>
        </w:rPr>
      </w:pPr>
    </w:p>
    <w:p w:rsidR="0065402F" w:rsidRPr="006A4B65" w:rsidRDefault="0065402F" w:rsidP="0065402F">
      <w:pPr>
        <w:jc w:val="both"/>
        <w:rPr>
          <w:rFonts w:ascii="Cambria" w:hAnsi="Cambria" w:cs="Calibri"/>
          <w:lang w:val="ru-RU"/>
        </w:rPr>
      </w:pPr>
      <w:r w:rsidRPr="006A4B65">
        <w:rPr>
          <w:rFonts w:ascii="Cambria" w:hAnsi="Cambria" w:cs="Calibri"/>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65402F" w:rsidRPr="006A4B65" w:rsidRDefault="0065402F" w:rsidP="0065402F">
      <w:pPr>
        <w:ind w:right="-180" w:firstLine="720"/>
        <w:jc w:val="both"/>
        <w:rPr>
          <w:rFonts w:ascii="Cambria" w:hAnsi="Cambria" w:cs="Calibri"/>
          <w:lang w:val="sr-Cyrl-CS"/>
        </w:rPr>
      </w:pPr>
      <w:r w:rsidRPr="006A4B65">
        <w:rPr>
          <w:rFonts w:ascii="Cambria" w:hAnsi="Cambria" w:cs="Calibri"/>
          <w:lang w:val="sr-Cyrl-CS"/>
        </w:rPr>
        <w:t>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причему то не могу бити подаци на основу којих се доноси оцена о исправности понуде иоцена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65402F" w:rsidRPr="006A4B65" w:rsidRDefault="0065402F" w:rsidP="0065402F">
      <w:pPr>
        <w:ind w:right="-180" w:firstLine="360"/>
        <w:jc w:val="both"/>
        <w:rPr>
          <w:rFonts w:ascii="Cambria" w:hAnsi="Cambria" w:cs="Calibri"/>
          <w:b/>
          <w:lang w:val="sr-Cyrl-CS"/>
        </w:rPr>
      </w:pPr>
      <w:r w:rsidRPr="006A4B65">
        <w:rPr>
          <w:rFonts w:ascii="Cambria" w:hAnsi="Cambria" w:cs="Calibri"/>
          <w:lang w:val="sr-Cyrl-CS"/>
        </w:rPr>
        <w:lastRenderedPageBreak/>
        <w:t xml:space="preserve">Наручилац ће као поверљива третирати она документа која у десном горњем углувеликим словима имају исписану реч </w:t>
      </w:r>
      <w:r w:rsidRPr="006A4B65">
        <w:rPr>
          <w:rFonts w:ascii="Cambria" w:hAnsi="Cambria" w:cs="Calibri"/>
          <w:b/>
          <w:lang w:val="sr-Cyrl-CS"/>
        </w:rPr>
        <w:t>«ПОВЕРЉИВО»</w:t>
      </w:r>
      <w:r w:rsidRPr="006A4B65">
        <w:rPr>
          <w:rFonts w:ascii="Cambria" w:hAnsi="Cambria" w:cs="Calibri"/>
          <w:lang w:val="sr-Cyrl-CS"/>
        </w:rPr>
        <w:t xml:space="preserve">. Ако се поверљивим сматра самоодређени податак у документу, поверљив део мора бити подвучен црвено, а у истом редууз десну ивицу мора бити исписано </w:t>
      </w:r>
      <w:r w:rsidRPr="006A4B65">
        <w:rPr>
          <w:rFonts w:ascii="Cambria" w:hAnsi="Cambria" w:cs="Calibri"/>
          <w:b/>
          <w:lang w:val="sr-Cyrl-CS"/>
        </w:rPr>
        <w:t>«ПОВЕРЉИВО».</w:t>
      </w:r>
    </w:p>
    <w:p w:rsidR="0065402F" w:rsidRPr="006A4B65" w:rsidRDefault="0065402F" w:rsidP="0065402F">
      <w:pPr>
        <w:pStyle w:val="Bodytext1"/>
        <w:shd w:val="clear" w:color="auto" w:fill="auto"/>
        <w:spacing w:before="0" w:line="240" w:lineRule="auto"/>
        <w:ind w:firstLine="360"/>
        <w:rPr>
          <w:rFonts w:ascii="Cambria" w:hAnsi="Cambria" w:cs="Calibri"/>
          <w:sz w:val="24"/>
          <w:szCs w:val="24"/>
          <w:lang w:val="sr-Cyrl-CS"/>
        </w:rPr>
      </w:pPr>
      <w:r w:rsidRPr="006A4B65">
        <w:rPr>
          <w:rStyle w:val="Bodytext"/>
          <w:rFonts w:ascii="Cambria" w:hAnsi="Cambria" w:cs="Calibri"/>
          <w:color w:val="000000"/>
          <w:sz w:val="24"/>
          <w:szCs w:val="24"/>
          <w:lang w:val="sr-Cyrl-CS" w:eastAsia="sr-Cyrl-CS"/>
        </w:rPr>
        <w:t>Наручилац се обавезује да:</w:t>
      </w:r>
    </w:p>
    <w:p w:rsidR="0065402F" w:rsidRPr="006A4B65" w:rsidRDefault="0065402F" w:rsidP="0065402F">
      <w:pPr>
        <w:pStyle w:val="Bodytext1"/>
        <w:shd w:val="clear" w:color="auto" w:fill="auto"/>
        <w:spacing w:before="0" w:line="240" w:lineRule="auto"/>
        <w:ind w:right="20" w:firstLine="720"/>
        <w:rPr>
          <w:rFonts w:ascii="Cambria" w:hAnsi="Cambria" w:cs="Calibri"/>
          <w:spacing w:val="0"/>
          <w:sz w:val="24"/>
          <w:szCs w:val="24"/>
          <w:lang w:val="sr-Cyrl-CS"/>
        </w:rPr>
      </w:pPr>
      <w:r w:rsidRPr="006A4B65">
        <w:rPr>
          <w:rFonts w:ascii="Cambria" w:hAnsi="Cambria" w:cs="Calibri"/>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5402F" w:rsidRPr="006A4B65" w:rsidRDefault="0065402F" w:rsidP="0065402F">
      <w:pPr>
        <w:pStyle w:val="Bodytext1"/>
        <w:shd w:val="clear" w:color="auto" w:fill="auto"/>
        <w:spacing w:before="0" w:line="274" w:lineRule="exact"/>
        <w:ind w:right="20" w:firstLine="720"/>
        <w:rPr>
          <w:rFonts w:ascii="Cambria" w:hAnsi="Cambria" w:cs="Calibri"/>
          <w:spacing w:val="0"/>
          <w:sz w:val="24"/>
          <w:szCs w:val="24"/>
          <w:lang w:val="sr-Cyrl-CS"/>
        </w:rPr>
      </w:pPr>
      <w:r w:rsidRPr="006A4B65">
        <w:rPr>
          <w:rFonts w:ascii="Cambria" w:hAnsi="Cambria" w:cs="Calibri"/>
          <w:spacing w:val="0"/>
          <w:sz w:val="24"/>
          <w:szCs w:val="24"/>
          <w:lang w:val="sr-Cyrl-CS"/>
        </w:rPr>
        <w:t>2.Одбије давање информације која би значила повреду поверљивости података добијених у понуди.</w:t>
      </w:r>
    </w:p>
    <w:p w:rsidR="0065402F" w:rsidRPr="006A4B65" w:rsidRDefault="0065402F" w:rsidP="0065402F">
      <w:pPr>
        <w:pStyle w:val="Bodytext1"/>
        <w:shd w:val="clear" w:color="auto" w:fill="auto"/>
        <w:spacing w:before="0" w:line="274" w:lineRule="exact"/>
        <w:ind w:right="20" w:firstLine="720"/>
        <w:rPr>
          <w:rFonts w:ascii="Cambria" w:hAnsi="Cambria" w:cs="Calibri"/>
          <w:spacing w:val="0"/>
          <w:sz w:val="24"/>
          <w:szCs w:val="24"/>
          <w:lang w:val="sr-Cyrl-CS"/>
        </w:rPr>
      </w:pPr>
      <w:r w:rsidRPr="006A4B65">
        <w:rPr>
          <w:rFonts w:ascii="Cambria" w:hAnsi="Cambria" w:cs="Calibri"/>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65402F" w:rsidRPr="006A4B65" w:rsidRDefault="0065402F" w:rsidP="0065402F">
      <w:pPr>
        <w:pStyle w:val="Bodytext1"/>
        <w:shd w:val="clear" w:color="auto" w:fill="auto"/>
        <w:spacing w:before="0" w:line="274" w:lineRule="exact"/>
        <w:ind w:left="20" w:right="20" w:firstLine="340"/>
        <w:rPr>
          <w:rFonts w:ascii="Cambria" w:hAnsi="Cambria" w:cs="Calibri"/>
          <w:spacing w:val="0"/>
          <w:sz w:val="24"/>
          <w:szCs w:val="24"/>
          <w:lang w:val="sr-Cyrl-CS"/>
        </w:rPr>
      </w:pPr>
      <w:r w:rsidRPr="006A4B65">
        <w:rPr>
          <w:rFonts w:ascii="Cambria" w:hAnsi="Cambria" w:cs="Calibri"/>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65402F" w:rsidRPr="006A4B65" w:rsidRDefault="0065402F" w:rsidP="0065402F">
      <w:pPr>
        <w:jc w:val="both"/>
        <w:rPr>
          <w:rFonts w:ascii="Cambria" w:hAnsi="Cambria" w:cs="Calibri"/>
          <w:b/>
          <w:bCs/>
          <w:highlight w:val="yellow"/>
          <w:lang w:val="sr-Cyrl-CS"/>
        </w:rPr>
      </w:pPr>
    </w:p>
    <w:p w:rsidR="0065402F" w:rsidRPr="006A4B65" w:rsidRDefault="0065402F" w:rsidP="0065402F">
      <w:pPr>
        <w:jc w:val="both"/>
        <w:rPr>
          <w:rFonts w:ascii="Cambria" w:hAnsi="Cambria" w:cs="Calibri"/>
          <w:b/>
          <w:bCs/>
          <w:lang w:val="sr-Cyrl-CS"/>
        </w:rPr>
      </w:pPr>
      <w:r w:rsidRPr="006A4B65">
        <w:rPr>
          <w:rFonts w:ascii="Cambria" w:hAnsi="Cambria" w:cs="Calibri"/>
          <w:b/>
          <w:bCs/>
          <w:lang w:val="sr-Cyrl-CS"/>
        </w:rPr>
        <w:t>13. ДОДАТНЕ ИНФОРМАЦИЈЕ ИЛИ ПОЈАШЊЕЊА У ВЕЗИ СА ПРИПРЕМАЊЕМ ПОНУДЕ</w:t>
      </w: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r w:rsidR="00F76EAF" w:rsidRPr="006A4B65">
        <w:rPr>
          <w:rFonts w:ascii="Cambria" w:hAnsi="Cambria" w:cs="Calibri"/>
          <w:lang w:val="sr-Cyrl-CS"/>
        </w:rPr>
        <w:t>odeljenjezjnodzaci@gmail.</w:t>
      </w:r>
      <w:r w:rsidR="00F76EAF" w:rsidRPr="006A4B65">
        <w:rPr>
          <w:rFonts w:ascii="Cambria" w:hAnsi="Cambria" w:cs="Calibri"/>
        </w:rPr>
        <w:t>com</w:t>
      </w:r>
      <w:r w:rsidRPr="006A4B65">
        <w:rPr>
          <w:rFonts w:ascii="Cambria" w:hAnsi="Cambria" w:cs="Calibri"/>
          <w:lang w:val="sr-Cyrl-CS"/>
        </w:rPr>
        <w:t xml:space="preserve"> радним даном и у радно време од 7 часова до 15 часова.Тражење додатних информација која пристигну после 15 часова сматраће се пристигле наредног радног дана.</w:t>
      </w:r>
    </w:p>
    <w:p w:rsidR="0065402F" w:rsidRPr="006A4B65" w:rsidRDefault="0065402F" w:rsidP="0065402F">
      <w:pPr>
        <w:pStyle w:val="Style96"/>
        <w:spacing w:line="274" w:lineRule="exact"/>
        <w:ind w:firstLine="360"/>
        <w:rPr>
          <w:rFonts w:ascii="Cambria" w:hAnsi="Cambria" w:cs="Calibri"/>
          <w:lang w:val="sr-Cyrl-CS"/>
        </w:rPr>
      </w:pPr>
      <w:r w:rsidRPr="006A4B65">
        <w:rPr>
          <w:rFonts w:ascii="Cambria" w:hAnsi="Cambria" w:cs="Calibri"/>
          <w:lang w:val="sr-Cyrl-CS"/>
        </w:rPr>
        <w:t>Наручилац је дужан да, у року од 3 (три) дана од дана пријема захтева од стране понуђача,и објави на Порталу јавних набавки.</w:t>
      </w:r>
    </w:p>
    <w:p w:rsidR="0065402F" w:rsidRPr="006A4B65" w:rsidRDefault="0065402F" w:rsidP="0065402F">
      <w:pPr>
        <w:pStyle w:val="Style96"/>
        <w:spacing w:line="274" w:lineRule="exact"/>
        <w:ind w:firstLine="360"/>
        <w:rPr>
          <w:rFonts w:ascii="Cambria" w:hAnsi="Cambria" w:cs="Calibri"/>
          <w:b/>
          <w:lang w:val="sr-Cyrl-CS"/>
        </w:rPr>
      </w:pPr>
      <w:r w:rsidRPr="006A4B65">
        <w:rPr>
          <w:rFonts w:ascii="Cambria" w:hAnsi="Cambria" w:cs="Calibri"/>
          <w:b/>
          <w:lang w:val="sr-Cyrl-CS"/>
        </w:rPr>
        <w:t>Тражење додатних информација и појашњења телефоном није дозвољено</w:t>
      </w:r>
      <w:r w:rsidR="0027460F" w:rsidRPr="006A4B65">
        <w:rPr>
          <w:rFonts w:ascii="Cambria" w:hAnsi="Cambria" w:cs="Calibri"/>
          <w:b/>
          <w:lang w:val="sr-Cyrl-CS"/>
        </w:rPr>
        <w:t>.</w:t>
      </w:r>
    </w:p>
    <w:p w:rsidR="0065402F" w:rsidRPr="006A4B65" w:rsidRDefault="0065402F" w:rsidP="0065402F">
      <w:pPr>
        <w:pStyle w:val="Style99"/>
        <w:widowControl/>
        <w:spacing w:line="274" w:lineRule="exact"/>
        <w:ind w:firstLine="360"/>
        <w:jc w:val="both"/>
        <w:rPr>
          <w:rFonts w:ascii="Cambria" w:hAnsi="Cambria" w:cs="Calibri"/>
          <w:lang w:val="sr-Cyrl-CS"/>
        </w:rPr>
      </w:pPr>
      <w:r w:rsidRPr="006A4B65">
        <w:rPr>
          <w:rFonts w:ascii="Cambria" w:hAnsi="Cambria" w:cs="Calibri"/>
          <w:lang w:val="sr-Cyrl-CS"/>
        </w:rPr>
        <w:t>Наручилац може после отварања понуда,да у писменом облику захтеваод понуђача додатна објашњења која ће помоћи при прегледу, вредновању и упоређивању понуда, а може да врши контролу (увид) код понуђа</w:t>
      </w:r>
      <w:r w:rsidR="0027460F" w:rsidRPr="006A4B65">
        <w:rPr>
          <w:rFonts w:ascii="Cambria" w:hAnsi="Cambria" w:cs="Calibri"/>
          <w:lang w:val="sr-Cyrl-CS"/>
        </w:rPr>
        <w:t>ча, односно његовог подизвођача</w:t>
      </w:r>
      <w:r w:rsidRPr="006A4B65">
        <w:rPr>
          <w:rFonts w:ascii="Cambria" w:hAnsi="Cambria" w:cs="Calibri"/>
          <w:lang w:val="sr-Cyrl-CS"/>
        </w:rPr>
        <w:t>(члан 93.ЗЈН)</w:t>
      </w:r>
      <w:r w:rsidR="0027460F" w:rsidRPr="006A4B65">
        <w:rPr>
          <w:rFonts w:ascii="Cambria" w:hAnsi="Cambria" w:cs="Calibri"/>
          <w:lang w:val="sr-Cyrl-CS"/>
        </w:rPr>
        <w:t>.</w:t>
      </w:r>
    </w:p>
    <w:p w:rsidR="0065402F" w:rsidRPr="006A4B65" w:rsidRDefault="0065402F" w:rsidP="0065402F">
      <w:pPr>
        <w:rPr>
          <w:rFonts w:ascii="Cambria" w:hAnsi="Cambria" w:cs="Calibri"/>
          <w:b/>
          <w:bCs/>
          <w:highlight w:val="yellow"/>
          <w:lang w:val="sr-Cyrl-CS"/>
        </w:rPr>
      </w:pPr>
    </w:p>
    <w:p w:rsidR="0065402F" w:rsidRPr="006A4B65" w:rsidRDefault="0065402F" w:rsidP="0065402F">
      <w:pPr>
        <w:rPr>
          <w:rFonts w:ascii="Cambria" w:hAnsi="Cambria" w:cs="Calibri"/>
          <w:lang w:val="sr-Cyrl-CS"/>
        </w:rPr>
      </w:pPr>
      <w:r w:rsidRPr="006A4B65">
        <w:rPr>
          <w:rFonts w:ascii="Cambria" w:hAnsi="Cambria" w:cs="Calibri"/>
          <w:b/>
          <w:bCs/>
          <w:lang w:val="sr-Cyrl-CS"/>
        </w:rPr>
        <w:t xml:space="preserve">14. ДОДАТНА ОБЈАШЊЕЊА ОД ПОНУЂАЧА ПОСЛЕ ОТВАРАЊА ПОНУДА И КОНТРОЛА КОД ПОНУЂАЧА ОДНОСНО ЊЕГОВОГ ПОДИЗВОЂАЧА </w:t>
      </w: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5402F" w:rsidRPr="006A4B65" w:rsidRDefault="0065402F" w:rsidP="0065402F">
      <w:pPr>
        <w:jc w:val="both"/>
        <w:rPr>
          <w:rFonts w:ascii="Cambria" w:hAnsi="Cambria" w:cs="Calibri"/>
          <w:b/>
          <w:lang w:val="sr-Cyrl-CS"/>
        </w:rPr>
      </w:pPr>
      <w:r w:rsidRPr="006A4B65">
        <w:rPr>
          <w:rFonts w:ascii="Cambria" w:hAnsi="Cambria" w:cs="Calibri"/>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5402F" w:rsidRPr="006A4B65" w:rsidRDefault="0065402F" w:rsidP="0065402F">
      <w:pPr>
        <w:jc w:val="both"/>
        <w:rPr>
          <w:rFonts w:ascii="Cambria" w:hAnsi="Cambria" w:cs="Calibri"/>
          <w:b/>
          <w:lang w:val="sr-Cyrl-CS"/>
        </w:rPr>
      </w:pPr>
    </w:p>
    <w:p w:rsidR="0065402F" w:rsidRPr="006A4B65" w:rsidRDefault="0065402F" w:rsidP="0065402F">
      <w:pPr>
        <w:jc w:val="both"/>
        <w:rPr>
          <w:rFonts w:ascii="Cambria" w:hAnsi="Cambria" w:cs="Calibri"/>
          <w:b/>
          <w:lang w:val="sr-Cyrl-CS"/>
        </w:rPr>
      </w:pPr>
      <w:r w:rsidRPr="006A4B65">
        <w:rPr>
          <w:rFonts w:ascii="Cambria" w:hAnsi="Cambria" w:cs="Calibri"/>
          <w:b/>
          <w:lang w:val="sr-Cyrl-CS"/>
        </w:rPr>
        <w:t>15. КОРИШЋЕЊЕ ПАТЕНАТА И ОДГОВОРНОСТ ЗА ПОВРЕДУ ЗАШТИЋЕНИХ ПРАВА ИНТЕЛЕКТУАЛНЕ СВОЈИНЕ ТРЕЋИХ ЛИЦА</w:t>
      </w:r>
    </w:p>
    <w:p w:rsidR="0065402F" w:rsidRPr="006A4B65" w:rsidRDefault="0065402F" w:rsidP="0065402F">
      <w:pPr>
        <w:suppressAutoHyphens/>
        <w:spacing w:line="100" w:lineRule="atLeast"/>
        <w:ind w:firstLine="708"/>
        <w:jc w:val="both"/>
        <w:rPr>
          <w:rFonts w:ascii="Cambria" w:hAnsi="Cambria" w:cs="Calibri"/>
          <w:lang w:val="sr-Latn-CS"/>
        </w:rPr>
      </w:pPr>
      <w:r w:rsidRPr="006A4B65">
        <w:rPr>
          <w:rFonts w:ascii="Cambria" w:hAnsi="Cambria" w:cs="Calibri"/>
          <w:b/>
          <w:bCs/>
          <w:lang w:val="sr-Cyrl-CS"/>
        </w:rPr>
        <w:tab/>
      </w:r>
      <w:r w:rsidRPr="006A4B65">
        <w:rPr>
          <w:rFonts w:ascii="Cambria" w:hAnsi="Cambria" w:cs="Calibri"/>
          <w:lang w:val="sr-Cyrl-CS"/>
        </w:rPr>
        <w:t>Накнаду за коришћење патената, као и одговорност за повреду заштићених права интелектуалне својине трећих лица сноси понуђач.</w:t>
      </w:r>
    </w:p>
    <w:p w:rsidR="0065402F" w:rsidRPr="006A4B65" w:rsidRDefault="0065402F" w:rsidP="0065402F">
      <w:pPr>
        <w:jc w:val="both"/>
        <w:rPr>
          <w:rFonts w:ascii="Cambria" w:hAnsi="Cambria" w:cs="Calibri"/>
          <w:b/>
          <w:bCs/>
          <w:highlight w:val="yellow"/>
          <w:lang w:val="sr-Cyrl-CS"/>
        </w:rPr>
      </w:pPr>
    </w:p>
    <w:p w:rsidR="0065402F" w:rsidRPr="006A4B65" w:rsidRDefault="0065402F" w:rsidP="0065402F">
      <w:pPr>
        <w:jc w:val="both"/>
        <w:rPr>
          <w:rFonts w:ascii="Cambria" w:hAnsi="Cambria" w:cs="Calibri"/>
          <w:b/>
          <w:bCs/>
          <w:color w:val="FF0000"/>
          <w:lang w:val="sr-Cyrl-CS"/>
        </w:rPr>
      </w:pPr>
      <w:r w:rsidRPr="006A4B65">
        <w:rPr>
          <w:rFonts w:ascii="Cambria" w:hAnsi="Cambria" w:cs="Calibri"/>
          <w:b/>
          <w:bCs/>
          <w:lang w:val="sr-Cyrl-CS"/>
        </w:rPr>
        <w:lastRenderedPageBreak/>
        <w:t xml:space="preserve">16. НАЧИН И РОК ЗА ПОДНОШЕЊЕ ЗАХТЕВА ЗА ЗАШТИТУ ПРАВА ПОНУЂАЧА СА ДЕТАЉНИМ УПУТСТВОМ О САДРЖИНИ ПОТПУНОГ ЗАХТЕВА </w:t>
      </w:r>
    </w:p>
    <w:p w:rsidR="0065402F" w:rsidRPr="006A4B65" w:rsidRDefault="0065402F" w:rsidP="0065402F">
      <w:pPr>
        <w:jc w:val="both"/>
        <w:rPr>
          <w:rFonts w:ascii="Cambria" w:hAnsi="Cambria" w:cs="Calibri"/>
          <w:lang w:val="sr-Cyrl-CS"/>
        </w:rPr>
      </w:pPr>
      <w:r w:rsidRPr="006A4B65">
        <w:rPr>
          <w:rFonts w:ascii="Cambria" w:hAnsi="Cambria" w:cs="Calibri"/>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6A4B65">
        <w:rPr>
          <w:rFonts w:ascii="Cambria" w:hAnsi="Cambria" w:cs="Calibri"/>
          <w:lang w:val="sr-Cyrl-CS"/>
        </w:rPr>
        <w:t xml:space="preserve">. Захтев за заштиту права се доставља непосредно, електронском поштом на email: </w:t>
      </w:r>
      <w:hyperlink r:id="rId12" w:history="1">
        <w:r w:rsidR="006A1684" w:rsidRPr="006F5D6A">
          <w:rPr>
            <w:rStyle w:val="Hyperlink"/>
            <w:rFonts w:ascii="Cambria" w:hAnsi="Cambria" w:cs="Calibri"/>
            <w:lang w:val="sr-Cyrl-CS"/>
          </w:rPr>
          <w:t>odeljenjezjnodzaci@gmail.com</w:t>
        </w:r>
      </w:hyperlink>
      <w:r w:rsidR="006A1684">
        <w:rPr>
          <w:rFonts w:ascii="Cambria" w:hAnsi="Cambria" w:cs="Calibri"/>
          <w:lang w:val="sr-Cyrl-CS"/>
        </w:rPr>
        <w:t xml:space="preserve"> </w:t>
      </w:r>
      <w:r w:rsidRPr="006A4B65">
        <w:rPr>
          <w:rFonts w:ascii="Cambria" w:hAnsi="Cambria" w:cs="Calibri"/>
          <w:lang w:val="sr-Cyrl-CS"/>
        </w:rPr>
        <w:t xml:space="preserve"> или препорученом пошиљком са повратницом на адресу OПШТИНА ОЏАЦИ-ОПШТИНСКА УПРАВА, К.Михајлова бр.24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120.000,00 динара: </w:t>
      </w:r>
    </w:p>
    <w:p w:rsidR="0065402F" w:rsidRPr="006A4B65" w:rsidRDefault="0065402F" w:rsidP="0065402F">
      <w:pPr>
        <w:jc w:val="both"/>
        <w:rPr>
          <w:rFonts w:ascii="Cambria" w:hAnsi="Cambria" w:cs="Calibri"/>
          <w:lang w:val="sr-Latn-CS"/>
        </w:rPr>
      </w:pPr>
      <w:r w:rsidRPr="006A4B65">
        <w:rPr>
          <w:rFonts w:ascii="Cambria" w:hAnsi="Cambria" w:cs="Calibri"/>
          <w:lang w:val="sr-Cyrl-CS"/>
        </w:rPr>
        <w:t xml:space="preserve">1) број жиро рачуна: 840-742221843-57, </w:t>
      </w:r>
    </w:p>
    <w:p w:rsidR="0065402F" w:rsidRPr="006A4B65" w:rsidRDefault="0065402F" w:rsidP="0065402F">
      <w:pPr>
        <w:jc w:val="both"/>
        <w:rPr>
          <w:rFonts w:ascii="Cambria" w:hAnsi="Cambria" w:cs="Calibri"/>
          <w:lang w:val="sr-Latn-CS"/>
        </w:rPr>
      </w:pPr>
      <w:r w:rsidRPr="006A4B65">
        <w:rPr>
          <w:rFonts w:ascii="Cambria" w:hAnsi="Cambria" w:cs="Calibri"/>
          <w:lang w:val="sr-Cyrl-CS"/>
        </w:rPr>
        <w:t xml:space="preserve">2) шифра плаћања 153 или 253, </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3) </w:t>
      </w:r>
      <w:r w:rsidRPr="006A4B65">
        <w:rPr>
          <w:rFonts w:ascii="Cambria" w:hAnsi="Cambria" w:cs="Calibri"/>
          <w:color w:val="000000"/>
        </w:rPr>
        <w:t>позив</w:t>
      </w:r>
      <w:r w:rsidRPr="006A4B65">
        <w:rPr>
          <w:rFonts w:ascii="Cambria" w:hAnsi="Cambria" w:cs="Calibri"/>
          <w:color w:val="000000"/>
          <w:lang w:val="sr-Latn-CS"/>
        </w:rPr>
        <w:t xml:space="preserve"> </w:t>
      </w:r>
      <w:r w:rsidRPr="006A4B65">
        <w:rPr>
          <w:rFonts w:ascii="Cambria" w:hAnsi="Cambria" w:cs="Calibri"/>
          <w:color w:val="000000"/>
        </w:rPr>
        <w:t>на</w:t>
      </w:r>
      <w:r w:rsidRPr="006A4B65">
        <w:rPr>
          <w:rFonts w:ascii="Cambria" w:hAnsi="Cambria" w:cs="Calibri"/>
          <w:color w:val="000000"/>
          <w:lang w:val="sr-Latn-CS"/>
        </w:rPr>
        <w:t xml:space="preserve"> </w:t>
      </w:r>
      <w:r w:rsidRPr="006A4B65">
        <w:rPr>
          <w:rFonts w:ascii="Cambria" w:hAnsi="Cambria" w:cs="Calibri"/>
          <w:color w:val="000000"/>
        </w:rPr>
        <w:t>број</w:t>
      </w:r>
      <w:r w:rsidRPr="006A4B65">
        <w:rPr>
          <w:rFonts w:ascii="Cambria" w:hAnsi="Cambria" w:cs="Calibri"/>
          <w:color w:val="000000"/>
          <w:lang w:val="sr-Latn-CS"/>
        </w:rPr>
        <w:t>: 97 50-016,</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 4) </w:t>
      </w:r>
      <w:r w:rsidRPr="006A4B65">
        <w:rPr>
          <w:rFonts w:ascii="Cambria" w:hAnsi="Cambria" w:cs="Calibri"/>
          <w:color w:val="000000"/>
        </w:rPr>
        <w:t>сврха</w:t>
      </w:r>
      <w:r w:rsidRPr="006A4B65">
        <w:rPr>
          <w:rFonts w:ascii="Cambria" w:hAnsi="Cambria" w:cs="Calibri"/>
          <w:color w:val="000000"/>
          <w:lang w:val="sr-Latn-CS"/>
        </w:rPr>
        <w:t xml:space="preserve">: </w:t>
      </w:r>
      <w:r w:rsidRPr="006A4B65">
        <w:rPr>
          <w:rFonts w:ascii="Cambria" w:hAnsi="Cambria" w:cs="Calibri"/>
          <w:color w:val="000000"/>
        </w:rPr>
        <w:t>Републичка</w:t>
      </w:r>
      <w:r w:rsidRPr="006A4B65">
        <w:rPr>
          <w:rFonts w:ascii="Cambria" w:hAnsi="Cambria" w:cs="Calibri"/>
          <w:color w:val="000000"/>
          <w:lang w:val="sr-Latn-CS"/>
        </w:rPr>
        <w:t xml:space="preserve"> </w:t>
      </w:r>
      <w:r w:rsidRPr="006A4B65">
        <w:rPr>
          <w:rFonts w:ascii="Cambria" w:hAnsi="Cambria" w:cs="Calibri"/>
          <w:color w:val="000000"/>
        </w:rPr>
        <w:t>административна</w:t>
      </w:r>
      <w:r w:rsidRPr="006A4B65">
        <w:rPr>
          <w:rFonts w:ascii="Cambria" w:hAnsi="Cambria" w:cs="Calibri"/>
          <w:color w:val="000000"/>
          <w:lang w:val="sr-Latn-CS"/>
        </w:rPr>
        <w:t xml:space="preserve"> </w:t>
      </w:r>
      <w:r w:rsidRPr="006A4B65">
        <w:rPr>
          <w:rFonts w:ascii="Cambria" w:hAnsi="Cambria" w:cs="Calibri"/>
          <w:color w:val="000000"/>
        </w:rPr>
        <w:t>такса</w:t>
      </w:r>
      <w:r w:rsidRPr="006A4B65">
        <w:rPr>
          <w:rFonts w:ascii="Cambria" w:hAnsi="Cambria" w:cs="Calibri"/>
          <w:color w:val="000000"/>
          <w:lang w:val="sr-Latn-CS"/>
        </w:rPr>
        <w:t xml:space="preserve"> </w:t>
      </w:r>
      <w:r w:rsidRPr="006A4B65">
        <w:rPr>
          <w:rFonts w:ascii="Cambria" w:hAnsi="Cambria" w:cs="Calibri"/>
          <w:color w:val="000000"/>
        </w:rPr>
        <w:t>број</w:t>
      </w:r>
      <w:r w:rsidRPr="006A4B65">
        <w:rPr>
          <w:rFonts w:ascii="Cambria" w:hAnsi="Cambria" w:cs="Calibri"/>
          <w:color w:val="000000"/>
          <w:lang w:val="sr-Latn-CS"/>
        </w:rPr>
        <w:t xml:space="preserve"> </w:t>
      </w:r>
      <w:r w:rsidRPr="006A4B65">
        <w:rPr>
          <w:rFonts w:ascii="Cambria" w:hAnsi="Cambria" w:cs="Calibri"/>
          <w:color w:val="000000"/>
        </w:rPr>
        <w:t>или</w:t>
      </w:r>
      <w:r w:rsidRPr="006A4B65">
        <w:rPr>
          <w:rFonts w:ascii="Cambria" w:hAnsi="Cambria" w:cs="Calibri"/>
          <w:color w:val="000000"/>
          <w:lang w:val="sr-Latn-CS"/>
        </w:rPr>
        <w:t xml:space="preserve"> </w:t>
      </w:r>
      <w:r w:rsidRPr="006A4B65">
        <w:rPr>
          <w:rFonts w:ascii="Cambria" w:hAnsi="Cambria" w:cs="Calibri"/>
          <w:color w:val="000000"/>
        </w:rPr>
        <w:t>друга</w:t>
      </w:r>
      <w:r w:rsidRPr="006A4B65">
        <w:rPr>
          <w:rFonts w:ascii="Cambria" w:hAnsi="Cambria" w:cs="Calibri"/>
          <w:color w:val="000000"/>
          <w:lang w:val="sr-Latn-CS"/>
        </w:rPr>
        <w:t xml:space="preserve"> </w:t>
      </w:r>
      <w:r w:rsidRPr="006A4B65">
        <w:rPr>
          <w:rFonts w:ascii="Cambria" w:hAnsi="Cambria" w:cs="Calibri"/>
          <w:color w:val="000000"/>
        </w:rPr>
        <w:t>ознака</w:t>
      </w:r>
      <w:r w:rsidRPr="006A4B65">
        <w:rPr>
          <w:rFonts w:ascii="Cambria" w:hAnsi="Cambria" w:cs="Calibri"/>
          <w:color w:val="000000"/>
          <w:lang w:val="sr-Latn-CS"/>
        </w:rPr>
        <w:t xml:space="preserve"> </w:t>
      </w:r>
      <w:r w:rsidRPr="006A4B65">
        <w:rPr>
          <w:rFonts w:ascii="Cambria" w:hAnsi="Cambria" w:cs="Calibri"/>
          <w:color w:val="000000"/>
        </w:rPr>
        <w:t>набавке</w:t>
      </w:r>
      <w:r w:rsidRPr="006A4B65">
        <w:rPr>
          <w:rFonts w:ascii="Cambria" w:hAnsi="Cambria" w:cs="Calibri"/>
          <w:color w:val="000000"/>
          <w:lang w:val="sr-Latn-CS"/>
        </w:rPr>
        <w:t xml:space="preserve"> </w:t>
      </w:r>
      <w:r w:rsidRPr="006A4B65">
        <w:rPr>
          <w:rFonts w:ascii="Cambria" w:hAnsi="Cambria" w:cs="Calibri"/>
          <w:color w:val="000000"/>
        </w:rPr>
        <w:t>на</w:t>
      </w:r>
      <w:r w:rsidRPr="006A4B65">
        <w:rPr>
          <w:rFonts w:ascii="Cambria" w:hAnsi="Cambria" w:cs="Calibri"/>
          <w:color w:val="000000"/>
          <w:lang w:val="sr-Latn-CS"/>
        </w:rPr>
        <w:t xml:space="preserve"> </w:t>
      </w:r>
      <w:r w:rsidRPr="006A4B65">
        <w:rPr>
          <w:rFonts w:ascii="Cambria" w:hAnsi="Cambria" w:cs="Calibri"/>
          <w:color w:val="000000"/>
        </w:rPr>
        <w:t>коју</w:t>
      </w:r>
      <w:r w:rsidRPr="006A4B65">
        <w:rPr>
          <w:rFonts w:ascii="Cambria" w:hAnsi="Cambria" w:cs="Calibri"/>
          <w:color w:val="000000"/>
          <w:lang w:val="sr-Latn-CS"/>
        </w:rPr>
        <w:t xml:space="preserve"> </w:t>
      </w:r>
      <w:r w:rsidRPr="006A4B65">
        <w:rPr>
          <w:rFonts w:ascii="Cambria" w:hAnsi="Cambria" w:cs="Calibri"/>
          <w:color w:val="000000"/>
        </w:rPr>
        <w:t>се</w:t>
      </w:r>
      <w:r w:rsidRPr="006A4B65">
        <w:rPr>
          <w:rFonts w:ascii="Cambria" w:hAnsi="Cambria" w:cs="Calibri"/>
          <w:color w:val="000000"/>
          <w:lang w:val="sr-Latn-CS"/>
        </w:rPr>
        <w:t xml:space="preserve"> </w:t>
      </w:r>
      <w:r w:rsidRPr="006A4B65">
        <w:rPr>
          <w:rFonts w:ascii="Cambria" w:hAnsi="Cambria" w:cs="Calibri"/>
          <w:color w:val="000000"/>
        </w:rPr>
        <w:t>односи</w:t>
      </w:r>
      <w:r w:rsidRPr="006A4B65">
        <w:rPr>
          <w:rFonts w:ascii="Cambria" w:hAnsi="Cambria" w:cs="Calibri"/>
          <w:color w:val="000000"/>
          <w:lang w:val="sr-Latn-CS"/>
        </w:rPr>
        <w:t xml:space="preserve"> </w:t>
      </w:r>
      <w:r w:rsidRPr="006A4B65">
        <w:rPr>
          <w:rFonts w:ascii="Cambria" w:hAnsi="Cambria" w:cs="Calibri"/>
          <w:color w:val="000000"/>
        </w:rPr>
        <w:t>поднети</w:t>
      </w:r>
      <w:r w:rsidRPr="006A4B65">
        <w:rPr>
          <w:rFonts w:ascii="Cambria" w:hAnsi="Cambria" w:cs="Calibri"/>
          <w:color w:val="000000"/>
          <w:lang w:val="sr-Latn-CS"/>
        </w:rPr>
        <w:t xml:space="preserve"> </w:t>
      </w:r>
      <w:r w:rsidRPr="006A4B65">
        <w:rPr>
          <w:rFonts w:ascii="Cambria" w:hAnsi="Cambria" w:cs="Calibri"/>
          <w:color w:val="000000"/>
        </w:rPr>
        <w:t>захтев</w:t>
      </w:r>
      <w:r w:rsidRPr="006A4B65">
        <w:rPr>
          <w:rFonts w:ascii="Cambria" w:hAnsi="Cambria" w:cs="Calibri"/>
          <w:color w:val="000000"/>
          <w:lang w:val="sr-Latn-CS"/>
        </w:rPr>
        <w:t xml:space="preserve"> </w:t>
      </w:r>
      <w:r w:rsidRPr="006A4B65">
        <w:rPr>
          <w:rFonts w:ascii="Cambria" w:hAnsi="Cambria" w:cs="Calibri"/>
          <w:color w:val="000000"/>
        </w:rPr>
        <w:t>за</w:t>
      </w:r>
      <w:r w:rsidRPr="006A4B65">
        <w:rPr>
          <w:rFonts w:ascii="Cambria" w:hAnsi="Cambria" w:cs="Calibri"/>
          <w:color w:val="000000"/>
          <w:lang w:val="sr-Latn-CS"/>
        </w:rPr>
        <w:t xml:space="preserve"> </w:t>
      </w:r>
      <w:r w:rsidRPr="006A4B65">
        <w:rPr>
          <w:rFonts w:ascii="Cambria" w:hAnsi="Cambria" w:cs="Calibri"/>
          <w:color w:val="000000"/>
        </w:rPr>
        <w:t>заштиту</w:t>
      </w:r>
      <w:r w:rsidRPr="006A4B65">
        <w:rPr>
          <w:rFonts w:ascii="Cambria" w:hAnsi="Cambria" w:cs="Calibri"/>
          <w:color w:val="000000"/>
          <w:lang w:val="sr-Latn-CS"/>
        </w:rPr>
        <w:t xml:space="preserve"> </w:t>
      </w:r>
      <w:r w:rsidRPr="006A4B65">
        <w:rPr>
          <w:rFonts w:ascii="Cambria" w:hAnsi="Cambria" w:cs="Calibri"/>
          <w:color w:val="000000"/>
        </w:rPr>
        <w:t>права</w:t>
      </w:r>
      <w:r w:rsidRPr="006A4B65">
        <w:rPr>
          <w:rFonts w:ascii="Cambria" w:hAnsi="Cambria" w:cs="Calibri"/>
          <w:color w:val="000000"/>
          <w:lang w:val="sr-Latn-CS"/>
        </w:rPr>
        <w:t>,</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 5) </w:t>
      </w:r>
      <w:r w:rsidRPr="006A4B65">
        <w:rPr>
          <w:rFonts w:ascii="Cambria" w:hAnsi="Cambria" w:cs="Calibri"/>
          <w:color w:val="000000"/>
        </w:rPr>
        <w:t>назив</w:t>
      </w:r>
      <w:r w:rsidRPr="006A4B65">
        <w:rPr>
          <w:rFonts w:ascii="Cambria" w:hAnsi="Cambria" w:cs="Calibri"/>
          <w:color w:val="000000"/>
          <w:lang w:val="sr-Latn-CS"/>
        </w:rPr>
        <w:t xml:space="preserve"> </w:t>
      </w:r>
      <w:r w:rsidRPr="006A4B65">
        <w:rPr>
          <w:rFonts w:ascii="Cambria" w:hAnsi="Cambria" w:cs="Calibri"/>
          <w:color w:val="000000"/>
        </w:rPr>
        <w:t>наручиоца</w:t>
      </w:r>
      <w:r w:rsidRPr="006A4B65">
        <w:rPr>
          <w:rFonts w:ascii="Cambria" w:hAnsi="Cambria" w:cs="Calibri"/>
          <w:color w:val="000000"/>
          <w:lang w:val="sr-Latn-CS"/>
        </w:rPr>
        <w:t>,</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 6) </w:t>
      </w:r>
      <w:r w:rsidRPr="006A4B65">
        <w:rPr>
          <w:rFonts w:ascii="Cambria" w:hAnsi="Cambria" w:cs="Calibri"/>
          <w:color w:val="000000"/>
        </w:rPr>
        <w:t>корисник</w:t>
      </w:r>
      <w:r w:rsidRPr="006A4B65">
        <w:rPr>
          <w:rFonts w:ascii="Cambria" w:hAnsi="Cambria" w:cs="Calibri"/>
          <w:color w:val="000000"/>
          <w:lang w:val="sr-Latn-CS"/>
        </w:rPr>
        <w:t xml:space="preserve">: </w:t>
      </w:r>
      <w:r w:rsidRPr="006A4B65">
        <w:rPr>
          <w:rFonts w:ascii="Cambria" w:hAnsi="Cambria" w:cs="Calibri"/>
          <w:color w:val="000000"/>
        </w:rPr>
        <w:t>Буџет</w:t>
      </w:r>
      <w:r w:rsidRPr="006A4B65">
        <w:rPr>
          <w:rFonts w:ascii="Cambria" w:hAnsi="Cambria" w:cs="Calibri"/>
          <w:color w:val="000000"/>
          <w:lang w:val="sr-Latn-CS"/>
        </w:rPr>
        <w:t xml:space="preserve"> </w:t>
      </w:r>
      <w:r w:rsidRPr="006A4B65">
        <w:rPr>
          <w:rFonts w:ascii="Cambria" w:hAnsi="Cambria" w:cs="Calibri"/>
          <w:color w:val="000000"/>
        </w:rPr>
        <w:t>Републике</w:t>
      </w:r>
      <w:r w:rsidRPr="006A4B65">
        <w:rPr>
          <w:rFonts w:ascii="Cambria" w:hAnsi="Cambria" w:cs="Calibri"/>
          <w:color w:val="000000"/>
          <w:lang w:val="sr-Latn-CS"/>
        </w:rPr>
        <w:t xml:space="preserve"> </w:t>
      </w:r>
      <w:r w:rsidRPr="006A4B65">
        <w:rPr>
          <w:rFonts w:ascii="Cambria" w:hAnsi="Cambria" w:cs="Calibri"/>
          <w:color w:val="000000"/>
        </w:rPr>
        <w:t>Србије</w:t>
      </w:r>
      <w:r w:rsidRPr="006A4B65">
        <w:rPr>
          <w:rFonts w:ascii="Cambria" w:hAnsi="Cambria" w:cs="Calibri"/>
          <w:color w:val="000000"/>
          <w:lang w:val="sr-Latn-CS"/>
        </w:rPr>
        <w:t xml:space="preserve">. </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rPr>
        <w:t>Потврда</w:t>
      </w:r>
      <w:r w:rsidRPr="006A4B65">
        <w:rPr>
          <w:rFonts w:ascii="Cambria" w:hAnsi="Cambria" w:cs="Calibri"/>
          <w:color w:val="000000"/>
          <w:lang w:val="sr-Latn-CS"/>
        </w:rPr>
        <w:t xml:space="preserve"> </w:t>
      </w:r>
      <w:r w:rsidRPr="006A4B65">
        <w:rPr>
          <w:rFonts w:ascii="Cambria" w:hAnsi="Cambria" w:cs="Calibri"/>
          <w:color w:val="000000"/>
        </w:rPr>
        <w:t>о</w:t>
      </w:r>
      <w:r w:rsidRPr="006A4B65">
        <w:rPr>
          <w:rFonts w:ascii="Cambria" w:hAnsi="Cambria" w:cs="Calibri"/>
          <w:color w:val="000000"/>
          <w:lang w:val="sr-Latn-CS"/>
        </w:rPr>
        <w:t xml:space="preserve"> </w:t>
      </w:r>
      <w:r w:rsidRPr="006A4B65">
        <w:rPr>
          <w:rFonts w:ascii="Cambria" w:hAnsi="Cambria" w:cs="Calibri"/>
          <w:color w:val="000000"/>
        </w:rPr>
        <w:t>извршеној</w:t>
      </w:r>
      <w:r w:rsidRPr="006A4B65">
        <w:rPr>
          <w:rFonts w:ascii="Cambria" w:hAnsi="Cambria" w:cs="Calibri"/>
          <w:color w:val="000000"/>
          <w:lang w:val="sr-Latn-CS"/>
        </w:rPr>
        <w:t xml:space="preserve"> </w:t>
      </w:r>
      <w:r w:rsidRPr="006A4B65">
        <w:rPr>
          <w:rFonts w:ascii="Cambria" w:hAnsi="Cambria" w:cs="Calibri"/>
          <w:color w:val="000000"/>
        </w:rPr>
        <w:t>уплати</w:t>
      </w:r>
      <w:r w:rsidRPr="006A4B65">
        <w:rPr>
          <w:rFonts w:ascii="Cambria" w:hAnsi="Cambria" w:cs="Calibri"/>
          <w:color w:val="000000"/>
          <w:lang w:val="sr-Latn-CS"/>
        </w:rPr>
        <w:t xml:space="preserve"> </w:t>
      </w:r>
      <w:r w:rsidRPr="006A4B65">
        <w:rPr>
          <w:rFonts w:ascii="Cambria" w:hAnsi="Cambria" w:cs="Calibri"/>
          <w:color w:val="000000"/>
        </w:rPr>
        <w:t>републичке</w:t>
      </w:r>
      <w:r w:rsidRPr="006A4B65">
        <w:rPr>
          <w:rFonts w:ascii="Cambria" w:hAnsi="Cambria" w:cs="Calibri"/>
          <w:color w:val="000000"/>
          <w:lang w:val="sr-Latn-CS"/>
        </w:rPr>
        <w:t xml:space="preserve"> </w:t>
      </w:r>
      <w:r w:rsidRPr="006A4B65">
        <w:rPr>
          <w:rFonts w:ascii="Cambria" w:hAnsi="Cambria" w:cs="Calibri"/>
          <w:color w:val="000000"/>
        </w:rPr>
        <w:t>административне</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из</w:t>
      </w:r>
      <w:r w:rsidRPr="006A4B65">
        <w:rPr>
          <w:rFonts w:ascii="Cambria" w:hAnsi="Cambria" w:cs="Calibri"/>
          <w:color w:val="000000"/>
          <w:lang w:val="sr-Latn-CS"/>
        </w:rPr>
        <w:t xml:space="preserve"> </w:t>
      </w:r>
      <w:r w:rsidRPr="006A4B65">
        <w:rPr>
          <w:rFonts w:ascii="Cambria" w:hAnsi="Cambria" w:cs="Calibri"/>
          <w:color w:val="000000"/>
        </w:rPr>
        <w:t>чл</w:t>
      </w:r>
      <w:r w:rsidRPr="006A4B65">
        <w:rPr>
          <w:rFonts w:ascii="Cambria" w:hAnsi="Cambria" w:cs="Calibri"/>
          <w:color w:val="000000"/>
          <w:lang w:val="sr-Latn-CS"/>
        </w:rPr>
        <w:t xml:space="preserve">. 156. </w:t>
      </w:r>
      <w:r w:rsidRPr="006A4B65">
        <w:rPr>
          <w:rFonts w:ascii="Cambria" w:hAnsi="Cambria" w:cs="Calibri"/>
          <w:color w:val="000000"/>
        </w:rPr>
        <w:t>Закона</w:t>
      </w:r>
      <w:r w:rsidRPr="006A4B65">
        <w:rPr>
          <w:rFonts w:ascii="Cambria" w:hAnsi="Cambria" w:cs="Calibri"/>
          <w:color w:val="000000"/>
          <w:lang w:val="sr-Latn-CS"/>
        </w:rPr>
        <w:t xml:space="preserve"> </w:t>
      </w:r>
      <w:r w:rsidRPr="006A4B65">
        <w:rPr>
          <w:rFonts w:ascii="Cambria" w:hAnsi="Cambria" w:cs="Calibri"/>
          <w:color w:val="000000"/>
        </w:rPr>
        <w:t>мора</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t xml:space="preserve">1) </w:t>
      </w:r>
      <w:r w:rsidRPr="006A4B65">
        <w:rPr>
          <w:rFonts w:ascii="Cambria" w:hAnsi="Cambria" w:cs="Calibri"/>
          <w:color w:val="000000"/>
        </w:rPr>
        <w:t>буде</w:t>
      </w:r>
      <w:r w:rsidRPr="006A4B65">
        <w:rPr>
          <w:rFonts w:ascii="Cambria" w:hAnsi="Cambria" w:cs="Calibri"/>
          <w:color w:val="000000"/>
          <w:lang w:val="sr-Latn-CS"/>
        </w:rPr>
        <w:t xml:space="preserve"> </w:t>
      </w:r>
      <w:r w:rsidRPr="006A4B65">
        <w:rPr>
          <w:rFonts w:ascii="Cambria" w:hAnsi="Cambria" w:cs="Calibri"/>
          <w:color w:val="000000"/>
        </w:rPr>
        <w:t>издата</w:t>
      </w:r>
      <w:r w:rsidRPr="006A4B65">
        <w:rPr>
          <w:rFonts w:ascii="Cambria" w:hAnsi="Cambria" w:cs="Calibri"/>
          <w:color w:val="000000"/>
          <w:lang w:val="sr-Latn-CS"/>
        </w:rPr>
        <w:t xml:space="preserve"> </w:t>
      </w:r>
      <w:r w:rsidRPr="006A4B65">
        <w:rPr>
          <w:rFonts w:ascii="Cambria" w:hAnsi="Cambria" w:cs="Calibri"/>
          <w:color w:val="000000"/>
        </w:rPr>
        <w:t>од</w:t>
      </w:r>
      <w:r w:rsidRPr="006A4B65">
        <w:rPr>
          <w:rFonts w:ascii="Cambria" w:hAnsi="Cambria" w:cs="Calibri"/>
          <w:color w:val="000000"/>
          <w:lang w:val="sr-Latn-CS"/>
        </w:rPr>
        <w:t xml:space="preserve"> </w:t>
      </w:r>
      <w:r w:rsidRPr="006A4B65">
        <w:rPr>
          <w:rFonts w:ascii="Cambria" w:hAnsi="Cambria" w:cs="Calibri"/>
          <w:color w:val="000000"/>
        </w:rPr>
        <w:t>стране</w:t>
      </w:r>
      <w:r w:rsidRPr="006A4B65">
        <w:rPr>
          <w:rFonts w:ascii="Cambria" w:hAnsi="Cambria" w:cs="Calibri"/>
          <w:color w:val="000000"/>
          <w:lang w:val="sr-Latn-CS"/>
        </w:rPr>
        <w:t xml:space="preserve"> </w:t>
      </w:r>
      <w:r w:rsidRPr="006A4B65">
        <w:rPr>
          <w:rFonts w:ascii="Cambria" w:hAnsi="Cambria" w:cs="Calibri"/>
          <w:color w:val="000000"/>
        </w:rPr>
        <w:t>банке</w:t>
      </w:r>
      <w:r w:rsidRPr="006A4B65">
        <w:rPr>
          <w:rFonts w:ascii="Cambria" w:hAnsi="Cambria" w:cs="Calibri"/>
          <w:color w:val="000000"/>
          <w:lang w:val="sr-Latn-CS"/>
        </w:rPr>
        <w:t xml:space="preserve"> </w:t>
      </w:r>
      <w:r w:rsidRPr="006A4B65">
        <w:rPr>
          <w:rFonts w:ascii="Cambria" w:hAnsi="Cambria" w:cs="Calibri"/>
          <w:color w:val="000000"/>
        </w:rPr>
        <w:t>и</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садржи</w:t>
      </w:r>
      <w:r w:rsidRPr="006A4B65">
        <w:rPr>
          <w:rFonts w:ascii="Cambria" w:hAnsi="Cambria" w:cs="Calibri"/>
          <w:color w:val="000000"/>
          <w:lang w:val="sr-Latn-CS"/>
        </w:rPr>
        <w:t xml:space="preserve"> </w:t>
      </w:r>
      <w:r w:rsidRPr="006A4B65">
        <w:rPr>
          <w:rFonts w:ascii="Cambria" w:hAnsi="Cambria" w:cs="Calibri"/>
          <w:color w:val="000000"/>
        </w:rPr>
        <w:t>печат</w:t>
      </w:r>
      <w:r w:rsidRPr="006A4B65">
        <w:rPr>
          <w:rFonts w:ascii="Cambria" w:hAnsi="Cambria" w:cs="Calibri"/>
          <w:color w:val="000000"/>
          <w:lang w:val="sr-Latn-CS"/>
        </w:rPr>
        <w:t xml:space="preserve"> </w:t>
      </w:r>
      <w:r w:rsidRPr="006A4B65">
        <w:rPr>
          <w:rFonts w:ascii="Cambria" w:hAnsi="Cambria" w:cs="Calibri"/>
          <w:color w:val="000000"/>
        </w:rPr>
        <w:t>банке</w:t>
      </w:r>
      <w:r w:rsidRPr="006A4B65">
        <w:rPr>
          <w:rFonts w:ascii="Cambria" w:hAnsi="Cambria" w:cs="Calibri"/>
          <w:color w:val="000000"/>
          <w:lang w:val="sr-Latn-CS"/>
        </w:rPr>
        <w:t>;</w:t>
      </w:r>
    </w:p>
    <w:p w:rsidR="0065402F" w:rsidRPr="006A4B65" w:rsidRDefault="0065402F" w:rsidP="0065402F">
      <w:pPr>
        <w:jc w:val="both"/>
        <w:rPr>
          <w:rFonts w:ascii="Cambria" w:hAnsi="Cambria" w:cs="Calibri"/>
          <w:color w:val="000000"/>
          <w:lang w:val="sr-Latn-CS"/>
        </w:rPr>
      </w:pPr>
      <w:r w:rsidRPr="006A4B65">
        <w:rPr>
          <w:rFonts w:ascii="Cambria" w:hAnsi="Cambria" w:cs="Calibri"/>
          <w:color w:val="000000"/>
          <w:lang w:val="sr-Latn-CS"/>
        </w:rPr>
        <w:lastRenderedPageBreak/>
        <w:t xml:space="preserve"> 2)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представља</w:t>
      </w:r>
      <w:r w:rsidRPr="006A4B65">
        <w:rPr>
          <w:rFonts w:ascii="Cambria" w:hAnsi="Cambria" w:cs="Calibri"/>
          <w:color w:val="000000"/>
          <w:lang w:val="sr-Latn-CS"/>
        </w:rPr>
        <w:t xml:space="preserve"> </w:t>
      </w:r>
      <w:r w:rsidRPr="006A4B65">
        <w:rPr>
          <w:rFonts w:ascii="Cambria" w:hAnsi="Cambria" w:cs="Calibri"/>
          <w:color w:val="000000"/>
        </w:rPr>
        <w:t>доказ</w:t>
      </w:r>
      <w:r w:rsidRPr="006A4B65">
        <w:rPr>
          <w:rFonts w:ascii="Cambria" w:hAnsi="Cambria" w:cs="Calibri"/>
          <w:color w:val="000000"/>
          <w:lang w:val="sr-Latn-CS"/>
        </w:rPr>
        <w:t xml:space="preserve"> </w:t>
      </w:r>
      <w:r w:rsidRPr="006A4B65">
        <w:rPr>
          <w:rFonts w:ascii="Cambria" w:hAnsi="Cambria" w:cs="Calibri"/>
          <w:color w:val="000000"/>
        </w:rPr>
        <w:t>о</w:t>
      </w:r>
      <w:r w:rsidRPr="006A4B65">
        <w:rPr>
          <w:rFonts w:ascii="Cambria" w:hAnsi="Cambria" w:cs="Calibri"/>
          <w:color w:val="000000"/>
          <w:lang w:val="sr-Latn-CS"/>
        </w:rPr>
        <w:t xml:space="preserve"> </w:t>
      </w:r>
      <w:r w:rsidRPr="006A4B65">
        <w:rPr>
          <w:rFonts w:ascii="Cambria" w:hAnsi="Cambria" w:cs="Calibri"/>
          <w:color w:val="000000"/>
        </w:rPr>
        <w:t>извршеној</w:t>
      </w:r>
      <w:r w:rsidRPr="006A4B65">
        <w:rPr>
          <w:rFonts w:ascii="Cambria" w:hAnsi="Cambria" w:cs="Calibri"/>
          <w:color w:val="000000"/>
          <w:lang w:val="sr-Latn-CS"/>
        </w:rPr>
        <w:t xml:space="preserve"> </w:t>
      </w:r>
      <w:r w:rsidRPr="006A4B65">
        <w:rPr>
          <w:rFonts w:ascii="Cambria" w:hAnsi="Cambria" w:cs="Calibri"/>
          <w:color w:val="000000"/>
        </w:rPr>
        <w:t>уплати</w:t>
      </w:r>
      <w:r w:rsidRPr="006A4B65">
        <w:rPr>
          <w:rFonts w:ascii="Cambria" w:hAnsi="Cambria" w:cs="Calibri"/>
          <w:color w:val="000000"/>
          <w:lang w:val="sr-Latn-CS"/>
        </w:rPr>
        <w:t xml:space="preserve"> </w:t>
      </w:r>
      <w:r w:rsidRPr="006A4B65">
        <w:rPr>
          <w:rFonts w:ascii="Cambria" w:hAnsi="Cambria" w:cs="Calibri"/>
          <w:color w:val="000000"/>
        </w:rPr>
        <w:t>републичке</w:t>
      </w:r>
      <w:r w:rsidRPr="006A4B65">
        <w:rPr>
          <w:rFonts w:ascii="Cambria" w:hAnsi="Cambria" w:cs="Calibri"/>
          <w:color w:val="000000"/>
          <w:lang w:val="sr-Latn-CS"/>
        </w:rPr>
        <w:t xml:space="preserve"> </w:t>
      </w:r>
      <w:r w:rsidRPr="006A4B65">
        <w:rPr>
          <w:rFonts w:ascii="Cambria" w:hAnsi="Cambria" w:cs="Calibri"/>
          <w:color w:val="000000"/>
        </w:rPr>
        <w:t>административне</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у</w:t>
      </w:r>
      <w:r w:rsidRPr="006A4B65">
        <w:rPr>
          <w:rFonts w:ascii="Cambria" w:hAnsi="Cambria" w:cs="Calibri"/>
          <w:color w:val="000000"/>
          <w:lang w:val="sr-Latn-CS"/>
        </w:rPr>
        <w:t xml:space="preserve"> </w:t>
      </w:r>
      <w:r w:rsidRPr="006A4B65">
        <w:rPr>
          <w:rFonts w:ascii="Cambria" w:hAnsi="Cambria" w:cs="Calibri"/>
          <w:color w:val="000000"/>
        </w:rPr>
        <w:t>потврди</w:t>
      </w:r>
      <w:r w:rsidRPr="006A4B65">
        <w:rPr>
          <w:rFonts w:ascii="Cambria" w:hAnsi="Cambria" w:cs="Calibri"/>
          <w:color w:val="000000"/>
          <w:lang w:val="sr-Latn-CS"/>
        </w:rPr>
        <w:t xml:space="preserve"> </w:t>
      </w:r>
      <w:r w:rsidRPr="006A4B65">
        <w:rPr>
          <w:rFonts w:ascii="Cambria" w:hAnsi="Cambria" w:cs="Calibri"/>
          <w:color w:val="000000"/>
        </w:rPr>
        <w:t>мора</w:t>
      </w:r>
      <w:r w:rsidRPr="006A4B65">
        <w:rPr>
          <w:rFonts w:ascii="Cambria" w:hAnsi="Cambria" w:cs="Calibri"/>
          <w:color w:val="000000"/>
          <w:lang w:val="sr-Latn-CS"/>
        </w:rPr>
        <w:t xml:space="preserve"> </w:t>
      </w:r>
      <w:r w:rsidRPr="006A4B65">
        <w:rPr>
          <w:rFonts w:ascii="Cambria" w:hAnsi="Cambria" w:cs="Calibri"/>
          <w:color w:val="000000"/>
        </w:rPr>
        <w:t>јасно</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буде</w:t>
      </w:r>
      <w:r w:rsidRPr="006A4B65">
        <w:rPr>
          <w:rFonts w:ascii="Cambria" w:hAnsi="Cambria" w:cs="Calibri"/>
          <w:color w:val="000000"/>
          <w:lang w:val="sr-Latn-CS"/>
        </w:rPr>
        <w:t xml:space="preserve"> </w:t>
      </w:r>
      <w:r w:rsidRPr="006A4B65">
        <w:rPr>
          <w:rFonts w:ascii="Cambria" w:hAnsi="Cambria" w:cs="Calibri"/>
          <w:color w:val="000000"/>
        </w:rPr>
        <w:t>истакнуто</w:t>
      </w:r>
      <w:r w:rsidRPr="006A4B65">
        <w:rPr>
          <w:rFonts w:ascii="Cambria" w:hAnsi="Cambria" w:cs="Calibri"/>
          <w:color w:val="000000"/>
          <w:lang w:val="sr-Latn-CS"/>
        </w:rPr>
        <w:t xml:space="preserve"> </w:t>
      </w:r>
      <w:r w:rsidRPr="006A4B65">
        <w:rPr>
          <w:rFonts w:ascii="Cambria" w:hAnsi="Cambria" w:cs="Calibri"/>
          <w:color w:val="000000"/>
        </w:rPr>
        <w:t>да</w:t>
      </w:r>
      <w:r w:rsidRPr="006A4B65">
        <w:rPr>
          <w:rFonts w:ascii="Cambria" w:hAnsi="Cambria" w:cs="Calibri"/>
          <w:color w:val="000000"/>
          <w:lang w:val="sr-Latn-CS"/>
        </w:rPr>
        <w:t xml:space="preserve"> </w:t>
      </w:r>
      <w:r w:rsidRPr="006A4B65">
        <w:rPr>
          <w:rFonts w:ascii="Cambria" w:hAnsi="Cambria" w:cs="Calibri"/>
          <w:color w:val="000000"/>
        </w:rPr>
        <w:t>је</w:t>
      </w:r>
      <w:r w:rsidRPr="006A4B65">
        <w:rPr>
          <w:rFonts w:ascii="Cambria" w:hAnsi="Cambria" w:cs="Calibri"/>
          <w:color w:val="000000"/>
          <w:lang w:val="sr-Latn-CS"/>
        </w:rPr>
        <w:t xml:space="preserve"> </w:t>
      </w:r>
      <w:r w:rsidRPr="006A4B65">
        <w:rPr>
          <w:rFonts w:ascii="Cambria" w:hAnsi="Cambria" w:cs="Calibri"/>
          <w:color w:val="000000"/>
        </w:rPr>
        <w:t>уплата</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реализована</w:t>
      </w:r>
      <w:r w:rsidRPr="006A4B65">
        <w:rPr>
          <w:rFonts w:ascii="Cambria" w:hAnsi="Cambria" w:cs="Calibri"/>
          <w:color w:val="000000"/>
          <w:lang w:val="sr-Latn-CS"/>
        </w:rPr>
        <w:t xml:space="preserve"> </w:t>
      </w:r>
      <w:r w:rsidRPr="006A4B65">
        <w:rPr>
          <w:rFonts w:ascii="Cambria" w:hAnsi="Cambria" w:cs="Calibri"/>
          <w:color w:val="000000"/>
        </w:rPr>
        <w:t>и</w:t>
      </w:r>
      <w:r w:rsidRPr="006A4B65">
        <w:rPr>
          <w:rFonts w:ascii="Cambria" w:hAnsi="Cambria" w:cs="Calibri"/>
          <w:color w:val="000000"/>
          <w:lang w:val="sr-Latn-CS"/>
        </w:rPr>
        <w:t xml:space="preserve"> </w:t>
      </w:r>
      <w:r w:rsidRPr="006A4B65">
        <w:rPr>
          <w:rFonts w:ascii="Cambria" w:hAnsi="Cambria" w:cs="Calibri"/>
          <w:color w:val="000000"/>
        </w:rPr>
        <w:t>датум</w:t>
      </w:r>
      <w:r w:rsidRPr="006A4B65">
        <w:rPr>
          <w:rFonts w:ascii="Cambria" w:hAnsi="Cambria" w:cs="Calibri"/>
          <w:color w:val="000000"/>
          <w:lang w:val="sr-Latn-CS"/>
        </w:rPr>
        <w:t xml:space="preserve"> </w:t>
      </w:r>
      <w:r w:rsidRPr="006A4B65">
        <w:rPr>
          <w:rFonts w:ascii="Cambria" w:hAnsi="Cambria" w:cs="Calibri"/>
          <w:color w:val="000000"/>
        </w:rPr>
        <w:t>када</w:t>
      </w:r>
      <w:r w:rsidRPr="006A4B65">
        <w:rPr>
          <w:rFonts w:ascii="Cambria" w:hAnsi="Cambria" w:cs="Calibri"/>
          <w:color w:val="000000"/>
          <w:lang w:val="sr-Latn-CS"/>
        </w:rPr>
        <w:t xml:space="preserve"> </w:t>
      </w:r>
      <w:r w:rsidRPr="006A4B65">
        <w:rPr>
          <w:rFonts w:ascii="Cambria" w:hAnsi="Cambria" w:cs="Calibri"/>
          <w:color w:val="000000"/>
        </w:rPr>
        <w:t>је</w:t>
      </w:r>
      <w:r w:rsidRPr="006A4B65">
        <w:rPr>
          <w:rFonts w:ascii="Cambria" w:hAnsi="Cambria" w:cs="Calibri"/>
          <w:color w:val="000000"/>
          <w:lang w:val="sr-Latn-CS"/>
        </w:rPr>
        <w:t xml:space="preserve"> </w:t>
      </w:r>
      <w:r w:rsidRPr="006A4B65">
        <w:rPr>
          <w:rFonts w:ascii="Cambria" w:hAnsi="Cambria" w:cs="Calibri"/>
          <w:color w:val="000000"/>
        </w:rPr>
        <w:t>уплата</w:t>
      </w:r>
      <w:r w:rsidRPr="006A4B65">
        <w:rPr>
          <w:rFonts w:ascii="Cambria" w:hAnsi="Cambria" w:cs="Calibri"/>
          <w:color w:val="000000"/>
          <w:lang w:val="sr-Latn-CS"/>
        </w:rPr>
        <w:t xml:space="preserve"> </w:t>
      </w:r>
      <w:r w:rsidRPr="006A4B65">
        <w:rPr>
          <w:rFonts w:ascii="Cambria" w:hAnsi="Cambria" w:cs="Calibri"/>
          <w:color w:val="000000"/>
        </w:rPr>
        <w:t>таксе</w:t>
      </w:r>
      <w:r w:rsidRPr="006A4B65">
        <w:rPr>
          <w:rFonts w:ascii="Cambria" w:hAnsi="Cambria" w:cs="Calibri"/>
          <w:color w:val="000000"/>
          <w:lang w:val="sr-Latn-CS"/>
        </w:rPr>
        <w:t xml:space="preserve"> </w:t>
      </w:r>
      <w:r w:rsidRPr="006A4B65">
        <w:rPr>
          <w:rFonts w:ascii="Cambria" w:hAnsi="Cambria" w:cs="Calibri"/>
          <w:color w:val="000000"/>
        </w:rPr>
        <w:t>реализована</w:t>
      </w:r>
      <w:r w:rsidRPr="006A4B65">
        <w:rPr>
          <w:rFonts w:ascii="Cambria" w:hAnsi="Cambria" w:cs="Calibri"/>
          <w:color w:val="000000"/>
          <w:lang w:val="sr-Latn-CS"/>
        </w:rPr>
        <w:t>).</w:t>
      </w:r>
    </w:p>
    <w:p w:rsidR="0065402F" w:rsidRPr="006A4B65" w:rsidRDefault="0065402F" w:rsidP="0065402F">
      <w:pPr>
        <w:pStyle w:val="ListParagraph"/>
        <w:ind w:left="0" w:firstLine="360"/>
        <w:jc w:val="both"/>
        <w:rPr>
          <w:rFonts w:ascii="Cambria" w:hAnsi="Cambria" w:cs="Calibri"/>
          <w:lang w:val="sr-Cyrl-CS"/>
        </w:rPr>
      </w:pPr>
      <w:r w:rsidRPr="006A4B65">
        <w:rPr>
          <w:rFonts w:ascii="Cambria" w:hAnsi="Cambria" w:cs="Calibri"/>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5402F" w:rsidRPr="006A4B65" w:rsidRDefault="0065402F" w:rsidP="0065402F">
      <w:pPr>
        <w:pStyle w:val="ListParagraph"/>
        <w:ind w:left="0" w:firstLine="360"/>
        <w:jc w:val="both"/>
        <w:rPr>
          <w:rFonts w:ascii="Cambria" w:hAnsi="Cambria" w:cs="Calibri"/>
          <w:lang w:val="sr-Cyrl-CS"/>
        </w:rPr>
      </w:pPr>
      <w:r w:rsidRPr="006A4B65">
        <w:rPr>
          <w:rFonts w:ascii="Cambria" w:hAnsi="Cambria" w:cs="Calibri"/>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65402F" w:rsidRPr="006A4B65" w:rsidRDefault="0065402F" w:rsidP="0065402F">
      <w:pPr>
        <w:jc w:val="both"/>
        <w:rPr>
          <w:rFonts w:ascii="Cambria" w:hAnsi="Cambria" w:cs="Calibri"/>
          <w:color w:val="000000"/>
          <w:highlight w:val="yellow"/>
          <w:lang w:val="sr-Cyrl-CS"/>
        </w:rPr>
      </w:pPr>
      <w:r w:rsidRPr="006A4B65">
        <w:rPr>
          <w:rFonts w:ascii="Cambria" w:hAnsi="Cambria" w:cs="Calibri"/>
          <w:color w:val="000000"/>
          <w:lang w:val="sr-Cyrl-CS"/>
        </w:rPr>
        <w:t>Поступак заштите права понуђача регулисан је одредбама чл. 138. - 167. Закона.</w:t>
      </w:r>
    </w:p>
    <w:p w:rsidR="0065402F" w:rsidRPr="006A4B65" w:rsidRDefault="0065402F" w:rsidP="0065402F">
      <w:pPr>
        <w:ind w:firstLine="360"/>
        <w:jc w:val="both"/>
        <w:rPr>
          <w:rFonts w:ascii="Cambria" w:hAnsi="Cambria" w:cs="Calibri"/>
          <w:highlight w:val="yellow"/>
          <w:lang w:val="sr-Cyrl-CS"/>
        </w:rPr>
      </w:pPr>
    </w:p>
    <w:p w:rsidR="0065402F" w:rsidRPr="006A4B65" w:rsidRDefault="0065402F" w:rsidP="0065402F">
      <w:pPr>
        <w:autoSpaceDE w:val="0"/>
        <w:autoSpaceDN w:val="0"/>
        <w:adjustRightInd w:val="0"/>
        <w:ind w:firstLine="360"/>
        <w:jc w:val="both"/>
        <w:rPr>
          <w:rFonts w:ascii="Cambria" w:hAnsi="Cambria" w:cs="Calibri"/>
          <w:b/>
          <w:u w:val="single"/>
          <w:lang w:val="sr-Cyrl-CS"/>
        </w:rPr>
      </w:pPr>
      <w:r w:rsidRPr="006A4B65">
        <w:rPr>
          <w:rFonts w:ascii="Cambria" w:hAnsi="Cambria" w:cs="Calibri"/>
          <w:b/>
          <w:u w:val="single"/>
          <w:lang w:val="sr-Cyrl-CS"/>
        </w:rPr>
        <w:t xml:space="preserve">17.РАЗЛОЗИ ЗА ОДБИЈАЊЕ ПОНУДЕ: </w:t>
      </w:r>
    </w:p>
    <w:p w:rsidR="0065402F" w:rsidRPr="006A4B65" w:rsidRDefault="0065402F" w:rsidP="0065402F">
      <w:pPr>
        <w:ind w:firstLine="360"/>
        <w:jc w:val="both"/>
        <w:rPr>
          <w:rFonts w:ascii="Cambria" w:hAnsi="Cambria" w:cs="Calibri"/>
          <w:lang w:val="sr-Cyrl-CS"/>
        </w:rPr>
      </w:pP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Понуда ће бити одбијена: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1)  уколико није благовремена,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2)  уколико поседује битне недостатке,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3)  уколико није одговарајућа,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4)  уколико ограничава права Наручиоца,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5)  уколико условљава права Наручиоца,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6)  уколико ограничава обавезе понуђача,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7)  уколико прелази процењену вредност јавне набавке. </w:t>
      </w:r>
    </w:p>
    <w:p w:rsidR="0065402F" w:rsidRPr="006A4B65" w:rsidRDefault="0065402F" w:rsidP="0065402F">
      <w:pPr>
        <w:autoSpaceDE w:val="0"/>
        <w:autoSpaceDN w:val="0"/>
        <w:adjustRightInd w:val="0"/>
        <w:ind w:firstLine="360"/>
        <w:jc w:val="both"/>
        <w:rPr>
          <w:rFonts w:ascii="Cambria" w:hAnsi="Cambria" w:cs="Calibri"/>
          <w:lang w:val="sr-Cyrl-CS"/>
        </w:rPr>
      </w:pPr>
    </w:p>
    <w:p w:rsidR="0065402F" w:rsidRPr="006A4B65" w:rsidRDefault="0065402F" w:rsidP="0065402F">
      <w:pPr>
        <w:autoSpaceDE w:val="0"/>
        <w:autoSpaceDN w:val="0"/>
        <w:adjustRightInd w:val="0"/>
        <w:ind w:firstLine="360"/>
        <w:jc w:val="both"/>
        <w:rPr>
          <w:rFonts w:ascii="Cambria" w:hAnsi="Cambria" w:cs="Calibri"/>
          <w:b/>
          <w:u w:val="single"/>
          <w:lang w:val="sr-Cyrl-CS"/>
        </w:rPr>
      </w:pPr>
      <w:r w:rsidRPr="006A4B65">
        <w:rPr>
          <w:rFonts w:ascii="Cambria" w:hAnsi="Cambria" w:cs="Calibri"/>
          <w:b/>
          <w:u w:val="single"/>
          <w:lang w:val="sr-Cyrl-CS"/>
        </w:rPr>
        <w:t>18.БИТНИ НЕДОСТАЦИ ПОНУДЕ СУ:</w:t>
      </w:r>
    </w:p>
    <w:p w:rsidR="0065402F" w:rsidRPr="006A4B65" w:rsidRDefault="0065402F" w:rsidP="0065402F">
      <w:pPr>
        <w:autoSpaceDE w:val="0"/>
        <w:autoSpaceDN w:val="0"/>
        <w:adjustRightInd w:val="0"/>
        <w:jc w:val="both"/>
        <w:rPr>
          <w:rFonts w:ascii="Cambria" w:hAnsi="Cambria" w:cs="Calibri"/>
          <w:b/>
          <w:u w:val="single"/>
          <w:lang w:val="sr-Cyrl-CS"/>
        </w:rPr>
      </w:pP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1) уколико понуђач не докаже да испуњава обавезне услове за учешће,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2) уколико понуђач не докаже да испуњава додатне услове за учешће,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3) уколико понуђач није доставио тражено средство обезбеђења,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 xml:space="preserve">4) уколико је понуђени рок важења понуде краћи од прописаног, </w:t>
      </w:r>
    </w:p>
    <w:p w:rsidR="0065402F" w:rsidRPr="006A4B65" w:rsidRDefault="0065402F" w:rsidP="0065402F">
      <w:pPr>
        <w:autoSpaceDE w:val="0"/>
        <w:autoSpaceDN w:val="0"/>
        <w:adjustRightInd w:val="0"/>
        <w:ind w:firstLine="360"/>
        <w:jc w:val="both"/>
        <w:rPr>
          <w:rFonts w:ascii="Cambria" w:hAnsi="Cambria" w:cs="Calibri"/>
          <w:lang w:val="sr-Cyrl-CS"/>
        </w:rPr>
      </w:pPr>
      <w:r w:rsidRPr="006A4B65">
        <w:rPr>
          <w:rFonts w:ascii="Cambria" w:hAnsi="Cambria" w:cs="Calibri"/>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65402F" w:rsidRPr="006A4B65" w:rsidRDefault="0065402F" w:rsidP="0065402F">
      <w:pPr>
        <w:ind w:firstLine="360"/>
        <w:jc w:val="both"/>
        <w:rPr>
          <w:rFonts w:ascii="Cambria" w:hAnsi="Cambria" w:cs="Calibri"/>
          <w:b/>
          <w:highlight w:val="yellow"/>
          <w:u w:val="single"/>
          <w:lang w:val="sr-Cyrl-CS"/>
        </w:rPr>
      </w:pPr>
    </w:p>
    <w:p w:rsidR="0065402F" w:rsidRPr="006A4B65" w:rsidRDefault="0065402F" w:rsidP="0065402F">
      <w:pPr>
        <w:ind w:firstLine="270"/>
        <w:jc w:val="both"/>
        <w:rPr>
          <w:rFonts w:ascii="Cambria" w:hAnsi="Cambria" w:cs="Calibri"/>
          <w:b/>
          <w:u w:val="single"/>
          <w:lang w:val="sr-Cyrl-CS"/>
        </w:rPr>
      </w:pPr>
      <w:r w:rsidRPr="006A4B65">
        <w:rPr>
          <w:rFonts w:ascii="Cambria" w:hAnsi="Cambria" w:cs="Calibri"/>
          <w:b/>
          <w:u w:val="single"/>
          <w:lang w:val="sr-Cyrl-CS"/>
        </w:rPr>
        <w:t>19.ИЗМЕНА КОНКУРСНЕ ДОКУМЕНТАЦИЈЕ</w:t>
      </w:r>
    </w:p>
    <w:p w:rsidR="0065402F" w:rsidRPr="006A4B65" w:rsidRDefault="0065402F" w:rsidP="0065402F">
      <w:pPr>
        <w:ind w:firstLine="270"/>
        <w:jc w:val="both"/>
        <w:rPr>
          <w:rFonts w:ascii="Cambria" w:hAnsi="Cambria" w:cs="Calibri"/>
          <w:b/>
          <w:u w:val="single"/>
          <w:lang w:val="sr-Cyrl-CS"/>
        </w:rPr>
      </w:pPr>
    </w:p>
    <w:p w:rsidR="0065402F" w:rsidRPr="006A4B65" w:rsidRDefault="0065402F" w:rsidP="0065402F">
      <w:pPr>
        <w:pStyle w:val="Style96"/>
        <w:spacing w:line="274" w:lineRule="exact"/>
        <w:ind w:firstLine="360"/>
        <w:rPr>
          <w:rFonts w:ascii="Cambria" w:hAnsi="Cambria" w:cs="Calibri"/>
          <w:lang w:val="sr-Cyrl-CS"/>
        </w:rPr>
      </w:pPr>
      <w:r w:rsidRPr="006A4B65">
        <w:rPr>
          <w:rFonts w:ascii="Cambria" w:hAnsi="Cambria" w:cs="Calibri"/>
          <w:lang w:val="sr-Cyrl-CS"/>
        </w:rPr>
        <w:t>Ако наручилац измени или допуни конкурсну документацију</w:t>
      </w:r>
      <w:r w:rsidR="00DD1C0D" w:rsidRPr="006A4B65">
        <w:rPr>
          <w:rFonts w:ascii="Cambria" w:hAnsi="Cambria" w:cs="Calibri"/>
          <w:lang w:val="sr-Cyrl-CS"/>
        </w:rPr>
        <w:t xml:space="preserve"> 8</w:t>
      </w:r>
      <w:r w:rsidRPr="006A4B65">
        <w:rPr>
          <w:rFonts w:ascii="Cambria" w:hAnsi="Cambria" w:cs="Calibri"/>
          <w:lang w:val="sr-Cyrl-CS"/>
        </w:rPr>
        <w:t xml:space="preserve"> </w:t>
      </w:r>
      <w:r w:rsidR="00DD1C0D" w:rsidRPr="006A4B65">
        <w:rPr>
          <w:rFonts w:ascii="Cambria" w:hAnsi="Cambria" w:cs="Calibri"/>
          <w:lang w:val="sr-Cyrl-CS"/>
        </w:rPr>
        <w:t>(</w:t>
      </w:r>
      <w:r w:rsidRPr="006A4B65">
        <w:rPr>
          <w:rFonts w:ascii="Cambria" w:hAnsi="Cambria" w:cs="Calibri"/>
          <w:lang w:val="sr-Cyrl-CS"/>
        </w:rPr>
        <w:t>осам</w:t>
      </w:r>
      <w:r w:rsidR="00DD1C0D" w:rsidRPr="006A4B65">
        <w:rPr>
          <w:rFonts w:ascii="Cambria" w:hAnsi="Cambria" w:cs="Calibri"/>
          <w:lang w:val="sr-Cyrl-CS"/>
        </w:rPr>
        <w:t>)</w:t>
      </w:r>
      <w:r w:rsidRPr="006A4B65">
        <w:rPr>
          <w:rFonts w:ascii="Cambria" w:hAnsi="Cambria" w:cs="Calibri"/>
          <w:lang w:val="sr-Cyrl-CS"/>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5402F" w:rsidRPr="006A4B65" w:rsidRDefault="0065402F" w:rsidP="0065402F">
      <w:pPr>
        <w:pStyle w:val="Style96"/>
        <w:spacing w:line="274" w:lineRule="exact"/>
        <w:ind w:firstLine="360"/>
        <w:rPr>
          <w:rFonts w:ascii="Cambria" w:hAnsi="Cambria" w:cs="Calibri"/>
          <w:lang w:val="sr-Cyrl-CS"/>
        </w:rPr>
      </w:pPr>
      <w:r w:rsidRPr="006A4B65">
        <w:rPr>
          <w:rFonts w:ascii="Cambria" w:hAnsi="Cambria" w:cs="Calibri"/>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5402F" w:rsidRPr="006A4B65" w:rsidRDefault="0065402F" w:rsidP="0065402F">
      <w:pPr>
        <w:tabs>
          <w:tab w:val="left" w:pos="709"/>
          <w:tab w:val="left" w:pos="851"/>
        </w:tabs>
        <w:suppressAutoHyphens/>
        <w:spacing w:line="100" w:lineRule="atLeast"/>
        <w:jc w:val="both"/>
        <w:rPr>
          <w:rFonts w:ascii="Cambria" w:hAnsi="Cambria" w:cs="Calibri"/>
          <w:highlight w:val="yellow"/>
          <w:lang w:val="sr-Cyrl-CS"/>
        </w:rPr>
      </w:pPr>
    </w:p>
    <w:p w:rsidR="0065402F" w:rsidRPr="006A4B65" w:rsidRDefault="0065402F" w:rsidP="0065402F">
      <w:pPr>
        <w:pStyle w:val="Style99"/>
        <w:spacing w:line="274" w:lineRule="exact"/>
        <w:ind w:firstLine="720"/>
        <w:jc w:val="both"/>
        <w:rPr>
          <w:rFonts w:ascii="Cambria" w:hAnsi="Cambria" w:cs="Calibri"/>
          <w:b/>
          <w:highlight w:val="yellow"/>
          <w:lang w:val="sr-Cyrl-CS"/>
        </w:rPr>
      </w:pPr>
    </w:p>
    <w:p w:rsidR="0065402F" w:rsidRPr="006A4B65" w:rsidRDefault="0065402F" w:rsidP="0065402F">
      <w:pPr>
        <w:pStyle w:val="Style99"/>
        <w:spacing w:line="274" w:lineRule="exact"/>
        <w:ind w:firstLine="720"/>
        <w:jc w:val="both"/>
        <w:rPr>
          <w:rFonts w:ascii="Cambria" w:hAnsi="Cambria" w:cs="Calibri"/>
          <w:b/>
          <w:u w:val="single"/>
          <w:lang w:val="sr-Cyrl-CS"/>
        </w:rPr>
      </w:pPr>
      <w:r w:rsidRPr="006A4B65">
        <w:rPr>
          <w:rFonts w:ascii="Cambria" w:hAnsi="Cambria" w:cs="Calibri"/>
          <w:b/>
          <w:lang w:val="sr-Cyrl-CS"/>
        </w:rPr>
        <w:t>20.</w:t>
      </w:r>
      <w:r w:rsidRPr="006A4B65">
        <w:rPr>
          <w:rFonts w:ascii="Cambria" w:hAnsi="Cambria" w:cs="Calibri"/>
          <w:b/>
          <w:u w:val="single"/>
          <w:lang w:val="sr-Cyrl-CS"/>
        </w:rPr>
        <w:t>ИСПРАВКА ГРЕШАКА У ПОДНЕТОЈ ПОНУДИ</w:t>
      </w:r>
    </w:p>
    <w:p w:rsidR="0065402F" w:rsidRPr="006A4B65" w:rsidRDefault="0065402F" w:rsidP="0065402F">
      <w:pPr>
        <w:pStyle w:val="Style99"/>
        <w:spacing w:line="274" w:lineRule="exact"/>
        <w:ind w:firstLine="360"/>
        <w:jc w:val="both"/>
        <w:rPr>
          <w:rFonts w:ascii="Cambria" w:hAnsi="Cambria" w:cs="Calibri"/>
          <w:b/>
          <w:u w:val="single"/>
          <w:lang w:val="sr-Cyrl-CS"/>
        </w:rPr>
      </w:pP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lastRenderedPageBreak/>
        <w:t>Понуда и сви прилози и обрасци морају бити попуњени без исправки и без уписивања између редова.</w:t>
      </w: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Математичке грешке Наручилац ће исправити на следећи начин:</w:t>
      </w:r>
    </w:p>
    <w:p w:rsidR="0065402F" w:rsidRPr="006A4B65" w:rsidRDefault="0065402F" w:rsidP="0065402F">
      <w:pPr>
        <w:pStyle w:val="Style99"/>
        <w:spacing w:line="274" w:lineRule="exact"/>
        <w:ind w:firstLine="720"/>
        <w:jc w:val="both"/>
        <w:rPr>
          <w:rFonts w:ascii="Cambria" w:hAnsi="Cambria" w:cs="Calibri"/>
          <w:lang w:val="sr-Cyrl-CS"/>
        </w:rPr>
      </w:pPr>
      <w:r w:rsidRPr="006A4B65">
        <w:rPr>
          <w:rFonts w:ascii="Cambria" w:hAnsi="Cambria" w:cs="Calibri"/>
          <w:lang w:val="sr-Cyrl-CS"/>
        </w:rPr>
        <w:t xml:space="preserve">а) у случају да постоји разлика у износу израженом бројевима и словима, меродаван је износ изражен словима. </w:t>
      </w:r>
    </w:p>
    <w:p w:rsidR="0065402F" w:rsidRPr="006A4B65" w:rsidRDefault="0065402F" w:rsidP="0065402F">
      <w:pPr>
        <w:pStyle w:val="Style99"/>
        <w:spacing w:line="274" w:lineRule="exact"/>
        <w:ind w:firstLine="720"/>
        <w:jc w:val="both"/>
        <w:rPr>
          <w:rFonts w:ascii="Cambria" w:hAnsi="Cambria" w:cs="Calibri"/>
          <w:lang w:val="sr-Cyrl-CS"/>
        </w:rPr>
      </w:pPr>
      <w:r w:rsidRPr="006A4B65">
        <w:rPr>
          <w:rFonts w:ascii="Cambria" w:hAnsi="Cambria" w:cs="Calibri"/>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65402F" w:rsidRPr="006A4B65" w:rsidRDefault="0065402F" w:rsidP="0065402F">
      <w:pPr>
        <w:pStyle w:val="Style99"/>
        <w:spacing w:line="274" w:lineRule="exact"/>
        <w:ind w:firstLine="720"/>
        <w:jc w:val="both"/>
        <w:rPr>
          <w:rFonts w:ascii="Cambria" w:hAnsi="Cambria" w:cs="Calibri"/>
          <w:lang w:val="sr-Cyrl-CS"/>
        </w:rPr>
      </w:pPr>
      <w:r w:rsidRPr="006A4B65">
        <w:rPr>
          <w:rFonts w:ascii="Cambria" w:hAnsi="Cambria" w:cs="Calibri"/>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65402F" w:rsidRPr="006A4B65" w:rsidRDefault="0065402F" w:rsidP="0065402F">
      <w:pPr>
        <w:pStyle w:val="Bodytext1"/>
        <w:shd w:val="clear" w:color="auto" w:fill="auto"/>
        <w:tabs>
          <w:tab w:val="left" w:pos="722"/>
        </w:tabs>
        <w:spacing w:before="0" w:line="200" w:lineRule="exact"/>
        <w:ind w:firstLine="0"/>
        <w:rPr>
          <w:rStyle w:val="BodyText10"/>
          <w:rFonts w:ascii="Cambria" w:hAnsi="Cambria" w:cs="Calibri"/>
          <w:b/>
          <w:color w:val="000000"/>
          <w:sz w:val="24"/>
          <w:szCs w:val="24"/>
          <w:lang w:val="sr-Cyrl-CS" w:eastAsia="sr-Cyrl-CS"/>
        </w:rPr>
      </w:pPr>
    </w:p>
    <w:p w:rsidR="0065402F" w:rsidRPr="006A4B65" w:rsidRDefault="0065402F" w:rsidP="0065402F">
      <w:pPr>
        <w:pStyle w:val="Bodytext1"/>
        <w:shd w:val="clear" w:color="auto" w:fill="auto"/>
        <w:tabs>
          <w:tab w:val="left" w:pos="722"/>
        </w:tabs>
        <w:spacing w:before="0" w:line="200" w:lineRule="exact"/>
        <w:ind w:firstLine="0"/>
        <w:rPr>
          <w:rStyle w:val="BodyText10"/>
          <w:rFonts w:ascii="Cambria" w:hAnsi="Cambria" w:cs="Calibri"/>
          <w:b/>
          <w:color w:val="000000"/>
          <w:sz w:val="24"/>
          <w:szCs w:val="24"/>
          <w:lang w:val="sr-Cyrl-CS" w:eastAsia="sr-Cyrl-CS"/>
        </w:rPr>
      </w:pPr>
    </w:p>
    <w:p w:rsidR="0065402F" w:rsidRPr="006A4B65" w:rsidRDefault="0065402F" w:rsidP="0065402F">
      <w:pPr>
        <w:ind w:firstLine="720"/>
        <w:jc w:val="both"/>
        <w:rPr>
          <w:rFonts w:ascii="Cambria" w:hAnsi="Cambria" w:cs="Calibri"/>
          <w:b/>
          <w:u w:val="single"/>
          <w:lang w:val="sr-Cyrl-CS"/>
        </w:rPr>
      </w:pPr>
      <w:r w:rsidRPr="006A4B65">
        <w:rPr>
          <w:rFonts w:ascii="Cambria" w:hAnsi="Cambria" w:cs="Calibri"/>
          <w:b/>
          <w:lang w:val="sr-Cyrl-CS"/>
        </w:rPr>
        <w:t>21.</w:t>
      </w:r>
      <w:r w:rsidRPr="006A4B65">
        <w:rPr>
          <w:rFonts w:ascii="Cambria" w:hAnsi="Cambria" w:cs="Calibri"/>
          <w:b/>
          <w:u w:val="single"/>
          <w:lang w:val="sr-Cyrl-CS"/>
        </w:rPr>
        <w:t>НЕГАТИВНЕ РЕФЕРЕНЦЕ</w:t>
      </w:r>
    </w:p>
    <w:p w:rsidR="0065402F" w:rsidRPr="006A4B65" w:rsidRDefault="0065402F" w:rsidP="0065402F">
      <w:pPr>
        <w:ind w:firstLine="360"/>
        <w:jc w:val="both"/>
        <w:rPr>
          <w:rFonts w:ascii="Cambria" w:hAnsi="Cambria" w:cs="Calibri"/>
          <w:lang w:val="sr-Latn-CS"/>
        </w:rPr>
      </w:pP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Научилац </w:t>
      </w:r>
      <w:r w:rsidRPr="006A4B65">
        <w:rPr>
          <w:rFonts w:ascii="Cambria" w:hAnsi="Cambria" w:cs="Calibri"/>
          <w:lang w:val="sr-Cyrl-CS"/>
        </w:rPr>
        <w:t>може</w:t>
      </w:r>
      <w:r w:rsidRPr="006A4B65">
        <w:rPr>
          <w:rFonts w:ascii="Cambria" w:hAnsi="Cambria" w:cs="Calibri"/>
          <w:lang w:val="sr-Latn-CS"/>
        </w:rPr>
        <w:t xml:space="preserve"> одбити понуде уколико поседује доказе да је понуђач у претходне три године </w:t>
      </w:r>
      <w:r w:rsidRPr="006A4B65">
        <w:rPr>
          <w:rFonts w:ascii="Cambria" w:hAnsi="Cambria" w:cs="Calibri"/>
          <w:lang w:val="sr-Cyrl-CS"/>
        </w:rPr>
        <w:t xml:space="preserve">пре објављивања позива за подношење понуда </w:t>
      </w:r>
      <w:r w:rsidRPr="006A4B65">
        <w:rPr>
          <w:rFonts w:ascii="Cambria" w:hAnsi="Cambria" w:cs="Calibri"/>
          <w:lang w:val="sr-Latn-CS"/>
        </w:rPr>
        <w:t>у поступку јавне набавке:</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Поступио супротно забрани из чл. 23. и 25. Закона учинио повреду конкуренције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Одбио да  достави доказе и средства обезбеђења на шта се у понуди обавезао.</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Наручилац </w:t>
      </w:r>
      <w:r w:rsidRPr="006A4B65">
        <w:rPr>
          <w:rFonts w:ascii="Cambria" w:hAnsi="Cambria" w:cs="Calibri"/>
        </w:rPr>
        <w:t>може</w:t>
      </w:r>
      <w:r w:rsidRPr="006A4B65">
        <w:rPr>
          <w:rFonts w:ascii="Cambria" w:hAnsi="Cambria" w:cs="Calibri"/>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6A4B65">
        <w:rPr>
          <w:rFonts w:ascii="Cambria" w:hAnsi="Cambria" w:cs="Calibri"/>
        </w:rPr>
        <w:t>пре</w:t>
      </w:r>
      <w:r w:rsidRPr="006A4B65">
        <w:rPr>
          <w:rFonts w:ascii="Cambria" w:hAnsi="Cambria" w:cs="Calibri"/>
          <w:lang w:val="sr-Latn-CS"/>
        </w:rPr>
        <w:t xml:space="preserve"> </w:t>
      </w:r>
      <w:r w:rsidRPr="006A4B65">
        <w:rPr>
          <w:rFonts w:ascii="Cambria" w:hAnsi="Cambria" w:cs="Calibri"/>
        </w:rPr>
        <w:t>објављивања</w:t>
      </w:r>
      <w:r w:rsidRPr="006A4B65">
        <w:rPr>
          <w:rFonts w:ascii="Cambria" w:hAnsi="Cambria" w:cs="Calibri"/>
          <w:lang w:val="sr-Latn-CS"/>
        </w:rPr>
        <w:t xml:space="preserve"> </w:t>
      </w:r>
      <w:r w:rsidRPr="006A4B65">
        <w:rPr>
          <w:rFonts w:ascii="Cambria" w:hAnsi="Cambria" w:cs="Calibri"/>
        </w:rPr>
        <w:t>позива</w:t>
      </w:r>
      <w:r w:rsidRPr="006A4B65">
        <w:rPr>
          <w:rFonts w:ascii="Cambria" w:hAnsi="Cambria" w:cs="Calibri"/>
          <w:lang w:val="sr-Latn-CS"/>
        </w:rPr>
        <w:t>.</w:t>
      </w:r>
    </w:p>
    <w:p w:rsidR="0065402F" w:rsidRPr="006A4B65" w:rsidRDefault="0065402F" w:rsidP="0065402F">
      <w:pPr>
        <w:ind w:firstLine="360"/>
        <w:jc w:val="both"/>
        <w:rPr>
          <w:rFonts w:ascii="Cambria" w:hAnsi="Cambria" w:cs="Calibri"/>
          <w:lang w:val="sr-Latn-CS"/>
        </w:rPr>
      </w:pP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   Доказ може бити: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1) правоснажна судска одлука или коначна одлука другог надлежног органа;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3) исправа о наплаћеној уговорној казни;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4) рекламације потрошача, односно корисника, ако нису отклоњене у уговореном року;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5) извештај надзорног органа о изведеним радовима који нису у складу са пројектом, односно уговором;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lastRenderedPageBreak/>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65402F" w:rsidRPr="006A4B65" w:rsidRDefault="0065402F" w:rsidP="0065402F">
      <w:pPr>
        <w:ind w:firstLine="360"/>
        <w:jc w:val="both"/>
        <w:rPr>
          <w:rFonts w:ascii="Cambria" w:hAnsi="Cambria" w:cs="Calibri"/>
          <w:lang w:val="sr-Latn-CS"/>
        </w:rPr>
      </w:pPr>
      <w:r w:rsidRPr="006A4B65">
        <w:rPr>
          <w:rFonts w:ascii="Cambria" w:hAnsi="Cambria" w:cs="Calibri"/>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65402F" w:rsidRPr="006A4B65" w:rsidRDefault="0065402F" w:rsidP="0065402F">
      <w:pPr>
        <w:ind w:firstLine="360"/>
        <w:jc w:val="both"/>
        <w:rPr>
          <w:rFonts w:ascii="Cambria" w:hAnsi="Cambria" w:cs="Calibri"/>
          <w:highlight w:val="yellow"/>
          <w:lang w:val="sr-Latn-CS"/>
        </w:rPr>
      </w:pPr>
    </w:p>
    <w:p w:rsidR="0065402F" w:rsidRPr="006A4B65" w:rsidRDefault="0065402F" w:rsidP="0065402F">
      <w:pPr>
        <w:suppressAutoHyphens/>
        <w:spacing w:line="100" w:lineRule="atLeast"/>
        <w:ind w:firstLine="708"/>
        <w:jc w:val="both"/>
        <w:rPr>
          <w:rFonts w:ascii="Cambria" w:hAnsi="Cambria" w:cs="Calibri"/>
          <w:b/>
          <w:u w:val="single"/>
          <w:lang w:val="sr-Cyrl-CS"/>
        </w:rPr>
      </w:pPr>
      <w:r w:rsidRPr="006A4B65">
        <w:rPr>
          <w:rFonts w:ascii="Cambria" w:hAnsi="Cambria" w:cs="Calibri"/>
          <w:b/>
          <w:u w:val="single"/>
          <w:lang w:val="sr-Cyrl-CS"/>
        </w:rPr>
        <w:t>2</w:t>
      </w:r>
      <w:r w:rsidRPr="006A4B65">
        <w:rPr>
          <w:rFonts w:ascii="Cambria" w:hAnsi="Cambria" w:cs="Calibri"/>
          <w:b/>
          <w:u w:val="single"/>
          <w:lang w:val="sr-Latn-CS"/>
        </w:rPr>
        <w:t>2</w:t>
      </w:r>
      <w:r w:rsidRPr="006A4B65">
        <w:rPr>
          <w:rFonts w:ascii="Cambria" w:hAnsi="Cambria" w:cs="Calibri"/>
          <w:b/>
          <w:u w:val="single"/>
          <w:lang w:val="sr-Cyrl-CS"/>
        </w:rPr>
        <w:t xml:space="preserve">. ПОШТОВАЊЕ ОБАВЕЗА КОЈЕ ПРОИЗИЛАЗЕ ИЗ ВАЖЕЋИХ ПРОПИСА </w:t>
      </w:r>
    </w:p>
    <w:p w:rsidR="0065402F" w:rsidRPr="006A4B65" w:rsidRDefault="0065402F" w:rsidP="0065402F">
      <w:pPr>
        <w:suppressAutoHyphens/>
        <w:spacing w:line="100" w:lineRule="atLeast"/>
        <w:jc w:val="both"/>
        <w:rPr>
          <w:rFonts w:ascii="Cambria" w:hAnsi="Cambria" w:cs="Calibri"/>
          <w:lang w:val="sr-Cyrl-CS"/>
        </w:rPr>
      </w:pPr>
    </w:p>
    <w:p w:rsidR="0065402F" w:rsidRPr="006A4B65" w:rsidRDefault="0065402F" w:rsidP="0065402F">
      <w:pPr>
        <w:suppressAutoHyphens/>
        <w:spacing w:line="100" w:lineRule="atLeast"/>
        <w:ind w:firstLine="708"/>
        <w:jc w:val="both"/>
        <w:rPr>
          <w:rFonts w:ascii="Cambria" w:hAnsi="Cambria" w:cs="Calibri"/>
          <w:lang w:val="sr-Cyrl-CS"/>
        </w:rPr>
      </w:pPr>
      <w:r w:rsidRPr="006A4B65">
        <w:rPr>
          <w:rFonts w:ascii="Cambria" w:hAnsi="Cambria" w:cs="Calibri"/>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w:t>
      </w:r>
      <w:r w:rsidR="00DD1C0D" w:rsidRPr="006A4B65">
        <w:rPr>
          <w:rFonts w:ascii="Cambria" w:hAnsi="Cambria" w:cs="Calibri"/>
          <w:lang w:val="sr-Cyrl-CS"/>
        </w:rPr>
        <w:t>а рада, заштити животне средине</w:t>
      </w:r>
      <w:r w:rsidRPr="006A4B65">
        <w:rPr>
          <w:rFonts w:ascii="Cambria" w:hAnsi="Cambria" w:cs="Calibri"/>
          <w:lang w:val="sr-Cyrl-CS"/>
        </w:rPr>
        <w:t>.  (Образац изјаве</w:t>
      </w:r>
      <w:r w:rsidR="00DD1C0D" w:rsidRPr="006A4B65">
        <w:rPr>
          <w:rFonts w:ascii="Cambria" w:hAnsi="Cambria" w:cs="Calibri"/>
          <w:lang w:val="sr-Cyrl-CS"/>
        </w:rPr>
        <w:t xml:space="preserve"> 5.6.</w:t>
      </w:r>
      <w:r w:rsidRPr="006A4B65">
        <w:rPr>
          <w:rFonts w:ascii="Cambria" w:hAnsi="Cambria" w:cs="Calibri"/>
          <w:lang w:val="sr-Cyrl-CS"/>
        </w:rPr>
        <w:t xml:space="preserve"> дат</w:t>
      </w:r>
      <w:r w:rsidR="00DD1C0D" w:rsidRPr="006A4B65">
        <w:rPr>
          <w:rFonts w:ascii="Cambria" w:hAnsi="Cambria" w:cs="Calibri"/>
          <w:lang w:val="sr-Cyrl-CS"/>
        </w:rPr>
        <w:t>а је конкурсној документацији</w:t>
      </w:r>
      <w:r w:rsidRPr="006A4B65">
        <w:rPr>
          <w:rFonts w:ascii="Cambria" w:hAnsi="Cambria" w:cs="Calibri"/>
          <w:lang w:val="sr-Cyrl-CS"/>
        </w:rPr>
        <w:t>).</w:t>
      </w:r>
    </w:p>
    <w:p w:rsidR="0065402F" w:rsidRPr="006A4B65" w:rsidRDefault="0065402F" w:rsidP="0065402F">
      <w:pPr>
        <w:suppressAutoHyphens/>
        <w:spacing w:line="100" w:lineRule="atLeast"/>
        <w:jc w:val="both"/>
        <w:rPr>
          <w:rFonts w:ascii="Cambria" w:hAnsi="Cambria" w:cs="Calibri"/>
          <w:lang w:val="sr-Cyrl-CS"/>
        </w:rPr>
      </w:pPr>
    </w:p>
    <w:p w:rsidR="0065402F" w:rsidRPr="006A4B65" w:rsidRDefault="0065402F" w:rsidP="0065402F">
      <w:pPr>
        <w:suppressAutoHyphens/>
        <w:spacing w:line="100" w:lineRule="atLeast"/>
        <w:ind w:firstLine="708"/>
        <w:jc w:val="both"/>
        <w:rPr>
          <w:rFonts w:ascii="Cambria" w:hAnsi="Cambria" w:cs="Calibri"/>
          <w:b/>
          <w:u w:val="single"/>
          <w:lang w:val="sr-Cyrl-CS"/>
        </w:rPr>
      </w:pPr>
      <w:r w:rsidRPr="006A4B65">
        <w:rPr>
          <w:rFonts w:ascii="Cambria" w:hAnsi="Cambria" w:cs="Calibri"/>
          <w:b/>
          <w:u w:val="single"/>
          <w:lang w:val="sr-Cyrl-CS"/>
        </w:rPr>
        <w:t>23. ПРЕДНОСТ ЗА ДОМАЋЕ ПОНУЂАЧЕ</w:t>
      </w:r>
    </w:p>
    <w:p w:rsidR="0065402F" w:rsidRPr="006A4B65" w:rsidRDefault="0065402F" w:rsidP="0065402F">
      <w:pPr>
        <w:suppressAutoHyphens/>
        <w:spacing w:line="100" w:lineRule="atLeast"/>
        <w:ind w:firstLine="708"/>
        <w:jc w:val="both"/>
        <w:rPr>
          <w:rFonts w:ascii="Cambria" w:hAnsi="Cambria" w:cs="Calibri"/>
          <w:b/>
          <w:u w:val="single"/>
          <w:lang w:val="sr-Cyrl-CS"/>
        </w:rPr>
      </w:pP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Предност за домаће понуђаче биће остварена у складу са чланом 86.Закона.</w:t>
      </w:r>
    </w:p>
    <w:p w:rsidR="0065402F" w:rsidRPr="006A4B65" w:rsidRDefault="0065402F" w:rsidP="0065402F">
      <w:pPr>
        <w:suppressAutoHyphens/>
        <w:spacing w:line="100" w:lineRule="atLeast"/>
        <w:jc w:val="both"/>
        <w:rPr>
          <w:rFonts w:ascii="Cambria" w:hAnsi="Cambria" w:cs="Calibri"/>
          <w:lang w:val="sr-Cyrl-CS"/>
        </w:rPr>
      </w:pPr>
      <w:r w:rsidRPr="006A4B65">
        <w:rPr>
          <w:rFonts w:ascii="Cambria" w:hAnsi="Cambria" w:cs="Calibri"/>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65402F" w:rsidRPr="006A4B65" w:rsidRDefault="0065402F" w:rsidP="0065402F">
      <w:pPr>
        <w:suppressAutoHyphens/>
        <w:spacing w:line="100" w:lineRule="atLeast"/>
        <w:jc w:val="both"/>
        <w:rPr>
          <w:rFonts w:ascii="Cambria" w:hAnsi="Cambria" w:cs="Calibri"/>
          <w:lang w:val="sr-Cyrl-CS"/>
        </w:rPr>
      </w:pPr>
    </w:p>
    <w:p w:rsidR="0065402F" w:rsidRPr="006A4B65" w:rsidRDefault="0065402F" w:rsidP="0065402F">
      <w:pPr>
        <w:suppressAutoHyphens/>
        <w:spacing w:line="100" w:lineRule="atLeast"/>
        <w:ind w:firstLine="708"/>
        <w:jc w:val="both"/>
        <w:rPr>
          <w:rFonts w:ascii="Cambria" w:hAnsi="Cambria" w:cs="Calibri"/>
          <w:b/>
          <w:u w:val="single"/>
          <w:lang w:val="sr-Cyrl-CS"/>
        </w:rPr>
      </w:pPr>
      <w:r w:rsidRPr="006A4B65">
        <w:rPr>
          <w:rFonts w:ascii="Cambria" w:hAnsi="Cambria" w:cs="Calibri"/>
          <w:b/>
          <w:u w:val="single"/>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5402F" w:rsidRPr="006A4B65" w:rsidRDefault="0065402F" w:rsidP="0065402F">
      <w:pPr>
        <w:suppressAutoHyphens/>
        <w:spacing w:line="100" w:lineRule="atLeast"/>
        <w:jc w:val="both"/>
        <w:rPr>
          <w:rFonts w:ascii="Cambria" w:hAnsi="Cambria" w:cs="Calibri"/>
          <w:b/>
          <w:i/>
          <w:iCs/>
          <w:kern w:val="1"/>
          <w:sz w:val="22"/>
          <w:szCs w:val="22"/>
          <w:lang w:val="sr-Cyrl-CS" w:eastAsia="ar-SA"/>
        </w:rPr>
      </w:pPr>
    </w:p>
    <w:p w:rsidR="0065402F" w:rsidRPr="006A4B65" w:rsidRDefault="0065402F" w:rsidP="0065402F">
      <w:pPr>
        <w:autoSpaceDE w:val="0"/>
        <w:autoSpaceDN w:val="0"/>
        <w:adjustRightInd w:val="0"/>
        <w:jc w:val="both"/>
        <w:rPr>
          <w:rFonts w:ascii="Cambria" w:hAnsi="Cambria" w:cs="Calibri"/>
          <w:u w:val="single"/>
          <w:lang w:val="sr-Cyrl-CS"/>
        </w:rPr>
      </w:pPr>
      <w:r w:rsidRPr="006A4B65">
        <w:rPr>
          <w:rFonts w:ascii="Cambria" w:hAnsi="Cambria" w:cs="Calibri"/>
          <w:u w:val="single"/>
          <w:lang w:val="sr-Cyrl-CS"/>
        </w:rPr>
        <w:t>Подаци о пореским обавезама могу се добити од стране Министарства финансија -</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Пореске управе и од стране локалне пореске администрације према седишту понуђача.</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Адреса: Министарство финансија - Пореска управа - централа</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Саве Машковића 3-5, Београд</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Интернет адреса: http://www.poreskauprava.gov.rs/</w:t>
      </w:r>
    </w:p>
    <w:p w:rsidR="0065402F" w:rsidRPr="006A4B65" w:rsidRDefault="0065402F" w:rsidP="0065402F">
      <w:pPr>
        <w:autoSpaceDE w:val="0"/>
        <w:autoSpaceDN w:val="0"/>
        <w:adjustRightInd w:val="0"/>
        <w:jc w:val="both"/>
        <w:rPr>
          <w:rFonts w:ascii="Cambria" w:hAnsi="Cambria" w:cs="Calibri"/>
          <w:u w:val="single"/>
          <w:lang w:val="sr-Cyrl-CS"/>
        </w:rPr>
      </w:pPr>
      <w:r w:rsidRPr="006A4B65">
        <w:rPr>
          <w:rFonts w:ascii="Cambria" w:hAnsi="Cambria" w:cs="Calibri"/>
          <w:u w:val="single"/>
          <w:lang w:val="sr-Cyrl-CS"/>
        </w:rPr>
        <w:t>Подаци о заштити животне средине могу се добити од стране: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1) Агенције за заштиту животне средине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Адреса: Руже Јовановић 27а, 11160 Београд</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Интернет адреса: http://www.sepa.gov.rs/</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2) Министарства пољопривреде и заштите животне средине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Адреса:Немањина 22-26, Београд</w:t>
      </w:r>
    </w:p>
    <w:p w:rsidR="0065402F" w:rsidRPr="006A4B65" w:rsidRDefault="0065402F" w:rsidP="0065402F">
      <w:pPr>
        <w:autoSpaceDE w:val="0"/>
        <w:autoSpaceDN w:val="0"/>
        <w:adjustRightInd w:val="0"/>
        <w:rPr>
          <w:rFonts w:ascii="Cambria" w:hAnsi="Cambria" w:cs="Calibri"/>
          <w:lang w:val="sr-Cyrl-CS"/>
        </w:rPr>
      </w:pPr>
      <w:r w:rsidRPr="006A4B65">
        <w:rPr>
          <w:rFonts w:ascii="Cambria" w:hAnsi="Cambria" w:cs="Calibri"/>
          <w:lang w:val="sr-Cyrl-CS"/>
        </w:rPr>
        <w:t>Интернет адреса: http://www.eko.minpolj.gov.rs/</w:t>
      </w:r>
    </w:p>
    <w:p w:rsidR="0065402F" w:rsidRPr="006A4B65" w:rsidRDefault="0065402F" w:rsidP="0065402F">
      <w:pPr>
        <w:autoSpaceDE w:val="0"/>
        <w:autoSpaceDN w:val="0"/>
        <w:adjustRightInd w:val="0"/>
        <w:jc w:val="both"/>
        <w:rPr>
          <w:rFonts w:ascii="Cambria" w:hAnsi="Cambria" w:cs="Calibri"/>
          <w:u w:val="single"/>
          <w:lang w:val="sr-Cyrl-CS"/>
        </w:rPr>
      </w:pPr>
      <w:r w:rsidRPr="006A4B65">
        <w:rPr>
          <w:rFonts w:ascii="Cambria" w:hAnsi="Cambria" w:cs="Calibri"/>
          <w:u w:val="single"/>
          <w:lang w:val="sr-Cyrl-CS"/>
        </w:rPr>
        <w:t>Подаци о заштити при запошљавању и условима рада могу се добити од стране: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Министарства рада, запошљавања и социјалне политике</w:t>
      </w:r>
    </w:p>
    <w:p w:rsidR="0065402F" w:rsidRPr="006A4B65" w:rsidRDefault="0065402F" w:rsidP="0065402F">
      <w:pPr>
        <w:autoSpaceDE w:val="0"/>
        <w:autoSpaceDN w:val="0"/>
        <w:adjustRightInd w:val="0"/>
        <w:jc w:val="both"/>
        <w:rPr>
          <w:rFonts w:ascii="Cambria" w:hAnsi="Cambria" w:cs="Calibri"/>
          <w:lang w:val="sr-Cyrl-CS"/>
        </w:rPr>
      </w:pPr>
      <w:r w:rsidRPr="006A4B65">
        <w:rPr>
          <w:rFonts w:ascii="Cambria" w:hAnsi="Cambria" w:cs="Calibri"/>
          <w:lang w:val="sr-Cyrl-CS"/>
        </w:rPr>
        <w:t>Адреса: Немањина 11, 11000 Београд</w:t>
      </w:r>
    </w:p>
    <w:p w:rsidR="0065402F" w:rsidRPr="006A4B65" w:rsidRDefault="0065402F" w:rsidP="00D118BD">
      <w:pPr>
        <w:autoSpaceDE w:val="0"/>
        <w:autoSpaceDN w:val="0"/>
        <w:adjustRightInd w:val="0"/>
        <w:jc w:val="both"/>
        <w:rPr>
          <w:rFonts w:ascii="Cambria" w:hAnsi="Cambria" w:cs="Calibri"/>
          <w:lang w:val="sr-Cyrl-CS"/>
        </w:rPr>
      </w:pPr>
      <w:r w:rsidRPr="006A4B65">
        <w:rPr>
          <w:rFonts w:ascii="Cambria" w:hAnsi="Cambria" w:cs="Calibri"/>
          <w:lang w:val="sr-Cyrl-CS"/>
        </w:rPr>
        <w:t>Интернет адреса: http://www.minrzs.gov.rs/</w:t>
      </w:r>
    </w:p>
    <w:p w:rsidR="0065402F" w:rsidRPr="006A4B65" w:rsidRDefault="0065402F" w:rsidP="0065402F">
      <w:pPr>
        <w:suppressAutoHyphens/>
        <w:spacing w:line="100" w:lineRule="atLeast"/>
        <w:jc w:val="both"/>
        <w:rPr>
          <w:rFonts w:ascii="Cambria" w:hAnsi="Cambria" w:cs="Calibri"/>
          <w:highlight w:val="yellow"/>
          <w:lang w:val="sr-Cyrl-CS"/>
        </w:rPr>
      </w:pPr>
    </w:p>
    <w:p w:rsidR="0065402F" w:rsidRPr="006A4B65" w:rsidRDefault="0065402F" w:rsidP="0065402F">
      <w:pPr>
        <w:pStyle w:val="Style99"/>
        <w:spacing w:line="274" w:lineRule="exact"/>
        <w:ind w:firstLine="360"/>
        <w:jc w:val="both"/>
        <w:rPr>
          <w:rFonts w:ascii="Cambria" w:hAnsi="Cambria" w:cs="Calibri"/>
          <w:b/>
          <w:u w:val="single"/>
          <w:lang w:val="sr-Cyrl-CS"/>
        </w:rPr>
      </w:pPr>
      <w:r w:rsidRPr="006A4B65">
        <w:rPr>
          <w:rFonts w:ascii="Cambria" w:hAnsi="Cambria" w:cs="Calibri"/>
          <w:b/>
          <w:u w:val="single"/>
          <w:lang w:val="sr-Cyrl-CS"/>
        </w:rPr>
        <w:t>25.МОДЕЛ УГОВОРА</w:t>
      </w:r>
    </w:p>
    <w:p w:rsidR="0065402F" w:rsidRPr="006A4B65" w:rsidRDefault="0065402F" w:rsidP="0065402F">
      <w:pPr>
        <w:pStyle w:val="Style99"/>
        <w:spacing w:line="274" w:lineRule="exact"/>
        <w:jc w:val="both"/>
        <w:rPr>
          <w:rFonts w:ascii="Cambria" w:hAnsi="Cambria" w:cs="Calibri"/>
          <w:b/>
          <w:u w:val="single"/>
          <w:lang w:val="sr-Cyrl-CS"/>
        </w:rPr>
      </w:pP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lastRenderedPageBreak/>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65402F" w:rsidRPr="006A4B65" w:rsidRDefault="0065402F" w:rsidP="0065402F">
      <w:pPr>
        <w:pStyle w:val="Style99"/>
        <w:spacing w:line="274" w:lineRule="exact"/>
        <w:ind w:firstLine="360"/>
        <w:jc w:val="both"/>
        <w:rPr>
          <w:rFonts w:ascii="Cambria" w:hAnsi="Cambria" w:cs="Calibri"/>
          <w:lang w:val="sr-Cyrl-CS"/>
        </w:rPr>
      </w:pPr>
      <w:r w:rsidRPr="006A4B65">
        <w:rPr>
          <w:rFonts w:ascii="Cambria" w:hAnsi="Cambria" w:cs="Calibri"/>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оверипечатом, чиме потврђује да прихвата еве елементе уговора.</w:t>
      </w:r>
    </w:p>
    <w:p w:rsidR="0065402F" w:rsidRPr="006A4B65" w:rsidRDefault="0065402F" w:rsidP="0065402F">
      <w:pPr>
        <w:pStyle w:val="Style99"/>
        <w:spacing w:line="274" w:lineRule="exact"/>
        <w:ind w:firstLine="360"/>
        <w:jc w:val="both"/>
        <w:rPr>
          <w:rFonts w:ascii="Cambria" w:hAnsi="Cambria" w:cs="Calibri"/>
          <w:lang w:val="sr-Cyrl-CS"/>
        </w:rPr>
      </w:pPr>
    </w:p>
    <w:p w:rsidR="0065402F" w:rsidRPr="006A4B65" w:rsidRDefault="0065402F" w:rsidP="0065402F">
      <w:pPr>
        <w:pStyle w:val="Style99"/>
        <w:spacing w:line="274" w:lineRule="exact"/>
        <w:ind w:firstLine="360"/>
        <w:jc w:val="both"/>
        <w:rPr>
          <w:rFonts w:ascii="Cambria" w:hAnsi="Cambria" w:cs="Calibri"/>
          <w:b/>
          <w:u w:val="single"/>
          <w:lang w:val="sr-Cyrl-CS"/>
        </w:rPr>
      </w:pPr>
      <w:r w:rsidRPr="006A4B65">
        <w:rPr>
          <w:rFonts w:ascii="Cambria" w:hAnsi="Cambria" w:cs="Calibri"/>
          <w:b/>
          <w:u w:val="single"/>
          <w:lang w:val="sr-Cyrl-CS"/>
        </w:rPr>
        <w:t>26</w:t>
      </w:r>
      <w:r w:rsidRPr="006A4B65">
        <w:rPr>
          <w:rFonts w:ascii="Cambria" w:hAnsi="Cambria" w:cs="Calibri"/>
          <w:b/>
          <w:u w:val="single"/>
          <w:lang w:val="sr-Latn-CS"/>
        </w:rPr>
        <w:t>.</w:t>
      </w:r>
      <w:r w:rsidRPr="006A4B65">
        <w:rPr>
          <w:rFonts w:ascii="Cambria" w:hAnsi="Cambria" w:cs="Calibri"/>
          <w:b/>
          <w:u w:val="single"/>
          <w:lang w:val="sr-Cyrl-CS"/>
        </w:rPr>
        <w:t>РОК ВАЖЕЊА ПОНУДЕ</w:t>
      </w:r>
    </w:p>
    <w:p w:rsidR="0065402F" w:rsidRPr="006A4B65" w:rsidRDefault="0065402F" w:rsidP="0065402F">
      <w:pPr>
        <w:pStyle w:val="Style99"/>
        <w:spacing w:line="274" w:lineRule="exact"/>
        <w:jc w:val="both"/>
        <w:rPr>
          <w:rFonts w:ascii="Cambria" w:hAnsi="Cambria" w:cs="Calibri"/>
          <w:b/>
          <w:u w:val="single"/>
          <w:lang w:val="sr-Cyrl-CS"/>
        </w:rPr>
      </w:pP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 xml:space="preserve">Рок важења понуде је минимум </w:t>
      </w:r>
      <w:r w:rsidR="007606B9" w:rsidRPr="006A4B65">
        <w:rPr>
          <w:rFonts w:ascii="Cambria" w:hAnsi="Cambria" w:cs="Calibri"/>
          <w:lang w:val="sr-Cyrl-CS"/>
        </w:rPr>
        <w:t>3</w:t>
      </w:r>
      <w:r w:rsidRPr="006A4B65">
        <w:rPr>
          <w:rFonts w:ascii="Cambria" w:hAnsi="Cambria" w:cs="Calibri"/>
          <w:lang w:val="sr-Cyrl-CS"/>
        </w:rPr>
        <w:t>0</w:t>
      </w:r>
      <w:r w:rsidRPr="006A4B65">
        <w:rPr>
          <w:rFonts w:ascii="Cambria" w:hAnsi="Cambria" w:cs="Calibri"/>
          <w:lang w:val="ru-RU"/>
        </w:rPr>
        <w:t xml:space="preserve"> дана од дана отварања понуда. </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У случају да понуђач наведе краћи рок важења понуде, понуда ће бити одбијена каонеприхватљива.</w:t>
      </w:r>
    </w:p>
    <w:p w:rsidR="0065402F" w:rsidRPr="006A4B65" w:rsidRDefault="0065402F" w:rsidP="0065402F">
      <w:pPr>
        <w:pStyle w:val="Style92"/>
        <w:spacing w:line="240" w:lineRule="exact"/>
        <w:ind w:firstLine="0"/>
        <w:jc w:val="both"/>
        <w:rPr>
          <w:rFonts w:ascii="Cambria" w:hAnsi="Cambria" w:cs="Calibri"/>
          <w:lang w:val="ru-RU"/>
        </w:rPr>
      </w:pPr>
    </w:p>
    <w:p w:rsidR="0065402F" w:rsidRPr="006A4B65" w:rsidRDefault="0065402F" w:rsidP="0065402F">
      <w:pPr>
        <w:pStyle w:val="Style92"/>
        <w:spacing w:line="240" w:lineRule="exact"/>
        <w:ind w:firstLine="360"/>
        <w:jc w:val="both"/>
        <w:rPr>
          <w:rFonts w:ascii="Cambria" w:hAnsi="Cambria" w:cs="Calibri"/>
          <w:b/>
          <w:u w:val="single"/>
          <w:lang w:val="sr-Cyrl-CS"/>
        </w:rPr>
      </w:pPr>
      <w:r w:rsidRPr="006A4B65">
        <w:rPr>
          <w:rFonts w:ascii="Cambria" w:hAnsi="Cambria" w:cs="Calibri"/>
          <w:b/>
          <w:u w:val="single"/>
          <w:lang w:val="ru-RU"/>
        </w:rPr>
        <w:t xml:space="preserve">27.ОДЛУКА О </w:t>
      </w:r>
      <w:r w:rsidRPr="006A4B65">
        <w:rPr>
          <w:rFonts w:ascii="Cambria" w:hAnsi="Cambria" w:cs="Calibri"/>
          <w:b/>
          <w:u w:val="single"/>
          <w:lang w:val="sr-Cyrl-CS"/>
        </w:rPr>
        <w:t>ДОДЕЛИ УГОВОРА</w:t>
      </w:r>
    </w:p>
    <w:p w:rsidR="0065402F" w:rsidRPr="006A4B65" w:rsidRDefault="0065402F" w:rsidP="0065402F">
      <w:pPr>
        <w:pStyle w:val="Style92"/>
        <w:spacing w:line="240" w:lineRule="exact"/>
        <w:jc w:val="both"/>
        <w:rPr>
          <w:rFonts w:ascii="Cambria" w:hAnsi="Cambria" w:cs="Calibri"/>
          <w:b/>
          <w:u w:val="single"/>
          <w:lang w:val="ru-RU"/>
        </w:rPr>
      </w:pP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 xml:space="preserve">Оквирни рок у коме ће Наручилац донети Одлуку о </w:t>
      </w:r>
      <w:r w:rsidRPr="006A4B65">
        <w:rPr>
          <w:rFonts w:ascii="Cambria" w:hAnsi="Cambria" w:cs="Calibri"/>
          <w:lang w:val="sr-Cyrl-CS"/>
        </w:rPr>
        <w:t>додели говора</w:t>
      </w:r>
      <w:r w:rsidR="00E229F7">
        <w:rPr>
          <w:rFonts w:ascii="Cambria" w:hAnsi="Cambria" w:cs="Calibri"/>
          <w:lang w:val="ru-RU"/>
        </w:rPr>
        <w:t xml:space="preserve"> је 25 (двадесетпет</w:t>
      </w:r>
      <w:r w:rsidRPr="006A4B65">
        <w:rPr>
          <w:rFonts w:ascii="Cambria" w:hAnsi="Cambria" w:cs="Calibri"/>
          <w:lang w:val="ru-RU"/>
        </w:rPr>
        <w:t>) дана од дана отварања понуда.</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Наручилац ће одбити понуду која није сачињена у складу са Законом о јавним набавкама,Јавним позивом и конкурсном документацијом.</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 xml:space="preserve">Након доношења одлуке о </w:t>
      </w:r>
      <w:r w:rsidRPr="006A4B65">
        <w:rPr>
          <w:rFonts w:ascii="Cambria" w:hAnsi="Cambria" w:cs="Calibri"/>
          <w:lang w:val="sr-Cyrl-CS"/>
        </w:rPr>
        <w:t>додели уговора</w:t>
      </w:r>
      <w:r w:rsidRPr="006A4B65">
        <w:rPr>
          <w:rFonts w:ascii="Cambria" w:hAnsi="Cambria" w:cs="Calibri"/>
          <w:lang w:val="ru-RU"/>
        </w:rPr>
        <w:t xml:space="preserve">, наручилац ће исту у року од три дана обајвити на Порталу јавних набавки  </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65402F" w:rsidRPr="006A4B65" w:rsidRDefault="0065402F" w:rsidP="0065402F">
      <w:pPr>
        <w:pStyle w:val="Style92"/>
        <w:spacing w:line="240" w:lineRule="exact"/>
        <w:ind w:firstLine="360"/>
        <w:jc w:val="both"/>
        <w:rPr>
          <w:rFonts w:ascii="Cambria" w:hAnsi="Cambria" w:cs="Calibri"/>
          <w:lang w:val="ru-RU"/>
        </w:rPr>
      </w:pPr>
      <w:r w:rsidRPr="006A4B65">
        <w:rPr>
          <w:rFonts w:ascii="Cambria" w:hAnsi="Cambria" w:cs="Calibri"/>
          <w:lang w:val="ru-RU"/>
        </w:rPr>
        <w:t>Уговор са најповољнијим понуђачем биће закључен после истека рока за подношење захтева за заштиту права понуђача.</w:t>
      </w:r>
    </w:p>
    <w:p w:rsidR="0065402F" w:rsidRPr="006A4B65" w:rsidRDefault="0065402F" w:rsidP="0065402F">
      <w:pPr>
        <w:pStyle w:val="Bodytext1"/>
        <w:shd w:val="clear" w:color="auto" w:fill="auto"/>
        <w:spacing w:before="0" w:line="240" w:lineRule="auto"/>
        <w:ind w:firstLine="0"/>
        <w:jc w:val="left"/>
        <w:rPr>
          <w:rFonts w:ascii="Cambria" w:hAnsi="Cambria" w:cs="Calibri"/>
          <w:b/>
          <w:color w:val="000000"/>
          <w:sz w:val="24"/>
          <w:szCs w:val="24"/>
          <w:lang w:val="ru-RU" w:eastAsia="sr-Cyrl-CS"/>
        </w:rPr>
      </w:pPr>
    </w:p>
    <w:p w:rsidR="0065402F" w:rsidRPr="006A4B65" w:rsidRDefault="0065402F" w:rsidP="0065402F">
      <w:pPr>
        <w:ind w:firstLine="540"/>
        <w:rPr>
          <w:rFonts w:ascii="Cambria" w:hAnsi="Cambria" w:cs="Calibri"/>
          <w:u w:val="single"/>
          <w:lang w:val="sr-Cyrl-CS"/>
        </w:rPr>
      </w:pPr>
      <w:r w:rsidRPr="006A4B65">
        <w:rPr>
          <w:rFonts w:ascii="Cambria" w:hAnsi="Cambria" w:cs="Calibri"/>
          <w:b/>
          <w:u w:val="single"/>
          <w:lang w:val="ru-RU"/>
        </w:rPr>
        <w:t>28</w:t>
      </w:r>
      <w:r w:rsidRPr="006A4B65">
        <w:rPr>
          <w:rFonts w:ascii="Cambria" w:hAnsi="Cambria" w:cs="Calibri"/>
          <w:b/>
          <w:u w:val="single"/>
          <w:lang w:val="sr-Cyrl-CS"/>
        </w:rPr>
        <w:t>.РАЗЛОЗИ ЗБОГ КОЈИХ СЕ МОЖЕ ОДУСТАТИ ОД ДОДЕЛЕ УГОВОРА О ЈАВНОЈ НАБАВЦИ СУ:</w:t>
      </w:r>
    </w:p>
    <w:p w:rsidR="0065402F" w:rsidRPr="006A4B65" w:rsidRDefault="0065402F" w:rsidP="0065402F">
      <w:pPr>
        <w:jc w:val="both"/>
        <w:rPr>
          <w:rFonts w:ascii="Cambria" w:hAnsi="Cambria" w:cs="Calibri"/>
          <w:u w:val="single"/>
          <w:lang w:val="sr-Cyrl-CS"/>
        </w:rPr>
      </w:pPr>
    </w:p>
    <w:p w:rsidR="0065402F" w:rsidRPr="006A4B65" w:rsidRDefault="0065402F" w:rsidP="0065402F">
      <w:pPr>
        <w:ind w:firstLine="540"/>
        <w:jc w:val="both"/>
        <w:rPr>
          <w:rFonts w:ascii="Cambria" w:hAnsi="Cambria" w:cs="Calibri"/>
          <w:lang w:val="sr-Cyrl-CS"/>
        </w:rPr>
      </w:pPr>
      <w:r w:rsidRPr="006A4B65">
        <w:rPr>
          <w:rFonts w:ascii="Cambria" w:hAnsi="Cambria" w:cs="Calibri"/>
          <w:lang w:val="sr-Cyrl-CS"/>
        </w:rPr>
        <w:t>- ако нису испуњени услови за избор најповољније понуде у складу са Законом о јавним набавка.</w:t>
      </w:r>
    </w:p>
    <w:p w:rsidR="0065402F" w:rsidRPr="006A4B65" w:rsidRDefault="0065402F" w:rsidP="0065402F">
      <w:pPr>
        <w:ind w:firstLine="540"/>
        <w:jc w:val="both"/>
        <w:rPr>
          <w:rFonts w:ascii="Cambria" w:hAnsi="Cambria" w:cs="Calibri"/>
          <w:lang w:val="sr-Cyrl-CS"/>
        </w:rPr>
      </w:pPr>
      <w:r w:rsidRPr="006A4B65">
        <w:rPr>
          <w:rFonts w:ascii="Cambria" w:hAnsi="Cambria" w:cs="Calibri"/>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65402F" w:rsidRPr="006A4B65" w:rsidRDefault="0065402F" w:rsidP="0065402F">
      <w:pPr>
        <w:ind w:firstLine="360"/>
        <w:jc w:val="both"/>
        <w:rPr>
          <w:rFonts w:ascii="Cambria" w:hAnsi="Cambria" w:cs="Calibri"/>
          <w:lang w:val="sr-Cyrl-CS"/>
        </w:rPr>
      </w:pP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Наручилац ће своју одлуку о обустави поступка писмено образложити у року од три дана објавит на Порталу јавних набавки.</w:t>
      </w:r>
    </w:p>
    <w:p w:rsidR="0065402F" w:rsidRPr="006A4B65" w:rsidRDefault="0065402F" w:rsidP="0065402F">
      <w:pPr>
        <w:jc w:val="both"/>
        <w:rPr>
          <w:rFonts w:ascii="Cambria" w:hAnsi="Cambria" w:cs="Calibri"/>
          <w:b/>
          <w:lang w:val="sr-Cyrl-CS"/>
        </w:rPr>
      </w:pPr>
    </w:p>
    <w:p w:rsidR="0065402F" w:rsidRPr="006A4B65" w:rsidRDefault="0065402F" w:rsidP="0065402F">
      <w:pPr>
        <w:ind w:firstLine="720"/>
        <w:jc w:val="both"/>
        <w:rPr>
          <w:rFonts w:ascii="Cambria" w:hAnsi="Cambria" w:cs="Calibri"/>
          <w:b/>
          <w:u w:val="single"/>
          <w:lang w:val="ru-RU"/>
        </w:rPr>
      </w:pPr>
      <w:r w:rsidRPr="006A4B65">
        <w:rPr>
          <w:rFonts w:ascii="Cambria" w:hAnsi="Cambria" w:cs="Calibri"/>
          <w:b/>
          <w:lang w:val="sr-Cyrl-CS"/>
        </w:rPr>
        <w:t>29.</w:t>
      </w:r>
      <w:r w:rsidRPr="006A4B65">
        <w:rPr>
          <w:rFonts w:ascii="Cambria" w:hAnsi="Cambria" w:cs="Calibri"/>
          <w:b/>
          <w:lang w:val="ru-RU"/>
        </w:rPr>
        <w:t xml:space="preserve"> </w:t>
      </w:r>
      <w:r w:rsidRPr="006A4B65">
        <w:rPr>
          <w:rFonts w:ascii="Cambria" w:hAnsi="Cambria" w:cs="Calibri"/>
          <w:b/>
          <w:u w:val="single"/>
          <w:lang w:val="ru-RU"/>
        </w:rPr>
        <w:t>РОК У КОЈЕМ ЋЕ УГОВОР БИТИ ЗАКЉУЧЕН</w:t>
      </w:r>
    </w:p>
    <w:p w:rsidR="0065402F" w:rsidRPr="006A4B65" w:rsidRDefault="0065402F" w:rsidP="0065402F">
      <w:pPr>
        <w:jc w:val="both"/>
        <w:rPr>
          <w:rFonts w:ascii="Cambria" w:hAnsi="Cambria" w:cs="Calibri"/>
          <w:b/>
          <w:lang w:val="ru-RU"/>
        </w:rPr>
      </w:pP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65402F" w:rsidRPr="006A4B65" w:rsidRDefault="0065402F" w:rsidP="0065402F">
      <w:pPr>
        <w:ind w:firstLine="360"/>
        <w:jc w:val="both"/>
        <w:rPr>
          <w:rFonts w:ascii="Cambria" w:hAnsi="Cambria" w:cs="Calibri"/>
          <w:lang w:val="sr-Cyrl-CS"/>
        </w:rPr>
      </w:pPr>
      <w:r w:rsidRPr="006A4B65">
        <w:rPr>
          <w:rFonts w:ascii="Cambria" w:hAnsi="Cambria" w:cs="Calibri"/>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65402F" w:rsidRPr="006A4B65" w:rsidRDefault="0065402F" w:rsidP="0065402F">
      <w:pPr>
        <w:ind w:firstLine="360"/>
        <w:jc w:val="both"/>
        <w:rPr>
          <w:rFonts w:ascii="Cambria" w:hAnsi="Cambria" w:cs="Calibri"/>
          <w:lang w:val="sr-Cyrl-CS"/>
        </w:rPr>
      </w:pPr>
    </w:p>
    <w:p w:rsidR="0065402F" w:rsidRPr="006A4B65" w:rsidRDefault="0065402F" w:rsidP="0065402F">
      <w:pPr>
        <w:ind w:firstLine="360"/>
        <w:jc w:val="both"/>
        <w:rPr>
          <w:rFonts w:ascii="Cambria" w:hAnsi="Cambria" w:cs="Calibri"/>
          <w:b/>
          <w:sz w:val="28"/>
          <w:szCs w:val="28"/>
          <w:u w:val="single"/>
          <w:lang w:val="sr-Cyrl-CS"/>
        </w:rPr>
      </w:pPr>
      <w:r w:rsidRPr="006A4B65">
        <w:rPr>
          <w:rFonts w:ascii="Cambria" w:hAnsi="Cambria" w:cs="Calibri"/>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5402F" w:rsidRPr="006A4B65" w:rsidRDefault="0065402F" w:rsidP="0065402F">
      <w:pPr>
        <w:jc w:val="both"/>
        <w:rPr>
          <w:rFonts w:ascii="Cambria" w:eastAsia="Arial Unicode MS" w:hAnsi="Cambria" w:cs="Calibri"/>
          <w:b/>
          <w:kern w:val="1"/>
          <w:lang w:val="sr-Cyrl-CS"/>
        </w:rPr>
      </w:pPr>
    </w:p>
    <w:p w:rsidR="00E360CF" w:rsidRPr="006A4B65" w:rsidRDefault="00E360CF" w:rsidP="0065402F">
      <w:pPr>
        <w:rPr>
          <w:rFonts w:ascii="Cambria" w:hAnsi="Cambria"/>
          <w:szCs w:val="28"/>
          <w:lang w:val="sr-Cyrl-CS"/>
        </w:rPr>
      </w:pPr>
    </w:p>
    <w:sectPr w:rsidR="00E360CF" w:rsidRPr="006A4B65" w:rsidSect="00AA3B06">
      <w:headerReference w:type="even" r:id="rId13"/>
      <w:headerReference w:type="default" r:id="rId14"/>
      <w:footerReference w:type="even" r:id="rId15"/>
      <w:footerReference w:type="default" r:id="rId16"/>
      <w:pgSz w:w="11907" w:h="16840" w:code="9"/>
      <w:pgMar w:top="1418" w:right="1418" w:bottom="1418" w:left="141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04F" w:rsidRDefault="0006504F">
      <w:r>
        <w:separator/>
      </w:r>
    </w:p>
  </w:endnote>
  <w:endnote w:type="continuationSeparator" w:id="1">
    <w:p w:rsidR="0006504F" w:rsidRDefault="00065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201" w:usb1="00000000" w:usb2="00000000" w:usb3="00000000" w:csb0="00000004" w:csb1="00000000"/>
  </w:font>
  <w:font w:name="TimesNew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4F" w:rsidRDefault="0006504F" w:rsidP="00F4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504F" w:rsidRDefault="0006504F"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4F" w:rsidRPr="00732F22" w:rsidRDefault="0006504F" w:rsidP="00A66630">
    <w:pPr>
      <w:pStyle w:val="Footer"/>
      <w:ind w:right="360"/>
      <w:rPr>
        <w:i/>
      </w:rPr>
    </w:pPr>
    <w:r w:rsidRPr="007D19DF">
      <w:rPr>
        <w:i/>
        <w:lang w:val="sr-Cyrl-CS"/>
      </w:rPr>
      <w:t>Конкурсна документација ЈН бр.</w:t>
    </w:r>
    <w:r>
      <w:rPr>
        <w:i/>
        <w:lang w:val="sr-Cyrl-CS"/>
      </w:rPr>
      <w:t>404-1-4/201</w:t>
    </w:r>
    <w:r>
      <w:rPr>
        <w:i/>
      </w:rPr>
      <w:t>8</w:t>
    </w:r>
  </w:p>
  <w:p w:rsidR="0006504F" w:rsidRPr="0029064A" w:rsidRDefault="0006504F" w:rsidP="00954581">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Pr>
        <w:rStyle w:val="PageNumber"/>
        <w:noProof/>
      </w:rPr>
      <w:t>1</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Pr>
        <w:rStyle w:val="PageNumber"/>
        <w:noProof/>
      </w:rPr>
      <w:t>112</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04F" w:rsidRDefault="0006504F">
      <w:r>
        <w:separator/>
      </w:r>
    </w:p>
  </w:footnote>
  <w:footnote w:type="continuationSeparator" w:id="1">
    <w:p w:rsidR="0006504F" w:rsidRDefault="00065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4F" w:rsidRDefault="0006504F" w:rsidP="00F4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504F" w:rsidRDefault="000650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04F" w:rsidRPr="00C244EE" w:rsidRDefault="0006504F" w:rsidP="00C244EE">
    <w:pPr>
      <w:pStyle w:val="Header"/>
      <w:jc w:val="center"/>
      <w:rPr>
        <w:szCs w:val="24"/>
      </w:rPr>
    </w:pPr>
    <w:r>
      <w:rPr>
        <w:sz w:val="28"/>
        <w:szCs w:val="28"/>
        <w:lang w:val="sr-Cyrl-CS"/>
      </w:rPr>
      <w:t xml:space="preserve">ОПШТИНА ОЏАЦИ - ОПШТИНСКА УПРАВА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B"/>
    <w:multiLevelType w:val="singleLevel"/>
    <w:tmpl w:val="A98E1B0A"/>
    <w:name w:val="WW8Num11"/>
    <w:lvl w:ilvl="0">
      <w:start w:val="1"/>
      <w:numFmt w:val="decimal"/>
      <w:lvlText w:val="%1)"/>
      <w:lvlJc w:val="left"/>
      <w:pPr>
        <w:tabs>
          <w:tab w:val="num" w:pos="0"/>
        </w:tabs>
        <w:ind w:left="1710" w:hanging="360"/>
      </w:pPr>
      <w:rPr>
        <w:rFonts w:ascii="Arial" w:hAnsi="Arial" w:cs="Arial" w:hint="default"/>
        <w:b w:val="0"/>
        <w:sz w:val="22"/>
        <w:szCs w:val="22"/>
      </w:rPr>
    </w:lvl>
  </w:abstractNum>
  <w:abstractNum w:abstractNumId="6">
    <w:nsid w:val="0000000C"/>
    <w:multiLevelType w:val="multilevel"/>
    <w:tmpl w:val="0000000C"/>
    <w:name w:val="WW8Num12"/>
    <w:lvl w:ilvl="0">
      <w:start w:val="1"/>
      <w:numFmt w:val="bullet"/>
      <w:lvlText w:val=""/>
      <w:lvlJc w:val="left"/>
      <w:pPr>
        <w:tabs>
          <w:tab w:val="num" w:pos="1134"/>
        </w:tabs>
        <w:ind w:left="1134" w:hanging="360"/>
      </w:pPr>
      <w:rPr>
        <w:rFonts w:ascii="Symbol" w:hAnsi="Symbol" w:cs="OpenSymbol"/>
      </w:rPr>
    </w:lvl>
    <w:lvl w:ilvl="1">
      <w:start w:val="1"/>
      <w:numFmt w:val="bullet"/>
      <w:lvlText w:val="◦"/>
      <w:lvlJc w:val="left"/>
      <w:pPr>
        <w:tabs>
          <w:tab w:val="num" w:pos="1494"/>
        </w:tabs>
        <w:ind w:left="1494" w:hanging="360"/>
      </w:pPr>
      <w:rPr>
        <w:rFonts w:ascii="OpenSymbol" w:hAnsi="OpenSymbol" w:cs="OpenSymbol"/>
      </w:rPr>
    </w:lvl>
    <w:lvl w:ilvl="2">
      <w:start w:val="1"/>
      <w:numFmt w:val="bullet"/>
      <w:lvlText w:val="▪"/>
      <w:lvlJc w:val="left"/>
      <w:pPr>
        <w:tabs>
          <w:tab w:val="num" w:pos="1854"/>
        </w:tabs>
        <w:ind w:left="1854" w:hanging="360"/>
      </w:pPr>
      <w:rPr>
        <w:rFonts w:ascii="OpenSymbol" w:hAnsi="OpenSymbol" w:cs="OpenSymbol"/>
      </w:rPr>
    </w:lvl>
    <w:lvl w:ilvl="3">
      <w:start w:val="1"/>
      <w:numFmt w:val="bullet"/>
      <w:lvlText w:val=""/>
      <w:lvlJc w:val="left"/>
      <w:pPr>
        <w:tabs>
          <w:tab w:val="num" w:pos="2214"/>
        </w:tabs>
        <w:ind w:left="2214" w:hanging="360"/>
      </w:pPr>
      <w:rPr>
        <w:rFonts w:ascii="Symbol" w:hAnsi="Symbol" w:cs="OpenSymbol"/>
      </w:rPr>
    </w:lvl>
    <w:lvl w:ilvl="4">
      <w:start w:val="1"/>
      <w:numFmt w:val="bullet"/>
      <w:lvlText w:val="◦"/>
      <w:lvlJc w:val="left"/>
      <w:pPr>
        <w:tabs>
          <w:tab w:val="num" w:pos="2574"/>
        </w:tabs>
        <w:ind w:left="2574" w:hanging="360"/>
      </w:pPr>
      <w:rPr>
        <w:rFonts w:ascii="OpenSymbol" w:hAnsi="OpenSymbol" w:cs="OpenSymbol"/>
      </w:rPr>
    </w:lvl>
    <w:lvl w:ilvl="5">
      <w:start w:val="1"/>
      <w:numFmt w:val="bullet"/>
      <w:lvlText w:val="▪"/>
      <w:lvlJc w:val="left"/>
      <w:pPr>
        <w:tabs>
          <w:tab w:val="num" w:pos="2934"/>
        </w:tabs>
        <w:ind w:left="2934" w:hanging="360"/>
      </w:pPr>
      <w:rPr>
        <w:rFonts w:ascii="OpenSymbol" w:hAnsi="OpenSymbol" w:cs="OpenSymbol"/>
      </w:rPr>
    </w:lvl>
    <w:lvl w:ilvl="6">
      <w:start w:val="1"/>
      <w:numFmt w:val="bullet"/>
      <w:lvlText w:val=""/>
      <w:lvlJc w:val="left"/>
      <w:pPr>
        <w:tabs>
          <w:tab w:val="num" w:pos="3294"/>
        </w:tabs>
        <w:ind w:left="3294" w:hanging="360"/>
      </w:pPr>
      <w:rPr>
        <w:rFonts w:ascii="Symbol" w:hAnsi="Symbol" w:cs="OpenSymbol"/>
      </w:rPr>
    </w:lvl>
    <w:lvl w:ilvl="7">
      <w:start w:val="1"/>
      <w:numFmt w:val="bullet"/>
      <w:lvlText w:val="◦"/>
      <w:lvlJc w:val="left"/>
      <w:pPr>
        <w:tabs>
          <w:tab w:val="num" w:pos="3654"/>
        </w:tabs>
        <w:ind w:left="3654" w:hanging="360"/>
      </w:pPr>
      <w:rPr>
        <w:rFonts w:ascii="OpenSymbol" w:hAnsi="OpenSymbol" w:cs="OpenSymbol"/>
      </w:rPr>
    </w:lvl>
    <w:lvl w:ilvl="8">
      <w:start w:val="1"/>
      <w:numFmt w:val="bullet"/>
      <w:lvlText w:val="▪"/>
      <w:lvlJc w:val="left"/>
      <w:pPr>
        <w:tabs>
          <w:tab w:val="num" w:pos="4014"/>
        </w:tabs>
        <w:ind w:left="4014" w:hanging="360"/>
      </w:pPr>
      <w:rPr>
        <w:rFonts w:ascii="OpenSymbol" w:hAnsi="OpenSymbol" w:cs="OpenSymbol"/>
      </w:rPr>
    </w:lvl>
  </w:abstractNum>
  <w:abstractNum w:abstractNumId="7">
    <w:nsid w:val="0000000D"/>
    <w:multiLevelType w:val="singleLevel"/>
    <w:tmpl w:val="1B6ED0B6"/>
    <w:name w:val="WW8Num13"/>
    <w:lvl w:ilvl="0">
      <w:start w:val="1"/>
      <w:numFmt w:val="decimal"/>
      <w:lvlText w:val="%1)"/>
      <w:lvlJc w:val="left"/>
      <w:pPr>
        <w:tabs>
          <w:tab w:val="num" w:pos="-215"/>
        </w:tabs>
        <w:ind w:left="1495" w:hanging="360"/>
      </w:pPr>
      <w:rPr>
        <w:b/>
      </w:rPr>
    </w:lvl>
  </w:abstractNum>
  <w:abstractNum w:abstractNumId="8">
    <w:nsid w:val="00000023"/>
    <w:multiLevelType w:val="singleLevel"/>
    <w:tmpl w:val="00000023"/>
    <w:lvl w:ilvl="0">
      <w:numFmt w:val="bullet"/>
      <w:lvlText w:val=""/>
      <w:lvlJc w:val="left"/>
      <w:pPr>
        <w:tabs>
          <w:tab w:val="num" w:pos="360"/>
        </w:tabs>
        <w:ind w:left="0" w:firstLine="0"/>
      </w:pPr>
      <w:rPr>
        <w:rFonts w:ascii="Symbol" w:hAnsi="Symbol"/>
      </w:rPr>
    </w:lvl>
  </w:abstractNum>
  <w:abstractNum w:abstractNumId="9">
    <w:nsid w:val="02651796"/>
    <w:multiLevelType w:val="hybridMultilevel"/>
    <w:tmpl w:val="CD408B2A"/>
    <w:lvl w:ilvl="0" w:tplc="FB546E14">
      <w:start w:val="1"/>
      <w:numFmt w:val="decimal"/>
      <w:lvlText w:val="%1."/>
      <w:lvlJc w:val="left"/>
      <w:pPr>
        <w:tabs>
          <w:tab w:val="num" w:pos="681"/>
        </w:tabs>
        <w:ind w:left="680" w:hanging="226"/>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3E06708"/>
    <w:multiLevelType w:val="hybridMultilevel"/>
    <w:tmpl w:val="52A60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64FE4"/>
    <w:multiLevelType w:val="hybridMultilevel"/>
    <w:tmpl w:val="F2C8816E"/>
    <w:lvl w:ilvl="0" w:tplc="3A426096">
      <w:start w:val="2"/>
      <w:numFmt w:val="decimal"/>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2">
    <w:nsid w:val="0A994556"/>
    <w:multiLevelType w:val="hybridMultilevel"/>
    <w:tmpl w:val="B14E6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097600"/>
    <w:multiLevelType w:val="hybridMultilevel"/>
    <w:tmpl w:val="F690A93C"/>
    <w:lvl w:ilvl="0" w:tplc="F12224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3E0E2E"/>
    <w:multiLevelType w:val="hybridMultilevel"/>
    <w:tmpl w:val="3932C0AE"/>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5">
    <w:nsid w:val="0F25325D"/>
    <w:multiLevelType w:val="multilevel"/>
    <w:tmpl w:val="9D962F2E"/>
    <w:lvl w:ilvl="0">
      <w:start w:val="5"/>
      <w:numFmt w:val="decimal"/>
      <w:lvlText w:val="%1."/>
      <w:lvlJc w:val="left"/>
      <w:pPr>
        <w:ind w:left="450" w:hanging="450"/>
      </w:pPr>
      <w:rPr>
        <w:rFonts w:hint="default"/>
        <w:b/>
        <w:sz w:val="28"/>
        <w:u w:val="single"/>
      </w:rPr>
    </w:lvl>
    <w:lvl w:ilvl="1">
      <w:start w:val="6"/>
      <w:numFmt w:val="decimal"/>
      <w:lvlText w:val="%1.%2."/>
      <w:lvlJc w:val="left"/>
      <w:pPr>
        <w:ind w:left="450" w:hanging="450"/>
      </w:pPr>
      <w:rPr>
        <w:rFonts w:hint="default"/>
        <w:b/>
        <w:sz w:val="28"/>
        <w:u w:val="single"/>
      </w:rPr>
    </w:lvl>
    <w:lvl w:ilvl="2">
      <w:start w:val="1"/>
      <w:numFmt w:val="decimal"/>
      <w:lvlText w:val="%1.%2.%3."/>
      <w:lvlJc w:val="left"/>
      <w:pPr>
        <w:ind w:left="720" w:hanging="720"/>
      </w:pPr>
      <w:rPr>
        <w:rFonts w:hint="default"/>
        <w:b/>
        <w:sz w:val="28"/>
        <w:u w:val="single"/>
      </w:rPr>
    </w:lvl>
    <w:lvl w:ilvl="3">
      <w:start w:val="1"/>
      <w:numFmt w:val="decimal"/>
      <w:lvlText w:val="%1.%2.%3.%4."/>
      <w:lvlJc w:val="left"/>
      <w:pPr>
        <w:ind w:left="720" w:hanging="720"/>
      </w:pPr>
      <w:rPr>
        <w:rFonts w:hint="default"/>
        <w:b/>
        <w:sz w:val="28"/>
        <w:u w:val="single"/>
      </w:rPr>
    </w:lvl>
    <w:lvl w:ilvl="4">
      <w:start w:val="1"/>
      <w:numFmt w:val="decimal"/>
      <w:lvlText w:val="%1.%2.%3.%4.%5."/>
      <w:lvlJc w:val="left"/>
      <w:pPr>
        <w:ind w:left="1080" w:hanging="1080"/>
      </w:pPr>
      <w:rPr>
        <w:rFonts w:hint="default"/>
        <w:b/>
        <w:sz w:val="28"/>
        <w:u w:val="single"/>
      </w:rPr>
    </w:lvl>
    <w:lvl w:ilvl="5">
      <w:start w:val="1"/>
      <w:numFmt w:val="decimal"/>
      <w:lvlText w:val="%1.%2.%3.%4.%5.%6."/>
      <w:lvlJc w:val="left"/>
      <w:pPr>
        <w:ind w:left="1080" w:hanging="1080"/>
      </w:pPr>
      <w:rPr>
        <w:rFonts w:hint="default"/>
        <w:b/>
        <w:sz w:val="28"/>
        <w:u w:val="single"/>
      </w:rPr>
    </w:lvl>
    <w:lvl w:ilvl="6">
      <w:start w:val="1"/>
      <w:numFmt w:val="decimal"/>
      <w:lvlText w:val="%1.%2.%3.%4.%5.%6.%7."/>
      <w:lvlJc w:val="left"/>
      <w:pPr>
        <w:ind w:left="1440" w:hanging="1440"/>
      </w:pPr>
      <w:rPr>
        <w:rFonts w:hint="default"/>
        <w:b/>
        <w:sz w:val="28"/>
        <w:u w:val="single"/>
      </w:rPr>
    </w:lvl>
    <w:lvl w:ilvl="7">
      <w:start w:val="1"/>
      <w:numFmt w:val="decimal"/>
      <w:lvlText w:val="%1.%2.%3.%4.%5.%6.%7.%8."/>
      <w:lvlJc w:val="left"/>
      <w:pPr>
        <w:ind w:left="1440" w:hanging="1440"/>
      </w:pPr>
      <w:rPr>
        <w:rFonts w:hint="default"/>
        <w:b/>
        <w:sz w:val="28"/>
        <w:u w:val="single"/>
      </w:rPr>
    </w:lvl>
    <w:lvl w:ilvl="8">
      <w:start w:val="1"/>
      <w:numFmt w:val="decimal"/>
      <w:lvlText w:val="%1.%2.%3.%4.%5.%6.%7.%8.%9."/>
      <w:lvlJc w:val="left"/>
      <w:pPr>
        <w:ind w:left="1800" w:hanging="1800"/>
      </w:pPr>
      <w:rPr>
        <w:rFonts w:hint="default"/>
        <w:b/>
        <w:sz w:val="28"/>
        <w:u w:val="single"/>
      </w:rPr>
    </w:lvl>
  </w:abstractNum>
  <w:abstractNum w:abstractNumId="16">
    <w:nsid w:val="105B17F7"/>
    <w:multiLevelType w:val="hybridMultilevel"/>
    <w:tmpl w:val="45FEB33A"/>
    <w:lvl w:ilvl="0" w:tplc="4B94DBD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1F0D95"/>
    <w:multiLevelType w:val="hybridMultilevel"/>
    <w:tmpl w:val="B14E6C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8">
    <w:nsid w:val="12767A48"/>
    <w:multiLevelType w:val="hybridMultilevel"/>
    <w:tmpl w:val="13108FAE"/>
    <w:lvl w:ilvl="0" w:tplc="126C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B73307"/>
    <w:multiLevelType w:val="hybridMultilevel"/>
    <w:tmpl w:val="F3468702"/>
    <w:lvl w:ilvl="0" w:tplc="D90C28E2">
      <w:start w:val="1"/>
      <w:numFmt w:val="decimal"/>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0">
    <w:nsid w:val="14C74588"/>
    <w:multiLevelType w:val="hybridMultilevel"/>
    <w:tmpl w:val="6486F3B0"/>
    <w:lvl w:ilvl="0" w:tplc="4B8CBF1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DF2F75"/>
    <w:multiLevelType w:val="hybridMultilevel"/>
    <w:tmpl w:val="CE6ED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CA24B2"/>
    <w:multiLevelType w:val="hybridMultilevel"/>
    <w:tmpl w:val="BBF07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C03709"/>
    <w:multiLevelType w:val="hybridMultilevel"/>
    <w:tmpl w:val="32B6E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AB55F28"/>
    <w:multiLevelType w:val="hybridMultilevel"/>
    <w:tmpl w:val="F5B6F9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614648"/>
    <w:multiLevelType w:val="singleLevel"/>
    <w:tmpl w:val="309AE91C"/>
    <w:lvl w:ilvl="0">
      <w:numFmt w:val="bullet"/>
      <w:lvlText w:val="-"/>
      <w:lvlJc w:val="left"/>
      <w:pPr>
        <w:tabs>
          <w:tab w:val="num" w:pos="360"/>
        </w:tabs>
        <w:ind w:left="360" w:hanging="360"/>
      </w:pPr>
      <w:rPr>
        <w:rFonts w:hint="default"/>
      </w:rPr>
    </w:lvl>
  </w:abstractNum>
  <w:abstractNum w:abstractNumId="27">
    <w:nsid w:val="3C7C2B8E"/>
    <w:multiLevelType w:val="multilevel"/>
    <w:tmpl w:val="5D1EC8C4"/>
    <w:lvl w:ilvl="0">
      <w:start w:val="5"/>
      <w:numFmt w:val="decimal"/>
      <w:lvlText w:val="%1."/>
      <w:lvlJc w:val="left"/>
      <w:pPr>
        <w:ind w:left="450" w:hanging="450"/>
      </w:pPr>
      <w:rPr>
        <w:rFonts w:hint="default"/>
        <w:b/>
        <w:sz w:val="28"/>
        <w:u w:val="single"/>
      </w:rPr>
    </w:lvl>
    <w:lvl w:ilvl="1">
      <w:start w:val="6"/>
      <w:numFmt w:val="decimal"/>
      <w:lvlText w:val="%1.%2."/>
      <w:lvlJc w:val="left"/>
      <w:pPr>
        <w:ind w:left="1530" w:hanging="450"/>
      </w:pPr>
      <w:rPr>
        <w:rFonts w:hint="default"/>
        <w:b/>
        <w:sz w:val="28"/>
        <w:u w:val="single"/>
      </w:rPr>
    </w:lvl>
    <w:lvl w:ilvl="2">
      <w:start w:val="1"/>
      <w:numFmt w:val="decimal"/>
      <w:lvlText w:val="%1.%2.%3."/>
      <w:lvlJc w:val="left"/>
      <w:pPr>
        <w:ind w:left="2880" w:hanging="720"/>
      </w:pPr>
      <w:rPr>
        <w:rFonts w:hint="default"/>
        <w:b/>
        <w:sz w:val="28"/>
        <w:u w:val="single"/>
      </w:rPr>
    </w:lvl>
    <w:lvl w:ilvl="3">
      <w:start w:val="1"/>
      <w:numFmt w:val="decimal"/>
      <w:lvlText w:val="%1.%2.%3.%4."/>
      <w:lvlJc w:val="left"/>
      <w:pPr>
        <w:ind w:left="3960" w:hanging="720"/>
      </w:pPr>
      <w:rPr>
        <w:rFonts w:hint="default"/>
        <w:b/>
        <w:sz w:val="28"/>
        <w:u w:val="single"/>
      </w:rPr>
    </w:lvl>
    <w:lvl w:ilvl="4">
      <w:start w:val="1"/>
      <w:numFmt w:val="decimal"/>
      <w:lvlText w:val="%1.%2.%3.%4.%5."/>
      <w:lvlJc w:val="left"/>
      <w:pPr>
        <w:ind w:left="5400" w:hanging="1080"/>
      </w:pPr>
      <w:rPr>
        <w:rFonts w:hint="default"/>
        <w:b/>
        <w:sz w:val="28"/>
        <w:u w:val="single"/>
      </w:rPr>
    </w:lvl>
    <w:lvl w:ilvl="5">
      <w:start w:val="1"/>
      <w:numFmt w:val="decimal"/>
      <w:lvlText w:val="%1.%2.%3.%4.%5.%6."/>
      <w:lvlJc w:val="left"/>
      <w:pPr>
        <w:ind w:left="6480" w:hanging="1080"/>
      </w:pPr>
      <w:rPr>
        <w:rFonts w:hint="default"/>
        <w:b/>
        <w:sz w:val="28"/>
        <w:u w:val="single"/>
      </w:rPr>
    </w:lvl>
    <w:lvl w:ilvl="6">
      <w:start w:val="1"/>
      <w:numFmt w:val="decimal"/>
      <w:lvlText w:val="%1.%2.%3.%4.%5.%6.%7."/>
      <w:lvlJc w:val="left"/>
      <w:pPr>
        <w:ind w:left="7920" w:hanging="1440"/>
      </w:pPr>
      <w:rPr>
        <w:rFonts w:hint="default"/>
        <w:b/>
        <w:sz w:val="28"/>
        <w:u w:val="single"/>
      </w:rPr>
    </w:lvl>
    <w:lvl w:ilvl="7">
      <w:start w:val="1"/>
      <w:numFmt w:val="decimal"/>
      <w:lvlText w:val="%1.%2.%3.%4.%5.%6.%7.%8."/>
      <w:lvlJc w:val="left"/>
      <w:pPr>
        <w:ind w:left="9000" w:hanging="1440"/>
      </w:pPr>
      <w:rPr>
        <w:rFonts w:hint="default"/>
        <w:b/>
        <w:sz w:val="28"/>
        <w:u w:val="single"/>
      </w:rPr>
    </w:lvl>
    <w:lvl w:ilvl="8">
      <w:start w:val="1"/>
      <w:numFmt w:val="decimal"/>
      <w:lvlText w:val="%1.%2.%3.%4.%5.%6.%7.%8.%9."/>
      <w:lvlJc w:val="left"/>
      <w:pPr>
        <w:ind w:left="10440" w:hanging="1800"/>
      </w:pPr>
      <w:rPr>
        <w:rFonts w:hint="default"/>
        <w:b/>
        <w:sz w:val="28"/>
        <w:u w:val="single"/>
      </w:rPr>
    </w:lvl>
  </w:abstractNum>
  <w:abstractNum w:abstractNumId="28">
    <w:nsid w:val="3F532084"/>
    <w:multiLevelType w:val="hybridMultilevel"/>
    <w:tmpl w:val="3F9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F8804B8"/>
    <w:multiLevelType w:val="hybridMultilevel"/>
    <w:tmpl w:val="D45C8C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7DA3276"/>
    <w:multiLevelType w:val="hybridMultilevel"/>
    <w:tmpl w:val="23E0D4B4"/>
    <w:lvl w:ilvl="0" w:tplc="B2B660E4">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E4C7B4A"/>
    <w:multiLevelType w:val="multilevel"/>
    <w:tmpl w:val="354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3F67E6"/>
    <w:multiLevelType w:val="hybridMultilevel"/>
    <w:tmpl w:val="9A648A2C"/>
    <w:lvl w:ilvl="0" w:tplc="4B94DBD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1619E4"/>
    <w:multiLevelType w:val="hybridMultilevel"/>
    <w:tmpl w:val="434E88DA"/>
    <w:lvl w:ilvl="0" w:tplc="D444D7BE">
      <w:start w:val="5"/>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31474B"/>
    <w:multiLevelType w:val="hybridMultilevel"/>
    <w:tmpl w:val="E28816AC"/>
    <w:lvl w:ilvl="0" w:tplc="CB169AD2">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BEA67F2"/>
    <w:multiLevelType w:val="hybridMultilevel"/>
    <w:tmpl w:val="74C41CCC"/>
    <w:lvl w:ilvl="0" w:tplc="126C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D8061E"/>
    <w:multiLevelType w:val="hybridMultilevel"/>
    <w:tmpl w:val="E734593C"/>
    <w:lvl w:ilvl="0" w:tplc="5C4EAF20">
      <w:start w:val="1"/>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40">
    <w:nsid w:val="69151020"/>
    <w:multiLevelType w:val="hybridMultilevel"/>
    <w:tmpl w:val="CE9A889A"/>
    <w:lvl w:ilvl="0" w:tplc="E932C9BC">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D61783"/>
    <w:multiLevelType w:val="hybridMultilevel"/>
    <w:tmpl w:val="50461752"/>
    <w:lvl w:ilvl="0" w:tplc="126C38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43">
    <w:nsid w:val="70460576"/>
    <w:multiLevelType w:val="hybridMultilevel"/>
    <w:tmpl w:val="8C541E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0AF4C64"/>
    <w:multiLevelType w:val="hybridMultilevel"/>
    <w:tmpl w:val="DB642B28"/>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5">
    <w:nsid w:val="72AF6174"/>
    <w:multiLevelType w:val="hybridMultilevel"/>
    <w:tmpl w:val="D69472D0"/>
    <w:lvl w:ilvl="0" w:tplc="90B88F3E">
      <w:start w:val="1"/>
      <w:numFmt w:val="bullet"/>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3403C0A"/>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A753FD5"/>
    <w:multiLevelType w:val="multilevel"/>
    <w:tmpl w:val="0FB2649E"/>
    <w:lvl w:ilvl="0">
      <w:start w:val="5"/>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31"/>
  </w:num>
  <w:num w:numId="2">
    <w:abstractNumId w:val="42"/>
  </w:num>
  <w:num w:numId="3">
    <w:abstractNumId w:val="30"/>
  </w:num>
  <w:num w:numId="4">
    <w:abstractNumId w:val="45"/>
  </w:num>
  <w:num w:numId="5">
    <w:abstractNumId w:val="9"/>
  </w:num>
  <w:num w:numId="6">
    <w:abstractNumId w:val="12"/>
  </w:num>
  <w:num w:numId="7">
    <w:abstractNumId w:val="21"/>
  </w:num>
  <w:num w:numId="8">
    <w:abstractNumId w:val="2"/>
  </w:num>
  <w:num w:numId="9">
    <w:abstractNumId w:val="32"/>
  </w:num>
  <w:num w:numId="10">
    <w:abstractNumId w:val="19"/>
  </w:num>
  <w:num w:numId="11">
    <w:abstractNumId w:val="35"/>
  </w:num>
  <w:num w:numId="12">
    <w:abstractNumId w:val="16"/>
  </w:num>
  <w:num w:numId="13">
    <w:abstractNumId w:val="17"/>
  </w:num>
  <w:num w:numId="14">
    <w:abstractNumId w:val="44"/>
  </w:num>
  <w:num w:numId="15">
    <w:abstractNumId w:val="40"/>
  </w:num>
  <w:num w:numId="16">
    <w:abstractNumId w:val="11"/>
  </w:num>
  <w:num w:numId="17">
    <w:abstractNumId w:val="14"/>
  </w:num>
  <w:num w:numId="18">
    <w:abstractNumId w:val="28"/>
  </w:num>
  <w:num w:numId="19">
    <w:abstractNumId w:val="34"/>
  </w:num>
  <w:num w:numId="20">
    <w:abstractNumId w:val="4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7"/>
  </w:num>
  <w:num w:numId="24">
    <w:abstractNumId w:val="2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6"/>
  </w:num>
  <w:num w:numId="28">
    <w:abstractNumId w:val="26"/>
  </w:num>
  <w:num w:numId="29">
    <w:abstractNumId w:val="29"/>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num>
  <w:num w:numId="33">
    <w:abstractNumId w:val="7"/>
  </w:num>
  <w:num w:numId="34">
    <w:abstractNumId w:val="18"/>
  </w:num>
  <w:num w:numId="35">
    <w:abstractNumId w:val="38"/>
  </w:num>
  <w:num w:numId="36">
    <w:abstractNumId w:val="41"/>
  </w:num>
  <w:num w:numId="37">
    <w:abstractNumId w:val="10"/>
  </w:num>
  <w:num w:numId="38">
    <w:abstractNumId w:val="47"/>
  </w:num>
  <w:num w:numId="39">
    <w:abstractNumId w:val="20"/>
  </w:num>
  <w:num w:numId="40">
    <w:abstractNumId w:val="25"/>
  </w:num>
  <w:num w:numId="41">
    <w:abstractNumId w:val="27"/>
  </w:num>
  <w:num w:numId="42">
    <w:abstractNumId w:val="15"/>
  </w:num>
  <w:num w:numId="43">
    <w:abstractNumId w:val="33"/>
  </w:num>
  <w:num w:numId="44">
    <w:abstractNumId w:val="23"/>
  </w:num>
  <w:num w:numId="45">
    <w:abstractNumId w:val="4"/>
  </w:num>
  <w:num w:numId="46">
    <w:abstractNumId w:val="36"/>
  </w:num>
  <w:num w:numId="47">
    <w:abstractNumId w:val="6"/>
  </w:num>
  <w:num w:numId="48">
    <w:abstractNumId w:val="8"/>
  </w:num>
  <w:num w:numId="49">
    <w:abstractNumId w:val="39"/>
  </w:num>
  <w:num w:numId="5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gutterAtTop/>
  <w:hideSpellingErrors/>
  <w:stylePaneFormatFilter w:val="3F01"/>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466C9"/>
    <w:rsid w:val="000011CC"/>
    <w:rsid w:val="000017F3"/>
    <w:rsid w:val="00002474"/>
    <w:rsid w:val="00002AE9"/>
    <w:rsid w:val="00004810"/>
    <w:rsid w:val="00005D35"/>
    <w:rsid w:val="0001191B"/>
    <w:rsid w:val="00013D60"/>
    <w:rsid w:val="00016ED4"/>
    <w:rsid w:val="000202A9"/>
    <w:rsid w:val="0002244C"/>
    <w:rsid w:val="00026B09"/>
    <w:rsid w:val="00027A66"/>
    <w:rsid w:val="000320FF"/>
    <w:rsid w:val="00036904"/>
    <w:rsid w:val="00037BF2"/>
    <w:rsid w:val="00037F24"/>
    <w:rsid w:val="00040DDC"/>
    <w:rsid w:val="000435A0"/>
    <w:rsid w:val="00043DB4"/>
    <w:rsid w:val="0005051C"/>
    <w:rsid w:val="00051C65"/>
    <w:rsid w:val="00051F3C"/>
    <w:rsid w:val="000529D3"/>
    <w:rsid w:val="00052EAC"/>
    <w:rsid w:val="00053D84"/>
    <w:rsid w:val="000540D5"/>
    <w:rsid w:val="00054C40"/>
    <w:rsid w:val="00056D3B"/>
    <w:rsid w:val="00057CFB"/>
    <w:rsid w:val="0006271E"/>
    <w:rsid w:val="00064983"/>
    <w:rsid w:val="0006504F"/>
    <w:rsid w:val="0006594A"/>
    <w:rsid w:val="00066A9A"/>
    <w:rsid w:val="00070E34"/>
    <w:rsid w:val="000710C3"/>
    <w:rsid w:val="00073418"/>
    <w:rsid w:val="00074301"/>
    <w:rsid w:val="00075AD9"/>
    <w:rsid w:val="00076F93"/>
    <w:rsid w:val="00077A22"/>
    <w:rsid w:val="00081B7B"/>
    <w:rsid w:val="00082016"/>
    <w:rsid w:val="00084547"/>
    <w:rsid w:val="00085C87"/>
    <w:rsid w:val="00085C93"/>
    <w:rsid w:val="000869A2"/>
    <w:rsid w:val="00086DA7"/>
    <w:rsid w:val="0008782A"/>
    <w:rsid w:val="00087F1C"/>
    <w:rsid w:val="000906E2"/>
    <w:rsid w:val="00094E0D"/>
    <w:rsid w:val="000973B9"/>
    <w:rsid w:val="000A1BDB"/>
    <w:rsid w:val="000A2551"/>
    <w:rsid w:val="000A2D03"/>
    <w:rsid w:val="000A7B2A"/>
    <w:rsid w:val="000B19AE"/>
    <w:rsid w:val="000B4174"/>
    <w:rsid w:val="000B50D6"/>
    <w:rsid w:val="000C0133"/>
    <w:rsid w:val="000C04AD"/>
    <w:rsid w:val="000C0758"/>
    <w:rsid w:val="000C1050"/>
    <w:rsid w:val="000C1231"/>
    <w:rsid w:val="000C1610"/>
    <w:rsid w:val="000C2471"/>
    <w:rsid w:val="000C4AE3"/>
    <w:rsid w:val="000C54F7"/>
    <w:rsid w:val="000C6137"/>
    <w:rsid w:val="000E097B"/>
    <w:rsid w:val="000E22A8"/>
    <w:rsid w:val="000E24D5"/>
    <w:rsid w:val="000E374B"/>
    <w:rsid w:val="000F1CC9"/>
    <w:rsid w:val="000F23D3"/>
    <w:rsid w:val="000F27C4"/>
    <w:rsid w:val="000F53F5"/>
    <w:rsid w:val="000F6816"/>
    <w:rsid w:val="000F70A0"/>
    <w:rsid w:val="00100A9B"/>
    <w:rsid w:val="001028B5"/>
    <w:rsid w:val="00102BD4"/>
    <w:rsid w:val="00104ED8"/>
    <w:rsid w:val="00105B61"/>
    <w:rsid w:val="00105EE7"/>
    <w:rsid w:val="0011058E"/>
    <w:rsid w:val="001117D1"/>
    <w:rsid w:val="001130B9"/>
    <w:rsid w:val="0011385E"/>
    <w:rsid w:val="001143D4"/>
    <w:rsid w:val="001166B5"/>
    <w:rsid w:val="00116A6C"/>
    <w:rsid w:val="00120AD5"/>
    <w:rsid w:val="001212BF"/>
    <w:rsid w:val="00121C9C"/>
    <w:rsid w:val="001252CF"/>
    <w:rsid w:val="00125852"/>
    <w:rsid w:val="00127894"/>
    <w:rsid w:val="001302A3"/>
    <w:rsid w:val="00130A7A"/>
    <w:rsid w:val="00131211"/>
    <w:rsid w:val="00131798"/>
    <w:rsid w:val="0013357B"/>
    <w:rsid w:val="0013505B"/>
    <w:rsid w:val="00135AA0"/>
    <w:rsid w:val="001361AC"/>
    <w:rsid w:val="00137AD0"/>
    <w:rsid w:val="00141937"/>
    <w:rsid w:val="001429A1"/>
    <w:rsid w:val="001435ED"/>
    <w:rsid w:val="001438ED"/>
    <w:rsid w:val="0014598E"/>
    <w:rsid w:val="00147102"/>
    <w:rsid w:val="00147630"/>
    <w:rsid w:val="001505E5"/>
    <w:rsid w:val="00151287"/>
    <w:rsid w:val="0015152E"/>
    <w:rsid w:val="00153BF1"/>
    <w:rsid w:val="00156822"/>
    <w:rsid w:val="00157358"/>
    <w:rsid w:val="00157B99"/>
    <w:rsid w:val="001602A1"/>
    <w:rsid w:val="00161B3A"/>
    <w:rsid w:val="00161DD2"/>
    <w:rsid w:val="00162FCC"/>
    <w:rsid w:val="00164E4F"/>
    <w:rsid w:val="001658B7"/>
    <w:rsid w:val="00166B3A"/>
    <w:rsid w:val="00166EFE"/>
    <w:rsid w:val="001738A2"/>
    <w:rsid w:val="00174547"/>
    <w:rsid w:val="0017549F"/>
    <w:rsid w:val="00175C52"/>
    <w:rsid w:val="00175D34"/>
    <w:rsid w:val="001774F7"/>
    <w:rsid w:val="00180105"/>
    <w:rsid w:val="00181BA8"/>
    <w:rsid w:val="001877D8"/>
    <w:rsid w:val="00187883"/>
    <w:rsid w:val="00187894"/>
    <w:rsid w:val="00190094"/>
    <w:rsid w:val="00191C2D"/>
    <w:rsid w:val="00193326"/>
    <w:rsid w:val="00193B6D"/>
    <w:rsid w:val="00193CCA"/>
    <w:rsid w:val="001A0D7E"/>
    <w:rsid w:val="001A148E"/>
    <w:rsid w:val="001A3105"/>
    <w:rsid w:val="001A3139"/>
    <w:rsid w:val="001A4537"/>
    <w:rsid w:val="001A4B01"/>
    <w:rsid w:val="001A4DF7"/>
    <w:rsid w:val="001A5263"/>
    <w:rsid w:val="001A6B84"/>
    <w:rsid w:val="001A6D9D"/>
    <w:rsid w:val="001A767D"/>
    <w:rsid w:val="001B21C3"/>
    <w:rsid w:val="001B2D51"/>
    <w:rsid w:val="001B317A"/>
    <w:rsid w:val="001B342F"/>
    <w:rsid w:val="001B3D5F"/>
    <w:rsid w:val="001B5266"/>
    <w:rsid w:val="001B5BFC"/>
    <w:rsid w:val="001B7385"/>
    <w:rsid w:val="001B77B1"/>
    <w:rsid w:val="001B7D43"/>
    <w:rsid w:val="001C0F4C"/>
    <w:rsid w:val="001C3652"/>
    <w:rsid w:val="001C6C17"/>
    <w:rsid w:val="001D3F4F"/>
    <w:rsid w:val="001D69EF"/>
    <w:rsid w:val="001E1FAF"/>
    <w:rsid w:val="001E2500"/>
    <w:rsid w:val="001E751B"/>
    <w:rsid w:val="001E75F6"/>
    <w:rsid w:val="001F208B"/>
    <w:rsid w:val="001F382D"/>
    <w:rsid w:val="001F62CE"/>
    <w:rsid w:val="00202F3C"/>
    <w:rsid w:val="00203698"/>
    <w:rsid w:val="00203A82"/>
    <w:rsid w:val="002048D3"/>
    <w:rsid w:val="00207FE6"/>
    <w:rsid w:val="00210BE0"/>
    <w:rsid w:val="00213D8A"/>
    <w:rsid w:val="00217ABC"/>
    <w:rsid w:val="00222BB2"/>
    <w:rsid w:val="00222E96"/>
    <w:rsid w:val="00224A4F"/>
    <w:rsid w:val="002257B8"/>
    <w:rsid w:val="00226254"/>
    <w:rsid w:val="00227EE3"/>
    <w:rsid w:val="00232CC3"/>
    <w:rsid w:val="00233DD4"/>
    <w:rsid w:val="00234228"/>
    <w:rsid w:val="00234D4A"/>
    <w:rsid w:val="00234DE2"/>
    <w:rsid w:val="0023512F"/>
    <w:rsid w:val="00235420"/>
    <w:rsid w:val="00236E73"/>
    <w:rsid w:val="002428A4"/>
    <w:rsid w:val="00244181"/>
    <w:rsid w:val="0024488A"/>
    <w:rsid w:val="00247C5C"/>
    <w:rsid w:val="00250367"/>
    <w:rsid w:val="00250EE6"/>
    <w:rsid w:val="00253A1D"/>
    <w:rsid w:val="002558C6"/>
    <w:rsid w:val="0025668C"/>
    <w:rsid w:val="002569DA"/>
    <w:rsid w:val="00257FDA"/>
    <w:rsid w:val="00261309"/>
    <w:rsid w:val="00262E96"/>
    <w:rsid w:val="00263C78"/>
    <w:rsid w:val="0026492E"/>
    <w:rsid w:val="00265118"/>
    <w:rsid w:val="0026547C"/>
    <w:rsid w:val="002658AA"/>
    <w:rsid w:val="00266593"/>
    <w:rsid w:val="002671C0"/>
    <w:rsid w:val="00270DBC"/>
    <w:rsid w:val="0027150F"/>
    <w:rsid w:val="00272104"/>
    <w:rsid w:val="00273250"/>
    <w:rsid w:val="0027460F"/>
    <w:rsid w:val="002755D8"/>
    <w:rsid w:val="00276135"/>
    <w:rsid w:val="00280606"/>
    <w:rsid w:val="002825E2"/>
    <w:rsid w:val="002830F5"/>
    <w:rsid w:val="002840DF"/>
    <w:rsid w:val="002862F3"/>
    <w:rsid w:val="00290396"/>
    <w:rsid w:val="0029064A"/>
    <w:rsid w:val="00290BCB"/>
    <w:rsid w:val="002933D5"/>
    <w:rsid w:val="00293411"/>
    <w:rsid w:val="00293C4E"/>
    <w:rsid w:val="00294D22"/>
    <w:rsid w:val="00296165"/>
    <w:rsid w:val="00296DCD"/>
    <w:rsid w:val="002A167C"/>
    <w:rsid w:val="002A19AF"/>
    <w:rsid w:val="002A2CF6"/>
    <w:rsid w:val="002A395A"/>
    <w:rsid w:val="002A4167"/>
    <w:rsid w:val="002A4B50"/>
    <w:rsid w:val="002A4CDF"/>
    <w:rsid w:val="002A541B"/>
    <w:rsid w:val="002A5ECE"/>
    <w:rsid w:val="002A60F3"/>
    <w:rsid w:val="002B1226"/>
    <w:rsid w:val="002B2539"/>
    <w:rsid w:val="002B448C"/>
    <w:rsid w:val="002B47A5"/>
    <w:rsid w:val="002B6404"/>
    <w:rsid w:val="002C0382"/>
    <w:rsid w:val="002C08AA"/>
    <w:rsid w:val="002C35BD"/>
    <w:rsid w:val="002C40A7"/>
    <w:rsid w:val="002C460A"/>
    <w:rsid w:val="002C4BCC"/>
    <w:rsid w:val="002C533A"/>
    <w:rsid w:val="002C6CC9"/>
    <w:rsid w:val="002C6DF6"/>
    <w:rsid w:val="002C72C0"/>
    <w:rsid w:val="002D0667"/>
    <w:rsid w:val="002D0C5D"/>
    <w:rsid w:val="002D15FD"/>
    <w:rsid w:val="002D1D7C"/>
    <w:rsid w:val="002D23ED"/>
    <w:rsid w:val="002D4E22"/>
    <w:rsid w:val="002D506E"/>
    <w:rsid w:val="002D58E9"/>
    <w:rsid w:val="002E26CC"/>
    <w:rsid w:val="002E3340"/>
    <w:rsid w:val="002E4743"/>
    <w:rsid w:val="002F1B99"/>
    <w:rsid w:val="002F2D3B"/>
    <w:rsid w:val="002F3AF7"/>
    <w:rsid w:val="002F51EE"/>
    <w:rsid w:val="002F7135"/>
    <w:rsid w:val="00300196"/>
    <w:rsid w:val="00300608"/>
    <w:rsid w:val="003035BB"/>
    <w:rsid w:val="00303771"/>
    <w:rsid w:val="00304E63"/>
    <w:rsid w:val="003117AE"/>
    <w:rsid w:val="003157B1"/>
    <w:rsid w:val="003168F7"/>
    <w:rsid w:val="003176BB"/>
    <w:rsid w:val="00317976"/>
    <w:rsid w:val="00321E23"/>
    <w:rsid w:val="00322254"/>
    <w:rsid w:val="0032317A"/>
    <w:rsid w:val="003241C8"/>
    <w:rsid w:val="00327DF0"/>
    <w:rsid w:val="003314D8"/>
    <w:rsid w:val="00332510"/>
    <w:rsid w:val="003358FF"/>
    <w:rsid w:val="00335FCC"/>
    <w:rsid w:val="00337BF1"/>
    <w:rsid w:val="00340B26"/>
    <w:rsid w:val="0034663F"/>
    <w:rsid w:val="00346B96"/>
    <w:rsid w:val="00352C88"/>
    <w:rsid w:val="003541C0"/>
    <w:rsid w:val="00355684"/>
    <w:rsid w:val="0035579D"/>
    <w:rsid w:val="003572CF"/>
    <w:rsid w:val="003600E2"/>
    <w:rsid w:val="003605D7"/>
    <w:rsid w:val="003646A1"/>
    <w:rsid w:val="0036566F"/>
    <w:rsid w:val="0037306F"/>
    <w:rsid w:val="003746A5"/>
    <w:rsid w:val="00376ED3"/>
    <w:rsid w:val="003770E1"/>
    <w:rsid w:val="00377864"/>
    <w:rsid w:val="00377C89"/>
    <w:rsid w:val="003812FB"/>
    <w:rsid w:val="00381997"/>
    <w:rsid w:val="003832EE"/>
    <w:rsid w:val="00383A00"/>
    <w:rsid w:val="00384D2E"/>
    <w:rsid w:val="00386B5F"/>
    <w:rsid w:val="003874C3"/>
    <w:rsid w:val="00387BCF"/>
    <w:rsid w:val="00387C8D"/>
    <w:rsid w:val="00390C94"/>
    <w:rsid w:val="00392C04"/>
    <w:rsid w:val="00393685"/>
    <w:rsid w:val="00393979"/>
    <w:rsid w:val="00394D8F"/>
    <w:rsid w:val="003953CC"/>
    <w:rsid w:val="00396139"/>
    <w:rsid w:val="00397144"/>
    <w:rsid w:val="00397F76"/>
    <w:rsid w:val="003A343C"/>
    <w:rsid w:val="003A5387"/>
    <w:rsid w:val="003A5B6E"/>
    <w:rsid w:val="003A6C78"/>
    <w:rsid w:val="003A76B1"/>
    <w:rsid w:val="003B074B"/>
    <w:rsid w:val="003B19AC"/>
    <w:rsid w:val="003B3715"/>
    <w:rsid w:val="003B3E5F"/>
    <w:rsid w:val="003B4401"/>
    <w:rsid w:val="003B4CC2"/>
    <w:rsid w:val="003B5B1F"/>
    <w:rsid w:val="003B74F7"/>
    <w:rsid w:val="003B75BF"/>
    <w:rsid w:val="003C23F0"/>
    <w:rsid w:val="003C48CE"/>
    <w:rsid w:val="003C4EB7"/>
    <w:rsid w:val="003C6788"/>
    <w:rsid w:val="003D2866"/>
    <w:rsid w:val="003D3DBF"/>
    <w:rsid w:val="003D6662"/>
    <w:rsid w:val="003D69AF"/>
    <w:rsid w:val="003D7520"/>
    <w:rsid w:val="003E1CC0"/>
    <w:rsid w:val="003E2315"/>
    <w:rsid w:val="003E3DF8"/>
    <w:rsid w:val="003E42C2"/>
    <w:rsid w:val="003E4768"/>
    <w:rsid w:val="003E7B97"/>
    <w:rsid w:val="003E7F30"/>
    <w:rsid w:val="003F0056"/>
    <w:rsid w:val="003F33AE"/>
    <w:rsid w:val="003F349E"/>
    <w:rsid w:val="003F462E"/>
    <w:rsid w:val="003F5544"/>
    <w:rsid w:val="003F578C"/>
    <w:rsid w:val="003F71E6"/>
    <w:rsid w:val="003F7CB0"/>
    <w:rsid w:val="00401838"/>
    <w:rsid w:val="0040283F"/>
    <w:rsid w:val="00402F98"/>
    <w:rsid w:val="0040324E"/>
    <w:rsid w:val="00403A9D"/>
    <w:rsid w:val="00403F94"/>
    <w:rsid w:val="004052A0"/>
    <w:rsid w:val="0041270F"/>
    <w:rsid w:val="004140B9"/>
    <w:rsid w:val="0041473B"/>
    <w:rsid w:val="00414D44"/>
    <w:rsid w:val="00416651"/>
    <w:rsid w:val="0042025F"/>
    <w:rsid w:val="00420B75"/>
    <w:rsid w:val="00423A5F"/>
    <w:rsid w:val="00425EF5"/>
    <w:rsid w:val="00433C27"/>
    <w:rsid w:val="00442220"/>
    <w:rsid w:val="00442A45"/>
    <w:rsid w:val="00443B38"/>
    <w:rsid w:val="0045002F"/>
    <w:rsid w:val="004527CF"/>
    <w:rsid w:val="00453084"/>
    <w:rsid w:val="00453671"/>
    <w:rsid w:val="004548DD"/>
    <w:rsid w:val="00454A67"/>
    <w:rsid w:val="00454C48"/>
    <w:rsid w:val="00460594"/>
    <w:rsid w:val="0047018D"/>
    <w:rsid w:val="00470FF2"/>
    <w:rsid w:val="0047108D"/>
    <w:rsid w:val="0047248D"/>
    <w:rsid w:val="0047335E"/>
    <w:rsid w:val="0047658E"/>
    <w:rsid w:val="004771DD"/>
    <w:rsid w:val="00480C24"/>
    <w:rsid w:val="00481604"/>
    <w:rsid w:val="004831AC"/>
    <w:rsid w:val="004839D3"/>
    <w:rsid w:val="00485BE3"/>
    <w:rsid w:val="00490B82"/>
    <w:rsid w:val="00492017"/>
    <w:rsid w:val="00496D70"/>
    <w:rsid w:val="0049757F"/>
    <w:rsid w:val="004A00EA"/>
    <w:rsid w:val="004A29AD"/>
    <w:rsid w:val="004A5641"/>
    <w:rsid w:val="004B0BE9"/>
    <w:rsid w:val="004B0D3A"/>
    <w:rsid w:val="004B67DB"/>
    <w:rsid w:val="004B751D"/>
    <w:rsid w:val="004C67A6"/>
    <w:rsid w:val="004D1551"/>
    <w:rsid w:val="004D237F"/>
    <w:rsid w:val="004E20D4"/>
    <w:rsid w:val="004E524E"/>
    <w:rsid w:val="004F09D0"/>
    <w:rsid w:val="004F1788"/>
    <w:rsid w:val="004F21E3"/>
    <w:rsid w:val="004F31CB"/>
    <w:rsid w:val="005005D0"/>
    <w:rsid w:val="0050093C"/>
    <w:rsid w:val="00500D4E"/>
    <w:rsid w:val="00501574"/>
    <w:rsid w:val="00501779"/>
    <w:rsid w:val="00501897"/>
    <w:rsid w:val="00501B07"/>
    <w:rsid w:val="00502417"/>
    <w:rsid w:val="005027DB"/>
    <w:rsid w:val="0050301B"/>
    <w:rsid w:val="00504408"/>
    <w:rsid w:val="00504539"/>
    <w:rsid w:val="00510D8A"/>
    <w:rsid w:val="00510E0D"/>
    <w:rsid w:val="005116D5"/>
    <w:rsid w:val="005238D2"/>
    <w:rsid w:val="005239E4"/>
    <w:rsid w:val="0052591E"/>
    <w:rsid w:val="00525A86"/>
    <w:rsid w:val="00526963"/>
    <w:rsid w:val="005275E7"/>
    <w:rsid w:val="00530398"/>
    <w:rsid w:val="00531475"/>
    <w:rsid w:val="00532EF6"/>
    <w:rsid w:val="0053391F"/>
    <w:rsid w:val="00534565"/>
    <w:rsid w:val="0053506C"/>
    <w:rsid w:val="00536AEA"/>
    <w:rsid w:val="0054030A"/>
    <w:rsid w:val="00540FC2"/>
    <w:rsid w:val="00543CC9"/>
    <w:rsid w:val="00546A9F"/>
    <w:rsid w:val="00547812"/>
    <w:rsid w:val="005518D7"/>
    <w:rsid w:val="005523CD"/>
    <w:rsid w:val="0055384E"/>
    <w:rsid w:val="005550C1"/>
    <w:rsid w:val="00561638"/>
    <w:rsid w:val="0056438E"/>
    <w:rsid w:val="00565651"/>
    <w:rsid w:val="00566B1A"/>
    <w:rsid w:val="00567FCA"/>
    <w:rsid w:val="005752AE"/>
    <w:rsid w:val="00577B41"/>
    <w:rsid w:val="00577B94"/>
    <w:rsid w:val="00581744"/>
    <w:rsid w:val="00581A8F"/>
    <w:rsid w:val="005835EC"/>
    <w:rsid w:val="00583A21"/>
    <w:rsid w:val="00585764"/>
    <w:rsid w:val="005865A9"/>
    <w:rsid w:val="00586884"/>
    <w:rsid w:val="00586FDE"/>
    <w:rsid w:val="005872CD"/>
    <w:rsid w:val="005878FB"/>
    <w:rsid w:val="00592CC5"/>
    <w:rsid w:val="00595E4A"/>
    <w:rsid w:val="00597830"/>
    <w:rsid w:val="005A1B3E"/>
    <w:rsid w:val="005A20AA"/>
    <w:rsid w:val="005A23B8"/>
    <w:rsid w:val="005A35AC"/>
    <w:rsid w:val="005A3922"/>
    <w:rsid w:val="005A407B"/>
    <w:rsid w:val="005A464C"/>
    <w:rsid w:val="005A4C52"/>
    <w:rsid w:val="005A5052"/>
    <w:rsid w:val="005A741D"/>
    <w:rsid w:val="005B0C46"/>
    <w:rsid w:val="005B0D96"/>
    <w:rsid w:val="005B3495"/>
    <w:rsid w:val="005B469E"/>
    <w:rsid w:val="005B5562"/>
    <w:rsid w:val="005C091E"/>
    <w:rsid w:val="005C1F9F"/>
    <w:rsid w:val="005C2D02"/>
    <w:rsid w:val="005C3117"/>
    <w:rsid w:val="005C58D1"/>
    <w:rsid w:val="005C6EA2"/>
    <w:rsid w:val="005C728A"/>
    <w:rsid w:val="005D0E87"/>
    <w:rsid w:val="005D157C"/>
    <w:rsid w:val="005D1AFA"/>
    <w:rsid w:val="005D24F5"/>
    <w:rsid w:val="005D3ED7"/>
    <w:rsid w:val="005D6E89"/>
    <w:rsid w:val="005D74F6"/>
    <w:rsid w:val="005E0926"/>
    <w:rsid w:val="005E50F5"/>
    <w:rsid w:val="005E7F18"/>
    <w:rsid w:val="005F037E"/>
    <w:rsid w:val="005F179E"/>
    <w:rsid w:val="005F1EAC"/>
    <w:rsid w:val="005F3346"/>
    <w:rsid w:val="005F49C4"/>
    <w:rsid w:val="005F600F"/>
    <w:rsid w:val="006024C5"/>
    <w:rsid w:val="00604A93"/>
    <w:rsid w:val="00605399"/>
    <w:rsid w:val="006069EF"/>
    <w:rsid w:val="006070A0"/>
    <w:rsid w:val="006070E7"/>
    <w:rsid w:val="00612D72"/>
    <w:rsid w:val="00614668"/>
    <w:rsid w:val="006150CB"/>
    <w:rsid w:val="00615BF2"/>
    <w:rsid w:val="00625E85"/>
    <w:rsid w:val="00626D41"/>
    <w:rsid w:val="0063031F"/>
    <w:rsid w:val="0063054E"/>
    <w:rsid w:val="00632E19"/>
    <w:rsid w:val="00636151"/>
    <w:rsid w:val="00636AE2"/>
    <w:rsid w:val="006437FA"/>
    <w:rsid w:val="0064399C"/>
    <w:rsid w:val="00650900"/>
    <w:rsid w:val="0065195E"/>
    <w:rsid w:val="00652F0E"/>
    <w:rsid w:val="006536E8"/>
    <w:rsid w:val="0065386E"/>
    <w:rsid w:val="0065402F"/>
    <w:rsid w:val="00660D7A"/>
    <w:rsid w:val="00661200"/>
    <w:rsid w:val="00661CEB"/>
    <w:rsid w:val="00661DA7"/>
    <w:rsid w:val="0066641B"/>
    <w:rsid w:val="0067425F"/>
    <w:rsid w:val="00680FFB"/>
    <w:rsid w:val="006837FE"/>
    <w:rsid w:val="0068413B"/>
    <w:rsid w:val="0068513E"/>
    <w:rsid w:val="006857D4"/>
    <w:rsid w:val="006902D8"/>
    <w:rsid w:val="006906FD"/>
    <w:rsid w:val="006909E0"/>
    <w:rsid w:val="00693784"/>
    <w:rsid w:val="00695839"/>
    <w:rsid w:val="0069613C"/>
    <w:rsid w:val="006A04E0"/>
    <w:rsid w:val="006A11C4"/>
    <w:rsid w:val="006A1684"/>
    <w:rsid w:val="006A201A"/>
    <w:rsid w:val="006A3040"/>
    <w:rsid w:val="006A38EB"/>
    <w:rsid w:val="006A4B5C"/>
    <w:rsid w:val="006A4B65"/>
    <w:rsid w:val="006A58AF"/>
    <w:rsid w:val="006A7A0E"/>
    <w:rsid w:val="006B0BEF"/>
    <w:rsid w:val="006B0E57"/>
    <w:rsid w:val="006B3B6B"/>
    <w:rsid w:val="006B7E8B"/>
    <w:rsid w:val="006C03C6"/>
    <w:rsid w:val="006C0489"/>
    <w:rsid w:val="006C2008"/>
    <w:rsid w:val="006C248E"/>
    <w:rsid w:val="006C287E"/>
    <w:rsid w:val="006C40A1"/>
    <w:rsid w:val="006C42CF"/>
    <w:rsid w:val="006C46A7"/>
    <w:rsid w:val="006D18D1"/>
    <w:rsid w:val="006D43A1"/>
    <w:rsid w:val="006D6975"/>
    <w:rsid w:val="006D69E7"/>
    <w:rsid w:val="006D726B"/>
    <w:rsid w:val="006D784A"/>
    <w:rsid w:val="006D7975"/>
    <w:rsid w:val="006D7E06"/>
    <w:rsid w:val="006E2CA6"/>
    <w:rsid w:val="006E32DF"/>
    <w:rsid w:val="006E3620"/>
    <w:rsid w:val="006E5013"/>
    <w:rsid w:val="006E5874"/>
    <w:rsid w:val="006E6511"/>
    <w:rsid w:val="006F0C13"/>
    <w:rsid w:val="006F30F0"/>
    <w:rsid w:val="006F3350"/>
    <w:rsid w:val="006F4FD7"/>
    <w:rsid w:val="006F57DD"/>
    <w:rsid w:val="006F5B52"/>
    <w:rsid w:val="006F752E"/>
    <w:rsid w:val="006F7F63"/>
    <w:rsid w:val="0070054F"/>
    <w:rsid w:val="007009D5"/>
    <w:rsid w:val="00700A1B"/>
    <w:rsid w:val="007024F2"/>
    <w:rsid w:val="007041E7"/>
    <w:rsid w:val="0071084C"/>
    <w:rsid w:val="00711AB9"/>
    <w:rsid w:val="00711EAA"/>
    <w:rsid w:val="00713A83"/>
    <w:rsid w:val="00714954"/>
    <w:rsid w:val="00714D91"/>
    <w:rsid w:val="00714DA7"/>
    <w:rsid w:val="00716F16"/>
    <w:rsid w:val="0072129E"/>
    <w:rsid w:val="00723AD5"/>
    <w:rsid w:val="00723CCF"/>
    <w:rsid w:val="00723E77"/>
    <w:rsid w:val="00725D1F"/>
    <w:rsid w:val="00727B26"/>
    <w:rsid w:val="00732F22"/>
    <w:rsid w:val="00735BB8"/>
    <w:rsid w:val="007365FA"/>
    <w:rsid w:val="00736902"/>
    <w:rsid w:val="00737B00"/>
    <w:rsid w:val="00746B19"/>
    <w:rsid w:val="00750028"/>
    <w:rsid w:val="00750E2D"/>
    <w:rsid w:val="00752A00"/>
    <w:rsid w:val="00755A65"/>
    <w:rsid w:val="007560A8"/>
    <w:rsid w:val="007606B9"/>
    <w:rsid w:val="00761D4F"/>
    <w:rsid w:val="00761E81"/>
    <w:rsid w:val="007661F1"/>
    <w:rsid w:val="00766C44"/>
    <w:rsid w:val="0076791B"/>
    <w:rsid w:val="00772D97"/>
    <w:rsid w:val="00773129"/>
    <w:rsid w:val="00773368"/>
    <w:rsid w:val="00774676"/>
    <w:rsid w:val="007753A0"/>
    <w:rsid w:val="00775CCB"/>
    <w:rsid w:val="00776090"/>
    <w:rsid w:val="007764F4"/>
    <w:rsid w:val="00776709"/>
    <w:rsid w:val="00780A6B"/>
    <w:rsid w:val="00780CF9"/>
    <w:rsid w:val="007836FF"/>
    <w:rsid w:val="007838B0"/>
    <w:rsid w:val="00785FD2"/>
    <w:rsid w:val="00787307"/>
    <w:rsid w:val="00795FD5"/>
    <w:rsid w:val="007A0FF6"/>
    <w:rsid w:val="007A1487"/>
    <w:rsid w:val="007A20A6"/>
    <w:rsid w:val="007A7BC5"/>
    <w:rsid w:val="007B0152"/>
    <w:rsid w:val="007B0AD2"/>
    <w:rsid w:val="007B0E0F"/>
    <w:rsid w:val="007B0EE0"/>
    <w:rsid w:val="007B0F62"/>
    <w:rsid w:val="007B108E"/>
    <w:rsid w:val="007B2080"/>
    <w:rsid w:val="007B49B8"/>
    <w:rsid w:val="007B5724"/>
    <w:rsid w:val="007C160C"/>
    <w:rsid w:val="007C45BD"/>
    <w:rsid w:val="007C60B2"/>
    <w:rsid w:val="007C7EDB"/>
    <w:rsid w:val="007D10E8"/>
    <w:rsid w:val="007D19DF"/>
    <w:rsid w:val="007D1AB8"/>
    <w:rsid w:val="007D6A5E"/>
    <w:rsid w:val="007D7E8B"/>
    <w:rsid w:val="007D7F1C"/>
    <w:rsid w:val="007E05A9"/>
    <w:rsid w:val="007E16FF"/>
    <w:rsid w:val="007E19CD"/>
    <w:rsid w:val="007E324C"/>
    <w:rsid w:val="007E44CA"/>
    <w:rsid w:val="007F3C43"/>
    <w:rsid w:val="008040F9"/>
    <w:rsid w:val="00805CE0"/>
    <w:rsid w:val="0081014B"/>
    <w:rsid w:val="00811AC6"/>
    <w:rsid w:val="00813788"/>
    <w:rsid w:val="008150DC"/>
    <w:rsid w:val="0081683C"/>
    <w:rsid w:val="00817D93"/>
    <w:rsid w:val="00821DF9"/>
    <w:rsid w:val="00823C18"/>
    <w:rsid w:val="00823F77"/>
    <w:rsid w:val="008264BC"/>
    <w:rsid w:val="00831D3A"/>
    <w:rsid w:val="00832279"/>
    <w:rsid w:val="008330A4"/>
    <w:rsid w:val="00833692"/>
    <w:rsid w:val="0083445C"/>
    <w:rsid w:val="00836751"/>
    <w:rsid w:val="00836FC2"/>
    <w:rsid w:val="00843E2F"/>
    <w:rsid w:val="0084707C"/>
    <w:rsid w:val="00847D7D"/>
    <w:rsid w:val="00851158"/>
    <w:rsid w:val="008519C4"/>
    <w:rsid w:val="008550F6"/>
    <w:rsid w:val="008557E8"/>
    <w:rsid w:val="00855F0B"/>
    <w:rsid w:val="0085618D"/>
    <w:rsid w:val="0085654A"/>
    <w:rsid w:val="00857D79"/>
    <w:rsid w:val="008607FE"/>
    <w:rsid w:val="00864028"/>
    <w:rsid w:val="008641C6"/>
    <w:rsid w:val="008662E1"/>
    <w:rsid w:val="00866AFC"/>
    <w:rsid w:val="0087303A"/>
    <w:rsid w:val="00875A32"/>
    <w:rsid w:val="008763DD"/>
    <w:rsid w:val="00877F2B"/>
    <w:rsid w:val="00880FD1"/>
    <w:rsid w:val="00882322"/>
    <w:rsid w:val="008827BD"/>
    <w:rsid w:val="008840BC"/>
    <w:rsid w:val="008861DA"/>
    <w:rsid w:val="00887285"/>
    <w:rsid w:val="0088733A"/>
    <w:rsid w:val="008874E4"/>
    <w:rsid w:val="00891BD0"/>
    <w:rsid w:val="008942F7"/>
    <w:rsid w:val="00894332"/>
    <w:rsid w:val="00896534"/>
    <w:rsid w:val="00897061"/>
    <w:rsid w:val="008A10C2"/>
    <w:rsid w:val="008A12E6"/>
    <w:rsid w:val="008A3FA9"/>
    <w:rsid w:val="008A426C"/>
    <w:rsid w:val="008A427D"/>
    <w:rsid w:val="008A62F5"/>
    <w:rsid w:val="008A72A2"/>
    <w:rsid w:val="008A7ABA"/>
    <w:rsid w:val="008B0243"/>
    <w:rsid w:val="008B25A7"/>
    <w:rsid w:val="008B2957"/>
    <w:rsid w:val="008B357D"/>
    <w:rsid w:val="008B4FFD"/>
    <w:rsid w:val="008B5326"/>
    <w:rsid w:val="008B6E37"/>
    <w:rsid w:val="008B7969"/>
    <w:rsid w:val="008C2414"/>
    <w:rsid w:val="008C2C77"/>
    <w:rsid w:val="008C4923"/>
    <w:rsid w:val="008C564D"/>
    <w:rsid w:val="008C587E"/>
    <w:rsid w:val="008D1019"/>
    <w:rsid w:val="008D1345"/>
    <w:rsid w:val="008D2A73"/>
    <w:rsid w:val="008D599B"/>
    <w:rsid w:val="008D6CED"/>
    <w:rsid w:val="008D7345"/>
    <w:rsid w:val="008D7C43"/>
    <w:rsid w:val="008E0CF2"/>
    <w:rsid w:val="008E1E5F"/>
    <w:rsid w:val="008E227A"/>
    <w:rsid w:val="008E7700"/>
    <w:rsid w:val="008E7D2B"/>
    <w:rsid w:val="008F23DC"/>
    <w:rsid w:val="008F4202"/>
    <w:rsid w:val="008F7217"/>
    <w:rsid w:val="00900557"/>
    <w:rsid w:val="00901632"/>
    <w:rsid w:val="00903289"/>
    <w:rsid w:val="0090686E"/>
    <w:rsid w:val="00907D35"/>
    <w:rsid w:val="009105F4"/>
    <w:rsid w:val="009118B6"/>
    <w:rsid w:val="00917C44"/>
    <w:rsid w:val="00920041"/>
    <w:rsid w:val="00920B47"/>
    <w:rsid w:val="00923767"/>
    <w:rsid w:val="00926612"/>
    <w:rsid w:val="00931CB2"/>
    <w:rsid w:val="00931DE8"/>
    <w:rsid w:val="00932120"/>
    <w:rsid w:val="00933EB3"/>
    <w:rsid w:val="00934193"/>
    <w:rsid w:val="00934738"/>
    <w:rsid w:val="00936F10"/>
    <w:rsid w:val="00937B18"/>
    <w:rsid w:val="0094342A"/>
    <w:rsid w:val="00944946"/>
    <w:rsid w:val="00945F05"/>
    <w:rsid w:val="00946167"/>
    <w:rsid w:val="00946F24"/>
    <w:rsid w:val="00947228"/>
    <w:rsid w:val="00950556"/>
    <w:rsid w:val="00950D93"/>
    <w:rsid w:val="0095136D"/>
    <w:rsid w:val="00952FF5"/>
    <w:rsid w:val="0095359A"/>
    <w:rsid w:val="00954581"/>
    <w:rsid w:val="00954D61"/>
    <w:rsid w:val="00956D99"/>
    <w:rsid w:val="009572EB"/>
    <w:rsid w:val="0095795F"/>
    <w:rsid w:val="00962517"/>
    <w:rsid w:val="009643BD"/>
    <w:rsid w:val="00964507"/>
    <w:rsid w:val="00966438"/>
    <w:rsid w:val="0096731C"/>
    <w:rsid w:val="00971162"/>
    <w:rsid w:val="00973147"/>
    <w:rsid w:val="009747B7"/>
    <w:rsid w:val="009761F0"/>
    <w:rsid w:val="00980B33"/>
    <w:rsid w:val="00982D9C"/>
    <w:rsid w:val="0098321A"/>
    <w:rsid w:val="00987CB9"/>
    <w:rsid w:val="009919C7"/>
    <w:rsid w:val="00992BD7"/>
    <w:rsid w:val="00995105"/>
    <w:rsid w:val="00996872"/>
    <w:rsid w:val="009A1DB6"/>
    <w:rsid w:val="009A4EC0"/>
    <w:rsid w:val="009A6C16"/>
    <w:rsid w:val="009A6C9D"/>
    <w:rsid w:val="009B089B"/>
    <w:rsid w:val="009B1770"/>
    <w:rsid w:val="009B4A48"/>
    <w:rsid w:val="009B630C"/>
    <w:rsid w:val="009B6CCB"/>
    <w:rsid w:val="009B7C14"/>
    <w:rsid w:val="009C2250"/>
    <w:rsid w:val="009C3FFE"/>
    <w:rsid w:val="009C51AF"/>
    <w:rsid w:val="009C62F0"/>
    <w:rsid w:val="009C7609"/>
    <w:rsid w:val="009D01D4"/>
    <w:rsid w:val="009D08B5"/>
    <w:rsid w:val="009D0BFA"/>
    <w:rsid w:val="009D345A"/>
    <w:rsid w:val="009D3B44"/>
    <w:rsid w:val="009D3E2E"/>
    <w:rsid w:val="009D67E5"/>
    <w:rsid w:val="009D6A55"/>
    <w:rsid w:val="009E1306"/>
    <w:rsid w:val="009E1ED6"/>
    <w:rsid w:val="009E25E1"/>
    <w:rsid w:val="009E4A5F"/>
    <w:rsid w:val="009F17AE"/>
    <w:rsid w:val="009F3FF8"/>
    <w:rsid w:val="009F41B2"/>
    <w:rsid w:val="009F44E5"/>
    <w:rsid w:val="009F4F57"/>
    <w:rsid w:val="009F663B"/>
    <w:rsid w:val="009F7EEC"/>
    <w:rsid w:val="00A00F8F"/>
    <w:rsid w:val="00A04887"/>
    <w:rsid w:val="00A108D6"/>
    <w:rsid w:val="00A10C0B"/>
    <w:rsid w:val="00A11338"/>
    <w:rsid w:val="00A11BD7"/>
    <w:rsid w:val="00A1265C"/>
    <w:rsid w:val="00A14AD4"/>
    <w:rsid w:val="00A16DE1"/>
    <w:rsid w:val="00A233ED"/>
    <w:rsid w:val="00A2695E"/>
    <w:rsid w:val="00A26B6A"/>
    <w:rsid w:val="00A27700"/>
    <w:rsid w:val="00A30E73"/>
    <w:rsid w:val="00A31F9E"/>
    <w:rsid w:val="00A34423"/>
    <w:rsid w:val="00A41200"/>
    <w:rsid w:val="00A41868"/>
    <w:rsid w:val="00A43F33"/>
    <w:rsid w:val="00A44843"/>
    <w:rsid w:val="00A44EAA"/>
    <w:rsid w:val="00A45AFB"/>
    <w:rsid w:val="00A46E91"/>
    <w:rsid w:val="00A470CF"/>
    <w:rsid w:val="00A474DC"/>
    <w:rsid w:val="00A47641"/>
    <w:rsid w:val="00A50AE4"/>
    <w:rsid w:val="00A50DC5"/>
    <w:rsid w:val="00A525F1"/>
    <w:rsid w:val="00A52F3B"/>
    <w:rsid w:val="00A53C81"/>
    <w:rsid w:val="00A54C81"/>
    <w:rsid w:val="00A5601F"/>
    <w:rsid w:val="00A56AD2"/>
    <w:rsid w:val="00A57112"/>
    <w:rsid w:val="00A60259"/>
    <w:rsid w:val="00A60EA2"/>
    <w:rsid w:val="00A61AB1"/>
    <w:rsid w:val="00A61D4A"/>
    <w:rsid w:val="00A625F2"/>
    <w:rsid w:val="00A64DF0"/>
    <w:rsid w:val="00A663BF"/>
    <w:rsid w:val="00A66630"/>
    <w:rsid w:val="00A66A6F"/>
    <w:rsid w:val="00A67D0E"/>
    <w:rsid w:val="00A707C0"/>
    <w:rsid w:val="00A73081"/>
    <w:rsid w:val="00A73FC3"/>
    <w:rsid w:val="00A7435A"/>
    <w:rsid w:val="00A753B9"/>
    <w:rsid w:val="00A7580A"/>
    <w:rsid w:val="00A760BF"/>
    <w:rsid w:val="00A774A6"/>
    <w:rsid w:val="00A8381E"/>
    <w:rsid w:val="00A83CC1"/>
    <w:rsid w:val="00A865E0"/>
    <w:rsid w:val="00A86B82"/>
    <w:rsid w:val="00A87F3B"/>
    <w:rsid w:val="00A9024F"/>
    <w:rsid w:val="00A903A1"/>
    <w:rsid w:val="00A93217"/>
    <w:rsid w:val="00A94B89"/>
    <w:rsid w:val="00A955EC"/>
    <w:rsid w:val="00A96301"/>
    <w:rsid w:val="00A96415"/>
    <w:rsid w:val="00A97D09"/>
    <w:rsid w:val="00AA1914"/>
    <w:rsid w:val="00AA1B23"/>
    <w:rsid w:val="00AA3722"/>
    <w:rsid w:val="00AA3B06"/>
    <w:rsid w:val="00AA3F37"/>
    <w:rsid w:val="00AA4B3D"/>
    <w:rsid w:val="00AA52E2"/>
    <w:rsid w:val="00AA76D2"/>
    <w:rsid w:val="00AA79A8"/>
    <w:rsid w:val="00AB109A"/>
    <w:rsid w:val="00AB15A6"/>
    <w:rsid w:val="00AB26F9"/>
    <w:rsid w:val="00AB4224"/>
    <w:rsid w:val="00AB5E2B"/>
    <w:rsid w:val="00AB6BA3"/>
    <w:rsid w:val="00AC0F53"/>
    <w:rsid w:val="00AC2F0A"/>
    <w:rsid w:val="00AC65BF"/>
    <w:rsid w:val="00AC7514"/>
    <w:rsid w:val="00AC7550"/>
    <w:rsid w:val="00AD244D"/>
    <w:rsid w:val="00AD249F"/>
    <w:rsid w:val="00AD3021"/>
    <w:rsid w:val="00AD4C29"/>
    <w:rsid w:val="00AD5E78"/>
    <w:rsid w:val="00AD7460"/>
    <w:rsid w:val="00AE3680"/>
    <w:rsid w:val="00AE5076"/>
    <w:rsid w:val="00AE67DA"/>
    <w:rsid w:val="00AF036F"/>
    <w:rsid w:val="00AF34CD"/>
    <w:rsid w:val="00AF4721"/>
    <w:rsid w:val="00AF4EC5"/>
    <w:rsid w:val="00AF680F"/>
    <w:rsid w:val="00AF6FB8"/>
    <w:rsid w:val="00AF79DC"/>
    <w:rsid w:val="00B00814"/>
    <w:rsid w:val="00B05859"/>
    <w:rsid w:val="00B0671E"/>
    <w:rsid w:val="00B077F0"/>
    <w:rsid w:val="00B07A8C"/>
    <w:rsid w:val="00B10215"/>
    <w:rsid w:val="00B12D56"/>
    <w:rsid w:val="00B12E38"/>
    <w:rsid w:val="00B14C32"/>
    <w:rsid w:val="00B14CC1"/>
    <w:rsid w:val="00B15806"/>
    <w:rsid w:val="00B20AF0"/>
    <w:rsid w:val="00B21E64"/>
    <w:rsid w:val="00B22908"/>
    <w:rsid w:val="00B23559"/>
    <w:rsid w:val="00B23B3B"/>
    <w:rsid w:val="00B26823"/>
    <w:rsid w:val="00B2798D"/>
    <w:rsid w:val="00B27F85"/>
    <w:rsid w:val="00B30646"/>
    <w:rsid w:val="00B30CA6"/>
    <w:rsid w:val="00B30DD8"/>
    <w:rsid w:val="00B310D8"/>
    <w:rsid w:val="00B319CE"/>
    <w:rsid w:val="00B372EA"/>
    <w:rsid w:val="00B37632"/>
    <w:rsid w:val="00B41DFA"/>
    <w:rsid w:val="00B43392"/>
    <w:rsid w:val="00B4508B"/>
    <w:rsid w:val="00B45637"/>
    <w:rsid w:val="00B47E4F"/>
    <w:rsid w:val="00B50B35"/>
    <w:rsid w:val="00B515FD"/>
    <w:rsid w:val="00B51AA3"/>
    <w:rsid w:val="00B57B87"/>
    <w:rsid w:val="00B60ED0"/>
    <w:rsid w:val="00B657AA"/>
    <w:rsid w:val="00B709A0"/>
    <w:rsid w:val="00B72246"/>
    <w:rsid w:val="00B73F00"/>
    <w:rsid w:val="00B74549"/>
    <w:rsid w:val="00B76B83"/>
    <w:rsid w:val="00B81BF7"/>
    <w:rsid w:val="00B82211"/>
    <w:rsid w:val="00B82FF9"/>
    <w:rsid w:val="00B846FA"/>
    <w:rsid w:val="00B85820"/>
    <w:rsid w:val="00B8616E"/>
    <w:rsid w:val="00B86226"/>
    <w:rsid w:val="00B86355"/>
    <w:rsid w:val="00B87F28"/>
    <w:rsid w:val="00B918D7"/>
    <w:rsid w:val="00B91C7D"/>
    <w:rsid w:val="00B94D7C"/>
    <w:rsid w:val="00B963D0"/>
    <w:rsid w:val="00BA0C6E"/>
    <w:rsid w:val="00BA0E6A"/>
    <w:rsid w:val="00BA1750"/>
    <w:rsid w:val="00BA188F"/>
    <w:rsid w:val="00BA1F39"/>
    <w:rsid w:val="00BA36D8"/>
    <w:rsid w:val="00BA3FFF"/>
    <w:rsid w:val="00BA4255"/>
    <w:rsid w:val="00BA46AD"/>
    <w:rsid w:val="00BA5945"/>
    <w:rsid w:val="00BA64D6"/>
    <w:rsid w:val="00BA6F90"/>
    <w:rsid w:val="00BB125B"/>
    <w:rsid w:val="00BB1F0B"/>
    <w:rsid w:val="00BB3185"/>
    <w:rsid w:val="00BB4478"/>
    <w:rsid w:val="00BB7008"/>
    <w:rsid w:val="00BC1B6C"/>
    <w:rsid w:val="00BC1E20"/>
    <w:rsid w:val="00BC4514"/>
    <w:rsid w:val="00BC6612"/>
    <w:rsid w:val="00BD03D4"/>
    <w:rsid w:val="00BD1D92"/>
    <w:rsid w:val="00BD23B7"/>
    <w:rsid w:val="00BD2AFF"/>
    <w:rsid w:val="00BD33C8"/>
    <w:rsid w:val="00BD4D8A"/>
    <w:rsid w:val="00BD5068"/>
    <w:rsid w:val="00BE12C4"/>
    <w:rsid w:val="00BE1866"/>
    <w:rsid w:val="00BE2FA7"/>
    <w:rsid w:val="00BE3ED5"/>
    <w:rsid w:val="00BE53FA"/>
    <w:rsid w:val="00BE5591"/>
    <w:rsid w:val="00BE5722"/>
    <w:rsid w:val="00BE6FBD"/>
    <w:rsid w:val="00BE7023"/>
    <w:rsid w:val="00BF064D"/>
    <w:rsid w:val="00BF2386"/>
    <w:rsid w:val="00BF2D48"/>
    <w:rsid w:val="00BF39A4"/>
    <w:rsid w:val="00BF4752"/>
    <w:rsid w:val="00BF57FD"/>
    <w:rsid w:val="00BF6DBA"/>
    <w:rsid w:val="00BF7EBB"/>
    <w:rsid w:val="00C0000C"/>
    <w:rsid w:val="00C02FE2"/>
    <w:rsid w:val="00C056F8"/>
    <w:rsid w:val="00C058A1"/>
    <w:rsid w:val="00C10635"/>
    <w:rsid w:val="00C1726C"/>
    <w:rsid w:val="00C1727B"/>
    <w:rsid w:val="00C214E6"/>
    <w:rsid w:val="00C2238F"/>
    <w:rsid w:val="00C2292F"/>
    <w:rsid w:val="00C22C14"/>
    <w:rsid w:val="00C23090"/>
    <w:rsid w:val="00C2371B"/>
    <w:rsid w:val="00C244EE"/>
    <w:rsid w:val="00C25BFE"/>
    <w:rsid w:val="00C26404"/>
    <w:rsid w:val="00C2784B"/>
    <w:rsid w:val="00C27E65"/>
    <w:rsid w:val="00C300C6"/>
    <w:rsid w:val="00C30C26"/>
    <w:rsid w:val="00C30C70"/>
    <w:rsid w:val="00C31684"/>
    <w:rsid w:val="00C326EC"/>
    <w:rsid w:val="00C34424"/>
    <w:rsid w:val="00C36449"/>
    <w:rsid w:val="00C3751F"/>
    <w:rsid w:val="00C45904"/>
    <w:rsid w:val="00C53300"/>
    <w:rsid w:val="00C535AA"/>
    <w:rsid w:val="00C535BF"/>
    <w:rsid w:val="00C539C8"/>
    <w:rsid w:val="00C578B4"/>
    <w:rsid w:val="00C60D7E"/>
    <w:rsid w:val="00C61503"/>
    <w:rsid w:val="00C62E4D"/>
    <w:rsid w:val="00C634C7"/>
    <w:rsid w:val="00C63AA3"/>
    <w:rsid w:val="00C64296"/>
    <w:rsid w:val="00C66F65"/>
    <w:rsid w:val="00C677B8"/>
    <w:rsid w:val="00C70827"/>
    <w:rsid w:val="00C71F28"/>
    <w:rsid w:val="00C721B7"/>
    <w:rsid w:val="00C77B0C"/>
    <w:rsid w:val="00C82348"/>
    <w:rsid w:val="00C829CB"/>
    <w:rsid w:val="00C8374E"/>
    <w:rsid w:val="00C83D9E"/>
    <w:rsid w:val="00C85C61"/>
    <w:rsid w:val="00C8634A"/>
    <w:rsid w:val="00C94EAD"/>
    <w:rsid w:val="00C9745E"/>
    <w:rsid w:val="00CA3FAE"/>
    <w:rsid w:val="00CA71AC"/>
    <w:rsid w:val="00CB0C93"/>
    <w:rsid w:val="00CB41D0"/>
    <w:rsid w:val="00CB5A12"/>
    <w:rsid w:val="00CB5ABD"/>
    <w:rsid w:val="00CB5D1A"/>
    <w:rsid w:val="00CB6878"/>
    <w:rsid w:val="00CC0F28"/>
    <w:rsid w:val="00CC3043"/>
    <w:rsid w:val="00CC317F"/>
    <w:rsid w:val="00CD02AC"/>
    <w:rsid w:val="00CD12FC"/>
    <w:rsid w:val="00CD2DBF"/>
    <w:rsid w:val="00CD4C8C"/>
    <w:rsid w:val="00CD7924"/>
    <w:rsid w:val="00CE00E8"/>
    <w:rsid w:val="00CE101F"/>
    <w:rsid w:val="00CE109A"/>
    <w:rsid w:val="00CE2283"/>
    <w:rsid w:val="00CE2744"/>
    <w:rsid w:val="00CF002E"/>
    <w:rsid w:val="00CF10C0"/>
    <w:rsid w:val="00CF18CF"/>
    <w:rsid w:val="00D020CD"/>
    <w:rsid w:val="00D02501"/>
    <w:rsid w:val="00D04054"/>
    <w:rsid w:val="00D07FD6"/>
    <w:rsid w:val="00D10523"/>
    <w:rsid w:val="00D105EE"/>
    <w:rsid w:val="00D118BD"/>
    <w:rsid w:val="00D11E49"/>
    <w:rsid w:val="00D144C5"/>
    <w:rsid w:val="00D14528"/>
    <w:rsid w:val="00D16B9C"/>
    <w:rsid w:val="00D17B06"/>
    <w:rsid w:val="00D203D5"/>
    <w:rsid w:val="00D2305A"/>
    <w:rsid w:val="00D24A48"/>
    <w:rsid w:val="00D24ABE"/>
    <w:rsid w:val="00D25C78"/>
    <w:rsid w:val="00D26C59"/>
    <w:rsid w:val="00D26CB2"/>
    <w:rsid w:val="00D30E89"/>
    <w:rsid w:val="00D323CA"/>
    <w:rsid w:val="00D32840"/>
    <w:rsid w:val="00D35502"/>
    <w:rsid w:val="00D35EF9"/>
    <w:rsid w:val="00D41939"/>
    <w:rsid w:val="00D452DD"/>
    <w:rsid w:val="00D466C9"/>
    <w:rsid w:val="00D47482"/>
    <w:rsid w:val="00D50645"/>
    <w:rsid w:val="00D52C4D"/>
    <w:rsid w:val="00D53AF6"/>
    <w:rsid w:val="00D540EB"/>
    <w:rsid w:val="00D5433A"/>
    <w:rsid w:val="00D54C08"/>
    <w:rsid w:val="00D550CC"/>
    <w:rsid w:val="00D552AC"/>
    <w:rsid w:val="00D571F7"/>
    <w:rsid w:val="00D630E4"/>
    <w:rsid w:val="00D71254"/>
    <w:rsid w:val="00D72235"/>
    <w:rsid w:val="00D73CAB"/>
    <w:rsid w:val="00D74621"/>
    <w:rsid w:val="00D74A69"/>
    <w:rsid w:val="00D74AFD"/>
    <w:rsid w:val="00D7545C"/>
    <w:rsid w:val="00D76B27"/>
    <w:rsid w:val="00D77C95"/>
    <w:rsid w:val="00D8150A"/>
    <w:rsid w:val="00D81B22"/>
    <w:rsid w:val="00D82528"/>
    <w:rsid w:val="00D83529"/>
    <w:rsid w:val="00D83D69"/>
    <w:rsid w:val="00D84B22"/>
    <w:rsid w:val="00D86DCE"/>
    <w:rsid w:val="00D92E70"/>
    <w:rsid w:val="00D94549"/>
    <w:rsid w:val="00D951B9"/>
    <w:rsid w:val="00D97B9D"/>
    <w:rsid w:val="00DA05C9"/>
    <w:rsid w:val="00DA3C3B"/>
    <w:rsid w:val="00DA4A8B"/>
    <w:rsid w:val="00DB1AA4"/>
    <w:rsid w:val="00DB3FBA"/>
    <w:rsid w:val="00DB5014"/>
    <w:rsid w:val="00DB54F1"/>
    <w:rsid w:val="00DB5E95"/>
    <w:rsid w:val="00DB6706"/>
    <w:rsid w:val="00DB69DD"/>
    <w:rsid w:val="00DC0600"/>
    <w:rsid w:val="00DC1328"/>
    <w:rsid w:val="00DC17A1"/>
    <w:rsid w:val="00DC186F"/>
    <w:rsid w:val="00DC2176"/>
    <w:rsid w:val="00DC2497"/>
    <w:rsid w:val="00DC5512"/>
    <w:rsid w:val="00DC5EA2"/>
    <w:rsid w:val="00DD18FC"/>
    <w:rsid w:val="00DD1C0D"/>
    <w:rsid w:val="00DD238B"/>
    <w:rsid w:val="00DD5F84"/>
    <w:rsid w:val="00DD64C1"/>
    <w:rsid w:val="00DD780F"/>
    <w:rsid w:val="00DD7899"/>
    <w:rsid w:val="00DE128E"/>
    <w:rsid w:val="00DE1749"/>
    <w:rsid w:val="00DE29E5"/>
    <w:rsid w:val="00DE2D21"/>
    <w:rsid w:val="00DE4411"/>
    <w:rsid w:val="00DE7DCC"/>
    <w:rsid w:val="00DF3741"/>
    <w:rsid w:val="00DF3801"/>
    <w:rsid w:val="00DF4A46"/>
    <w:rsid w:val="00DF533A"/>
    <w:rsid w:val="00DF56FB"/>
    <w:rsid w:val="00E016FD"/>
    <w:rsid w:val="00E02B27"/>
    <w:rsid w:val="00E02BE1"/>
    <w:rsid w:val="00E06199"/>
    <w:rsid w:val="00E102FB"/>
    <w:rsid w:val="00E133B4"/>
    <w:rsid w:val="00E15376"/>
    <w:rsid w:val="00E16514"/>
    <w:rsid w:val="00E16585"/>
    <w:rsid w:val="00E20A5A"/>
    <w:rsid w:val="00E20B15"/>
    <w:rsid w:val="00E20F51"/>
    <w:rsid w:val="00E2156F"/>
    <w:rsid w:val="00E21757"/>
    <w:rsid w:val="00E21B15"/>
    <w:rsid w:val="00E229F7"/>
    <w:rsid w:val="00E23A2C"/>
    <w:rsid w:val="00E33A00"/>
    <w:rsid w:val="00E360CF"/>
    <w:rsid w:val="00E4153E"/>
    <w:rsid w:val="00E41C5C"/>
    <w:rsid w:val="00E41FC0"/>
    <w:rsid w:val="00E420CA"/>
    <w:rsid w:val="00E437B2"/>
    <w:rsid w:val="00E4447A"/>
    <w:rsid w:val="00E606E4"/>
    <w:rsid w:val="00E606FF"/>
    <w:rsid w:val="00E61499"/>
    <w:rsid w:val="00E61CAC"/>
    <w:rsid w:val="00E625A0"/>
    <w:rsid w:val="00E62BF4"/>
    <w:rsid w:val="00E62D52"/>
    <w:rsid w:val="00E64191"/>
    <w:rsid w:val="00E642E2"/>
    <w:rsid w:val="00E6626B"/>
    <w:rsid w:val="00E7462D"/>
    <w:rsid w:val="00E7588F"/>
    <w:rsid w:val="00E76B64"/>
    <w:rsid w:val="00E80E2B"/>
    <w:rsid w:val="00E812A5"/>
    <w:rsid w:val="00E8421F"/>
    <w:rsid w:val="00E86E23"/>
    <w:rsid w:val="00E9303A"/>
    <w:rsid w:val="00E951A0"/>
    <w:rsid w:val="00E962A7"/>
    <w:rsid w:val="00EA0194"/>
    <w:rsid w:val="00EA2A1D"/>
    <w:rsid w:val="00EA2DDA"/>
    <w:rsid w:val="00EA69BE"/>
    <w:rsid w:val="00EA7562"/>
    <w:rsid w:val="00EA7BB0"/>
    <w:rsid w:val="00EB3791"/>
    <w:rsid w:val="00EB389B"/>
    <w:rsid w:val="00EB4285"/>
    <w:rsid w:val="00EB4487"/>
    <w:rsid w:val="00EB6AEC"/>
    <w:rsid w:val="00EC0781"/>
    <w:rsid w:val="00EC09F8"/>
    <w:rsid w:val="00EC0D09"/>
    <w:rsid w:val="00EC21D7"/>
    <w:rsid w:val="00EC2CE6"/>
    <w:rsid w:val="00EC49FA"/>
    <w:rsid w:val="00EC79B3"/>
    <w:rsid w:val="00ED2429"/>
    <w:rsid w:val="00ED4B6A"/>
    <w:rsid w:val="00ED53AB"/>
    <w:rsid w:val="00ED59D6"/>
    <w:rsid w:val="00ED7E62"/>
    <w:rsid w:val="00EE13A4"/>
    <w:rsid w:val="00EE20A7"/>
    <w:rsid w:val="00EF04BD"/>
    <w:rsid w:val="00EF2935"/>
    <w:rsid w:val="00EF29C3"/>
    <w:rsid w:val="00EF353D"/>
    <w:rsid w:val="00EF354F"/>
    <w:rsid w:val="00EF6645"/>
    <w:rsid w:val="00F032DB"/>
    <w:rsid w:val="00F065A4"/>
    <w:rsid w:val="00F06A74"/>
    <w:rsid w:val="00F06DDB"/>
    <w:rsid w:val="00F10016"/>
    <w:rsid w:val="00F13231"/>
    <w:rsid w:val="00F14667"/>
    <w:rsid w:val="00F15852"/>
    <w:rsid w:val="00F16D9C"/>
    <w:rsid w:val="00F218D9"/>
    <w:rsid w:val="00F22706"/>
    <w:rsid w:val="00F22CB3"/>
    <w:rsid w:val="00F24BC4"/>
    <w:rsid w:val="00F2704C"/>
    <w:rsid w:val="00F349F7"/>
    <w:rsid w:val="00F41BCB"/>
    <w:rsid w:val="00F42039"/>
    <w:rsid w:val="00F43752"/>
    <w:rsid w:val="00F44C23"/>
    <w:rsid w:val="00F4503C"/>
    <w:rsid w:val="00F47A24"/>
    <w:rsid w:val="00F534B0"/>
    <w:rsid w:val="00F55355"/>
    <w:rsid w:val="00F57D70"/>
    <w:rsid w:val="00F57F8E"/>
    <w:rsid w:val="00F601E9"/>
    <w:rsid w:val="00F602A6"/>
    <w:rsid w:val="00F60AA0"/>
    <w:rsid w:val="00F612A4"/>
    <w:rsid w:val="00F6220A"/>
    <w:rsid w:val="00F6220D"/>
    <w:rsid w:val="00F64072"/>
    <w:rsid w:val="00F64259"/>
    <w:rsid w:val="00F6465C"/>
    <w:rsid w:val="00F65D9E"/>
    <w:rsid w:val="00F660A6"/>
    <w:rsid w:val="00F67EBF"/>
    <w:rsid w:val="00F7192A"/>
    <w:rsid w:val="00F737D5"/>
    <w:rsid w:val="00F75C12"/>
    <w:rsid w:val="00F76EAF"/>
    <w:rsid w:val="00F8360D"/>
    <w:rsid w:val="00F92176"/>
    <w:rsid w:val="00F924D0"/>
    <w:rsid w:val="00F93E15"/>
    <w:rsid w:val="00F9461B"/>
    <w:rsid w:val="00F95397"/>
    <w:rsid w:val="00F965DA"/>
    <w:rsid w:val="00F969AC"/>
    <w:rsid w:val="00F96ACA"/>
    <w:rsid w:val="00FA1FF5"/>
    <w:rsid w:val="00FA39A3"/>
    <w:rsid w:val="00FA540E"/>
    <w:rsid w:val="00FA7C85"/>
    <w:rsid w:val="00FB157E"/>
    <w:rsid w:val="00FB19D0"/>
    <w:rsid w:val="00FB2214"/>
    <w:rsid w:val="00FB454D"/>
    <w:rsid w:val="00FB49A2"/>
    <w:rsid w:val="00FB593F"/>
    <w:rsid w:val="00FB5BDD"/>
    <w:rsid w:val="00FC177A"/>
    <w:rsid w:val="00FC27A0"/>
    <w:rsid w:val="00FC46F6"/>
    <w:rsid w:val="00FC59BA"/>
    <w:rsid w:val="00FC6ACB"/>
    <w:rsid w:val="00FC7126"/>
    <w:rsid w:val="00FC7422"/>
    <w:rsid w:val="00FD0440"/>
    <w:rsid w:val="00FD2E9E"/>
    <w:rsid w:val="00FD3B65"/>
    <w:rsid w:val="00FD533F"/>
    <w:rsid w:val="00FD7498"/>
    <w:rsid w:val="00FE0933"/>
    <w:rsid w:val="00FE21DD"/>
    <w:rsid w:val="00FE5DF4"/>
    <w:rsid w:val="00FE5E70"/>
    <w:rsid w:val="00FE71B3"/>
    <w:rsid w:val="00FE76A4"/>
    <w:rsid w:val="00FE770C"/>
    <w:rsid w:val="00FE7A23"/>
    <w:rsid w:val="00FF130D"/>
    <w:rsid w:val="00FF229A"/>
    <w:rsid w:val="00FF4D95"/>
    <w:rsid w:val="00FF6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locked/>
    <w:rsid w:val="0032317A"/>
    <w:rPr>
      <w:rFonts w:ascii="Cambria" w:hAnsi="Cambria" w:cs="Times New Roman"/>
      <w:b/>
      <w:bCs/>
      <w:kern w:val="32"/>
      <w:sz w:val="32"/>
      <w:szCs w:val="32"/>
    </w:rPr>
  </w:style>
  <w:style w:type="character" w:customStyle="1" w:styleId="Heading2Char">
    <w:name w:val="Heading 2 Char"/>
    <w:link w:val="Heading2"/>
    <w:uiPriority w:val="99"/>
    <w:locked/>
    <w:rsid w:val="0032317A"/>
    <w:rPr>
      <w:rFonts w:ascii="Cambria" w:hAnsi="Cambria" w:cs="Times New Roman"/>
      <w:b/>
      <w:bCs/>
      <w:i/>
      <w:iCs/>
      <w:sz w:val="28"/>
      <w:szCs w:val="28"/>
    </w:rPr>
  </w:style>
  <w:style w:type="character" w:customStyle="1" w:styleId="Heading3Char">
    <w:name w:val="Heading 3 Char"/>
    <w:link w:val="Heading3"/>
    <w:uiPriority w:val="99"/>
    <w:locked/>
    <w:rsid w:val="0032317A"/>
    <w:rPr>
      <w:rFonts w:ascii="Cambria" w:hAnsi="Cambria" w:cs="Times New Roman"/>
      <w:b/>
      <w:bCs/>
      <w:sz w:val="26"/>
      <w:szCs w:val="26"/>
    </w:rPr>
  </w:style>
  <w:style w:type="paragraph" w:customStyle="1" w:styleId="Style29">
    <w:name w:val="Style29"/>
    <w:basedOn w:val="Normal"/>
    <w:rsid w:val="00F44C23"/>
    <w:pPr>
      <w:widowControl w:val="0"/>
      <w:autoSpaceDE w:val="0"/>
      <w:autoSpaceDN w:val="0"/>
      <w:adjustRightInd w:val="0"/>
    </w:pPr>
    <w:rPr>
      <w:rFonts w:ascii="Arial" w:hAnsi="Arial"/>
    </w:rPr>
  </w:style>
  <w:style w:type="character" w:customStyle="1" w:styleId="FontStyle134">
    <w:name w:val="Font Style134"/>
    <w:uiPriority w:val="99"/>
    <w:rsid w:val="00F44C23"/>
    <w:rPr>
      <w:rFonts w:ascii="Arial" w:hAnsi="Arial" w:cs="Arial"/>
      <w:sz w:val="30"/>
      <w:szCs w:val="30"/>
    </w:rPr>
  </w:style>
  <w:style w:type="paragraph" w:styleId="Header">
    <w:name w:val="header"/>
    <w:aliases w:val=" Char"/>
    <w:basedOn w:val="Normal"/>
    <w:link w:val="HeaderChar"/>
    <w:rsid w:val="00F44C23"/>
    <w:pPr>
      <w:tabs>
        <w:tab w:val="center" w:pos="4320"/>
        <w:tab w:val="right" w:pos="8640"/>
      </w:tabs>
    </w:pPr>
    <w:rPr>
      <w:rFonts w:ascii="Arial" w:hAnsi="Arial"/>
      <w:sz w:val="20"/>
      <w:szCs w:val="20"/>
    </w:rPr>
  </w:style>
  <w:style w:type="character" w:customStyle="1" w:styleId="HeaderChar">
    <w:name w:val="Header Char"/>
    <w:aliases w:val=" Char Char"/>
    <w:link w:val="Header"/>
    <w:uiPriority w:val="99"/>
    <w:locked/>
    <w:rsid w:val="00F44C23"/>
    <w:rPr>
      <w:rFonts w:ascii="Arial" w:hAnsi="Arial" w:cs="Times New Roman"/>
      <w:lang w:val="en-US" w:eastAsia="en-US"/>
    </w:rPr>
  </w:style>
  <w:style w:type="character" w:styleId="PageNumber">
    <w:name w:val="page number"/>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link w:val="Footer"/>
    <w:uiPriority w:val="99"/>
    <w:semiHidden/>
    <w:locked/>
    <w:rsid w:val="0032317A"/>
    <w:rPr>
      <w:rFonts w:cs="Times New Roman"/>
      <w:sz w:val="24"/>
      <w:szCs w:val="24"/>
    </w:rPr>
  </w:style>
  <w:style w:type="character" w:styleId="HTMLCite">
    <w:name w:val="HTML Cite"/>
    <w:uiPriority w:val="99"/>
    <w:rsid w:val="00F44C23"/>
    <w:rPr>
      <w:rFonts w:cs="Times New Roman"/>
      <w:i/>
      <w:iCs/>
    </w:rPr>
  </w:style>
  <w:style w:type="character" w:styleId="Hyperlink">
    <w:name w:val="Hyperlink"/>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uiPriority w:val="99"/>
    <w:rsid w:val="00F44C23"/>
    <w:rPr>
      <w:rFonts w:ascii="Times New Roman" w:hAnsi="Times New Roman" w:cs="Times New Roman"/>
      <w:spacing w:val="4"/>
      <w:sz w:val="20"/>
      <w:szCs w:val="20"/>
      <w:u w:val="single"/>
      <w:lang w:bidi="ar-SA"/>
    </w:rPr>
  </w:style>
  <w:style w:type="character" w:customStyle="1" w:styleId="Bodytext6">
    <w:name w:val="Body text (6)_"/>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F4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F44C23"/>
    <w:rPr>
      <w:rFonts w:cs="Times New Roman"/>
      <w:b/>
      <w:bCs/>
      <w:spacing w:val="3"/>
      <w:lang w:bidi="ar-SA"/>
    </w:rPr>
  </w:style>
  <w:style w:type="character" w:customStyle="1" w:styleId="BodytextBold1">
    <w:name w:val="Body text + Bold1"/>
    <w:aliases w:val="Spacing 0 pt7"/>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uiPriority w:val="34"/>
    <w:qFormat/>
    <w:rsid w:val="00F44C23"/>
    <w:pPr>
      <w:ind w:left="720"/>
    </w:pPr>
    <w:rPr>
      <w:rFonts w:ascii="Arial Narrow" w:hAnsi="Arial Narrow"/>
      <w:szCs w:val="20"/>
    </w:rPr>
  </w:style>
  <w:style w:type="character" w:customStyle="1" w:styleId="ListParagraphChar">
    <w:name w:val="List Paragraph Char"/>
    <w:link w:val="ListParagraph"/>
    <w:uiPriority w:val="34"/>
    <w:locked/>
    <w:rsid w:val="00546A9F"/>
    <w:rPr>
      <w:rFonts w:ascii="Arial Narrow" w:hAnsi="Arial Narrow"/>
      <w:sz w:val="24"/>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2"/>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0">
    <w:name w:val="НАСЛОВ"/>
    <w:basedOn w:val="Heading3"/>
    <w:uiPriority w:val="99"/>
    <w:rsid w:val="00F44C23"/>
    <w:pPr>
      <w:spacing w:line="360" w:lineRule="auto"/>
    </w:pPr>
    <w:rPr>
      <w:b/>
    </w:rPr>
  </w:style>
  <w:style w:type="paragraph" w:customStyle="1" w:styleId="a1">
    <w:name w:val="Арапски"/>
    <w:basedOn w:val="Normal"/>
    <w:uiPriority w:val="99"/>
    <w:rsid w:val="00F44C23"/>
    <w:rPr>
      <w:sz w:val="20"/>
      <w:szCs w:val="20"/>
      <w:lang w:val="sr-Cyrl-CS"/>
    </w:rPr>
  </w:style>
  <w:style w:type="paragraph" w:customStyle="1" w:styleId="a2">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3"/>
      </w:numPr>
      <w:spacing w:before="120" w:after="120"/>
    </w:pPr>
    <w:rPr>
      <w:sz w:val="20"/>
      <w:szCs w:val="20"/>
      <w:lang w:val="sr-Cyrl-CS"/>
    </w:rPr>
  </w:style>
  <w:style w:type="paragraph" w:customStyle="1" w:styleId="a3">
    <w:name w:val="Члан"/>
    <w:basedOn w:val="Normal"/>
    <w:uiPriority w:val="99"/>
    <w:rsid w:val="00F44C23"/>
    <w:pPr>
      <w:spacing w:before="240" w:after="240"/>
      <w:jc w:val="center"/>
    </w:pPr>
    <w:rPr>
      <w:sz w:val="20"/>
      <w:szCs w:val="20"/>
      <w:lang w:val="sr-Cyrl-CS"/>
    </w:rPr>
  </w:style>
  <w:style w:type="paragraph" w:customStyle="1" w:styleId="a4">
    <w:name w:val="Текст"/>
    <w:basedOn w:val="Normal"/>
    <w:uiPriority w:val="99"/>
    <w:rsid w:val="00F44C23"/>
    <w:rPr>
      <w:sz w:val="20"/>
      <w:szCs w:val="20"/>
    </w:rPr>
  </w:style>
  <w:style w:type="paragraph" w:customStyle="1" w:styleId="1">
    <w:name w:val="Арапски 1"/>
    <w:basedOn w:val="a5"/>
    <w:autoRedefine/>
    <w:uiPriority w:val="99"/>
    <w:rsid w:val="00F44C23"/>
    <w:pPr>
      <w:tabs>
        <w:tab w:val="clear" w:pos="680"/>
        <w:tab w:val="num" w:pos="681"/>
      </w:tabs>
      <w:ind w:left="680" w:hanging="226"/>
    </w:pPr>
  </w:style>
  <w:style w:type="paragraph" w:customStyle="1" w:styleId="a5">
    <w:name w:val="Набрајање"/>
    <w:basedOn w:val="Normal"/>
    <w:uiPriority w:val="99"/>
    <w:rsid w:val="00F44C23"/>
    <w:pPr>
      <w:tabs>
        <w:tab w:val="num" w:pos="680"/>
      </w:tabs>
      <w:spacing w:before="240" w:after="240"/>
      <w:ind w:left="737" w:hanging="283"/>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character" w:customStyle="1" w:styleId="DefaultChar">
    <w:name w:val="Default Char"/>
    <w:link w:val="Default"/>
    <w:locked/>
    <w:rsid w:val="00BB4478"/>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uiPriority w:val="99"/>
    <w:locked/>
    <w:rsid w:val="00A96415"/>
    <w:rPr>
      <w:sz w:val="24"/>
      <w:lang w:val="en-US" w:eastAsia="en-US"/>
    </w:rPr>
  </w:style>
  <w:style w:type="paragraph" w:styleId="BodyText0">
    <w:name w:val="Body Text"/>
    <w:basedOn w:val="Normal"/>
    <w:link w:val="BodyTextChar"/>
    <w:uiPriority w:val="99"/>
    <w:rsid w:val="00A30E73"/>
    <w:pPr>
      <w:jc w:val="both"/>
    </w:pPr>
    <w:rPr>
      <w:szCs w:val="20"/>
      <w:lang w:eastAsia="sr-Latn-CS"/>
    </w:rPr>
  </w:style>
  <w:style w:type="character" w:customStyle="1" w:styleId="BodyTextChar">
    <w:name w:val="Body Text Char"/>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0">
    <w:name w:val="Char"/>
    <w:basedOn w:val="Normal"/>
    <w:rsid w:val="00492017"/>
    <w:pPr>
      <w:spacing w:after="160"/>
      <w:jc w:val="both"/>
    </w:pPr>
    <w:rPr>
      <w:szCs w:val="20"/>
    </w:rPr>
  </w:style>
  <w:style w:type="paragraph" w:customStyle="1" w:styleId="Char2">
    <w:name w:val="Char"/>
    <w:basedOn w:val="Normal"/>
    <w:rsid w:val="00B86355"/>
    <w:pPr>
      <w:spacing w:after="160"/>
      <w:jc w:val="both"/>
    </w:pPr>
    <w:rPr>
      <w:szCs w:val="20"/>
    </w:rPr>
  </w:style>
  <w:style w:type="character" w:customStyle="1" w:styleId="BodyText2">
    <w:name w:val="Body Text2"/>
    <w:rsid w:val="00581744"/>
    <w:rPr>
      <w:rFonts w:ascii="Times New Roman" w:hAnsi="Times New Roman" w:cs="Times New Roman"/>
      <w:spacing w:val="4"/>
      <w:sz w:val="20"/>
      <w:szCs w:val="20"/>
      <w:u w:val="single"/>
      <w:lang w:bidi="ar-SA"/>
    </w:rPr>
  </w:style>
  <w:style w:type="paragraph" w:styleId="NoSpacing">
    <w:name w:val="No Spacing"/>
    <w:uiPriority w:val="1"/>
    <w:qFormat/>
    <w:rsid w:val="00931CB2"/>
    <w:rPr>
      <w:sz w:val="24"/>
      <w:szCs w:val="24"/>
    </w:rPr>
  </w:style>
  <w:style w:type="paragraph" w:styleId="BalloonText">
    <w:name w:val="Balloon Text"/>
    <w:basedOn w:val="Normal"/>
    <w:link w:val="BalloonTextChar"/>
    <w:uiPriority w:val="99"/>
    <w:semiHidden/>
    <w:unhideWhenUsed/>
    <w:rsid w:val="00147102"/>
    <w:rPr>
      <w:rFonts w:ascii="Tahoma" w:hAnsi="Tahoma" w:cs="Tahoma"/>
      <w:sz w:val="16"/>
      <w:szCs w:val="16"/>
    </w:rPr>
  </w:style>
  <w:style w:type="character" w:customStyle="1" w:styleId="BalloonTextChar">
    <w:name w:val="Balloon Text Char"/>
    <w:link w:val="BalloonText"/>
    <w:uiPriority w:val="99"/>
    <w:semiHidden/>
    <w:rsid w:val="00147102"/>
    <w:rPr>
      <w:rFonts w:ascii="Tahoma" w:hAnsi="Tahoma" w:cs="Tahoma"/>
      <w:sz w:val="16"/>
      <w:szCs w:val="16"/>
    </w:rPr>
  </w:style>
  <w:style w:type="paragraph" w:styleId="NormalWeb">
    <w:name w:val="Normal (Web)"/>
    <w:basedOn w:val="Normal"/>
    <w:uiPriority w:val="99"/>
    <w:unhideWhenUsed/>
    <w:rsid w:val="00DE4411"/>
    <w:pPr>
      <w:spacing w:before="100" w:beforeAutospacing="1" w:after="144" w:line="288" w:lineRule="auto"/>
    </w:pPr>
  </w:style>
  <w:style w:type="character" w:styleId="CommentReference">
    <w:name w:val="annotation reference"/>
    <w:unhideWhenUsed/>
    <w:rsid w:val="00B22908"/>
    <w:rPr>
      <w:sz w:val="16"/>
      <w:szCs w:val="16"/>
    </w:rPr>
  </w:style>
  <w:style w:type="paragraph" w:styleId="CommentText">
    <w:name w:val="annotation text"/>
    <w:basedOn w:val="Normal"/>
    <w:link w:val="CommentTextChar"/>
    <w:unhideWhenUsed/>
    <w:rsid w:val="00B22908"/>
    <w:rPr>
      <w:sz w:val="20"/>
      <w:szCs w:val="20"/>
    </w:rPr>
  </w:style>
  <w:style w:type="character" w:customStyle="1" w:styleId="CommentTextChar">
    <w:name w:val="Comment Text Char"/>
    <w:basedOn w:val="DefaultParagraphFont"/>
    <w:link w:val="CommentText"/>
    <w:rsid w:val="00B22908"/>
  </w:style>
  <w:style w:type="paragraph" w:styleId="CommentSubject">
    <w:name w:val="annotation subject"/>
    <w:basedOn w:val="CommentText"/>
    <w:next w:val="CommentText"/>
    <w:link w:val="CommentSubjectChar"/>
    <w:uiPriority w:val="99"/>
    <w:semiHidden/>
    <w:unhideWhenUsed/>
    <w:rsid w:val="00B22908"/>
    <w:rPr>
      <w:b/>
      <w:bCs/>
    </w:rPr>
  </w:style>
  <w:style w:type="character" w:customStyle="1" w:styleId="CommentSubjectChar">
    <w:name w:val="Comment Subject Char"/>
    <w:link w:val="CommentSubject"/>
    <w:uiPriority w:val="99"/>
    <w:semiHidden/>
    <w:rsid w:val="00B22908"/>
    <w:rPr>
      <w:b/>
      <w:bCs/>
    </w:rPr>
  </w:style>
  <w:style w:type="paragraph" w:styleId="Revision">
    <w:name w:val="Revision"/>
    <w:hidden/>
    <w:uiPriority w:val="99"/>
    <w:semiHidden/>
    <w:rsid w:val="0066641B"/>
    <w:rPr>
      <w:sz w:val="24"/>
      <w:szCs w:val="24"/>
    </w:rPr>
  </w:style>
</w:styles>
</file>

<file path=word/webSettings.xml><?xml version="1.0" encoding="utf-8"?>
<w:webSettings xmlns:r="http://schemas.openxmlformats.org/officeDocument/2006/relationships" xmlns:w="http://schemas.openxmlformats.org/wordprocessingml/2006/main">
  <w:divs>
    <w:div w:id="47607760">
      <w:bodyDiv w:val="1"/>
      <w:marLeft w:val="0"/>
      <w:marRight w:val="0"/>
      <w:marTop w:val="0"/>
      <w:marBottom w:val="0"/>
      <w:divBdr>
        <w:top w:val="none" w:sz="0" w:space="0" w:color="auto"/>
        <w:left w:val="none" w:sz="0" w:space="0" w:color="auto"/>
        <w:bottom w:val="none" w:sz="0" w:space="0" w:color="auto"/>
        <w:right w:val="none" w:sz="0" w:space="0" w:color="auto"/>
      </w:divBdr>
    </w:div>
    <w:div w:id="91125767">
      <w:bodyDiv w:val="1"/>
      <w:marLeft w:val="0"/>
      <w:marRight w:val="0"/>
      <w:marTop w:val="0"/>
      <w:marBottom w:val="0"/>
      <w:divBdr>
        <w:top w:val="none" w:sz="0" w:space="0" w:color="auto"/>
        <w:left w:val="none" w:sz="0" w:space="0" w:color="auto"/>
        <w:bottom w:val="none" w:sz="0" w:space="0" w:color="auto"/>
        <w:right w:val="none" w:sz="0" w:space="0" w:color="auto"/>
      </w:divBdr>
    </w:div>
    <w:div w:id="93939415">
      <w:bodyDiv w:val="1"/>
      <w:marLeft w:val="0"/>
      <w:marRight w:val="0"/>
      <w:marTop w:val="0"/>
      <w:marBottom w:val="0"/>
      <w:divBdr>
        <w:top w:val="none" w:sz="0" w:space="0" w:color="auto"/>
        <w:left w:val="none" w:sz="0" w:space="0" w:color="auto"/>
        <w:bottom w:val="none" w:sz="0" w:space="0" w:color="auto"/>
        <w:right w:val="none" w:sz="0" w:space="0" w:color="auto"/>
      </w:divBdr>
    </w:div>
    <w:div w:id="110902984">
      <w:bodyDiv w:val="1"/>
      <w:marLeft w:val="0"/>
      <w:marRight w:val="0"/>
      <w:marTop w:val="0"/>
      <w:marBottom w:val="0"/>
      <w:divBdr>
        <w:top w:val="none" w:sz="0" w:space="0" w:color="auto"/>
        <w:left w:val="none" w:sz="0" w:space="0" w:color="auto"/>
        <w:bottom w:val="none" w:sz="0" w:space="0" w:color="auto"/>
        <w:right w:val="none" w:sz="0" w:space="0" w:color="auto"/>
      </w:divBdr>
    </w:div>
    <w:div w:id="116804639">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509225283">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588731445">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650601361">
      <w:bodyDiv w:val="1"/>
      <w:marLeft w:val="0"/>
      <w:marRight w:val="0"/>
      <w:marTop w:val="0"/>
      <w:marBottom w:val="0"/>
      <w:divBdr>
        <w:top w:val="none" w:sz="0" w:space="0" w:color="auto"/>
        <w:left w:val="none" w:sz="0" w:space="0" w:color="auto"/>
        <w:bottom w:val="none" w:sz="0" w:space="0" w:color="auto"/>
        <w:right w:val="none" w:sz="0" w:space="0" w:color="auto"/>
      </w:divBdr>
    </w:div>
    <w:div w:id="666521259">
      <w:bodyDiv w:val="1"/>
      <w:marLeft w:val="0"/>
      <w:marRight w:val="0"/>
      <w:marTop w:val="0"/>
      <w:marBottom w:val="0"/>
      <w:divBdr>
        <w:top w:val="none" w:sz="0" w:space="0" w:color="auto"/>
        <w:left w:val="none" w:sz="0" w:space="0" w:color="auto"/>
        <w:bottom w:val="none" w:sz="0" w:space="0" w:color="auto"/>
        <w:right w:val="none" w:sz="0" w:space="0" w:color="auto"/>
      </w:divBdr>
    </w:div>
    <w:div w:id="687757478">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29104880">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866262311">
      <w:bodyDiv w:val="1"/>
      <w:marLeft w:val="0"/>
      <w:marRight w:val="0"/>
      <w:marTop w:val="0"/>
      <w:marBottom w:val="0"/>
      <w:divBdr>
        <w:top w:val="none" w:sz="0" w:space="0" w:color="auto"/>
        <w:left w:val="none" w:sz="0" w:space="0" w:color="auto"/>
        <w:bottom w:val="none" w:sz="0" w:space="0" w:color="auto"/>
        <w:right w:val="none" w:sz="0" w:space="0" w:color="auto"/>
      </w:divBdr>
    </w:div>
    <w:div w:id="909579874">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985473772">
      <w:bodyDiv w:val="1"/>
      <w:marLeft w:val="0"/>
      <w:marRight w:val="0"/>
      <w:marTop w:val="0"/>
      <w:marBottom w:val="0"/>
      <w:divBdr>
        <w:top w:val="none" w:sz="0" w:space="0" w:color="auto"/>
        <w:left w:val="none" w:sz="0" w:space="0" w:color="auto"/>
        <w:bottom w:val="none" w:sz="0" w:space="0" w:color="auto"/>
        <w:right w:val="none" w:sz="0" w:space="0" w:color="auto"/>
      </w:divBdr>
    </w:div>
    <w:div w:id="1102847403">
      <w:bodyDiv w:val="1"/>
      <w:marLeft w:val="0"/>
      <w:marRight w:val="0"/>
      <w:marTop w:val="0"/>
      <w:marBottom w:val="0"/>
      <w:divBdr>
        <w:top w:val="none" w:sz="0" w:space="0" w:color="auto"/>
        <w:left w:val="none" w:sz="0" w:space="0" w:color="auto"/>
        <w:bottom w:val="none" w:sz="0" w:space="0" w:color="auto"/>
        <w:right w:val="none" w:sz="0" w:space="0" w:color="auto"/>
      </w:divBdr>
    </w:div>
    <w:div w:id="1179124951">
      <w:bodyDiv w:val="1"/>
      <w:marLeft w:val="0"/>
      <w:marRight w:val="0"/>
      <w:marTop w:val="0"/>
      <w:marBottom w:val="0"/>
      <w:divBdr>
        <w:top w:val="none" w:sz="0" w:space="0" w:color="auto"/>
        <w:left w:val="none" w:sz="0" w:space="0" w:color="auto"/>
        <w:bottom w:val="none" w:sz="0" w:space="0" w:color="auto"/>
        <w:right w:val="none" w:sz="0" w:space="0" w:color="auto"/>
      </w:divBdr>
    </w:div>
    <w:div w:id="1202397591">
      <w:bodyDiv w:val="1"/>
      <w:marLeft w:val="0"/>
      <w:marRight w:val="0"/>
      <w:marTop w:val="0"/>
      <w:marBottom w:val="0"/>
      <w:divBdr>
        <w:top w:val="none" w:sz="0" w:space="0" w:color="auto"/>
        <w:left w:val="none" w:sz="0" w:space="0" w:color="auto"/>
        <w:bottom w:val="none" w:sz="0" w:space="0" w:color="auto"/>
        <w:right w:val="none" w:sz="0" w:space="0" w:color="auto"/>
      </w:divBdr>
    </w:div>
    <w:div w:id="1337927316">
      <w:bodyDiv w:val="1"/>
      <w:marLeft w:val="0"/>
      <w:marRight w:val="0"/>
      <w:marTop w:val="0"/>
      <w:marBottom w:val="0"/>
      <w:divBdr>
        <w:top w:val="none" w:sz="0" w:space="0" w:color="auto"/>
        <w:left w:val="none" w:sz="0" w:space="0" w:color="auto"/>
        <w:bottom w:val="none" w:sz="0" w:space="0" w:color="auto"/>
        <w:right w:val="none" w:sz="0" w:space="0" w:color="auto"/>
      </w:divBdr>
    </w:div>
    <w:div w:id="1482113111">
      <w:bodyDiv w:val="1"/>
      <w:marLeft w:val="0"/>
      <w:marRight w:val="0"/>
      <w:marTop w:val="0"/>
      <w:marBottom w:val="0"/>
      <w:divBdr>
        <w:top w:val="none" w:sz="0" w:space="0" w:color="auto"/>
        <w:left w:val="none" w:sz="0" w:space="0" w:color="auto"/>
        <w:bottom w:val="none" w:sz="0" w:space="0" w:color="auto"/>
        <w:right w:val="none" w:sz="0" w:space="0" w:color="auto"/>
      </w:divBdr>
    </w:div>
    <w:div w:id="1483306431">
      <w:bodyDiv w:val="1"/>
      <w:marLeft w:val="0"/>
      <w:marRight w:val="0"/>
      <w:marTop w:val="0"/>
      <w:marBottom w:val="0"/>
      <w:divBdr>
        <w:top w:val="none" w:sz="0" w:space="0" w:color="auto"/>
        <w:left w:val="none" w:sz="0" w:space="0" w:color="auto"/>
        <w:bottom w:val="none" w:sz="0" w:space="0" w:color="auto"/>
        <w:right w:val="none" w:sz="0" w:space="0" w:color="auto"/>
      </w:divBdr>
    </w:div>
    <w:div w:id="1579173254">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690717868">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75905210">
      <w:bodyDiv w:val="1"/>
      <w:marLeft w:val="0"/>
      <w:marRight w:val="0"/>
      <w:marTop w:val="0"/>
      <w:marBottom w:val="0"/>
      <w:divBdr>
        <w:top w:val="none" w:sz="0" w:space="0" w:color="auto"/>
        <w:left w:val="none" w:sz="0" w:space="0" w:color="auto"/>
        <w:bottom w:val="none" w:sz="0" w:space="0" w:color="auto"/>
        <w:right w:val="none" w:sz="0" w:space="0" w:color="auto"/>
      </w:divBdr>
    </w:div>
    <w:div w:id="1795370291">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72861196">
      <w:bodyDiv w:val="1"/>
      <w:marLeft w:val="0"/>
      <w:marRight w:val="0"/>
      <w:marTop w:val="0"/>
      <w:marBottom w:val="0"/>
      <w:divBdr>
        <w:top w:val="none" w:sz="0" w:space="0" w:color="auto"/>
        <w:left w:val="none" w:sz="0" w:space="0" w:color="auto"/>
        <w:bottom w:val="none" w:sz="0" w:space="0" w:color="auto"/>
        <w:right w:val="none" w:sz="0" w:space="0" w:color="auto"/>
      </w:divBdr>
    </w:div>
    <w:div w:id="2003001023">
      <w:bodyDiv w:val="1"/>
      <w:marLeft w:val="0"/>
      <w:marRight w:val="0"/>
      <w:marTop w:val="0"/>
      <w:marBottom w:val="0"/>
      <w:divBdr>
        <w:top w:val="none" w:sz="0" w:space="0" w:color="auto"/>
        <w:left w:val="none" w:sz="0" w:space="0" w:color="auto"/>
        <w:bottom w:val="none" w:sz="0" w:space="0" w:color="auto"/>
        <w:right w:val="none" w:sz="0" w:space="0" w:color="auto"/>
      </w:divBdr>
    </w:div>
    <w:div w:id="2015912468">
      <w:bodyDiv w:val="1"/>
      <w:marLeft w:val="0"/>
      <w:marRight w:val="0"/>
      <w:marTop w:val="0"/>
      <w:marBottom w:val="0"/>
      <w:divBdr>
        <w:top w:val="none" w:sz="0" w:space="0" w:color="auto"/>
        <w:left w:val="none" w:sz="0" w:space="0" w:color="auto"/>
        <w:bottom w:val="none" w:sz="0" w:space="0" w:color="auto"/>
        <w:right w:val="none" w:sz="0" w:space="0" w:color="auto"/>
      </w:divBdr>
    </w:div>
    <w:div w:id="2036543569">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ip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1086;deljenjezjnodzaci@gmail.com" TargetMode="External"/><Relationship Id="rId4" Type="http://schemas.openxmlformats.org/officeDocument/2006/relationships/settings" Target="settings.xml"/><Relationship Id="rId9" Type="http://schemas.openxmlformats.org/officeDocument/2006/relationships/hyperlink" Target="mailto:odeljenjezjnodzaci@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E166E-0EB8-49EB-BC44-1ED77839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112</Pages>
  <Words>29332</Words>
  <Characters>176506</Characters>
  <Application>Microsoft Office Word</Application>
  <DocSecurity>0</DocSecurity>
  <Lines>1470</Lines>
  <Paragraphs>410</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205428</CharactersWithSpaces>
  <SharedDoc>false</SharedDoc>
  <HLinks>
    <vt:vector size="18" baseType="variant">
      <vt:variant>
        <vt:i4>71368764</vt:i4>
      </vt:variant>
      <vt:variant>
        <vt:i4>6</vt:i4>
      </vt:variant>
      <vt:variant>
        <vt:i4>0</vt:i4>
      </vt:variant>
      <vt:variant>
        <vt:i4>5</vt:i4>
      </vt:variant>
      <vt:variant>
        <vt:lpwstr>mailto:оdeljenjezjnodzaci@gmail.com</vt:lpwstr>
      </vt:variant>
      <vt:variant>
        <vt:lpwstr/>
      </vt:variant>
      <vt:variant>
        <vt:i4>1048636</vt:i4>
      </vt:variant>
      <vt:variant>
        <vt:i4>3</vt:i4>
      </vt:variant>
      <vt:variant>
        <vt:i4>0</vt:i4>
      </vt:variant>
      <vt:variant>
        <vt:i4>5</vt:i4>
      </vt:variant>
      <vt:variant>
        <vt:lpwstr>mailto:odeljenjezjnodzaci@gmail.com</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opstina</dc:creator>
  <cp:lastModifiedBy>pc</cp:lastModifiedBy>
  <cp:revision>5</cp:revision>
  <cp:lastPrinted>2018-03-09T12:02:00Z</cp:lastPrinted>
  <dcterms:created xsi:type="dcterms:W3CDTF">2018-03-09T11:27:00Z</dcterms:created>
  <dcterms:modified xsi:type="dcterms:W3CDTF">2018-03-09T12:45:00Z</dcterms:modified>
</cp:coreProperties>
</file>